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6F21C">
      <w:pPr>
        <w:spacing w:line="360" w:lineRule="auto"/>
        <w:jc w:val="center"/>
        <w:rPr>
          <w:rFonts w:hint="eastAsia" w:ascii="宋体" w:hAnsi="宋体" w:eastAsia="宋体" w:cs="宋体"/>
          <w:b/>
          <w:color w:val="auto"/>
          <w:sz w:val="24"/>
          <w:highlight w:val="none"/>
          <w:lang w:val="en-US"/>
        </w:rPr>
      </w:pPr>
    </w:p>
    <w:p w14:paraId="7DB92B21">
      <w:pPr>
        <w:pStyle w:val="970"/>
        <w:spacing w:line="760" w:lineRule="exact"/>
        <w:rPr>
          <w:rFonts w:hint="eastAsia" w:ascii="宋体" w:hAnsi="宋体" w:eastAsia="宋体" w:cs="宋体"/>
          <w:b/>
          <w:bCs/>
          <w:color w:val="auto"/>
          <w:kern w:val="2"/>
          <w:sz w:val="72"/>
          <w:szCs w:val="72"/>
          <w:highlight w:val="none"/>
          <w:lang w:val="en-US" w:eastAsia="zh-CN" w:bidi="ar-SA"/>
        </w:rPr>
      </w:pPr>
    </w:p>
    <w:p w14:paraId="7BF51D61">
      <w:pPr>
        <w:pStyle w:val="83"/>
        <w:ind w:left="0" w:leftChars="0" w:firstLine="0" w:firstLineChars="0"/>
        <w:jc w:val="center"/>
        <w:rPr>
          <w:rFonts w:hint="eastAsia" w:ascii="宋体" w:hAnsi="宋体" w:eastAsia="宋体" w:cs="宋体"/>
          <w:color w:val="auto"/>
          <w:sz w:val="44"/>
          <w:szCs w:val="44"/>
          <w:highlight w:val="none"/>
          <w:lang w:val="en-US" w:eastAsia="zh-CN"/>
        </w:rPr>
      </w:pPr>
      <w:r>
        <w:rPr>
          <w:rFonts w:hint="eastAsia" w:ascii="宋体" w:hAnsi="宋体" w:cs="宋体"/>
          <w:b/>
          <w:bCs/>
          <w:color w:val="auto"/>
          <w:kern w:val="2"/>
          <w:sz w:val="44"/>
          <w:szCs w:val="44"/>
          <w:highlight w:val="none"/>
          <w:lang w:val="en-US" w:eastAsia="zh-CN" w:bidi="ar-SA"/>
        </w:rPr>
        <w:t>萧山区社会救助综合治理考核评估项目</w:t>
      </w:r>
    </w:p>
    <w:p w14:paraId="676DABE3">
      <w:pPr>
        <w:adjustRightInd/>
        <w:spacing w:line="360" w:lineRule="auto"/>
        <w:jc w:val="center"/>
        <w:rPr>
          <w:rFonts w:hint="eastAsia" w:ascii="宋体" w:hAnsi="宋体" w:eastAsia="宋体" w:cs="宋体"/>
          <w:b/>
          <w:bCs/>
          <w:color w:val="auto"/>
          <w:sz w:val="72"/>
          <w:szCs w:val="72"/>
          <w:highlight w:val="none"/>
          <w:lang w:eastAsia="zh-CN"/>
        </w:rPr>
      </w:pPr>
    </w:p>
    <w:p w14:paraId="7B7795AE">
      <w:pPr>
        <w:adjustRightInd/>
        <w:spacing w:line="360" w:lineRule="auto"/>
        <w:jc w:val="center"/>
        <w:rPr>
          <w:rFonts w:hint="default"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eastAsia="zh-CN"/>
        </w:rPr>
        <w:t>公开竞争</w:t>
      </w:r>
      <w:r>
        <w:rPr>
          <w:rFonts w:hint="eastAsia" w:ascii="宋体" w:hAnsi="宋体" w:cs="宋体"/>
          <w:b/>
          <w:bCs/>
          <w:color w:val="auto"/>
          <w:sz w:val="72"/>
          <w:szCs w:val="72"/>
          <w:highlight w:val="none"/>
          <w:lang w:val="en-US" w:eastAsia="zh-CN"/>
        </w:rPr>
        <w:t>文件</w:t>
      </w:r>
    </w:p>
    <w:p w14:paraId="0F73A5C8">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电子交易</w:t>
      </w:r>
      <w:r>
        <w:rPr>
          <w:rFonts w:hint="eastAsia" w:ascii="宋体" w:hAnsi="宋体" w:eastAsia="宋体" w:cs="宋体"/>
          <w:b/>
          <w:bCs/>
          <w:color w:val="auto"/>
          <w:sz w:val="32"/>
          <w:szCs w:val="32"/>
          <w:highlight w:val="none"/>
          <w:lang w:eastAsia="zh-CN"/>
        </w:rPr>
        <w:t>）</w:t>
      </w:r>
    </w:p>
    <w:p w14:paraId="0792CF91">
      <w:pPr>
        <w:adjustRightInd/>
        <w:spacing w:line="360" w:lineRule="auto"/>
        <w:jc w:val="center"/>
        <w:rPr>
          <w:rFonts w:hint="eastAsia" w:ascii="宋体" w:hAnsi="宋体" w:eastAsia="宋体" w:cs="宋体"/>
          <w:b/>
          <w:color w:val="auto"/>
          <w:sz w:val="44"/>
          <w:szCs w:val="44"/>
          <w:highlight w:val="none"/>
        </w:rPr>
      </w:pPr>
    </w:p>
    <w:p w14:paraId="7D6D9566">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交易</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w:t>
      </w:r>
      <w:r>
        <w:rPr>
          <w:rFonts w:hint="eastAsia" w:ascii="宋体" w:hAnsi="宋体" w:cs="宋体"/>
          <w:b/>
          <w:bCs/>
          <w:color w:val="auto"/>
          <w:sz w:val="30"/>
          <w:szCs w:val="30"/>
          <w:highlight w:val="none"/>
          <w:lang w:eastAsia="zh-CN"/>
        </w:rPr>
        <w:t>ZJXS20250502</w:t>
      </w:r>
    </w:p>
    <w:p w14:paraId="606F4BD4">
      <w:pPr>
        <w:adjustRightInd/>
        <w:spacing w:line="360" w:lineRule="auto"/>
        <w:rPr>
          <w:rFonts w:hint="eastAsia" w:ascii="宋体" w:hAnsi="宋体" w:eastAsia="宋体" w:cs="宋体"/>
          <w:color w:val="auto"/>
          <w:sz w:val="28"/>
          <w:szCs w:val="20"/>
          <w:highlight w:val="none"/>
        </w:rPr>
      </w:pPr>
    </w:p>
    <w:p w14:paraId="6D0D7DBD">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706E1016">
      <w:pPr>
        <w:spacing w:line="360" w:lineRule="auto"/>
        <w:jc w:val="center"/>
        <w:rPr>
          <w:rFonts w:hint="eastAsia" w:ascii="宋体" w:hAnsi="宋体" w:eastAsia="宋体" w:cs="宋体"/>
          <w:b/>
          <w:color w:val="auto"/>
          <w:sz w:val="44"/>
          <w:szCs w:val="44"/>
          <w:highlight w:val="none"/>
        </w:rPr>
      </w:pPr>
    </w:p>
    <w:p w14:paraId="0954C019">
      <w:pPr>
        <w:pStyle w:val="86"/>
        <w:rPr>
          <w:rFonts w:hint="eastAsia" w:ascii="宋体" w:hAnsi="宋体" w:eastAsia="宋体" w:cs="宋体"/>
          <w:color w:val="auto"/>
          <w:sz w:val="24"/>
          <w:highlight w:val="none"/>
        </w:rPr>
      </w:pPr>
    </w:p>
    <w:p w14:paraId="05BEA409">
      <w:pPr>
        <w:pStyle w:val="83"/>
        <w:ind w:left="0" w:leftChars="0" w:firstLine="0" w:firstLineChars="0"/>
        <w:rPr>
          <w:rFonts w:hint="eastAsia" w:ascii="宋体" w:hAnsi="宋体" w:eastAsia="宋体" w:cs="宋体"/>
          <w:color w:val="auto"/>
          <w:highlight w:val="none"/>
          <w:lang w:val="en-US" w:eastAsia="zh-CN"/>
        </w:rPr>
      </w:pPr>
    </w:p>
    <w:p w14:paraId="6BFDA857">
      <w:pPr>
        <w:spacing w:line="360" w:lineRule="auto"/>
        <w:ind w:firstLine="964" w:firstLineChars="300"/>
        <w:jc w:val="both"/>
        <w:rPr>
          <w:rFonts w:hint="eastAsia" w:ascii="宋体" w:hAnsi="宋体" w:eastAsia="宋体" w:cs="宋体"/>
          <w:b/>
          <w:color w:val="auto"/>
          <w:spacing w:val="0"/>
          <w:kern w:val="2"/>
          <w:sz w:val="32"/>
          <w:szCs w:val="30"/>
          <w:highlight w:val="none"/>
          <w:lang w:val="en-US" w:eastAsia="zh-CN"/>
        </w:rPr>
      </w:pPr>
    </w:p>
    <w:p w14:paraId="6010D38A">
      <w:pPr>
        <w:spacing w:line="360" w:lineRule="auto"/>
        <w:jc w:val="center"/>
        <w:rPr>
          <w:rFonts w:hint="eastAsia" w:ascii="宋体" w:hAnsi="宋体" w:eastAsia="宋体" w:cs="宋体"/>
          <w:b/>
          <w:color w:val="auto"/>
          <w:spacing w:val="0"/>
          <w:kern w:val="2"/>
          <w:sz w:val="32"/>
          <w:szCs w:val="30"/>
          <w:highlight w:val="none"/>
          <w:lang w:eastAsia="zh-CN"/>
        </w:rPr>
      </w:pPr>
      <w:r>
        <w:rPr>
          <w:rFonts w:hint="eastAsia" w:ascii="宋体" w:hAnsi="宋体" w:eastAsia="宋体" w:cs="宋体"/>
          <w:b/>
          <w:color w:val="auto"/>
          <w:spacing w:val="0"/>
          <w:kern w:val="2"/>
          <w:sz w:val="32"/>
          <w:szCs w:val="30"/>
          <w:highlight w:val="none"/>
          <w:lang w:val="en-US" w:eastAsia="zh-CN"/>
        </w:rPr>
        <w:t>交易</w:t>
      </w:r>
      <w:r>
        <w:rPr>
          <w:rFonts w:hint="eastAsia" w:ascii="宋体" w:hAnsi="宋体" w:eastAsia="宋体" w:cs="宋体"/>
          <w:b/>
          <w:color w:val="auto"/>
          <w:spacing w:val="0"/>
          <w:kern w:val="2"/>
          <w:sz w:val="32"/>
          <w:szCs w:val="30"/>
          <w:highlight w:val="none"/>
          <w:lang w:eastAsia="zh-CN"/>
        </w:rPr>
        <w:t>发起人：</w:t>
      </w:r>
      <w:r>
        <w:rPr>
          <w:rFonts w:hint="eastAsia" w:ascii="宋体" w:hAnsi="宋体" w:cs="宋体"/>
          <w:b/>
          <w:color w:val="auto"/>
          <w:spacing w:val="0"/>
          <w:kern w:val="2"/>
          <w:sz w:val="32"/>
          <w:szCs w:val="30"/>
          <w:highlight w:val="none"/>
          <w:lang w:eastAsia="zh-CN"/>
        </w:rPr>
        <w:t>杭州市萧山区民政局</w:t>
      </w:r>
    </w:p>
    <w:p w14:paraId="5ADB561C">
      <w:pPr>
        <w:spacing w:line="360" w:lineRule="auto"/>
        <w:jc w:val="center"/>
        <w:rPr>
          <w:rFonts w:hint="eastAsia" w:ascii="宋体" w:hAnsi="宋体" w:eastAsia="宋体" w:cs="宋体"/>
          <w:b/>
          <w:bCs w:val="0"/>
          <w:color w:val="auto"/>
          <w:spacing w:val="0"/>
          <w:sz w:val="32"/>
          <w:szCs w:val="32"/>
          <w:highlight w:val="none"/>
          <w:lang w:eastAsia="zh-CN"/>
        </w:rPr>
      </w:pPr>
      <w:r>
        <w:rPr>
          <w:rFonts w:hint="eastAsia" w:ascii="宋体" w:hAnsi="宋体" w:eastAsia="宋体" w:cs="宋体"/>
          <w:b/>
          <w:bCs w:val="0"/>
          <w:color w:val="auto"/>
          <w:spacing w:val="0"/>
          <w:sz w:val="32"/>
          <w:szCs w:val="30"/>
          <w:highlight w:val="none"/>
          <w:lang w:val="en-US" w:eastAsia="zh-CN"/>
        </w:rPr>
        <w:t>代理机构</w:t>
      </w:r>
      <w:r>
        <w:rPr>
          <w:rFonts w:hint="eastAsia" w:ascii="宋体" w:hAnsi="宋体" w:eastAsia="宋体" w:cs="宋体"/>
          <w:b/>
          <w:bCs w:val="0"/>
          <w:color w:val="auto"/>
          <w:spacing w:val="0"/>
          <w:sz w:val="32"/>
          <w:szCs w:val="30"/>
          <w:highlight w:val="none"/>
          <w:lang w:eastAsia="zh-CN"/>
        </w:rPr>
        <w:t>：</w:t>
      </w:r>
      <w:r>
        <w:rPr>
          <w:rFonts w:hint="eastAsia" w:ascii="宋体" w:hAnsi="宋体" w:cs="宋体"/>
          <w:b/>
          <w:bCs w:val="0"/>
          <w:color w:val="auto"/>
          <w:spacing w:val="0"/>
          <w:sz w:val="32"/>
          <w:szCs w:val="30"/>
          <w:highlight w:val="none"/>
          <w:lang w:eastAsia="zh-CN"/>
        </w:rPr>
        <w:t>浙江萧审建设管理咨询有限公司</w:t>
      </w:r>
    </w:p>
    <w:p w14:paraId="3B6338A7">
      <w:pPr>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cs="宋体"/>
          <w:b/>
          <w:bCs w:val="0"/>
          <w:color w:val="auto"/>
          <w:sz w:val="32"/>
          <w:szCs w:val="32"/>
          <w:highlight w:val="none"/>
          <w:lang w:val="en-US" w:eastAsia="zh-CN"/>
        </w:rPr>
        <w:t>2025</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5</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6</w:t>
      </w:r>
      <w:r>
        <w:rPr>
          <w:rFonts w:hint="eastAsia" w:ascii="宋体" w:hAnsi="宋体" w:eastAsia="宋体" w:cs="宋体"/>
          <w:b/>
          <w:bCs w:val="0"/>
          <w:color w:val="auto"/>
          <w:sz w:val="32"/>
          <w:szCs w:val="32"/>
          <w:highlight w:val="none"/>
          <w:lang w:eastAsia="zh-CN"/>
        </w:rPr>
        <w:t>日</w:t>
      </w:r>
    </w:p>
    <w:p w14:paraId="4C32DD9E">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14:paraId="74E309A4">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152B74A">
      <w:pPr>
        <w:spacing w:line="360" w:lineRule="auto"/>
        <w:rPr>
          <w:rFonts w:hint="eastAsia" w:ascii="宋体" w:hAnsi="宋体" w:eastAsia="宋体" w:cs="宋体"/>
          <w:color w:val="auto"/>
          <w:sz w:val="32"/>
          <w:szCs w:val="32"/>
          <w:highlight w:val="none"/>
        </w:rPr>
      </w:pPr>
    </w:p>
    <w:p w14:paraId="685768A3">
      <w:pPr>
        <w:spacing w:line="360" w:lineRule="auto"/>
        <w:rPr>
          <w:rFonts w:hint="eastAsia" w:ascii="宋体" w:hAnsi="宋体" w:eastAsia="宋体" w:cs="宋体"/>
          <w:color w:val="auto"/>
          <w:sz w:val="32"/>
          <w:szCs w:val="32"/>
          <w:highlight w:val="none"/>
        </w:rPr>
      </w:pPr>
    </w:p>
    <w:p w14:paraId="370161D3">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14:paraId="6D0BA58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响应人</w:t>
      </w:r>
      <w:r>
        <w:rPr>
          <w:rFonts w:hint="eastAsia" w:ascii="宋体" w:hAnsi="宋体" w:eastAsia="宋体" w:cs="宋体"/>
          <w:color w:val="auto"/>
          <w:sz w:val="32"/>
          <w:szCs w:val="32"/>
          <w:highlight w:val="none"/>
        </w:rPr>
        <w:t>须知</w:t>
      </w:r>
    </w:p>
    <w:p w14:paraId="5CCBCBA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14:paraId="251F087D">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color w:val="auto"/>
          <w:sz w:val="32"/>
          <w:szCs w:val="32"/>
          <w:highlight w:val="none"/>
          <w:lang w:eastAsia="zh-CN"/>
        </w:rPr>
        <w:t>交易办法</w:t>
      </w:r>
    </w:p>
    <w:p w14:paraId="5B719C4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2C54A7F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31FE0C5">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111AB79D">
      <w:pPr>
        <w:spacing w:line="360" w:lineRule="auto"/>
        <w:ind w:firstLine="549" w:firstLineChars="229"/>
        <w:rPr>
          <w:rFonts w:hint="eastAsia" w:ascii="宋体" w:hAnsi="宋体" w:eastAsia="宋体" w:cs="宋体"/>
          <w:color w:val="auto"/>
          <w:sz w:val="24"/>
          <w:highlight w:val="none"/>
        </w:rPr>
      </w:pPr>
    </w:p>
    <w:p w14:paraId="7751210B">
      <w:pPr>
        <w:spacing w:line="360" w:lineRule="auto"/>
        <w:ind w:firstLine="549" w:firstLineChars="229"/>
        <w:rPr>
          <w:rFonts w:hint="eastAsia" w:ascii="宋体" w:hAnsi="宋体" w:eastAsia="宋体" w:cs="宋体"/>
          <w:color w:val="auto"/>
          <w:sz w:val="24"/>
          <w:highlight w:val="none"/>
        </w:rPr>
      </w:pPr>
    </w:p>
    <w:p w14:paraId="618E0C5B">
      <w:pPr>
        <w:spacing w:line="360" w:lineRule="auto"/>
        <w:ind w:firstLine="549" w:firstLineChars="229"/>
        <w:rPr>
          <w:rFonts w:hint="eastAsia" w:ascii="宋体" w:hAnsi="宋体" w:eastAsia="宋体" w:cs="宋体"/>
          <w:color w:val="auto"/>
          <w:sz w:val="24"/>
          <w:highlight w:val="none"/>
        </w:rPr>
      </w:pPr>
    </w:p>
    <w:p w14:paraId="5DAD99FD">
      <w:pPr>
        <w:spacing w:line="360" w:lineRule="auto"/>
        <w:ind w:firstLine="549" w:firstLineChars="229"/>
        <w:rPr>
          <w:rFonts w:hint="eastAsia" w:ascii="宋体" w:hAnsi="宋体" w:eastAsia="宋体" w:cs="宋体"/>
          <w:color w:val="auto"/>
          <w:sz w:val="24"/>
          <w:highlight w:val="none"/>
        </w:rPr>
      </w:pPr>
    </w:p>
    <w:p w14:paraId="48A63374">
      <w:pPr>
        <w:spacing w:line="360" w:lineRule="auto"/>
        <w:ind w:firstLine="549" w:firstLineChars="229"/>
        <w:rPr>
          <w:rFonts w:hint="eastAsia" w:ascii="宋体" w:hAnsi="宋体" w:eastAsia="宋体" w:cs="宋体"/>
          <w:color w:val="auto"/>
          <w:sz w:val="24"/>
          <w:highlight w:val="none"/>
        </w:rPr>
      </w:pPr>
    </w:p>
    <w:p w14:paraId="01355C2D">
      <w:pPr>
        <w:spacing w:line="360" w:lineRule="auto"/>
        <w:ind w:firstLine="549" w:firstLineChars="229"/>
        <w:rPr>
          <w:rFonts w:hint="eastAsia" w:ascii="宋体" w:hAnsi="宋体" w:eastAsia="宋体" w:cs="宋体"/>
          <w:color w:val="auto"/>
          <w:sz w:val="24"/>
          <w:highlight w:val="none"/>
        </w:rPr>
      </w:pPr>
    </w:p>
    <w:p w14:paraId="22DED6FF">
      <w:pPr>
        <w:spacing w:line="360" w:lineRule="auto"/>
        <w:ind w:firstLine="549" w:firstLineChars="229"/>
        <w:rPr>
          <w:rFonts w:hint="eastAsia" w:ascii="宋体" w:hAnsi="宋体" w:eastAsia="宋体" w:cs="宋体"/>
          <w:color w:val="auto"/>
          <w:sz w:val="24"/>
          <w:highlight w:val="none"/>
        </w:rPr>
      </w:pPr>
    </w:p>
    <w:p w14:paraId="63AC9D69">
      <w:pPr>
        <w:spacing w:line="360" w:lineRule="auto"/>
        <w:ind w:firstLine="549" w:firstLineChars="229"/>
        <w:rPr>
          <w:rFonts w:hint="eastAsia" w:ascii="宋体" w:hAnsi="宋体" w:eastAsia="宋体" w:cs="宋体"/>
          <w:color w:val="auto"/>
          <w:sz w:val="24"/>
          <w:highlight w:val="none"/>
        </w:rPr>
      </w:pPr>
    </w:p>
    <w:p w14:paraId="5805D354">
      <w:pPr>
        <w:spacing w:line="360" w:lineRule="auto"/>
        <w:ind w:firstLine="549" w:firstLineChars="229"/>
        <w:rPr>
          <w:rFonts w:hint="eastAsia" w:ascii="宋体" w:hAnsi="宋体" w:eastAsia="宋体" w:cs="宋体"/>
          <w:color w:val="auto"/>
          <w:sz w:val="24"/>
          <w:highlight w:val="none"/>
        </w:rPr>
      </w:pPr>
    </w:p>
    <w:p w14:paraId="2DF8C797">
      <w:pPr>
        <w:spacing w:line="360" w:lineRule="auto"/>
        <w:ind w:firstLine="549" w:firstLineChars="229"/>
        <w:rPr>
          <w:rFonts w:hint="eastAsia" w:ascii="宋体" w:hAnsi="宋体" w:eastAsia="宋体" w:cs="宋体"/>
          <w:color w:val="auto"/>
          <w:sz w:val="24"/>
          <w:highlight w:val="none"/>
        </w:rPr>
      </w:pPr>
    </w:p>
    <w:p w14:paraId="636F5B5E">
      <w:pPr>
        <w:spacing w:line="360" w:lineRule="auto"/>
        <w:ind w:firstLine="549" w:firstLineChars="229"/>
        <w:rPr>
          <w:rFonts w:hint="eastAsia" w:ascii="宋体" w:hAnsi="宋体" w:eastAsia="宋体" w:cs="宋体"/>
          <w:color w:val="auto"/>
          <w:sz w:val="24"/>
          <w:highlight w:val="none"/>
        </w:rPr>
      </w:pPr>
    </w:p>
    <w:p w14:paraId="24F75D93">
      <w:pPr>
        <w:spacing w:line="360" w:lineRule="auto"/>
        <w:ind w:firstLine="549" w:firstLineChars="229"/>
        <w:rPr>
          <w:rFonts w:hint="eastAsia" w:ascii="宋体" w:hAnsi="宋体" w:eastAsia="宋体" w:cs="宋体"/>
          <w:color w:val="auto"/>
          <w:sz w:val="24"/>
          <w:highlight w:val="none"/>
        </w:rPr>
      </w:pPr>
    </w:p>
    <w:p w14:paraId="75DDF77F">
      <w:pPr>
        <w:spacing w:line="360" w:lineRule="auto"/>
        <w:rPr>
          <w:rFonts w:hint="eastAsia" w:ascii="宋体" w:hAnsi="宋体" w:eastAsia="宋体" w:cs="宋体"/>
          <w:color w:val="auto"/>
          <w:sz w:val="24"/>
          <w:highlight w:val="none"/>
        </w:rPr>
      </w:pPr>
    </w:p>
    <w:p w14:paraId="013FB08D">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14:paraId="4E543EC4">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14:paraId="7DD6D554">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编号：</w:t>
      </w:r>
      <w:r>
        <w:rPr>
          <w:rFonts w:hint="eastAsia" w:ascii="宋体" w:hAnsi="宋体" w:cs="宋体"/>
          <w:b w:val="0"/>
          <w:bCs/>
          <w:color w:val="auto"/>
          <w:sz w:val="24"/>
          <w:highlight w:val="none"/>
          <w:u w:val="none"/>
          <w:lang w:eastAsia="zh-CN"/>
        </w:rPr>
        <w:t>ZJXS20250502</w:t>
      </w:r>
    </w:p>
    <w:p w14:paraId="1A9906AA">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cs="宋体"/>
          <w:b w:val="0"/>
          <w:bCs/>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名称：</w:t>
      </w:r>
      <w:r>
        <w:rPr>
          <w:rFonts w:hint="eastAsia" w:ascii="宋体" w:hAnsi="宋体" w:cs="宋体"/>
          <w:b w:val="0"/>
          <w:bCs/>
          <w:color w:val="auto"/>
          <w:sz w:val="24"/>
          <w:highlight w:val="none"/>
          <w:u w:val="none"/>
          <w:lang w:val="en-US" w:eastAsia="zh-CN"/>
        </w:rPr>
        <w:t>萧山区社会救助综合治理考核评估项目</w:t>
      </w:r>
    </w:p>
    <w:p w14:paraId="4654CBF2">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szCs w:val="28"/>
          <w:highlight w:val="none"/>
          <w:u w:val="none"/>
          <w:lang w:val="en-US" w:eastAsia="zh-CN"/>
        </w:rPr>
      </w:pPr>
      <w:r>
        <w:rPr>
          <w:rFonts w:hint="eastAsia" w:ascii="宋体" w:hAnsi="宋体" w:eastAsia="宋体" w:cs="宋体"/>
          <w:b/>
          <w:color w:val="auto"/>
          <w:sz w:val="24"/>
          <w:highlight w:val="none"/>
          <w:u w:val="none"/>
        </w:rPr>
        <w:t>预算金额</w:t>
      </w:r>
      <w:r>
        <w:rPr>
          <w:rFonts w:hint="eastAsia" w:ascii="宋体" w:hAnsi="宋体" w:eastAsia="宋体" w:cs="宋体"/>
          <w:b/>
          <w:color w:val="auto"/>
          <w:sz w:val="24"/>
          <w:highlight w:val="none"/>
          <w:u w:val="none"/>
          <w:lang w:val="en-US" w:eastAsia="zh-CN"/>
        </w:rPr>
        <w:t>(元）</w:t>
      </w:r>
      <w:r>
        <w:rPr>
          <w:rFonts w:hint="eastAsia" w:ascii="宋体" w:hAnsi="宋体" w:eastAsia="宋体" w:cs="宋体"/>
          <w:b/>
          <w:color w:val="auto"/>
          <w:sz w:val="24"/>
          <w:highlight w:val="none"/>
          <w:u w:val="none"/>
        </w:rPr>
        <w:t>：</w:t>
      </w:r>
      <w:r>
        <w:rPr>
          <w:rFonts w:hint="eastAsia" w:ascii="宋体" w:hAnsi="宋体" w:cs="宋体"/>
          <w:color w:val="auto"/>
          <w:sz w:val="24"/>
          <w:szCs w:val="28"/>
          <w:highlight w:val="none"/>
          <w:u w:val="none"/>
          <w:lang w:val="en-US" w:eastAsia="zh-CN"/>
        </w:rPr>
        <w:t>120000</w:t>
      </w:r>
      <w:r>
        <w:rPr>
          <w:rFonts w:hint="eastAsia" w:ascii="宋体" w:hAnsi="宋体" w:eastAsia="宋体" w:cs="宋体"/>
          <w:color w:val="auto"/>
          <w:sz w:val="24"/>
          <w:szCs w:val="28"/>
          <w:highlight w:val="none"/>
          <w:u w:val="none"/>
          <w:lang w:val="en-US" w:eastAsia="zh-CN"/>
        </w:rPr>
        <w:t>.00</w:t>
      </w:r>
    </w:p>
    <w:p w14:paraId="5E00C766">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eastAsia="宋体" w:cs="宋体"/>
          <w:b/>
          <w:color w:val="auto"/>
          <w:sz w:val="24"/>
          <w:highlight w:val="none"/>
          <w:u w:val="none"/>
          <w:lang w:val="en-US" w:eastAsia="zh-CN"/>
        </w:rPr>
        <w:t>(元）</w:t>
      </w:r>
      <w:r>
        <w:rPr>
          <w:rFonts w:hint="eastAsia" w:ascii="宋体" w:hAnsi="宋体" w:eastAsia="宋体" w:cs="宋体"/>
          <w:b/>
          <w:color w:val="auto"/>
          <w:sz w:val="24"/>
          <w:highlight w:val="none"/>
          <w:u w:val="none"/>
        </w:rPr>
        <w:t>：</w:t>
      </w:r>
      <w:r>
        <w:rPr>
          <w:rFonts w:hint="eastAsia" w:ascii="宋体" w:hAnsi="宋体" w:cs="宋体"/>
          <w:b w:val="0"/>
          <w:bCs/>
          <w:color w:val="auto"/>
          <w:sz w:val="24"/>
          <w:highlight w:val="none"/>
          <w:u w:val="none"/>
          <w:lang w:val="en-US" w:eastAsia="zh-CN"/>
        </w:rPr>
        <w:t>120000</w:t>
      </w:r>
      <w:r>
        <w:rPr>
          <w:rFonts w:hint="eastAsia" w:ascii="宋体" w:hAnsi="宋体" w:eastAsia="宋体" w:cs="宋体"/>
          <w:b w:val="0"/>
          <w:bCs/>
          <w:color w:val="auto"/>
          <w:sz w:val="24"/>
          <w:szCs w:val="28"/>
          <w:highlight w:val="none"/>
          <w:u w:val="none"/>
          <w:lang w:val="en-US" w:eastAsia="zh-CN"/>
        </w:rPr>
        <w:t>.00</w:t>
      </w:r>
    </w:p>
    <w:p w14:paraId="6363E8D2">
      <w:pPr>
        <w:pStyle w:val="16"/>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需求：</w:t>
      </w:r>
      <w:r>
        <w:rPr>
          <w:rFonts w:hint="eastAsia" w:hAnsi="宋体" w:cs="宋体"/>
          <w:b w:val="0"/>
          <w:bCs/>
          <w:color w:val="auto"/>
          <w:sz w:val="24"/>
          <w:highlight w:val="none"/>
          <w:u w:val="none"/>
          <w:lang w:val="en-US" w:eastAsia="zh-CN"/>
        </w:rPr>
        <w:t>萧山区社会救助综合治理考核评估项目</w:t>
      </w:r>
      <w:r>
        <w:rPr>
          <w:rFonts w:hint="eastAsia" w:ascii="宋体" w:hAnsi="宋体" w:eastAsia="宋体" w:cs="宋体"/>
          <w:bCs/>
          <w:color w:val="auto"/>
          <w:sz w:val="24"/>
          <w:highlight w:val="none"/>
          <w:lang w:val="en-US" w:eastAsia="zh-CN"/>
        </w:rPr>
        <w:t>，1</w:t>
      </w:r>
      <w:r>
        <w:rPr>
          <w:rFonts w:hint="eastAsia" w:hAnsi="宋体" w:cs="宋体"/>
          <w:bCs/>
          <w:color w:val="auto"/>
          <w:sz w:val="24"/>
          <w:highlight w:val="none"/>
          <w:lang w:val="en-US" w:eastAsia="zh-CN"/>
        </w:rPr>
        <w:t>项</w:t>
      </w:r>
      <w:r>
        <w:rPr>
          <w:rFonts w:hint="eastAsia" w:ascii="宋体" w:hAnsi="宋体" w:eastAsia="宋体" w:cs="宋体"/>
          <w:color w:val="auto"/>
          <w:sz w:val="24"/>
          <w:highlight w:val="none"/>
          <w:u w:val="none"/>
          <w:lang w:val="en-US" w:eastAsia="zh-CN"/>
        </w:rPr>
        <w:t>。详见交易需求。</w:t>
      </w:r>
    </w:p>
    <w:p w14:paraId="44D6CC2C">
      <w:pPr>
        <w:pStyle w:val="16"/>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公开竞争文件</w:t>
      </w:r>
    </w:p>
    <w:p w14:paraId="2519CB01">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）是；（√）否</w:t>
      </w:r>
      <w:r>
        <w:rPr>
          <w:rFonts w:hint="eastAsia" w:ascii="宋体" w:hAnsi="宋体" w:eastAsia="宋体" w:cs="宋体"/>
          <w:b w:val="0"/>
          <w:bCs/>
          <w:color w:val="auto"/>
          <w:sz w:val="24"/>
          <w:highlight w:val="none"/>
          <w:lang w:eastAsia="zh-CN"/>
        </w:rPr>
        <w:t>。</w:t>
      </w:r>
    </w:p>
    <w:p w14:paraId="20BF8552">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68D50D4">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2257F4E">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49BD0561">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75D0238">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99513DC">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14:paraId="384862CA">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1A4DFE57">
      <w:pPr>
        <w:pStyle w:val="25"/>
        <w:keepNext w:val="0"/>
        <w:keepLines w:val="0"/>
        <w:pageBreakBefore w:val="0"/>
        <w:widowControl w:val="0"/>
        <w:kinsoku/>
        <w:wordWrap/>
        <w:overflowPunct/>
        <w:topLinePunct w:val="0"/>
        <w:bidi w:val="0"/>
        <w:adjustRightInd w:val="0"/>
        <w:snapToGrid/>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7、本项目的特定资格要求：</w:t>
      </w:r>
      <w:r>
        <w:rPr>
          <w:rFonts w:hint="eastAsia" w:ascii="宋体" w:hAnsi="宋体" w:eastAsia="宋体" w:cs="宋体"/>
          <w:color w:val="auto"/>
          <w:highlight w:val="none"/>
          <w:lang w:val="en-US" w:eastAsia="zh-CN"/>
        </w:rPr>
        <w:t>无</w:t>
      </w:r>
      <w:r>
        <w:rPr>
          <w:rFonts w:hint="eastAsia" w:ascii="宋体" w:hAnsi="宋体" w:eastAsia="宋体" w:cs="宋体"/>
          <w:color w:val="auto"/>
          <w:sz w:val="24"/>
          <w:highlight w:val="none"/>
          <w:lang w:val="en-US" w:eastAsia="zh-CN"/>
        </w:rPr>
        <w:t>；</w:t>
      </w:r>
    </w:p>
    <w:p w14:paraId="043FFA66">
      <w:pPr>
        <w:pStyle w:val="25"/>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本项目不接受联合体参与（潜在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能独立完成本项目）</w:t>
      </w:r>
      <w:r>
        <w:rPr>
          <w:rFonts w:hint="eastAsia" w:ascii="宋体" w:hAnsi="宋体" w:eastAsia="宋体" w:cs="宋体"/>
          <w:color w:val="auto"/>
          <w:sz w:val="24"/>
          <w:highlight w:val="none"/>
          <w:u w:val="none"/>
          <w:lang w:eastAsia="zh-CN"/>
        </w:rPr>
        <w:t>。</w:t>
      </w:r>
    </w:p>
    <w:p w14:paraId="1CB4B3B7">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 xml:space="preserve"> </w:t>
      </w:r>
    </w:p>
    <w:p w14:paraId="151CC120">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14:paraId="343FC35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 xml:space="preserve">） </w:t>
      </w:r>
    </w:p>
    <w:p w14:paraId="11F7815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响应人登录</w:t>
      </w:r>
      <w:r>
        <w:rPr>
          <w:rFonts w:hint="eastAsia" w:ascii="宋体" w:hAnsi="宋体" w:eastAsia="宋体" w:cs="宋体"/>
          <w:color w:val="auto"/>
          <w:sz w:val="24"/>
          <w:highlight w:val="none"/>
          <w:lang w:eastAsia="zh-CN"/>
        </w:rPr>
        <w:t>乐采云平台https://www.lecaiyun.com/</w:t>
      </w:r>
      <w:r>
        <w:rPr>
          <w:rFonts w:hint="eastAsia" w:ascii="宋体" w:hAnsi="宋体" w:eastAsia="宋体" w:cs="宋体"/>
          <w:color w:val="auto"/>
          <w:sz w:val="24"/>
          <w:highlight w:val="none"/>
        </w:rPr>
        <w:t>在线申请获取公开竞争文件（进入“项目采购”应用，在获取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菜单中选择项目，申请获取公开竞争文件）。</w:t>
      </w:r>
    </w:p>
    <w:p w14:paraId="7BB841FD">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14:paraId="48829263">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和地点</w:t>
      </w:r>
    </w:p>
    <w:p w14:paraId="1FD0937B">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12718616">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14:paraId="00F2E16F">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w:t>
      </w:r>
    </w:p>
    <w:p w14:paraId="03970DFF">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14:paraId="6DC13DFC">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、其他补充事宜</w:t>
      </w:r>
    </w:p>
    <w:p w14:paraId="5C966F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16248F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）”进行招投标活动，不接受纸质响应文件；②投标准备：注册账号--点击“商家入驻”，进行供应商资料填写；申领CA数字证书---申领流程详见“</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”----前往“</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-下载专区-电子交易客户端”进行下载并安装；③公开竞争文件的获取：使用账号登录或者使用CA登录</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；进入“项目采购”应用，在获取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菜单中选择项目，获取公开竞争文件；④响应文件的制作：在“</w:t>
      </w:r>
      <w:r>
        <w:rPr>
          <w:rFonts w:hint="eastAsia" w:ascii="宋体" w:hAnsi="宋体" w:eastAsia="宋体" w:cs="宋体"/>
          <w:color w:val="auto"/>
          <w:sz w:val="24"/>
          <w:highlight w:val="none"/>
          <w:lang w:eastAsia="zh-CN"/>
        </w:rPr>
        <w:t>乐采云电子交易客户端</w:t>
      </w:r>
      <w:r>
        <w:rPr>
          <w:rFonts w:hint="eastAsia" w:ascii="宋体" w:hAnsi="宋体" w:eastAsia="宋体" w:cs="宋体"/>
          <w:color w:val="auto"/>
          <w:sz w:val="24"/>
          <w:highlight w:val="none"/>
        </w:rPr>
        <w:t>”中完成“填写基本信息”“导入响应文件”“标书关联”“标书检查”“电子签名”“生成电子标书”等操作；⑤交易发起人、代理机构将依托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；⑨响应文件的解密：响应人按照平台提示和公开竞争文件的规定在半小时内完成在线解密。通过“</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”上传递交的响应文件无法按时解密，视为响应文件撤回；⑩具体操作指南：详见</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“服务中心-帮助文档-项目采购-操作流程-电子招投标-项目电子交易管理操作指南-供应商”。</w:t>
      </w:r>
    </w:p>
    <w:p w14:paraId="0B6E0DC8">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、对本次</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提出</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、投诉，请按以下方式联系</w:t>
      </w:r>
    </w:p>
    <w:p w14:paraId="4110F23D">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、交易发起人</w:t>
      </w:r>
      <w:r>
        <w:rPr>
          <w:rFonts w:hint="eastAsia" w:ascii="宋体" w:hAnsi="宋体" w:eastAsia="宋体" w:cs="宋体"/>
          <w:color w:val="auto"/>
          <w:sz w:val="24"/>
          <w:szCs w:val="28"/>
          <w:highlight w:val="none"/>
        </w:rPr>
        <w:t>信息</w:t>
      </w:r>
    </w:p>
    <w:p w14:paraId="77D709BE">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名称：</w:t>
      </w:r>
      <w:r>
        <w:rPr>
          <w:rFonts w:hint="eastAsia" w:ascii="宋体" w:hAnsi="宋体" w:cs="宋体"/>
          <w:bCs/>
          <w:color w:val="auto"/>
          <w:sz w:val="24"/>
          <w:highlight w:val="none"/>
          <w:lang w:eastAsia="zh-CN"/>
        </w:rPr>
        <w:t>杭州市萧山区民政局</w:t>
      </w:r>
    </w:p>
    <w:p w14:paraId="76C07133">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萧山区萧然东路279号</w:t>
      </w:r>
    </w:p>
    <w:p w14:paraId="6CF30021">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王先生</w:t>
      </w:r>
    </w:p>
    <w:p w14:paraId="75C75B49">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项目联系方式（询问）：</w:t>
      </w:r>
      <w:r>
        <w:rPr>
          <w:rFonts w:hint="eastAsia" w:ascii="宋体" w:hAnsi="宋体" w:cs="宋体"/>
          <w:color w:val="auto"/>
          <w:sz w:val="24"/>
          <w:highlight w:val="none"/>
          <w:lang w:val="en-US" w:eastAsia="zh-CN"/>
        </w:rPr>
        <w:t>0571-83685859</w:t>
      </w:r>
    </w:p>
    <w:p w14:paraId="4CB51E2D">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rPr>
      </w:pPr>
      <w:bookmarkStart w:id="10" w:name="_Toc28359086"/>
      <w:bookmarkStart w:id="11" w:name="_Toc28359009"/>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代理机构信息</w:t>
      </w:r>
    </w:p>
    <w:p w14:paraId="3BBB81F4">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名称：</w:t>
      </w:r>
      <w:r>
        <w:rPr>
          <w:rFonts w:hint="eastAsia" w:ascii="宋体" w:hAnsi="宋体" w:cs="宋体"/>
          <w:color w:val="auto"/>
          <w:sz w:val="24"/>
          <w:szCs w:val="28"/>
          <w:highlight w:val="none"/>
          <w:lang w:eastAsia="zh-CN"/>
        </w:rPr>
        <w:t>浙江萧审建设管理咨询有限公司</w:t>
      </w:r>
    </w:p>
    <w:p w14:paraId="5A6EBCC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地址：</w:t>
      </w:r>
      <w:r>
        <w:rPr>
          <w:rFonts w:hint="eastAsia" w:ascii="宋体" w:hAnsi="宋体" w:cs="宋体"/>
          <w:color w:val="auto"/>
          <w:sz w:val="24"/>
          <w:szCs w:val="28"/>
          <w:highlight w:val="none"/>
          <w:lang w:eastAsia="zh-CN"/>
        </w:rPr>
        <w:t>杭州市萧山区金城路560号心意广场2幢10楼</w:t>
      </w:r>
    </w:p>
    <w:p w14:paraId="473A49C2">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val="en-US" w:eastAsia="zh-CN"/>
        </w:rPr>
        <w:t>徐工</w:t>
      </w:r>
    </w:p>
    <w:p w14:paraId="122A6A9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cs="宋体"/>
          <w:color w:val="auto"/>
          <w:sz w:val="24"/>
          <w:szCs w:val="28"/>
          <w:highlight w:val="none"/>
          <w:lang w:val="en-US" w:eastAsia="zh-CN"/>
        </w:rPr>
        <w:t>15968806810</w:t>
      </w:r>
    </w:p>
    <w:p w14:paraId="15ED273F">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14:paraId="686DD453">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14:paraId="53BB1A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若对项目电子交易系统操作有疑问，可登录乐采云平台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，点击右侧咨询小采，获取采小蜜智能服务管家帮助，或拨打</w:t>
      </w:r>
      <w:r>
        <w:rPr>
          <w:rFonts w:hint="eastAsia" w:ascii="宋体" w:hAnsi="宋体" w:cs="宋体"/>
          <w:color w:val="auto"/>
          <w:sz w:val="24"/>
          <w:highlight w:val="none"/>
          <w:lang w:val="en-US" w:eastAsia="zh-CN"/>
        </w:rPr>
        <w:t>乐采云</w:t>
      </w:r>
      <w:r>
        <w:rPr>
          <w:rFonts w:hint="eastAsia" w:ascii="宋体" w:hAnsi="宋体" w:eastAsia="宋体" w:cs="宋体"/>
          <w:color w:val="auto"/>
          <w:sz w:val="24"/>
          <w:highlight w:val="none"/>
        </w:rPr>
        <w:t>服务热线95763获取热线服务帮助。</w:t>
      </w:r>
    </w:p>
    <w:p w14:paraId="22EAF4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16ABC231">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响应人</w:t>
      </w:r>
      <w:r>
        <w:rPr>
          <w:rFonts w:hint="eastAsia" w:ascii="宋体" w:hAnsi="宋体" w:eastAsia="宋体" w:cs="宋体"/>
          <w:b/>
          <w:color w:val="auto"/>
          <w:sz w:val="36"/>
          <w:szCs w:val="20"/>
          <w:highlight w:val="none"/>
        </w:rPr>
        <w:t>须知</w:t>
      </w:r>
      <w:bookmarkEnd w:id="8"/>
    </w:p>
    <w:p w14:paraId="0EC66797">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93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41"/>
        <w:gridCol w:w="6971"/>
      </w:tblGrid>
      <w:tr w14:paraId="2846B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5CE2AE7">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41" w:type="dxa"/>
            <w:tcBorders>
              <w:top w:val="single" w:color="000000" w:sz="8" w:space="0"/>
              <w:left w:val="single" w:color="auto" w:sz="4" w:space="0"/>
              <w:bottom w:val="single" w:color="000000" w:sz="8" w:space="0"/>
              <w:right w:val="single" w:color="000000" w:sz="8" w:space="0"/>
            </w:tcBorders>
            <w:vAlign w:val="center"/>
          </w:tcPr>
          <w:p w14:paraId="7D20288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971" w:type="dxa"/>
            <w:tcBorders>
              <w:top w:val="single" w:color="000000" w:sz="8" w:space="0"/>
              <w:left w:val="single" w:color="000000" w:sz="2" w:space="0"/>
              <w:bottom w:val="single" w:color="000000" w:sz="8" w:space="0"/>
              <w:right w:val="single" w:color="000000" w:sz="8" w:space="0"/>
            </w:tcBorders>
            <w:vAlign w:val="center"/>
          </w:tcPr>
          <w:p w14:paraId="1AFEF727">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D43E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462981E">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41" w:type="dxa"/>
            <w:tcBorders>
              <w:top w:val="single" w:color="000000" w:sz="8" w:space="0"/>
              <w:left w:val="single" w:color="auto" w:sz="4" w:space="0"/>
              <w:bottom w:val="single" w:color="000000" w:sz="8" w:space="0"/>
              <w:right w:val="single" w:color="000000" w:sz="8" w:space="0"/>
            </w:tcBorders>
            <w:vAlign w:val="center"/>
          </w:tcPr>
          <w:p w14:paraId="7166095D">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971" w:type="dxa"/>
            <w:tcBorders>
              <w:top w:val="single" w:color="000000" w:sz="8" w:space="0"/>
              <w:left w:val="single" w:color="000000" w:sz="2" w:space="0"/>
              <w:bottom w:val="single" w:color="000000" w:sz="8" w:space="0"/>
              <w:right w:val="single" w:color="000000" w:sz="8" w:space="0"/>
            </w:tcBorders>
            <w:vAlign w:val="center"/>
          </w:tcPr>
          <w:p w14:paraId="297458B5">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A货物类</w:t>
            </w:r>
            <w:r>
              <w:rPr>
                <w:rFonts w:hint="eastAsia" w:ascii="宋体" w:hAnsi="宋体" w:eastAsia="宋体" w:cs="宋体"/>
                <w:color w:val="auto"/>
                <w:sz w:val="24"/>
                <w:highlight w:val="none"/>
              </w:rPr>
              <w:t>。</w:t>
            </w:r>
          </w:p>
          <w:p w14:paraId="3580226A">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B服务类</w:t>
            </w:r>
            <w:r>
              <w:rPr>
                <w:rFonts w:hint="eastAsia" w:ascii="宋体" w:hAnsi="宋体" w:eastAsia="宋体" w:cs="宋体"/>
                <w:color w:val="auto"/>
                <w:sz w:val="24"/>
                <w:highlight w:val="none"/>
              </w:rPr>
              <w:t>。</w:t>
            </w:r>
          </w:p>
        </w:tc>
      </w:tr>
      <w:tr w14:paraId="754ED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22D86CCC">
            <w:pPr>
              <w:snapToGrid w:val="0"/>
              <w:spacing w:line="240" w:lineRule="auto"/>
              <w:jc w:val="center"/>
              <w:rPr>
                <w:rFonts w:hint="eastAsia" w:ascii="宋体" w:hAnsi="宋体" w:eastAsia="宋体" w:cs="宋体"/>
                <w:color w:val="auto"/>
                <w:sz w:val="24"/>
                <w:highlight w:val="none"/>
              </w:rPr>
            </w:pPr>
          </w:p>
          <w:p w14:paraId="1B6B7926">
            <w:pPr>
              <w:snapToGrid w:val="0"/>
              <w:spacing w:line="240" w:lineRule="auto"/>
              <w:jc w:val="center"/>
              <w:rPr>
                <w:rFonts w:hint="eastAsia" w:ascii="宋体" w:hAnsi="宋体" w:eastAsia="宋体" w:cs="宋体"/>
                <w:color w:val="auto"/>
                <w:sz w:val="24"/>
                <w:highlight w:val="none"/>
              </w:rPr>
            </w:pPr>
          </w:p>
          <w:p w14:paraId="0E01D1C8">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741" w:type="dxa"/>
            <w:tcBorders>
              <w:top w:val="single" w:color="000000" w:sz="8" w:space="0"/>
              <w:left w:val="single" w:color="auto" w:sz="4" w:space="0"/>
              <w:bottom w:val="single" w:color="000000" w:sz="8" w:space="0"/>
              <w:right w:val="single" w:color="000000" w:sz="8" w:space="0"/>
            </w:tcBorders>
            <w:vAlign w:val="center"/>
          </w:tcPr>
          <w:p w14:paraId="0F1A923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971" w:type="dxa"/>
            <w:tcBorders>
              <w:top w:val="single" w:color="000000" w:sz="8" w:space="0"/>
              <w:left w:val="single" w:color="000000" w:sz="2" w:space="0"/>
              <w:bottom w:val="single" w:color="000000" w:sz="8" w:space="0"/>
              <w:right w:val="single" w:color="000000" w:sz="8" w:space="0"/>
            </w:tcBorders>
            <w:vAlign w:val="center"/>
          </w:tcPr>
          <w:p w14:paraId="76DBF594">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A适用</w:t>
            </w:r>
            <w:r>
              <w:rPr>
                <w:rFonts w:hint="eastAsia" w:ascii="宋体" w:hAnsi="宋体" w:eastAsia="宋体" w:cs="宋体"/>
                <w:color w:val="auto"/>
                <w:sz w:val="24"/>
                <w:highlight w:val="none"/>
              </w:rPr>
              <w:t>。</w:t>
            </w:r>
          </w:p>
          <w:p w14:paraId="7D918596">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B不适用</w:t>
            </w:r>
            <w:r>
              <w:rPr>
                <w:rFonts w:hint="eastAsia" w:ascii="宋体" w:hAnsi="宋体" w:eastAsia="宋体" w:cs="宋体"/>
                <w:color w:val="auto"/>
                <w:sz w:val="24"/>
                <w:highlight w:val="none"/>
              </w:rPr>
              <w:t>。</w:t>
            </w:r>
          </w:p>
        </w:tc>
      </w:tr>
      <w:tr w14:paraId="1E9CE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7902372">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741" w:type="dxa"/>
            <w:tcBorders>
              <w:top w:val="single" w:color="000000" w:sz="8" w:space="0"/>
              <w:left w:val="single" w:color="auto" w:sz="4" w:space="0"/>
              <w:bottom w:val="single" w:color="000000" w:sz="8" w:space="0"/>
              <w:right w:val="single" w:color="000000" w:sz="8" w:space="0"/>
            </w:tcBorders>
            <w:vAlign w:val="center"/>
          </w:tcPr>
          <w:p w14:paraId="52D355A9">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971" w:type="dxa"/>
            <w:tcBorders>
              <w:top w:val="single" w:color="000000" w:sz="8" w:space="0"/>
              <w:left w:val="single" w:color="000000" w:sz="2" w:space="0"/>
              <w:bottom w:val="single" w:color="000000" w:sz="8" w:space="0"/>
              <w:right w:val="single" w:color="000000" w:sz="8" w:space="0"/>
            </w:tcBorders>
            <w:vAlign w:val="center"/>
          </w:tcPr>
          <w:p w14:paraId="266C6A1F">
            <w:pPr>
              <w:spacing w:line="240" w:lineRule="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sz w:val="24"/>
                <w:szCs w:val="32"/>
                <w:highlight w:val="none"/>
              </w:rPr>
              <w:t>本项目不允许采购进口产品。</w:t>
            </w:r>
          </w:p>
        </w:tc>
      </w:tr>
      <w:tr w14:paraId="55684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D8CEF82">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741" w:type="dxa"/>
            <w:tcBorders>
              <w:top w:val="single" w:color="000000" w:sz="8" w:space="0"/>
              <w:left w:val="single" w:color="auto" w:sz="4" w:space="0"/>
              <w:bottom w:val="single" w:color="000000" w:sz="8" w:space="0"/>
              <w:right w:val="single" w:color="000000" w:sz="8" w:space="0"/>
            </w:tcBorders>
            <w:vAlign w:val="center"/>
          </w:tcPr>
          <w:p w14:paraId="47ADFB6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971" w:type="dxa"/>
            <w:tcBorders>
              <w:top w:val="single" w:color="000000" w:sz="8" w:space="0"/>
              <w:left w:val="single" w:color="000000" w:sz="2" w:space="0"/>
              <w:bottom w:val="single" w:color="000000" w:sz="8" w:space="0"/>
              <w:right w:val="single" w:color="000000" w:sz="8" w:space="0"/>
            </w:tcBorders>
            <w:vAlign w:val="center"/>
          </w:tcPr>
          <w:p w14:paraId="0941414B">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不同意分包。</w:t>
            </w:r>
          </w:p>
        </w:tc>
      </w:tr>
      <w:tr w14:paraId="6176E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8D42D6D">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741" w:type="dxa"/>
            <w:tcBorders>
              <w:top w:val="single" w:color="000000" w:sz="8" w:space="0"/>
              <w:left w:val="single" w:color="auto" w:sz="4" w:space="0"/>
              <w:bottom w:val="single" w:color="000000" w:sz="8" w:space="0"/>
              <w:right w:val="single" w:color="000000" w:sz="8" w:space="0"/>
            </w:tcBorders>
            <w:vAlign w:val="center"/>
          </w:tcPr>
          <w:p w14:paraId="4549DB28">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971" w:type="dxa"/>
            <w:tcBorders>
              <w:top w:val="single" w:color="000000" w:sz="8" w:space="0"/>
              <w:left w:val="single" w:color="000000" w:sz="2" w:space="0"/>
              <w:bottom w:val="single" w:color="000000" w:sz="8" w:space="0"/>
              <w:right w:val="single" w:color="000000" w:sz="8" w:space="0"/>
            </w:tcBorders>
            <w:vAlign w:val="center"/>
          </w:tcPr>
          <w:p w14:paraId="50F7E158">
            <w:pPr>
              <w:spacing w:line="240" w:lineRule="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tc>
      </w:tr>
      <w:tr w14:paraId="25887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CACF54C">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741" w:type="dxa"/>
            <w:tcBorders>
              <w:top w:val="single" w:color="000000" w:sz="8" w:space="0"/>
              <w:left w:val="single" w:color="auto" w:sz="4" w:space="0"/>
              <w:bottom w:val="single" w:color="000000" w:sz="8" w:space="0"/>
              <w:right w:val="single" w:color="000000" w:sz="8" w:space="0"/>
            </w:tcBorders>
            <w:vAlign w:val="center"/>
          </w:tcPr>
          <w:p w14:paraId="1D4C4C8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971" w:type="dxa"/>
            <w:tcBorders>
              <w:top w:val="single" w:color="000000" w:sz="8" w:space="0"/>
              <w:left w:val="single" w:color="000000" w:sz="2" w:space="0"/>
              <w:bottom w:val="single" w:color="000000" w:sz="8" w:space="0"/>
              <w:right w:val="single" w:color="000000" w:sz="8" w:space="0"/>
            </w:tcBorders>
            <w:vAlign w:val="center"/>
          </w:tcPr>
          <w:p w14:paraId="05980C37">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（√）A不要求提供。</w:t>
            </w:r>
          </w:p>
        </w:tc>
      </w:tr>
      <w:tr w14:paraId="34D9A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E7198BC">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741" w:type="dxa"/>
            <w:tcBorders>
              <w:top w:val="single" w:color="000000" w:sz="8" w:space="0"/>
              <w:left w:val="single" w:color="auto" w:sz="4" w:space="0"/>
              <w:bottom w:val="single" w:color="000000" w:sz="8" w:space="0"/>
              <w:right w:val="single" w:color="000000" w:sz="8" w:space="0"/>
            </w:tcBorders>
            <w:vAlign w:val="center"/>
          </w:tcPr>
          <w:p w14:paraId="5D622A70">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现场讲解</w:t>
            </w:r>
          </w:p>
        </w:tc>
        <w:tc>
          <w:tcPr>
            <w:tcW w:w="6971" w:type="dxa"/>
            <w:tcBorders>
              <w:top w:val="single" w:color="000000" w:sz="8" w:space="0"/>
              <w:left w:val="single" w:color="000000" w:sz="2" w:space="0"/>
              <w:bottom w:val="single" w:color="000000" w:sz="8" w:space="0"/>
              <w:right w:val="single" w:color="000000" w:sz="8" w:space="0"/>
            </w:tcBorders>
            <w:vAlign w:val="center"/>
          </w:tcPr>
          <w:p w14:paraId="7E6EB03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（√）A不组织。</w:t>
            </w:r>
          </w:p>
          <w:p w14:paraId="72EE8A3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）B组织。</w:t>
            </w:r>
          </w:p>
        </w:tc>
      </w:tr>
      <w:tr w14:paraId="03BFE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56A42223">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741" w:type="dxa"/>
            <w:tcBorders>
              <w:top w:val="single" w:color="000000" w:sz="8" w:space="0"/>
              <w:left w:val="single" w:color="auto" w:sz="4" w:space="0"/>
              <w:right w:val="single" w:color="000000" w:sz="8" w:space="0"/>
            </w:tcBorders>
            <w:vAlign w:val="center"/>
          </w:tcPr>
          <w:p w14:paraId="0E14A6B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应当提供的资格证明文件</w:t>
            </w:r>
          </w:p>
        </w:tc>
        <w:tc>
          <w:tcPr>
            <w:tcW w:w="6971" w:type="dxa"/>
            <w:tcBorders>
              <w:top w:val="single" w:color="000000" w:sz="8" w:space="0"/>
              <w:left w:val="single" w:color="000000" w:sz="2" w:space="0"/>
              <w:bottom w:val="single" w:color="000000" w:sz="8" w:space="0"/>
              <w:right w:val="single" w:color="000000" w:sz="8" w:space="0"/>
            </w:tcBorders>
            <w:vAlign w:val="center"/>
          </w:tcPr>
          <w:p w14:paraId="01C1FAFF">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14:paraId="40CDEB2D">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14:paraId="0F952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328DFC8C">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741" w:type="dxa"/>
            <w:tcBorders>
              <w:top w:val="single" w:color="000000" w:sz="8" w:space="0"/>
              <w:left w:val="single" w:color="auto" w:sz="4" w:space="0"/>
              <w:right w:val="single" w:color="000000" w:sz="8" w:space="0"/>
            </w:tcBorders>
            <w:vAlign w:val="center"/>
          </w:tcPr>
          <w:p w14:paraId="10F24865">
            <w:pPr>
              <w:snapToGrid w:val="0"/>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highlight w:val="none"/>
              </w:rPr>
              <w:t>报价要求</w:t>
            </w:r>
          </w:p>
        </w:tc>
        <w:tc>
          <w:tcPr>
            <w:tcW w:w="6971" w:type="dxa"/>
            <w:tcBorders>
              <w:top w:val="single" w:color="000000" w:sz="8" w:space="0"/>
              <w:left w:val="single" w:color="000000" w:sz="2" w:space="0"/>
              <w:bottom w:val="single" w:color="000000" w:sz="8" w:space="0"/>
              <w:right w:val="single" w:color="000000" w:sz="8" w:space="0"/>
            </w:tcBorders>
            <w:vAlign w:val="center"/>
          </w:tcPr>
          <w:p w14:paraId="08EDF858">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交易一览表</w:t>
            </w:r>
            <w:r>
              <w:rPr>
                <w:rFonts w:hint="eastAsia" w:ascii="宋体" w:hAnsi="宋体" w:eastAsia="宋体" w:cs="宋体"/>
                <w:b w:val="0"/>
                <w:bCs/>
                <w:color w:val="auto"/>
                <w:kern w:val="0"/>
                <w:sz w:val="24"/>
                <w:highlight w:val="none"/>
              </w:rPr>
              <w:t>（报价表）是报价的唯一载体</w:t>
            </w:r>
            <w:r>
              <w:rPr>
                <w:rFonts w:hint="eastAsia" w:ascii="宋体" w:hAnsi="宋体" w:eastAsia="宋体" w:cs="宋体"/>
                <w:b w:val="0"/>
                <w:bCs/>
                <w:color w:val="auto"/>
                <w:kern w:val="0"/>
                <w:sz w:val="24"/>
                <w:highlight w:val="none"/>
                <w:lang w:val="zh-CN"/>
              </w:rPr>
              <w:t>。响应文件中价格全部采用人民币报价。公开竞争文件未列明，而响应人认为必需的费用也需列入报价。</w:t>
            </w:r>
          </w:p>
          <w:p w14:paraId="4D98202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交易报价出现下列情形的，交易无效：</w:t>
            </w:r>
          </w:p>
          <w:p w14:paraId="7F371F48">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响应文件出现不是唯一的、有选择性交易报价的；</w:t>
            </w:r>
          </w:p>
          <w:p w14:paraId="0D892075">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交易报价超过公开竞争文件中规定的预算金额或者最高限价的；</w:t>
            </w:r>
          </w:p>
          <w:p w14:paraId="57A3D92D">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kern w:val="0"/>
                <w:sz w:val="24"/>
                <w:highlight w:val="none"/>
                <w:lang w:eastAsia="zh-CN"/>
              </w:rPr>
              <w:t>；</w:t>
            </w:r>
          </w:p>
          <w:p w14:paraId="7A18976E">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对根据修正原则修正后的报价不确认的。</w:t>
            </w:r>
          </w:p>
        </w:tc>
      </w:tr>
      <w:tr w14:paraId="52196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AF45A97">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741" w:type="dxa"/>
            <w:tcBorders>
              <w:top w:val="single" w:color="000000" w:sz="8" w:space="0"/>
              <w:left w:val="single" w:color="000000" w:sz="2" w:space="0"/>
              <w:bottom w:val="single" w:color="000000" w:sz="8" w:space="0"/>
              <w:right w:val="single" w:color="000000" w:sz="8" w:space="0"/>
            </w:tcBorders>
            <w:vAlign w:val="center"/>
          </w:tcPr>
          <w:p w14:paraId="30C2202C">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p>
        </w:tc>
        <w:tc>
          <w:tcPr>
            <w:tcW w:w="6971" w:type="dxa"/>
            <w:tcBorders>
              <w:top w:val="single" w:color="000000" w:sz="8" w:space="0"/>
              <w:left w:val="single" w:color="000000" w:sz="2" w:space="0"/>
              <w:bottom w:val="single" w:color="000000" w:sz="8" w:space="0"/>
              <w:right w:val="single" w:color="000000" w:sz="8" w:space="0"/>
            </w:tcBorders>
            <w:vAlign w:val="center"/>
          </w:tcPr>
          <w:p w14:paraId="54931587">
            <w:pPr>
              <w:pStyle w:val="35"/>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不收取。</w:t>
            </w:r>
          </w:p>
        </w:tc>
      </w:tr>
      <w:tr w14:paraId="0E50D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7D794C9">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741" w:type="dxa"/>
            <w:tcBorders>
              <w:top w:val="single" w:color="000000" w:sz="8" w:space="0"/>
              <w:left w:val="single" w:color="000000" w:sz="2" w:space="0"/>
              <w:bottom w:val="single" w:color="000000" w:sz="8" w:space="0"/>
              <w:right w:val="single" w:color="000000" w:sz="8" w:space="0"/>
            </w:tcBorders>
            <w:vAlign w:val="center"/>
          </w:tcPr>
          <w:p w14:paraId="37B3D91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代理费用</w:t>
            </w:r>
          </w:p>
        </w:tc>
        <w:tc>
          <w:tcPr>
            <w:tcW w:w="6971" w:type="dxa"/>
            <w:tcBorders>
              <w:top w:val="single" w:color="000000" w:sz="8" w:space="0"/>
              <w:left w:val="single" w:color="000000" w:sz="2" w:space="0"/>
              <w:bottom w:val="single" w:color="000000" w:sz="8" w:space="0"/>
              <w:right w:val="single" w:color="000000" w:sz="8" w:space="0"/>
            </w:tcBorders>
            <w:vAlign w:val="center"/>
          </w:tcPr>
          <w:p w14:paraId="6B69A286">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000000" w:themeColor="text1"/>
                <w:kern w:val="0"/>
                <w:sz w:val="24"/>
                <w:highlight w:val="none"/>
                <w14:textFill>
                  <w14:solidFill>
                    <w14:schemeClr w14:val="tx1"/>
                  </w14:solidFill>
                </w14:textFill>
              </w:rPr>
              <w:t>由中标人支付。中标人应在</w:t>
            </w:r>
            <w:r>
              <w:rPr>
                <w:rFonts w:hint="eastAsia" w:ascii="宋体" w:hAnsi="宋体" w:eastAsia="宋体" w:cs="宋体"/>
                <w:b w:val="0"/>
                <w:bCs/>
                <w:color w:val="000000" w:themeColor="text1"/>
                <w:kern w:val="0"/>
                <w:sz w:val="24"/>
                <w:highlight w:val="none"/>
                <w:lang w:val="en-US" w:eastAsia="zh-CN"/>
                <w14:textFill>
                  <w14:solidFill>
                    <w14:schemeClr w14:val="tx1"/>
                  </w14:solidFill>
                </w14:textFill>
              </w:rPr>
              <w:t>领取</w:t>
            </w:r>
            <w:r>
              <w:rPr>
                <w:rFonts w:hint="eastAsia" w:ascii="宋体" w:hAnsi="宋体" w:eastAsia="宋体" w:cs="宋体"/>
                <w:b w:val="0"/>
                <w:bCs/>
                <w:color w:val="000000" w:themeColor="text1"/>
                <w:kern w:val="0"/>
                <w:sz w:val="24"/>
                <w:highlight w:val="none"/>
                <w14:textFill>
                  <w14:solidFill>
                    <w14:schemeClr w14:val="tx1"/>
                  </w14:solidFill>
                </w14:textFill>
              </w:rPr>
              <w:t>中标通知书</w:t>
            </w:r>
            <w:r>
              <w:rPr>
                <w:rFonts w:hint="eastAsia" w:ascii="宋体" w:hAnsi="宋体" w:eastAsia="宋体" w:cs="宋体"/>
                <w:b w:val="0"/>
                <w:bCs/>
                <w:color w:val="000000" w:themeColor="text1"/>
                <w:kern w:val="0"/>
                <w:sz w:val="24"/>
                <w:highlight w:val="none"/>
                <w:lang w:val="en-US" w:eastAsia="zh-CN"/>
                <w14:textFill>
                  <w14:solidFill>
                    <w14:schemeClr w14:val="tx1"/>
                  </w14:solidFill>
                </w14:textFill>
              </w:rPr>
              <w:t>时</w:t>
            </w:r>
            <w:r>
              <w:rPr>
                <w:rFonts w:hint="eastAsia" w:ascii="宋体" w:hAnsi="宋体" w:eastAsia="宋体" w:cs="宋体"/>
                <w:b w:val="0"/>
                <w:bCs/>
                <w:color w:val="000000" w:themeColor="text1"/>
                <w:kern w:val="0"/>
                <w:sz w:val="24"/>
                <w:highlight w:val="none"/>
                <w14:textFill>
                  <w14:solidFill>
                    <w14:schemeClr w14:val="tx1"/>
                  </w14:solidFill>
                </w14:textFill>
              </w:rPr>
              <w:t>向代理机构支付代理服务费</w:t>
            </w:r>
            <w:r>
              <w:rPr>
                <w:rFonts w:hint="eastAsia" w:ascii="宋体" w:hAnsi="宋体" w:eastAsia="宋体" w:cs="宋体"/>
                <w:b w:val="0"/>
                <w:bCs/>
                <w:color w:val="000000" w:themeColor="text1"/>
                <w:kern w:val="0"/>
                <w:sz w:val="24"/>
                <w:highlight w:val="none"/>
                <w:lang w:eastAsia="zh-CN"/>
                <w14:textFill>
                  <w14:solidFill>
                    <w14:schemeClr w14:val="tx1"/>
                  </w14:solidFill>
                </w14:textFill>
              </w:rPr>
              <w:t>（</w:t>
            </w:r>
            <w:r>
              <w:rPr>
                <w:rFonts w:hint="eastAsia" w:ascii="宋体" w:hAnsi="宋体" w:eastAsia="宋体" w:cs="宋体"/>
                <w:b w:val="0"/>
                <w:bCs/>
                <w:color w:val="000000" w:themeColor="text1"/>
                <w:kern w:val="0"/>
                <w:sz w:val="24"/>
                <w:highlight w:val="none"/>
                <w:lang w:val="en-US" w:eastAsia="zh-CN"/>
                <w14:textFill>
                  <w14:solidFill>
                    <w14:schemeClr w14:val="tx1"/>
                  </w14:solidFill>
                </w14:textFill>
              </w:rPr>
              <w:t>包括专家评审费</w:t>
            </w:r>
            <w:r>
              <w:rPr>
                <w:rFonts w:hint="eastAsia" w:ascii="宋体" w:hAnsi="宋体" w:eastAsia="宋体" w:cs="宋体"/>
                <w:b w:val="0"/>
                <w:bCs/>
                <w:color w:val="000000" w:themeColor="text1"/>
                <w:kern w:val="0"/>
                <w:sz w:val="24"/>
                <w:highlight w:val="none"/>
                <w:lang w:eastAsia="zh-CN"/>
                <w14:textFill>
                  <w14:solidFill>
                    <w14:schemeClr w14:val="tx1"/>
                  </w14:solidFill>
                </w14:textFill>
              </w:rPr>
              <w:t>）</w:t>
            </w:r>
          </w:p>
        </w:tc>
      </w:tr>
      <w:tr w14:paraId="4AEF2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DC7F156">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741" w:type="dxa"/>
            <w:tcBorders>
              <w:top w:val="single" w:color="000000" w:sz="8" w:space="0"/>
              <w:left w:val="single" w:color="000000" w:sz="2" w:space="0"/>
              <w:bottom w:val="single" w:color="000000" w:sz="8" w:space="0"/>
              <w:right w:val="single" w:color="000000" w:sz="8" w:space="0"/>
            </w:tcBorders>
            <w:vAlign w:val="center"/>
          </w:tcPr>
          <w:p w14:paraId="6F8DFDA3">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971" w:type="dxa"/>
            <w:tcBorders>
              <w:top w:val="single" w:color="000000" w:sz="8" w:space="0"/>
              <w:left w:val="single" w:color="000000" w:sz="2" w:space="0"/>
              <w:bottom w:val="single" w:color="000000" w:sz="8" w:space="0"/>
              <w:right w:val="single" w:color="000000" w:sz="8" w:space="0"/>
            </w:tcBorders>
            <w:vAlign w:val="center"/>
          </w:tcPr>
          <w:p w14:paraId="5D941739">
            <w:pPr>
              <w:snapToGrid w:val="0"/>
              <w:spacing w:line="240" w:lineRule="auto"/>
              <w:rPr>
                <w:rFonts w:hint="default" w:ascii="宋体" w:hAnsi="宋体" w:eastAsia="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w:t>
            </w:r>
          </w:p>
        </w:tc>
      </w:tr>
      <w:tr w14:paraId="015B6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EF6F408">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1741" w:type="dxa"/>
            <w:tcBorders>
              <w:top w:val="single" w:color="000000" w:sz="8" w:space="0"/>
              <w:left w:val="single" w:color="000000" w:sz="2" w:space="0"/>
              <w:bottom w:val="single" w:color="000000" w:sz="8" w:space="0"/>
              <w:right w:val="single" w:color="000000" w:sz="8" w:space="0"/>
            </w:tcBorders>
            <w:vAlign w:val="center"/>
          </w:tcPr>
          <w:p w14:paraId="0EF044D3">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971" w:type="dxa"/>
            <w:tcBorders>
              <w:top w:val="single" w:color="000000" w:sz="8" w:space="0"/>
              <w:left w:val="single" w:color="000000" w:sz="2" w:space="0"/>
              <w:bottom w:val="single" w:color="000000" w:sz="8" w:space="0"/>
              <w:right w:val="single" w:color="000000" w:sz="8" w:space="0"/>
            </w:tcBorders>
            <w:vAlign w:val="center"/>
          </w:tcPr>
          <w:p w14:paraId="617B139C">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rPr>
              <w:t>本项目由</w:t>
            </w:r>
            <w:r>
              <w:rPr>
                <w:rFonts w:hint="eastAsia" w:ascii="宋体" w:hAnsi="宋体" w:eastAsia="宋体" w:cs="宋体"/>
                <w:b w:val="0"/>
                <w:bCs/>
                <w:color w:val="auto"/>
                <w:kern w:val="0"/>
                <w:sz w:val="24"/>
                <w:highlight w:val="none"/>
                <w:lang w:eastAsia="zh-CN"/>
              </w:rPr>
              <w:t>交易发起人</w:t>
            </w:r>
            <w:r>
              <w:rPr>
                <w:rFonts w:hint="eastAsia" w:ascii="宋体" w:hAnsi="宋体" w:eastAsia="宋体" w:cs="宋体"/>
                <w:b w:val="0"/>
                <w:bCs/>
                <w:color w:val="auto"/>
                <w:kern w:val="0"/>
                <w:sz w:val="24"/>
                <w:highlight w:val="none"/>
              </w:rPr>
              <w:t>进行资格文件及信用信息查询。</w:t>
            </w:r>
          </w:p>
        </w:tc>
      </w:tr>
      <w:tr w14:paraId="23A6C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5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F8678F4">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1741" w:type="dxa"/>
            <w:tcBorders>
              <w:top w:val="single" w:color="000000" w:sz="8" w:space="0"/>
              <w:left w:val="single" w:color="000000" w:sz="2" w:space="0"/>
              <w:bottom w:val="single" w:color="000000" w:sz="8" w:space="0"/>
              <w:right w:val="single" w:color="000000" w:sz="8" w:space="0"/>
            </w:tcBorders>
            <w:vAlign w:val="center"/>
          </w:tcPr>
          <w:p w14:paraId="727D685D">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异议接收人及答复</w:t>
            </w:r>
          </w:p>
        </w:tc>
        <w:tc>
          <w:tcPr>
            <w:tcW w:w="6971" w:type="dxa"/>
            <w:tcBorders>
              <w:top w:val="single" w:color="000000" w:sz="8" w:space="0"/>
              <w:left w:val="single" w:color="000000" w:sz="2" w:space="0"/>
              <w:bottom w:val="single" w:color="000000" w:sz="8" w:space="0"/>
              <w:right w:val="single" w:color="000000" w:sz="8" w:space="0"/>
            </w:tcBorders>
            <w:vAlign w:val="center"/>
          </w:tcPr>
          <w:p w14:paraId="3276619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lang w:eastAsia="zh-CN"/>
              </w:rPr>
              <w:t>代理机构异议</w:t>
            </w:r>
            <w:r>
              <w:rPr>
                <w:rFonts w:hint="eastAsia" w:ascii="宋体" w:hAnsi="宋体" w:eastAsia="宋体" w:cs="宋体"/>
                <w:color w:val="auto"/>
                <w:sz w:val="24"/>
                <w:highlight w:val="none"/>
                <w:u w:val="none"/>
              </w:rPr>
              <w:t>接收人：</w:t>
            </w:r>
            <w:r>
              <w:rPr>
                <w:rFonts w:hint="eastAsia" w:ascii="宋体" w:hAnsi="宋体" w:cs="宋体"/>
                <w:color w:val="auto"/>
                <w:sz w:val="24"/>
                <w:highlight w:val="none"/>
                <w:u w:val="single"/>
                <w:lang w:val="en-US" w:eastAsia="zh-CN"/>
              </w:rPr>
              <w:t>陈工</w:t>
            </w:r>
            <w:r>
              <w:rPr>
                <w:rFonts w:hint="eastAsia" w:ascii="宋体" w:hAnsi="宋体" w:eastAsia="宋体" w:cs="宋体"/>
                <w:color w:val="auto"/>
                <w:sz w:val="24"/>
                <w:highlight w:val="none"/>
                <w:u w:val="none"/>
              </w:rPr>
              <w:t xml:space="preserve"> 联系方式：</w:t>
            </w:r>
            <w:r>
              <w:rPr>
                <w:rFonts w:hint="eastAsia" w:ascii="宋体" w:hAnsi="宋体" w:cs="宋体"/>
                <w:color w:val="auto"/>
                <w:sz w:val="24"/>
                <w:highlight w:val="none"/>
                <w:u w:val="single"/>
                <w:lang w:eastAsia="zh-CN"/>
              </w:rPr>
              <w:t>0571-82634319</w:t>
            </w:r>
          </w:p>
          <w:p w14:paraId="11FE3C9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none"/>
              </w:rPr>
              <w:t>地址：</w:t>
            </w:r>
            <w:r>
              <w:rPr>
                <w:rFonts w:hint="eastAsia" w:ascii="宋体" w:hAnsi="宋体" w:cs="宋体"/>
                <w:color w:val="auto"/>
                <w:sz w:val="24"/>
                <w:highlight w:val="none"/>
                <w:u w:val="single"/>
                <w:lang w:eastAsia="zh-CN"/>
              </w:rPr>
              <w:t>杭州市萧山区金城路560号心意广场2幢10楼</w:t>
            </w:r>
          </w:p>
          <w:p w14:paraId="07F34EB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邮箱：</w:t>
            </w:r>
            <w:r>
              <w:rPr>
                <w:rFonts w:hint="eastAsia" w:ascii="宋体" w:hAnsi="宋体" w:cs="宋体"/>
                <w:color w:val="auto"/>
                <w:sz w:val="24"/>
                <w:highlight w:val="none"/>
                <w:u w:val="single"/>
                <w:lang w:eastAsia="zh-CN"/>
              </w:rPr>
              <w:t>675600658</w:t>
            </w:r>
            <w:r>
              <w:rPr>
                <w:rFonts w:hint="eastAsia" w:ascii="宋体" w:hAnsi="宋体" w:eastAsia="宋体" w:cs="宋体"/>
                <w:color w:val="auto"/>
                <w:sz w:val="24"/>
                <w:highlight w:val="none"/>
                <w:u w:val="single"/>
              </w:rPr>
              <w:t>@qq.com</w:t>
            </w:r>
          </w:p>
          <w:p w14:paraId="0475460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，须提交符合法规及</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要求的</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文件（参考附件</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），盖章扫描后发送，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的受理按答复主体划分以</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或</w:t>
            </w: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邮箱回复确认受理为准。</w:t>
            </w:r>
          </w:p>
          <w:p w14:paraId="441C5EA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过程中有关现场考察或开标前答疑会事项由</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进行答复。</w:t>
            </w:r>
          </w:p>
          <w:p w14:paraId="0DED9729">
            <w:pPr>
              <w:pStyle w:val="35"/>
              <w:keepNext w:val="0"/>
              <w:keepLines w:val="0"/>
              <w:pageBreakBefore w:val="0"/>
              <w:widowControl w:val="0"/>
              <w:kinsoku/>
              <w:wordWrap/>
              <w:overflowPunct/>
              <w:topLinePunct w:val="0"/>
              <w:autoSpaceDE/>
              <w:autoSpaceDN/>
              <w:bidi w:val="0"/>
              <w:adjustRightInd w:val="0"/>
              <w:spacing w:line="240" w:lineRule="auto"/>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进行答复。</w:t>
            </w:r>
          </w:p>
        </w:tc>
      </w:tr>
      <w:tr w14:paraId="6C887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D4D024D">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741" w:type="dxa"/>
            <w:tcBorders>
              <w:top w:val="single" w:color="000000" w:sz="8" w:space="0"/>
              <w:left w:val="single" w:color="000000" w:sz="2" w:space="0"/>
              <w:bottom w:val="single" w:color="000000" w:sz="8" w:space="0"/>
              <w:right w:val="single" w:color="000000" w:sz="8" w:space="0"/>
            </w:tcBorders>
            <w:vAlign w:val="center"/>
          </w:tcPr>
          <w:p w14:paraId="4E60986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971" w:type="dxa"/>
            <w:tcBorders>
              <w:top w:val="single" w:color="000000" w:sz="8" w:space="0"/>
              <w:left w:val="single" w:color="000000" w:sz="2" w:space="0"/>
              <w:bottom w:val="single" w:color="000000" w:sz="8" w:space="0"/>
              <w:right w:val="single" w:color="000000" w:sz="8" w:space="0"/>
            </w:tcBorders>
            <w:vAlign w:val="center"/>
          </w:tcPr>
          <w:p w14:paraId="611DE7CB">
            <w:pPr>
              <w:spacing w:line="24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tbl>
    <w:p w14:paraId="24F4AA47">
      <w:pPr>
        <w:snapToGrid w:val="0"/>
        <w:spacing w:line="360" w:lineRule="auto"/>
        <w:jc w:val="center"/>
        <w:rPr>
          <w:rFonts w:hint="eastAsia" w:ascii="宋体" w:hAnsi="宋体" w:eastAsia="宋体" w:cs="宋体"/>
          <w:b/>
          <w:color w:val="auto"/>
          <w:sz w:val="32"/>
          <w:szCs w:val="20"/>
          <w:highlight w:val="none"/>
        </w:rPr>
      </w:pPr>
    </w:p>
    <w:bookmarkEnd w:id="9"/>
    <w:p w14:paraId="663D8406">
      <w:pPr>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br w:type="page"/>
      </w:r>
    </w:p>
    <w:p w14:paraId="12907F10">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078BF19">
      <w:pPr>
        <w:keepNext w:val="0"/>
        <w:keepLines w:val="0"/>
        <w:pageBreakBefore w:val="0"/>
        <w:kinsoku/>
        <w:wordWrap/>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17795B81">
      <w:pPr>
        <w:keepNext w:val="0"/>
        <w:keepLines w:val="0"/>
        <w:pageBreakBefore w:val="0"/>
        <w:kinsoku/>
        <w:wordWrap/>
        <w:overflowPunct/>
        <w:topLinePunct w:val="0"/>
        <w:bidi w:val="0"/>
        <w:snapToGrid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、资格审查及信用信息查询、评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、定标、合同、验收等行为（法律、法规另有规定的，从其规定）。</w:t>
      </w:r>
    </w:p>
    <w:p w14:paraId="5886EC64">
      <w:pPr>
        <w:keepNext w:val="0"/>
        <w:keepLines w:val="0"/>
        <w:pageBreakBefore w:val="0"/>
        <w:kinsoku/>
        <w:wordWrap/>
        <w:overflowPunct/>
        <w:topLinePunct w:val="0"/>
        <w:bidi w:val="0"/>
        <w:adjustRightInd/>
        <w:spacing w:line="46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606CFF33">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p>
    <w:p w14:paraId="0AF1AD5E">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w:t>
      </w:r>
    </w:p>
    <w:p w14:paraId="019C43CA">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”系指响应招标、参加投标竞争的法人、其他组织或者自然人。</w:t>
      </w:r>
    </w:p>
    <w:p w14:paraId="2601F178">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73514678">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响应人电子签名指响应人电子公章</w:t>
      </w:r>
      <w:r>
        <w:rPr>
          <w:rFonts w:hint="eastAsia" w:ascii="宋体" w:hAnsi="宋体" w:eastAsia="宋体" w:cs="宋体"/>
          <w:color w:val="auto"/>
          <w:sz w:val="24"/>
          <w:highlight w:val="none"/>
        </w:rPr>
        <w:t>；“公章”系指单位法定名称章。因特殊原因需要使用冠以法定名称的业务专用章的，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14:paraId="52C0D72E">
      <w:pPr>
        <w:keepNext w:val="0"/>
        <w:keepLines w:val="0"/>
        <w:pageBreakBefore w:val="0"/>
        <w:kinsoku/>
        <w:wordWrap/>
        <w:overflowPunct/>
        <w:topLinePunct w:val="0"/>
        <w:bidi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活动所依托的乐采云平台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www.lecaiyun.com</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14:paraId="2466299D">
      <w:pPr>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3081DBB8">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w:t>
      </w:r>
    </w:p>
    <w:p w14:paraId="6327CFA3">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.1响应人</w:t>
      </w:r>
      <w:r>
        <w:rPr>
          <w:rFonts w:hint="eastAsia" w:ascii="宋体" w:hAnsi="宋体" w:eastAsia="宋体" w:cs="宋体"/>
          <w:color w:val="auto"/>
          <w:kern w:val="0"/>
          <w:sz w:val="24"/>
          <w:highlight w:val="none"/>
          <w:lang w:val="zh-CN" w:eastAsia="zh-CN"/>
        </w:rPr>
        <w:t>异议</w:t>
      </w:r>
    </w:p>
    <w:p w14:paraId="412D5405">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活动事项有疑问的，可以提出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42DEA938">
      <w:pPr>
        <w:keepNext w:val="0"/>
        <w:keepLines w:val="0"/>
        <w:pageBreakBefore w:val="0"/>
        <w:kinsoku/>
        <w:wordWrap/>
        <w:overflowPunct/>
        <w:topLinePunct w:val="0"/>
        <w:autoSpaceDE w:val="0"/>
        <w:autoSpaceDN w:val="0"/>
        <w:bidi w:val="0"/>
        <w:spacing w:line="46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.2响应人</w:t>
      </w:r>
      <w:r>
        <w:rPr>
          <w:rFonts w:hint="eastAsia" w:ascii="宋体" w:hAnsi="宋体" w:eastAsia="宋体" w:cs="宋体"/>
          <w:color w:val="auto"/>
          <w:kern w:val="0"/>
          <w:sz w:val="24"/>
          <w:highlight w:val="none"/>
          <w:lang w:val="zh-CN" w:eastAsia="zh-CN"/>
        </w:rPr>
        <w:t>异议</w:t>
      </w:r>
    </w:p>
    <w:p w14:paraId="3599F99E">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应当是参与所质</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已依法获取其可</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的，可以对该文件提出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p>
    <w:p w14:paraId="63B48B15">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过程和</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使自己的权益受到损害的，可以在知道或者应知其权益受到损害之日起</w:t>
      </w:r>
      <w:r>
        <w:rPr>
          <w:rFonts w:hint="eastAsia" w:ascii="宋体" w:hAnsi="宋体" w:eastAsia="宋体" w:cs="宋体"/>
          <w:color w:val="auto"/>
          <w:sz w:val="24"/>
          <w:highlight w:val="none"/>
          <w:lang w:val="en-US" w:eastAsia="zh-CN"/>
        </w:rPr>
        <w:t>3日内</w:t>
      </w:r>
      <w:r>
        <w:rPr>
          <w:rFonts w:hint="eastAsia" w:ascii="宋体" w:hAnsi="宋体" w:eastAsia="宋体" w:cs="宋体"/>
          <w:color w:val="auto"/>
          <w:sz w:val="24"/>
          <w:highlight w:val="none"/>
        </w:rPr>
        <w:t>，以书面形式向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，否则，</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不予受理：</w:t>
      </w:r>
    </w:p>
    <w:p w14:paraId="1022B6F8">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过程提出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期限为各</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程序环节结束之日起计算。对同一</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须一次性提出。</w:t>
      </w:r>
    </w:p>
    <w:p w14:paraId="7564D8C8">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函应当包括下列内容：</w:t>
      </w:r>
    </w:p>
    <w:p w14:paraId="21E13E00">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.2.3.1响应人的姓名或者名称、地址、邮编、联系人及联系电话；</w:t>
      </w:r>
    </w:p>
    <w:p w14:paraId="3400B580">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.2.3.2</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项目的名称、编号；</w:t>
      </w:r>
    </w:p>
    <w:p w14:paraId="366F015F">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.2.3.3具体、明确的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事项和与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事项相关的请求；</w:t>
      </w:r>
    </w:p>
    <w:p w14:paraId="46D4E693">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.2.3.4事实依据；</w:t>
      </w:r>
    </w:p>
    <w:p w14:paraId="01606FB5">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14:paraId="51D4594C">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.2.3.6提出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的日期。</w:t>
      </w:r>
    </w:p>
    <w:p w14:paraId="7DA4E3BA">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提交的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函需一式三份。</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为自然人的，应当由本人签字；</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为法人或者其他组织的，应当由法定代表人、主要负责人，或者其授权代表签字或者盖章，并加盖公章。</w:t>
      </w:r>
    </w:p>
    <w:p w14:paraId="4E793E59">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函范本及制作说明详见附件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w:t>
      </w:r>
    </w:p>
    <w:p w14:paraId="5933E468">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.2.4</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或者</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应当在收到</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的书面</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后</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日内作出答复，并以书面形式通知</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和其他与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处理结果有利害关系的</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当事人，但答复的内容不得涉及商业秘密。</w:t>
      </w:r>
    </w:p>
    <w:p w14:paraId="16A2BCB9">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.2.5询问或者</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事项可能影响</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结果的，</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应当暂停签订合同，已经签订合同的，应当中止履行合同。</w:t>
      </w:r>
    </w:p>
    <w:p w14:paraId="665B0505">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.3响应人投诉</w:t>
      </w:r>
    </w:p>
    <w:p w14:paraId="3A608BBE">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.3.1</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对</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的答复不满意或者</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未在规定的时间内作出答复的，可以在答复期满后</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日内向</w:t>
      </w:r>
      <w:r>
        <w:rPr>
          <w:rFonts w:hint="eastAsia" w:ascii="宋体" w:hAnsi="宋体" w:eastAsia="宋体" w:cs="宋体"/>
          <w:color w:val="auto"/>
          <w:kern w:val="0"/>
          <w:sz w:val="24"/>
          <w:highlight w:val="none"/>
          <w:lang w:val="zh-CN" w:eastAsia="zh-CN"/>
        </w:rPr>
        <w:t>基层</w:t>
      </w:r>
      <w:r>
        <w:rPr>
          <w:rFonts w:hint="eastAsia" w:ascii="宋体" w:hAnsi="宋体" w:eastAsia="宋体" w:cs="宋体"/>
          <w:color w:val="auto"/>
          <w:kern w:val="0"/>
          <w:sz w:val="24"/>
          <w:highlight w:val="none"/>
          <w:lang w:val="zh-CN"/>
        </w:rPr>
        <w:t>监督</w:t>
      </w:r>
      <w:r>
        <w:rPr>
          <w:rFonts w:hint="eastAsia" w:ascii="宋体" w:hAnsi="宋体" w:eastAsia="宋体" w:cs="宋体"/>
          <w:color w:val="auto"/>
          <w:kern w:val="0"/>
          <w:sz w:val="24"/>
          <w:highlight w:val="none"/>
          <w:lang w:val="zh-CN" w:eastAsia="zh-CN"/>
        </w:rPr>
        <w:t>机构</w:t>
      </w:r>
      <w:r>
        <w:rPr>
          <w:rFonts w:hint="eastAsia" w:ascii="宋体" w:hAnsi="宋体" w:eastAsia="宋体" w:cs="宋体"/>
          <w:color w:val="auto"/>
          <w:kern w:val="0"/>
          <w:sz w:val="24"/>
          <w:highlight w:val="none"/>
          <w:lang w:val="zh-CN"/>
        </w:rPr>
        <w:t>部门提出投诉。</w:t>
      </w:r>
    </w:p>
    <w:p w14:paraId="75D0578E">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.3.2</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投诉的事项不得超出已</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事项的范围，基于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答复内容提出的投诉事项除外。</w:t>
      </w:r>
    </w:p>
    <w:p w14:paraId="5E09812B">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投诉应当有明确的请求和必要的证明材料。</w:t>
      </w:r>
    </w:p>
    <w:p w14:paraId="4268CF8D">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以联合体形式参加</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活动的，其投诉应当由组成联合体的所有</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共同提出。</w:t>
      </w:r>
    </w:p>
    <w:p w14:paraId="215DADF7">
      <w:pPr>
        <w:pStyle w:val="35"/>
        <w:keepNext w:val="0"/>
        <w:keepLines w:val="0"/>
        <w:pageBreakBefore w:val="0"/>
        <w:kinsoku/>
        <w:wordWrap/>
        <w:overflowPunct/>
        <w:topLinePunct w:val="0"/>
        <w:bidi w:val="0"/>
        <w:spacing w:line="46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w:t>
      </w:r>
    </w:p>
    <w:p w14:paraId="5DCB44B3">
      <w:pPr>
        <w:pStyle w:val="138"/>
        <w:keepNext w:val="0"/>
        <w:keepLines w:val="0"/>
        <w:pageBreakBefore w:val="0"/>
        <w:kinsoku/>
        <w:wordWrap/>
        <w:overflowPunct/>
        <w:topLinePunct w:val="0"/>
        <w:bidi w:val="0"/>
        <w:snapToGrid w:val="0"/>
        <w:spacing w:before="0" w:line="460" w:lineRule="exact"/>
        <w:ind w:firstLine="360"/>
        <w:textAlignment w:val="auto"/>
        <w:rPr>
          <w:rFonts w:hint="eastAsia" w:ascii="宋体" w:hAnsi="宋体" w:eastAsia="宋体" w:cs="宋体"/>
          <w:color w:val="auto"/>
          <w:sz w:val="18"/>
          <w:szCs w:val="18"/>
          <w:highlight w:val="none"/>
        </w:rPr>
      </w:pPr>
    </w:p>
    <w:p w14:paraId="6055C05E">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公开竞争文件</w:t>
      </w:r>
      <w:r>
        <w:rPr>
          <w:rFonts w:hint="eastAsia" w:ascii="宋体" w:hAnsi="宋体" w:eastAsia="宋体" w:cs="宋体"/>
          <w:b/>
          <w:color w:val="auto"/>
          <w:sz w:val="32"/>
          <w:szCs w:val="20"/>
          <w:highlight w:val="none"/>
        </w:rPr>
        <w:t>的构成、澄清、修改</w:t>
      </w:r>
    </w:p>
    <w:p w14:paraId="69AC9E24">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的构成</w:t>
      </w:r>
    </w:p>
    <w:p w14:paraId="1EF78B9B">
      <w:pPr>
        <w:pStyle w:val="35"/>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包括下列文件及附件：</w:t>
      </w:r>
    </w:p>
    <w:p w14:paraId="2E62488F">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14:paraId="4D7F18F7">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w:t>
      </w:r>
    </w:p>
    <w:p w14:paraId="412639F5">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14:paraId="3181BB05">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交易办法</w:t>
      </w:r>
      <w:r>
        <w:rPr>
          <w:rFonts w:hint="eastAsia" w:ascii="宋体" w:hAnsi="宋体" w:eastAsia="宋体" w:cs="宋体"/>
          <w:color w:val="auto"/>
          <w:sz w:val="24"/>
          <w:szCs w:val="24"/>
          <w:highlight w:val="none"/>
        </w:rPr>
        <w:t>；</w:t>
      </w:r>
    </w:p>
    <w:p w14:paraId="3FE604AA">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14:paraId="1814F15F">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14:paraId="1D065FD8">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公开竞争文件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14:paraId="06F72C09">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的澄清、修改</w:t>
      </w:r>
    </w:p>
    <w:p w14:paraId="0E8B61FA">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截止时间前，以书面形式向</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提出。</w:t>
      </w:r>
    </w:p>
    <w:p w14:paraId="738580AA">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的组成部分。</w:t>
      </w:r>
    </w:p>
    <w:p w14:paraId="2F5DC78B">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rPr>
      </w:pPr>
    </w:p>
    <w:p w14:paraId="6E43D03E">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响应</w:t>
      </w:r>
    </w:p>
    <w:p w14:paraId="574136AE">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的获取</w:t>
      </w:r>
    </w:p>
    <w:p w14:paraId="392B797F">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售价。</w:t>
      </w:r>
    </w:p>
    <w:p w14:paraId="289A6568">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14:paraId="00DDDF5C">
      <w:pPr>
        <w:pStyle w:val="35"/>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须知前附表的规定参加现场考察或者开标前答疑会。</w:t>
      </w:r>
    </w:p>
    <w:p w14:paraId="4C7D359C">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交易保证金</w:t>
      </w:r>
    </w:p>
    <w:p w14:paraId="59A1F022">
      <w:pPr>
        <w:pStyle w:val="16"/>
        <w:keepNext w:val="0"/>
        <w:keepLines w:val="0"/>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交易保证金</w:t>
      </w:r>
      <w:r>
        <w:rPr>
          <w:rFonts w:hint="eastAsia" w:ascii="宋体" w:hAnsi="宋体" w:eastAsia="宋体" w:cs="宋体"/>
          <w:color w:val="auto"/>
          <w:sz w:val="24"/>
          <w:highlight w:val="none"/>
        </w:rPr>
        <w:t>。</w:t>
      </w:r>
    </w:p>
    <w:p w14:paraId="5AB57334">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14:paraId="53E43448">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14:paraId="3C23FEFB">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14:paraId="6A1FD873">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.1资格文件</w:t>
      </w:r>
      <w:r>
        <w:rPr>
          <w:rFonts w:hint="eastAsia" w:ascii="宋体" w:hAnsi="宋体" w:eastAsia="宋体" w:cs="宋体"/>
          <w:b/>
          <w:bCs/>
          <w:color w:val="auto"/>
          <w:sz w:val="24"/>
          <w:highlight w:val="none"/>
          <w:lang w:eastAsia="zh-CN"/>
        </w:rPr>
        <w:t>：</w:t>
      </w:r>
    </w:p>
    <w:p w14:paraId="44241F65">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14:paraId="57B88A2A">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14:paraId="16617157">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7D04D3AD">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p>
    <w:p w14:paraId="16F64A8F">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.2授权委托书或法定代表人（单位负责人、自然人本人）身份证明；</w:t>
      </w:r>
    </w:p>
    <w:p w14:paraId="319B4AB6">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p>
    <w:p w14:paraId="572A15A4">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.4符合性审查资料；</w:t>
      </w:r>
    </w:p>
    <w:p w14:paraId="74AA62A1">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14:paraId="6490EA22">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2A978271">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响应人廉洁自律承诺书。</w:t>
      </w:r>
    </w:p>
    <w:p w14:paraId="025A2358">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14:paraId="16E1AB20">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val="en-US" w:eastAsia="zh-CN"/>
        </w:rPr>
        <w:t>。</w:t>
      </w:r>
    </w:p>
    <w:p w14:paraId="31FF0FCD">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6997F2A6">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提供虚假材料投标的，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5687D212">
      <w:pPr>
        <w:pStyle w:val="138"/>
        <w:keepNext w:val="0"/>
        <w:keepLines w:val="0"/>
        <w:pageBreakBefore w:val="0"/>
        <w:kinsoku/>
        <w:wordWrap/>
        <w:overflowPunct/>
        <w:topLinePunct w:val="0"/>
        <w:bidi w:val="0"/>
        <w:snapToGrid w:val="0"/>
        <w:spacing w:before="0" w:line="460" w:lineRule="exact"/>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14:paraId="2DC6D038">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51F3798C">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.2响应人进行电子投标应安装客户端软件—“</w:t>
      </w:r>
      <w:r>
        <w:rPr>
          <w:rFonts w:hint="eastAsia" w:ascii="宋体" w:hAnsi="宋体" w:cs="宋体"/>
          <w:color w:val="auto"/>
          <w:kern w:val="0"/>
          <w:sz w:val="24"/>
          <w:highlight w:val="none"/>
          <w:lang w:val="zh-CN"/>
        </w:rPr>
        <w:t>乐</w:t>
      </w:r>
      <w:r>
        <w:rPr>
          <w:rFonts w:hint="eastAsia" w:ascii="宋体" w:hAnsi="宋体" w:cs="宋体"/>
          <w:color w:val="auto"/>
          <w:kern w:val="0"/>
          <w:sz w:val="24"/>
          <w:highlight w:val="none"/>
          <w:lang w:val="en-US" w:eastAsia="zh-CN"/>
        </w:rPr>
        <w:t>采</w:t>
      </w:r>
      <w:r>
        <w:rPr>
          <w:rFonts w:hint="eastAsia" w:ascii="宋体" w:hAnsi="宋体" w:cs="宋体"/>
          <w:color w:val="auto"/>
          <w:kern w:val="0"/>
          <w:sz w:val="24"/>
          <w:highlight w:val="none"/>
          <w:lang w:val="zh-CN"/>
        </w:rPr>
        <w:t>云</w:t>
      </w:r>
      <w:r>
        <w:rPr>
          <w:rFonts w:hint="eastAsia" w:ascii="宋体" w:hAnsi="宋体" w:eastAsia="宋体" w:cs="宋体"/>
          <w:color w:val="auto"/>
          <w:kern w:val="0"/>
          <w:sz w:val="24"/>
          <w:highlight w:val="none"/>
          <w:lang w:val="zh-CN"/>
        </w:rPr>
        <w:t>电子交易客户端”，并按照公开竞争文件和电子交易平台的要求编制并加密响应文件。响应人未按规定加密的响应文件，电子交易平台将拒收并提示。</w:t>
      </w:r>
    </w:p>
    <w:p w14:paraId="3085F0B8">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w:t>
      </w:r>
      <w:r>
        <w:rPr>
          <w:rFonts w:hint="eastAsia" w:ascii="宋体" w:hAnsi="宋体" w:cs="宋体"/>
          <w:color w:val="auto"/>
          <w:kern w:val="0"/>
          <w:sz w:val="24"/>
          <w:highlight w:val="none"/>
          <w:lang w:val="zh-CN"/>
        </w:rPr>
        <w:t>乐</w:t>
      </w:r>
      <w:r>
        <w:rPr>
          <w:rFonts w:hint="eastAsia" w:ascii="宋体" w:hAnsi="宋体" w:cs="宋体"/>
          <w:color w:val="auto"/>
          <w:kern w:val="0"/>
          <w:sz w:val="24"/>
          <w:highlight w:val="none"/>
          <w:lang w:val="en-US" w:eastAsia="zh-CN"/>
        </w:rPr>
        <w:t>采</w:t>
      </w:r>
      <w:r>
        <w:rPr>
          <w:rFonts w:hint="eastAsia" w:ascii="宋体" w:hAnsi="宋体" w:cs="宋体"/>
          <w:color w:val="auto"/>
          <w:kern w:val="0"/>
          <w:sz w:val="24"/>
          <w:highlight w:val="none"/>
          <w:lang w:val="zh-CN"/>
        </w:rPr>
        <w:t>云</w:t>
      </w:r>
      <w:r>
        <w:rPr>
          <w:rFonts w:hint="eastAsia" w:ascii="宋体" w:hAnsi="宋体" w:eastAsia="宋体" w:cs="宋体"/>
          <w:color w:val="auto"/>
          <w:kern w:val="0"/>
          <w:sz w:val="24"/>
          <w:highlight w:val="none"/>
          <w:lang w:val="zh-CN"/>
        </w:rPr>
        <w:t>电子交易客户端”需要提前申领CA数字证书，申领流程请自行前往“</w:t>
      </w:r>
      <w:r>
        <w:rPr>
          <w:rFonts w:hint="eastAsia" w:ascii="宋体" w:hAnsi="宋体" w:cs="宋体"/>
          <w:color w:val="auto"/>
          <w:sz w:val="24"/>
          <w:highlight w:val="none"/>
          <w:lang w:val="en-US" w:eastAsia="zh-CN"/>
        </w:rPr>
        <w:t>浙江企业采购信息服务网</w:t>
      </w:r>
      <w:r>
        <w:rPr>
          <w:rFonts w:hint="eastAsia" w:ascii="宋体" w:hAnsi="宋体" w:eastAsia="宋体" w:cs="宋体"/>
          <w:color w:val="auto"/>
          <w:kern w:val="0"/>
          <w:sz w:val="24"/>
          <w:highlight w:val="none"/>
          <w:lang w:val="zh-CN"/>
        </w:rPr>
        <w:t>-下载专区-电子交易客户端-CA驱动和申领流程”进行查阅。</w:t>
      </w:r>
    </w:p>
    <w:p w14:paraId="10C5394D">
      <w:pPr>
        <w:keepNext w:val="0"/>
        <w:keepLines w:val="0"/>
        <w:pageBreakBefore w:val="0"/>
        <w:kinsoku/>
        <w:wordWrap/>
        <w:overflowPunct/>
        <w:topLinePunct w:val="0"/>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14:paraId="026B82D6">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公开竞争文件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响应人</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交易无效</w:t>
      </w:r>
      <w:r>
        <w:rPr>
          <w:rFonts w:hint="eastAsia" w:ascii="宋体" w:hAnsi="宋体" w:eastAsia="宋体" w:cs="宋体"/>
          <w:color w:val="auto"/>
          <w:szCs w:val="24"/>
          <w:highlight w:val="none"/>
        </w:rPr>
        <w:t>。</w:t>
      </w:r>
    </w:p>
    <w:p w14:paraId="33DD7891">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应当在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截止时间前完成在“</w:t>
      </w:r>
      <w:r>
        <w:rPr>
          <w:rFonts w:hint="eastAsia" w:ascii="宋体" w:hAnsi="宋体" w:cs="宋体"/>
          <w:color w:val="auto"/>
          <w:highlight w:val="none"/>
          <w:lang w:val="en-US" w:eastAsia="zh-CN"/>
        </w:rPr>
        <w:t>乐采</w:t>
      </w:r>
      <w:r>
        <w:rPr>
          <w:rFonts w:hint="eastAsia" w:ascii="宋体" w:hAnsi="宋体" w:eastAsia="宋体" w:cs="宋体"/>
          <w:color w:val="auto"/>
          <w:highlight w:val="none"/>
        </w:rPr>
        <w:t>云平台”的身份认证，确保在电子投标过程中能够对相关数据电文进行加密和使用电子签名。</w:t>
      </w:r>
    </w:p>
    <w:p w14:paraId="1733F975">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14:paraId="24B5D0F8">
      <w:pPr>
        <w:pStyle w:val="138"/>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14:paraId="7E55AB55">
      <w:pPr>
        <w:pStyle w:val="138"/>
        <w:keepNext w:val="0"/>
        <w:keepLines w:val="0"/>
        <w:pageBreakBefore w:val="0"/>
        <w:kinsoku/>
        <w:wordWrap/>
        <w:overflowPunct/>
        <w:topLinePunct w:val="0"/>
        <w:bidi w:val="0"/>
        <w:spacing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应当在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的，应当先行撤回原文件，补充、修改后重新传输递交。投标截止时间前未完成传输的，视为撤回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14:paraId="551E45B6">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发出确认回执通知。在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截止时间前，除</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14:paraId="5B60FF9C">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与</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以前在投标截止期方面的全部权利、责任和义务，将适用于延长至新的投标截止期。</w:t>
      </w:r>
    </w:p>
    <w:p w14:paraId="191CC11F">
      <w:pPr>
        <w:pStyle w:val="35"/>
        <w:keepNext w:val="0"/>
        <w:keepLines w:val="0"/>
        <w:pageBreakBefore w:val="0"/>
        <w:numPr>
          <w:ilvl w:val="0"/>
          <w:numId w:val="1"/>
        </w:numPr>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14:paraId="18E33E4B">
      <w:pPr>
        <w:pStyle w:val="35"/>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14:paraId="54EACD0F">
      <w:pPr>
        <w:pStyle w:val="138"/>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14:paraId="745FAB55">
      <w:pPr>
        <w:pStyle w:val="26"/>
        <w:keepNext w:val="0"/>
        <w:keepLines w:val="0"/>
        <w:pageBreakBefore w:val="0"/>
        <w:kinsoku/>
        <w:wordWrap/>
        <w:overflowPunct/>
        <w:topLinePunct w:val="0"/>
        <w:bidi w:val="0"/>
        <w:spacing w:line="460" w:lineRule="exact"/>
        <w:ind w:left="0" w:leftChars="0"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公开竞争文件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14:paraId="1E80DDB7">
      <w:pPr>
        <w:pStyle w:val="138"/>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交易有效期</w:t>
      </w:r>
    </w:p>
    <w:p w14:paraId="090550F8">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交易有效期</w:t>
      </w:r>
      <w:r>
        <w:rPr>
          <w:rFonts w:hint="eastAsia" w:ascii="宋体" w:hAnsi="宋体" w:eastAsia="宋体" w:cs="宋体"/>
          <w:color w:val="auto"/>
          <w:sz w:val="24"/>
          <w:szCs w:val="20"/>
          <w:highlight w:val="none"/>
        </w:rPr>
        <w:t>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响应人</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少于</w:t>
      </w:r>
      <w:r>
        <w:rPr>
          <w:rFonts w:hint="eastAsia" w:ascii="宋体" w:hAnsi="宋体" w:eastAsia="宋体" w:cs="宋体"/>
          <w:b/>
          <w:color w:val="auto"/>
          <w:sz w:val="24"/>
          <w:szCs w:val="21"/>
          <w:highlight w:val="none"/>
          <w:lang w:eastAsia="zh-CN"/>
        </w:rPr>
        <w:t>公开竞争文件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eastAsia="zh-CN"/>
        </w:rPr>
        <w:t>交易无效</w:t>
      </w:r>
      <w:r>
        <w:rPr>
          <w:rFonts w:hint="eastAsia" w:ascii="宋体" w:hAnsi="宋体" w:eastAsia="宋体" w:cs="宋体"/>
          <w:b/>
          <w:color w:val="auto"/>
          <w:sz w:val="24"/>
          <w:szCs w:val="21"/>
          <w:highlight w:val="none"/>
        </w:rPr>
        <w:t>。</w:t>
      </w:r>
    </w:p>
    <w:p w14:paraId="49F5A651">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合格投递后，自投标截止日期起，在</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内有效。</w:t>
      </w:r>
    </w:p>
    <w:p w14:paraId="00FB6945">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满之前，如果出现特殊情况，</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可以以书面形式通知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14:paraId="01764E23">
      <w:pPr>
        <w:pStyle w:val="138"/>
        <w:keepNext w:val="0"/>
        <w:keepLines w:val="0"/>
        <w:pageBreakBefore w:val="0"/>
        <w:kinsoku/>
        <w:wordWrap/>
        <w:overflowPunct/>
        <w:topLinePunct w:val="0"/>
        <w:bidi w:val="0"/>
        <w:spacing w:before="0" w:line="460" w:lineRule="exact"/>
        <w:ind w:firstLine="643"/>
        <w:textAlignment w:val="auto"/>
        <w:rPr>
          <w:rFonts w:hint="eastAsia" w:ascii="宋体" w:hAnsi="宋体" w:eastAsia="宋体" w:cs="宋体"/>
          <w:b/>
          <w:color w:val="auto"/>
          <w:sz w:val="32"/>
          <w:highlight w:val="none"/>
        </w:rPr>
      </w:pPr>
    </w:p>
    <w:p w14:paraId="73CAC689">
      <w:pPr>
        <w:pStyle w:val="138"/>
        <w:keepNext w:val="0"/>
        <w:keepLines w:val="0"/>
        <w:pageBreakBefore w:val="0"/>
        <w:kinsoku/>
        <w:wordWrap/>
        <w:overflowPunct/>
        <w:topLinePunct w:val="0"/>
        <w:bidi w:val="0"/>
        <w:spacing w:before="0" w:line="460" w:lineRule="exact"/>
        <w:ind w:left="0" w:leftChars="0" w:firstLine="0" w:firstLine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、资格审查</w:t>
      </w:r>
    </w:p>
    <w:p w14:paraId="092E49F0">
      <w:pPr>
        <w:pStyle w:val="563"/>
        <w:keepNext w:val="0"/>
        <w:keepLines w:val="0"/>
        <w:pageBreakBefore w:val="0"/>
        <w:kinsoku/>
        <w:wordWrap/>
        <w:overflowPunct/>
        <w:topLinePunct w:val="0"/>
        <w:bidi w:val="0"/>
        <w:spacing w:before="0" w:line="460" w:lineRule="exact"/>
        <w:ind w:left="0" w:leftChars="0" w:firstLine="0" w:firstLineChars="0"/>
        <w:contextualSpacing/>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17.交易 </w:t>
      </w:r>
    </w:p>
    <w:p w14:paraId="33A6D0D6">
      <w:pPr>
        <w:pStyle w:val="563"/>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规定的时间通过电子交易平台组织开标，所有</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均</w:t>
      </w:r>
      <w:r>
        <w:rPr>
          <w:rFonts w:hint="eastAsia" w:ascii="宋体" w:hAnsi="宋体" w:eastAsia="宋体" w:cs="宋体"/>
          <w:b w:val="0"/>
          <w:bCs w:val="0"/>
          <w:color w:val="auto"/>
          <w:sz w:val="24"/>
          <w:highlight w:val="none"/>
        </w:rPr>
        <w:t>应当准时在线参加。</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不足3家的，不得开标。</w:t>
      </w:r>
    </w:p>
    <w:p w14:paraId="0DC7030B">
      <w:pPr>
        <w:pStyle w:val="563"/>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交易</w:t>
      </w:r>
      <w:r>
        <w:rPr>
          <w:rFonts w:hint="eastAsia" w:ascii="宋体" w:hAnsi="宋体" w:eastAsia="宋体" w:cs="宋体"/>
          <w:b w:val="0"/>
          <w:bCs w:val="0"/>
          <w:color w:val="auto"/>
          <w:sz w:val="24"/>
          <w:highlight w:val="none"/>
        </w:rPr>
        <w:t>时，电子交易平台按</w:t>
      </w:r>
      <w:r>
        <w:rPr>
          <w:rFonts w:hint="eastAsia" w:ascii="宋体" w:hAnsi="宋体" w:eastAsia="宋体" w:cs="宋体"/>
          <w:b w:val="0"/>
          <w:bCs w:val="0"/>
          <w:color w:val="auto"/>
          <w:sz w:val="24"/>
          <w:highlight w:val="none"/>
          <w:lang w:eastAsia="zh-CN"/>
        </w:rPr>
        <w:t>交易时间</w:t>
      </w:r>
      <w:r>
        <w:rPr>
          <w:rFonts w:hint="eastAsia" w:ascii="宋体" w:hAnsi="宋体" w:eastAsia="宋体" w:cs="宋体"/>
          <w:b w:val="0"/>
          <w:bCs w:val="0"/>
          <w:color w:val="auto"/>
          <w:sz w:val="24"/>
          <w:highlight w:val="none"/>
        </w:rPr>
        <w:t>自动提取所有</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代理机构</w:t>
      </w:r>
      <w:r>
        <w:rPr>
          <w:rFonts w:hint="eastAsia" w:ascii="宋体" w:hAnsi="宋体" w:eastAsia="宋体" w:cs="宋体"/>
          <w:b w:val="0"/>
          <w:bCs w:val="0"/>
          <w:color w:val="auto"/>
          <w:sz w:val="24"/>
          <w:highlight w:val="none"/>
        </w:rPr>
        <w:t>依托电子交易平台发起开始解密指令，</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按照平台提示和</w:t>
      </w:r>
      <w:r>
        <w:rPr>
          <w:rFonts w:hint="eastAsia" w:ascii="宋体" w:hAnsi="宋体" w:eastAsia="宋体" w:cs="宋体"/>
          <w:b w:val="0"/>
          <w:bCs w:val="0"/>
          <w:color w:val="auto"/>
          <w:sz w:val="24"/>
          <w:highlight w:val="none"/>
          <w:lang w:eastAsia="zh-CN"/>
        </w:rPr>
        <w:t>公开竞争文件</w:t>
      </w:r>
      <w:r>
        <w:rPr>
          <w:rFonts w:hint="eastAsia" w:ascii="宋体" w:hAnsi="宋体" w:eastAsia="宋体" w:cs="宋体"/>
          <w:b w:val="0"/>
          <w:bCs w:val="0"/>
          <w:color w:val="auto"/>
          <w:sz w:val="24"/>
          <w:highlight w:val="none"/>
        </w:rPr>
        <w:t>的规定在半小时内完成在线解密。</w:t>
      </w:r>
    </w:p>
    <w:p w14:paraId="5F73A68D">
      <w:pPr>
        <w:pStyle w:val="563"/>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未按时解密，视为</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撤回。</w:t>
      </w:r>
    </w:p>
    <w:p w14:paraId="42E50DEB">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w:t>
      </w: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lang w:eastAsia="zh-CN"/>
        </w:rPr>
        <w:t>、资格审查</w:t>
      </w:r>
    </w:p>
    <w:p w14:paraId="37DB7DFC">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交易发起人</w:t>
      </w:r>
      <w:r>
        <w:rPr>
          <w:rFonts w:hint="eastAsia" w:ascii="宋体" w:hAnsi="宋体" w:eastAsia="宋体" w:cs="宋体"/>
          <w:color w:val="auto"/>
          <w:kern w:val="0"/>
          <w:szCs w:val="24"/>
          <w:highlight w:val="none"/>
        </w:rPr>
        <w:t>或</w:t>
      </w:r>
      <w:r>
        <w:rPr>
          <w:rFonts w:hint="eastAsia" w:ascii="宋体" w:hAnsi="宋体" w:eastAsia="宋体" w:cs="宋体"/>
          <w:color w:val="auto"/>
          <w:kern w:val="0"/>
          <w:szCs w:val="24"/>
          <w:highlight w:val="none"/>
          <w:lang w:eastAsia="zh-CN"/>
        </w:rPr>
        <w:t>代理机构</w:t>
      </w:r>
      <w:r>
        <w:rPr>
          <w:rFonts w:hint="eastAsia" w:ascii="宋体" w:hAnsi="宋体" w:eastAsia="宋体" w:cs="宋体"/>
          <w:color w:val="auto"/>
          <w:kern w:val="0"/>
          <w:szCs w:val="24"/>
          <w:highlight w:val="none"/>
        </w:rPr>
        <w:t>将依法对</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的资格进行审查。</w:t>
      </w:r>
    </w:p>
    <w:p w14:paraId="7274C3AA">
      <w:pPr>
        <w:keepNext w:val="0"/>
        <w:keepLines w:val="0"/>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依据法律法规和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的基本资格条件、特定资格条件进行审查。</w:t>
      </w:r>
    </w:p>
    <w:p w14:paraId="12EA56B1">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公开竞争文件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交易无效</w:t>
      </w:r>
      <w:r>
        <w:rPr>
          <w:rFonts w:hint="eastAsia" w:ascii="宋体" w:hAnsi="宋体" w:eastAsia="宋体" w:cs="宋体"/>
          <w:color w:val="auto"/>
          <w:highlight w:val="none"/>
        </w:rPr>
        <w:t>。</w:t>
      </w:r>
    </w:p>
    <w:p w14:paraId="6464B615">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告知其未通过的原因。</w:t>
      </w:r>
    </w:p>
    <w:p w14:paraId="15EAC7B9">
      <w:pPr>
        <w:pStyle w:val="138"/>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不足3家的，不再评标。</w:t>
      </w:r>
    </w:p>
    <w:p w14:paraId="343539BF">
      <w:pPr>
        <w:pStyle w:val="138"/>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color w:val="auto"/>
          <w:kern w:val="0"/>
          <w:szCs w:val="24"/>
          <w:highlight w:val="none"/>
        </w:rPr>
      </w:pPr>
    </w:p>
    <w:p w14:paraId="0B0EC339">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14:paraId="33C8BDD4">
      <w:pPr>
        <w:keepNext w:val="0"/>
        <w:keepLines w:val="0"/>
        <w:pageBreakBefore w:val="0"/>
        <w:kinsoku/>
        <w:wordWrap/>
        <w:overflowPunct/>
        <w:topLinePunct w:val="0"/>
        <w:bidi w:val="0"/>
        <w:spacing w:line="460" w:lineRule="exact"/>
        <w:textAlignment w:val="auto"/>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评审委员会</w:t>
      </w:r>
      <w:r>
        <w:rPr>
          <w:rFonts w:hint="eastAsia" w:ascii="宋体" w:hAnsi="宋体" w:eastAsia="宋体" w:cs="宋体"/>
          <w:color w:val="auto"/>
          <w:sz w:val="24"/>
          <w:highlight w:val="none"/>
        </w:rPr>
        <w:t>将根据</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的先后顺序，并按顺序提出授标建议。</w:t>
      </w:r>
    </w:p>
    <w:p w14:paraId="6EE2FED6">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w:t>
      </w:r>
    </w:p>
    <w:p w14:paraId="791F448F">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p>
    <w:p w14:paraId="3B8014A0">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052BAA90">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w:t>
      </w:r>
      <w:r>
        <w:rPr>
          <w:rFonts w:hint="eastAsia" w:ascii="宋体" w:hAnsi="宋体" w:eastAsia="宋体" w:cs="宋体"/>
          <w:b/>
          <w:color w:val="auto"/>
          <w:highlight w:val="none"/>
          <w:lang w:eastAsia="zh-CN"/>
        </w:rPr>
        <w:t>成交响应人</w:t>
      </w:r>
    </w:p>
    <w:p w14:paraId="7CC23043">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eastAsia="zh-CN"/>
        </w:rPr>
        <w:t>成交候选人</w:t>
      </w:r>
      <w:r>
        <w:rPr>
          <w:rFonts w:hint="eastAsia" w:ascii="宋体" w:hAnsi="宋体" w:eastAsia="宋体" w:cs="宋体"/>
          <w:color w:val="auto"/>
          <w:szCs w:val="24"/>
          <w:highlight w:val="none"/>
        </w:rPr>
        <w:t>中按顺序确定</w:t>
      </w:r>
      <w:r>
        <w:rPr>
          <w:rFonts w:hint="eastAsia" w:ascii="宋体" w:hAnsi="宋体" w:eastAsia="宋体" w:cs="宋体"/>
          <w:color w:val="auto"/>
          <w:szCs w:val="24"/>
          <w:highlight w:val="none"/>
          <w:lang w:eastAsia="zh-CN"/>
        </w:rPr>
        <w:t>成交响应人</w:t>
      </w:r>
      <w:r>
        <w:rPr>
          <w:rFonts w:hint="eastAsia" w:ascii="宋体" w:hAnsi="宋体" w:eastAsia="宋体" w:cs="宋体"/>
          <w:color w:val="auto"/>
          <w:szCs w:val="24"/>
          <w:highlight w:val="none"/>
        </w:rPr>
        <w:t>。</w:t>
      </w:r>
    </w:p>
    <w:p w14:paraId="1009FB26">
      <w:pPr>
        <w:pStyle w:val="138"/>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成交通知</w:t>
      </w:r>
      <w:r>
        <w:rPr>
          <w:rFonts w:hint="eastAsia" w:ascii="宋体" w:hAnsi="宋体" w:eastAsia="宋体" w:cs="宋体"/>
          <w:b/>
          <w:color w:val="auto"/>
          <w:szCs w:val="24"/>
          <w:highlight w:val="none"/>
        </w:rPr>
        <w:t>与</w:t>
      </w:r>
      <w:r>
        <w:rPr>
          <w:rFonts w:hint="eastAsia" w:ascii="宋体" w:hAnsi="宋体" w:eastAsia="宋体" w:cs="宋体"/>
          <w:b/>
          <w:color w:val="auto"/>
          <w:szCs w:val="24"/>
          <w:highlight w:val="none"/>
          <w:lang w:eastAsia="zh-CN"/>
        </w:rPr>
        <w:t>成交结果</w:t>
      </w:r>
      <w:r>
        <w:rPr>
          <w:rFonts w:hint="eastAsia" w:ascii="宋体" w:hAnsi="宋体" w:eastAsia="宋体" w:cs="宋体"/>
          <w:b/>
          <w:color w:val="auto"/>
          <w:szCs w:val="24"/>
          <w:highlight w:val="none"/>
        </w:rPr>
        <w:t>公告</w:t>
      </w:r>
    </w:p>
    <w:p w14:paraId="08103ACF">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确定之日起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通过电子交易平台向</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书，同时编制发布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也可以以纸质形式进行</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w:t>
      </w:r>
    </w:p>
    <w:p w14:paraId="5FE92649">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公告内容包括</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及其委托的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的名称、地址、联系方式，项目名称和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名称、地址和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金额。</w:t>
      </w:r>
    </w:p>
    <w:p w14:paraId="56BF1137">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p>
    <w:p w14:paraId="2047B409">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9581C58">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14:paraId="6E49EC20">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14:paraId="261EA83B">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成交通知</w:t>
      </w:r>
      <w:r>
        <w:rPr>
          <w:rFonts w:hint="eastAsia" w:ascii="宋体" w:hAnsi="宋体" w:eastAsia="宋体" w:cs="宋体"/>
          <w:color w:val="auto"/>
          <w:kern w:val="0"/>
          <w:sz w:val="24"/>
          <w:highlight w:val="none"/>
        </w:rPr>
        <w:t>书发出之日起三十日内，按照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确定的事项签订</w:t>
      </w:r>
      <w:r>
        <w:rPr>
          <w:rFonts w:hint="eastAsia" w:ascii="宋体" w:hAnsi="宋体" w:eastAsia="宋体" w:cs="宋体"/>
          <w:color w:val="auto"/>
          <w:kern w:val="0"/>
          <w:sz w:val="24"/>
          <w:highlight w:val="none"/>
          <w:lang w:eastAsia="zh-CN"/>
        </w:rPr>
        <w:t>书面</w:t>
      </w:r>
      <w:r>
        <w:rPr>
          <w:rFonts w:hint="eastAsia" w:ascii="宋体" w:hAnsi="宋体" w:eastAsia="宋体" w:cs="宋体"/>
          <w:color w:val="auto"/>
          <w:kern w:val="0"/>
          <w:sz w:val="24"/>
          <w:highlight w:val="none"/>
        </w:rPr>
        <w:t>合同。</w:t>
      </w:r>
    </w:p>
    <w:p w14:paraId="6A7D91A1">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22FC65E4">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无故拒绝或延期，除按照合同条款处理外，列入不良行为记录一次，并给予通报。</w:t>
      </w:r>
    </w:p>
    <w:p w14:paraId="0C503939">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拒绝与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可以按照评审报告推荐的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，也可以重新开展</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14:paraId="6038B4F1">
      <w:pPr>
        <w:pStyle w:val="138"/>
        <w:keepNext w:val="0"/>
        <w:keepLines w:val="0"/>
        <w:pageBreakBefore w:val="0"/>
        <w:kinsoku/>
        <w:wordWrap/>
        <w:overflowPunct/>
        <w:topLinePunct w:val="0"/>
        <w:bidi w:val="0"/>
        <w:snapToGrid w:val="0"/>
        <w:spacing w:before="0" w:after="12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合同由</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等内容签订</w:t>
      </w:r>
      <w:r>
        <w:rPr>
          <w:rFonts w:hint="eastAsia" w:ascii="宋体" w:hAnsi="宋体" w:eastAsia="宋体" w:cs="宋体"/>
          <w:color w:val="auto"/>
          <w:highlight w:val="none"/>
          <w:lang w:eastAsia="zh-CN"/>
        </w:rPr>
        <w:t>合同</w:t>
      </w:r>
      <w:r>
        <w:rPr>
          <w:rFonts w:hint="eastAsia" w:ascii="宋体" w:hAnsi="宋体" w:eastAsia="宋体" w:cs="宋体"/>
          <w:color w:val="auto"/>
          <w:highlight w:val="none"/>
        </w:rPr>
        <w:t>。</w:t>
      </w:r>
    </w:p>
    <w:p w14:paraId="0B4A3CB6">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r>
        <w:rPr>
          <w:rFonts w:hint="eastAsia" w:ascii="宋体" w:hAnsi="宋体" w:eastAsia="宋体" w:cs="宋体"/>
          <w:b/>
          <w:color w:val="auto"/>
          <w:highlight w:val="none"/>
          <w:lang w:eastAsia="zh-CN"/>
        </w:rPr>
        <w:t>：</w:t>
      </w:r>
      <w:r>
        <w:rPr>
          <w:rFonts w:hint="eastAsia" w:cs="宋体"/>
          <w:b w:val="0"/>
          <w:bCs/>
          <w:color w:val="auto"/>
          <w:highlight w:val="none"/>
          <w:lang w:val="en-US" w:eastAsia="zh-CN"/>
        </w:rPr>
        <w:t>详见前附表</w:t>
      </w:r>
      <w:r>
        <w:rPr>
          <w:rFonts w:hint="eastAsia" w:ascii="宋体" w:hAnsi="宋体" w:eastAsia="宋体" w:cs="宋体"/>
          <w:b w:val="0"/>
          <w:bCs/>
          <w:color w:val="auto"/>
          <w:sz w:val="24"/>
          <w:highlight w:val="none"/>
        </w:rPr>
        <w:t>。</w:t>
      </w:r>
    </w:p>
    <w:p w14:paraId="7CC2FD2F">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32"/>
          <w:highlight w:val="none"/>
        </w:rPr>
      </w:pPr>
    </w:p>
    <w:p w14:paraId="1EFBF908">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0A4AB14F">
      <w:pPr>
        <w:pStyle w:val="138"/>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b w:val="0"/>
          <w:bCs/>
          <w:color w:val="auto"/>
          <w:szCs w:val="24"/>
          <w:highlight w:val="none"/>
          <w:lang w:eastAsia="zh-CN"/>
        </w:rPr>
        <w:t>交易</w:t>
      </w:r>
      <w:r>
        <w:rPr>
          <w:rFonts w:hint="eastAsia" w:ascii="宋体" w:hAnsi="宋体" w:eastAsia="宋体" w:cs="宋体"/>
          <w:color w:val="auto"/>
          <w:highlight w:val="none"/>
        </w:rPr>
        <w:t>过程中出现以下情形，导致电子交易平台无法正常运行，或者无法保证电子交易的公平、公正和安全时，</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可中止电子交易活动：</w:t>
      </w:r>
    </w:p>
    <w:p w14:paraId="2AD0BE74">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14:paraId="0878B15D">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14:paraId="1F6C8378">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14:paraId="1960C69D">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14:paraId="680B228A">
      <w:pPr>
        <w:pStyle w:val="138"/>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14:paraId="301B323C">
      <w:pPr>
        <w:pStyle w:val="138"/>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可以待上述情形消除后继续组织电子交易活动，也可以决定某些环节以纸质形式进行；影响或可能影响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公平、公正性的，应当重新</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w:t>
      </w:r>
    </w:p>
    <w:p w14:paraId="042478A5">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3B3B71DC">
      <w:pPr>
        <w:pStyle w:val="26"/>
        <w:keepNext w:val="0"/>
        <w:keepLines w:val="0"/>
        <w:pageBreakBefore w:val="0"/>
        <w:kinsoku/>
        <w:wordWrap/>
        <w:overflowPunct/>
        <w:topLinePunct w:val="0"/>
        <w:bidi w:val="0"/>
        <w:spacing w:line="46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p>
    <w:p w14:paraId="647EE221">
      <w:pPr>
        <w:keepNext w:val="0"/>
        <w:keepLines w:val="0"/>
        <w:pageBreakBefore w:val="0"/>
        <w:tabs>
          <w:tab w:val="left" w:pos="0"/>
        </w:tabs>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应当组织对</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履约的验收。</w:t>
      </w:r>
    </w:p>
    <w:bookmarkEnd w:id="12"/>
    <w:bookmarkEnd w:id="13"/>
    <w:bookmarkEnd w:id="14"/>
    <w:p w14:paraId="10755F66">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14:paraId="1E29143F">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14:paraId="6312DFB4">
      <w:pPr>
        <w:snapToGrid w:val="0"/>
        <w:spacing w:line="360" w:lineRule="auto"/>
        <w:jc w:val="center"/>
        <w:rPr>
          <w:rFonts w:hint="eastAsia" w:ascii="宋体" w:hAnsi="宋体" w:eastAsia="宋体" w:cs="宋体"/>
          <w:color w:val="auto"/>
          <w:sz w:val="24"/>
          <w:highlight w:val="none"/>
        </w:rPr>
      </w:pPr>
    </w:p>
    <w:p w14:paraId="1E0C200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18490970">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交易一览表</w:t>
      </w:r>
    </w:p>
    <w:p w14:paraId="3657B6BD">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5"/>
        <w:tblW w:w="9370" w:type="dxa"/>
        <w:jc w:val="center"/>
        <w:tblLayout w:type="fixed"/>
        <w:tblCellMar>
          <w:top w:w="0" w:type="dxa"/>
          <w:left w:w="0" w:type="dxa"/>
          <w:bottom w:w="0" w:type="dxa"/>
          <w:right w:w="0" w:type="dxa"/>
        </w:tblCellMar>
      </w:tblPr>
      <w:tblGrid>
        <w:gridCol w:w="664"/>
        <w:gridCol w:w="4507"/>
        <w:gridCol w:w="1902"/>
        <w:gridCol w:w="885"/>
        <w:gridCol w:w="706"/>
        <w:gridCol w:w="706"/>
      </w:tblGrid>
      <w:tr w14:paraId="12D453CF">
        <w:trPr>
          <w:cantSplit/>
          <w:trHeight w:val="514" w:hRule="atLeast"/>
          <w:jc w:val="center"/>
        </w:trPr>
        <w:tc>
          <w:tcPr>
            <w:tcW w:w="6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8CF6D9">
            <w:pPr>
              <w:spacing w:line="24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标项</w:t>
            </w:r>
          </w:p>
        </w:tc>
        <w:tc>
          <w:tcPr>
            <w:tcW w:w="45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92007F2">
            <w:pPr>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w:t>
            </w:r>
          </w:p>
        </w:tc>
        <w:tc>
          <w:tcPr>
            <w:tcW w:w="190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CAE56F2">
            <w:pPr>
              <w:spacing w:line="24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具体服务要求</w:t>
            </w:r>
          </w:p>
        </w:tc>
        <w:tc>
          <w:tcPr>
            <w:tcW w:w="8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4E772F">
            <w:pPr>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320A0A0">
            <w:pPr>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706" w:type="dxa"/>
            <w:tcBorders>
              <w:top w:val="single" w:color="auto" w:sz="4" w:space="0"/>
              <w:left w:val="nil"/>
              <w:bottom w:val="single" w:color="auto" w:sz="4" w:space="0"/>
              <w:right w:val="single" w:color="auto" w:sz="4" w:space="0"/>
            </w:tcBorders>
            <w:vAlign w:val="center"/>
          </w:tcPr>
          <w:p w14:paraId="6393367C">
            <w:pPr>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14:paraId="7DB81827">
        <w:tblPrEx>
          <w:tblCellMar>
            <w:top w:w="0" w:type="dxa"/>
            <w:left w:w="0" w:type="dxa"/>
            <w:bottom w:w="0" w:type="dxa"/>
            <w:right w:w="0" w:type="dxa"/>
          </w:tblCellMar>
        </w:tblPrEx>
        <w:trPr>
          <w:cantSplit/>
          <w:trHeight w:val="735" w:hRule="atLeast"/>
          <w:jc w:val="center"/>
        </w:trPr>
        <w:tc>
          <w:tcPr>
            <w:tcW w:w="6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558499">
            <w:pPr>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5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A692B7B">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萧山区</w:t>
            </w:r>
            <w:r>
              <w:rPr>
                <w:rFonts w:hint="eastAsia" w:ascii="宋体" w:hAnsi="宋体" w:eastAsia="宋体" w:cs="宋体"/>
                <w:color w:val="000000" w:themeColor="text1"/>
                <w:sz w:val="24"/>
                <w:highlight w:val="none"/>
                <w:lang w:val="en-US" w:eastAsia="zh-CN"/>
                <w14:textFill>
                  <w14:solidFill>
                    <w14:schemeClr w14:val="tx1"/>
                  </w14:solidFill>
                </w14:textFill>
              </w:rPr>
              <w:t>社会</w:t>
            </w:r>
            <w:r>
              <w:rPr>
                <w:rFonts w:hint="eastAsia" w:ascii="宋体" w:hAnsi="宋体" w:eastAsia="宋体" w:cs="宋体"/>
                <w:color w:val="000000" w:themeColor="text1"/>
                <w:sz w:val="24"/>
                <w:highlight w:val="none"/>
                <w:lang w:eastAsia="zh-CN"/>
                <w14:textFill>
                  <w14:solidFill>
                    <w14:schemeClr w14:val="tx1"/>
                  </w14:solidFill>
                </w14:textFill>
              </w:rPr>
              <w:t>救助</w:t>
            </w:r>
            <w:r>
              <w:rPr>
                <w:rFonts w:hint="eastAsia" w:ascii="宋体" w:hAnsi="宋体" w:eastAsia="宋体" w:cs="宋体"/>
                <w:color w:val="000000" w:themeColor="text1"/>
                <w:sz w:val="24"/>
                <w:highlight w:val="none"/>
                <w:lang w:val="en-US" w:eastAsia="zh-CN"/>
                <w14:textFill>
                  <w14:solidFill>
                    <w14:schemeClr w14:val="tx1"/>
                  </w14:solidFill>
                </w14:textFill>
              </w:rPr>
              <w:t>综合</w:t>
            </w:r>
            <w:r>
              <w:rPr>
                <w:rFonts w:hint="eastAsia" w:ascii="宋体" w:hAnsi="宋体" w:eastAsia="宋体" w:cs="宋体"/>
                <w:color w:val="000000" w:themeColor="text1"/>
                <w:sz w:val="24"/>
                <w:highlight w:val="none"/>
                <w:lang w:eastAsia="zh-CN"/>
                <w14:textFill>
                  <w14:solidFill>
                    <w14:schemeClr w14:val="tx1"/>
                  </w14:solidFill>
                </w14:textFill>
              </w:rPr>
              <w:t>治理考核评估项目</w:t>
            </w:r>
          </w:p>
        </w:tc>
        <w:tc>
          <w:tcPr>
            <w:tcW w:w="190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5B21856">
            <w:pPr>
              <w:spacing w:line="24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详见交易需求</w:t>
            </w:r>
          </w:p>
        </w:tc>
        <w:tc>
          <w:tcPr>
            <w:tcW w:w="8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87C570">
            <w:pPr>
              <w:spacing w:line="24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项</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983DF6C">
            <w:pPr>
              <w:spacing w:line="24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706" w:type="dxa"/>
            <w:tcBorders>
              <w:top w:val="single" w:color="auto" w:sz="4" w:space="0"/>
              <w:left w:val="nil"/>
              <w:bottom w:val="single" w:color="auto" w:sz="4" w:space="0"/>
              <w:right w:val="single" w:color="auto" w:sz="4" w:space="0"/>
            </w:tcBorders>
            <w:vAlign w:val="center"/>
          </w:tcPr>
          <w:p w14:paraId="374BF772">
            <w:pPr>
              <w:spacing w:line="240" w:lineRule="auto"/>
              <w:rPr>
                <w:rFonts w:hint="eastAsia" w:ascii="宋体" w:hAnsi="宋体" w:eastAsia="宋体" w:cs="宋体"/>
                <w:color w:val="000000" w:themeColor="text1"/>
                <w:sz w:val="24"/>
                <w:highlight w:val="none"/>
                <w14:textFill>
                  <w14:solidFill>
                    <w14:schemeClr w14:val="tx1"/>
                  </w14:solidFill>
                </w14:textFill>
              </w:rPr>
            </w:pPr>
          </w:p>
        </w:tc>
      </w:tr>
    </w:tbl>
    <w:p w14:paraId="59A1AEEA">
      <w:pPr>
        <w:numPr>
          <w:ilvl w:val="0"/>
          <w:numId w:val="0"/>
        </w:numPr>
        <w:spacing w:line="360" w:lineRule="auto"/>
        <w:ind w:leftChars="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692567A2">
      <w:pPr>
        <w:numPr>
          <w:ilvl w:val="0"/>
          <w:numId w:val="2"/>
        </w:numPr>
        <w:spacing w:line="360" w:lineRule="auto"/>
        <w:ind w:left="0" w:leftChars="0" w:firstLine="0" w:firstLineChars="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交易</w:t>
      </w:r>
      <w:r>
        <w:rPr>
          <w:rFonts w:hint="eastAsia" w:ascii="宋体" w:hAnsi="宋体" w:eastAsia="宋体" w:cs="宋体"/>
          <w:b/>
          <w:color w:val="000000" w:themeColor="text1"/>
          <w:sz w:val="28"/>
          <w:szCs w:val="28"/>
          <w:highlight w:val="none"/>
          <w14:textFill>
            <w14:solidFill>
              <w14:schemeClr w14:val="tx1"/>
            </w14:solidFill>
          </w14:textFill>
        </w:rPr>
        <w:t>需求</w:t>
      </w:r>
    </w:p>
    <w:p w14:paraId="7B9F23AF">
      <w:pPr>
        <w:keepNext w:val="0"/>
        <w:keepLines w:val="0"/>
        <w:pageBreakBefore w:val="0"/>
        <w:widowControl w:val="0"/>
        <w:numPr>
          <w:ilvl w:val="0"/>
          <w:numId w:val="0"/>
        </w:numPr>
        <w:kinsoku/>
        <w:wordWrap/>
        <w:bidi w:val="0"/>
        <w:spacing w:line="360" w:lineRule="auto"/>
        <w:ind w:leftChars="0" w:firstLine="470"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一、项目背景</w:t>
      </w:r>
    </w:p>
    <w:p w14:paraId="05A32A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8"/>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w:t>
      </w:r>
      <w:r>
        <w:rPr>
          <w:rFonts w:hint="eastAsia" w:ascii="宋体" w:hAnsi="宋体" w:eastAsia="宋体" w:cs="宋体"/>
          <w:color w:val="000000" w:themeColor="text1"/>
          <w:sz w:val="24"/>
          <w:szCs w:val="24"/>
          <w:lang w:eastAsia="zh-CN"/>
          <w14:textFill>
            <w14:solidFill>
              <w14:schemeClr w14:val="tx1"/>
            </w14:solidFill>
          </w14:textFill>
        </w:rPr>
        <w:t>深入贯彻党的二十大和二十届二中、三中全会精神，落实好二十届中央纪委四次全会部署要求，</w:t>
      </w:r>
      <w:r>
        <w:rPr>
          <w:rFonts w:hint="eastAsia" w:ascii="宋体" w:hAnsi="宋体" w:eastAsia="宋体" w:cs="宋体"/>
          <w:color w:val="000000" w:themeColor="text1"/>
          <w:sz w:val="24"/>
          <w:szCs w:val="24"/>
          <w:lang w:val="en-US" w:eastAsia="zh-CN"/>
          <w14:textFill>
            <w14:solidFill>
              <w14:schemeClr w14:val="tx1"/>
            </w14:solidFill>
          </w14:textFill>
        </w:rPr>
        <w:t>推动社会救助政策公平公正实施，</w:t>
      </w:r>
      <w:r>
        <w:rPr>
          <w:rFonts w:hint="eastAsia" w:ascii="宋体" w:hAnsi="宋体" w:eastAsia="宋体" w:cs="宋体"/>
          <w:color w:val="000000" w:themeColor="text1"/>
          <w:sz w:val="24"/>
          <w:szCs w:val="24"/>
          <w14:textFill>
            <w14:solidFill>
              <w14:schemeClr w14:val="tx1"/>
            </w14:solidFill>
          </w14:textFill>
        </w:rPr>
        <w:t>按照</w:t>
      </w:r>
      <w:r>
        <w:rPr>
          <w:rFonts w:hint="eastAsia" w:ascii="宋体" w:hAnsi="宋体" w:eastAsia="宋体" w:cs="宋体"/>
          <w:color w:val="000000" w:themeColor="text1"/>
          <w:sz w:val="24"/>
          <w:szCs w:val="24"/>
          <w:lang w:eastAsia="zh-CN"/>
          <w14:textFill>
            <w14:solidFill>
              <w14:schemeClr w14:val="tx1"/>
            </w14:solidFill>
          </w14:textFill>
        </w:rPr>
        <w:t>《浙江省民政厅转发民政部办公厅2025年社会救助领域群众身边腐败和作风问题综合治理工作要点的通知》要求，结合萧山实际，决定在全区范围内组织</w:t>
      </w:r>
      <w:r>
        <w:rPr>
          <w:rFonts w:hint="eastAsia" w:ascii="宋体" w:hAnsi="宋体" w:eastAsia="宋体" w:cs="宋体"/>
          <w:color w:val="000000" w:themeColor="text1"/>
          <w:sz w:val="24"/>
          <w:szCs w:val="24"/>
          <w:lang w:val="en-US" w:eastAsia="zh-CN"/>
          <w14:textFill>
            <w14:solidFill>
              <w14:schemeClr w14:val="tx1"/>
            </w14:solidFill>
          </w14:textFill>
        </w:rPr>
        <w:t>开展2025年</w:t>
      </w:r>
      <w:r>
        <w:rPr>
          <w:rFonts w:hint="eastAsia" w:ascii="宋体" w:hAnsi="宋体" w:eastAsia="宋体" w:cs="宋体"/>
          <w:color w:val="000000" w:themeColor="text1"/>
          <w:sz w:val="24"/>
          <w:szCs w:val="24"/>
          <w14:textFill>
            <w14:solidFill>
              <w14:schemeClr w14:val="tx1"/>
            </w14:solidFill>
          </w14:textFill>
        </w:rPr>
        <w:t>社会救助综合治理</w:t>
      </w:r>
      <w:r>
        <w:rPr>
          <w:rFonts w:hint="eastAsia" w:ascii="宋体" w:hAnsi="宋体" w:eastAsia="宋体" w:cs="宋体"/>
          <w:color w:val="000000" w:themeColor="text1"/>
          <w:sz w:val="24"/>
          <w:szCs w:val="24"/>
          <w:lang w:eastAsia="zh-CN"/>
          <w14:textFill>
            <w14:solidFill>
              <w14:schemeClr w14:val="tx1"/>
            </w14:solidFill>
          </w14:textFill>
        </w:rPr>
        <w:t>工作。</w:t>
      </w:r>
      <w:r>
        <w:rPr>
          <w:rFonts w:hint="eastAsia" w:ascii="宋体" w:hAnsi="宋体" w:eastAsia="宋体" w:cs="宋体"/>
          <w:color w:val="000000" w:themeColor="text1"/>
          <w:sz w:val="24"/>
          <w:szCs w:val="24"/>
          <w:lang w:val="en-US" w:eastAsia="zh-CN"/>
          <w14:textFill>
            <w14:solidFill>
              <w14:schemeClr w14:val="tx1"/>
            </w14:solidFill>
          </w14:textFill>
        </w:rPr>
        <w:t>坚持以习近平新时代中国特色社会主义思想为指导，深刻认识综合治理对保障困难群众切身利益的重要意义，</w:t>
      </w:r>
      <w:r>
        <w:rPr>
          <w:rFonts w:hint="eastAsia" w:ascii="宋体" w:hAnsi="宋体" w:eastAsia="宋体" w:cs="宋体"/>
          <w:color w:val="000000" w:themeColor="text1"/>
          <w:kern w:val="2"/>
          <w:sz w:val="24"/>
          <w:szCs w:val="24"/>
          <w:lang w:val="en-US" w:eastAsia="zh-CN" w:bidi="ar-SA"/>
          <w14:textFill>
            <w14:solidFill>
              <w14:schemeClr w14:val="tx1"/>
            </w14:solidFill>
          </w14:textFill>
        </w:rPr>
        <w:t>按照“12345”工作模式，即：</w:t>
      </w:r>
      <w:r>
        <w:rPr>
          <w:rFonts w:hint="eastAsia" w:ascii="宋体" w:hAnsi="宋体" w:eastAsia="宋体" w:cs="宋体"/>
          <w:color w:val="000000" w:themeColor="text1"/>
          <w:sz w:val="24"/>
          <w:szCs w:val="24"/>
          <w:lang w:val="en-US" w:eastAsia="zh-CN"/>
          <w14:textFill>
            <w14:solidFill>
              <w14:schemeClr w14:val="tx1"/>
            </w14:solidFill>
          </w14:textFill>
        </w:rPr>
        <w:t>瞄准“一目标”，将“不发生‘人情保、关系保’问题，减少‘错保、漏保’现象”工作目标贯穿始终；坚持“两手抓”，抓正向和反向激励；做实“三个化”，任务项目化推进、排查地毯化组织、问题清单化整改；健全“四环节”，理解任务、部署安排、组织实施、检查验收；实施“五步法”，对照查、线上核、互相学、三方评、纪检联，聚焦六大方面突出问题，推进“六大行动”，全面落实重点任务排查整治要求，提升兜底保障水平，进一步</w:t>
      </w:r>
      <w:r>
        <w:rPr>
          <w:rFonts w:hint="eastAsia" w:ascii="宋体" w:hAnsi="宋体" w:eastAsia="宋体" w:cs="宋体"/>
          <w:color w:val="000000" w:themeColor="text1"/>
          <w:sz w:val="24"/>
          <w:szCs w:val="24"/>
          <w14:textFill>
            <w14:solidFill>
              <w14:schemeClr w14:val="tx1"/>
            </w14:solidFill>
          </w14:textFill>
        </w:rPr>
        <w:t>增强人民群众获得感、幸福感</w:t>
      </w:r>
      <w:r>
        <w:rPr>
          <w:rFonts w:hint="eastAsia" w:ascii="宋体" w:hAnsi="宋体" w:eastAsia="宋体" w:cs="宋体"/>
          <w:color w:val="000000" w:themeColor="text1"/>
          <w:sz w:val="24"/>
          <w:szCs w:val="24"/>
          <w:lang w:eastAsia="zh-CN"/>
          <w14:textFill>
            <w14:solidFill>
              <w14:schemeClr w14:val="tx1"/>
            </w14:solidFill>
          </w14:textFill>
        </w:rPr>
        <w:t>和</w:t>
      </w:r>
      <w:r>
        <w:rPr>
          <w:rFonts w:hint="eastAsia" w:ascii="宋体" w:hAnsi="宋体" w:eastAsia="宋体" w:cs="宋体"/>
          <w:color w:val="000000" w:themeColor="text1"/>
          <w:sz w:val="24"/>
          <w:szCs w:val="24"/>
          <w14:textFill>
            <w14:solidFill>
              <w14:schemeClr w14:val="tx1"/>
            </w14:solidFill>
          </w14:textFill>
        </w:rPr>
        <w:t>安全感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val="en-US" w:eastAsia="zh-CN"/>
          <w14:textFill>
            <w14:solidFill>
              <w14:schemeClr w14:val="tx1"/>
            </w14:solidFill>
          </w14:textFill>
        </w:rPr>
        <w:t>不断</w:t>
      </w:r>
      <w:r>
        <w:rPr>
          <w:rFonts w:hint="eastAsia" w:ascii="宋体" w:hAnsi="宋体" w:eastAsia="宋体" w:cs="宋体"/>
          <w:color w:val="000000" w:themeColor="text1"/>
          <w:spacing w:val="-8"/>
          <w:sz w:val="24"/>
          <w:szCs w:val="24"/>
          <w:lang w:val="en-US" w:eastAsia="zh-CN"/>
          <w14:textFill>
            <w14:solidFill>
              <w14:schemeClr w14:val="tx1"/>
            </w14:solidFill>
          </w14:textFill>
        </w:rPr>
        <w:t>提升社会救助综合治理水平，助力</w:t>
      </w:r>
      <w:r>
        <w:rPr>
          <w:rFonts w:hint="eastAsia" w:ascii="宋体" w:hAnsi="宋体" w:eastAsia="宋体" w:cs="宋体"/>
          <w:color w:val="000000" w:themeColor="text1"/>
          <w:spacing w:val="-8"/>
          <w:sz w:val="24"/>
          <w:szCs w:val="24"/>
          <w14:textFill>
            <w14:solidFill>
              <w14:schemeClr w14:val="tx1"/>
            </w14:solidFill>
          </w14:textFill>
        </w:rPr>
        <w:t>新时代社会救助事业高质量发展</w:t>
      </w:r>
      <w:r>
        <w:rPr>
          <w:rFonts w:hint="eastAsia" w:ascii="宋体" w:hAnsi="宋体" w:eastAsia="宋体" w:cs="宋体"/>
          <w:color w:val="000000" w:themeColor="text1"/>
          <w:spacing w:val="-8"/>
          <w:sz w:val="24"/>
          <w:szCs w:val="24"/>
          <w:lang w:eastAsia="zh-CN"/>
          <w14:textFill>
            <w14:solidFill>
              <w14:schemeClr w14:val="tx1"/>
            </w14:solidFill>
          </w14:textFill>
        </w:rPr>
        <w:t>。</w:t>
      </w:r>
    </w:p>
    <w:p w14:paraId="15167D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70" w:firstLineChars="200"/>
        <w:jc w:val="both"/>
        <w:textAlignment w:val="auto"/>
        <w:rPr>
          <w:rFonts w:hint="eastAsia" w:ascii="宋体" w:hAnsi="宋体" w:eastAsia="宋体" w:cs="宋体"/>
          <w:b/>
          <w:bCs/>
          <w:color w:val="000000" w:themeColor="text1"/>
          <w:spacing w:val="-3"/>
          <w:sz w:val="24"/>
          <w:szCs w:val="24"/>
          <w14:textFill>
            <w14:solidFill>
              <w14:schemeClr w14:val="tx1"/>
            </w14:solidFill>
          </w14:textFill>
        </w:rPr>
      </w:pPr>
      <w:r>
        <w:rPr>
          <w:rFonts w:hint="eastAsia" w:ascii="宋体" w:hAnsi="宋体" w:eastAsia="宋体" w:cs="宋体"/>
          <w:b/>
          <w:bCs/>
          <w:color w:val="000000" w:themeColor="text1"/>
          <w:spacing w:val="-3"/>
          <w:sz w:val="24"/>
          <w:szCs w:val="24"/>
          <w:lang w:val="en-US" w:eastAsia="zh-CN"/>
          <w14:textFill>
            <w14:solidFill>
              <w14:schemeClr w14:val="tx1"/>
            </w14:solidFill>
          </w14:textFill>
        </w:rPr>
        <w:t>二、</w:t>
      </w:r>
      <w:r>
        <w:rPr>
          <w:rFonts w:hint="eastAsia" w:ascii="宋体" w:hAnsi="宋体" w:eastAsia="宋体" w:cs="宋体"/>
          <w:b/>
          <w:bCs/>
          <w:color w:val="000000" w:themeColor="text1"/>
          <w:spacing w:val="-3"/>
          <w:sz w:val="24"/>
          <w:szCs w:val="24"/>
          <w14:textFill>
            <w14:solidFill>
              <w14:schemeClr w14:val="tx1"/>
            </w14:solidFill>
          </w14:textFill>
        </w:rPr>
        <w:t>文件依据</w:t>
      </w:r>
    </w:p>
    <w:p w14:paraId="546872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rPr>
          <w:rFonts w:hint="eastAsia" w:ascii="宋体" w:hAnsi="宋体" w:eastAsia="宋体" w:cs="宋体"/>
          <w:color w:val="000000" w:themeColor="text1"/>
          <w:spacing w:val="0"/>
          <w:sz w:val="24"/>
          <w:szCs w:val="24"/>
          <w:lang w:val="en-US" w:eastAsia="zh-CN"/>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w:t>
      </w:r>
      <w:r>
        <w:rPr>
          <w:rFonts w:hint="eastAsia" w:ascii="宋体" w:hAnsi="宋体" w:eastAsia="宋体" w:cs="宋体"/>
          <w:color w:val="000000" w:themeColor="text1"/>
          <w:spacing w:val="0"/>
          <w:sz w:val="24"/>
          <w:szCs w:val="24"/>
          <w:lang w:val="en-US" w:eastAsia="zh-CN"/>
          <w14:textFill>
            <w14:solidFill>
              <w14:schemeClr w14:val="tx1"/>
            </w14:solidFill>
          </w14:textFill>
        </w:rPr>
        <w:t>.民政部办公厅关于印发《2025年社会救助领域群众身边腐败和作风问题综合治理工作要点》的通知；</w:t>
      </w:r>
    </w:p>
    <w:p w14:paraId="256EF9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rPr>
          <w:rFonts w:hint="eastAsia" w:ascii="宋体" w:hAnsi="宋体" w:eastAsia="宋体" w:cs="宋体"/>
          <w:color w:val="000000" w:themeColor="text1"/>
          <w:spacing w:val="0"/>
          <w:sz w:val="24"/>
          <w:szCs w:val="24"/>
          <w:lang w:val="en-US" w:eastAsia="zh-CN"/>
          <w14:textFill>
            <w14:solidFill>
              <w14:schemeClr w14:val="tx1"/>
            </w14:solidFill>
          </w14:textFill>
        </w:rPr>
      </w:pPr>
      <w:r>
        <w:rPr>
          <w:rFonts w:hint="eastAsia" w:ascii="宋体" w:hAnsi="宋体" w:eastAsia="宋体" w:cs="宋体"/>
          <w:color w:val="000000" w:themeColor="text1"/>
          <w:spacing w:val="0"/>
          <w:sz w:val="24"/>
          <w:szCs w:val="24"/>
          <w:lang w:val="en-US" w:eastAsia="zh-CN"/>
          <w14:textFill>
            <w14:solidFill>
              <w14:schemeClr w14:val="tx1"/>
            </w14:solidFill>
          </w14:textFill>
        </w:rPr>
        <w:t>2.浙江省民政厅转发民政部办公厅关于印发《2025年社会救助领域群众身边腐败和作风问题综合治理工作要点》的通知（</w:t>
      </w: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4"/>
          <w:szCs w:val="24"/>
          <w:lang w:val="en-US" w:eastAsia="zh-CN"/>
          <w14:textFill>
            <w14:solidFill>
              <w14:schemeClr w14:val="tx1"/>
            </w14:solidFill>
          </w14:textFill>
        </w:rPr>
        <w:t>2025</w:t>
      </w: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4"/>
          <w:szCs w:val="24"/>
          <w:lang w:val="en-US" w:eastAsia="zh-CN"/>
          <w14:textFill>
            <w14:solidFill>
              <w14:schemeClr w14:val="tx1"/>
            </w14:solidFill>
          </w14:textFill>
        </w:rPr>
        <w:t>222</w:t>
      </w:r>
      <w:r>
        <w:rPr>
          <w:rFonts w:hint="eastAsia" w:ascii="宋体" w:hAnsi="宋体" w:eastAsia="宋体" w:cs="宋体"/>
          <w:color w:val="000000" w:themeColor="text1"/>
          <w:spacing w:val="0"/>
          <w:sz w:val="24"/>
          <w:szCs w:val="24"/>
          <w14:textFill>
            <w14:solidFill>
              <w14:schemeClr w14:val="tx1"/>
            </w14:solidFill>
          </w14:textFill>
        </w:rPr>
        <w:t>号</w:t>
      </w:r>
      <w:r>
        <w:rPr>
          <w:rFonts w:hint="eastAsia" w:ascii="宋体" w:hAnsi="宋体" w:eastAsia="宋体" w:cs="宋体"/>
          <w:color w:val="000000" w:themeColor="text1"/>
          <w:spacing w:val="0"/>
          <w:sz w:val="24"/>
          <w:szCs w:val="24"/>
          <w:lang w:val="en-US" w:eastAsia="zh-CN"/>
          <w14:textFill>
            <w14:solidFill>
              <w14:schemeClr w14:val="tx1"/>
            </w14:solidFill>
          </w14:textFill>
        </w:rPr>
        <w:t>）；</w:t>
      </w:r>
    </w:p>
    <w:p w14:paraId="2EAEC79F">
      <w:pPr>
        <w:keepNext w:val="0"/>
        <w:keepLines w:val="0"/>
        <w:pageBreakBefore w:val="0"/>
        <w:widowControl w:val="0"/>
        <w:kinsoku/>
        <w:wordWrap/>
        <w:overflowPunct w:val="0"/>
        <w:topLinePunct/>
        <w:autoSpaceDE/>
        <w:autoSpaceDN/>
        <w:bidi w:val="0"/>
        <w:adjustRightInd w:val="0"/>
        <w:snapToGrid w:val="0"/>
        <w:spacing w:beforeAutospacing="0" w:afterAutospacing="0" w:line="360" w:lineRule="auto"/>
        <w:ind w:firstLine="480" w:firstLineChars="200"/>
        <w:jc w:val="left"/>
        <w:textAlignment w:val="auto"/>
        <w:outlineLvl w:val="9"/>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杭州市民政局关于印发《2025年社会救助综合治理“六大行动”工作方案》的通知</w:t>
      </w: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4"/>
          <w:szCs w:val="24"/>
          <w:lang w:val="en-US" w:eastAsia="zh-CN"/>
          <w14:textFill>
            <w14:solidFill>
              <w14:schemeClr w14:val="tx1"/>
            </w14:solidFill>
          </w14:textFill>
        </w:rPr>
        <w:t>杭民发</w:t>
      </w: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4"/>
          <w:szCs w:val="24"/>
          <w:lang w:val="en-US" w:eastAsia="zh-CN"/>
          <w14:textFill>
            <w14:solidFill>
              <w14:schemeClr w14:val="tx1"/>
            </w14:solidFill>
          </w14:textFill>
        </w:rPr>
        <w:t>2025</w:t>
      </w: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4"/>
          <w:szCs w:val="24"/>
          <w:lang w:val="en-US" w:eastAsia="zh-CN"/>
          <w14:textFill>
            <w14:solidFill>
              <w14:schemeClr w14:val="tx1"/>
            </w14:solidFill>
          </w14:textFill>
        </w:rPr>
        <w:t>21</w:t>
      </w:r>
      <w:r>
        <w:rPr>
          <w:rFonts w:hint="eastAsia" w:ascii="宋体" w:hAnsi="宋体" w:eastAsia="宋体" w:cs="宋体"/>
          <w:color w:val="000000" w:themeColor="text1"/>
          <w:spacing w:val="0"/>
          <w:sz w:val="24"/>
          <w:szCs w:val="24"/>
          <w14:textFill>
            <w14:solidFill>
              <w14:schemeClr w14:val="tx1"/>
            </w14:solidFill>
          </w14:textFill>
        </w:rPr>
        <w:t>号）；</w:t>
      </w:r>
    </w:p>
    <w:p w14:paraId="632BF8FD">
      <w:pPr>
        <w:keepNext w:val="0"/>
        <w:keepLines w:val="0"/>
        <w:pageBreakBefore w:val="0"/>
        <w:widowControl w:val="0"/>
        <w:kinsoku/>
        <w:wordWrap/>
        <w:bidi w:val="0"/>
        <w:snapToGrid w:val="0"/>
        <w:spacing w:line="360" w:lineRule="auto"/>
        <w:ind w:firstLine="480" w:firstLineChars="200"/>
        <w:jc w:val="left"/>
        <w:textAlignment w:val="auto"/>
        <w:rPr>
          <w:rFonts w:hint="eastAsia" w:ascii="宋体" w:hAnsi="宋体" w:eastAsia="宋体" w:cs="宋体"/>
          <w:color w:val="000000" w:themeColor="text1"/>
          <w:spacing w:val="0"/>
          <w:sz w:val="24"/>
          <w:szCs w:val="24"/>
          <w:lang w:eastAsia="zh-CN"/>
          <w14:textFill>
            <w14:solidFill>
              <w14:schemeClr w14:val="tx1"/>
            </w14:solidFill>
          </w14:textFill>
        </w:rPr>
      </w:pPr>
      <w:r>
        <w:rPr>
          <w:rFonts w:hint="eastAsia" w:ascii="宋体" w:hAnsi="宋体" w:eastAsia="宋体" w:cs="宋体"/>
          <w:color w:val="000000" w:themeColor="text1"/>
          <w:spacing w:val="0"/>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萧山区</w:t>
      </w:r>
      <w:r>
        <w:rPr>
          <w:rFonts w:hint="eastAsia" w:ascii="宋体" w:hAnsi="宋体" w:eastAsia="宋体" w:cs="宋体"/>
          <w:color w:val="000000" w:themeColor="text1"/>
          <w:sz w:val="24"/>
          <w:szCs w:val="24"/>
          <w:lang w:eastAsia="zh-CN"/>
          <w14:textFill>
            <w14:solidFill>
              <w14:schemeClr w14:val="tx1"/>
            </w14:solidFill>
          </w14:textFill>
        </w:rPr>
        <w:t>民政局</w:t>
      </w:r>
      <w:r>
        <w:rPr>
          <w:rFonts w:hint="eastAsia" w:ascii="宋体" w:hAnsi="宋体" w:eastAsia="宋体" w:cs="宋体"/>
          <w:color w:val="000000" w:themeColor="text1"/>
          <w:sz w:val="24"/>
          <w:szCs w:val="24"/>
          <w14:textFill>
            <w14:solidFill>
              <w14:schemeClr w14:val="tx1"/>
            </w14:solidFill>
          </w14:textFill>
        </w:rPr>
        <w:t>关于</w:t>
      </w:r>
      <w:r>
        <w:rPr>
          <w:rFonts w:hint="eastAsia" w:ascii="宋体" w:hAnsi="宋体" w:eastAsia="宋体" w:cs="宋体"/>
          <w:color w:val="000000" w:themeColor="text1"/>
          <w:sz w:val="24"/>
          <w:szCs w:val="24"/>
          <w:lang w:val="en-US" w:eastAsia="zh-CN"/>
          <w14:textFill>
            <w14:solidFill>
              <w14:schemeClr w14:val="tx1"/>
            </w14:solidFill>
          </w14:textFill>
        </w:rPr>
        <w:t>印发《2025年社会救助综合治理“六大行动”工作方案》</w:t>
      </w:r>
      <w:r>
        <w:rPr>
          <w:rFonts w:hint="eastAsia" w:ascii="宋体" w:hAnsi="宋体" w:eastAsia="宋体" w:cs="宋体"/>
          <w:color w:val="000000" w:themeColor="text1"/>
          <w:sz w:val="24"/>
          <w:szCs w:val="24"/>
          <w14:textFill>
            <w14:solidFill>
              <w14:schemeClr w14:val="tx1"/>
            </w14:solidFill>
          </w14:textFill>
        </w:rPr>
        <w:t>的通知</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萧民〔202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pacing w:val="0"/>
          <w:sz w:val="24"/>
          <w:szCs w:val="24"/>
          <w:lang w:eastAsia="zh-CN"/>
          <w14:textFill>
            <w14:solidFill>
              <w14:schemeClr w14:val="tx1"/>
            </w14:solidFill>
          </w14:textFill>
        </w:rPr>
        <w:t>。</w:t>
      </w:r>
    </w:p>
    <w:p w14:paraId="6FAB6C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74" w:firstLineChars="200"/>
        <w:jc w:val="both"/>
        <w:textAlignment w:val="auto"/>
        <w:rPr>
          <w:rFonts w:hint="eastAsia" w:ascii="宋体" w:hAnsi="宋体" w:eastAsia="宋体" w:cs="宋体"/>
          <w:b/>
          <w:bCs/>
          <w:color w:val="000000" w:themeColor="text1"/>
          <w:spacing w:val="-2"/>
          <w:sz w:val="24"/>
          <w:szCs w:val="24"/>
          <w14:textFill>
            <w14:solidFill>
              <w14:schemeClr w14:val="tx1"/>
            </w14:solidFill>
          </w14:textFill>
        </w:rPr>
      </w:pPr>
      <w:r>
        <w:rPr>
          <w:rFonts w:hint="eastAsia" w:ascii="宋体" w:hAnsi="宋体" w:eastAsia="宋体" w:cs="宋体"/>
          <w:b/>
          <w:bCs/>
          <w:color w:val="000000" w:themeColor="text1"/>
          <w:spacing w:val="-2"/>
          <w:sz w:val="24"/>
          <w:szCs w:val="24"/>
          <w14:textFill>
            <w14:solidFill>
              <w14:schemeClr w14:val="tx1"/>
            </w14:solidFill>
          </w14:textFill>
        </w:rPr>
        <w:t>三、项目内容</w:t>
      </w:r>
    </w:p>
    <w:p w14:paraId="6EE6BC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76" w:firstLineChars="200"/>
        <w:jc w:val="both"/>
        <w:textAlignment w:val="auto"/>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（一）</w:t>
      </w:r>
      <w:r>
        <w:rPr>
          <w:rFonts w:hint="eastAsia" w:ascii="宋体" w:hAnsi="宋体" w:eastAsia="宋体" w:cs="宋体"/>
          <w:color w:val="000000" w:themeColor="text1"/>
          <w:spacing w:val="-1"/>
          <w:sz w:val="24"/>
          <w:szCs w:val="24"/>
          <w:lang w:val="en-US" w:eastAsia="zh-CN"/>
          <w14:textFill>
            <w14:solidFill>
              <w14:schemeClr w14:val="tx1"/>
            </w14:solidFill>
          </w14:textFill>
        </w:rPr>
        <w:t>开展社会救助综合治理重点任务考核评估</w:t>
      </w:r>
    </w:p>
    <w:p w14:paraId="30C55C93">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兜底提质行动。持续纠治社会救助不到位问题、严格落实“应保尽保”要求、加强救助资金全流程管理切实解决困难群众实际需求，坚决纠正“一事一议”形同摆设、入户调查和探访关爱形式化、“幸福清单”未按季度送达到户等问题。</w:t>
      </w:r>
    </w:p>
    <w:p w14:paraId="7B2ED54A">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纠偏护航行动。持续纠治政策执行不规范问题，严格落实“按标施保”要求，纠正低保标准调整落实不规范、不及时，“以钱定补”等政策执行不规范问题。规范落实审核确认流程，重点治理救助事项受理程序不规范、不履行书面告知义务、超时限办理以及公开公示不规范等办理流程不规范问题。</w:t>
      </w:r>
    </w:p>
    <w:p w14:paraId="7B8256F9">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正风肃纪行动。持续纠治工作作风不严不实问题，坚决纠正不担当、不作为、推诿扯皮，“脸难看、事难办”等问题。结合公权力大数据监督，加强对社会救助工作人员的监管力度，有效应用“亲清救助”监管系统。</w:t>
      </w:r>
    </w:p>
    <w:p w14:paraId="6614FC8A">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数智增能行动。持续纠治社会救助信息系统应用不规范问题，规范信息系统账号管理，整治社会救助经办人员混用、共用、交叉使用系统账号等问题。充分运用“数智民政”智控平台监测社会救助资金发放情况，重点整治未按规定的时限、确定的金额发放低保金等救助金发放不及时、不足额问题。</w:t>
      </w:r>
    </w:p>
    <w:p w14:paraId="0703EE43">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纾困解难行动。持续纠治信访矛盾化解不力等问题，加强与信访部门沟通协调，着力化解对群众合理信访诉求处置不力导致的重复访、越级访问题。配合纪检监察机关加大对社会救助领域发现问题会商研判及查处力度，着力纠治问题排查不全面、核实不深入、处置不规范等行为。</w:t>
      </w:r>
    </w:p>
    <w:p w14:paraId="2B9A3072">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根据省市和萧山区的综合治理等相关要求，及时开展各项工作。</w:t>
      </w:r>
    </w:p>
    <w:p w14:paraId="118E20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76" w:firstLineChars="200"/>
        <w:jc w:val="both"/>
        <w:textAlignment w:val="auto"/>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（二）开展社会救助家庭精准认定核对评估</w:t>
      </w:r>
    </w:p>
    <w:p w14:paraId="66488888">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依托浙江省大救助平台及调查数据，核对萧山区在册低保等困难家庭的家庭共同生活成员、家庭收入、家庭支出、家庭财产、人均可支配收入以及赡养义务人家庭成员、收入、财产和系统上传资料等信息，全面核查救助对象认定过程中存在的问题，杜绝“关系保、人情保、错保、漏保”等现象。系统核查户数覆盖100%的收入型低保和支出型低保，总核查户数不少于2000户。</w:t>
      </w:r>
    </w:p>
    <w:p w14:paraId="27D35A7F">
      <w:pPr>
        <w:pStyle w:val="24"/>
        <w:keepNext w:val="0"/>
        <w:keepLines w:val="0"/>
        <w:pageBreakBefore w:val="0"/>
        <w:widowControl w:val="0"/>
        <w:numPr>
          <w:ilvl w:val="0"/>
          <w:numId w:val="0"/>
        </w:numPr>
        <w:kinsoku/>
        <w:wordWrap/>
        <w:bidi w:val="0"/>
        <w:spacing w:line="360" w:lineRule="auto"/>
        <w:ind w:firstLine="484" w:firstLineChars="200"/>
        <w:textAlignment w:val="auto"/>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（三）开展低保、低边家庭审核确认权限下放的考核评估</w:t>
      </w:r>
    </w:p>
    <w:p w14:paraId="68907BC7">
      <w:pPr>
        <w:pStyle w:val="25"/>
        <w:keepNext w:val="0"/>
        <w:keepLines w:val="0"/>
        <w:pageBreakBefore w:val="0"/>
        <w:widowControl w:val="0"/>
        <w:numPr>
          <w:ilvl w:val="0"/>
          <w:numId w:val="0"/>
        </w:numPr>
        <w:kinsoku/>
        <w:wordWrap/>
        <w:bidi w:val="0"/>
        <w:spacing w:line="360" w:lineRule="auto"/>
        <w:ind w:firstLine="484" w:firstLineChars="200"/>
        <w:textAlignment w:val="auto"/>
        <w:rPr>
          <w:rFonts w:hint="eastAsia" w:ascii="宋体" w:hAnsi="宋体" w:eastAsia="宋体" w:cs="宋体"/>
          <w:color w:val="000000" w:themeColor="text1"/>
          <w:spacing w:val="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highlight w:val="none"/>
          <w:lang w:val="en-US" w:eastAsia="zh-CN" w:bidi="ar-SA"/>
          <w14:textFill>
            <w14:solidFill>
              <w14:schemeClr w14:val="tx1"/>
            </w14:solidFill>
          </w14:textFill>
        </w:rPr>
        <w:t>根据《关于开展最低生活保障和低保边缘家庭审核确认权限下放工作的通知》（萧民〔2022〕25号）文件要求，全面考核评估最低生活保障和低保边缘家庭审核确认权限下放后，各镇人民政府（街道办事处）、村（社区）的工作职责落实情况，工作流程是否规范、动态管理和档案管理等是否规范、齐全等，确保审核审批对象精准、程序规范、金额准确、档案齐全，确保“应保尽保、应退尽退”。</w:t>
      </w:r>
    </w:p>
    <w:p w14:paraId="1F1F6900">
      <w:pPr>
        <w:keepNext w:val="0"/>
        <w:keepLines w:val="0"/>
        <w:pageBreakBefore w:val="0"/>
        <w:widowControl w:val="0"/>
        <w:numPr>
          <w:ilvl w:val="0"/>
          <w:numId w:val="0"/>
        </w:numPr>
        <w:kinsoku/>
        <w:wordWrap/>
        <w:overflowPunct/>
        <w:topLinePunct w:val="0"/>
        <w:bidi w:val="0"/>
        <w:snapToGrid/>
        <w:spacing w:before="104" w:line="360" w:lineRule="auto"/>
        <w:ind w:firstLine="238" w:firstLineChars="100"/>
        <w:textAlignment w:val="auto"/>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cs="宋体"/>
          <w:color w:val="000000" w:themeColor="text1"/>
          <w:spacing w:val="-1"/>
          <w:sz w:val="24"/>
          <w:szCs w:val="24"/>
          <w:lang w:eastAsia="zh-CN"/>
          <w14:textFill>
            <w14:solidFill>
              <w14:schemeClr w14:val="tx1"/>
            </w14:solidFill>
          </w14:textFill>
        </w:rPr>
        <w:t>（</w:t>
      </w:r>
      <w:r>
        <w:rPr>
          <w:rFonts w:hint="eastAsia" w:ascii="宋体" w:hAnsi="宋体" w:cs="宋体"/>
          <w:color w:val="000000" w:themeColor="text1"/>
          <w:spacing w:val="-1"/>
          <w:sz w:val="24"/>
          <w:szCs w:val="24"/>
          <w:lang w:val="en-US" w:eastAsia="zh-CN"/>
          <w14:textFill>
            <w14:solidFill>
              <w14:schemeClr w14:val="tx1"/>
            </w14:solidFill>
          </w14:textFill>
        </w:rPr>
        <w:t>四</w:t>
      </w:r>
      <w:r>
        <w:rPr>
          <w:rFonts w:hint="eastAsia" w:ascii="宋体" w:hAnsi="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社会救助综合治理</w:t>
      </w:r>
      <w:r>
        <w:rPr>
          <w:rFonts w:hint="eastAsia" w:ascii="宋体" w:hAnsi="宋体" w:eastAsia="宋体" w:cs="宋体"/>
          <w:color w:val="000000" w:themeColor="text1"/>
          <w:spacing w:val="-1"/>
          <w:sz w:val="24"/>
          <w:szCs w:val="24"/>
          <w14:textFill>
            <w14:solidFill>
              <w14:schemeClr w14:val="tx1"/>
            </w14:solidFill>
          </w14:textFill>
        </w:rPr>
        <w:t>考核评估</w:t>
      </w:r>
      <w:r>
        <w:rPr>
          <w:rFonts w:hint="eastAsia" w:ascii="宋体" w:hAnsi="宋体" w:eastAsia="宋体" w:cs="宋体"/>
          <w:color w:val="000000" w:themeColor="text1"/>
          <w:spacing w:val="-1"/>
          <w:sz w:val="24"/>
          <w:szCs w:val="24"/>
          <w:lang w:val="en-US" w:eastAsia="zh-CN"/>
          <w14:textFill>
            <w14:solidFill>
              <w14:schemeClr w14:val="tx1"/>
            </w14:solidFill>
          </w14:textFill>
        </w:rPr>
        <w:t>实施方式</w:t>
      </w:r>
    </w:p>
    <w:p w14:paraId="0699FFDF">
      <w:pPr>
        <w:keepNext w:val="0"/>
        <w:keepLines w:val="0"/>
        <w:pageBreakBefore w:val="0"/>
        <w:widowControl w:val="0"/>
        <w:kinsoku/>
        <w:wordWrap/>
        <w:overflowPunct/>
        <w:topLinePunct w:val="0"/>
        <w:bidi w:val="0"/>
        <w:snapToGrid/>
        <w:spacing w:before="1" w:line="360" w:lineRule="auto"/>
        <w:ind w:left="17" w:firstLine="499"/>
        <w:textAlignment w:val="auto"/>
        <w:rPr>
          <w:rFonts w:hint="eastAsia" w:ascii="宋体" w:hAnsi="宋体" w:eastAsia="宋体" w:cs="宋体"/>
          <w:color w:val="000000" w:themeColor="text1"/>
          <w:spacing w:val="-3"/>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台账检查：即对相关工作内容的制度、记录表、信息、账簿、文件等进行核查。在</w:t>
      </w:r>
      <w:r>
        <w:rPr>
          <w:rFonts w:hint="eastAsia" w:ascii="宋体" w:hAnsi="宋体" w:eastAsia="宋体" w:cs="宋体"/>
          <w:color w:val="000000" w:themeColor="text1"/>
          <w:spacing w:val="-3"/>
          <w:sz w:val="24"/>
          <w:szCs w:val="24"/>
          <w14:textFill>
            <w14:solidFill>
              <w14:schemeClr w14:val="tx1"/>
            </w14:solidFill>
          </w14:textFill>
        </w:rPr>
        <w:t>本项目中，各级民政部门和低保救助责任单位的日常管理、业务管理工作将采用此方法，对</w:t>
      </w:r>
      <w:r>
        <w:rPr>
          <w:rFonts w:hint="eastAsia" w:ascii="宋体" w:hAnsi="宋体" w:eastAsia="宋体" w:cs="宋体"/>
          <w:color w:val="000000" w:themeColor="text1"/>
          <w:sz w:val="24"/>
          <w:szCs w:val="24"/>
          <w:highlight w:val="none"/>
          <w14:textFill>
            <w14:solidFill>
              <w14:schemeClr w14:val="tx1"/>
            </w14:solidFill>
          </w14:textFill>
        </w:rPr>
        <w:t>城厢街道、北干街道、宁围街道、</w:t>
      </w:r>
      <w:r>
        <w:rPr>
          <w:rFonts w:hint="eastAsia" w:ascii="宋体" w:hAnsi="宋体" w:eastAsia="宋体" w:cs="宋体"/>
          <w:color w:val="000000" w:themeColor="text1"/>
          <w:sz w:val="24"/>
          <w:szCs w:val="24"/>
          <w:highlight w:val="none"/>
          <w:lang w:val="en-US" w:eastAsia="zh-CN"/>
          <w14:textFill>
            <w14:solidFill>
              <w14:schemeClr w14:val="tx1"/>
            </w14:solidFill>
          </w14:textFill>
        </w:rPr>
        <w:t>盈丰街道、</w:t>
      </w:r>
      <w:r>
        <w:rPr>
          <w:rFonts w:hint="eastAsia" w:ascii="宋体" w:hAnsi="宋体" w:eastAsia="宋体" w:cs="宋体"/>
          <w:color w:val="000000" w:themeColor="text1"/>
          <w:sz w:val="24"/>
          <w:szCs w:val="24"/>
          <w:highlight w:val="none"/>
          <w14:textFill>
            <w14:solidFill>
              <w14:schemeClr w14:val="tx1"/>
            </w14:solidFill>
          </w14:textFill>
        </w:rPr>
        <w:t>新街街道、衙前镇、瓜沥镇、益农镇、靖江街道、南阳街道、党湾镇、楼塔镇、河上镇、浦阳镇、进化镇、戴村镇、义桥镇、临浦镇、所前镇、闻堰街道、新塘街道、蜀山街道</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红山农场</w:t>
      </w:r>
      <w:r>
        <w:rPr>
          <w:rFonts w:hint="eastAsia" w:ascii="宋体" w:hAnsi="宋体" w:eastAsia="宋体" w:cs="宋体"/>
          <w:color w:val="000000" w:themeColor="text1"/>
          <w:spacing w:val="-3"/>
          <w:sz w:val="24"/>
          <w:szCs w:val="24"/>
          <w:lang w:eastAsia="zh-CN"/>
          <w14:textFill>
            <w14:solidFill>
              <w14:schemeClr w14:val="tx1"/>
            </w14:solidFill>
          </w14:textFill>
        </w:rPr>
        <w:t>，</w:t>
      </w:r>
      <w:r>
        <w:rPr>
          <w:rFonts w:hint="eastAsia" w:ascii="宋体" w:hAnsi="宋体" w:eastAsia="宋体" w:cs="宋体"/>
          <w:color w:val="000000" w:themeColor="text1"/>
          <w:spacing w:val="-3"/>
          <w:sz w:val="24"/>
          <w:szCs w:val="24"/>
          <w:lang w:val="en-US" w:eastAsia="zh-CN"/>
          <w14:textFill>
            <w14:solidFill>
              <w14:schemeClr w14:val="tx1"/>
            </w14:solidFill>
          </w14:textFill>
        </w:rPr>
        <w:t>共计</w:t>
      </w:r>
      <w:r>
        <w:rPr>
          <w:rFonts w:hint="eastAsia" w:ascii="宋体" w:hAnsi="宋体" w:eastAsia="宋体" w:cs="宋体"/>
          <w:color w:val="000000" w:themeColor="text1"/>
          <w:spacing w:val="-3"/>
          <w:sz w:val="24"/>
          <w:szCs w:val="24"/>
          <w14:textFill>
            <w14:solidFill>
              <w14:schemeClr w14:val="tx1"/>
            </w14:solidFill>
          </w14:textFill>
        </w:rPr>
        <w:t>2</w:t>
      </w:r>
      <w:r>
        <w:rPr>
          <w:rFonts w:hint="eastAsia" w:ascii="宋体" w:hAnsi="宋体" w:eastAsia="宋体" w:cs="宋体"/>
          <w:color w:val="000000" w:themeColor="text1"/>
          <w:spacing w:val="-3"/>
          <w:sz w:val="24"/>
          <w:szCs w:val="24"/>
          <w:lang w:val="en-US" w:eastAsia="zh-CN"/>
          <w14:textFill>
            <w14:solidFill>
              <w14:schemeClr w14:val="tx1"/>
            </w14:solidFill>
          </w14:textFill>
        </w:rPr>
        <w:t>3</w:t>
      </w:r>
      <w:r>
        <w:rPr>
          <w:rFonts w:hint="eastAsia" w:ascii="宋体" w:hAnsi="宋体" w:eastAsia="宋体" w:cs="宋体"/>
          <w:color w:val="000000" w:themeColor="text1"/>
          <w:spacing w:val="-3"/>
          <w:sz w:val="24"/>
          <w:szCs w:val="24"/>
          <w14:textFill>
            <w14:solidFill>
              <w14:schemeClr w14:val="tx1"/>
            </w14:solidFill>
          </w14:textFill>
        </w:rPr>
        <w:t>个单位进行台账检查。</w:t>
      </w:r>
    </w:p>
    <w:p w14:paraId="400E1FE4">
      <w:pPr>
        <w:keepNext w:val="0"/>
        <w:keepLines w:val="0"/>
        <w:pageBreakBefore w:val="0"/>
        <w:widowControl w:val="0"/>
        <w:kinsoku/>
        <w:wordWrap/>
        <w:overflowPunct/>
        <w:topLinePunct w:val="0"/>
        <w:bidi w:val="0"/>
        <w:snapToGrid/>
        <w:spacing w:before="1" w:line="360" w:lineRule="auto"/>
        <w:ind w:left="17" w:firstLine="499"/>
        <w:textAlignment w:val="auto"/>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入户调查和</w:t>
      </w:r>
      <w:r>
        <w:rPr>
          <w:rFonts w:hint="eastAsia" w:ascii="宋体" w:hAnsi="宋体" w:eastAsia="宋体" w:cs="宋体"/>
          <w:color w:val="000000" w:themeColor="text1"/>
          <w:spacing w:val="-4"/>
          <w:sz w:val="24"/>
          <w:szCs w:val="24"/>
          <w14:textFill>
            <w14:solidFill>
              <w14:schemeClr w14:val="tx1"/>
            </w14:solidFill>
          </w14:textFill>
        </w:rPr>
        <w:t>问卷调查：</w:t>
      </w:r>
      <w:r>
        <w:rPr>
          <w:rFonts w:hint="eastAsia" w:ascii="宋体" w:hAnsi="宋体" w:eastAsia="宋体" w:cs="宋体"/>
          <w:color w:val="000000" w:themeColor="text1"/>
          <w:spacing w:val="-4"/>
          <w:sz w:val="24"/>
          <w:szCs w:val="24"/>
          <w:lang w:val="en-US" w:eastAsia="zh-CN"/>
          <w14:textFill>
            <w14:solidFill>
              <w14:schemeClr w14:val="tx1"/>
            </w14:solidFill>
          </w14:textFill>
        </w:rPr>
        <w:t>选取不少于15%的村、社区，以及每个选取村、社区随机抽查不少于3户困难家庭，进行走村入户调查，了解村社低保工作开展情况和困难家庭的实际情况，同时</w:t>
      </w:r>
      <w:r>
        <w:rPr>
          <w:rFonts w:hint="eastAsia" w:ascii="宋体" w:hAnsi="宋体" w:eastAsia="宋体" w:cs="宋体"/>
          <w:color w:val="000000" w:themeColor="text1"/>
          <w:spacing w:val="-4"/>
          <w:sz w:val="24"/>
          <w:szCs w:val="24"/>
          <w14:textFill>
            <w14:solidFill>
              <w14:schemeClr w14:val="tx1"/>
            </w14:solidFill>
          </w14:textFill>
        </w:rPr>
        <w:t>设计者运用统一设计的问卷向被调查者了解情况或征询意见收集信息</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围绕被救助对象对低保救助服务满意率、政策知晓率等</w:t>
      </w:r>
      <w:r>
        <w:rPr>
          <w:rFonts w:hint="eastAsia" w:ascii="宋体" w:hAnsi="宋体" w:eastAsia="宋体" w:cs="宋体"/>
          <w:color w:val="000000" w:themeColor="text1"/>
          <w:spacing w:val="-4"/>
          <w:sz w:val="24"/>
          <w:szCs w:val="24"/>
          <w:lang w:val="en-US" w:eastAsia="zh-CN"/>
          <w14:textFill>
            <w14:solidFill>
              <w14:schemeClr w14:val="tx1"/>
            </w14:solidFill>
          </w14:textFill>
        </w:rPr>
        <w:t>方面</w:t>
      </w:r>
      <w:r>
        <w:rPr>
          <w:rFonts w:hint="eastAsia"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根据被救助对象数量合理选取样本</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合计完成被救助对象</w:t>
      </w:r>
      <w:r>
        <w:rPr>
          <w:rFonts w:hint="eastAsia" w:ascii="宋体" w:hAnsi="宋体" w:eastAsia="宋体" w:cs="宋体"/>
          <w:color w:val="000000" w:themeColor="text1"/>
          <w:spacing w:val="-4"/>
          <w:sz w:val="24"/>
          <w:szCs w:val="24"/>
          <w:lang w:val="en-US" w:eastAsia="zh-CN"/>
          <w14:textFill>
            <w14:solidFill>
              <w14:schemeClr w14:val="tx1"/>
            </w14:solidFill>
          </w14:textFill>
        </w:rPr>
        <w:t>问卷调查不少于300</w:t>
      </w:r>
      <w:r>
        <w:rPr>
          <w:rFonts w:hint="eastAsia" w:ascii="宋体" w:hAnsi="宋体" w:eastAsia="宋体" w:cs="宋体"/>
          <w:color w:val="000000" w:themeColor="text1"/>
          <w:spacing w:val="-4"/>
          <w:sz w:val="24"/>
          <w:szCs w:val="24"/>
          <w14:textFill>
            <w14:solidFill>
              <w14:schemeClr w14:val="tx1"/>
            </w14:solidFill>
          </w14:textFill>
        </w:rPr>
        <w:t>份。</w:t>
      </w:r>
    </w:p>
    <w:p w14:paraId="1D868513">
      <w:pPr>
        <w:keepNext w:val="0"/>
        <w:keepLines w:val="0"/>
        <w:pageBreakBefore w:val="0"/>
        <w:widowControl w:val="0"/>
        <w:kinsoku/>
        <w:wordWrap/>
        <w:overflowPunct/>
        <w:topLinePunct w:val="0"/>
        <w:bidi w:val="0"/>
        <w:snapToGrid/>
        <w:spacing w:before="1" w:line="360" w:lineRule="auto"/>
        <w:ind w:left="17" w:firstLine="499"/>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深度访谈/座谈：是一种无结构的、直接的、一对一的访问形式，由掌握高级访谈技</w:t>
      </w:r>
      <w:r>
        <w:rPr>
          <w:rFonts w:hint="eastAsia" w:ascii="宋体" w:hAnsi="宋体" w:eastAsia="宋体" w:cs="宋体"/>
          <w:color w:val="000000" w:themeColor="text1"/>
          <w:spacing w:val="1"/>
          <w:sz w:val="24"/>
          <w:szCs w:val="24"/>
          <w14:textFill>
            <w14:solidFill>
              <w14:schemeClr w14:val="tx1"/>
            </w14:solidFill>
          </w14:textFill>
        </w:rPr>
        <w:t>巧的调查员对调查对象进行深入访问，用以揭示对某一问题的潜在动机、态度和情感。在本项目中，将走访各单位、参与社会救助的组织和个人等，通过对社会救助对象和相关工作人员进行深度访谈、座谈，对萧山区低保救助的工作、致困原因、救助成效等进</w:t>
      </w:r>
      <w:r>
        <w:rPr>
          <w:rFonts w:hint="eastAsia" w:ascii="宋体" w:hAnsi="宋体" w:eastAsia="宋体" w:cs="宋体"/>
          <w:color w:val="000000" w:themeColor="text1"/>
          <w:spacing w:val="-1"/>
          <w:sz w:val="24"/>
          <w:szCs w:val="24"/>
          <w14:textFill>
            <w14:solidFill>
              <w14:schemeClr w14:val="tx1"/>
            </w14:solidFill>
          </w14:textFill>
        </w:rPr>
        <w:t>行深度了解和剖析。</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val="en-US" w:eastAsia="zh-CN"/>
          <w14:textFill>
            <w14:solidFill>
              <w14:schemeClr w14:val="tx1"/>
            </w14:solidFill>
          </w14:textFill>
        </w:rPr>
        <w:t>主要访谈镇、街、场单位负责人23场次</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76377DF5">
      <w:pPr>
        <w:keepNext w:val="0"/>
        <w:keepLines w:val="0"/>
        <w:pageBreakBefore w:val="0"/>
        <w:widowControl w:val="0"/>
        <w:kinsoku/>
        <w:wordWrap/>
        <w:overflowPunct/>
        <w:topLinePunct w:val="0"/>
        <w:bidi w:val="0"/>
        <w:snapToGrid/>
        <w:spacing w:before="1" w:line="360" w:lineRule="auto"/>
        <w:ind w:left="17" w:right="66" w:firstLine="485"/>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系统数据校对：主要对比萧山区民政局低保救助</w:t>
      </w:r>
      <w:r>
        <w:rPr>
          <w:rFonts w:hint="eastAsia" w:ascii="宋体" w:hAnsi="宋体" w:eastAsia="宋体" w:cs="宋体"/>
          <w:color w:val="000000" w:themeColor="text1"/>
          <w:spacing w:val="-3"/>
          <w:sz w:val="24"/>
          <w:szCs w:val="24"/>
          <w:lang w:val="en-US" w:eastAsia="zh-CN"/>
          <w14:textFill>
            <w14:solidFill>
              <w14:schemeClr w14:val="tx1"/>
            </w14:solidFill>
          </w14:textFill>
        </w:rPr>
        <w:t>信息</w:t>
      </w:r>
      <w:r>
        <w:rPr>
          <w:rFonts w:hint="eastAsia" w:ascii="宋体" w:hAnsi="宋体" w:eastAsia="宋体" w:cs="宋体"/>
          <w:color w:val="000000" w:themeColor="text1"/>
          <w:spacing w:val="-3"/>
          <w:sz w:val="24"/>
          <w:szCs w:val="24"/>
          <w14:textFill>
            <w14:solidFill>
              <w14:schemeClr w14:val="tx1"/>
            </w14:solidFill>
          </w14:textFill>
        </w:rPr>
        <w:t>系统数据和</w:t>
      </w:r>
      <w:r>
        <w:rPr>
          <w:rFonts w:hint="eastAsia" w:ascii="宋体" w:hAnsi="宋体" w:eastAsia="宋体" w:cs="宋体"/>
          <w:color w:val="000000" w:themeColor="text1"/>
          <w:spacing w:val="-3"/>
          <w:sz w:val="24"/>
          <w:szCs w:val="24"/>
          <w:lang w:val="en-US" w:eastAsia="zh-CN"/>
          <w14:textFill>
            <w14:solidFill>
              <w14:schemeClr w14:val="tx1"/>
            </w14:solidFill>
          </w14:textFill>
        </w:rPr>
        <w:t>23个</w:t>
      </w:r>
      <w:r>
        <w:rPr>
          <w:rFonts w:hint="eastAsia" w:ascii="宋体" w:hAnsi="宋体" w:eastAsia="宋体" w:cs="宋体"/>
          <w:color w:val="000000" w:themeColor="text1"/>
          <w:spacing w:val="-3"/>
          <w:sz w:val="24"/>
          <w:szCs w:val="24"/>
          <w14:textFill>
            <w14:solidFill>
              <w14:schemeClr w14:val="tx1"/>
            </w14:solidFill>
          </w14:textFill>
        </w:rPr>
        <w:t>单位</w:t>
      </w:r>
      <w:r>
        <w:rPr>
          <w:rFonts w:hint="eastAsia" w:ascii="宋体" w:hAnsi="宋体" w:eastAsia="宋体" w:cs="宋体"/>
          <w:color w:val="000000" w:themeColor="text1"/>
          <w:spacing w:val="-3"/>
          <w:sz w:val="24"/>
          <w:szCs w:val="24"/>
          <w:lang w:val="en-US" w:eastAsia="zh-CN"/>
          <w14:textFill>
            <w14:solidFill>
              <w14:schemeClr w14:val="tx1"/>
            </w14:solidFill>
          </w14:textFill>
        </w:rPr>
        <w:t>的</w:t>
      </w:r>
      <w:r>
        <w:rPr>
          <w:rFonts w:hint="eastAsia" w:ascii="宋体" w:hAnsi="宋体" w:eastAsia="宋体" w:cs="宋体"/>
          <w:color w:val="000000" w:themeColor="text1"/>
          <w:spacing w:val="-3"/>
          <w:sz w:val="24"/>
          <w:szCs w:val="24"/>
          <w14:textFill>
            <w14:solidFill>
              <w14:schemeClr w14:val="tx1"/>
            </w14:solidFill>
          </w14:textFill>
        </w:rPr>
        <w:t>台账信息进行</w:t>
      </w:r>
      <w:r>
        <w:rPr>
          <w:rFonts w:hint="eastAsia" w:ascii="宋体" w:hAnsi="宋体" w:eastAsia="宋体" w:cs="宋体"/>
          <w:color w:val="000000" w:themeColor="text1"/>
          <w:spacing w:val="1"/>
          <w:sz w:val="24"/>
          <w:szCs w:val="24"/>
          <w14:textFill>
            <w14:solidFill>
              <w14:schemeClr w14:val="tx1"/>
            </w14:solidFill>
          </w14:textFill>
        </w:rPr>
        <w:t>对比校正，了解救助申办程序规范性，信息登记的准确性、信息更新及时性和业务办理</w:t>
      </w:r>
      <w:r>
        <w:rPr>
          <w:rFonts w:hint="eastAsia" w:ascii="宋体" w:hAnsi="宋体" w:eastAsia="宋体" w:cs="宋体"/>
          <w:color w:val="000000" w:themeColor="text1"/>
          <w:spacing w:val="-1"/>
          <w:sz w:val="24"/>
          <w:szCs w:val="24"/>
          <w14:textFill>
            <w14:solidFill>
              <w14:schemeClr w14:val="tx1"/>
            </w14:solidFill>
          </w14:textFill>
        </w:rPr>
        <w:t>规范性，救助系统信息、档案管理规范性等</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val="en-US" w:eastAsia="zh-CN"/>
          <w14:textFill>
            <w14:solidFill>
              <w14:schemeClr w14:val="tx1"/>
            </w14:solidFill>
          </w14:textFill>
        </w:rPr>
        <w:t>对浙江省大救助系统中的收入型低保、支出型低保等进行逐户核查，重点检查家庭成员、赡养家庭信息填写是否齐全规范、收入核定和计算是否准确、渐退政策落实是否到位、告知是否规范落实、资料上传是否规范等。</w:t>
      </w:r>
    </w:p>
    <w:p w14:paraId="187FF890">
      <w:pPr>
        <w:keepNext w:val="0"/>
        <w:keepLines w:val="0"/>
        <w:pageBreakBefore w:val="0"/>
        <w:widowControl w:val="0"/>
        <w:kinsoku/>
        <w:wordWrap/>
        <w:overflowPunct/>
        <w:topLinePunct w:val="0"/>
        <w:bidi w:val="0"/>
        <w:snapToGrid/>
        <w:spacing w:before="78" w:line="360" w:lineRule="auto"/>
        <w:ind w:firstLine="489"/>
        <w:textAlignment w:val="auto"/>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根据省市和萧山区的</w:t>
      </w:r>
      <w:r>
        <w:rPr>
          <w:rFonts w:hint="eastAsia" w:ascii="宋体" w:hAnsi="宋体" w:eastAsia="宋体" w:cs="宋体"/>
          <w:color w:val="000000" w:themeColor="text1"/>
          <w:spacing w:val="-1"/>
          <w:sz w:val="24"/>
          <w:szCs w:val="24"/>
          <w:lang w:val="en-US" w:eastAsia="zh-CN"/>
          <w14:textFill>
            <w14:solidFill>
              <w14:schemeClr w14:val="tx1"/>
            </w14:solidFill>
          </w14:textFill>
        </w:rPr>
        <w:t>综合</w:t>
      </w:r>
      <w:r>
        <w:rPr>
          <w:rFonts w:hint="eastAsia" w:ascii="宋体" w:hAnsi="宋体" w:eastAsia="宋体" w:cs="宋体"/>
          <w:color w:val="000000" w:themeColor="text1"/>
          <w:spacing w:val="-1"/>
          <w:sz w:val="24"/>
          <w:szCs w:val="24"/>
          <w14:textFill>
            <w14:solidFill>
              <w14:schemeClr w14:val="tx1"/>
            </w14:solidFill>
          </w14:textFill>
        </w:rPr>
        <w:t>治理</w:t>
      </w:r>
      <w:r>
        <w:rPr>
          <w:rFonts w:hint="eastAsia" w:ascii="宋体" w:hAnsi="宋体" w:eastAsia="宋体" w:cs="宋体"/>
          <w:color w:val="000000" w:themeColor="text1"/>
          <w:spacing w:val="-1"/>
          <w:sz w:val="24"/>
          <w:szCs w:val="24"/>
          <w:lang w:val="en-US" w:eastAsia="zh-CN"/>
          <w14:textFill>
            <w14:solidFill>
              <w14:schemeClr w14:val="tx1"/>
            </w14:solidFill>
          </w14:textFill>
        </w:rPr>
        <w:t>的其他</w:t>
      </w:r>
      <w:r>
        <w:rPr>
          <w:rFonts w:hint="eastAsia" w:ascii="宋体" w:hAnsi="宋体" w:eastAsia="宋体" w:cs="宋体"/>
          <w:color w:val="000000" w:themeColor="text1"/>
          <w:spacing w:val="-1"/>
          <w:sz w:val="24"/>
          <w:szCs w:val="24"/>
          <w14:textFill>
            <w14:solidFill>
              <w14:schemeClr w14:val="tx1"/>
            </w14:solidFill>
          </w14:textFill>
        </w:rPr>
        <w:t>要求，及时开展</w:t>
      </w:r>
      <w:r>
        <w:rPr>
          <w:rFonts w:hint="eastAsia" w:ascii="宋体" w:hAnsi="宋体" w:eastAsia="宋体" w:cs="宋体"/>
          <w:color w:val="000000" w:themeColor="text1"/>
          <w:spacing w:val="-1"/>
          <w:sz w:val="24"/>
          <w:szCs w:val="24"/>
          <w:lang w:val="en-US" w:eastAsia="zh-CN"/>
          <w14:textFill>
            <w14:solidFill>
              <w14:schemeClr w14:val="tx1"/>
            </w14:solidFill>
          </w14:textFill>
        </w:rPr>
        <w:t>其他</w:t>
      </w:r>
      <w:r>
        <w:rPr>
          <w:rFonts w:hint="eastAsia" w:ascii="宋体" w:hAnsi="宋体" w:eastAsia="宋体" w:cs="宋体"/>
          <w:color w:val="000000" w:themeColor="text1"/>
          <w:spacing w:val="-1"/>
          <w:sz w:val="24"/>
          <w:szCs w:val="24"/>
          <w14:textFill>
            <w14:solidFill>
              <w14:schemeClr w14:val="tx1"/>
            </w14:solidFill>
          </w14:textFill>
        </w:rPr>
        <w:t>各项工作。</w:t>
      </w:r>
      <w:bookmarkStart w:id="16" w:name="_bookmark10"/>
      <w:bookmarkEnd w:id="16"/>
    </w:p>
    <w:p w14:paraId="29CB7D04">
      <w:pPr>
        <w:keepNext w:val="0"/>
        <w:keepLines w:val="0"/>
        <w:pageBreakBefore w:val="0"/>
        <w:widowControl w:val="0"/>
        <w:numPr>
          <w:ilvl w:val="0"/>
          <w:numId w:val="0"/>
        </w:numPr>
        <w:kinsoku/>
        <w:wordWrap/>
        <w:overflowPunct/>
        <w:topLinePunct w:val="0"/>
        <w:bidi w:val="0"/>
        <w:snapToGrid/>
        <w:spacing w:before="78" w:line="360" w:lineRule="auto"/>
        <w:ind w:leftChars="200"/>
        <w:textAlignment w:val="auto"/>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cs="宋体"/>
          <w:color w:val="000000" w:themeColor="text1"/>
          <w:spacing w:val="-8"/>
          <w:sz w:val="24"/>
          <w:szCs w:val="24"/>
          <w:lang w:eastAsia="zh-CN"/>
          <w14:textFill>
            <w14:solidFill>
              <w14:schemeClr w14:val="tx1"/>
            </w14:solidFill>
          </w14:textFill>
        </w:rPr>
        <w:t>（</w:t>
      </w:r>
      <w:r>
        <w:rPr>
          <w:rFonts w:hint="eastAsia" w:ascii="宋体" w:hAnsi="宋体" w:cs="宋体"/>
          <w:color w:val="000000" w:themeColor="text1"/>
          <w:spacing w:val="-8"/>
          <w:sz w:val="24"/>
          <w:szCs w:val="24"/>
          <w:lang w:val="en-US" w:eastAsia="zh-CN"/>
          <w14:textFill>
            <w14:solidFill>
              <w14:schemeClr w14:val="tx1"/>
            </w14:solidFill>
          </w14:textFill>
        </w:rPr>
        <w:t>五</w:t>
      </w:r>
      <w:r>
        <w:rPr>
          <w:rFonts w:hint="eastAsia" w:ascii="宋体" w:hAnsi="宋体" w:cs="宋体"/>
          <w:color w:val="000000" w:themeColor="text1"/>
          <w:spacing w:val="-8"/>
          <w:sz w:val="24"/>
          <w:szCs w:val="24"/>
          <w:lang w:eastAsia="zh-CN"/>
          <w14:textFill>
            <w14:solidFill>
              <w14:schemeClr w14:val="tx1"/>
            </w14:solidFill>
          </w14:textFill>
        </w:rPr>
        <w:t>）</w:t>
      </w:r>
      <w:r>
        <w:rPr>
          <w:rFonts w:hint="eastAsia" w:ascii="宋体" w:hAnsi="宋体" w:eastAsia="宋体" w:cs="宋体"/>
          <w:color w:val="000000" w:themeColor="text1"/>
          <w:spacing w:val="-8"/>
          <w:sz w:val="24"/>
          <w:szCs w:val="24"/>
          <w14:textFill>
            <w14:solidFill>
              <w14:schemeClr w14:val="tx1"/>
            </w14:solidFill>
          </w14:textFill>
        </w:rPr>
        <w:t>对评估结果汇总并形成科学总结报告</w:t>
      </w:r>
    </w:p>
    <w:p w14:paraId="2F7AB645">
      <w:pPr>
        <w:keepNext w:val="0"/>
        <w:keepLines w:val="0"/>
        <w:pageBreakBefore w:val="0"/>
        <w:widowControl w:val="0"/>
        <w:numPr>
          <w:ilvl w:val="0"/>
          <w:numId w:val="0"/>
        </w:numPr>
        <w:kinsoku/>
        <w:wordWrap/>
        <w:overflowPunct/>
        <w:topLinePunct w:val="0"/>
        <w:bidi w:val="0"/>
        <w:snapToGrid/>
        <w:spacing w:before="78" w:line="360" w:lineRule="auto"/>
        <w:ind w:firstLine="468" w:firstLineChars="200"/>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工作完成后承接单位应向采购人提交下列材料：</w:t>
      </w:r>
      <w:r>
        <w:rPr>
          <w:rFonts w:hint="eastAsia" w:ascii="宋体" w:hAnsi="宋体" w:eastAsia="宋体" w:cs="宋体"/>
          <w:color w:val="000000" w:themeColor="text1"/>
          <w:spacing w:val="-6"/>
          <w:sz w:val="24"/>
          <w:szCs w:val="24"/>
          <w14:textFill>
            <w14:solidFill>
              <w14:schemeClr w14:val="tx1"/>
            </w14:solidFill>
          </w14:textFill>
        </w:rPr>
        <w:t>1.《萧山区</w:t>
      </w:r>
      <w:r>
        <w:rPr>
          <w:rFonts w:hint="eastAsia" w:ascii="宋体" w:hAnsi="宋体" w:eastAsia="宋体" w:cs="宋体"/>
          <w:color w:val="000000" w:themeColor="text1"/>
          <w:spacing w:val="-6"/>
          <w:sz w:val="24"/>
          <w:szCs w:val="24"/>
          <w:lang w:eastAsia="zh-CN"/>
          <w14:textFill>
            <w14:solidFill>
              <w14:schemeClr w14:val="tx1"/>
            </w14:solidFill>
          </w14:textFill>
        </w:rPr>
        <w:t>社会救助综合治理</w:t>
      </w:r>
      <w:r>
        <w:rPr>
          <w:rFonts w:hint="eastAsia" w:ascii="宋体" w:hAnsi="宋体" w:eastAsia="宋体" w:cs="宋体"/>
          <w:color w:val="000000" w:themeColor="text1"/>
          <w:spacing w:val="-6"/>
          <w:sz w:val="24"/>
          <w:szCs w:val="24"/>
          <w14:textFill>
            <w14:solidFill>
              <w14:schemeClr w14:val="tx1"/>
            </w14:solidFill>
          </w14:textFill>
        </w:rPr>
        <w:t>考</w:t>
      </w:r>
    </w:p>
    <w:p w14:paraId="2F8C1BEF">
      <w:pPr>
        <w:keepNext w:val="0"/>
        <w:keepLines w:val="0"/>
        <w:pageBreakBefore w:val="0"/>
        <w:widowControl w:val="0"/>
        <w:numPr>
          <w:ilvl w:val="0"/>
          <w:numId w:val="0"/>
        </w:numPr>
        <w:kinsoku/>
        <w:wordWrap/>
        <w:overflowPunct/>
        <w:topLinePunct w:val="0"/>
        <w:bidi w:val="0"/>
        <w:snapToGrid/>
        <w:spacing w:before="78" w:line="360" w:lineRule="auto"/>
        <w:textAlignment w:val="auto"/>
        <w:rPr>
          <w:rFonts w:hint="default" w:ascii="宋体" w:hAnsi="宋体" w:eastAsia="宋体" w:cs="宋体"/>
          <w:color w:val="000000" w:themeColor="text1"/>
          <w:spacing w:val="-8"/>
          <w:sz w:val="24"/>
          <w:szCs w:val="24"/>
          <w:lang w:val="en-US" w:eastAsia="zh-CN"/>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核评估指标体系》调查原始记录表</w:t>
      </w:r>
      <w:r>
        <w:rPr>
          <w:rFonts w:hint="eastAsia" w:ascii="宋体" w:hAnsi="宋体" w:eastAsia="宋体" w:cs="宋体"/>
          <w:color w:val="000000" w:themeColor="text1"/>
          <w:spacing w:val="-6"/>
          <w:sz w:val="24"/>
          <w:szCs w:val="24"/>
          <w:lang w:eastAsia="zh-CN"/>
          <w14:textFill>
            <w14:solidFill>
              <w14:schemeClr w14:val="tx1"/>
            </w14:solidFill>
          </w14:textFill>
        </w:rPr>
        <w:t>（</w:t>
      </w:r>
      <w:r>
        <w:rPr>
          <w:rFonts w:hint="eastAsia" w:ascii="宋体" w:hAnsi="宋体" w:eastAsia="宋体" w:cs="宋体"/>
          <w:color w:val="000000" w:themeColor="text1"/>
          <w:spacing w:val="-6"/>
          <w:sz w:val="24"/>
          <w:szCs w:val="24"/>
          <w:lang w:val="en-US" w:eastAsia="zh-CN"/>
          <w14:textFill>
            <w14:solidFill>
              <w14:schemeClr w14:val="tx1"/>
            </w14:solidFill>
          </w14:textFill>
        </w:rPr>
        <w:t>纸质版</w:t>
      </w:r>
      <w:r>
        <w:rPr>
          <w:rFonts w:hint="eastAsia" w:ascii="宋体" w:hAnsi="宋体" w:eastAsia="宋体" w:cs="宋体"/>
          <w:color w:val="000000" w:themeColor="text1"/>
          <w:spacing w:val="-6"/>
          <w:sz w:val="24"/>
          <w:szCs w:val="24"/>
          <w:lang w:eastAsia="zh-CN"/>
          <w14:textFill>
            <w14:solidFill>
              <w14:schemeClr w14:val="tx1"/>
            </w14:solidFill>
          </w14:textFill>
        </w:rPr>
        <w:t>）；</w:t>
      </w:r>
      <w:r>
        <w:rPr>
          <w:rFonts w:hint="eastAsia" w:ascii="宋体" w:hAnsi="宋体" w:eastAsia="宋体" w:cs="宋体"/>
          <w:color w:val="000000" w:themeColor="text1"/>
          <w:spacing w:val="-6"/>
          <w:sz w:val="24"/>
          <w:szCs w:val="24"/>
          <w14:textFill>
            <w14:solidFill>
              <w14:schemeClr w14:val="tx1"/>
            </w14:solidFill>
          </w14:textFill>
        </w:rPr>
        <w:t>2.调查表和核查表的EXCEL数据库（电子版）</w:t>
      </w:r>
      <w:r>
        <w:rPr>
          <w:rFonts w:hint="eastAsia" w:ascii="宋体" w:hAnsi="宋体" w:eastAsia="宋体" w:cs="宋体"/>
          <w:color w:val="000000" w:themeColor="text1"/>
          <w:spacing w:val="-6"/>
          <w:sz w:val="24"/>
          <w:szCs w:val="24"/>
          <w:lang w:eastAsia="zh-CN"/>
          <w14:textFill>
            <w14:solidFill>
              <w14:schemeClr w14:val="tx1"/>
            </w14:solidFill>
          </w14:textFill>
        </w:rPr>
        <w:t>；</w:t>
      </w:r>
      <w:r>
        <w:rPr>
          <w:rFonts w:hint="eastAsia" w:ascii="宋体" w:hAnsi="宋体" w:eastAsia="宋体" w:cs="宋体"/>
          <w:color w:val="000000" w:themeColor="text1"/>
          <w:spacing w:val="-8"/>
          <w:sz w:val="24"/>
          <w:szCs w:val="24"/>
          <w14:textFill>
            <w14:solidFill>
              <w14:schemeClr w14:val="tx1"/>
            </w14:solidFill>
          </w14:textFill>
        </w:rPr>
        <w:t>3.《萧山区</w:t>
      </w:r>
      <w:r>
        <w:rPr>
          <w:rFonts w:hint="eastAsia" w:ascii="宋体" w:hAnsi="宋体" w:eastAsia="宋体" w:cs="宋体"/>
          <w:color w:val="000000" w:themeColor="text1"/>
          <w:spacing w:val="-8"/>
          <w:sz w:val="24"/>
          <w:szCs w:val="24"/>
          <w:lang w:eastAsia="zh-CN"/>
          <w14:textFill>
            <w14:solidFill>
              <w14:schemeClr w14:val="tx1"/>
            </w14:solidFill>
          </w14:textFill>
        </w:rPr>
        <w:t>社会救助综合治理</w:t>
      </w:r>
      <w:r>
        <w:rPr>
          <w:rFonts w:hint="eastAsia" w:ascii="宋体" w:hAnsi="宋体" w:eastAsia="宋体" w:cs="宋体"/>
          <w:color w:val="000000" w:themeColor="text1"/>
          <w:spacing w:val="-8"/>
          <w:sz w:val="24"/>
          <w:szCs w:val="24"/>
          <w14:textFill>
            <w14:solidFill>
              <w14:schemeClr w14:val="tx1"/>
            </w14:solidFill>
          </w14:textFill>
        </w:rPr>
        <w:t>考核评估报告》（纸质版</w:t>
      </w:r>
      <w:r>
        <w:rPr>
          <w:rFonts w:hint="eastAsia" w:ascii="宋体" w:hAnsi="宋体" w:eastAsia="宋体" w:cs="宋体"/>
          <w:color w:val="000000" w:themeColor="text1"/>
          <w:spacing w:val="-8"/>
          <w:sz w:val="24"/>
          <w:szCs w:val="24"/>
          <w:lang w:val="en-US" w:eastAsia="zh-CN"/>
          <w14:textFill>
            <w14:solidFill>
              <w14:schemeClr w14:val="tx1"/>
            </w14:solidFill>
          </w14:textFill>
        </w:rPr>
        <w:t>和</w:t>
      </w:r>
      <w:r>
        <w:rPr>
          <w:rFonts w:hint="eastAsia" w:ascii="宋体" w:hAnsi="宋体" w:eastAsia="宋体" w:cs="宋体"/>
          <w:color w:val="000000" w:themeColor="text1"/>
          <w:spacing w:val="-8"/>
          <w:sz w:val="24"/>
          <w:szCs w:val="24"/>
          <w14:textFill>
            <w14:solidFill>
              <w14:schemeClr w14:val="tx1"/>
            </w14:solidFill>
          </w14:textFill>
        </w:rPr>
        <w:t>电子版</w:t>
      </w:r>
      <w:r>
        <w:rPr>
          <w:rFonts w:hint="eastAsia" w:ascii="宋体" w:hAnsi="宋体" w:eastAsia="宋体" w:cs="宋体"/>
          <w:color w:val="000000" w:themeColor="text1"/>
          <w:spacing w:val="-8"/>
          <w:sz w:val="24"/>
          <w:szCs w:val="24"/>
          <w:lang w:eastAsia="zh-CN"/>
          <w14:textFill>
            <w14:solidFill>
              <w14:schemeClr w14:val="tx1"/>
            </w14:solidFill>
          </w14:textFill>
        </w:rPr>
        <w:t>），</w:t>
      </w:r>
      <w:r>
        <w:rPr>
          <w:rFonts w:hint="eastAsia" w:ascii="宋体" w:hAnsi="宋体" w:eastAsia="宋体" w:cs="宋体"/>
          <w:color w:val="000000" w:themeColor="text1"/>
          <w:spacing w:val="-8"/>
          <w:sz w:val="24"/>
          <w:szCs w:val="24"/>
          <w:lang w:val="en-US" w:eastAsia="zh-CN"/>
          <w14:textFill>
            <w14:solidFill>
              <w14:schemeClr w14:val="tx1"/>
            </w14:solidFill>
          </w14:textFill>
        </w:rPr>
        <w:t>共计2篇</w:t>
      </w:r>
      <w:r>
        <w:rPr>
          <w:rFonts w:hint="eastAsia" w:ascii="宋体" w:hAnsi="宋体" w:eastAsia="宋体" w:cs="宋体"/>
          <w:color w:val="000000" w:themeColor="text1"/>
          <w:spacing w:val="-8"/>
          <w:sz w:val="24"/>
          <w:szCs w:val="24"/>
          <w:lang w:eastAsia="zh-CN"/>
          <w14:textFill>
            <w14:solidFill>
              <w14:schemeClr w14:val="tx1"/>
            </w14:solidFill>
          </w14:textFill>
        </w:rPr>
        <w:t>；</w:t>
      </w:r>
      <w:r>
        <w:rPr>
          <w:rFonts w:hint="eastAsia" w:ascii="宋体" w:hAnsi="宋体" w:eastAsia="宋体" w:cs="宋体"/>
          <w:color w:val="000000" w:themeColor="text1"/>
          <w:spacing w:val="-8"/>
          <w:sz w:val="24"/>
          <w:szCs w:val="24"/>
          <w:lang w:val="en-US" w:eastAsia="zh-CN"/>
          <w14:textFill>
            <w14:solidFill>
              <w14:schemeClr w14:val="tx1"/>
            </w14:solidFill>
          </w14:textFill>
        </w:rPr>
        <w:t>4.形成有价值的参阅件或创新案例1篇。</w:t>
      </w:r>
    </w:p>
    <w:p w14:paraId="793D2C3D">
      <w:pPr>
        <w:keepNext w:val="0"/>
        <w:keepLines w:val="0"/>
        <w:pageBreakBefore w:val="0"/>
        <w:widowControl w:val="0"/>
        <w:numPr>
          <w:ilvl w:val="0"/>
          <w:numId w:val="3"/>
        </w:numPr>
        <w:kinsoku/>
        <w:wordWrap/>
        <w:overflowPunct/>
        <w:topLinePunct w:val="0"/>
        <w:bidi w:val="0"/>
        <w:snapToGrid/>
        <w:spacing w:before="78" w:line="360" w:lineRule="auto"/>
        <w:ind w:firstLine="462" w:firstLineChars="200"/>
        <w:textAlignment w:val="auto"/>
        <w:rPr>
          <w:rFonts w:hint="eastAsia" w:ascii="宋体" w:hAnsi="宋体" w:eastAsia="宋体" w:cs="宋体"/>
          <w:b/>
          <w:bCs/>
          <w:color w:val="000000" w:themeColor="text1"/>
          <w:spacing w:val="-3"/>
          <w:sz w:val="24"/>
          <w:szCs w:val="24"/>
          <w:lang w:val="en-US" w:eastAsia="zh-CN"/>
          <w14:textFill>
            <w14:solidFill>
              <w14:schemeClr w14:val="tx1"/>
            </w14:solidFill>
          </w14:textFill>
        </w:rPr>
      </w:pPr>
      <w:r>
        <w:rPr>
          <w:rFonts w:hint="eastAsia" w:ascii="宋体" w:hAnsi="宋体" w:eastAsia="宋体" w:cs="宋体"/>
          <w:b/>
          <w:bCs/>
          <w:color w:val="000000" w:themeColor="text1"/>
          <w:spacing w:val="-5"/>
          <w:sz w:val="24"/>
          <w:szCs w:val="24"/>
          <w14:textFill>
            <w14:solidFill>
              <w14:schemeClr w14:val="tx1"/>
            </w14:solidFill>
          </w14:textFill>
        </w:rPr>
        <w:t>项目执行时间</w:t>
      </w:r>
      <w:r>
        <w:rPr>
          <w:rFonts w:hint="eastAsia" w:ascii="宋体" w:hAnsi="宋体" w:eastAsia="宋体" w:cs="宋体"/>
          <w:b/>
          <w:bCs/>
          <w:color w:val="000000" w:themeColor="text1"/>
          <w:spacing w:val="-5"/>
          <w:sz w:val="24"/>
          <w:szCs w:val="24"/>
          <w:lang w:eastAsia="zh-CN"/>
          <w14:textFill>
            <w14:solidFill>
              <w14:schemeClr w14:val="tx1"/>
            </w14:solidFill>
          </w14:textFill>
        </w:rPr>
        <w:t>：</w:t>
      </w:r>
      <w:r>
        <w:rPr>
          <w:rFonts w:hint="eastAsia" w:ascii="宋体" w:hAnsi="宋体" w:eastAsia="宋体" w:cs="宋体"/>
          <w:color w:val="000000" w:themeColor="text1"/>
          <w:spacing w:val="-9"/>
          <w:sz w:val="24"/>
          <w:szCs w:val="24"/>
          <w:highlight w:val="none"/>
          <w14:textFill>
            <w14:solidFill>
              <w14:schemeClr w14:val="tx1"/>
            </w14:solidFill>
          </w14:textFill>
        </w:rPr>
        <w:t>202</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9"/>
          <w:sz w:val="24"/>
          <w:szCs w:val="24"/>
          <w:highlight w:val="none"/>
          <w14:textFill>
            <w14:solidFill>
              <w14:schemeClr w14:val="tx1"/>
            </w14:solidFill>
          </w14:textFill>
        </w:rPr>
        <w:t>年</w:t>
      </w:r>
      <w:r>
        <w:rPr>
          <w:rFonts w:hint="eastAsia" w:ascii="宋体" w:hAnsi="宋体" w:eastAsia="宋体" w:cs="宋体"/>
          <w:color w:val="000000" w:themeColor="text1"/>
          <w:spacing w:val="-45"/>
          <w:sz w:val="24"/>
          <w:szCs w:val="24"/>
          <w:highlight w:val="none"/>
          <w14:textFill>
            <w14:solidFill>
              <w14:schemeClr w14:val="tx1"/>
            </w14:solidFill>
          </w14:textFill>
        </w:rPr>
        <w:t xml:space="preserve"> </w:t>
      </w:r>
      <w:r>
        <w:rPr>
          <w:rFonts w:hint="eastAsia" w:ascii="宋体" w:hAnsi="宋体" w:cs="宋体"/>
          <w:color w:val="000000" w:themeColor="text1"/>
          <w:spacing w:val="-9"/>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9"/>
          <w:sz w:val="24"/>
          <w:szCs w:val="24"/>
          <w:highlight w:val="none"/>
          <w14:textFill>
            <w14:solidFill>
              <w14:schemeClr w14:val="tx1"/>
            </w14:solidFill>
          </w14:textFill>
        </w:rPr>
        <w:t>月</w:t>
      </w:r>
      <w:r>
        <w:rPr>
          <w:rFonts w:hint="eastAsia" w:ascii="宋体" w:hAnsi="宋体" w:cs="宋体"/>
          <w:color w:val="000000" w:themeColor="text1"/>
          <w:spacing w:val="-9"/>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9"/>
          <w:sz w:val="24"/>
          <w:szCs w:val="24"/>
          <w:highlight w:val="none"/>
          <w14:textFill>
            <w14:solidFill>
              <w14:schemeClr w14:val="tx1"/>
            </w14:solidFill>
          </w14:textFill>
        </w:rPr>
        <w:t>日——202</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9"/>
          <w:sz w:val="24"/>
          <w:szCs w:val="24"/>
          <w:highlight w:val="none"/>
          <w14:textFill>
            <w14:solidFill>
              <w14:schemeClr w14:val="tx1"/>
            </w14:solidFill>
          </w14:textFill>
        </w:rPr>
        <w:t>年</w:t>
      </w:r>
      <w:r>
        <w:rPr>
          <w:rFonts w:hint="eastAsia" w:ascii="宋体" w:hAnsi="宋体" w:eastAsia="宋体" w:cs="宋体"/>
          <w:color w:val="000000" w:themeColor="text1"/>
          <w:spacing w:val="-45"/>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9"/>
          <w:sz w:val="24"/>
          <w:szCs w:val="24"/>
          <w:highlight w:val="none"/>
          <w14:textFill>
            <w14:solidFill>
              <w14:schemeClr w14:val="tx1"/>
            </w14:solidFill>
          </w14:textFill>
        </w:rPr>
        <w:t>月</w:t>
      </w:r>
      <w:r>
        <w:rPr>
          <w:rFonts w:hint="eastAsia" w:ascii="宋体" w:hAnsi="宋体" w:eastAsia="宋体" w:cs="宋体"/>
          <w:color w:val="000000" w:themeColor="text1"/>
          <w:spacing w:val="-33"/>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pacing w:val="-9"/>
          <w:sz w:val="24"/>
          <w:szCs w:val="24"/>
          <w:highlight w:val="none"/>
          <w14:textFill>
            <w14:solidFill>
              <w14:schemeClr w14:val="tx1"/>
            </w14:solidFill>
          </w14:textFill>
        </w:rPr>
        <w:t>日</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w:t>
      </w:r>
    </w:p>
    <w:p w14:paraId="03A37A88">
      <w:pPr>
        <w:keepNext w:val="0"/>
        <w:keepLines w:val="0"/>
        <w:pageBreakBefore w:val="0"/>
        <w:widowControl w:val="0"/>
        <w:numPr>
          <w:ilvl w:val="0"/>
          <w:numId w:val="0"/>
        </w:numPr>
        <w:kinsoku/>
        <w:wordWrap/>
        <w:overflowPunct/>
        <w:topLinePunct w:val="0"/>
        <w:bidi w:val="0"/>
        <w:snapToGrid/>
        <w:spacing w:before="78" w:line="360" w:lineRule="auto"/>
        <w:ind w:firstLine="470" w:firstLineChars="200"/>
        <w:textAlignment w:val="auto"/>
        <w:rPr>
          <w:rFonts w:hint="eastAsia"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b/>
          <w:bCs/>
          <w:color w:val="000000" w:themeColor="text1"/>
          <w:spacing w:val="-3"/>
          <w:sz w:val="24"/>
          <w:szCs w:val="24"/>
          <w:lang w:val="en-US" w:eastAsia="zh-CN"/>
          <w14:textFill>
            <w14:solidFill>
              <w14:schemeClr w14:val="tx1"/>
            </w14:solidFill>
          </w14:textFill>
        </w:rPr>
        <w:t>五、从业经验与专业能力要求</w:t>
      </w:r>
    </w:p>
    <w:p w14:paraId="76058B17">
      <w:pPr>
        <w:keepNext w:val="0"/>
        <w:keepLines w:val="0"/>
        <w:pageBreakBefore w:val="0"/>
        <w:widowControl w:val="0"/>
        <w:numPr>
          <w:ilvl w:val="0"/>
          <w:numId w:val="0"/>
        </w:numPr>
        <w:kinsoku/>
        <w:wordWrap/>
        <w:overflowPunct/>
        <w:topLinePunct w:val="0"/>
        <w:bidi w:val="0"/>
        <w:snapToGrid/>
        <w:spacing w:before="78" w:line="360" w:lineRule="auto"/>
        <w:ind w:firstLine="468" w:firstLineChars="200"/>
        <w:textAlignment w:val="auto"/>
        <w:rPr>
          <w:rFonts w:hint="eastAsia"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1</w:t>
      </w:r>
      <w:r>
        <w:rPr>
          <w:rFonts w:hint="eastAsia" w:ascii="宋体" w:hAnsi="宋体" w:eastAsia="宋体" w:cs="宋体"/>
          <w:color w:val="000000" w:themeColor="text1"/>
          <w:spacing w:val="-3"/>
          <w:sz w:val="24"/>
          <w:szCs w:val="24"/>
          <w:lang w:val="en-US" w:eastAsia="zh-CN"/>
          <w14:textFill>
            <w14:solidFill>
              <w14:schemeClr w14:val="tx1"/>
            </w14:solidFill>
          </w14:textFill>
        </w:rPr>
        <w:t>.</w:t>
      </w:r>
      <w:r>
        <w:rPr>
          <w:rFonts w:hint="eastAsia" w:ascii="宋体" w:hAnsi="宋体" w:eastAsia="宋体" w:cs="宋体"/>
          <w:color w:val="000000" w:themeColor="text1"/>
          <w:spacing w:val="-3"/>
          <w:sz w:val="24"/>
          <w:szCs w:val="24"/>
          <w:lang w:eastAsia="zh-CN"/>
          <w14:textFill>
            <w14:solidFill>
              <w14:schemeClr w14:val="tx1"/>
            </w14:solidFill>
          </w14:textFill>
        </w:rPr>
        <w:t>投标人在机构使命与实践、内部治理、管理与能力建设、社会工作专业服务、机构对外关系与可持续发展等方面应具备完善的机制。</w:t>
      </w:r>
    </w:p>
    <w:p w14:paraId="265EF673">
      <w:pPr>
        <w:keepNext w:val="0"/>
        <w:keepLines w:val="0"/>
        <w:pageBreakBefore w:val="0"/>
        <w:widowControl w:val="0"/>
        <w:numPr>
          <w:ilvl w:val="0"/>
          <w:numId w:val="0"/>
        </w:numPr>
        <w:kinsoku/>
        <w:wordWrap/>
        <w:overflowPunct/>
        <w:topLinePunct w:val="0"/>
        <w:bidi w:val="0"/>
        <w:snapToGrid/>
        <w:spacing w:before="78" w:line="360" w:lineRule="auto"/>
        <w:ind w:firstLine="468" w:firstLineChars="200"/>
        <w:textAlignment w:val="auto"/>
        <w:rPr>
          <w:rFonts w:hint="eastAsia"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2</w:t>
      </w:r>
      <w:r>
        <w:rPr>
          <w:rFonts w:hint="eastAsia" w:ascii="宋体" w:hAnsi="宋体" w:eastAsia="宋体" w:cs="宋体"/>
          <w:color w:val="000000" w:themeColor="text1"/>
          <w:spacing w:val="-3"/>
          <w:sz w:val="24"/>
          <w:szCs w:val="24"/>
          <w:lang w:val="en-US" w:eastAsia="zh-CN"/>
          <w14:textFill>
            <w14:solidFill>
              <w14:schemeClr w14:val="tx1"/>
            </w14:solidFill>
          </w14:textFill>
        </w:rPr>
        <w:t>.</w:t>
      </w:r>
      <w:r>
        <w:rPr>
          <w:rFonts w:hint="eastAsia" w:ascii="宋体" w:hAnsi="宋体" w:eastAsia="宋体" w:cs="宋体"/>
          <w:color w:val="000000" w:themeColor="text1"/>
          <w:spacing w:val="-3"/>
          <w:sz w:val="24"/>
          <w:szCs w:val="24"/>
          <w:lang w:eastAsia="zh-CN"/>
          <w14:textFill>
            <w14:solidFill>
              <w14:schemeClr w14:val="tx1"/>
            </w14:solidFill>
          </w14:textFill>
        </w:rPr>
        <w:t>机构的基本条件，特别是有利于投标人顺利实施本项目的客观因素，如办公场地、员工人数、业务范围等。</w:t>
      </w:r>
    </w:p>
    <w:p w14:paraId="4A005FCA">
      <w:pPr>
        <w:keepNext w:val="0"/>
        <w:keepLines w:val="0"/>
        <w:pageBreakBefore w:val="0"/>
        <w:widowControl w:val="0"/>
        <w:numPr>
          <w:ilvl w:val="0"/>
          <w:numId w:val="0"/>
        </w:numPr>
        <w:kinsoku/>
        <w:wordWrap/>
        <w:overflowPunct/>
        <w:topLinePunct w:val="0"/>
        <w:bidi w:val="0"/>
        <w:snapToGrid/>
        <w:spacing w:before="78" w:line="360" w:lineRule="auto"/>
        <w:ind w:firstLine="468" w:firstLineChars="200"/>
        <w:textAlignment w:val="auto"/>
        <w:rPr>
          <w:rFonts w:hint="eastAsia"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w:t>
      </w:r>
      <w:r>
        <w:rPr>
          <w:rFonts w:hint="eastAsia" w:ascii="宋体" w:hAnsi="宋体" w:eastAsia="宋体" w:cs="宋体"/>
          <w:color w:val="000000" w:themeColor="text1"/>
          <w:spacing w:val="-3"/>
          <w:sz w:val="24"/>
          <w:szCs w:val="24"/>
          <w:lang w:val="en-US" w:eastAsia="zh-CN"/>
          <w14:textFill>
            <w14:solidFill>
              <w14:schemeClr w14:val="tx1"/>
            </w14:solidFill>
          </w14:textFill>
        </w:rPr>
        <w:t>.</w:t>
      </w:r>
      <w:r>
        <w:rPr>
          <w:rFonts w:hint="eastAsia" w:ascii="宋体" w:hAnsi="宋体" w:eastAsia="宋体" w:cs="宋体"/>
          <w:color w:val="000000" w:themeColor="text1"/>
          <w:spacing w:val="-3"/>
          <w:sz w:val="24"/>
          <w:szCs w:val="24"/>
          <w:lang w:eastAsia="zh-CN"/>
          <w14:textFill>
            <w14:solidFill>
              <w14:schemeClr w14:val="tx1"/>
            </w14:solidFill>
          </w14:textFill>
        </w:rPr>
        <w:t>有较丰富的</w:t>
      </w:r>
      <w:r>
        <w:rPr>
          <w:rFonts w:hint="eastAsia" w:ascii="宋体" w:hAnsi="宋体" w:eastAsia="宋体" w:cs="宋体"/>
          <w:color w:val="000000" w:themeColor="text1"/>
          <w:spacing w:val="-3"/>
          <w:sz w:val="24"/>
          <w:szCs w:val="24"/>
          <w:lang w:val="en-US" w:eastAsia="zh-CN"/>
          <w14:textFill>
            <w14:solidFill>
              <w14:schemeClr w14:val="tx1"/>
            </w14:solidFill>
          </w14:textFill>
        </w:rPr>
        <w:t>社会救助同类项目评估经验</w:t>
      </w:r>
      <w:r>
        <w:rPr>
          <w:rFonts w:hint="eastAsia" w:ascii="宋体" w:hAnsi="宋体" w:eastAsia="宋体" w:cs="宋体"/>
          <w:color w:val="000000" w:themeColor="text1"/>
          <w:spacing w:val="-3"/>
          <w:sz w:val="24"/>
          <w:szCs w:val="24"/>
          <w:lang w:eastAsia="zh-CN"/>
          <w14:textFill>
            <w14:solidFill>
              <w14:schemeClr w14:val="tx1"/>
            </w14:solidFill>
          </w14:textFill>
        </w:rPr>
        <w:t>。</w:t>
      </w:r>
    </w:p>
    <w:p w14:paraId="7236D4C1">
      <w:pPr>
        <w:keepNext w:val="0"/>
        <w:keepLines w:val="0"/>
        <w:pageBreakBefore w:val="0"/>
        <w:widowControl w:val="0"/>
        <w:numPr>
          <w:ilvl w:val="0"/>
          <w:numId w:val="0"/>
        </w:numPr>
        <w:kinsoku/>
        <w:wordWrap/>
        <w:overflowPunct/>
        <w:topLinePunct w:val="0"/>
        <w:bidi w:val="0"/>
        <w:snapToGrid/>
        <w:spacing w:before="78" w:line="360" w:lineRule="auto"/>
        <w:ind w:firstLine="468" w:firstLineChars="200"/>
        <w:textAlignment w:val="auto"/>
        <w:rPr>
          <w:rFonts w:hint="eastAsia"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4</w:t>
      </w:r>
      <w:r>
        <w:rPr>
          <w:rFonts w:hint="eastAsia" w:ascii="宋体" w:hAnsi="宋体" w:eastAsia="宋体" w:cs="宋体"/>
          <w:color w:val="000000" w:themeColor="text1"/>
          <w:spacing w:val="-3"/>
          <w:sz w:val="24"/>
          <w:szCs w:val="24"/>
          <w:lang w:val="en-US" w:eastAsia="zh-CN"/>
          <w14:textFill>
            <w14:solidFill>
              <w14:schemeClr w14:val="tx1"/>
            </w14:solidFill>
          </w14:textFill>
        </w:rPr>
        <w:t>.</w:t>
      </w:r>
      <w:r>
        <w:rPr>
          <w:rFonts w:hint="eastAsia" w:ascii="宋体" w:hAnsi="宋体" w:eastAsia="宋体" w:cs="宋体"/>
          <w:color w:val="000000" w:themeColor="text1"/>
          <w:spacing w:val="-3"/>
          <w:sz w:val="24"/>
          <w:szCs w:val="24"/>
          <w:lang w:eastAsia="zh-CN"/>
          <w14:textFill>
            <w14:solidFill>
              <w14:schemeClr w14:val="tx1"/>
            </w14:solidFill>
          </w14:textFill>
        </w:rPr>
        <w:t>有成熟的</w:t>
      </w:r>
      <w:r>
        <w:rPr>
          <w:rFonts w:hint="eastAsia" w:ascii="宋体" w:hAnsi="宋体" w:eastAsia="宋体" w:cs="宋体"/>
          <w:color w:val="000000" w:themeColor="text1"/>
          <w:spacing w:val="-3"/>
          <w:sz w:val="24"/>
          <w:szCs w:val="24"/>
          <w:lang w:val="en-US" w:eastAsia="zh-CN"/>
          <w14:textFill>
            <w14:solidFill>
              <w14:schemeClr w14:val="tx1"/>
            </w14:solidFill>
          </w14:textFill>
        </w:rPr>
        <w:t>项目</w:t>
      </w:r>
      <w:r>
        <w:rPr>
          <w:rFonts w:hint="eastAsia" w:ascii="宋体" w:hAnsi="宋体" w:eastAsia="宋体" w:cs="宋体"/>
          <w:color w:val="000000" w:themeColor="text1"/>
          <w:spacing w:val="-3"/>
          <w:sz w:val="24"/>
          <w:szCs w:val="24"/>
          <w:lang w:eastAsia="zh-CN"/>
          <w14:textFill>
            <w14:solidFill>
              <w14:schemeClr w14:val="tx1"/>
            </w14:solidFill>
          </w14:textFill>
        </w:rPr>
        <w:t>管理制度。</w:t>
      </w:r>
    </w:p>
    <w:p w14:paraId="4B48BE1E">
      <w:pPr>
        <w:keepNext w:val="0"/>
        <w:keepLines w:val="0"/>
        <w:pageBreakBefore w:val="0"/>
        <w:widowControl w:val="0"/>
        <w:kinsoku/>
        <w:wordWrap/>
        <w:overflowPunct/>
        <w:topLinePunct w:val="0"/>
        <w:bidi w:val="0"/>
        <w:snapToGrid/>
        <w:spacing w:before="11" w:line="360" w:lineRule="auto"/>
        <w:ind w:firstLine="506" w:firstLineChars="219"/>
        <w:textAlignment w:val="auto"/>
        <w:rPr>
          <w:rFonts w:hint="eastAsia" w:ascii="宋体" w:hAnsi="宋体" w:eastAsia="宋体" w:cs="宋体"/>
          <w:b/>
          <w:bCs/>
          <w:color w:val="000000" w:themeColor="text1"/>
          <w:spacing w:val="-5"/>
          <w:sz w:val="24"/>
          <w:szCs w:val="24"/>
          <w:lang w:val="en-US" w:eastAsia="zh-CN"/>
          <w14:textFill>
            <w14:solidFill>
              <w14:schemeClr w14:val="tx1"/>
            </w14:solidFill>
          </w14:textFill>
        </w:rPr>
      </w:pPr>
      <w:r>
        <w:rPr>
          <w:rFonts w:hint="eastAsia" w:ascii="宋体" w:hAnsi="宋体" w:eastAsia="宋体" w:cs="宋体"/>
          <w:b/>
          <w:bCs/>
          <w:color w:val="000000" w:themeColor="text1"/>
          <w:spacing w:val="-5"/>
          <w:sz w:val="24"/>
          <w:szCs w:val="24"/>
          <w:lang w:val="en-US" w:eastAsia="zh-CN"/>
          <w14:textFill>
            <w14:solidFill>
              <w14:schemeClr w14:val="tx1"/>
            </w14:solidFill>
          </w14:textFill>
        </w:rPr>
        <w:t>六、人员配备要求</w:t>
      </w:r>
    </w:p>
    <w:p w14:paraId="307BF557">
      <w:pPr>
        <w:keepNext w:val="0"/>
        <w:keepLines w:val="0"/>
        <w:pageBreakBefore w:val="0"/>
        <w:widowControl w:val="0"/>
        <w:kinsoku/>
        <w:wordWrap/>
        <w:overflowPunct/>
        <w:topLinePunct w:val="0"/>
        <w:bidi w:val="0"/>
        <w:snapToGrid/>
        <w:spacing w:before="11" w:line="360" w:lineRule="auto"/>
        <w:ind w:firstLine="521" w:firstLineChars="219"/>
        <w:textAlignment w:val="auto"/>
        <w:rPr>
          <w:rFonts w:hint="eastAsia" w:ascii="宋体" w:hAnsi="宋体" w:eastAsia="宋体" w:cs="宋体"/>
          <w:color w:val="000000" w:themeColor="text1"/>
          <w:spacing w:val="-1"/>
          <w:sz w:val="24"/>
          <w:szCs w:val="24"/>
          <w:u w:val="none"/>
          <w:lang w:val="en-US" w:eastAsia="zh-CN"/>
          <w14:textFill>
            <w14:solidFill>
              <w14:schemeClr w14:val="tx1"/>
            </w14:solidFill>
          </w14:textFill>
        </w:rPr>
      </w:pPr>
      <w:r>
        <w:rPr>
          <w:rFonts w:hint="eastAsia" w:ascii="宋体" w:hAnsi="宋体" w:eastAsia="宋体" w:cs="宋体"/>
          <w:color w:val="000000" w:themeColor="text1"/>
          <w:spacing w:val="-1"/>
          <w:sz w:val="24"/>
          <w:szCs w:val="24"/>
          <w:u w:val="none"/>
          <w:lang w:val="en-US" w:eastAsia="zh-CN"/>
          <w14:textFill>
            <w14:solidFill>
              <w14:schemeClr w14:val="tx1"/>
            </w14:solidFill>
          </w14:textFill>
        </w:rPr>
        <w:t>1.项目负责人1人。</w:t>
      </w:r>
    </w:p>
    <w:p w14:paraId="1EEBE773">
      <w:pPr>
        <w:keepNext w:val="0"/>
        <w:keepLines w:val="0"/>
        <w:pageBreakBefore w:val="0"/>
        <w:widowControl w:val="0"/>
        <w:kinsoku/>
        <w:wordWrap/>
        <w:overflowPunct/>
        <w:topLinePunct w:val="0"/>
        <w:bidi w:val="0"/>
        <w:snapToGrid/>
        <w:spacing w:before="11" w:line="360" w:lineRule="auto"/>
        <w:ind w:firstLine="521" w:firstLineChars="219"/>
        <w:textAlignment w:val="auto"/>
        <w:rPr>
          <w:rFonts w:hint="eastAsia" w:ascii="宋体" w:hAnsi="宋体" w:eastAsia="宋体" w:cs="宋体"/>
          <w:color w:val="000000" w:themeColor="text1"/>
          <w:spacing w:val="-1"/>
          <w:sz w:val="24"/>
          <w:szCs w:val="24"/>
          <w:u w:val="none"/>
          <w:lang w:val="en-US" w:eastAsia="zh-CN"/>
          <w14:textFill>
            <w14:solidFill>
              <w14:schemeClr w14:val="tx1"/>
            </w14:solidFill>
          </w14:textFill>
        </w:rPr>
      </w:pPr>
      <w:r>
        <w:rPr>
          <w:rFonts w:hint="eastAsia" w:ascii="宋体" w:hAnsi="宋体" w:eastAsia="宋体" w:cs="宋体"/>
          <w:color w:val="000000" w:themeColor="text1"/>
          <w:spacing w:val="-1"/>
          <w:sz w:val="24"/>
          <w:szCs w:val="24"/>
          <w:u w:val="none"/>
          <w:lang w:val="en-US" w:eastAsia="zh-CN"/>
          <w14:textFill>
            <w14:solidFill>
              <w14:schemeClr w14:val="tx1"/>
            </w14:solidFill>
          </w14:textFill>
        </w:rPr>
        <w:t>2.管理团队成员2人（不含项目负责人）。</w:t>
      </w:r>
    </w:p>
    <w:p w14:paraId="113390E9">
      <w:pPr>
        <w:keepNext w:val="0"/>
        <w:keepLines w:val="0"/>
        <w:pageBreakBefore w:val="0"/>
        <w:widowControl w:val="0"/>
        <w:kinsoku/>
        <w:wordWrap/>
        <w:overflowPunct/>
        <w:topLinePunct w:val="0"/>
        <w:bidi w:val="0"/>
        <w:snapToGrid/>
        <w:spacing w:before="11" w:line="360" w:lineRule="auto"/>
        <w:ind w:firstLine="521" w:firstLineChars="219"/>
        <w:textAlignment w:val="auto"/>
        <w:rPr>
          <w:rFonts w:hint="eastAsia" w:ascii="宋体" w:hAnsi="宋体" w:eastAsia="宋体" w:cs="宋体"/>
          <w:color w:val="000000" w:themeColor="text1"/>
          <w:spacing w:val="-1"/>
          <w:sz w:val="24"/>
          <w:szCs w:val="24"/>
          <w:u w:val="none"/>
          <w:lang w:val="en-US" w:eastAsia="zh-CN"/>
          <w14:textFill>
            <w14:solidFill>
              <w14:schemeClr w14:val="tx1"/>
            </w14:solidFill>
          </w14:textFill>
        </w:rPr>
      </w:pPr>
      <w:r>
        <w:rPr>
          <w:rFonts w:hint="eastAsia" w:ascii="宋体" w:hAnsi="宋体" w:eastAsia="宋体" w:cs="宋体"/>
          <w:color w:val="000000" w:themeColor="text1"/>
          <w:spacing w:val="-1"/>
          <w:sz w:val="24"/>
          <w:szCs w:val="24"/>
          <w:u w:val="none"/>
          <w:lang w:val="en-US" w:eastAsia="zh-CN"/>
          <w14:textFill>
            <w14:solidFill>
              <w14:schemeClr w14:val="tx1"/>
            </w14:solidFill>
          </w14:textFill>
        </w:rPr>
        <w:t>3.调查评估人员4名以上，负责开展社会救助对象走访等工作。</w:t>
      </w:r>
    </w:p>
    <w:p w14:paraId="4F6FDE9F">
      <w:pPr>
        <w:keepNext w:val="0"/>
        <w:keepLines w:val="0"/>
        <w:pageBreakBefore w:val="0"/>
        <w:widowControl w:val="0"/>
        <w:kinsoku/>
        <w:wordWrap/>
        <w:overflowPunct/>
        <w:topLinePunct w:val="0"/>
        <w:bidi w:val="0"/>
        <w:snapToGrid/>
        <w:spacing w:before="11" w:line="360" w:lineRule="auto"/>
        <w:ind w:firstLine="515" w:firstLineChars="219"/>
        <w:textAlignment w:val="auto"/>
        <w:rPr>
          <w:rFonts w:hint="eastAsia" w:ascii="宋体" w:hAnsi="宋体" w:eastAsia="宋体" w:cs="宋体"/>
          <w:b/>
          <w:bCs/>
          <w:color w:val="000000" w:themeColor="text1"/>
          <w:spacing w:val="-3"/>
          <w:sz w:val="24"/>
          <w:szCs w:val="24"/>
          <w14:textFill>
            <w14:solidFill>
              <w14:schemeClr w14:val="tx1"/>
            </w14:solidFill>
          </w14:textFill>
        </w:rPr>
      </w:pPr>
      <w:r>
        <w:rPr>
          <w:rFonts w:hint="eastAsia" w:ascii="宋体" w:hAnsi="宋体" w:eastAsia="宋体" w:cs="宋体"/>
          <w:b/>
          <w:bCs/>
          <w:color w:val="000000" w:themeColor="text1"/>
          <w:spacing w:val="-3"/>
          <w:sz w:val="24"/>
          <w:szCs w:val="24"/>
          <w:lang w:val="en-US" w:eastAsia="zh-CN"/>
          <w14:textFill>
            <w14:solidFill>
              <w14:schemeClr w14:val="tx1"/>
            </w14:solidFill>
          </w14:textFill>
        </w:rPr>
        <w:t>七</w:t>
      </w:r>
      <w:r>
        <w:rPr>
          <w:rFonts w:hint="eastAsia" w:ascii="宋体" w:hAnsi="宋体" w:eastAsia="宋体" w:cs="宋体"/>
          <w:b/>
          <w:bCs/>
          <w:color w:val="000000" w:themeColor="text1"/>
          <w:spacing w:val="-3"/>
          <w:sz w:val="24"/>
          <w:szCs w:val="24"/>
          <w14:textFill>
            <w14:solidFill>
              <w14:schemeClr w14:val="tx1"/>
            </w14:solidFill>
          </w14:textFill>
        </w:rPr>
        <w:t>、工作要求</w:t>
      </w:r>
    </w:p>
    <w:p w14:paraId="43E02EB1">
      <w:pPr>
        <w:keepNext w:val="0"/>
        <w:keepLines w:val="0"/>
        <w:pageBreakBefore w:val="0"/>
        <w:widowControl w:val="0"/>
        <w:kinsoku/>
        <w:wordWrap/>
        <w:overflowPunct/>
        <w:topLinePunct w:val="0"/>
        <w:bidi w:val="0"/>
        <w:snapToGrid/>
        <w:spacing w:before="11" w:line="360" w:lineRule="auto"/>
        <w:ind w:firstLine="521" w:firstLineChars="219"/>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严格按照文件标准，遵循公平、公正、公开的原则，严禁弄虚作假，检查中要严格</w:t>
      </w:r>
      <w:r>
        <w:rPr>
          <w:rFonts w:hint="eastAsia" w:ascii="宋体" w:hAnsi="宋体" w:eastAsia="宋体" w:cs="宋体"/>
          <w:color w:val="000000" w:themeColor="text1"/>
          <w:spacing w:val="-2"/>
          <w:sz w:val="24"/>
          <w:szCs w:val="24"/>
          <w14:textFill>
            <w14:solidFill>
              <w14:schemeClr w14:val="tx1"/>
            </w14:solidFill>
          </w14:textFill>
        </w:rPr>
        <w:t>把关，确保检查质量，对检查中出现的问题及时进行反馈并敦促被检查单位限期整改。</w:t>
      </w:r>
      <w:r>
        <w:rPr>
          <w:rFonts w:hint="eastAsia" w:ascii="宋体" w:hAnsi="宋体" w:eastAsia="宋体" w:cs="宋体"/>
          <w:color w:val="000000" w:themeColor="text1"/>
          <w:sz w:val="24"/>
          <w:szCs w:val="24"/>
          <w14:textFill>
            <w14:solidFill>
              <w14:schemeClr w14:val="tx1"/>
            </w14:solidFill>
          </w14:textFill>
        </w:rPr>
        <w:t>交易发起人</w:t>
      </w:r>
      <w:r>
        <w:rPr>
          <w:rFonts w:hint="eastAsia" w:ascii="宋体" w:hAnsi="宋体" w:eastAsia="宋体" w:cs="宋体"/>
          <w:color w:val="000000" w:themeColor="text1"/>
          <w:sz w:val="24"/>
          <w:szCs w:val="24"/>
          <w:lang w:val="en-US" w:eastAsia="zh-CN"/>
          <w14:textFill>
            <w14:solidFill>
              <w14:schemeClr w14:val="tx1"/>
            </w14:solidFill>
          </w14:textFill>
        </w:rPr>
        <w:t>对所供数据结果和评估报告进行最终验收，若发现与合同中要求的不符，供应商需承担由此发生的一切费用和损失，并接受相应的处罚。</w:t>
      </w:r>
    </w:p>
    <w:p w14:paraId="5537E9E2">
      <w:pPr>
        <w:keepNext w:val="0"/>
        <w:keepLines w:val="0"/>
        <w:pageBreakBefore w:val="0"/>
        <w:widowControl w:val="0"/>
        <w:kinsoku/>
        <w:wordWrap/>
        <w:overflowPunct/>
        <w:topLinePunct w:val="0"/>
        <w:bidi w:val="0"/>
        <w:snapToGrid/>
        <w:spacing w:before="11" w:line="360" w:lineRule="auto"/>
        <w:ind w:firstLine="515" w:firstLineChars="219"/>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lang w:val="en-US" w:eastAsia="zh-CN"/>
          <w14:textFill>
            <w14:solidFill>
              <w14:schemeClr w14:val="tx1"/>
            </w14:solidFill>
          </w14:textFill>
        </w:rPr>
        <w:t>八、付款方式</w:t>
      </w:r>
    </w:p>
    <w:p w14:paraId="1F8A364C">
      <w:pPr>
        <w:keepNext w:val="0"/>
        <w:keepLines w:val="0"/>
        <w:pageBreakBefore w:val="0"/>
        <w:widowControl w:val="0"/>
        <w:kinsoku/>
        <w:wordWrap/>
        <w:bidi w:val="0"/>
        <w:spacing w:line="360" w:lineRule="auto"/>
        <w:ind w:firstLine="476" w:firstLineChars="200"/>
        <w:textAlignment w:val="auto"/>
        <w:rPr>
          <w:rFonts w:ascii="宋体" w:hAnsi="宋体" w:cs="仿宋_GB2312"/>
          <w:sz w:val="24"/>
        </w:rPr>
      </w:pPr>
      <w:r>
        <w:rPr>
          <w:rFonts w:hint="eastAsia" w:ascii="宋体" w:hAnsi="宋体" w:eastAsia="宋体" w:cs="宋体"/>
          <w:color w:val="000000" w:themeColor="text1"/>
          <w:spacing w:val="-1"/>
          <w:sz w:val="24"/>
          <w:szCs w:val="24"/>
          <w:highlight w:val="none"/>
          <w14:textFill>
            <w14:solidFill>
              <w14:schemeClr w14:val="tx1"/>
            </w14:solidFill>
          </w14:textFill>
        </w:rPr>
        <w:t>提交项目评估材料和总结报告</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spacing w:val="-1"/>
          <w:sz w:val="24"/>
          <w:szCs w:val="24"/>
          <w:highlight w:val="none"/>
          <w14:textFill>
            <w14:solidFill>
              <w14:schemeClr w14:val="tx1"/>
            </w14:solidFill>
          </w14:textFill>
        </w:rPr>
        <w:t>且经采购人</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完全</w:t>
      </w:r>
      <w:r>
        <w:rPr>
          <w:rFonts w:hint="eastAsia" w:ascii="宋体" w:hAnsi="宋体" w:eastAsia="宋体" w:cs="宋体"/>
          <w:color w:val="000000" w:themeColor="text1"/>
          <w:spacing w:val="-1"/>
          <w:sz w:val="24"/>
          <w:szCs w:val="24"/>
          <w:highlight w:val="none"/>
          <w14:textFill>
            <w14:solidFill>
              <w14:schemeClr w14:val="tx1"/>
            </w14:solidFill>
          </w14:textFill>
        </w:rPr>
        <w:t>认可后，一次性支付服务费。</w:t>
      </w:r>
    </w:p>
    <w:p w14:paraId="1676803B">
      <w:pPr>
        <w:spacing w:line="360" w:lineRule="auto"/>
        <w:ind w:firstLine="482" w:firstLineChars="200"/>
        <w:rPr>
          <w:rFonts w:hint="eastAsia" w:ascii="宋体" w:hAnsi="宋体"/>
          <w:b/>
          <w:sz w:val="24"/>
        </w:rPr>
      </w:pPr>
    </w:p>
    <w:p w14:paraId="7A3E5505">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sz w:val="36"/>
          <w:szCs w:val="36"/>
          <w:highlight w:val="none"/>
        </w:rPr>
      </w:pPr>
    </w:p>
    <w:p w14:paraId="0C0DBB16">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sz w:val="36"/>
          <w:szCs w:val="36"/>
          <w:highlight w:val="none"/>
        </w:rPr>
      </w:pPr>
    </w:p>
    <w:p w14:paraId="3B7B8606">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第四部分   </w:t>
      </w:r>
      <w:bookmarkStart w:id="17" w:name="_Toc184310327"/>
      <w:bookmarkEnd w:id="17"/>
      <w:bookmarkStart w:id="18" w:name="_Toc184314411"/>
      <w:bookmarkEnd w:id="18"/>
      <w:bookmarkStart w:id="19" w:name="_Toc184313281"/>
      <w:bookmarkEnd w:id="19"/>
      <w:bookmarkStart w:id="20" w:name="_Toc184313272"/>
      <w:bookmarkEnd w:id="20"/>
      <w:bookmarkStart w:id="21" w:name="_Toc184312079"/>
      <w:bookmarkEnd w:id="21"/>
      <w:bookmarkStart w:id="22" w:name="_Toc184310319"/>
      <w:bookmarkEnd w:id="22"/>
      <w:bookmarkStart w:id="23" w:name="_Toc184312104"/>
      <w:bookmarkEnd w:id="23"/>
      <w:bookmarkStart w:id="24" w:name="_Toc184312068"/>
      <w:bookmarkEnd w:id="24"/>
      <w:bookmarkStart w:id="25" w:name="_Toc184310334"/>
      <w:bookmarkEnd w:id="25"/>
      <w:bookmarkStart w:id="26" w:name="_Toc184314472"/>
      <w:bookmarkEnd w:id="26"/>
      <w:bookmarkStart w:id="27" w:name="_Toc184308092"/>
      <w:bookmarkEnd w:id="27"/>
      <w:bookmarkStart w:id="28" w:name="_Toc184312090"/>
      <w:bookmarkEnd w:id="28"/>
      <w:bookmarkStart w:id="29" w:name="_Toc184312092"/>
      <w:bookmarkEnd w:id="29"/>
      <w:bookmarkStart w:id="30" w:name="_Toc184314451"/>
      <w:bookmarkEnd w:id="30"/>
      <w:bookmarkStart w:id="31" w:name="_Toc184308043"/>
      <w:bookmarkEnd w:id="31"/>
      <w:bookmarkStart w:id="32" w:name="_Toc184313259"/>
      <w:bookmarkEnd w:id="32"/>
      <w:bookmarkStart w:id="33" w:name="_Toc184308052"/>
      <w:bookmarkEnd w:id="33"/>
      <w:bookmarkStart w:id="34" w:name="_Toc184310326"/>
      <w:bookmarkEnd w:id="34"/>
      <w:bookmarkStart w:id="35" w:name="_Toc184310321"/>
      <w:bookmarkEnd w:id="35"/>
      <w:bookmarkStart w:id="36" w:name="_Toc184308053"/>
      <w:bookmarkEnd w:id="36"/>
      <w:bookmarkStart w:id="37" w:name="_Toc184308073"/>
      <w:bookmarkEnd w:id="37"/>
      <w:bookmarkStart w:id="38" w:name="_Toc184308079"/>
      <w:bookmarkEnd w:id="38"/>
      <w:bookmarkStart w:id="39" w:name="_Toc184314441"/>
      <w:bookmarkEnd w:id="39"/>
      <w:bookmarkStart w:id="40" w:name="_Toc184310305"/>
      <w:bookmarkEnd w:id="40"/>
      <w:bookmarkStart w:id="41" w:name="_Toc184308103"/>
      <w:bookmarkEnd w:id="41"/>
      <w:bookmarkStart w:id="42" w:name="_Toc184314434"/>
      <w:bookmarkEnd w:id="42"/>
      <w:bookmarkStart w:id="43" w:name="_Toc184308102"/>
      <w:bookmarkEnd w:id="43"/>
      <w:bookmarkStart w:id="44" w:name="_Toc184308066"/>
      <w:bookmarkEnd w:id="44"/>
      <w:bookmarkStart w:id="45" w:name="_Toc184313245"/>
      <w:bookmarkEnd w:id="45"/>
      <w:bookmarkStart w:id="46" w:name="_Toc184312115"/>
      <w:bookmarkEnd w:id="46"/>
      <w:bookmarkStart w:id="47" w:name="_Toc184312101"/>
      <w:bookmarkEnd w:id="47"/>
      <w:bookmarkStart w:id="48" w:name="_Toc184313298"/>
      <w:bookmarkEnd w:id="48"/>
      <w:bookmarkStart w:id="49" w:name="_Toc184308074"/>
      <w:bookmarkEnd w:id="49"/>
      <w:bookmarkStart w:id="50" w:name="_Toc184308084"/>
      <w:bookmarkEnd w:id="50"/>
      <w:bookmarkStart w:id="51" w:name="_Toc184312129"/>
      <w:bookmarkEnd w:id="51"/>
      <w:bookmarkStart w:id="52" w:name="_Toc184314436"/>
      <w:bookmarkEnd w:id="52"/>
      <w:bookmarkStart w:id="53" w:name="_Toc184310307"/>
      <w:bookmarkEnd w:id="53"/>
      <w:bookmarkStart w:id="54" w:name="_Toc184312127"/>
      <w:bookmarkEnd w:id="54"/>
      <w:bookmarkStart w:id="55" w:name="_Toc184312136"/>
      <w:bookmarkEnd w:id="55"/>
      <w:bookmarkStart w:id="56" w:name="_Toc184310286"/>
      <w:bookmarkEnd w:id="56"/>
      <w:bookmarkStart w:id="57" w:name="_Toc184314440"/>
      <w:bookmarkEnd w:id="57"/>
      <w:bookmarkStart w:id="58" w:name="_Toc184312109"/>
      <w:bookmarkEnd w:id="58"/>
      <w:bookmarkStart w:id="59" w:name="_Toc184313309"/>
      <w:bookmarkEnd w:id="59"/>
      <w:bookmarkStart w:id="60" w:name="_Toc184310308"/>
      <w:bookmarkEnd w:id="60"/>
      <w:bookmarkStart w:id="61" w:name="_Toc184314476"/>
      <w:bookmarkEnd w:id="61"/>
      <w:bookmarkStart w:id="62" w:name="_Toc184312094"/>
      <w:bookmarkEnd w:id="62"/>
      <w:bookmarkStart w:id="63" w:name="_Toc184313305"/>
      <w:bookmarkEnd w:id="63"/>
      <w:bookmarkStart w:id="64" w:name="_Toc184312113"/>
      <w:bookmarkEnd w:id="64"/>
      <w:bookmarkStart w:id="65" w:name="_Toc184310281"/>
      <w:bookmarkEnd w:id="65"/>
      <w:bookmarkStart w:id="66" w:name="_Toc184313252"/>
      <w:bookmarkEnd w:id="66"/>
      <w:bookmarkStart w:id="67" w:name="_Toc184312123"/>
      <w:bookmarkEnd w:id="67"/>
      <w:bookmarkStart w:id="68" w:name="_Toc184312124"/>
      <w:bookmarkEnd w:id="68"/>
      <w:bookmarkStart w:id="69" w:name="_Toc184308063"/>
      <w:bookmarkEnd w:id="69"/>
      <w:bookmarkStart w:id="70" w:name="_Toc184308049"/>
      <w:bookmarkEnd w:id="70"/>
      <w:bookmarkStart w:id="71" w:name="_Toc184312097"/>
      <w:bookmarkEnd w:id="71"/>
      <w:bookmarkStart w:id="72" w:name="_Toc184314454"/>
      <w:bookmarkEnd w:id="72"/>
      <w:bookmarkStart w:id="73" w:name="_Toc184312081"/>
      <w:bookmarkEnd w:id="73"/>
      <w:bookmarkStart w:id="74" w:name="_Toc184314471"/>
      <w:bookmarkEnd w:id="74"/>
      <w:bookmarkStart w:id="75" w:name="_Toc184313253"/>
      <w:bookmarkEnd w:id="75"/>
      <w:bookmarkStart w:id="76" w:name="_Toc184313239"/>
      <w:bookmarkEnd w:id="76"/>
      <w:bookmarkStart w:id="77" w:name="_Toc184312103"/>
      <w:bookmarkEnd w:id="77"/>
      <w:bookmarkStart w:id="78" w:name="_Toc184314458"/>
      <w:bookmarkEnd w:id="78"/>
      <w:bookmarkStart w:id="79" w:name="_Toc184312075"/>
      <w:bookmarkEnd w:id="79"/>
      <w:bookmarkStart w:id="80" w:name="_Toc184314417"/>
      <w:bookmarkEnd w:id="80"/>
      <w:bookmarkStart w:id="81" w:name="_Toc184308068"/>
      <w:bookmarkEnd w:id="81"/>
      <w:bookmarkStart w:id="82" w:name="_Toc184310343"/>
      <w:bookmarkEnd w:id="82"/>
      <w:bookmarkStart w:id="83" w:name="_Toc184308055"/>
      <w:bookmarkEnd w:id="83"/>
      <w:bookmarkStart w:id="84" w:name="_Toc184308050"/>
      <w:bookmarkEnd w:id="84"/>
      <w:bookmarkStart w:id="85" w:name="_Toc184312112"/>
      <w:bookmarkEnd w:id="85"/>
      <w:bookmarkStart w:id="86" w:name="_Toc184314425"/>
      <w:bookmarkEnd w:id="86"/>
      <w:bookmarkStart w:id="87" w:name="_Toc184310284"/>
      <w:bookmarkEnd w:id="87"/>
      <w:bookmarkStart w:id="88" w:name="_Toc184308045"/>
      <w:bookmarkEnd w:id="88"/>
      <w:bookmarkStart w:id="89" w:name="_Toc184313247"/>
      <w:bookmarkEnd w:id="89"/>
      <w:bookmarkStart w:id="90" w:name="_Toc184314424"/>
      <w:bookmarkEnd w:id="90"/>
      <w:bookmarkStart w:id="91" w:name="_Toc184308086"/>
      <w:bookmarkEnd w:id="91"/>
      <w:bookmarkStart w:id="92" w:name="_Toc184314448"/>
      <w:bookmarkEnd w:id="92"/>
      <w:bookmarkStart w:id="93" w:name="_Toc184313269"/>
      <w:bookmarkEnd w:id="93"/>
      <w:bookmarkStart w:id="94" w:name="_Toc184313254"/>
      <w:bookmarkEnd w:id="94"/>
      <w:bookmarkStart w:id="95" w:name="_Toc184310341"/>
      <w:bookmarkEnd w:id="95"/>
      <w:bookmarkStart w:id="96" w:name="_Toc184308069"/>
      <w:bookmarkEnd w:id="96"/>
      <w:bookmarkStart w:id="97" w:name="_Toc184308060"/>
      <w:bookmarkEnd w:id="97"/>
      <w:bookmarkStart w:id="98" w:name="_Toc184308091"/>
      <w:bookmarkEnd w:id="98"/>
      <w:bookmarkStart w:id="99" w:name="_Toc184308044"/>
      <w:bookmarkEnd w:id="99"/>
      <w:bookmarkStart w:id="100" w:name="_Toc184314435"/>
      <w:bookmarkEnd w:id="100"/>
      <w:bookmarkStart w:id="101" w:name="_Toc184314457"/>
      <w:bookmarkEnd w:id="101"/>
      <w:bookmarkStart w:id="102" w:name="_Toc184314437"/>
      <w:bookmarkEnd w:id="102"/>
      <w:bookmarkStart w:id="103" w:name="_Toc184314456"/>
      <w:bookmarkEnd w:id="103"/>
      <w:bookmarkStart w:id="104" w:name="_Toc184314446"/>
      <w:bookmarkEnd w:id="104"/>
      <w:bookmarkStart w:id="105" w:name="_Toc184310279"/>
      <w:bookmarkEnd w:id="105"/>
      <w:bookmarkStart w:id="106" w:name="_Toc184313293"/>
      <w:bookmarkEnd w:id="106"/>
      <w:bookmarkStart w:id="107" w:name="_Toc184313250"/>
      <w:bookmarkEnd w:id="107"/>
      <w:bookmarkStart w:id="108" w:name="_Toc184310306"/>
      <w:bookmarkEnd w:id="108"/>
      <w:bookmarkStart w:id="109" w:name="_Toc184308041"/>
      <w:bookmarkEnd w:id="109"/>
      <w:bookmarkStart w:id="110" w:name="_Toc184313263"/>
      <w:bookmarkEnd w:id="110"/>
      <w:bookmarkStart w:id="111" w:name="_Toc184308105"/>
      <w:bookmarkEnd w:id="111"/>
      <w:bookmarkStart w:id="112" w:name="_Toc184313289"/>
      <w:bookmarkEnd w:id="112"/>
      <w:bookmarkStart w:id="113" w:name="_Toc184308089"/>
      <w:bookmarkEnd w:id="113"/>
      <w:bookmarkStart w:id="114" w:name="_Toc184310287"/>
      <w:bookmarkEnd w:id="114"/>
      <w:bookmarkStart w:id="115" w:name="_Toc184314462"/>
      <w:bookmarkEnd w:id="115"/>
      <w:bookmarkStart w:id="116" w:name="_Toc184314438"/>
      <w:bookmarkEnd w:id="116"/>
      <w:bookmarkStart w:id="117" w:name="_Toc184314479"/>
      <w:bookmarkEnd w:id="117"/>
      <w:bookmarkStart w:id="118" w:name="_Toc184314421"/>
      <w:bookmarkEnd w:id="118"/>
      <w:bookmarkStart w:id="119" w:name="_Toc184310294"/>
      <w:bookmarkEnd w:id="119"/>
      <w:bookmarkStart w:id="120" w:name="_Toc184310288"/>
      <w:bookmarkEnd w:id="120"/>
      <w:bookmarkStart w:id="121" w:name="_Toc184314461"/>
      <w:bookmarkEnd w:id="121"/>
      <w:bookmarkStart w:id="122" w:name="_Toc184310325"/>
      <w:bookmarkEnd w:id="122"/>
      <w:bookmarkStart w:id="123" w:name="_Toc184312071"/>
      <w:bookmarkEnd w:id="123"/>
      <w:bookmarkStart w:id="124" w:name="_Toc184312130"/>
      <w:bookmarkEnd w:id="124"/>
      <w:bookmarkStart w:id="125" w:name="_Toc184312120"/>
      <w:bookmarkEnd w:id="125"/>
      <w:bookmarkStart w:id="126" w:name="_Toc184313290"/>
      <w:bookmarkEnd w:id="126"/>
      <w:bookmarkStart w:id="127" w:name="_Toc184310275"/>
      <w:bookmarkEnd w:id="127"/>
      <w:bookmarkStart w:id="128" w:name="_Toc184308059"/>
      <w:bookmarkEnd w:id="128"/>
      <w:bookmarkStart w:id="129" w:name="_Toc184312107"/>
      <w:bookmarkEnd w:id="129"/>
      <w:bookmarkStart w:id="130" w:name="_Toc184310292"/>
      <w:bookmarkEnd w:id="130"/>
      <w:bookmarkStart w:id="131" w:name="_Toc184313243"/>
      <w:bookmarkEnd w:id="131"/>
      <w:bookmarkStart w:id="132" w:name="_Toc184314482"/>
      <w:bookmarkEnd w:id="132"/>
      <w:bookmarkStart w:id="133" w:name="_Toc184312137"/>
      <w:bookmarkEnd w:id="133"/>
      <w:bookmarkStart w:id="134" w:name="_Toc184308081"/>
      <w:bookmarkEnd w:id="134"/>
      <w:bookmarkStart w:id="135" w:name="_Toc184313240"/>
      <w:bookmarkEnd w:id="135"/>
      <w:bookmarkStart w:id="136" w:name="_Toc184312098"/>
      <w:bookmarkEnd w:id="136"/>
      <w:bookmarkStart w:id="137" w:name="_Toc184312132"/>
      <w:bookmarkEnd w:id="137"/>
      <w:bookmarkStart w:id="138" w:name="_Toc184312117"/>
      <w:bookmarkEnd w:id="138"/>
      <w:bookmarkStart w:id="139" w:name="_Toc184308085"/>
      <w:bookmarkEnd w:id="139"/>
      <w:bookmarkStart w:id="140" w:name="_Toc184310273"/>
      <w:bookmarkEnd w:id="140"/>
      <w:bookmarkStart w:id="141" w:name="_Toc184314444"/>
      <w:bookmarkEnd w:id="141"/>
      <w:bookmarkStart w:id="142" w:name="_Toc184308054"/>
      <w:bookmarkEnd w:id="142"/>
      <w:bookmarkStart w:id="143" w:name="_Toc184313271"/>
      <w:bookmarkEnd w:id="143"/>
      <w:bookmarkStart w:id="144" w:name="_Toc184308067"/>
      <w:bookmarkEnd w:id="144"/>
      <w:bookmarkStart w:id="145" w:name="_Toc184313260"/>
      <w:bookmarkEnd w:id="145"/>
      <w:bookmarkStart w:id="146" w:name="_Toc184308057"/>
      <w:bookmarkEnd w:id="146"/>
      <w:bookmarkStart w:id="147" w:name="_Toc184314414"/>
      <w:bookmarkEnd w:id="147"/>
      <w:bookmarkStart w:id="148" w:name="_Toc184313303"/>
      <w:bookmarkEnd w:id="148"/>
      <w:bookmarkStart w:id="149" w:name="_Toc184313264"/>
      <w:bookmarkEnd w:id="149"/>
      <w:bookmarkStart w:id="150" w:name="_Toc184312086"/>
      <w:bookmarkEnd w:id="150"/>
      <w:bookmarkStart w:id="151" w:name="_Toc184314443"/>
      <w:bookmarkEnd w:id="151"/>
      <w:bookmarkStart w:id="152" w:name="_Toc184310316"/>
      <w:bookmarkEnd w:id="152"/>
      <w:bookmarkStart w:id="153" w:name="_Toc184313248"/>
      <w:bookmarkEnd w:id="153"/>
      <w:bookmarkStart w:id="154" w:name="_Toc184312069"/>
      <w:bookmarkEnd w:id="154"/>
      <w:bookmarkStart w:id="155" w:name="_Toc184314447"/>
      <w:bookmarkEnd w:id="155"/>
      <w:bookmarkStart w:id="156" w:name="_Toc184312070"/>
      <w:bookmarkEnd w:id="156"/>
      <w:bookmarkStart w:id="157" w:name="_Toc184314420"/>
      <w:bookmarkEnd w:id="157"/>
      <w:bookmarkStart w:id="158" w:name="_Toc184310333"/>
      <w:bookmarkEnd w:id="158"/>
      <w:bookmarkStart w:id="159" w:name="_Toc184308098"/>
      <w:bookmarkEnd w:id="159"/>
      <w:bookmarkStart w:id="160" w:name="_Toc184312110"/>
      <w:bookmarkEnd w:id="160"/>
      <w:bookmarkStart w:id="161" w:name="_Toc184308056"/>
      <w:bookmarkEnd w:id="161"/>
      <w:bookmarkStart w:id="162" w:name="_Toc184313295"/>
      <w:bookmarkEnd w:id="162"/>
      <w:bookmarkStart w:id="163" w:name="_Toc184312108"/>
      <w:bookmarkEnd w:id="163"/>
      <w:bookmarkStart w:id="164" w:name="_Toc184314429"/>
      <w:bookmarkEnd w:id="164"/>
      <w:bookmarkStart w:id="165" w:name="_Toc184312076"/>
      <w:bookmarkEnd w:id="165"/>
      <w:bookmarkStart w:id="166" w:name="_Toc184310289"/>
      <w:bookmarkEnd w:id="166"/>
      <w:bookmarkStart w:id="167" w:name="_Toc184314415"/>
      <w:bookmarkEnd w:id="167"/>
      <w:bookmarkStart w:id="168" w:name="_Toc184312093"/>
      <w:bookmarkEnd w:id="168"/>
      <w:bookmarkStart w:id="169" w:name="_Toc184314432"/>
      <w:bookmarkEnd w:id="169"/>
      <w:bookmarkStart w:id="170" w:name="_Toc184308064"/>
      <w:bookmarkEnd w:id="170"/>
      <w:bookmarkStart w:id="171" w:name="_Toc184310298"/>
      <w:bookmarkEnd w:id="171"/>
      <w:bookmarkStart w:id="172" w:name="_Toc184313310"/>
      <w:bookmarkEnd w:id="172"/>
      <w:bookmarkStart w:id="173" w:name="_Toc184314480"/>
      <w:bookmarkEnd w:id="173"/>
      <w:bookmarkStart w:id="174" w:name="_Toc184313246"/>
      <w:bookmarkEnd w:id="174"/>
      <w:bookmarkStart w:id="175" w:name="_Toc184313278"/>
      <w:bookmarkEnd w:id="175"/>
      <w:bookmarkStart w:id="176" w:name="_Toc184314455"/>
      <w:bookmarkEnd w:id="176"/>
      <w:bookmarkStart w:id="177" w:name="_Toc184308071"/>
      <w:bookmarkEnd w:id="177"/>
      <w:bookmarkStart w:id="178" w:name="_Toc184312080"/>
      <w:bookmarkEnd w:id="178"/>
      <w:bookmarkStart w:id="179" w:name="_Toc184308070"/>
      <w:bookmarkEnd w:id="179"/>
      <w:bookmarkStart w:id="180" w:name="_Toc184313285"/>
      <w:bookmarkEnd w:id="180"/>
      <w:bookmarkStart w:id="181" w:name="_Toc184314463"/>
      <w:bookmarkEnd w:id="181"/>
      <w:bookmarkStart w:id="182" w:name="_Toc184312106"/>
      <w:bookmarkEnd w:id="182"/>
      <w:bookmarkStart w:id="183" w:name="_Toc184314475"/>
      <w:bookmarkEnd w:id="183"/>
      <w:bookmarkStart w:id="184" w:name="_Toc184314428"/>
      <w:bookmarkEnd w:id="184"/>
      <w:bookmarkStart w:id="185" w:name="_Toc184310283"/>
      <w:bookmarkEnd w:id="185"/>
      <w:bookmarkStart w:id="186" w:name="_Toc184312067"/>
      <w:bookmarkEnd w:id="186"/>
      <w:bookmarkStart w:id="187" w:name="_Toc184313251"/>
      <w:bookmarkEnd w:id="187"/>
      <w:bookmarkStart w:id="188" w:name="_Toc184308099"/>
      <w:bookmarkEnd w:id="188"/>
      <w:bookmarkStart w:id="189" w:name="_Toc184313268"/>
      <w:bookmarkEnd w:id="189"/>
      <w:bookmarkStart w:id="190" w:name="_Toc184308077"/>
      <w:bookmarkEnd w:id="190"/>
      <w:bookmarkStart w:id="191" w:name="_Toc184310311"/>
      <w:bookmarkEnd w:id="191"/>
      <w:bookmarkStart w:id="192" w:name="_Toc184308101"/>
      <w:bookmarkEnd w:id="192"/>
      <w:bookmarkStart w:id="193" w:name="_Toc184314468"/>
      <w:bookmarkEnd w:id="193"/>
      <w:bookmarkStart w:id="194" w:name="_Toc184310280"/>
      <w:bookmarkEnd w:id="194"/>
      <w:bookmarkStart w:id="195" w:name="_Toc184314423"/>
      <w:bookmarkEnd w:id="195"/>
      <w:bookmarkStart w:id="196" w:name="_Toc184308036"/>
      <w:bookmarkEnd w:id="196"/>
      <w:bookmarkStart w:id="197" w:name="_Toc184313291"/>
      <w:bookmarkEnd w:id="197"/>
      <w:bookmarkStart w:id="198" w:name="_Toc184312114"/>
      <w:bookmarkEnd w:id="198"/>
      <w:bookmarkStart w:id="199" w:name="_Toc184312119"/>
      <w:bookmarkEnd w:id="199"/>
      <w:bookmarkStart w:id="200" w:name="_Toc184314481"/>
      <w:bookmarkEnd w:id="200"/>
      <w:bookmarkStart w:id="201" w:name="_Toc184313267"/>
      <w:bookmarkEnd w:id="201"/>
      <w:bookmarkStart w:id="202" w:name="_Toc184310320"/>
      <w:bookmarkEnd w:id="202"/>
      <w:bookmarkStart w:id="203" w:name="_Toc184312083"/>
      <w:bookmarkEnd w:id="203"/>
      <w:bookmarkStart w:id="204" w:name="_Toc184313274"/>
      <w:bookmarkEnd w:id="204"/>
      <w:bookmarkStart w:id="205" w:name="_Toc184313238"/>
      <w:bookmarkEnd w:id="205"/>
      <w:bookmarkStart w:id="206" w:name="_Toc184313279"/>
      <w:bookmarkEnd w:id="206"/>
      <w:bookmarkStart w:id="207" w:name="_Toc184313241"/>
      <w:bookmarkEnd w:id="207"/>
      <w:bookmarkStart w:id="208" w:name="_Toc184308061"/>
      <w:bookmarkEnd w:id="208"/>
      <w:bookmarkStart w:id="209" w:name="_Toc184314433"/>
      <w:bookmarkEnd w:id="209"/>
      <w:bookmarkStart w:id="210" w:name="_Toc184314473"/>
      <w:bookmarkEnd w:id="210"/>
      <w:bookmarkStart w:id="211" w:name="_Toc184313242"/>
      <w:bookmarkEnd w:id="211"/>
      <w:bookmarkStart w:id="212" w:name="_Toc184310276"/>
      <w:bookmarkEnd w:id="212"/>
      <w:bookmarkStart w:id="213" w:name="_Toc184310312"/>
      <w:bookmarkEnd w:id="213"/>
      <w:bookmarkStart w:id="214" w:name="_Toc184308100"/>
      <w:bookmarkEnd w:id="214"/>
      <w:bookmarkStart w:id="215" w:name="_Toc184308072"/>
      <w:bookmarkEnd w:id="215"/>
      <w:bookmarkStart w:id="216" w:name="_Toc184312126"/>
      <w:bookmarkEnd w:id="216"/>
      <w:bookmarkStart w:id="217" w:name="_Toc184313255"/>
      <w:bookmarkEnd w:id="217"/>
      <w:bookmarkStart w:id="218" w:name="_Toc184314460"/>
      <w:bookmarkEnd w:id="218"/>
      <w:bookmarkStart w:id="219" w:name="_Toc184308042"/>
      <w:bookmarkEnd w:id="219"/>
      <w:bookmarkStart w:id="220" w:name="_Toc184313270"/>
      <w:bookmarkEnd w:id="220"/>
      <w:bookmarkStart w:id="221" w:name="_Toc184308088"/>
      <w:bookmarkEnd w:id="221"/>
      <w:bookmarkStart w:id="222" w:name="_Toc184310277"/>
      <w:bookmarkEnd w:id="222"/>
      <w:bookmarkStart w:id="223" w:name="_Toc184310297"/>
      <w:bookmarkEnd w:id="223"/>
      <w:bookmarkStart w:id="224" w:name="_Toc184314450"/>
      <w:bookmarkEnd w:id="224"/>
      <w:bookmarkStart w:id="225" w:name="_Toc184312084"/>
      <w:bookmarkEnd w:id="225"/>
      <w:bookmarkStart w:id="226" w:name="_Toc184312102"/>
      <w:bookmarkEnd w:id="226"/>
      <w:bookmarkStart w:id="227" w:name="_Toc184308039"/>
      <w:bookmarkEnd w:id="227"/>
      <w:bookmarkStart w:id="228" w:name="_Toc184313284"/>
      <w:bookmarkEnd w:id="228"/>
      <w:bookmarkStart w:id="229" w:name="_Toc184314427"/>
      <w:bookmarkEnd w:id="229"/>
      <w:bookmarkStart w:id="230" w:name="_Toc184312100"/>
      <w:bookmarkEnd w:id="230"/>
      <w:bookmarkStart w:id="231" w:name="_Toc184308087"/>
      <w:bookmarkEnd w:id="231"/>
      <w:bookmarkStart w:id="232" w:name="_Toc184314449"/>
      <w:bookmarkEnd w:id="232"/>
      <w:bookmarkStart w:id="233" w:name="_Toc184312121"/>
      <w:bookmarkEnd w:id="233"/>
      <w:bookmarkStart w:id="234" w:name="_Toc184308083"/>
      <w:bookmarkEnd w:id="234"/>
      <w:bookmarkStart w:id="235" w:name="_Toc184308076"/>
      <w:bookmarkEnd w:id="235"/>
      <w:bookmarkStart w:id="236" w:name="_Toc184312116"/>
      <w:bookmarkEnd w:id="236"/>
      <w:bookmarkStart w:id="237" w:name="_Toc184312105"/>
      <w:bookmarkEnd w:id="237"/>
      <w:bookmarkStart w:id="238" w:name="_Toc184313261"/>
      <w:bookmarkEnd w:id="238"/>
      <w:bookmarkStart w:id="239" w:name="_Toc184310304"/>
      <w:bookmarkEnd w:id="239"/>
      <w:bookmarkStart w:id="240" w:name="_Toc184310272"/>
      <w:bookmarkEnd w:id="240"/>
      <w:bookmarkStart w:id="241" w:name="_Toc184308097"/>
      <w:bookmarkEnd w:id="241"/>
      <w:bookmarkStart w:id="242" w:name="_Toc184310278"/>
      <w:bookmarkEnd w:id="242"/>
      <w:bookmarkStart w:id="243" w:name="_Toc184308046"/>
      <w:bookmarkEnd w:id="243"/>
      <w:bookmarkStart w:id="244" w:name="_Toc184312072"/>
      <w:bookmarkEnd w:id="244"/>
      <w:bookmarkStart w:id="245" w:name="_Toc184314470"/>
      <w:bookmarkEnd w:id="245"/>
      <w:bookmarkStart w:id="246" w:name="_Toc184310314"/>
      <w:bookmarkEnd w:id="246"/>
      <w:bookmarkStart w:id="247" w:name="_Toc184313265"/>
      <w:bookmarkEnd w:id="247"/>
      <w:bookmarkStart w:id="248" w:name="_Toc184310313"/>
      <w:bookmarkEnd w:id="248"/>
      <w:bookmarkStart w:id="249" w:name="_Toc184314464"/>
      <w:bookmarkEnd w:id="249"/>
      <w:bookmarkStart w:id="250" w:name="_Toc184312077"/>
      <w:bookmarkEnd w:id="250"/>
      <w:bookmarkStart w:id="251" w:name="_Toc184313249"/>
      <w:bookmarkEnd w:id="251"/>
      <w:bookmarkStart w:id="252" w:name="_Toc184308082"/>
      <w:bookmarkEnd w:id="252"/>
      <w:bookmarkStart w:id="253" w:name="_Toc184308048"/>
      <w:bookmarkEnd w:id="253"/>
      <w:bookmarkStart w:id="254" w:name="_Toc184314466"/>
      <w:bookmarkEnd w:id="254"/>
      <w:bookmarkStart w:id="255" w:name="_Toc184314445"/>
      <w:bookmarkEnd w:id="255"/>
      <w:bookmarkStart w:id="256" w:name="_Toc184314430"/>
      <w:bookmarkEnd w:id="256"/>
      <w:bookmarkStart w:id="257" w:name="_Toc184314452"/>
      <w:bookmarkEnd w:id="257"/>
      <w:bookmarkStart w:id="258" w:name="_Toc184310331"/>
      <w:bookmarkEnd w:id="258"/>
      <w:bookmarkStart w:id="259" w:name="_Toc184308065"/>
      <w:bookmarkEnd w:id="259"/>
      <w:bookmarkStart w:id="260" w:name="_Toc184313306"/>
      <w:bookmarkEnd w:id="260"/>
      <w:bookmarkStart w:id="261" w:name="_Toc184313283"/>
      <w:bookmarkEnd w:id="261"/>
      <w:bookmarkStart w:id="262" w:name="_Toc184313288"/>
      <w:bookmarkEnd w:id="262"/>
      <w:bookmarkStart w:id="263" w:name="_Toc184310315"/>
      <w:bookmarkEnd w:id="263"/>
      <w:bookmarkStart w:id="264" w:name="_Toc184312122"/>
      <w:bookmarkEnd w:id="264"/>
      <w:bookmarkStart w:id="265" w:name="_Toc184314478"/>
      <w:bookmarkEnd w:id="265"/>
      <w:bookmarkStart w:id="266" w:name="_Toc184308093"/>
      <w:bookmarkEnd w:id="266"/>
      <w:bookmarkStart w:id="267" w:name="_Toc184314459"/>
      <w:bookmarkEnd w:id="267"/>
      <w:bookmarkStart w:id="268" w:name="_Toc184313296"/>
      <w:bookmarkEnd w:id="268"/>
      <w:bookmarkStart w:id="269" w:name="_Toc184312133"/>
      <w:bookmarkEnd w:id="269"/>
      <w:bookmarkStart w:id="270" w:name="_Toc184310337"/>
      <w:bookmarkEnd w:id="270"/>
      <w:bookmarkStart w:id="271" w:name="_Toc184313266"/>
      <w:bookmarkEnd w:id="271"/>
      <w:bookmarkStart w:id="272" w:name="_Toc184308040"/>
      <w:bookmarkEnd w:id="272"/>
      <w:bookmarkStart w:id="273" w:name="_Toc184310336"/>
      <w:bookmarkEnd w:id="273"/>
      <w:bookmarkStart w:id="274" w:name="_Toc184312089"/>
      <w:bookmarkEnd w:id="274"/>
      <w:bookmarkStart w:id="275" w:name="_Toc184313299"/>
      <w:bookmarkEnd w:id="275"/>
      <w:bookmarkStart w:id="276" w:name="_Toc184310339"/>
      <w:bookmarkEnd w:id="276"/>
      <w:bookmarkStart w:id="277" w:name="_Toc184310344"/>
      <w:bookmarkEnd w:id="277"/>
      <w:bookmarkStart w:id="278" w:name="_Toc184312091"/>
      <w:bookmarkEnd w:id="278"/>
      <w:bookmarkStart w:id="279" w:name="_Toc184310322"/>
      <w:bookmarkEnd w:id="279"/>
      <w:bookmarkStart w:id="280" w:name="_Toc184308047"/>
      <w:bookmarkEnd w:id="280"/>
      <w:bookmarkStart w:id="281" w:name="_Toc184308051"/>
      <w:bookmarkEnd w:id="281"/>
      <w:bookmarkStart w:id="282" w:name="_Toc184310295"/>
      <w:bookmarkEnd w:id="282"/>
      <w:bookmarkStart w:id="283" w:name="_Toc184312128"/>
      <w:bookmarkEnd w:id="283"/>
      <w:bookmarkStart w:id="284" w:name="_Toc184313307"/>
      <w:bookmarkEnd w:id="284"/>
      <w:bookmarkStart w:id="285" w:name="_Toc184313287"/>
      <w:bookmarkEnd w:id="285"/>
      <w:bookmarkStart w:id="286" w:name="_Toc184314477"/>
      <w:bookmarkEnd w:id="286"/>
      <w:bookmarkStart w:id="287" w:name="_Toc184313302"/>
      <w:bookmarkEnd w:id="287"/>
      <w:bookmarkStart w:id="288" w:name="_Toc184313297"/>
      <w:bookmarkEnd w:id="288"/>
      <w:bookmarkStart w:id="289" w:name="_Toc184310329"/>
      <w:bookmarkEnd w:id="289"/>
      <w:bookmarkStart w:id="290" w:name="_Toc184310290"/>
      <w:bookmarkEnd w:id="290"/>
      <w:bookmarkStart w:id="291" w:name="_Toc184310302"/>
      <w:bookmarkEnd w:id="291"/>
      <w:bookmarkStart w:id="292" w:name="_Toc184312134"/>
      <w:bookmarkEnd w:id="292"/>
      <w:bookmarkStart w:id="293" w:name="_Toc184312087"/>
      <w:bookmarkEnd w:id="293"/>
      <w:bookmarkStart w:id="294" w:name="_Toc184308096"/>
      <w:bookmarkEnd w:id="294"/>
      <w:bookmarkStart w:id="295" w:name="_Toc184313304"/>
      <w:bookmarkEnd w:id="295"/>
      <w:bookmarkStart w:id="296" w:name="_Toc184313275"/>
      <w:bookmarkEnd w:id="296"/>
      <w:bookmarkStart w:id="297" w:name="_Toc184308058"/>
      <w:bookmarkEnd w:id="297"/>
      <w:bookmarkStart w:id="298" w:name="_Toc184310335"/>
      <w:bookmarkEnd w:id="298"/>
      <w:bookmarkStart w:id="299" w:name="_Toc184314442"/>
      <w:bookmarkEnd w:id="299"/>
      <w:bookmarkStart w:id="300" w:name="_Toc184308094"/>
      <w:bookmarkEnd w:id="300"/>
      <w:bookmarkStart w:id="301" w:name="_Toc184310318"/>
      <w:bookmarkEnd w:id="301"/>
      <w:bookmarkStart w:id="302" w:name="_Toc184312138"/>
      <w:bookmarkEnd w:id="302"/>
      <w:bookmarkStart w:id="303" w:name="_Toc184308106"/>
      <w:bookmarkEnd w:id="303"/>
      <w:bookmarkStart w:id="304" w:name="_Toc184312135"/>
      <w:bookmarkEnd w:id="304"/>
      <w:bookmarkStart w:id="305" w:name="_Toc184314453"/>
      <w:bookmarkEnd w:id="305"/>
      <w:bookmarkStart w:id="306" w:name="_Toc184308037"/>
      <w:bookmarkEnd w:id="306"/>
      <w:bookmarkStart w:id="307" w:name="_Toc184310285"/>
      <w:bookmarkEnd w:id="307"/>
      <w:bookmarkStart w:id="308" w:name="_Toc184310293"/>
      <w:bookmarkEnd w:id="308"/>
      <w:bookmarkStart w:id="309" w:name="_Toc184308078"/>
      <w:bookmarkEnd w:id="309"/>
      <w:bookmarkStart w:id="310" w:name="_Toc184310299"/>
      <w:bookmarkEnd w:id="310"/>
      <w:bookmarkStart w:id="311" w:name="_Toc184310338"/>
      <w:bookmarkEnd w:id="311"/>
      <w:bookmarkStart w:id="312" w:name="_Toc184314412"/>
      <w:bookmarkEnd w:id="312"/>
      <w:bookmarkStart w:id="313" w:name="_Toc184313262"/>
      <w:bookmarkEnd w:id="313"/>
      <w:bookmarkStart w:id="314" w:name="_Toc184310296"/>
      <w:bookmarkEnd w:id="314"/>
      <w:bookmarkStart w:id="315" w:name="_Toc184312125"/>
      <w:bookmarkEnd w:id="315"/>
      <w:bookmarkStart w:id="316" w:name="_Toc184310291"/>
      <w:bookmarkEnd w:id="316"/>
      <w:bookmarkStart w:id="317" w:name="_Toc184314419"/>
      <w:bookmarkEnd w:id="317"/>
      <w:bookmarkStart w:id="318" w:name="_Toc184310274"/>
      <w:bookmarkEnd w:id="318"/>
      <w:bookmarkStart w:id="319" w:name="_Toc184312118"/>
      <w:bookmarkEnd w:id="319"/>
      <w:bookmarkStart w:id="320" w:name="_Toc184313256"/>
      <w:bookmarkEnd w:id="320"/>
      <w:bookmarkStart w:id="321" w:name="_Toc184308090"/>
      <w:bookmarkEnd w:id="321"/>
      <w:bookmarkStart w:id="322" w:name="_Toc184314418"/>
      <w:bookmarkEnd w:id="322"/>
      <w:bookmarkStart w:id="323" w:name="_Toc184312085"/>
      <w:bookmarkEnd w:id="323"/>
      <w:bookmarkStart w:id="324" w:name="_Toc184312131"/>
      <w:bookmarkEnd w:id="324"/>
      <w:bookmarkStart w:id="325" w:name="_Toc184312099"/>
      <w:bookmarkEnd w:id="325"/>
      <w:bookmarkStart w:id="326" w:name="_Toc184314465"/>
      <w:bookmarkEnd w:id="326"/>
      <w:bookmarkStart w:id="327" w:name="_Toc184312096"/>
      <w:bookmarkEnd w:id="327"/>
      <w:bookmarkStart w:id="328" w:name="_Toc184312073"/>
      <w:bookmarkEnd w:id="328"/>
      <w:bookmarkStart w:id="329" w:name="_Toc184312082"/>
      <w:bookmarkEnd w:id="329"/>
      <w:bookmarkStart w:id="330" w:name="_Toc184308107"/>
      <w:bookmarkEnd w:id="330"/>
      <w:bookmarkStart w:id="331" w:name="_Toc184310310"/>
      <w:bookmarkEnd w:id="331"/>
      <w:bookmarkStart w:id="332" w:name="_Toc184308108"/>
      <w:bookmarkEnd w:id="332"/>
      <w:bookmarkStart w:id="333" w:name="_Toc184313280"/>
      <w:bookmarkEnd w:id="333"/>
      <w:bookmarkStart w:id="334" w:name="_Toc184310332"/>
      <w:bookmarkEnd w:id="334"/>
      <w:bookmarkStart w:id="335" w:name="_Toc184308075"/>
      <w:bookmarkEnd w:id="335"/>
      <w:bookmarkStart w:id="336" w:name="_Toc184312111"/>
      <w:bookmarkEnd w:id="336"/>
      <w:bookmarkStart w:id="337" w:name="_Toc184313257"/>
      <w:bookmarkEnd w:id="337"/>
      <w:bookmarkStart w:id="338" w:name="_Toc184310342"/>
      <w:bookmarkEnd w:id="338"/>
      <w:bookmarkStart w:id="339" w:name="_Toc184314439"/>
      <w:bookmarkEnd w:id="339"/>
      <w:bookmarkStart w:id="340" w:name="_Toc184310340"/>
      <w:bookmarkEnd w:id="340"/>
      <w:bookmarkStart w:id="341" w:name="_Toc184310301"/>
      <w:bookmarkEnd w:id="341"/>
      <w:bookmarkStart w:id="342" w:name="_Toc184313301"/>
      <w:bookmarkEnd w:id="342"/>
      <w:bookmarkStart w:id="343" w:name="_Toc184313258"/>
      <w:bookmarkEnd w:id="343"/>
      <w:bookmarkStart w:id="344" w:name="_Toc184310317"/>
      <w:bookmarkEnd w:id="344"/>
      <w:bookmarkStart w:id="345" w:name="_Toc184308095"/>
      <w:bookmarkEnd w:id="345"/>
      <w:bookmarkStart w:id="346" w:name="_Toc184313294"/>
      <w:bookmarkEnd w:id="346"/>
      <w:bookmarkStart w:id="347" w:name="_Toc184312078"/>
      <w:bookmarkEnd w:id="347"/>
      <w:bookmarkStart w:id="348" w:name="_Toc184313300"/>
      <w:bookmarkEnd w:id="348"/>
      <w:bookmarkStart w:id="349" w:name="_Toc184313282"/>
      <w:bookmarkEnd w:id="349"/>
      <w:bookmarkStart w:id="350" w:name="_Toc184313286"/>
      <w:bookmarkEnd w:id="350"/>
      <w:bookmarkStart w:id="351" w:name="_Toc184310282"/>
      <w:bookmarkEnd w:id="351"/>
      <w:bookmarkStart w:id="352" w:name="_Toc184313273"/>
      <w:bookmarkEnd w:id="352"/>
      <w:bookmarkStart w:id="353" w:name="_Toc184308080"/>
      <w:bookmarkEnd w:id="353"/>
      <w:bookmarkStart w:id="354" w:name="_Toc184314426"/>
      <w:bookmarkEnd w:id="354"/>
      <w:bookmarkStart w:id="355" w:name="_Toc184312074"/>
      <w:bookmarkEnd w:id="355"/>
      <w:bookmarkStart w:id="356" w:name="_Toc184314431"/>
      <w:bookmarkEnd w:id="356"/>
      <w:bookmarkStart w:id="357" w:name="_Toc184313292"/>
      <w:bookmarkEnd w:id="357"/>
      <w:bookmarkStart w:id="358" w:name="_Toc184312139"/>
      <w:bookmarkEnd w:id="358"/>
      <w:bookmarkStart w:id="359" w:name="_Toc184310324"/>
      <w:bookmarkEnd w:id="359"/>
      <w:bookmarkStart w:id="360" w:name="_Toc184310328"/>
      <w:bookmarkEnd w:id="360"/>
      <w:bookmarkStart w:id="361" w:name="_Toc184313308"/>
      <w:bookmarkEnd w:id="361"/>
      <w:bookmarkStart w:id="362" w:name="_Toc184308038"/>
      <w:bookmarkEnd w:id="362"/>
      <w:bookmarkStart w:id="363" w:name="_Toc184310330"/>
      <w:bookmarkEnd w:id="363"/>
      <w:bookmarkStart w:id="364" w:name="_Toc184310303"/>
      <w:bookmarkEnd w:id="364"/>
      <w:bookmarkStart w:id="365" w:name="_Toc184308062"/>
      <w:bookmarkEnd w:id="365"/>
      <w:bookmarkStart w:id="366" w:name="_Toc184313244"/>
      <w:bookmarkEnd w:id="366"/>
      <w:bookmarkStart w:id="367" w:name="_Toc184310309"/>
      <w:bookmarkEnd w:id="367"/>
      <w:bookmarkStart w:id="368" w:name="_Toc184308104"/>
      <w:bookmarkEnd w:id="368"/>
      <w:bookmarkStart w:id="369" w:name="_Toc184314410"/>
      <w:bookmarkEnd w:id="369"/>
      <w:bookmarkStart w:id="370" w:name="_Toc184313276"/>
      <w:bookmarkEnd w:id="370"/>
      <w:bookmarkStart w:id="371" w:name="_Toc184313277"/>
      <w:bookmarkEnd w:id="371"/>
      <w:bookmarkStart w:id="372" w:name="_Toc184310300"/>
      <w:bookmarkEnd w:id="372"/>
      <w:bookmarkStart w:id="373" w:name="_Toc184310323"/>
      <w:bookmarkEnd w:id="373"/>
      <w:bookmarkStart w:id="374" w:name="_Toc184312095"/>
      <w:bookmarkEnd w:id="374"/>
      <w:bookmarkStart w:id="375" w:name="_Toc184314416"/>
      <w:bookmarkEnd w:id="375"/>
      <w:bookmarkStart w:id="376" w:name="_Toc184314422"/>
      <w:bookmarkEnd w:id="376"/>
      <w:bookmarkStart w:id="377" w:name="_Toc184314413"/>
      <w:bookmarkEnd w:id="377"/>
      <w:bookmarkStart w:id="378" w:name="_Toc184312088"/>
      <w:bookmarkEnd w:id="378"/>
      <w:bookmarkStart w:id="379" w:name="_Toc184314469"/>
      <w:bookmarkEnd w:id="379"/>
      <w:bookmarkStart w:id="380" w:name="_Toc184314467"/>
      <w:bookmarkEnd w:id="380"/>
      <w:bookmarkStart w:id="381" w:name="_Toc184314474"/>
      <w:bookmarkEnd w:id="381"/>
      <w:r>
        <w:rPr>
          <w:rFonts w:hint="eastAsia" w:ascii="宋体" w:hAnsi="宋体" w:eastAsia="宋体" w:cs="宋体"/>
          <w:b/>
          <w:color w:val="auto"/>
          <w:sz w:val="36"/>
          <w:szCs w:val="36"/>
          <w:highlight w:val="none"/>
          <w:lang w:eastAsia="zh-CN"/>
        </w:rPr>
        <w:t>交易办法</w:t>
      </w:r>
    </w:p>
    <w:p w14:paraId="08E05A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lang w:eastAsia="zh-CN"/>
        </w:rPr>
        <w:t>交易办法</w:t>
      </w:r>
      <w:r>
        <w:rPr>
          <w:rFonts w:hint="eastAsia" w:ascii="宋体" w:hAnsi="宋体" w:eastAsia="宋体" w:cs="宋体"/>
          <w:b/>
          <w:color w:val="auto"/>
          <w:sz w:val="32"/>
          <w:szCs w:val="20"/>
          <w:highlight w:val="none"/>
        </w:rPr>
        <w:t>前附表</w:t>
      </w:r>
    </w:p>
    <w:p w14:paraId="044B7099">
      <w:pPr>
        <w:widowControl/>
        <w:numPr>
          <w:ilvl w:val="0"/>
          <w:numId w:val="0"/>
        </w:num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90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tbl>
      <w:tblPr>
        <w:tblStyle w:val="971"/>
        <w:tblW w:w="9799" w:type="dxa"/>
        <w:tblInd w:w="-350" w:type="dxa"/>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6360"/>
        <w:gridCol w:w="1140"/>
        <w:gridCol w:w="1212"/>
      </w:tblGrid>
      <w:tr w14:paraId="3D43DE1D">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447" w:type="dxa"/>
            <w:gridSpan w:val="2"/>
            <w:tcBorders>
              <w:bottom w:val="single" w:color="auto" w:sz="4" w:space="0"/>
            </w:tcBorders>
            <w:noWrap w:val="0"/>
            <w:vAlign w:val="center"/>
          </w:tcPr>
          <w:p w14:paraId="6F5E4985">
            <w:pPr>
              <w:spacing w:before="196" w:line="184"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2"/>
                <w:sz w:val="24"/>
                <w:szCs w:val="24"/>
                <w:highlight w:val="none"/>
                <w14:textFill>
                  <w14:solidFill>
                    <w14:schemeClr w14:val="tx1"/>
                  </w14:solidFill>
                </w14:textFill>
              </w:rPr>
              <w:t>评标内容及分值</w:t>
            </w:r>
          </w:p>
        </w:tc>
        <w:tc>
          <w:tcPr>
            <w:tcW w:w="1140" w:type="dxa"/>
            <w:tcBorders>
              <w:bottom w:val="single" w:color="auto" w:sz="4" w:space="0"/>
            </w:tcBorders>
            <w:noWrap w:val="0"/>
            <w:vAlign w:val="center"/>
          </w:tcPr>
          <w:p w14:paraId="0B953EA3">
            <w:pPr>
              <w:spacing w:before="196" w:line="184"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3"/>
                <w:sz w:val="24"/>
                <w:szCs w:val="24"/>
                <w:highlight w:val="none"/>
                <w14:textFill>
                  <w14:solidFill>
                    <w14:schemeClr w14:val="tx1"/>
                  </w14:solidFill>
                </w14:textFill>
              </w:rPr>
              <w:t>评分区间</w:t>
            </w:r>
          </w:p>
        </w:tc>
        <w:tc>
          <w:tcPr>
            <w:tcW w:w="1212" w:type="dxa"/>
            <w:tcBorders>
              <w:bottom w:val="single" w:color="auto" w:sz="4" w:space="0"/>
            </w:tcBorders>
            <w:noWrap w:val="0"/>
            <w:vAlign w:val="center"/>
          </w:tcPr>
          <w:p w14:paraId="0C73FA43">
            <w:pPr>
              <w:spacing w:before="196" w:line="184"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主/客观分</w:t>
            </w:r>
          </w:p>
        </w:tc>
      </w:tr>
      <w:tr w14:paraId="236FC56D">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087" w:type="dxa"/>
            <w:vMerge w:val="restart"/>
            <w:noWrap w:val="0"/>
            <w:vAlign w:val="center"/>
          </w:tcPr>
          <w:p w14:paraId="36CB6C72">
            <w:pPr>
              <w:pStyle w:val="138"/>
              <w:spacing w:before="0" w:line="440" w:lineRule="exact"/>
              <w:ind w:firstLine="0" w:firstLineChars="0"/>
              <w:rPr>
                <w:rFonts w:hint="eastAsia" w:ascii="宋体" w:hAnsi="宋体" w:eastAsia="宋体" w:cs="宋体"/>
                <w:b w:val="0"/>
                <w:bCs w:val="0"/>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商务资信（</w:t>
            </w:r>
            <w:r>
              <w:rPr>
                <w:rFonts w:hint="eastAsia" w:ascii="宋体" w:hAnsi="宋体" w:cs="宋体"/>
                <w:color w:val="000000" w:themeColor="text1"/>
                <w:kern w:val="0"/>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Cs w:val="24"/>
                <w:highlight w:val="none"/>
                <w14:textFill>
                  <w14:solidFill>
                    <w14:schemeClr w14:val="tx1"/>
                  </w14:solidFill>
                </w14:textFill>
              </w:rPr>
              <w:t>分）</w:t>
            </w:r>
          </w:p>
        </w:tc>
        <w:tc>
          <w:tcPr>
            <w:tcW w:w="6360" w:type="dxa"/>
            <w:tcBorders>
              <w:bottom w:val="single" w:color="auto" w:sz="4" w:space="0"/>
            </w:tcBorders>
            <w:noWrap w:val="0"/>
            <w:vAlign w:val="center"/>
          </w:tcPr>
          <w:p w14:paraId="57AAE737">
            <w:pPr>
              <w:spacing w:before="196" w:line="184" w:lineRule="auto"/>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业绩：</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投标人2023年1月1日起承接过社会救助领域类似绩效评估项目的，每个业绩得0.5分，最高得1分（合同复印件加盖公章）</w:t>
            </w:r>
          </w:p>
        </w:tc>
        <w:tc>
          <w:tcPr>
            <w:tcW w:w="1140" w:type="dxa"/>
            <w:tcBorders>
              <w:bottom w:val="single" w:color="auto" w:sz="4" w:space="0"/>
            </w:tcBorders>
            <w:noWrap w:val="0"/>
            <w:vAlign w:val="center"/>
          </w:tcPr>
          <w:p w14:paraId="04874EB4">
            <w:pPr>
              <w:ind w:left="0" w:leftChars="0" w:right="0" w:right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0-1</w:t>
            </w:r>
          </w:p>
        </w:tc>
        <w:tc>
          <w:tcPr>
            <w:tcW w:w="1212" w:type="dxa"/>
            <w:tcBorders>
              <w:bottom w:val="single" w:color="auto" w:sz="4" w:space="0"/>
            </w:tcBorders>
            <w:noWrap w:val="0"/>
            <w:vAlign w:val="center"/>
          </w:tcPr>
          <w:p w14:paraId="2EA5F459">
            <w:pPr>
              <w:widowControl/>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客观分</w:t>
            </w:r>
          </w:p>
        </w:tc>
      </w:tr>
      <w:tr w14:paraId="36826C21">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087" w:type="dxa"/>
            <w:vMerge w:val="continue"/>
            <w:noWrap w:val="0"/>
            <w:vAlign w:val="center"/>
          </w:tcPr>
          <w:p w14:paraId="60100D44">
            <w:pPr>
              <w:pStyle w:val="138"/>
              <w:spacing w:before="0" w:line="440" w:lineRule="exact"/>
              <w:ind w:firstLine="0" w:firstLineChars="0"/>
              <w:rPr>
                <w:rFonts w:hint="eastAsia" w:ascii="宋体" w:hAnsi="宋体" w:eastAsia="宋体" w:cs="宋体"/>
                <w:color w:val="000000" w:themeColor="text1"/>
                <w:kern w:val="0"/>
                <w:szCs w:val="24"/>
                <w:highlight w:val="none"/>
                <w14:textFill>
                  <w14:solidFill>
                    <w14:schemeClr w14:val="tx1"/>
                  </w14:solidFill>
                </w14:textFill>
              </w:rPr>
            </w:pPr>
          </w:p>
        </w:tc>
        <w:tc>
          <w:tcPr>
            <w:tcW w:w="6360" w:type="dxa"/>
            <w:tcBorders>
              <w:bottom w:val="single" w:color="auto" w:sz="4" w:space="0"/>
            </w:tcBorders>
            <w:shd w:val="clear" w:color="auto" w:fill="auto"/>
            <w:noWrap w:val="0"/>
            <w:vAlign w:val="center"/>
          </w:tcPr>
          <w:p w14:paraId="7466B7FB">
            <w:pPr>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认证体系</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投标人具有ISO9001质量管理体系认证证书、ISO14001环境管理体系认证证书、ISO45001职业健康安全管理体系认证证书（证书须在有效期内），每提供1个得1分，最多3分。</w:t>
            </w:r>
          </w:p>
        </w:tc>
        <w:tc>
          <w:tcPr>
            <w:tcW w:w="1140" w:type="dxa"/>
            <w:tcBorders>
              <w:bottom w:val="single" w:color="auto" w:sz="4" w:space="0"/>
            </w:tcBorders>
            <w:shd w:val="clear" w:color="auto" w:fill="auto"/>
            <w:noWrap w:val="0"/>
            <w:vAlign w:val="center"/>
          </w:tcPr>
          <w:p w14:paraId="669A9137">
            <w:pPr>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0-3</w:t>
            </w:r>
          </w:p>
        </w:tc>
        <w:tc>
          <w:tcPr>
            <w:tcW w:w="1212" w:type="dxa"/>
            <w:tcBorders>
              <w:bottom w:val="single" w:color="auto" w:sz="4" w:space="0"/>
            </w:tcBorders>
            <w:shd w:val="clear" w:color="auto" w:fill="auto"/>
            <w:noWrap w:val="0"/>
            <w:vAlign w:val="center"/>
          </w:tcPr>
          <w:p w14:paraId="334D04DB">
            <w:pPr>
              <w:widowControl/>
              <w:spacing w:line="24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客观分</w:t>
            </w:r>
          </w:p>
        </w:tc>
      </w:tr>
      <w:tr w14:paraId="0D927F71">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1087" w:type="dxa"/>
            <w:vMerge w:val="restart"/>
            <w:tcBorders>
              <w:top w:val="single" w:color="auto" w:sz="4" w:space="0"/>
              <w:left w:val="single" w:color="auto" w:sz="4" w:space="0"/>
              <w:right w:val="single" w:color="auto" w:sz="4" w:space="0"/>
            </w:tcBorders>
            <w:noWrap w:val="0"/>
            <w:vAlign w:val="top"/>
          </w:tcPr>
          <w:p w14:paraId="74F71946">
            <w:pPr>
              <w:spacing w:line="305" w:lineRule="auto"/>
              <w:rPr>
                <w:rFonts w:hint="eastAsia" w:ascii="宋体" w:hAnsi="宋体" w:eastAsia="宋体" w:cs="宋体"/>
                <w:b w:val="0"/>
                <w:bCs w:val="0"/>
                <w:color w:val="000000" w:themeColor="text1"/>
                <w:sz w:val="24"/>
                <w:szCs w:val="24"/>
                <w:highlight w:val="none"/>
                <w14:textFill>
                  <w14:solidFill>
                    <w14:schemeClr w14:val="tx1"/>
                  </w14:solidFill>
                </w14:textFill>
              </w:rPr>
            </w:pPr>
          </w:p>
          <w:p w14:paraId="77F77E3B">
            <w:pPr>
              <w:spacing w:line="305" w:lineRule="auto"/>
              <w:rPr>
                <w:rFonts w:hint="eastAsia" w:ascii="宋体" w:hAnsi="宋体" w:eastAsia="宋体" w:cs="宋体"/>
                <w:b w:val="0"/>
                <w:bCs w:val="0"/>
                <w:color w:val="000000" w:themeColor="text1"/>
                <w:sz w:val="24"/>
                <w:szCs w:val="24"/>
                <w:highlight w:val="none"/>
                <w14:textFill>
                  <w14:solidFill>
                    <w14:schemeClr w14:val="tx1"/>
                  </w14:solidFill>
                </w14:textFill>
              </w:rPr>
            </w:pPr>
          </w:p>
          <w:p w14:paraId="3EDB645E">
            <w:pPr>
              <w:spacing w:before="78" w:line="184" w:lineRule="auto"/>
              <w:ind w:firstLine="402"/>
              <w:rPr>
                <w:rFonts w:hint="eastAsia" w:ascii="宋体" w:hAnsi="宋体" w:eastAsia="宋体" w:cs="宋体"/>
                <w:b w:val="0"/>
                <w:bCs w:val="0"/>
                <w:color w:val="000000" w:themeColor="text1"/>
                <w:sz w:val="24"/>
                <w:szCs w:val="24"/>
                <w:highlight w:val="none"/>
                <w14:textFill>
                  <w14:solidFill>
                    <w14:schemeClr w14:val="tx1"/>
                  </w14:solidFill>
                </w14:textFill>
              </w:rPr>
            </w:pPr>
          </w:p>
          <w:p w14:paraId="53C072A0">
            <w:pPr>
              <w:spacing w:before="78" w:line="184" w:lineRule="auto"/>
              <w:ind w:firstLine="402"/>
              <w:rPr>
                <w:rFonts w:hint="eastAsia" w:ascii="宋体" w:hAnsi="宋体" w:eastAsia="宋体" w:cs="宋体"/>
                <w:b w:val="0"/>
                <w:bCs w:val="0"/>
                <w:color w:val="000000" w:themeColor="text1"/>
                <w:sz w:val="24"/>
                <w:szCs w:val="24"/>
                <w:highlight w:val="none"/>
                <w14:textFill>
                  <w14:solidFill>
                    <w14:schemeClr w14:val="tx1"/>
                  </w14:solidFill>
                </w14:textFill>
              </w:rPr>
            </w:pPr>
          </w:p>
          <w:p w14:paraId="17D973EB">
            <w:pPr>
              <w:spacing w:before="78" w:line="184" w:lineRule="auto"/>
              <w:ind w:firstLine="402"/>
              <w:rPr>
                <w:rFonts w:hint="eastAsia" w:ascii="宋体" w:hAnsi="宋体" w:eastAsia="宋体" w:cs="宋体"/>
                <w:b w:val="0"/>
                <w:bCs w:val="0"/>
                <w:color w:val="000000" w:themeColor="text1"/>
                <w:sz w:val="24"/>
                <w:szCs w:val="24"/>
                <w:highlight w:val="none"/>
                <w14:textFill>
                  <w14:solidFill>
                    <w14:schemeClr w14:val="tx1"/>
                  </w14:solidFill>
                </w14:textFill>
              </w:rPr>
            </w:pPr>
          </w:p>
          <w:p w14:paraId="36FEA230">
            <w:pPr>
              <w:spacing w:before="78" w:line="184" w:lineRule="auto"/>
              <w:ind w:firstLine="402"/>
              <w:rPr>
                <w:rFonts w:hint="eastAsia" w:ascii="宋体" w:hAnsi="宋体" w:eastAsia="宋体" w:cs="宋体"/>
                <w:b w:val="0"/>
                <w:bCs w:val="0"/>
                <w:color w:val="000000" w:themeColor="text1"/>
                <w:sz w:val="24"/>
                <w:szCs w:val="24"/>
                <w:highlight w:val="none"/>
                <w14:textFill>
                  <w14:solidFill>
                    <w14:schemeClr w14:val="tx1"/>
                  </w14:solidFill>
                </w14:textFill>
              </w:rPr>
            </w:pPr>
          </w:p>
          <w:p w14:paraId="32AF9EC8">
            <w:pPr>
              <w:spacing w:before="78" w:line="184" w:lineRule="auto"/>
              <w:ind w:firstLine="402"/>
              <w:rPr>
                <w:rFonts w:hint="eastAsia" w:ascii="宋体" w:hAnsi="宋体" w:eastAsia="宋体" w:cs="宋体"/>
                <w:b w:val="0"/>
                <w:bCs w:val="0"/>
                <w:color w:val="000000" w:themeColor="text1"/>
                <w:sz w:val="24"/>
                <w:szCs w:val="24"/>
                <w:highlight w:val="none"/>
                <w14:textFill>
                  <w14:solidFill>
                    <w14:schemeClr w14:val="tx1"/>
                  </w14:solidFill>
                </w14:textFill>
              </w:rPr>
            </w:pPr>
          </w:p>
          <w:p w14:paraId="67D8AEBF">
            <w:pPr>
              <w:spacing w:before="78" w:line="184" w:lineRule="auto"/>
              <w:ind w:firstLine="402"/>
              <w:rPr>
                <w:rFonts w:hint="eastAsia" w:ascii="宋体" w:hAnsi="宋体" w:eastAsia="宋体" w:cs="宋体"/>
                <w:b w:val="0"/>
                <w:bCs w:val="0"/>
                <w:color w:val="000000" w:themeColor="text1"/>
                <w:sz w:val="24"/>
                <w:szCs w:val="24"/>
                <w:highlight w:val="none"/>
                <w14:textFill>
                  <w14:solidFill>
                    <w14:schemeClr w14:val="tx1"/>
                  </w14:solidFill>
                </w14:textFill>
              </w:rPr>
            </w:pPr>
          </w:p>
          <w:p w14:paraId="74E5DA31">
            <w:pPr>
              <w:spacing w:before="78" w:line="184" w:lineRule="auto"/>
              <w:ind w:firstLine="402"/>
              <w:rPr>
                <w:rFonts w:hint="eastAsia" w:ascii="宋体" w:hAnsi="宋体" w:eastAsia="宋体" w:cs="宋体"/>
                <w:b w:val="0"/>
                <w:bCs w:val="0"/>
                <w:color w:val="000000" w:themeColor="text1"/>
                <w:sz w:val="24"/>
                <w:szCs w:val="24"/>
                <w:highlight w:val="none"/>
                <w14:textFill>
                  <w14:solidFill>
                    <w14:schemeClr w14:val="tx1"/>
                  </w14:solidFill>
                </w14:textFill>
              </w:rPr>
            </w:pPr>
          </w:p>
          <w:p w14:paraId="5060363A">
            <w:pPr>
              <w:spacing w:before="78" w:line="184" w:lineRule="auto"/>
              <w:ind w:firstLine="402"/>
              <w:rPr>
                <w:rFonts w:hint="eastAsia" w:ascii="宋体" w:hAnsi="宋体" w:eastAsia="宋体" w:cs="宋体"/>
                <w:b w:val="0"/>
                <w:bCs w:val="0"/>
                <w:color w:val="000000" w:themeColor="text1"/>
                <w:sz w:val="24"/>
                <w:szCs w:val="24"/>
                <w:highlight w:val="none"/>
                <w14:textFill>
                  <w14:solidFill>
                    <w14:schemeClr w14:val="tx1"/>
                  </w14:solidFill>
                </w14:textFill>
              </w:rPr>
            </w:pPr>
          </w:p>
          <w:p w14:paraId="275F754B">
            <w:pPr>
              <w:spacing w:before="78" w:line="184" w:lineRule="auto"/>
              <w:ind w:firstLine="402"/>
              <w:rPr>
                <w:rFonts w:hint="eastAsia" w:ascii="宋体" w:hAnsi="宋体" w:eastAsia="宋体" w:cs="宋体"/>
                <w:b w:val="0"/>
                <w:bCs w:val="0"/>
                <w:color w:val="000000" w:themeColor="text1"/>
                <w:sz w:val="24"/>
                <w:szCs w:val="24"/>
                <w:highlight w:val="none"/>
                <w14:textFill>
                  <w14:solidFill>
                    <w14:schemeClr w14:val="tx1"/>
                  </w14:solidFill>
                </w14:textFill>
              </w:rPr>
            </w:pPr>
          </w:p>
          <w:p w14:paraId="65B18BAD">
            <w:pPr>
              <w:spacing w:before="78" w:line="184" w:lineRule="auto"/>
              <w:ind w:firstLine="402"/>
              <w:rPr>
                <w:rFonts w:hint="eastAsia" w:ascii="宋体" w:hAnsi="宋体" w:eastAsia="宋体" w:cs="宋体"/>
                <w:b w:val="0"/>
                <w:bCs w:val="0"/>
                <w:color w:val="000000" w:themeColor="text1"/>
                <w:sz w:val="24"/>
                <w:szCs w:val="24"/>
                <w:highlight w:val="none"/>
                <w14:textFill>
                  <w14:solidFill>
                    <w14:schemeClr w14:val="tx1"/>
                  </w14:solidFill>
                </w14:textFill>
              </w:rPr>
            </w:pPr>
          </w:p>
          <w:p w14:paraId="1CD41100">
            <w:pPr>
              <w:spacing w:before="78" w:line="184" w:lineRule="auto"/>
              <w:ind w:firstLine="402"/>
              <w:rPr>
                <w:rFonts w:hint="eastAsia" w:ascii="宋体" w:hAnsi="宋体" w:eastAsia="宋体" w:cs="宋体"/>
                <w:b w:val="0"/>
                <w:bCs w:val="0"/>
                <w:color w:val="000000" w:themeColor="text1"/>
                <w:sz w:val="24"/>
                <w:szCs w:val="24"/>
                <w:highlight w:val="none"/>
                <w14:textFill>
                  <w14:solidFill>
                    <w14:schemeClr w14:val="tx1"/>
                  </w14:solidFill>
                </w14:textFill>
              </w:rPr>
            </w:pPr>
          </w:p>
          <w:p w14:paraId="2D823058">
            <w:pPr>
              <w:spacing w:before="78" w:line="184" w:lineRule="auto"/>
              <w:ind w:firstLine="402"/>
              <w:rPr>
                <w:rFonts w:hint="eastAsia" w:ascii="宋体" w:hAnsi="宋体" w:eastAsia="宋体" w:cs="宋体"/>
                <w:b w:val="0"/>
                <w:bCs w:val="0"/>
                <w:color w:val="000000" w:themeColor="text1"/>
                <w:sz w:val="24"/>
                <w:szCs w:val="24"/>
                <w:highlight w:val="none"/>
                <w14:textFill>
                  <w14:solidFill>
                    <w14:schemeClr w14:val="tx1"/>
                  </w14:solidFill>
                </w14:textFill>
              </w:rPr>
            </w:pPr>
          </w:p>
          <w:p w14:paraId="1048DFFA">
            <w:pPr>
              <w:spacing w:before="78" w:line="184" w:lineRule="auto"/>
              <w:ind w:firstLine="402"/>
              <w:rPr>
                <w:rFonts w:hint="eastAsia" w:ascii="宋体" w:hAnsi="宋体" w:eastAsia="宋体" w:cs="宋体"/>
                <w:b w:val="0"/>
                <w:bCs w:val="0"/>
                <w:color w:val="000000" w:themeColor="text1"/>
                <w:sz w:val="24"/>
                <w:szCs w:val="24"/>
                <w:highlight w:val="none"/>
                <w14:textFill>
                  <w14:solidFill>
                    <w14:schemeClr w14:val="tx1"/>
                  </w14:solidFill>
                </w14:textFill>
              </w:rPr>
            </w:pPr>
          </w:p>
          <w:p w14:paraId="30257D32">
            <w:pPr>
              <w:spacing w:before="78" w:line="184" w:lineRule="auto"/>
              <w:ind w:firstLine="402"/>
              <w:rPr>
                <w:rFonts w:hint="eastAsia" w:ascii="宋体" w:hAnsi="宋体" w:eastAsia="宋体" w:cs="宋体"/>
                <w:b w:val="0"/>
                <w:bCs w:val="0"/>
                <w:color w:val="000000" w:themeColor="text1"/>
                <w:sz w:val="24"/>
                <w:szCs w:val="24"/>
                <w:highlight w:val="none"/>
                <w14:textFill>
                  <w14:solidFill>
                    <w14:schemeClr w14:val="tx1"/>
                  </w14:solidFill>
                </w14:textFill>
              </w:rPr>
            </w:pPr>
          </w:p>
          <w:p w14:paraId="323B139E">
            <w:pPr>
              <w:spacing w:before="78" w:line="184" w:lineRule="auto"/>
              <w:ind w:firstLine="402"/>
              <w:rPr>
                <w:rFonts w:hint="eastAsia" w:ascii="宋体" w:hAnsi="宋体" w:eastAsia="宋体" w:cs="宋体"/>
                <w:b w:val="0"/>
                <w:bCs w:val="0"/>
                <w:color w:val="000000" w:themeColor="text1"/>
                <w:sz w:val="24"/>
                <w:szCs w:val="24"/>
                <w:highlight w:val="none"/>
                <w14:textFill>
                  <w14:solidFill>
                    <w14:schemeClr w14:val="tx1"/>
                  </w14:solidFill>
                </w14:textFill>
              </w:rPr>
            </w:pPr>
          </w:p>
          <w:p w14:paraId="755163C1">
            <w:pPr>
              <w:spacing w:before="78" w:line="184" w:lineRule="auto"/>
              <w:ind w:firstLine="402"/>
              <w:rPr>
                <w:rFonts w:hint="eastAsia" w:ascii="宋体" w:hAnsi="宋体" w:eastAsia="宋体" w:cs="宋体"/>
                <w:b w:val="0"/>
                <w:bCs w:val="0"/>
                <w:color w:val="000000" w:themeColor="text1"/>
                <w:sz w:val="24"/>
                <w:szCs w:val="24"/>
                <w:highlight w:val="none"/>
                <w14:textFill>
                  <w14:solidFill>
                    <w14:schemeClr w14:val="tx1"/>
                  </w14:solidFill>
                </w14:textFill>
              </w:rPr>
            </w:pPr>
          </w:p>
          <w:p w14:paraId="424543FB">
            <w:pPr>
              <w:spacing w:before="78" w:line="184" w:lineRule="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技术</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w:t>
            </w:r>
          </w:p>
          <w:p w14:paraId="36188F7B">
            <w:pPr>
              <w:spacing w:before="78" w:line="184"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6"/>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6"/>
                <w:sz w:val="24"/>
                <w:szCs w:val="24"/>
                <w:highlight w:val="none"/>
                <w:lang w:val="en-US" w:eastAsia="zh-CN"/>
                <w14:textFill>
                  <w14:solidFill>
                    <w14:schemeClr w14:val="tx1"/>
                  </w14:solidFill>
                </w14:textFill>
              </w:rPr>
              <w:t>8</w:t>
            </w:r>
            <w:r>
              <w:rPr>
                <w:rFonts w:hint="eastAsia" w:ascii="宋体" w:hAnsi="宋体" w:cs="宋体"/>
                <w:b w:val="0"/>
                <w:bCs w:val="0"/>
                <w:color w:val="000000" w:themeColor="text1"/>
                <w:spacing w:val="-6"/>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pacing w:val="-7"/>
                <w:sz w:val="24"/>
                <w:szCs w:val="24"/>
                <w:highlight w:val="none"/>
                <w14:textFill>
                  <w14:solidFill>
                    <w14:schemeClr w14:val="tx1"/>
                  </w14:solidFill>
                </w14:textFill>
              </w:rPr>
              <w:t>分）</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2E9F85D5">
            <w:pP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对项目需求</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
                <w:bCs/>
                <w:color w:val="000000" w:themeColor="text1"/>
                <w:sz w:val="24"/>
                <w:szCs w:val="24"/>
                <w:highlight w:val="none"/>
                <w14:textFill>
                  <w14:solidFill>
                    <w14:schemeClr w14:val="tx1"/>
                  </w14:solidFill>
                </w14:textFill>
              </w:rPr>
              <w:t>理解程度</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6A582BEA">
            <w:pPr>
              <w:ind w:left="0" w:leftChars="0" w:right="0" w:rightChars="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针对本项目需求分析的合理性及针对性，对项目建设目标、测评要求的认知</w:t>
            </w:r>
            <w:r>
              <w:rPr>
                <w:rFonts w:hint="eastAsia" w:ascii="宋体" w:hAnsi="宋体" w:eastAsia="宋体" w:cs="宋体"/>
                <w:b w:val="0"/>
                <w:bCs w:val="0"/>
                <w:color w:val="000000" w:themeColor="text1"/>
                <w:sz w:val="24"/>
                <w:szCs w:val="24"/>
                <w:highlight w:val="none"/>
                <w:lang w:val="en-GB"/>
                <w14:textFill>
                  <w14:solidFill>
                    <w14:schemeClr w14:val="tx1"/>
                  </w14:solidFill>
                </w14:textFill>
              </w:rPr>
              <w:t>是否符合采购要求</w:t>
            </w:r>
            <w:r>
              <w:rPr>
                <w:rFonts w:hint="eastAsia" w:ascii="宋体" w:hAnsi="宋体" w:eastAsia="宋体" w:cs="宋体"/>
                <w:b w:val="0"/>
                <w:bCs w:val="0"/>
                <w:color w:val="000000" w:themeColor="text1"/>
                <w:sz w:val="24"/>
                <w:szCs w:val="24"/>
                <w:highlight w:val="none"/>
                <w14:textFill>
                  <w14:solidFill>
                    <w14:schemeClr w14:val="tx1"/>
                  </w14:solidFill>
                </w14:textFill>
              </w:rPr>
              <w:t>。完全符合采购要求的得5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14:textFill>
                  <w14:solidFill>
                    <w14:schemeClr w14:val="tx1"/>
                  </w14:solidFill>
                </w14:textFill>
              </w:rPr>
              <w:t>分；基本符合的得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4分，有欠缺的得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0-2</w:t>
            </w:r>
            <w:r>
              <w:rPr>
                <w:rFonts w:hint="eastAsia" w:ascii="宋体" w:hAnsi="宋体" w:eastAsia="宋体" w:cs="宋体"/>
                <w:b w:val="0"/>
                <w:bCs w:val="0"/>
                <w:color w:val="000000" w:themeColor="text1"/>
                <w:sz w:val="24"/>
                <w:szCs w:val="24"/>
                <w:highlight w:val="none"/>
                <w14:textFill>
                  <w14:solidFill>
                    <w14:schemeClr w14:val="tx1"/>
                  </w14:solidFill>
                </w14:textFill>
              </w:rPr>
              <w:t>分。</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62C8D27">
            <w:pPr>
              <w:ind w:left="0" w:leftChars="0" w:right="0" w:rightChars="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0-6</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4E9A00C">
            <w:pPr>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主观分</w:t>
            </w:r>
          </w:p>
        </w:tc>
      </w:tr>
      <w:tr w14:paraId="776163B4">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1087" w:type="dxa"/>
            <w:vMerge w:val="continue"/>
            <w:tcBorders>
              <w:left w:val="single" w:color="auto" w:sz="4" w:space="0"/>
              <w:right w:val="single" w:color="auto" w:sz="4" w:space="0"/>
            </w:tcBorders>
            <w:noWrap w:val="0"/>
            <w:vAlign w:val="top"/>
          </w:tcPr>
          <w:p w14:paraId="0EB1A164">
            <w:pPr>
              <w:spacing w:before="75" w:line="184" w:lineRule="auto"/>
              <w:ind w:firstLine="284"/>
              <w:rPr>
                <w:rFonts w:hint="eastAsia" w:ascii="宋体" w:hAnsi="宋体" w:eastAsia="宋体" w:cs="宋体"/>
                <w:b w:val="0"/>
                <w:bCs w:val="0"/>
                <w:color w:val="000000" w:themeColor="text1"/>
                <w:spacing w:val="-7"/>
                <w:sz w:val="24"/>
                <w:szCs w:val="24"/>
                <w:highlight w:val="none"/>
                <w14:textFill>
                  <w14:solidFill>
                    <w14:schemeClr w14:val="tx1"/>
                  </w14:solidFill>
                </w14:textFill>
              </w:rPr>
            </w:pPr>
          </w:p>
        </w:tc>
        <w:tc>
          <w:tcPr>
            <w:tcW w:w="6360" w:type="dxa"/>
            <w:tcBorders>
              <w:top w:val="single" w:color="auto" w:sz="4" w:space="0"/>
              <w:left w:val="single" w:color="auto" w:sz="4" w:space="0"/>
              <w:bottom w:val="single" w:color="auto" w:sz="4" w:space="0"/>
              <w:right w:val="single" w:color="auto" w:sz="4" w:space="0"/>
            </w:tcBorders>
            <w:noWrap w:val="0"/>
            <w:vAlign w:val="center"/>
          </w:tcPr>
          <w:p w14:paraId="589E9B1A">
            <w:p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对萧山社会救助工作熟悉程度：</w:t>
            </w:r>
          </w:p>
          <w:p w14:paraId="27A7D828">
            <w:pPr>
              <w:ind w:left="0" w:leftChars="0" w:right="0" w:rightChars="0"/>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t>对萧山本地情况熟悉程度，了解萧山区社会救助存在的问题。对萧山区情况非常熟悉得8-10分，比较熟悉的得4-7分，不太熟悉的得0-3分。</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D1AE1FC">
            <w:pPr>
              <w:ind w:left="0" w:leftChars="0" w:right="0" w:rightChars="0"/>
              <w:jc w:val="cente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t>0-10</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F5A3BFA">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主观分</w:t>
            </w:r>
          </w:p>
        </w:tc>
      </w:tr>
      <w:tr w14:paraId="59EE3960">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1087" w:type="dxa"/>
            <w:vMerge w:val="continue"/>
            <w:tcBorders>
              <w:left w:val="single" w:color="auto" w:sz="4" w:space="0"/>
              <w:right w:val="single" w:color="auto" w:sz="4" w:space="0"/>
            </w:tcBorders>
            <w:noWrap w:val="0"/>
            <w:vAlign w:val="top"/>
          </w:tcPr>
          <w:p w14:paraId="392A7C0F">
            <w:pPr>
              <w:spacing w:before="75" w:line="184" w:lineRule="auto"/>
              <w:ind w:firstLine="284"/>
              <w:rPr>
                <w:rFonts w:hint="eastAsia" w:ascii="宋体" w:hAnsi="宋体" w:eastAsia="宋体" w:cs="宋体"/>
                <w:b w:val="0"/>
                <w:bCs w:val="0"/>
                <w:color w:val="000000" w:themeColor="text1"/>
                <w:spacing w:val="-7"/>
                <w:sz w:val="24"/>
                <w:szCs w:val="24"/>
                <w:highlight w:val="none"/>
                <w14:textFill>
                  <w14:solidFill>
                    <w14:schemeClr w14:val="tx1"/>
                  </w14:solidFill>
                </w14:textFill>
              </w:rPr>
            </w:pPr>
          </w:p>
        </w:tc>
        <w:tc>
          <w:tcPr>
            <w:tcW w:w="6360" w:type="dxa"/>
            <w:tcBorders>
              <w:top w:val="single" w:color="auto" w:sz="4" w:space="0"/>
              <w:left w:val="single" w:color="auto" w:sz="4" w:space="0"/>
              <w:bottom w:val="single" w:color="auto" w:sz="4" w:space="0"/>
              <w:right w:val="single" w:color="auto" w:sz="4" w:space="0"/>
            </w:tcBorders>
            <w:noWrap w:val="0"/>
            <w:vAlign w:val="top"/>
          </w:tcPr>
          <w:p w14:paraId="7DD797D5">
            <w:pP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投标方案的合理性、科学性、全面性</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4D7BA40E">
            <w:pPr>
              <w:spacing w:before="72" w:line="238" w:lineRule="auto"/>
              <w:ind w:left="119" w:leftChars="0" w:right="105" w:rightChars="0"/>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t>根据对投标项目的总体设计、组织实施、独到优势等情况综合评定）</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39AE5FD9">
            <w:pPr>
              <w:spacing w:line="329" w:lineRule="auto"/>
              <w:rPr>
                <w:rFonts w:hint="eastAsia" w:ascii="宋体" w:hAnsi="宋体" w:eastAsia="宋体" w:cs="宋体"/>
                <w:b w:val="0"/>
                <w:bCs w:val="0"/>
                <w:color w:val="000000" w:themeColor="text1"/>
                <w:sz w:val="24"/>
                <w:szCs w:val="24"/>
                <w:highlight w:val="none"/>
                <w14:textFill>
                  <w14:solidFill>
                    <w14:schemeClr w14:val="tx1"/>
                  </w14:solidFill>
                </w14:textFill>
              </w:rPr>
            </w:pPr>
          </w:p>
          <w:p w14:paraId="258FD609">
            <w:pPr>
              <w:spacing w:before="78" w:line="184" w:lineRule="auto"/>
              <w:ind w:right="0" w:rightChars="0"/>
              <w:jc w:val="cente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4"/>
                <w:sz w:val="24"/>
                <w:szCs w:val="24"/>
                <w:highlight w:val="none"/>
                <w:lang w:val="en-US" w:eastAsia="zh-CN"/>
                <w14:textFill>
                  <w14:solidFill>
                    <w14:schemeClr w14:val="tx1"/>
                  </w14:solidFill>
                </w14:textFill>
              </w:rPr>
              <w:t>0</w:t>
            </w:r>
            <w:r>
              <w:rPr>
                <w:rFonts w:hint="eastAsia" w:ascii="宋体" w:hAnsi="宋体" w:eastAsia="宋体" w:cs="宋体"/>
                <w:b w:val="0"/>
                <w:bCs w:val="0"/>
                <w:color w:val="000000" w:themeColor="text1"/>
                <w:spacing w:val="-4"/>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4"/>
                <w:sz w:val="24"/>
                <w:szCs w:val="24"/>
                <w:highlight w:val="none"/>
                <w:lang w:val="en-US" w:eastAsia="zh-CN"/>
                <w14:textFill>
                  <w14:solidFill>
                    <w14:schemeClr w14:val="tx1"/>
                  </w14:solidFill>
                </w14:textFill>
              </w:rPr>
              <w:t>6</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129EA89">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主观分</w:t>
            </w:r>
          </w:p>
        </w:tc>
      </w:tr>
      <w:tr w14:paraId="642FE772">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87" w:type="dxa"/>
            <w:vMerge w:val="continue"/>
            <w:tcBorders>
              <w:left w:val="single" w:color="auto" w:sz="4" w:space="0"/>
              <w:right w:val="single" w:color="auto" w:sz="4" w:space="0"/>
            </w:tcBorders>
            <w:noWrap w:val="0"/>
            <w:vAlign w:val="top"/>
          </w:tcPr>
          <w:p w14:paraId="692A6DC2">
            <w:pPr>
              <w:spacing w:before="75" w:line="184" w:lineRule="auto"/>
              <w:ind w:firstLine="284"/>
              <w:rPr>
                <w:rFonts w:hint="eastAsia" w:ascii="宋体" w:hAnsi="宋体" w:eastAsia="宋体" w:cs="宋体"/>
                <w:b w:val="0"/>
                <w:bCs w:val="0"/>
                <w:color w:val="000000" w:themeColor="text1"/>
                <w:spacing w:val="-7"/>
                <w:sz w:val="24"/>
                <w:szCs w:val="24"/>
                <w:highlight w:val="none"/>
                <w14:textFill>
                  <w14:solidFill>
                    <w14:schemeClr w14:val="tx1"/>
                  </w14:solidFill>
                </w14:textFill>
              </w:rPr>
            </w:pPr>
          </w:p>
        </w:tc>
        <w:tc>
          <w:tcPr>
            <w:tcW w:w="6360" w:type="dxa"/>
            <w:tcBorders>
              <w:top w:val="single" w:color="auto" w:sz="4" w:space="0"/>
              <w:left w:val="single" w:color="auto" w:sz="4" w:space="0"/>
              <w:bottom w:val="single" w:color="auto" w:sz="4" w:space="0"/>
              <w:right w:val="single" w:color="auto" w:sz="4" w:space="0"/>
            </w:tcBorders>
            <w:noWrap w:val="0"/>
            <w:vAlign w:val="center"/>
          </w:tcPr>
          <w:p w14:paraId="076808F5">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评估表设计：</w:t>
            </w:r>
          </w:p>
          <w:p w14:paraId="7436801D">
            <w:pP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针对性设计有关“兜底提质行动”的相关工作和政策</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评估指标</w:t>
            </w:r>
            <w:r>
              <w:rPr>
                <w:rFonts w:hint="eastAsia" w:ascii="宋体" w:hAnsi="宋体" w:eastAsia="宋体" w:cs="宋体"/>
                <w:b w:val="0"/>
                <w:bCs w:val="0"/>
                <w:color w:val="000000" w:themeColor="text1"/>
                <w:sz w:val="24"/>
                <w:szCs w:val="24"/>
                <w:highlight w:val="none"/>
                <w14:textFill>
                  <w14:solidFill>
                    <w14:schemeClr w14:val="tx1"/>
                  </w14:solidFill>
                </w14:textFill>
              </w:rPr>
              <w:t>，指标明确且科学有效的得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分，科学合理度欠佳的得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分，指标不明确的不得分。</w:t>
            </w:r>
          </w:p>
          <w:p w14:paraId="38D3F3E8">
            <w:pP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针对性设计有关“纠偏护航行动”的相关工作和</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评估指标</w:t>
            </w:r>
            <w:r>
              <w:rPr>
                <w:rFonts w:hint="eastAsia" w:ascii="宋体" w:hAnsi="宋体" w:eastAsia="宋体" w:cs="宋体"/>
                <w:b w:val="0"/>
                <w:bCs w:val="0"/>
                <w:color w:val="000000" w:themeColor="text1"/>
                <w:sz w:val="24"/>
                <w:szCs w:val="24"/>
                <w:highlight w:val="none"/>
                <w14:textFill>
                  <w14:solidFill>
                    <w14:schemeClr w14:val="tx1"/>
                  </w14:solidFill>
                </w14:textFill>
              </w:rPr>
              <w:t>，指标明确且科学有效的得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分，科学合理度欠佳的得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分，指标不明确的不得分。</w:t>
            </w:r>
          </w:p>
          <w:p w14:paraId="7E692DDE">
            <w:pP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针对性设计有关“</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正风肃纪行动</w:t>
            </w:r>
            <w:r>
              <w:rPr>
                <w:rFonts w:hint="eastAsia" w:ascii="宋体" w:hAnsi="宋体" w:eastAsia="宋体" w:cs="宋体"/>
                <w:b w:val="0"/>
                <w:bCs w:val="0"/>
                <w:color w:val="000000" w:themeColor="text1"/>
                <w:sz w:val="24"/>
                <w:szCs w:val="24"/>
                <w:highlight w:val="none"/>
                <w14:textFill>
                  <w14:solidFill>
                    <w14:schemeClr w14:val="tx1"/>
                  </w14:solidFill>
                </w14:textFill>
              </w:rPr>
              <w:t>”的相关工作和</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评估指标</w:t>
            </w:r>
            <w:r>
              <w:rPr>
                <w:rFonts w:hint="eastAsia" w:ascii="宋体" w:hAnsi="宋体" w:eastAsia="宋体" w:cs="宋体"/>
                <w:b w:val="0"/>
                <w:bCs w:val="0"/>
                <w:color w:val="000000" w:themeColor="text1"/>
                <w:sz w:val="24"/>
                <w:szCs w:val="24"/>
                <w:highlight w:val="none"/>
                <w14:textFill>
                  <w14:solidFill>
                    <w14:schemeClr w14:val="tx1"/>
                  </w14:solidFill>
                </w14:textFill>
              </w:rPr>
              <w:t>，指标明确且科学有效的得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分，科学合理度欠佳的得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分，指标不明确的不得分。</w:t>
            </w:r>
          </w:p>
          <w:p w14:paraId="2967B235">
            <w:pP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针对性设计有关“</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数智增能行动</w:t>
            </w:r>
            <w:r>
              <w:rPr>
                <w:rFonts w:hint="eastAsia" w:ascii="宋体" w:hAnsi="宋体" w:eastAsia="宋体" w:cs="宋体"/>
                <w:b w:val="0"/>
                <w:bCs w:val="0"/>
                <w:color w:val="000000" w:themeColor="text1"/>
                <w:sz w:val="24"/>
                <w:szCs w:val="24"/>
                <w:highlight w:val="none"/>
                <w14:textFill>
                  <w14:solidFill>
                    <w14:schemeClr w14:val="tx1"/>
                  </w14:solidFill>
                </w14:textFill>
              </w:rPr>
              <w:t>”的相关工作和</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评估指标</w:t>
            </w:r>
            <w:r>
              <w:rPr>
                <w:rFonts w:hint="eastAsia" w:ascii="宋体" w:hAnsi="宋体" w:eastAsia="宋体" w:cs="宋体"/>
                <w:b w:val="0"/>
                <w:bCs w:val="0"/>
                <w:color w:val="000000" w:themeColor="text1"/>
                <w:sz w:val="24"/>
                <w:szCs w:val="24"/>
                <w:highlight w:val="none"/>
                <w14:textFill>
                  <w14:solidFill>
                    <w14:schemeClr w14:val="tx1"/>
                  </w14:solidFill>
                </w14:textFill>
              </w:rPr>
              <w:t>，指标明确且科学有效的得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分，科学合理度欠佳的得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分，指标不明确的不得分。</w:t>
            </w:r>
          </w:p>
          <w:p w14:paraId="589CDD95">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针对性设计有关“</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纾困解难行动</w:t>
            </w:r>
            <w:r>
              <w:rPr>
                <w:rFonts w:hint="eastAsia" w:ascii="宋体" w:hAnsi="宋体" w:eastAsia="宋体" w:cs="宋体"/>
                <w:b w:val="0"/>
                <w:bCs w:val="0"/>
                <w:color w:val="000000" w:themeColor="text1"/>
                <w:sz w:val="24"/>
                <w:szCs w:val="24"/>
                <w:highlight w:val="none"/>
                <w14:textFill>
                  <w14:solidFill>
                    <w14:schemeClr w14:val="tx1"/>
                  </w14:solidFill>
                </w14:textFill>
              </w:rPr>
              <w:t>”的相关工作和</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评估指标</w:t>
            </w:r>
            <w:r>
              <w:rPr>
                <w:rFonts w:hint="eastAsia" w:ascii="宋体" w:hAnsi="宋体" w:eastAsia="宋体" w:cs="宋体"/>
                <w:b w:val="0"/>
                <w:bCs w:val="0"/>
                <w:color w:val="000000" w:themeColor="text1"/>
                <w:sz w:val="24"/>
                <w:szCs w:val="24"/>
                <w:highlight w:val="none"/>
                <w14:textFill>
                  <w14:solidFill>
                    <w14:schemeClr w14:val="tx1"/>
                  </w14:solidFill>
                </w14:textFill>
              </w:rPr>
              <w:t>，指标明确且科学有效的得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分，科学合理度欠佳的得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分，指标不明确的不得分。</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5E3C4B8">
            <w:pPr>
              <w:ind w:left="0" w:leftChars="0" w:right="0" w:rightChars="0"/>
              <w:jc w:val="cente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0-15</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82BFEB8">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主观分</w:t>
            </w:r>
          </w:p>
        </w:tc>
      </w:tr>
      <w:tr w14:paraId="536EBAC0">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1087" w:type="dxa"/>
            <w:vMerge w:val="continue"/>
            <w:tcBorders>
              <w:left w:val="single" w:color="auto" w:sz="4" w:space="0"/>
              <w:right w:val="single" w:color="auto" w:sz="4" w:space="0"/>
            </w:tcBorders>
            <w:noWrap w:val="0"/>
            <w:vAlign w:val="top"/>
          </w:tcPr>
          <w:p w14:paraId="737B6F09">
            <w:pPr>
              <w:spacing w:before="75" w:line="184" w:lineRule="auto"/>
              <w:ind w:firstLine="284"/>
              <w:rPr>
                <w:rFonts w:hint="eastAsia" w:ascii="宋体" w:hAnsi="宋体" w:eastAsia="宋体" w:cs="宋体"/>
                <w:b w:val="0"/>
                <w:bCs w:val="0"/>
                <w:color w:val="000000" w:themeColor="text1"/>
                <w:spacing w:val="-7"/>
                <w:sz w:val="24"/>
                <w:szCs w:val="24"/>
                <w:highlight w:val="none"/>
                <w14:textFill>
                  <w14:solidFill>
                    <w14:schemeClr w14:val="tx1"/>
                  </w14:solidFill>
                </w14:textFill>
              </w:rPr>
            </w:pPr>
          </w:p>
        </w:tc>
        <w:tc>
          <w:tcPr>
            <w:tcW w:w="6360" w:type="dxa"/>
            <w:tcBorders>
              <w:top w:val="single" w:color="auto" w:sz="4" w:space="0"/>
              <w:left w:val="single" w:color="auto" w:sz="4" w:space="0"/>
              <w:bottom w:val="single" w:color="auto" w:sz="4" w:space="0"/>
              <w:right w:val="single" w:color="auto" w:sz="4" w:space="0"/>
            </w:tcBorders>
            <w:noWrap w:val="0"/>
            <w:vAlign w:val="center"/>
          </w:tcPr>
          <w:p w14:paraId="188D0882">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评估执行工作方案的科学性（应围绕项目需求开展，方案内容全面、合理、具体详尽，根据服务方案的提供情况进行评分）具体如下：</w:t>
            </w:r>
          </w:p>
          <w:p w14:paraId="2E3CC200">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根据供应商对本项目实施过程中存在的重点难点分析，并提出科学有效的解决措施进行评分。重点难点分析符合实际情况得3-4分，存在偏差得1-2分，未提供不得分；</w:t>
            </w:r>
          </w:p>
          <w:p w14:paraId="71FD06E5">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解决措施得当得1分，不得当不得分。</w:t>
            </w:r>
          </w:p>
          <w:p w14:paraId="5437512B">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根据投标人对项目制定的实施方案的全面性及完整性，全面完整得3-4分，存在欠缺得1-2分，未提供或没有针对性不得分。</w:t>
            </w:r>
          </w:p>
          <w:p w14:paraId="6D82E0B5">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调查方法科学适用本项目得1分，不适用不得分。</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7223B25">
            <w:pPr>
              <w:ind w:left="0" w:leftChars="0" w:right="0" w:rightChars="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0-10</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8E7BB2B">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主观分</w:t>
            </w:r>
          </w:p>
        </w:tc>
      </w:tr>
      <w:tr w14:paraId="52D7EE91">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1087" w:type="dxa"/>
            <w:vMerge w:val="continue"/>
            <w:tcBorders>
              <w:left w:val="single" w:color="auto" w:sz="4" w:space="0"/>
              <w:right w:val="single" w:color="auto" w:sz="4" w:space="0"/>
            </w:tcBorders>
            <w:noWrap w:val="0"/>
            <w:vAlign w:val="top"/>
          </w:tcPr>
          <w:p w14:paraId="5C373B48">
            <w:pPr>
              <w:spacing w:before="75" w:line="184" w:lineRule="auto"/>
              <w:ind w:firstLine="284"/>
              <w:rPr>
                <w:rFonts w:hint="eastAsia" w:ascii="宋体" w:hAnsi="宋体" w:eastAsia="宋体" w:cs="宋体"/>
                <w:b w:val="0"/>
                <w:bCs w:val="0"/>
                <w:color w:val="000000" w:themeColor="text1"/>
                <w:spacing w:val="-7"/>
                <w:sz w:val="24"/>
                <w:szCs w:val="24"/>
                <w:highlight w:val="none"/>
                <w14:textFill>
                  <w14:solidFill>
                    <w14:schemeClr w14:val="tx1"/>
                  </w14:solidFill>
                </w14:textFill>
              </w:rPr>
            </w:pPr>
          </w:p>
        </w:tc>
        <w:tc>
          <w:tcPr>
            <w:tcW w:w="6360" w:type="dxa"/>
            <w:tcBorders>
              <w:top w:val="single" w:color="auto" w:sz="4" w:space="0"/>
              <w:left w:val="single" w:color="auto" w:sz="4" w:space="0"/>
              <w:bottom w:val="single" w:color="auto" w:sz="4" w:space="0"/>
              <w:right w:val="single" w:color="auto" w:sz="4" w:space="0"/>
            </w:tcBorders>
            <w:noWrap w:val="0"/>
            <w:vAlign w:val="top"/>
          </w:tcPr>
          <w:p w14:paraId="23B65212">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资料管理方案：</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对检查过程资料和总结资料的管理方案：资料分类清晰、归档完整、存档及时、符合采购需求的得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分，基本符合的得1-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分，不符合的得0分。</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C7C20A7">
            <w:pPr>
              <w:spacing w:before="78" w:line="184" w:lineRule="auto"/>
              <w:ind w:right="0" w:rightChars="0"/>
              <w:jc w:val="center"/>
              <w:rPr>
                <w:rFonts w:hint="eastAsia" w:ascii="宋体" w:hAnsi="宋体" w:eastAsia="宋体" w:cs="宋体"/>
                <w:b w:val="0"/>
                <w:bCs w:val="0"/>
                <w:color w:val="000000" w:themeColor="text1"/>
                <w:spacing w:val="-4"/>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E0E254C">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主观分</w:t>
            </w:r>
          </w:p>
        </w:tc>
      </w:tr>
      <w:tr w14:paraId="1EB0F248">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087" w:type="dxa"/>
            <w:vMerge w:val="continue"/>
            <w:tcBorders>
              <w:left w:val="single" w:color="auto" w:sz="4" w:space="0"/>
              <w:right w:val="single" w:color="auto" w:sz="4" w:space="0"/>
            </w:tcBorders>
            <w:noWrap w:val="0"/>
            <w:vAlign w:val="top"/>
          </w:tcPr>
          <w:p w14:paraId="31450B37">
            <w:pP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360" w:type="dxa"/>
            <w:tcBorders>
              <w:top w:val="single" w:color="auto" w:sz="4" w:space="0"/>
              <w:left w:val="single" w:color="auto" w:sz="4" w:space="0"/>
              <w:bottom w:val="single" w:color="auto" w:sz="4" w:space="0"/>
              <w:right w:val="single" w:color="auto" w:sz="4" w:space="0"/>
            </w:tcBorders>
            <w:noWrap w:val="0"/>
            <w:vAlign w:val="center"/>
          </w:tcPr>
          <w:p w14:paraId="5898E04C">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对本项目制定的工作计划、时间进度合理与保障措施健全（综合评定）</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0FFE06E">
            <w:pPr>
              <w:spacing w:before="233" w:line="184" w:lineRule="auto"/>
              <w:ind w:right="0" w:rightChars="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4"/>
                <w:sz w:val="24"/>
                <w:szCs w:val="24"/>
                <w:highlight w:val="none"/>
                <w:lang w:val="en-US" w:eastAsia="zh-CN"/>
                <w14:textFill>
                  <w14:solidFill>
                    <w14:schemeClr w14:val="tx1"/>
                  </w14:solidFill>
                </w14:textFill>
              </w:rPr>
              <w:t>0</w:t>
            </w:r>
            <w:r>
              <w:rPr>
                <w:rFonts w:hint="eastAsia" w:ascii="宋体" w:hAnsi="宋体" w:eastAsia="宋体" w:cs="宋体"/>
                <w:b w:val="0"/>
                <w:bCs w:val="0"/>
                <w:color w:val="000000" w:themeColor="text1"/>
                <w:spacing w:val="-4"/>
                <w:sz w:val="24"/>
                <w:szCs w:val="24"/>
                <w:highlight w:val="none"/>
                <w14:textFill>
                  <w14:solidFill>
                    <w14:schemeClr w14:val="tx1"/>
                  </w14:solidFill>
                </w14:textFill>
              </w:rPr>
              <w:t>-</w:t>
            </w:r>
            <w:r>
              <w:rPr>
                <w:rFonts w:hint="eastAsia" w:ascii="宋体" w:hAnsi="宋体" w:cs="宋体"/>
                <w:b w:val="0"/>
                <w:bCs w:val="0"/>
                <w:color w:val="000000" w:themeColor="text1"/>
                <w:spacing w:val="-4"/>
                <w:sz w:val="24"/>
                <w:szCs w:val="24"/>
                <w:highlight w:val="none"/>
                <w:lang w:val="en-US" w:eastAsia="zh-CN"/>
                <w14:textFill>
                  <w14:solidFill>
                    <w14:schemeClr w14:val="tx1"/>
                  </w14:solidFill>
                </w14:textFill>
              </w:rPr>
              <w:t>4</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B2AF9B0">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主观分</w:t>
            </w:r>
          </w:p>
        </w:tc>
      </w:tr>
      <w:tr w14:paraId="2A5005ED">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087" w:type="dxa"/>
            <w:vMerge w:val="continue"/>
            <w:tcBorders>
              <w:left w:val="single" w:color="auto" w:sz="4" w:space="0"/>
              <w:right w:val="single" w:color="auto" w:sz="4" w:space="0"/>
            </w:tcBorders>
            <w:noWrap w:val="0"/>
            <w:vAlign w:val="top"/>
          </w:tcPr>
          <w:p w14:paraId="13A31BF9">
            <w:pP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360" w:type="dxa"/>
            <w:tcBorders>
              <w:top w:val="single" w:color="auto" w:sz="4" w:space="0"/>
              <w:left w:val="single" w:color="auto" w:sz="4" w:space="0"/>
              <w:bottom w:val="single" w:color="auto" w:sz="4" w:space="0"/>
              <w:right w:val="single" w:color="auto" w:sz="4" w:space="0"/>
            </w:tcBorders>
            <w:noWrap w:val="0"/>
            <w:vAlign w:val="center"/>
          </w:tcPr>
          <w:p w14:paraId="2CE46241">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项目管理制度：</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供应商制定了针对性的项目管理组织、实施规范、管理制度，以上制度完善的得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分，不够完善的得1-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分，没有的不得分。</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B2E9D52">
            <w:pPr>
              <w:ind w:left="0" w:leftChars="0" w:right="0" w:rightChars="0"/>
              <w:jc w:val="center"/>
              <w:rPr>
                <w:rFonts w:hint="default" w:ascii="宋体" w:hAnsi="宋体" w:eastAsia="宋体" w:cs="宋体"/>
                <w:b w:val="0"/>
                <w:bCs w:val="0"/>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C5A6367">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主观分</w:t>
            </w:r>
          </w:p>
        </w:tc>
      </w:tr>
      <w:tr w14:paraId="016DDDE7">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087" w:type="dxa"/>
            <w:vMerge w:val="continue"/>
            <w:tcBorders>
              <w:left w:val="single" w:color="auto" w:sz="4" w:space="0"/>
              <w:right w:val="single" w:color="auto" w:sz="4" w:space="0"/>
            </w:tcBorders>
            <w:noWrap w:val="0"/>
            <w:vAlign w:val="top"/>
          </w:tcPr>
          <w:p w14:paraId="4E7A3104">
            <w:pP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360" w:type="dxa"/>
            <w:tcBorders>
              <w:top w:val="single" w:color="auto" w:sz="4" w:space="0"/>
              <w:left w:val="single" w:color="auto" w:sz="4" w:space="0"/>
              <w:bottom w:val="single" w:color="auto" w:sz="4" w:space="0"/>
              <w:right w:val="single" w:color="auto" w:sz="4" w:space="0"/>
            </w:tcBorders>
            <w:noWrap w:val="0"/>
            <w:vAlign w:val="center"/>
          </w:tcPr>
          <w:p w14:paraId="1483BE5D">
            <w:p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项目团队：</w:t>
            </w:r>
          </w:p>
          <w:p w14:paraId="49599275">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项目服务团队组织架构合理、分工明确合理的，人数充足且满足项目需求得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分，合理性欠佳得1分，不明确的不得分；</w:t>
            </w:r>
          </w:p>
          <w:p w14:paraId="2877D27C">
            <w:pPr>
              <w:widowControl/>
              <w:autoSpaceDE w:val="0"/>
              <w:autoSpaceDN w:val="0"/>
              <w:spacing w:line="360" w:lineRule="exact"/>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项目负责人：项目负责人对本项目的政策熟悉度和专业度，曾担任过社会救助综合治理评估项目负责人得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分，没有不得分。</w:t>
            </w:r>
          </w:p>
          <w:p w14:paraId="776010CB">
            <w:pPr>
              <w:widowControl/>
              <w:autoSpaceDE w:val="0"/>
              <w:autoSpaceDN w:val="0"/>
              <w:spacing w:line="360" w:lineRule="exact"/>
              <w:jc w:val="both"/>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证明材料：提供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承担</w:t>
            </w:r>
            <w:r>
              <w:rPr>
                <w:rFonts w:hint="eastAsia" w:ascii="宋体" w:hAnsi="宋体" w:eastAsia="宋体" w:cs="宋体"/>
                <w:color w:val="000000" w:themeColor="text1"/>
                <w:sz w:val="24"/>
                <w:szCs w:val="24"/>
                <w:highlight w:val="none"/>
                <w:lang w:val="en-US" w:eastAsia="zh-CN"/>
                <w14:textFill>
                  <w14:solidFill>
                    <w14:schemeClr w14:val="tx1"/>
                  </w14:solidFill>
                </w14:textFill>
              </w:rPr>
              <w:t>类似项目的证明材料（如证明材料中未体现项目负责人信息的，须另行提供业主证明）和</w:t>
            </w:r>
            <w: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t>该人员</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在本</w:t>
            </w:r>
            <w:r>
              <w:rPr>
                <w:rFonts w:hint="eastAsia" w:ascii="宋体" w:hAnsi="宋体" w:eastAsia="宋体" w:cs="宋体"/>
                <w:color w:val="000000" w:themeColor="text1"/>
                <w:sz w:val="24"/>
                <w:highlight w:val="none"/>
                <w14:textFill>
                  <w14:solidFill>
                    <w14:schemeClr w14:val="tx1"/>
                  </w14:solidFill>
                </w14:textFill>
              </w:rPr>
              <w:t>单位社保</w:t>
            </w:r>
            <w:r>
              <w:rPr>
                <w:rFonts w:hint="eastAsia" w:ascii="宋体" w:hAnsi="宋体" w:eastAsia="宋体" w:cs="宋体"/>
                <w:color w:val="000000" w:themeColor="text1"/>
                <w:sz w:val="24"/>
                <w:highlight w:val="none"/>
                <w:lang w:val="en-US" w:eastAsia="zh-CN"/>
                <w14:textFill>
                  <w14:solidFill>
                    <w14:schemeClr w14:val="tx1"/>
                  </w14:solidFill>
                </w14:textFill>
              </w:rPr>
              <w:t>缴纳</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eastAsia="宋体" w:cs="宋体"/>
                <w:color w:val="000000" w:themeColor="text1"/>
                <w:sz w:val="24"/>
                <w:highlight w:val="none"/>
                <w:lang w:val="en-US" w:eastAsia="zh-CN"/>
                <w14:textFill>
                  <w14:solidFill>
                    <w14:schemeClr w14:val="tx1"/>
                  </w14:solidFill>
                </w14:textFill>
              </w:rPr>
              <w:t>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加盖公章</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462401D6">
            <w:pPr>
              <w:rPr>
                <w:rFonts w:hint="eastAsia" w:ascii="宋体" w:hAnsi="宋体" w:eastAsia="宋体" w:cs="宋体"/>
                <w:b w:val="0"/>
                <w:bCs w:val="0"/>
                <w:color w:val="000000" w:themeColor="text1"/>
                <w:sz w:val="24"/>
                <w:szCs w:val="24"/>
                <w:highlight w:val="none"/>
                <w:lang w:val="en-US" w:eastAsia="en-US"/>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en-US"/>
                <w14:textFill>
                  <w14:solidFill>
                    <w14:schemeClr w14:val="tx1"/>
                  </w14:solidFill>
                </w14:textFill>
              </w:rPr>
              <w:t>拟派人员具有本科及以上学历的，每具有1人得1分，最高得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en-US"/>
                <w14:textFill>
                  <w14:solidFill>
                    <w14:schemeClr w14:val="tx1"/>
                  </w14:solidFill>
                </w14:textFill>
              </w:rPr>
              <w:t>分。</w:t>
            </w:r>
          </w:p>
          <w:p w14:paraId="7A32FF18">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说明：根据响应文件中提供以上人员的社保缴纳证明（最近三个月）进行评分，未提供或不符合以上条件的不得分。社保缴纳证明以社保机构出具的社保证明为准。</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A0EA94A">
            <w:pPr>
              <w:ind w:left="0" w:leftChars="0" w:right="0" w:rightChars="0"/>
              <w:jc w:val="center"/>
              <w:rPr>
                <w:rFonts w:hint="eastAsia" w:ascii="宋体" w:hAnsi="宋体" w:eastAsia="宋体" w:cs="宋体"/>
                <w:b w:val="0"/>
                <w:bCs w:val="0"/>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8</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4695528">
            <w:pPr>
              <w:jc w:val="center"/>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客</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观分</w:t>
            </w:r>
          </w:p>
        </w:tc>
      </w:tr>
      <w:tr w14:paraId="73DC721E">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087" w:type="dxa"/>
            <w:vMerge w:val="continue"/>
            <w:tcBorders>
              <w:left w:val="single" w:color="auto" w:sz="4" w:space="0"/>
              <w:right w:val="single" w:color="auto" w:sz="4" w:space="0"/>
            </w:tcBorders>
            <w:noWrap w:val="0"/>
            <w:vAlign w:val="top"/>
          </w:tcPr>
          <w:p w14:paraId="39A6E449">
            <w:pP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360" w:type="dxa"/>
            <w:tcBorders>
              <w:top w:val="single" w:color="auto" w:sz="4" w:space="0"/>
            </w:tcBorders>
            <w:noWrap w:val="0"/>
            <w:vAlign w:val="center"/>
          </w:tcPr>
          <w:p w14:paraId="41002AA2">
            <w:p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质量控制：</w:t>
            </w:r>
          </w:p>
          <w:p w14:paraId="58710EC6">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提供明确全面的质量保证目标的得3</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分，不够全面的得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2分，不明确的不得分。</w:t>
            </w:r>
          </w:p>
          <w:p w14:paraId="1B481F5E">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提供针对性的有保障的质量保证措施的得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分，不能有力保障的得1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分，无针对性的不得分。</w:t>
            </w:r>
          </w:p>
          <w:p w14:paraId="62C0F8E8">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电话抽样核查的要求，供应商拥有可用电访系统软件进行质量复核，电访系统软件需有随机拨号功能，随机抽样必须计算机自主完成的得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w:t>
            </w:r>
          </w:p>
          <w:p w14:paraId="20D743D7">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说明：供应商需提供可用的电访系统软件相关证明材料。</w:t>
            </w:r>
          </w:p>
        </w:tc>
        <w:tc>
          <w:tcPr>
            <w:tcW w:w="1140" w:type="dxa"/>
            <w:tcBorders>
              <w:top w:val="single" w:color="auto" w:sz="4" w:space="0"/>
            </w:tcBorders>
            <w:noWrap w:val="0"/>
            <w:vAlign w:val="center"/>
          </w:tcPr>
          <w:p w14:paraId="40A085F7">
            <w:pPr>
              <w:spacing w:before="218" w:line="184" w:lineRule="auto"/>
              <w:ind w:right="0" w:rightChars="0"/>
              <w:jc w:val="center"/>
              <w:rPr>
                <w:rFonts w:hint="eastAsia" w:ascii="宋体" w:hAnsi="宋体" w:eastAsia="宋体" w:cs="宋体"/>
                <w:b w:val="0"/>
                <w:bCs w:val="0"/>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4"/>
                <w:sz w:val="24"/>
                <w:szCs w:val="24"/>
                <w:highlight w:val="none"/>
                <w:lang w:val="en-US" w:eastAsia="zh-CN"/>
                <w14:textFill>
                  <w14:solidFill>
                    <w14:schemeClr w14:val="tx1"/>
                  </w14:solidFill>
                </w14:textFill>
              </w:rPr>
              <w:t>0</w:t>
            </w:r>
            <w:r>
              <w:rPr>
                <w:rFonts w:hint="eastAsia" w:ascii="宋体" w:hAnsi="宋体" w:eastAsia="宋体" w:cs="宋体"/>
                <w:b w:val="0"/>
                <w:bCs w:val="0"/>
                <w:color w:val="000000" w:themeColor="text1"/>
                <w:spacing w:val="-4"/>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4"/>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pacing w:val="-4"/>
                <w:sz w:val="24"/>
                <w:szCs w:val="24"/>
                <w:highlight w:val="none"/>
                <w:lang w:val="en-US" w:eastAsia="zh-CN"/>
                <w14:textFill>
                  <w14:solidFill>
                    <w14:schemeClr w14:val="tx1"/>
                  </w14:solidFill>
                </w14:textFill>
              </w:rPr>
              <w:t>2</w:t>
            </w:r>
          </w:p>
        </w:tc>
        <w:tc>
          <w:tcPr>
            <w:tcW w:w="1212" w:type="dxa"/>
            <w:tcBorders>
              <w:top w:val="single" w:color="auto" w:sz="4" w:space="0"/>
            </w:tcBorders>
            <w:noWrap w:val="0"/>
            <w:vAlign w:val="center"/>
          </w:tcPr>
          <w:p w14:paraId="5C73C6AB">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主观分</w:t>
            </w:r>
          </w:p>
        </w:tc>
      </w:tr>
      <w:tr w14:paraId="766CC21E">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087" w:type="dxa"/>
            <w:vMerge w:val="continue"/>
            <w:tcBorders>
              <w:left w:val="single" w:color="auto" w:sz="4" w:space="0"/>
              <w:right w:val="single" w:color="auto" w:sz="4" w:space="0"/>
            </w:tcBorders>
            <w:noWrap w:val="0"/>
            <w:vAlign w:val="top"/>
          </w:tcPr>
          <w:p w14:paraId="710CDEE4">
            <w:pP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360" w:type="dxa"/>
            <w:noWrap w:val="0"/>
            <w:vAlign w:val="center"/>
          </w:tcPr>
          <w:p w14:paraId="18AEAA41">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履约评价：</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2023年1月1日以来，类似调查项目的客户绩效评价在满意及以上的，提供一个得1分，最高不超过</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分。说明：提供项目合同和采购单位出具的服务满意度意见。</w:t>
            </w:r>
          </w:p>
        </w:tc>
        <w:tc>
          <w:tcPr>
            <w:tcW w:w="1140" w:type="dxa"/>
            <w:noWrap w:val="0"/>
            <w:vAlign w:val="center"/>
          </w:tcPr>
          <w:p w14:paraId="3042A669">
            <w:pPr>
              <w:ind w:left="0" w:leftChars="0" w:right="0" w:rightChars="0"/>
              <w:jc w:val="center"/>
              <w:rPr>
                <w:rFonts w:hint="eastAsia" w:ascii="宋体" w:hAnsi="宋体" w:eastAsia="宋体" w:cs="宋体"/>
                <w:b w:val="0"/>
                <w:bCs w:val="0"/>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4"/>
                <w:sz w:val="24"/>
                <w:szCs w:val="24"/>
                <w:highlight w:val="none"/>
                <w:lang w:val="en-US" w:eastAsia="zh-CN"/>
                <w14:textFill>
                  <w14:solidFill>
                    <w14:schemeClr w14:val="tx1"/>
                  </w14:solidFill>
                </w14:textFill>
              </w:rPr>
              <w:t>0-</w:t>
            </w:r>
            <w:r>
              <w:rPr>
                <w:rFonts w:hint="eastAsia" w:ascii="宋体" w:hAnsi="宋体" w:cs="宋体"/>
                <w:b w:val="0"/>
                <w:bCs w:val="0"/>
                <w:color w:val="000000" w:themeColor="text1"/>
                <w:spacing w:val="-4"/>
                <w:sz w:val="24"/>
                <w:szCs w:val="24"/>
                <w:highlight w:val="none"/>
                <w:lang w:val="en-US" w:eastAsia="zh-CN"/>
                <w14:textFill>
                  <w14:solidFill>
                    <w14:schemeClr w14:val="tx1"/>
                  </w14:solidFill>
                </w14:textFill>
              </w:rPr>
              <w:t>2</w:t>
            </w:r>
          </w:p>
        </w:tc>
        <w:tc>
          <w:tcPr>
            <w:tcW w:w="1212" w:type="dxa"/>
            <w:noWrap w:val="0"/>
            <w:vAlign w:val="center"/>
          </w:tcPr>
          <w:p w14:paraId="587CDE25">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客</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观分</w:t>
            </w:r>
          </w:p>
        </w:tc>
      </w:tr>
      <w:tr w14:paraId="069B8AD4">
        <w:tblPrEx>
          <w:tblBorders>
            <w:top w:val="single" w:color="000000" w:sz="2" w:space="0"/>
            <w:left w:val="single" w:color="000000" w:sz="2" w:space="0"/>
            <w:bottom w:val="single" w:color="auto" w:sz="4"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087" w:type="dxa"/>
            <w:vMerge w:val="continue"/>
            <w:tcBorders>
              <w:left w:val="single" w:color="auto" w:sz="4" w:space="0"/>
              <w:right w:val="single" w:color="auto" w:sz="4" w:space="0"/>
            </w:tcBorders>
            <w:noWrap w:val="0"/>
            <w:vAlign w:val="top"/>
          </w:tcPr>
          <w:p w14:paraId="24FB85CC">
            <w:pP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360" w:type="dxa"/>
            <w:noWrap w:val="0"/>
            <w:vAlign w:val="center"/>
          </w:tcPr>
          <w:p w14:paraId="1D832569">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项目保密：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具有完善的数据保密方案、保密制度等完备周全的得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分，存在欠缺的得1-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分，不完备的不得分。</w:t>
            </w:r>
          </w:p>
        </w:tc>
        <w:tc>
          <w:tcPr>
            <w:tcW w:w="1140" w:type="dxa"/>
            <w:noWrap w:val="0"/>
            <w:vAlign w:val="center"/>
          </w:tcPr>
          <w:p w14:paraId="67A4F25F">
            <w:pPr>
              <w:ind w:left="0" w:leftChars="0" w:right="0" w:rightChars="0"/>
              <w:jc w:val="center"/>
              <w:rPr>
                <w:rFonts w:hint="eastAsia" w:ascii="宋体" w:hAnsi="宋体" w:eastAsia="宋体" w:cs="宋体"/>
                <w:b w:val="0"/>
                <w:bCs w:val="0"/>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4"/>
                <w:sz w:val="24"/>
                <w:szCs w:val="24"/>
                <w:highlight w:val="none"/>
                <w:lang w:val="en-US" w:eastAsia="zh-CN"/>
                <w14:textFill>
                  <w14:solidFill>
                    <w14:schemeClr w14:val="tx1"/>
                  </w14:solidFill>
                </w14:textFill>
              </w:rPr>
              <w:t>0</w:t>
            </w:r>
            <w:r>
              <w:rPr>
                <w:rFonts w:hint="eastAsia" w:ascii="宋体" w:hAnsi="宋体" w:eastAsia="宋体" w:cs="宋体"/>
                <w:b w:val="0"/>
                <w:bCs w:val="0"/>
                <w:color w:val="000000" w:themeColor="text1"/>
                <w:spacing w:val="-4"/>
                <w:sz w:val="24"/>
                <w:szCs w:val="24"/>
                <w:highlight w:val="none"/>
                <w14:textFill>
                  <w14:solidFill>
                    <w14:schemeClr w14:val="tx1"/>
                  </w14:solidFill>
                </w14:textFill>
              </w:rPr>
              <w:t>-</w:t>
            </w:r>
            <w:r>
              <w:rPr>
                <w:rFonts w:hint="eastAsia" w:ascii="宋体" w:hAnsi="宋体" w:cs="宋体"/>
                <w:b w:val="0"/>
                <w:bCs w:val="0"/>
                <w:color w:val="000000" w:themeColor="text1"/>
                <w:spacing w:val="-4"/>
                <w:sz w:val="24"/>
                <w:szCs w:val="24"/>
                <w:highlight w:val="none"/>
                <w:lang w:val="en-US" w:eastAsia="zh-CN"/>
                <w14:textFill>
                  <w14:solidFill>
                    <w14:schemeClr w14:val="tx1"/>
                  </w14:solidFill>
                </w14:textFill>
              </w:rPr>
              <w:t>4</w:t>
            </w:r>
          </w:p>
        </w:tc>
        <w:tc>
          <w:tcPr>
            <w:tcW w:w="1212" w:type="dxa"/>
            <w:noWrap w:val="0"/>
            <w:vAlign w:val="center"/>
          </w:tcPr>
          <w:p w14:paraId="34C7B0B6">
            <w:pPr>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主观分</w:t>
            </w:r>
          </w:p>
        </w:tc>
      </w:tr>
    </w:tbl>
    <w:p w14:paraId="08C536B8">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14:paraId="35DA0EBD">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14:paraId="22C042F2">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sz w:val="24"/>
          <w:highlight w:val="none"/>
          <w:lang w:eastAsia="zh-CN"/>
        </w:rPr>
        <w:t>。</w:t>
      </w:r>
    </w:p>
    <w:p w14:paraId="1C2AF27C">
      <w:pPr>
        <w:widowControl/>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w:t>
      </w:r>
      <w:r>
        <w:rPr>
          <w:rFonts w:hint="eastAsia" w:ascii="宋体" w:hAnsi="宋体" w:eastAsia="宋体" w:cs="宋体"/>
          <w:b/>
          <w:bCs/>
          <w:color w:val="auto"/>
          <w:sz w:val="24"/>
          <w:highlight w:val="none"/>
          <w:lang w:val="en-US" w:eastAsia="zh-CN"/>
        </w:rPr>
        <w:t>部分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5E28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14:paraId="583491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noWrap w:val="0"/>
            <w:vAlign w:val="center"/>
          </w:tcPr>
          <w:p w14:paraId="1F3C66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1C1A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14:paraId="77382A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10</w:t>
            </w:r>
          </w:p>
        </w:tc>
        <w:tc>
          <w:tcPr>
            <w:tcW w:w="6905" w:type="dxa"/>
            <w:noWrap w:val="0"/>
            <w:vAlign w:val="center"/>
          </w:tcPr>
          <w:p w14:paraId="0F7F819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14:paraId="102482A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14:paraId="53A7933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14:paraId="7BEC3D88">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3DB56810">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14:paraId="031E244D">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eastAsia="宋体" w:cs="宋体"/>
          <w:b/>
          <w:color w:val="auto"/>
          <w:kern w:val="0"/>
          <w:sz w:val="24"/>
          <w:highlight w:val="none"/>
          <w:lang w:eastAsia="zh-CN"/>
        </w:rPr>
        <w:t>综合评估法</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综合评估法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14:paraId="5816063B">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14:paraId="2CA3F6CC">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14:paraId="7728C338">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bookmarkEnd w:id="15"/>
    <w:p w14:paraId="28FA4D85">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bookmarkStart w:id="382" w:name="第五部分"/>
      <w:bookmarkStart w:id="383"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7943ED64">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14:paraId="783A830C">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eastAsia="zh-CN"/>
        </w:rPr>
        <w:t>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14:paraId="2E853898">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C3F93C7">
      <w:pPr>
        <w:pStyle w:val="138"/>
        <w:pageBreakBefore w:val="0"/>
        <w:kinsoku/>
        <w:wordWrap/>
        <w:overflowPunct/>
        <w:topLinePunct w:val="0"/>
        <w:autoSpaceDE/>
        <w:autoSpaceDN/>
        <w:bidi w:val="0"/>
        <w:spacing w:before="0" w:line="57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14:paraId="21410B54">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14:paraId="7A9F8A19">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68DB6107">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14:paraId="5E8FB62D">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14:paraId="31476CC6">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7DD17C57">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7BBFC4F3">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14A8D273">
      <w:pPr>
        <w:pStyle w:val="138"/>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14:paraId="5078F8D8">
      <w:pPr>
        <w:pageBreakBefore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eastAsia="宋体" w:cs="宋体"/>
          <w:color w:val="auto"/>
          <w:kern w:val="0"/>
          <w:sz w:val="24"/>
          <w:highlight w:val="none"/>
          <w:lang w:eastAsia="zh-CN"/>
        </w:rPr>
        <w:t>综合评估法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14:paraId="795D6E56">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14:paraId="14F64F3A">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14:paraId="4E89BF28">
      <w:pPr>
        <w:pStyle w:val="138"/>
        <w:pageBreakBefore w:val="0"/>
        <w:kinsoku/>
        <w:wordWrap/>
        <w:overflowPunct/>
        <w:topLinePunct w:val="0"/>
        <w:autoSpaceDE/>
        <w:autoSpaceDN/>
        <w:bidi w:val="0"/>
        <w:spacing w:before="0" w:line="57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14:paraId="7E038F17">
      <w:pPr>
        <w:pStyle w:val="26"/>
        <w:pageBreakBefore w:val="0"/>
        <w:kinsoku/>
        <w:wordWrap/>
        <w:overflowPunct/>
        <w:topLinePunct w:val="0"/>
        <w:autoSpaceDE/>
        <w:autoSpaceDN/>
        <w:bidi w:val="0"/>
        <w:spacing w:line="57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14:paraId="3521C966">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14:paraId="598ACC7C">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14:paraId="5E1163AE">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14:paraId="0CCA293C">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14:paraId="65502FAA">
      <w:pPr>
        <w:pageBreakBefore w:val="0"/>
        <w:kinsoku/>
        <w:wordWrap/>
        <w:overflowPunct/>
        <w:topLinePunct w:val="0"/>
        <w:autoSpaceDE/>
        <w:autoSpaceDN/>
        <w:bidi w:val="0"/>
        <w:snapToGrid w:val="0"/>
        <w:spacing w:line="570" w:lineRule="exact"/>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14:paraId="5DB10394">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14:paraId="223B8140">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7352EA2A">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14:paraId="08461A2B">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14:paraId="41FC9F30">
      <w:pPr>
        <w:pageBreakBefore w:val="0"/>
        <w:kinsoku/>
        <w:wordWrap/>
        <w:overflowPunct/>
        <w:topLinePunct w:val="0"/>
        <w:autoSpaceDE/>
        <w:autoSpaceDN/>
        <w:bidi w:val="0"/>
        <w:spacing w:line="57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14:paraId="6E7D68A2">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14:paraId="04EFD68A">
      <w:pPr>
        <w:pStyle w:val="3"/>
        <w:pageBreakBefore w:val="0"/>
        <w:kinsoku/>
        <w:wordWrap/>
        <w:overflowPunct/>
        <w:topLinePunct w:val="0"/>
        <w:autoSpaceDE/>
        <w:autoSpaceDN/>
        <w:bidi w:val="0"/>
        <w:spacing w:line="57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14:paraId="3DF205D0">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D37661">
      <w:pPr>
        <w:pStyle w:val="26"/>
        <w:pageBreakBefore w:val="0"/>
        <w:kinsoku/>
        <w:wordWrap/>
        <w:overflowPunct/>
        <w:topLinePunct w:val="0"/>
        <w:autoSpaceDE/>
        <w:autoSpaceDN/>
        <w:bidi w:val="0"/>
        <w:snapToGrid w:val="0"/>
        <w:spacing w:line="57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14:paraId="08A4DFAC">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14:paraId="0D3B41D0">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8692BCD">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14:paraId="6A90D16B">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646E5074">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14:paraId="4B70C222">
      <w:pPr>
        <w:pStyle w:val="26"/>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14:paraId="4417F9B9">
      <w:pPr>
        <w:pStyle w:val="26"/>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14:paraId="323E4114">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4493431D">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003CB128">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14:paraId="2BFEE3B6">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14:paraId="09FE9365">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14:paraId="63BF43C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226FBC1">
      <w:pPr>
        <w:pStyle w:val="16"/>
        <w:rPr>
          <w:rFonts w:hint="eastAsia" w:ascii="宋体" w:hAnsi="宋体" w:eastAsia="宋体" w:cs="宋体"/>
          <w:color w:val="auto"/>
          <w:highlight w:val="none"/>
        </w:rPr>
      </w:pPr>
    </w:p>
    <w:p w14:paraId="157CFFEC">
      <w:pPr>
        <w:rPr>
          <w:rFonts w:hint="eastAsia" w:ascii="宋体" w:hAnsi="宋体" w:eastAsia="宋体" w:cs="宋体"/>
          <w:color w:val="auto"/>
          <w:highlight w:val="none"/>
        </w:rPr>
      </w:pPr>
    </w:p>
    <w:p w14:paraId="79824686">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B98BDE4">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1564A5BE">
      <w:pPr>
        <w:pStyle w:val="26"/>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highlight w:val="none"/>
          <w:lang w:eastAsia="zh-CN"/>
        </w:rPr>
      </w:pPr>
      <w:r>
        <w:rPr>
          <w:rFonts w:hint="eastAsia" w:cs="宋体"/>
          <w:color w:val="auto"/>
          <w:highlight w:val="none"/>
          <w:lang w:eastAsia="zh-CN"/>
        </w:rPr>
        <w:t>（</w:t>
      </w:r>
      <w:r>
        <w:rPr>
          <w:rFonts w:hint="eastAsia" w:cs="宋体"/>
          <w:color w:val="auto"/>
          <w:highlight w:val="none"/>
          <w:lang w:val="en-US" w:eastAsia="zh-CN"/>
        </w:rPr>
        <w:t>以最终签订版本为准</w:t>
      </w:r>
      <w:r>
        <w:rPr>
          <w:rFonts w:hint="eastAsia" w:cs="宋体"/>
          <w:color w:val="auto"/>
          <w:highlight w:val="none"/>
          <w:lang w:eastAsia="zh-CN"/>
        </w:rPr>
        <w:t>）</w:t>
      </w:r>
    </w:p>
    <w:p w14:paraId="61AC91A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25A134B1">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w:t>
      </w:r>
      <w:r>
        <w:rPr>
          <w:rFonts w:hint="eastAsia" w:ascii="宋体" w:hAnsi="宋体" w:eastAsia="宋体" w:cs="宋体"/>
          <w:color w:val="auto"/>
          <w:highlight w:val="none"/>
          <w:lang w:val="en-US" w:eastAsia="zh-CN"/>
        </w:rPr>
        <w:t>2</w:t>
      </w:r>
      <w:r>
        <w:rPr>
          <w:rFonts w:hint="eastAsia" w:cs="宋体"/>
          <w:color w:val="auto"/>
          <w:highlight w:val="none"/>
          <w:lang w:val="en-US" w:eastAsia="zh-CN"/>
        </w:rPr>
        <w:t>5</w:t>
      </w:r>
      <w:r>
        <w:rPr>
          <w:rFonts w:hint="eastAsia" w:ascii="宋体" w:hAnsi="宋体" w:eastAsia="宋体" w:cs="宋体"/>
          <w:color w:val="auto"/>
          <w:highlight w:val="none"/>
        </w:rPr>
        <w:t>年  月  日</w:t>
      </w:r>
    </w:p>
    <w:p w14:paraId="289241D1">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5073A2E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14:paraId="0ABD266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14:paraId="2B41A6D1">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供、需双方根据</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项目（交易编号  -  -   ）成交结果和公开竞争文件的要求，并经双方协调一致，订立本合同。</w:t>
      </w:r>
    </w:p>
    <w:p w14:paraId="042F56A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14:paraId="0CD85642">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14:paraId="56B21B0B">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w:t>
      </w:r>
    </w:p>
    <w:p w14:paraId="7246DB3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p>
    <w:p w14:paraId="5238E09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14:paraId="6C37409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单位</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14:paraId="5CF44ED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6、其他。</w:t>
      </w:r>
    </w:p>
    <w:p w14:paraId="22EF0B2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rPr>
        <w:t>二、合同金额: 本合同金额为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大写</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人民币</w:t>
      </w:r>
      <w:r>
        <w:rPr>
          <w:rFonts w:hint="eastAsia" w:ascii="宋体" w:hAnsi="宋体" w:eastAsia="宋体" w:cs="宋体"/>
          <w:color w:val="auto"/>
          <w:highlight w:val="none"/>
          <w:u w:val="none"/>
          <w:lang w:val="en-US" w:eastAsia="zh-CN"/>
        </w:rPr>
        <w:t>。</w:t>
      </w:r>
    </w:p>
    <w:p w14:paraId="49AA051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附：</w:t>
      </w:r>
    </w:p>
    <w:p w14:paraId="3D419CF3">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cs="宋体"/>
          <w:color w:val="auto"/>
          <w:highlight w:val="none"/>
          <w:lang w:val="en-US" w:eastAsia="zh-CN"/>
        </w:rPr>
        <w:t>采购</w:t>
      </w:r>
      <w:r>
        <w:rPr>
          <w:rFonts w:hint="eastAsia" w:ascii="宋体" w:hAnsi="宋体" w:eastAsia="宋体" w:cs="宋体"/>
          <w:color w:val="auto"/>
          <w:highlight w:val="none"/>
        </w:rPr>
        <w:t>项目清单内容》</w:t>
      </w:r>
    </w:p>
    <w:tbl>
      <w:tblPr>
        <w:tblStyle w:val="6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5603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724F4C7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721F298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7F13E76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内容</w:t>
            </w:r>
          </w:p>
        </w:tc>
        <w:tc>
          <w:tcPr>
            <w:tcW w:w="961" w:type="dxa"/>
            <w:tcBorders>
              <w:top w:val="single" w:color="auto" w:sz="4" w:space="0"/>
              <w:left w:val="single" w:color="auto" w:sz="4" w:space="0"/>
              <w:bottom w:val="single" w:color="auto" w:sz="4" w:space="0"/>
              <w:right w:val="single" w:color="auto" w:sz="4" w:space="0"/>
            </w:tcBorders>
            <w:vAlign w:val="center"/>
          </w:tcPr>
          <w:p w14:paraId="6CABA9A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6BE1922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总价（元）</w:t>
            </w:r>
          </w:p>
        </w:tc>
      </w:tr>
      <w:tr w14:paraId="3EDB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7690A9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4F3E93B1">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8E98AAD">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3E762A7">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6A1EED46">
            <w:pPr>
              <w:spacing w:line="360" w:lineRule="auto"/>
              <w:jc w:val="center"/>
              <w:rPr>
                <w:rFonts w:hint="eastAsia" w:ascii="宋体" w:hAnsi="宋体" w:eastAsia="宋体" w:cs="宋体"/>
                <w:color w:val="auto"/>
                <w:sz w:val="24"/>
                <w:szCs w:val="24"/>
                <w:highlight w:val="none"/>
              </w:rPr>
            </w:pPr>
          </w:p>
        </w:tc>
      </w:tr>
      <w:tr w14:paraId="7022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075A1A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351E03E8">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B30171C">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E15B131">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2E7A9ED2">
            <w:pPr>
              <w:spacing w:line="360" w:lineRule="auto"/>
              <w:jc w:val="center"/>
              <w:rPr>
                <w:rFonts w:hint="eastAsia" w:ascii="宋体" w:hAnsi="宋体" w:eastAsia="宋体" w:cs="宋体"/>
                <w:color w:val="auto"/>
                <w:sz w:val="24"/>
                <w:szCs w:val="24"/>
                <w:highlight w:val="none"/>
              </w:rPr>
            </w:pPr>
          </w:p>
        </w:tc>
      </w:tr>
    </w:tbl>
    <w:p w14:paraId="126C83EC">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14:paraId="162DB65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1.乙方应按</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规定的时间向甲方提供有关技术资料。</w:t>
      </w:r>
    </w:p>
    <w:p w14:paraId="36744B9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0450F3C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、转包或分包</w:t>
      </w:r>
    </w:p>
    <w:p w14:paraId="2A6FA69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，乙方不得将本合同范围的服务全部或部分分包给他人供应；</w:t>
      </w:r>
    </w:p>
    <w:p w14:paraId="6DF1985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.如有转让和未经甲方同意的分包行为，甲方有权解除合同，追究乙方的违约责任。</w:t>
      </w:r>
    </w:p>
    <w:p w14:paraId="3C4D545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、服务质量保证期</w:t>
      </w:r>
    </w:p>
    <w:p w14:paraId="0AB0E311">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服务</w:t>
      </w:r>
      <w:r>
        <w:rPr>
          <w:rFonts w:hint="eastAsia" w:ascii="宋体" w:hAnsi="宋体" w:eastAsia="宋体" w:cs="宋体"/>
          <w:color w:val="auto"/>
          <w:highlight w:val="none"/>
          <w:lang w:eastAsia="zh-CN"/>
        </w:rPr>
        <w:t>时间：</w:t>
      </w:r>
    </w:p>
    <w:p w14:paraId="46939847">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、合同履行时间、履行方式及履行地点</w:t>
      </w:r>
    </w:p>
    <w:p w14:paraId="4757C80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14:paraId="494BEFD2">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 履行方式：</w:t>
      </w:r>
      <w:r>
        <w:rPr>
          <w:rFonts w:hint="eastAsia" w:ascii="宋体" w:hAnsi="宋体" w:eastAsia="宋体" w:cs="宋体"/>
          <w:color w:val="auto"/>
          <w:highlight w:val="none"/>
          <w:lang w:val="en-US" w:eastAsia="zh-CN"/>
        </w:rPr>
        <w:t>按合同履行。</w:t>
      </w:r>
    </w:p>
    <w:p w14:paraId="38A07C1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 履行地点：</w:t>
      </w:r>
      <w:r>
        <w:rPr>
          <w:rFonts w:hint="eastAsia" w:ascii="宋体" w:hAnsi="宋体" w:eastAsia="宋体" w:cs="宋体"/>
          <w:color w:val="auto"/>
          <w:highlight w:val="none"/>
          <w:lang w:val="en-US" w:eastAsia="zh-CN"/>
        </w:rPr>
        <w:t>甲方指定地点内。</w:t>
      </w:r>
    </w:p>
    <w:p w14:paraId="30265007">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、款项支付</w:t>
      </w:r>
    </w:p>
    <w:p w14:paraId="3DE7F736">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参照交易需求。</w:t>
      </w:r>
    </w:p>
    <w:p w14:paraId="615DBE33">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cs="宋体"/>
          <w:color w:val="auto"/>
          <w:highlight w:val="none"/>
          <w:lang w:val="en-US" w:eastAsia="zh-CN"/>
        </w:rPr>
        <w:t>八</w:t>
      </w:r>
      <w:r>
        <w:rPr>
          <w:rFonts w:hint="eastAsia" w:ascii="宋体" w:hAnsi="宋体" w:eastAsia="宋体" w:cs="宋体"/>
          <w:color w:val="auto"/>
          <w:highlight w:val="none"/>
        </w:rPr>
        <w:t>、税费</w:t>
      </w:r>
    </w:p>
    <w:p w14:paraId="49A706A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14:paraId="08D6CDB4">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cs="宋体"/>
          <w:color w:val="auto"/>
          <w:highlight w:val="none"/>
          <w:lang w:val="en-US" w:eastAsia="zh-CN"/>
        </w:rPr>
        <w:t>九</w:t>
      </w:r>
      <w:r>
        <w:rPr>
          <w:rFonts w:hint="eastAsia" w:ascii="宋体" w:hAnsi="宋体" w:eastAsia="宋体" w:cs="宋体"/>
          <w:color w:val="auto"/>
          <w:highlight w:val="none"/>
        </w:rPr>
        <w:t>、质量保证及后续服务</w:t>
      </w:r>
    </w:p>
    <w:p w14:paraId="5C8127F7">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乙方应按</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规定向甲方提供服务。</w:t>
      </w:r>
    </w:p>
    <w:p w14:paraId="0B41C0C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w:t>
      </w:r>
      <w:r>
        <w:rPr>
          <w:rFonts w:hint="eastAsia" w:ascii="宋体" w:hAnsi="宋体" w:eastAsia="宋体" w:cs="宋体"/>
          <w:color w:val="auto"/>
          <w:highlight w:val="none"/>
          <w:lang w:val="en-US" w:eastAsia="zh-CN"/>
        </w:rPr>
        <w:t>问题或产出重大不良影响的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除按结算条款扣除结算金额外，</w:t>
      </w:r>
      <w:r>
        <w:rPr>
          <w:rFonts w:hint="eastAsia" w:ascii="宋体" w:hAnsi="宋体" w:eastAsia="宋体" w:cs="宋体"/>
          <w:color w:val="auto"/>
          <w:highlight w:val="none"/>
        </w:rPr>
        <w:t>乙方应负责免费提供后续</w:t>
      </w:r>
      <w:r>
        <w:rPr>
          <w:rFonts w:hint="eastAsia" w:ascii="宋体" w:hAnsi="宋体" w:eastAsia="宋体" w:cs="宋体"/>
          <w:color w:val="auto"/>
          <w:highlight w:val="none"/>
          <w:lang w:val="en-US" w:eastAsia="zh-CN"/>
        </w:rPr>
        <w:t>善后</w:t>
      </w:r>
      <w:r>
        <w:rPr>
          <w:rFonts w:hint="eastAsia" w:ascii="宋体" w:hAnsi="宋体" w:eastAsia="宋体" w:cs="宋体"/>
          <w:color w:val="auto"/>
          <w:highlight w:val="none"/>
        </w:rPr>
        <w:t>服务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同时承担相应责任。</w:t>
      </w:r>
    </w:p>
    <w:p w14:paraId="710C967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十、违约责任</w:t>
      </w:r>
    </w:p>
    <w:p w14:paraId="12AC3B0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14:paraId="4AA54846">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.乙方未能如期提供服务的，每日向甲方支付合同款项的千分之六作为违约金。乙方超过约定日期10个工作日仍不能提供服务的，甲方可解除本合同，</w:t>
      </w:r>
      <w:r>
        <w:rPr>
          <w:rFonts w:hint="eastAsia" w:ascii="宋体" w:hAnsi="宋体" w:eastAsia="宋体" w:cs="宋体"/>
          <w:color w:val="auto"/>
          <w:highlight w:val="none"/>
          <w:lang w:val="en-US" w:eastAsia="zh-CN"/>
        </w:rPr>
        <w:t>追究</w:t>
      </w:r>
      <w:r>
        <w:rPr>
          <w:rFonts w:hint="eastAsia" w:ascii="宋体" w:hAnsi="宋体" w:eastAsia="宋体" w:cs="宋体"/>
          <w:color w:val="auto"/>
          <w:highlight w:val="none"/>
        </w:rPr>
        <w:t>乙赔偿责任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.如发现乙方违反</w:t>
      </w:r>
      <w:r>
        <w:rPr>
          <w:rFonts w:hint="eastAsia" w:ascii="宋体" w:hAnsi="宋体" w:eastAsia="宋体" w:cs="宋体"/>
          <w:color w:val="auto"/>
          <w:highlight w:val="none"/>
          <w:lang w:eastAsia="zh-CN"/>
        </w:rPr>
        <w:t>公开竞争文件、响应文件</w:t>
      </w:r>
      <w:r>
        <w:rPr>
          <w:rFonts w:hint="eastAsia" w:ascii="宋体" w:hAnsi="宋体" w:eastAsia="宋体" w:cs="宋体"/>
          <w:color w:val="auto"/>
          <w:highlight w:val="none"/>
        </w:rPr>
        <w:t>和合同的有关规定，甲方有权根据约定和《杭州市政府采购</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合同履行和售后服务考核暂行办法》，对乙方进行处罚，并有权提前终止合同。</w:t>
      </w:r>
    </w:p>
    <w:p w14:paraId="2D849CD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cs="宋体"/>
          <w:color w:val="auto"/>
          <w:highlight w:val="none"/>
          <w:lang w:val="en-US" w:eastAsia="zh-CN"/>
        </w:rPr>
        <w:t>一</w:t>
      </w:r>
      <w:r>
        <w:rPr>
          <w:rFonts w:hint="eastAsia" w:ascii="宋体" w:hAnsi="宋体" w:eastAsia="宋体" w:cs="宋体"/>
          <w:color w:val="auto"/>
          <w:highlight w:val="none"/>
        </w:rPr>
        <w:t>、争议的解决</w:t>
      </w:r>
    </w:p>
    <w:p w14:paraId="7BDDFC8C">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14:paraId="3D872381">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14:paraId="4CF0058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14:paraId="6C8F5B1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cs="宋体"/>
          <w:color w:val="auto"/>
          <w:highlight w:val="none"/>
          <w:lang w:val="en-US" w:eastAsia="zh-CN"/>
        </w:rPr>
        <w:t>二</w:t>
      </w:r>
      <w:r>
        <w:rPr>
          <w:rFonts w:hint="eastAsia" w:ascii="宋体" w:hAnsi="宋体" w:eastAsia="宋体" w:cs="宋体"/>
          <w:color w:val="auto"/>
          <w:highlight w:val="none"/>
        </w:rPr>
        <w:t>、合同生效</w:t>
      </w:r>
    </w:p>
    <w:p w14:paraId="346DC5C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方持</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通知书作为与需方签订合同的凭证。</w:t>
      </w:r>
    </w:p>
    <w:p w14:paraId="6CAD2D4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2.本合同经需、供双方法定代表人或其授权委托人签字并加盖单位公章后生效。</w:t>
      </w:r>
    </w:p>
    <w:p w14:paraId="27F42B3A">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14:paraId="65E85416">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14:paraId="272B23B4">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14:paraId="3C20D01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14:paraId="491CEE0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14:paraId="3C5D5D6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14:paraId="3C1E74D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14:paraId="0CC463C3">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14:paraId="5375578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帐号：                             帐号：</w:t>
      </w:r>
    </w:p>
    <w:p w14:paraId="2D120927">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8A0F234">
      <w:pPr>
        <w:rPr>
          <w:rFonts w:hint="eastAsia" w:ascii="宋体" w:hAnsi="宋体" w:eastAsia="宋体" w:cs="宋体"/>
          <w:color w:val="auto"/>
          <w:highlight w:val="none"/>
        </w:rPr>
      </w:pPr>
    </w:p>
    <w:p w14:paraId="0A02139E">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2"/>
      <w:r>
        <w:rPr>
          <w:rFonts w:hint="eastAsia" w:ascii="宋体" w:hAnsi="宋体" w:eastAsia="宋体" w:cs="宋体"/>
          <w:b/>
          <w:color w:val="auto"/>
          <w:sz w:val="36"/>
          <w:szCs w:val="20"/>
          <w:highlight w:val="none"/>
        </w:rPr>
        <w:t xml:space="preserve"> </w:t>
      </w:r>
      <w:bookmarkEnd w:id="383"/>
      <w:r>
        <w:rPr>
          <w:rFonts w:hint="eastAsia" w:ascii="宋体" w:hAnsi="宋体" w:eastAsia="宋体" w:cs="宋体"/>
          <w:b/>
          <w:color w:val="auto"/>
          <w:sz w:val="36"/>
          <w:szCs w:val="20"/>
          <w:highlight w:val="none"/>
        </w:rPr>
        <w:t>应提交的有关格式范例</w:t>
      </w:r>
    </w:p>
    <w:p w14:paraId="7E7C6952">
      <w:pPr>
        <w:spacing w:line="360" w:lineRule="auto"/>
        <w:jc w:val="center"/>
        <w:outlineLvl w:val="0"/>
        <w:rPr>
          <w:rFonts w:hint="eastAsia" w:ascii="宋体" w:hAnsi="宋体" w:eastAsia="宋体" w:cs="宋体"/>
          <w:b/>
          <w:color w:val="auto"/>
          <w:kern w:val="0"/>
          <w:sz w:val="36"/>
          <w:szCs w:val="36"/>
          <w:highlight w:val="none"/>
        </w:rPr>
      </w:pPr>
    </w:p>
    <w:p w14:paraId="1F19F08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08A6F0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DF9B4C0">
      <w:pPr>
        <w:spacing w:line="360" w:lineRule="auto"/>
        <w:jc w:val="center"/>
        <w:outlineLvl w:val="0"/>
        <w:rPr>
          <w:rFonts w:hint="eastAsia" w:ascii="宋体" w:hAnsi="宋体" w:eastAsia="宋体" w:cs="宋体"/>
          <w:b/>
          <w:color w:val="auto"/>
          <w:kern w:val="0"/>
          <w:sz w:val="36"/>
          <w:szCs w:val="36"/>
          <w:highlight w:val="none"/>
        </w:rPr>
      </w:pPr>
    </w:p>
    <w:p w14:paraId="6E5ABC5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14:paraId="6FDC9CD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14:paraId="5260F1F3">
      <w:pPr>
        <w:snapToGrid w:val="0"/>
        <w:spacing w:line="360" w:lineRule="auto"/>
        <w:ind w:firstLine="480" w:firstLineChars="200"/>
        <w:rPr>
          <w:rFonts w:hint="eastAsia" w:ascii="宋体" w:hAnsi="宋体" w:eastAsia="宋体" w:cs="宋体"/>
          <w:color w:val="auto"/>
          <w:sz w:val="24"/>
          <w:highlight w:val="none"/>
        </w:rPr>
      </w:pPr>
    </w:p>
    <w:p w14:paraId="0E44C6C8">
      <w:pPr>
        <w:spacing w:line="360" w:lineRule="auto"/>
        <w:ind w:firstLine="480" w:firstLineChars="200"/>
        <w:rPr>
          <w:rFonts w:hint="eastAsia" w:ascii="宋体" w:hAnsi="宋体" w:eastAsia="宋体" w:cs="宋体"/>
          <w:color w:val="auto"/>
          <w:sz w:val="24"/>
          <w:highlight w:val="none"/>
        </w:rPr>
      </w:pPr>
    </w:p>
    <w:p w14:paraId="0A22A32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14:paraId="45CD0830">
      <w:pPr>
        <w:snapToGrid w:val="0"/>
        <w:spacing w:line="360" w:lineRule="auto"/>
        <w:rPr>
          <w:rFonts w:hint="eastAsia" w:ascii="宋体" w:hAnsi="宋体" w:eastAsia="宋体" w:cs="宋体"/>
          <w:color w:val="auto"/>
          <w:sz w:val="24"/>
          <w:highlight w:val="none"/>
        </w:rPr>
      </w:pPr>
    </w:p>
    <w:p w14:paraId="7B3F2920">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代理机构</w:t>
      </w:r>
      <w:r>
        <w:rPr>
          <w:rFonts w:hint="eastAsia" w:ascii="宋体" w:hAnsi="宋体" w:eastAsia="宋体" w:cs="宋体"/>
          <w:color w:val="auto"/>
          <w:sz w:val="24"/>
          <w:highlight w:val="none"/>
          <w:u w:val="single"/>
        </w:rPr>
        <w:t>）：</w:t>
      </w:r>
    </w:p>
    <w:p w14:paraId="36B5416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14:paraId="085B712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条件：</w:t>
      </w:r>
    </w:p>
    <w:p w14:paraId="2D32345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21036C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9BC87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03FFB5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A2155C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14:paraId="139122F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ECFD5EA">
      <w:pPr>
        <w:snapToGrid w:val="0"/>
        <w:spacing w:line="360" w:lineRule="auto"/>
        <w:ind w:firstLine="5520" w:firstLineChars="2300"/>
        <w:rPr>
          <w:rFonts w:hint="eastAsia" w:ascii="宋体" w:hAnsi="宋体" w:eastAsia="宋体" w:cs="宋体"/>
          <w:color w:val="auto"/>
          <w:kern w:val="0"/>
          <w:sz w:val="24"/>
          <w:highlight w:val="none"/>
          <w:lang w:val="zh-CN"/>
        </w:rPr>
      </w:pPr>
    </w:p>
    <w:p w14:paraId="254B223C">
      <w:pPr>
        <w:snapToGrid w:val="0"/>
        <w:spacing w:line="360" w:lineRule="auto"/>
        <w:ind w:firstLine="5520" w:firstLineChars="2300"/>
        <w:rPr>
          <w:rFonts w:hint="eastAsia" w:ascii="宋体" w:hAnsi="宋体" w:eastAsia="宋体" w:cs="宋体"/>
          <w:color w:val="auto"/>
          <w:kern w:val="0"/>
          <w:sz w:val="24"/>
          <w:highlight w:val="none"/>
          <w:lang w:val="zh-CN"/>
        </w:rPr>
      </w:pPr>
    </w:p>
    <w:p w14:paraId="40C49563">
      <w:pPr>
        <w:snapToGrid w:val="0"/>
        <w:spacing w:line="360" w:lineRule="auto"/>
        <w:ind w:firstLine="5520" w:firstLineChars="2300"/>
        <w:rPr>
          <w:rFonts w:hint="eastAsia" w:ascii="宋体" w:hAnsi="宋体" w:eastAsia="宋体" w:cs="宋体"/>
          <w:color w:val="auto"/>
          <w:kern w:val="0"/>
          <w:sz w:val="24"/>
          <w:highlight w:val="none"/>
          <w:lang w:val="zh-CN"/>
        </w:rPr>
      </w:pPr>
    </w:p>
    <w:p w14:paraId="08E5FD59">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14:paraId="6089178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6B99068">
      <w:pPr>
        <w:snapToGrid w:val="0"/>
        <w:spacing w:line="360" w:lineRule="auto"/>
        <w:ind w:right="480"/>
        <w:jc w:val="center"/>
        <w:rPr>
          <w:rFonts w:hint="eastAsia" w:ascii="宋体" w:hAnsi="宋体" w:eastAsia="宋体" w:cs="宋体"/>
          <w:b/>
          <w:color w:val="auto"/>
          <w:kern w:val="0"/>
          <w:sz w:val="32"/>
          <w:szCs w:val="32"/>
          <w:highlight w:val="none"/>
        </w:rPr>
      </w:pPr>
    </w:p>
    <w:p w14:paraId="202EDDA9">
      <w:pPr>
        <w:snapToGrid w:val="0"/>
        <w:spacing w:line="360" w:lineRule="auto"/>
        <w:ind w:right="480"/>
        <w:jc w:val="center"/>
        <w:rPr>
          <w:rFonts w:hint="eastAsia" w:ascii="宋体" w:hAnsi="宋体" w:eastAsia="宋体" w:cs="宋体"/>
          <w:b/>
          <w:color w:val="auto"/>
          <w:kern w:val="0"/>
          <w:sz w:val="32"/>
          <w:szCs w:val="32"/>
          <w:highlight w:val="none"/>
        </w:rPr>
      </w:pPr>
    </w:p>
    <w:p w14:paraId="09A00C2E">
      <w:pPr>
        <w:snapToGrid w:val="0"/>
        <w:spacing w:line="360" w:lineRule="auto"/>
        <w:ind w:right="480"/>
        <w:jc w:val="center"/>
        <w:rPr>
          <w:rFonts w:hint="eastAsia" w:ascii="宋体" w:hAnsi="宋体" w:eastAsia="宋体" w:cs="宋体"/>
          <w:b/>
          <w:color w:val="auto"/>
          <w:kern w:val="0"/>
          <w:sz w:val="32"/>
          <w:szCs w:val="32"/>
          <w:highlight w:val="none"/>
        </w:rPr>
      </w:pPr>
    </w:p>
    <w:p w14:paraId="297E3357">
      <w:pPr>
        <w:widowControl/>
        <w:spacing w:line="360" w:lineRule="auto"/>
        <w:ind w:left="150"/>
        <w:jc w:val="center"/>
        <w:rPr>
          <w:rFonts w:hint="eastAsia" w:ascii="宋体" w:hAnsi="宋体" w:eastAsia="宋体" w:cs="宋体"/>
          <w:b/>
          <w:color w:val="auto"/>
          <w:kern w:val="0"/>
          <w:sz w:val="32"/>
          <w:szCs w:val="32"/>
          <w:highlight w:val="none"/>
        </w:rPr>
      </w:pPr>
    </w:p>
    <w:p w14:paraId="77A175C5">
      <w:pPr>
        <w:widowControl/>
        <w:spacing w:line="360" w:lineRule="auto"/>
        <w:ind w:left="150"/>
        <w:jc w:val="center"/>
        <w:rPr>
          <w:rFonts w:hint="eastAsia" w:ascii="宋体" w:hAnsi="宋体" w:eastAsia="宋体" w:cs="宋体"/>
          <w:b/>
          <w:color w:val="auto"/>
          <w:kern w:val="0"/>
          <w:sz w:val="32"/>
          <w:szCs w:val="32"/>
          <w:highlight w:val="none"/>
        </w:rPr>
      </w:pPr>
    </w:p>
    <w:p w14:paraId="01300306">
      <w:pPr>
        <w:widowControl/>
        <w:spacing w:line="360" w:lineRule="auto"/>
        <w:ind w:left="150"/>
        <w:jc w:val="center"/>
        <w:rPr>
          <w:rFonts w:hint="eastAsia" w:ascii="宋体" w:hAnsi="宋体" w:eastAsia="宋体" w:cs="宋体"/>
          <w:b/>
          <w:color w:val="auto"/>
          <w:kern w:val="0"/>
          <w:sz w:val="32"/>
          <w:szCs w:val="32"/>
          <w:highlight w:val="none"/>
        </w:rPr>
      </w:pPr>
    </w:p>
    <w:p w14:paraId="4C7BDFEF">
      <w:pPr>
        <w:widowControl/>
        <w:spacing w:line="360" w:lineRule="auto"/>
        <w:ind w:left="150"/>
        <w:jc w:val="center"/>
        <w:rPr>
          <w:rFonts w:hint="eastAsia" w:ascii="宋体" w:hAnsi="宋体" w:eastAsia="宋体" w:cs="宋体"/>
          <w:b/>
          <w:color w:val="auto"/>
          <w:kern w:val="0"/>
          <w:sz w:val="32"/>
          <w:szCs w:val="32"/>
          <w:highlight w:val="none"/>
        </w:rPr>
      </w:pPr>
    </w:p>
    <w:p w14:paraId="74F60556">
      <w:pPr>
        <w:widowControl/>
        <w:spacing w:line="360" w:lineRule="auto"/>
        <w:ind w:left="150"/>
        <w:jc w:val="center"/>
        <w:rPr>
          <w:rFonts w:hint="eastAsia" w:ascii="宋体" w:hAnsi="宋体" w:eastAsia="宋体" w:cs="宋体"/>
          <w:b/>
          <w:color w:val="auto"/>
          <w:kern w:val="0"/>
          <w:sz w:val="32"/>
          <w:szCs w:val="32"/>
          <w:highlight w:val="none"/>
        </w:rPr>
      </w:pPr>
    </w:p>
    <w:p w14:paraId="5B14D056">
      <w:pPr>
        <w:widowControl/>
        <w:spacing w:line="360" w:lineRule="auto"/>
        <w:ind w:left="150"/>
        <w:jc w:val="center"/>
        <w:rPr>
          <w:rFonts w:hint="eastAsia" w:ascii="宋体" w:hAnsi="宋体" w:eastAsia="宋体" w:cs="宋体"/>
          <w:b/>
          <w:color w:val="auto"/>
          <w:kern w:val="0"/>
          <w:sz w:val="32"/>
          <w:szCs w:val="32"/>
          <w:highlight w:val="none"/>
        </w:rPr>
      </w:pPr>
    </w:p>
    <w:p w14:paraId="7DFA4FFC">
      <w:pPr>
        <w:widowControl/>
        <w:spacing w:line="360" w:lineRule="auto"/>
        <w:ind w:left="150"/>
        <w:jc w:val="center"/>
        <w:rPr>
          <w:rFonts w:hint="eastAsia" w:ascii="宋体" w:hAnsi="宋体" w:eastAsia="宋体" w:cs="宋体"/>
          <w:b/>
          <w:color w:val="auto"/>
          <w:kern w:val="0"/>
          <w:sz w:val="32"/>
          <w:szCs w:val="32"/>
          <w:highlight w:val="none"/>
        </w:rPr>
      </w:pPr>
    </w:p>
    <w:p w14:paraId="715F6749">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14:paraId="52105CB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p>
    <w:p w14:paraId="69B79B6D">
      <w:pPr>
        <w:spacing w:line="360" w:lineRule="auto"/>
        <w:jc w:val="center"/>
        <w:rPr>
          <w:rFonts w:hint="eastAsia" w:ascii="宋体" w:hAnsi="宋体" w:eastAsia="宋体" w:cs="宋体"/>
          <w:color w:val="auto"/>
          <w:kern w:val="0"/>
          <w:sz w:val="24"/>
          <w:highlight w:val="none"/>
          <w:lang w:val="zh-CN"/>
        </w:rPr>
      </w:pPr>
    </w:p>
    <w:p w14:paraId="786753A4">
      <w:pPr>
        <w:widowControl/>
        <w:spacing w:line="360" w:lineRule="auto"/>
        <w:ind w:left="150"/>
        <w:jc w:val="center"/>
        <w:rPr>
          <w:rFonts w:hint="eastAsia" w:ascii="宋体" w:hAnsi="宋体" w:eastAsia="宋体" w:cs="宋体"/>
          <w:b/>
          <w:color w:val="auto"/>
          <w:kern w:val="0"/>
          <w:sz w:val="32"/>
          <w:szCs w:val="32"/>
          <w:highlight w:val="none"/>
        </w:rPr>
      </w:pPr>
    </w:p>
    <w:p w14:paraId="795E1186">
      <w:pPr>
        <w:rPr>
          <w:rFonts w:hint="eastAsia" w:ascii="宋体" w:hAnsi="宋体" w:eastAsia="宋体" w:cs="宋体"/>
          <w:color w:val="auto"/>
          <w:highlight w:val="none"/>
        </w:rPr>
      </w:pPr>
    </w:p>
    <w:p w14:paraId="6785DFC6">
      <w:pPr>
        <w:snapToGrid w:val="0"/>
        <w:spacing w:line="360" w:lineRule="auto"/>
        <w:ind w:right="480"/>
        <w:jc w:val="center"/>
        <w:rPr>
          <w:rFonts w:hint="eastAsia" w:ascii="宋体" w:hAnsi="宋体" w:eastAsia="宋体" w:cs="宋体"/>
          <w:b/>
          <w:color w:val="auto"/>
          <w:kern w:val="0"/>
          <w:sz w:val="32"/>
          <w:szCs w:val="32"/>
          <w:highlight w:val="none"/>
        </w:rPr>
      </w:pPr>
    </w:p>
    <w:p w14:paraId="72932B2C">
      <w:pPr>
        <w:spacing w:line="360" w:lineRule="auto"/>
        <w:ind w:right="420"/>
        <w:jc w:val="center"/>
        <w:rPr>
          <w:rFonts w:hint="eastAsia" w:ascii="宋体" w:hAnsi="宋体" w:eastAsia="宋体" w:cs="宋体"/>
          <w:b/>
          <w:color w:val="auto"/>
          <w:kern w:val="0"/>
          <w:sz w:val="36"/>
          <w:szCs w:val="36"/>
          <w:highlight w:val="none"/>
        </w:rPr>
      </w:pPr>
    </w:p>
    <w:p w14:paraId="25C8949E">
      <w:pPr>
        <w:spacing w:line="360" w:lineRule="auto"/>
        <w:ind w:right="420"/>
        <w:jc w:val="center"/>
        <w:rPr>
          <w:rFonts w:hint="eastAsia" w:ascii="宋体" w:hAnsi="宋体" w:eastAsia="宋体" w:cs="宋体"/>
          <w:b/>
          <w:color w:val="auto"/>
          <w:kern w:val="0"/>
          <w:sz w:val="36"/>
          <w:szCs w:val="36"/>
          <w:highlight w:val="none"/>
        </w:rPr>
      </w:pPr>
    </w:p>
    <w:p w14:paraId="7A52F725">
      <w:pPr>
        <w:spacing w:line="360" w:lineRule="auto"/>
        <w:ind w:right="420"/>
        <w:jc w:val="center"/>
        <w:rPr>
          <w:rFonts w:hint="eastAsia" w:ascii="宋体" w:hAnsi="宋体" w:eastAsia="宋体" w:cs="宋体"/>
          <w:b/>
          <w:color w:val="auto"/>
          <w:kern w:val="0"/>
          <w:sz w:val="36"/>
          <w:szCs w:val="36"/>
          <w:highlight w:val="none"/>
        </w:rPr>
      </w:pPr>
    </w:p>
    <w:p w14:paraId="40ACD581">
      <w:pPr>
        <w:spacing w:line="360" w:lineRule="auto"/>
        <w:ind w:right="420"/>
        <w:jc w:val="center"/>
        <w:rPr>
          <w:rFonts w:hint="eastAsia" w:ascii="宋体" w:hAnsi="宋体" w:eastAsia="宋体" w:cs="宋体"/>
          <w:b/>
          <w:color w:val="auto"/>
          <w:kern w:val="0"/>
          <w:sz w:val="36"/>
          <w:szCs w:val="36"/>
          <w:highlight w:val="none"/>
        </w:rPr>
      </w:pPr>
    </w:p>
    <w:p w14:paraId="66AC2AC8">
      <w:pPr>
        <w:spacing w:line="360" w:lineRule="auto"/>
        <w:ind w:right="420"/>
        <w:jc w:val="center"/>
        <w:rPr>
          <w:rFonts w:hint="eastAsia" w:ascii="宋体" w:hAnsi="宋体" w:eastAsia="宋体" w:cs="宋体"/>
          <w:b/>
          <w:color w:val="auto"/>
          <w:kern w:val="0"/>
          <w:sz w:val="36"/>
          <w:szCs w:val="36"/>
          <w:highlight w:val="none"/>
        </w:rPr>
      </w:pPr>
    </w:p>
    <w:p w14:paraId="337F3A8E">
      <w:pPr>
        <w:spacing w:line="360" w:lineRule="auto"/>
        <w:ind w:right="420"/>
        <w:jc w:val="center"/>
        <w:rPr>
          <w:rFonts w:hint="eastAsia" w:ascii="宋体" w:hAnsi="宋体" w:eastAsia="宋体" w:cs="宋体"/>
          <w:b/>
          <w:color w:val="auto"/>
          <w:kern w:val="0"/>
          <w:sz w:val="36"/>
          <w:szCs w:val="36"/>
          <w:highlight w:val="none"/>
        </w:rPr>
      </w:pPr>
    </w:p>
    <w:p w14:paraId="77F6F9AD">
      <w:pPr>
        <w:spacing w:line="360" w:lineRule="auto"/>
        <w:ind w:right="420"/>
        <w:jc w:val="center"/>
        <w:rPr>
          <w:rFonts w:hint="eastAsia" w:ascii="宋体" w:hAnsi="宋体" w:eastAsia="宋体" w:cs="宋体"/>
          <w:b/>
          <w:color w:val="auto"/>
          <w:kern w:val="0"/>
          <w:sz w:val="36"/>
          <w:szCs w:val="36"/>
          <w:highlight w:val="none"/>
        </w:rPr>
      </w:pPr>
    </w:p>
    <w:p w14:paraId="485E77BA">
      <w:pPr>
        <w:spacing w:line="360" w:lineRule="auto"/>
        <w:ind w:right="420"/>
        <w:jc w:val="center"/>
        <w:rPr>
          <w:rFonts w:hint="eastAsia" w:ascii="宋体" w:hAnsi="宋体" w:eastAsia="宋体" w:cs="宋体"/>
          <w:b/>
          <w:color w:val="auto"/>
          <w:kern w:val="0"/>
          <w:sz w:val="36"/>
          <w:szCs w:val="36"/>
          <w:highlight w:val="none"/>
        </w:rPr>
      </w:pPr>
    </w:p>
    <w:p w14:paraId="1E4D847D">
      <w:pPr>
        <w:spacing w:line="360" w:lineRule="auto"/>
        <w:ind w:right="420"/>
        <w:jc w:val="center"/>
        <w:rPr>
          <w:rFonts w:hint="eastAsia" w:ascii="宋体" w:hAnsi="宋体" w:eastAsia="宋体" w:cs="宋体"/>
          <w:b/>
          <w:color w:val="auto"/>
          <w:kern w:val="0"/>
          <w:sz w:val="36"/>
          <w:szCs w:val="36"/>
          <w:highlight w:val="none"/>
        </w:rPr>
      </w:pPr>
    </w:p>
    <w:p w14:paraId="4DBBF255">
      <w:pPr>
        <w:spacing w:line="360" w:lineRule="auto"/>
        <w:ind w:right="420"/>
        <w:jc w:val="center"/>
        <w:rPr>
          <w:rFonts w:hint="eastAsia" w:ascii="宋体" w:hAnsi="宋体" w:eastAsia="宋体" w:cs="宋体"/>
          <w:b/>
          <w:color w:val="auto"/>
          <w:kern w:val="0"/>
          <w:sz w:val="36"/>
          <w:szCs w:val="36"/>
          <w:highlight w:val="none"/>
        </w:rPr>
      </w:pPr>
    </w:p>
    <w:p w14:paraId="6B05C1D8">
      <w:pPr>
        <w:spacing w:line="360" w:lineRule="auto"/>
        <w:ind w:right="420"/>
        <w:jc w:val="center"/>
        <w:rPr>
          <w:rFonts w:hint="eastAsia" w:ascii="宋体" w:hAnsi="宋体" w:eastAsia="宋体" w:cs="宋体"/>
          <w:b/>
          <w:color w:val="auto"/>
          <w:kern w:val="0"/>
          <w:sz w:val="36"/>
          <w:szCs w:val="36"/>
          <w:highlight w:val="none"/>
        </w:rPr>
      </w:pPr>
    </w:p>
    <w:p w14:paraId="3B034FDE">
      <w:pPr>
        <w:spacing w:line="360" w:lineRule="auto"/>
        <w:ind w:right="420"/>
        <w:jc w:val="center"/>
        <w:rPr>
          <w:rFonts w:hint="eastAsia" w:ascii="宋体" w:hAnsi="宋体" w:eastAsia="宋体" w:cs="宋体"/>
          <w:b/>
          <w:color w:val="auto"/>
          <w:kern w:val="0"/>
          <w:sz w:val="36"/>
          <w:szCs w:val="36"/>
          <w:highlight w:val="none"/>
        </w:rPr>
      </w:pPr>
    </w:p>
    <w:p w14:paraId="526DFD36">
      <w:pPr>
        <w:spacing w:line="360" w:lineRule="auto"/>
        <w:ind w:right="420"/>
        <w:jc w:val="center"/>
        <w:rPr>
          <w:rFonts w:hint="eastAsia" w:ascii="宋体" w:hAnsi="宋体" w:eastAsia="宋体" w:cs="宋体"/>
          <w:b/>
          <w:color w:val="auto"/>
          <w:kern w:val="0"/>
          <w:sz w:val="36"/>
          <w:szCs w:val="36"/>
          <w:highlight w:val="none"/>
        </w:rPr>
      </w:pPr>
    </w:p>
    <w:p w14:paraId="1DE1049F">
      <w:pPr>
        <w:spacing w:line="360" w:lineRule="auto"/>
        <w:ind w:right="420"/>
        <w:jc w:val="center"/>
        <w:rPr>
          <w:rFonts w:hint="eastAsia" w:ascii="宋体" w:hAnsi="宋体" w:eastAsia="宋体" w:cs="宋体"/>
          <w:b/>
          <w:color w:val="auto"/>
          <w:kern w:val="0"/>
          <w:sz w:val="36"/>
          <w:szCs w:val="36"/>
          <w:highlight w:val="none"/>
        </w:rPr>
      </w:pPr>
    </w:p>
    <w:p w14:paraId="6FB54640">
      <w:pPr>
        <w:spacing w:line="360" w:lineRule="auto"/>
        <w:ind w:right="420"/>
        <w:jc w:val="center"/>
        <w:rPr>
          <w:rFonts w:hint="eastAsia" w:ascii="宋体" w:hAnsi="宋体" w:eastAsia="宋体" w:cs="宋体"/>
          <w:b/>
          <w:color w:val="auto"/>
          <w:kern w:val="0"/>
          <w:sz w:val="36"/>
          <w:szCs w:val="36"/>
          <w:highlight w:val="none"/>
        </w:rPr>
      </w:pPr>
    </w:p>
    <w:p w14:paraId="748B9675">
      <w:pPr>
        <w:spacing w:line="360" w:lineRule="auto"/>
        <w:ind w:right="420"/>
        <w:jc w:val="center"/>
        <w:rPr>
          <w:rFonts w:hint="eastAsia" w:ascii="宋体" w:hAnsi="宋体" w:eastAsia="宋体" w:cs="宋体"/>
          <w:b/>
          <w:color w:val="auto"/>
          <w:kern w:val="0"/>
          <w:sz w:val="36"/>
          <w:szCs w:val="36"/>
          <w:highlight w:val="none"/>
        </w:rPr>
      </w:pPr>
    </w:p>
    <w:p w14:paraId="6CDA24BF">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90210AF">
      <w:pPr>
        <w:spacing w:line="360" w:lineRule="auto"/>
        <w:jc w:val="center"/>
        <w:outlineLvl w:val="0"/>
        <w:rPr>
          <w:rFonts w:hint="eastAsia" w:ascii="宋体" w:hAnsi="宋体" w:eastAsia="宋体" w:cs="宋体"/>
          <w:b/>
          <w:color w:val="auto"/>
          <w:kern w:val="0"/>
          <w:sz w:val="24"/>
          <w:highlight w:val="none"/>
        </w:rPr>
      </w:pPr>
    </w:p>
    <w:p w14:paraId="1981432F">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4521EDB">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交易函</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1E6B5893">
      <w:pPr>
        <w:snapToGrid w:val="0"/>
        <w:spacing w:line="360" w:lineRule="auto"/>
        <w:ind w:firstLine="480" w:firstLineChars="200"/>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r>
        <w:rPr>
          <w:rFonts w:hint="eastAsia" w:ascii="宋体" w:hAnsi="宋体" w:eastAsia="宋体" w:cs="宋体"/>
          <w:color w:val="auto"/>
          <w:highlight w:val="none"/>
        </w:rPr>
        <w:t>………………………………………………………………………………（页码）</w:t>
      </w:r>
    </w:p>
    <w:p w14:paraId="756F65B2">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0E565CDD">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46138980">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0016B256">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14:paraId="3C644810">
      <w:pPr>
        <w:snapToGrid w:val="0"/>
        <w:spacing w:line="360" w:lineRule="auto"/>
        <w:jc w:val="center"/>
        <w:rPr>
          <w:rFonts w:hint="eastAsia" w:ascii="宋体" w:hAnsi="宋体" w:eastAsia="宋体" w:cs="宋体"/>
          <w:b/>
          <w:color w:val="auto"/>
          <w:kern w:val="0"/>
          <w:sz w:val="32"/>
          <w:szCs w:val="32"/>
          <w:highlight w:val="none"/>
          <w:lang w:val="zh-CN"/>
        </w:rPr>
      </w:pPr>
    </w:p>
    <w:p w14:paraId="5EDDDCBB">
      <w:pPr>
        <w:snapToGrid w:val="0"/>
        <w:spacing w:line="360" w:lineRule="auto"/>
        <w:jc w:val="center"/>
        <w:rPr>
          <w:rFonts w:hint="eastAsia" w:ascii="宋体" w:hAnsi="宋体" w:eastAsia="宋体" w:cs="宋体"/>
          <w:b/>
          <w:color w:val="auto"/>
          <w:kern w:val="0"/>
          <w:sz w:val="32"/>
          <w:szCs w:val="32"/>
          <w:highlight w:val="none"/>
          <w:lang w:val="zh-CN"/>
        </w:rPr>
      </w:pPr>
    </w:p>
    <w:p w14:paraId="75C12471">
      <w:pPr>
        <w:snapToGrid w:val="0"/>
        <w:spacing w:line="360" w:lineRule="auto"/>
        <w:jc w:val="center"/>
        <w:rPr>
          <w:rFonts w:hint="eastAsia" w:ascii="宋体" w:hAnsi="宋体" w:eastAsia="宋体" w:cs="宋体"/>
          <w:b/>
          <w:color w:val="auto"/>
          <w:kern w:val="0"/>
          <w:sz w:val="32"/>
          <w:szCs w:val="32"/>
          <w:highlight w:val="none"/>
          <w:lang w:val="zh-CN"/>
        </w:rPr>
      </w:pPr>
    </w:p>
    <w:p w14:paraId="7815A81B">
      <w:pPr>
        <w:snapToGrid w:val="0"/>
        <w:spacing w:line="360" w:lineRule="auto"/>
        <w:jc w:val="center"/>
        <w:rPr>
          <w:rFonts w:hint="eastAsia" w:ascii="宋体" w:hAnsi="宋体" w:eastAsia="宋体" w:cs="宋体"/>
          <w:b/>
          <w:color w:val="auto"/>
          <w:kern w:val="0"/>
          <w:sz w:val="32"/>
          <w:szCs w:val="32"/>
          <w:highlight w:val="none"/>
          <w:lang w:val="zh-CN"/>
        </w:rPr>
      </w:pPr>
    </w:p>
    <w:p w14:paraId="1B8DA723">
      <w:pPr>
        <w:snapToGrid w:val="0"/>
        <w:spacing w:line="360" w:lineRule="auto"/>
        <w:jc w:val="center"/>
        <w:rPr>
          <w:rFonts w:hint="eastAsia" w:ascii="宋体" w:hAnsi="宋体" w:eastAsia="宋体" w:cs="宋体"/>
          <w:b/>
          <w:color w:val="auto"/>
          <w:kern w:val="0"/>
          <w:sz w:val="32"/>
          <w:szCs w:val="32"/>
          <w:highlight w:val="none"/>
          <w:lang w:val="zh-CN"/>
        </w:rPr>
      </w:pPr>
    </w:p>
    <w:p w14:paraId="19DA54E6">
      <w:pPr>
        <w:snapToGrid w:val="0"/>
        <w:spacing w:line="360" w:lineRule="auto"/>
        <w:jc w:val="center"/>
        <w:outlineLvl w:val="0"/>
        <w:rPr>
          <w:rFonts w:hint="eastAsia" w:ascii="宋体" w:hAnsi="宋体" w:eastAsia="宋体" w:cs="宋体"/>
          <w:b/>
          <w:color w:val="auto"/>
          <w:kern w:val="0"/>
          <w:sz w:val="32"/>
          <w:szCs w:val="32"/>
          <w:highlight w:val="none"/>
        </w:rPr>
      </w:pPr>
    </w:p>
    <w:p w14:paraId="0511AA37">
      <w:pPr>
        <w:snapToGrid w:val="0"/>
        <w:spacing w:line="360" w:lineRule="auto"/>
        <w:jc w:val="center"/>
        <w:outlineLvl w:val="0"/>
        <w:rPr>
          <w:rFonts w:hint="eastAsia" w:ascii="宋体" w:hAnsi="宋体" w:eastAsia="宋体" w:cs="宋体"/>
          <w:b/>
          <w:color w:val="auto"/>
          <w:kern w:val="0"/>
          <w:sz w:val="32"/>
          <w:szCs w:val="32"/>
          <w:highlight w:val="none"/>
        </w:rPr>
      </w:pPr>
    </w:p>
    <w:p w14:paraId="1D91480A">
      <w:pPr>
        <w:rPr>
          <w:rFonts w:hint="eastAsia" w:ascii="宋体" w:hAnsi="宋体" w:eastAsia="宋体" w:cs="宋体"/>
          <w:color w:val="auto"/>
          <w:highlight w:val="none"/>
        </w:rPr>
      </w:pPr>
    </w:p>
    <w:p w14:paraId="7890BBD5">
      <w:pPr>
        <w:snapToGrid w:val="0"/>
        <w:spacing w:line="360" w:lineRule="auto"/>
        <w:jc w:val="center"/>
        <w:outlineLvl w:val="0"/>
        <w:rPr>
          <w:rFonts w:hint="eastAsia" w:ascii="宋体" w:hAnsi="宋体" w:eastAsia="宋体" w:cs="宋体"/>
          <w:b/>
          <w:color w:val="auto"/>
          <w:kern w:val="0"/>
          <w:sz w:val="32"/>
          <w:szCs w:val="32"/>
          <w:highlight w:val="none"/>
        </w:rPr>
      </w:pPr>
    </w:p>
    <w:p w14:paraId="7F68FBC3">
      <w:pPr>
        <w:snapToGrid w:val="0"/>
        <w:spacing w:line="360" w:lineRule="auto"/>
        <w:jc w:val="center"/>
        <w:outlineLvl w:val="0"/>
        <w:rPr>
          <w:rFonts w:hint="eastAsia" w:ascii="宋体" w:hAnsi="宋体" w:eastAsia="宋体" w:cs="宋体"/>
          <w:b/>
          <w:color w:val="auto"/>
          <w:kern w:val="0"/>
          <w:sz w:val="32"/>
          <w:szCs w:val="32"/>
          <w:highlight w:val="none"/>
        </w:rPr>
      </w:pPr>
    </w:p>
    <w:p w14:paraId="0DA3C0B5">
      <w:pPr>
        <w:snapToGrid w:val="0"/>
        <w:spacing w:line="360" w:lineRule="auto"/>
        <w:jc w:val="center"/>
        <w:outlineLvl w:val="0"/>
        <w:rPr>
          <w:rFonts w:hint="eastAsia" w:ascii="宋体" w:hAnsi="宋体" w:eastAsia="宋体" w:cs="宋体"/>
          <w:b/>
          <w:color w:val="auto"/>
          <w:kern w:val="0"/>
          <w:sz w:val="32"/>
          <w:szCs w:val="32"/>
          <w:highlight w:val="none"/>
        </w:rPr>
      </w:pPr>
    </w:p>
    <w:p w14:paraId="2D75F8A0">
      <w:pPr>
        <w:snapToGrid w:val="0"/>
        <w:spacing w:line="360" w:lineRule="auto"/>
        <w:jc w:val="center"/>
        <w:outlineLvl w:val="0"/>
        <w:rPr>
          <w:rFonts w:hint="eastAsia" w:ascii="宋体" w:hAnsi="宋体" w:eastAsia="宋体" w:cs="宋体"/>
          <w:b/>
          <w:color w:val="auto"/>
          <w:kern w:val="0"/>
          <w:sz w:val="32"/>
          <w:szCs w:val="32"/>
          <w:highlight w:val="none"/>
        </w:rPr>
      </w:pPr>
    </w:p>
    <w:p w14:paraId="480B1903">
      <w:pPr>
        <w:snapToGrid w:val="0"/>
        <w:spacing w:line="360" w:lineRule="auto"/>
        <w:jc w:val="center"/>
        <w:outlineLvl w:val="0"/>
        <w:rPr>
          <w:rFonts w:hint="eastAsia" w:ascii="宋体" w:hAnsi="宋体" w:eastAsia="宋体" w:cs="宋体"/>
          <w:b/>
          <w:color w:val="auto"/>
          <w:kern w:val="0"/>
          <w:sz w:val="32"/>
          <w:szCs w:val="32"/>
          <w:highlight w:val="none"/>
        </w:rPr>
      </w:pPr>
    </w:p>
    <w:p w14:paraId="30BB4565">
      <w:pPr>
        <w:snapToGrid w:val="0"/>
        <w:spacing w:line="360" w:lineRule="auto"/>
        <w:jc w:val="center"/>
        <w:outlineLvl w:val="0"/>
        <w:rPr>
          <w:rFonts w:hint="eastAsia" w:ascii="宋体" w:hAnsi="宋体" w:eastAsia="宋体" w:cs="宋体"/>
          <w:b/>
          <w:color w:val="auto"/>
          <w:kern w:val="0"/>
          <w:sz w:val="32"/>
          <w:szCs w:val="32"/>
          <w:highlight w:val="none"/>
        </w:rPr>
      </w:pPr>
    </w:p>
    <w:p w14:paraId="1FAA599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E7E5FEC">
      <w:pPr>
        <w:snapToGrid w:val="0"/>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交易函</w:t>
      </w:r>
    </w:p>
    <w:p w14:paraId="17E6C3A6">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14:paraId="187D06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14:paraId="6949AD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满之前均具有约束力。</w:t>
      </w:r>
    </w:p>
    <w:p w14:paraId="20E4BA5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14:paraId="64044101">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B098088">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14D639E8">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14:paraId="616924E3">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467A91D">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14:paraId="106D5854">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BF8E92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lang w:eastAsia="zh-CN"/>
        </w:rPr>
        <w:t>营业执照；</w:t>
      </w:r>
    </w:p>
    <w:p w14:paraId="69033746">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14:paraId="4FB6D95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14:paraId="42C18E2D">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597FC129">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14:paraId="3C4C912A">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04DC959">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w:t>
      </w:r>
    </w:p>
    <w:p w14:paraId="06C8F6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的全部要求。</w:t>
      </w:r>
    </w:p>
    <w:p w14:paraId="6DA8C84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14:paraId="11FAA594">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书后，在</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 xml:space="preserve">书规定的期限内与你方签订合同； </w:t>
      </w:r>
    </w:p>
    <w:p w14:paraId="7B8E4A71">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56507C1">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 xml:space="preserve">要求提交履约保证金； </w:t>
      </w:r>
    </w:p>
    <w:p w14:paraId="655AD4D0">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2A1E117">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EE3C8BB">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 xml:space="preserve">名称（电子签名）：                          </w:t>
      </w:r>
    </w:p>
    <w:p w14:paraId="78E5F35F">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日期：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3D1C0959">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B5106D7">
      <w:pPr>
        <w:jc w:val="both"/>
        <w:rPr>
          <w:rFonts w:hint="eastAsia" w:ascii="宋体" w:hAnsi="宋体" w:eastAsia="宋体" w:cs="宋体"/>
          <w:b/>
          <w:color w:val="auto"/>
          <w:kern w:val="0"/>
          <w:sz w:val="32"/>
          <w:szCs w:val="32"/>
          <w:highlight w:val="none"/>
          <w:lang w:val="zh-CN"/>
        </w:rPr>
      </w:pPr>
    </w:p>
    <w:p w14:paraId="218E645F">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356EC2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65CEFE4">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14:paraId="26CADD7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09ED8473">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交易项目的一切事项，其法律后果由我方承担。</w:t>
      </w:r>
    </w:p>
    <w:p w14:paraId="1703773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EF5EC1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8ABB1F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14:paraId="1D7A4C0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  月   日</w:t>
      </w:r>
    </w:p>
    <w:p w14:paraId="1FFDF3DC">
      <w:pPr>
        <w:snapToGrid w:val="0"/>
        <w:spacing w:line="360" w:lineRule="auto"/>
        <w:rPr>
          <w:rFonts w:hint="eastAsia" w:ascii="宋体" w:hAnsi="宋体" w:eastAsia="宋体" w:cs="宋体"/>
          <w:color w:val="auto"/>
          <w:sz w:val="24"/>
          <w:highlight w:val="none"/>
        </w:rPr>
      </w:pPr>
    </w:p>
    <w:p w14:paraId="5CA6BFF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14:paraId="285852F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响应人</w:t>
      </w:r>
      <w:r>
        <w:rPr>
          <w:rFonts w:hint="eastAsia" w:ascii="宋体" w:hAnsi="宋体" w:eastAsia="宋体" w:cs="宋体"/>
          <w:b/>
          <w:color w:val="auto"/>
          <w:sz w:val="30"/>
          <w:szCs w:val="30"/>
          <w:highlight w:val="none"/>
        </w:rPr>
        <w:t>参加投标）</w:t>
      </w:r>
    </w:p>
    <w:p w14:paraId="6E0EFD92">
      <w:pPr>
        <w:pStyle w:val="15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BD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C0B5591">
            <w:pPr>
              <w:pStyle w:val="15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707947D">
            <w:pPr>
              <w:pStyle w:val="156"/>
              <w:adjustRightInd w:val="0"/>
              <w:spacing w:line="360" w:lineRule="auto"/>
              <w:rPr>
                <w:rFonts w:hint="eastAsia" w:ascii="宋体" w:hAnsi="宋体" w:eastAsia="宋体" w:cs="宋体"/>
                <w:bCs/>
                <w:color w:val="auto"/>
                <w:sz w:val="24"/>
                <w:highlight w:val="none"/>
              </w:rPr>
            </w:pPr>
          </w:p>
        </w:tc>
      </w:tr>
    </w:tbl>
    <w:p w14:paraId="1631716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BF8E1F7">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14:paraId="571E8761">
      <w:pPr>
        <w:spacing w:line="360" w:lineRule="auto"/>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日期：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年  月  日</w:t>
      </w:r>
    </w:p>
    <w:p w14:paraId="71AF86A7">
      <w:pPr>
        <w:jc w:val="center"/>
        <w:rPr>
          <w:rFonts w:hint="eastAsia" w:ascii="宋体" w:hAnsi="宋体" w:eastAsia="宋体" w:cs="宋体"/>
          <w:b/>
          <w:color w:val="auto"/>
          <w:kern w:val="0"/>
          <w:sz w:val="32"/>
          <w:szCs w:val="32"/>
          <w:highlight w:val="none"/>
          <w:lang w:val="en-US" w:eastAsia="zh-CN"/>
        </w:rPr>
      </w:pPr>
    </w:p>
    <w:p w14:paraId="2623510C">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三、营业执照</w:t>
      </w:r>
    </w:p>
    <w:p w14:paraId="2CC081B7">
      <w:pPr>
        <w:jc w:val="center"/>
        <w:rPr>
          <w:rFonts w:hint="eastAsia" w:ascii="宋体" w:hAnsi="宋体" w:eastAsia="宋体" w:cs="宋体"/>
          <w:b/>
          <w:color w:val="auto"/>
          <w:kern w:val="0"/>
          <w:sz w:val="32"/>
          <w:szCs w:val="32"/>
          <w:highlight w:val="none"/>
          <w:lang w:eastAsia="zh-CN"/>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DD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7" w:hRule="atLeast"/>
          <w:jc w:val="center"/>
        </w:trPr>
        <w:tc>
          <w:tcPr>
            <w:tcW w:w="9207" w:type="dxa"/>
          </w:tcPr>
          <w:p w14:paraId="653B6178">
            <w:pPr>
              <w:pStyle w:val="156"/>
              <w:adjustRightInd w:val="0"/>
              <w:spacing w:line="360" w:lineRule="auto"/>
              <w:rPr>
                <w:rFonts w:hint="eastAsia" w:ascii="宋体" w:hAnsi="宋体" w:eastAsia="宋体" w:cs="宋体"/>
                <w:bCs/>
                <w:color w:val="auto"/>
                <w:sz w:val="24"/>
                <w:highlight w:val="none"/>
              </w:rPr>
            </w:pPr>
          </w:p>
        </w:tc>
      </w:tr>
    </w:tbl>
    <w:p w14:paraId="2F963734">
      <w:pPr>
        <w:snapToGrid w:val="0"/>
        <w:spacing w:line="360" w:lineRule="auto"/>
        <w:ind w:firstLine="576"/>
        <w:jc w:val="center"/>
        <w:rPr>
          <w:rFonts w:hint="eastAsia" w:ascii="宋体" w:hAnsi="宋体" w:eastAsia="宋体" w:cs="宋体"/>
          <w:color w:val="auto"/>
          <w:kern w:val="0"/>
          <w:sz w:val="24"/>
          <w:highlight w:val="none"/>
          <w:lang w:val="zh-CN"/>
        </w:rPr>
      </w:pPr>
    </w:p>
    <w:p w14:paraId="331B75CD">
      <w:pPr>
        <w:snapToGrid w:val="0"/>
        <w:spacing w:line="360" w:lineRule="auto"/>
        <w:ind w:firstLine="576"/>
        <w:jc w:val="center"/>
        <w:rPr>
          <w:rFonts w:hint="eastAsia" w:ascii="宋体" w:hAnsi="宋体" w:eastAsia="宋体" w:cs="宋体"/>
          <w:color w:val="auto"/>
          <w:kern w:val="0"/>
          <w:sz w:val="24"/>
          <w:highlight w:val="none"/>
          <w:lang w:val="zh-CN"/>
        </w:rPr>
      </w:pPr>
    </w:p>
    <w:p w14:paraId="321027F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14:paraId="2AA3CFFE">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  月  日</w:t>
      </w:r>
    </w:p>
    <w:p w14:paraId="572F7415">
      <w:pPr>
        <w:jc w:val="center"/>
        <w:rPr>
          <w:rFonts w:hint="eastAsia" w:ascii="宋体" w:hAnsi="宋体" w:eastAsia="宋体" w:cs="宋体"/>
          <w:b/>
          <w:color w:val="auto"/>
          <w:kern w:val="0"/>
          <w:sz w:val="32"/>
          <w:szCs w:val="32"/>
          <w:highlight w:val="none"/>
          <w:lang w:eastAsia="zh-CN"/>
        </w:rPr>
      </w:pPr>
    </w:p>
    <w:p w14:paraId="593AD61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p w14:paraId="5DDAD218">
      <w:pPr>
        <w:jc w:val="center"/>
        <w:rPr>
          <w:rFonts w:hint="eastAsia" w:ascii="宋体" w:hAnsi="宋体" w:eastAsia="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2CA6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A0BBAA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14:paraId="48B3403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14:paraId="0311A6E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74AB7C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14:paraId="59FE6BB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6B30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70B12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14:paraId="10ADF98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要求签署、盖章。</w:t>
            </w:r>
          </w:p>
        </w:tc>
        <w:tc>
          <w:tcPr>
            <w:tcW w:w="3566" w:type="dxa"/>
            <w:vAlign w:val="center"/>
          </w:tcPr>
          <w:p w14:paraId="0F7F841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14:paraId="6A635E59">
            <w:pPr>
              <w:jc w:val="center"/>
              <w:rPr>
                <w:rFonts w:hint="eastAsia" w:ascii="宋体" w:hAnsi="宋体" w:eastAsia="宋体" w:cs="宋体"/>
                <w:color w:val="auto"/>
                <w:sz w:val="24"/>
                <w:highlight w:val="none"/>
              </w:rPr>
            </w:pPr>
          </w:p>
          <w:p w14:paraId="69A72C7B">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14:paraId="36370AFC">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C04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BD044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14:paraId="506F714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不少于</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w:t>
            </w:r>
          </w:p>
        </w:tc>
        <w:tc>
          <w:tcPr>
            <w:tcW w:w="3566" w:type="dxa"/>
            <w:vAlign w:val="center"/>
          </w:tcPr>
          <w:p w14:paraId="10E97F5F">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交易函</w:t>
            </w:r>
          </w:p>
        </w:tc>
        <w:tc>
          <w:tcPr>
            <w:tcW w:w="1418" w:type="dxa"/>
            <w:vAlign w:val="center"/>
          </w:tcPr>
          <w:p w14:paraId="42B4B424">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194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AB236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14:paraId="52625C8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的其它实质性要求。</w:t>
            </w:r>
          </w:p>
        </w:tc>
        <w:tc>
          <w:tcPr>
            <w:tcW w:w="3566" w:type="dxa"/>
            <w:vAlign w:val="center"/>
          </w:tcPr>
          <w:p w14:paraId="32E86997">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无其它实质性要求的，无需提供）</w:t>
            </w:r>
          </w:p>
        </w:tc>
        <w:tc>
          <w:tcPr>
            <w:tcW w:w="1418" w:type="dxa"/>
            <w:vAlign w:val="center"/>
          </w:tcPr>
          <w:p w14:paraId="0FA2A30A">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C3CCB5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0DE458E">
      <w:pPr>
        <w:jc w:val="center"/>
        <w:rPr>
          <w:rFonts w:hint="eastAsia" w:ascii="宋体" w:hAnsi="宋体" w:eastAsia="宋体" w:cs="宋体"/>
          <w:b/>
          <w:color w:val="auto"/>
          <w:kern w:val="0"/>
          <w:sz w:val="32"/>
          <w:szCs w:val="32"/>
          <w:highlight w:val="none"/>
        </w:rPr>
      </w:pPr>
    </w:p>
    <w:p w14:paraId="466EC7F2">
      <w:pPr>
        <w:jc w:val="both"/>
        <w:rPr>
          <w:rFonts w:hint="eastAsia" w:ascii="宋体" w:hAnsi="宋体" w:eastAsia="宋体" w:cs="宋体"/>
          <w:b/>
          <w:color w:val="auto"/>
          <w:kern w:val="0"/>
          <w:sz w:val="32"/>
          <w:szCs w:val="32"/>
          <w:highlight w:val="none"/>
        </w:rPr>
      </w:pPr>
    </w:p>
    <w:p w14:paraId="34A3D6EF">
      <w:pPr>
        <w:jc w:val="center"/>
        <w:rPr>
          <w:rFonts w:hint="eastAsia" w:ascii="宋体" w:hAnsi="宋体" w:eastAsia="宋体" w:cs="宋体"/>
          <w:b/>
          <w:color w:val="auto"/>
          <w:kern w:val="0"/>
          <w:sz w:val="32"/>
          <w:szCs w:val="32"/>
          <w:highlight w:val="none"/>
          <w:lang w:eastAsia="zh-CN"/>
        </w:rPr>
      </w:pPr>
    </w:p>
    <w:p w14:paraId="048BA77E">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w:t>
      </w:r>
      <w:r>
        <w:rPr>
          <w:rFonts w:hint="eastAsia" w:ascii="宋体" w:hAnsi="宋体" w:eastAsia="宋体" w:cs="宋体"/>
          <w:b/>
          <w:color w:val="auto"/>
          <w:kern w:val="0"/>
          <w:sz w:val="32"/>
          <w:szCs w:val="32"/>
          <w:highlight w:val="none"/>
          <w:lang w:eastAsia="zh-CN"/>
        </w:rPr>
        <w:t>审</w:t>
      </w:r>
      <w:r>
        <w:rPr>
          <w:rFonts w:hint="eastAsia" w:ascii="宋体" w:hAnsi="宋体" w:eastAsia="宋体" w:cs="宋体"/>
          <w:b/>
          <w:color w:val="auto"/>
          <w:kern w:val="0"/>
          <w:sz w:val="32"/>
          <w:szCs w:val="32"/>
          <w:highlight w:val="none"/>
        </w:rPr>
        <w:t>标准相应的商务技术资料</w:t>
      </w:r>
    </w:p>
    <w:p w14:paraId="45DCDC04">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标准相应的商务技术资料目录”提供资料。）</w:t>
      </w:r>
    </w:p>
    <w:p w14:paraId="7F69CAC7">
      <w:pPr>
        <w:jc w:val="center"/>
        <w:rPr>
          <w:rFonts w:hint="eastAsia" w:ascii="宋体" w:hAnsi="宋体" w:eastAsia="宋体" w:cs="宋体"/>
          <w:b/>
          <w:color w:val="auto"/>
          <w:kern w:val="0"/>
          <w:sz w:val="32"/>
          <w:szCs w:val="32"/>
          <w:highlight w:val="none"/>
        </w:rPr>
      </w:pPr>
    </w:p>
    <w:p w14:paraId="6D710754">
      <w:pPr>
        <w:jc w:val="center"/>
        <w:rPr>
          <w:rFonts w:hint="eastAsia" w:ascii="宋体" w:hAnsi="宋体" w:eastAsia="宋体" w:cs="宋体"/>
          <w:b/>
          <w:color w:val="auto"/>
          <w:kern w:val="0"/>
          <w:sz w:val="32"/>
          <w:szCs w:val="32"/>
          <w:highlight w:val="none"/>
        </w:rPr>
      </w:pPr>
    </w:p>
    <w:p w14:paraId="18C5DD40">
      <w:pPr>
        <w:jc w:val="center"/>
        <w:rPr>
          <w:rFonts w:hint="eastAsia" w:ascii="宋体" w:hAnsi="宋体" w:eastAsia="宋体" w:cs="宋体"/>
          <w:b/>
          <w:color w:val="auto"/>
          <w:kern w:val="0"/>
          <w:sz w:val="32"/>
          <w:szCs w:val="32"/>
          <w:highlight w:val="none"/>
        </w:rPr>
      </w:pPr>
    </w:p>
    <w:p w14:paraId="58DB18F6">
      <w:pPr>
        <w:jc w:val="center"/>
        <w:rPr>
          <w:rFonts w:hint="eastAsia" w:ascii="宋体" w:hAnsi="宋体" w:eastAsia="宋体" w:cs="宋体"/>
          <w:b/>
          <w:color w:val="auto"/>
          <w:kern w:val="0"/>
          <w:sz w:val="32"/>
          <w:szCs w:val="32"/>
          <w:highlight w:val="none"/>
        </w:rPr>
      </w:pPr>
    </w:p>
    <w:p w14:paraId="54B6E359">
      <w:pPr>
        <w:jc w:val="center"/>
        <w:rPr>
          <w:rFonts w:hint="eastAsia" w:ascii="宋体" w:hAnsi="宋体" w:eastAsia="宋体" w:cs="宋体"/>
          <w:b/>
          <w:color w:val="auto"/>
          <w:kern w:val="0"/>
          <w:sz w:val="32"/>
          <w:szCs w:val="32"/>
          <w:highlight w:val="none"/>
        </w:rPr>
      </w:pPr>
    </w:p>
    <w:p w14:paraId="19C011FE">
      <w:pPr>
        <w:pStyle w:val="25"/>
        <w:rPr>
          <w:rFonts w:hint="eastAsia" w:ascii="宋体" w:hAnsi="宋体" w:eastAsia="宋体" w:cs="宋体"/>
          <w:b/>
          <w:color w:val="auto"/>
          <w:kern w:val="0"/>
          <w:sz w:val="32"/>
          <w:szCs w:val="32"/>
          <w:highlight w:val="none"/>
        </w:rPr>
      </w:pPr>
    </w:p>
    <w:p w14:paraId="524610B7">
      <w:pPr>
        <w:pStyle w:val="53"/>
        <w:rPr>
          <w:rFonts w:hint="eastAsia" w:ascii="宋体" w:hAnsi="宋体" w:eastAsia="宋体" w:cs="宋体"/>
          <w:color w:val="auto"/>
          <w:highlight w:val="none"/>
        </w:rPr>
      </w:pPr>
    </w:p>
    <w:p w14:paraId="76149CC3">
      <w:pPr>
        <w:jc w:val="center"/>
        <w:rPr>
          <w:rFonts w:hint="eastAsia" w:ascii="宋体" w:hAnsi="宋体" w:eastAsia="宋体" w:cs="宋体"/>
          <w:b/>
          <w:color w:val="auto"/>
          <w:kern w:val="0"/>
          <w:sz w:val="32"/>
          <w:szCs w:val="32"/>
          <w:highlight w:val="none"/>
        </w:rPr>
      </w:pPr>
    </w:p>
    <w:p w14:paraId="230FDEF4">
      <w:pPr>
        <w:jc w:val="center"/>
        <w:rPr>
          <w:rFonts w:hint="eastAsia" w:ascii="宋体" w:hAnsi="宋体" w:eastAsia="宋体" w:cs="宋体"/>
          <w:b/>
          <w:color w:val="auto"/>
          <w:kern w:val="0"/>
          <w:sz w:val="32"/>
          <w:szCs w:val="32"/>
          <w:highlight w:val="none"/>
        </w:rPr>
      </w:pPr>
    </w:p>
    <w:p w14:paraId="343B8997">
      <w:pPr>
        <w:jc w:val="center"/>
        <w:rPr>
          <w:rFonts w:hint="eastAsia" w:ascii="宋体" w:hAnsi="宋体" w:eastAsia="宋体" w:cs="宋体"/>
          <w:b/>
          <w:color w:val="auto"/>
          <w:kern w:val="0"/>
          <w:sz w:val="32"/>
          <w:szCs w:val="32"/>
          <w:highlight w:val="none"/>
        </w:rPr>
      </w:pPr>
    </w:p>
    <w:p w14:paraId="7CCF8933">
      <w:pPr>
        <w:jc w:val="center"/>
        <w:rPr>
          <w:rFonts w:hint="eastAsia" w:ascii="宋体" w:hAnsi="宋体" w:eastAsia="宋体" w:cs="宋体"/>
          <w:b/>
          <w:color w:val="auto"/>
          <w:kern w:val="0"/>
          <w:sz w:val="32"/>
          <w:szCs w:val="32"/>
          <w:highlight w:val="none"/>
        </w:rPr>
      </w:pPr>
    </w:p>
    <w:p w14:paraId="3F8BD672">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EF3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F9E43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1064831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公开竞争文件</w:t>
            </w:r>
            <w:r>
              <w:rPr>
                <w:rFonts w:hint="eastAsia" w:ascii="宋体" w:hAnsi="宋体" w:eastAsia="宋体" w:cs="宋体"/>
                <w:b/>
                <w:bCs/>
                <w:color w:val="auto"/>
                <w:sz w:val="24"/>
                <w:highlight w:val="none"/>
              </w:rPr>
              <w:t>章节及具体内容</w:t>
            </w:r>
          </w:p>
        </w:tc>
        <w:tc>
          <w:tcPr>
            <w:tcW w:w="3546" w:type="dxa"/>
          </w:tcPr>
          <w:p w14:paraId="29A1D6F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14:paraId="32BDE9E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6C4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1AF7DA">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9865347">
            <w:pPr>
              <w:jc w:val="center"/>
              <w:rPr>
                <w:rFonts w:hint="eastAsia" w:ascii="宋体" w:hAnsi="宋体" w:eastAsia="宋体" w:cs="宋体"/>
                <w:b/>
                <w:color w:val="auto"/>
                <w:kern w:val="0"/>
                <w:sz w:val="32"/>
                <w:szCs w:val="32"/>
                <w:highlight w:val="none"/>
              </w:rPr>
            </w:pPr>
          </w:p>
        </w:tc>
        <w:tc>
          <w:tcPr>
            <w:tcW w:w="3546" w:type="dxa"/>
          </w:tcPr>
          <w:p w14:paraId="04ADEB50">
            <w:pPr>
              <w:jc w:val="center"/>
              <w:rPr>
                <w:rFonts w:hint="eastAsia" w:ascii="宋体" w:hAnsi="宋体" w:eastAsia="宋体" w:cs="宋体"/>
                <w:b/>
                <w:color w:val="auto"/>
                <w:kern w:val="0"/>
                <w:sz w:val="32"/>
                <w:szCs w:val="32"/>
                <w:highlight w:val="none"/>
              </w:rPr>
            </w:pPr>
          </w:p>
        </w:tc>
        <w:tc>
          <w:tcPr>
            <w:tcW w:w="1276" w:type="dxa"/>
          </w:tcPr>
          <w:p w14:paraId="4FA187A7">
            <w:pPr>
              <w:jc w:val="center"/>
              <w:rPr>
                <w:rFonts w:hint="eastAsia" w:ascii="宋体" w:hAnsi="宋体" w:eastAsia="宋体" w:cs="宋体"/>
                <w:b/>
                <w:color w:val="auto"/>
                <w:kern w:val="0"/>
                <w:sz w:val="32"/>
                <w:szCs w:val="32"/>
                <w:highlight w:val="none"/>
              </w:rPr>
            </w:pPr>
          </w:p>
        </w:tc>
      </w:tr>
      <w:tr w14:paraId="4D8A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EDE9A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20BF3C9D">
            <w:pPr>
              <w:jc w:val="center"/>
              <w:rPr>
                <w:rFonts w:hint="eastAsia" w:ascii="宋体" w:hAnsi="宋体" w:eastAsia="宋体" w:cs="宋体"/>
                <w:b/>
                <w:color w:val="auto"/>
                <w:kern w:val="0"/>
                <w:sz w:val="32"/>
                <w:szCs w:val="32"/>
                <w:highlight w:val="none"/>
              </w:rPr>
            </w:pPr>
          </w:p>
        </w:tc>
        <w:tc>
          <w:tcPr>
            <w:tcW w:w="3546" w:type="dxa"/>
          </w:tcPr>
          <w:p w14:paraId="3498DD51">
            <w:pPr>
              <w:jc w:val="center"/>
              <w:rPr>
                <w:rFonts w:hint="eastAsia" w:ascii="宋体" w:hAnsi="宋体" w:eastAsia="宋体" w:cs="宋体"/>
                <w:b/>
                <w:color w:val="auto"/>
                <w:kern w:val="0"/>
                <w:sz w:val="32"/>
                <w:szCs w:val="32"/>
                <w:highlight w:val="none"/>
              </w:rPr>
            </w:pPr>
          </w:p>
        </w:tc>
        <w:tc>
          <w:tcPr>
            <w:tcW w:w="1276" w:type="dxa"/>
          </w:tcPr>
          <w:p w14:paraId="5A5BFBA7">
            <w:pPr>
              <w:jc w:val="center"/>
              <w:rPr>
                <w:rFonts w:hint="eastAsia" w:ascii="宋体" w:hAnsi="宋体" w:eastAsia="宋体" w:cs="宋体"/>
                <w:b/>
                <w:color w:val="auto"/>
                <w:kern w:val="0"/>
                <w:sz w:val="32"/>
                <w:szCs w:val="32"/>
                <w:highlight w:val="none"/>
              </w:rPr>
            </w:pPr>
          </w:p>
        </w:tc>
      </w:tr>
      <w:tr w14:paraId="0741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1A4AB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1C9A9331">
            <w:pPr>
              <w:jc w:val="center"/>
              <w:rPr>
                <w:rFonts w:hint="eastAsia" w:ascii="宋体" w:hAnsi="宋体" w:eastAsia="宋体" w:cs="宋体"/>
                <w:b/>
                <w:color w:val="auto"/>
                <w:kern w:val="0"/>
                <w:sz w:val="32"/>
                <w:szCs w:val="32"/>
                <w:highlight w:val="none"/>
              </w:rPr>
            </w:pPr>
          </w:p>
        </w:tc>
        <w:tc>
          <w:tcPr>
            <w:tcW w:w="3546" w:type="dxa"/>
          </w:tcPr>
          <w:p w14:paraId="296DACC1">
            <w:pPr>
              <w:jc w:val="center"/>
              <w:rPr>
                <w:rFonts w:hint="eastAsia" w:ascii="宋体" w:hAnsi="宋体" w:eastAsia="宋体" w:cs="宋体"/>
                <w:b/>
                <w:color w:val="auto"/>
                <w:kern w:val="0"/>
                <w:sz w:val="32"/>
                <w:szCs w:val="32"/>
                <w:highlight w:val="none"/>
              </w:rPr>
            </w:pPr>
          </w:p>
        </w:tc>
        <w:tc>
          <w:tcPr>
            <w:tcW w:w="1276" w:type="dxa"/>
          </w:tcPr>
          <w:p w14:paraId="6F73738A">
            <w:pPr>
              <w:jc w:val="center"/>
              <w:rPr>
                <w:rFonts w:hint="eastAsia" w:ascii="宋体" w:hAnsi="宋体" w:eastAsia="宋体" w:cs="宋体"/>
                <w:b/>
                <w:color w:val="auto"/>
                <w:kern w:val="0"/>
                <w:sz w:val="32"/>
                <w:szCs w:val="32"/>
                <w:highlight w:val="none"/>
              </w:rPr>
            </w:pPr>
          </w:p>
        </w:tc>
      </w:tr>
    </w:tbl>
    <w:p w14:paraId="2D66366A">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的全部要求</w:t>
      </w:r>
    </w:p>
    <w:p w14:paraId="1B6807CD">
      <w:pPr>
        <w:jc w:val="center"/>
        <w:rPr>
          <w:rFonts w:hint="eastAsia" w:ascii="宋体" w:hAnsi="宋体" w:eastAsia="宋体" w:cs="宋体"/>
          <w:b/>
          <w:color w:val="auto"/>
          <w:kern w:val="0"/>
          <w:sz w:val="32"/>
          <w:szCs w:val="32"/>
          <w:highlight w:val="none"/>
        </w:rPr>
      </w:pPr>
    </w:p>
    <w:p w14:paraId="686624E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A6A6E6">
      <w:pPr>
        <w:jc w:val="center"/>
        <w:rPr>
          <w:rFonts w:hint="eastAsia" w:ascii="宋体" w:hAnsi="宋体" w:eastAsia="宋体" w:cs="宋体"/>
          <w:b/>
          <w:color w:val="auto"/>
          <w:kern w:val="0"/>
          <w:sz w:val="32"/>
          <w:szCs w:val="32"/>
          <w:highlight w:val="none"/>
        </w:rPr>
      </w:pPr>
    </w:p>
    <w:p w14:paraId="284745EC">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53470878">
      <w:p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14:paraId="5A08DF00">
      <w:pPr>
        <w:snapToGrid w:val="0"/>
        <w:spacing w:line="360" w:lineRule="auto"/>
        <w:rPr>
          <w:rFonts w:hint="eastAsia" w:ascii="宋体" w:hAnsi="宋体" w:eastAsia="宋体" w:cs="宋体"/>
          <w:color w:val="auto"/>
          <w:sz w:val="24"/>
          <w:highlight w:val="none"/>
        </w:rPr>
      </w:pPr>
    </w:p>
    <w:p w14:paraId="04FDFDE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5DC2485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14:paraId="60E3496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83A8F0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2450086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F1C2EA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588DFBE">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69321E7">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2B855D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14:paraId="649E3D0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25F14D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0C5BB6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1A859B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F23D4E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4281E22">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   月   日</w:t>
      </w:r>
    </w:p>
    <w:p w14:paraId="4BA66CAB">
      <w:pPr>
        <w:spacing w:line="360" w:lineRule="auto"/>
        <w:jc w:val="center"/>
        <w:rPr>
          <w:rFonts w:hint="eastAsia" w:ascii="宋体" w:hAnsi="宋体" w:eastAsia="宋体" w:cs="宋体"/>
          <w:b/>
          <w:bCs/>
          <w:color w:val="auto"/>
          <w:sz w:val="24"/>
          <w:highlight w:val="none"/>
        </w:rPr>
      </w:pPr>
    </w:p>
    <w:p w14:paraId="7D5082A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6192A3A">
      <w:pPr>
        <w:spacing w:line="360" w:lineRule="auto"/>
        <w:jc w:val="center"/>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14:paraId="3B5E18D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895A25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77AE2D7">
      <w:pPr>
        <w:spacing w:line="360" w:lineRule="auto"/>
        <w:jc w:val="center"/>
        <w:outlineLvl w:val="0"/>
        <w:rPr>
          <w:rFonts w:hint="eastAsia" w:ascii="宋体" w:hAnsi="宋体" w:eastAsia="宋体" w:cs="宋体"/>
          <w:b/>
          <w:color w:val="auto"/>
          <w:kern w:val="0"/>
          <w:sz w:val="36"/>
          <w:szCs w:val="36"/>
          <w:highlight w:val="none"/>
        </w:rPr>
      </w:pPr>
    </w:p>
    <w:p w14:paraId="08800CD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（报价表）………………………………………………………（页码）</w:t>
      </w:r>
    </w:p>
    <w:p w14:paraId="501F64C6">
      <w:pPr>
        <w:snapToGrid w:val="0"/>
        <w:spacing w:line="360" w:lineRule="auto"/>
        <w:ind w:right="480"/>
        <w:jc w:val="center"/>
        <w:rPr>
          <w:rFonts w:hint="eastAsia" w:ascii="宋体" w:hAnsi="宋体" w:eastAsia="宋体" w:cs="宋体"/>
          <w:b/>
          <w:color w:val="auto"/>
          <w:kern w:val="0"/>
          <w:sz w:val="32"/>
          <w:szCs w:val="32"/>
          <w:highlight w:val="none"/>
        </w:rPr>
      </w:pPr>
    </w:p>
    <w:p w14:paraId="6156E28C">
      <w:pPr>
        <w:snapToGrid w:val="0"/>
        <w:spacing w:line="360" w:lineRule="auto"/>
        <w:ind w:right="480"/>
        <w:jc w:val="center"/>
        <w:rPr>
          <w:rFonts w:hint="eastAsia" w:ascii="宋体" w:hAnsi="宋体" w:eastAsia="宋体" w:cs="宋体"/>
          <w:b/>
          <w:color w:val="auto"/>
          <w:kern w:val="0"/>
          <w:sz w:val="32"/>
          <w:szCs w:val="32"/>
          <w:highlight w:val="none"/>
        </w:rPr>
      </w:pPr>
    </w:p>
    <w:p w14:paraId="03B70703">
      <w:pPr>
        <w:snapToGrid w:val="0"/>
        <w:spacing w:line="360" w:lineRule="auto"/>
        <w:ind w:right="480"/>
        <w:jc w:val="center"/>
        <w:rPr>
          <w:rFonts w:hint="eastAsia" w:ascii="宋体" w:hAnsi="宋体" w:eastAsia="宋体" w:cs="宋体"/>
          <w:b/>
          <w:color w:val="auto"/>
          <w:kern w:val="0"/>
          <w:sz w:val="32"/>
          <w:szCs w:val="32"/>
          <w:highlight w:val="none"/>
        </w:rPr>
      </w:pPr>
    </w:p>
    <w:p w14:paraId="0C7A164B">
      <w:pPr>
        <w:snapToGrid w:val="0"/>
        <w:spacing w:line="360" w:lineRule="auto"/>
        <w:ind w:right="480"/>
        <w:jc w:val="center"/>
        <w:rPr>
          <w:rFonts w:hint="eastAsia" w:ascii="宋体" w:hAnsi="宋体" w:eastAsia="宋体" w:cs="宋体"/>
          <w:b/>
          <w:color w:val="auto"/>
          <w:kern w:val="0"/>
          <w:sz w:val="32"/>
          <w:szCs w:val="32"/>
          <w:highlight w:val="none"/>
        </w:rPr>
      </w:pPr>
    </w:p>
    <w:p w14:paraId="0ECC67C6">
      <w:pPr>
        <w:snapToGrid w:val="0"/>
        <w:spacing w:line="360" w:lineRule="auto"/>
        <w:ind w:right="480"/>
        <w:jc w:val="center"/>
        <w:rPr>
          <w:rFonts w:hint="eastAsia" w:ascii="宋体" w:hAnsi="宋体" w:eastAsia="宋体" w:cs="宋体"/>
          <w:b/>
          <w:color w:val="auto"/>
          <w:kern w:val="0"/>
          <w:sz w:val="32"/>
          <w:szCs w:val="32"/>
          <w:highlight w:val="none"/>
        </w:rPr>
      </w:pPr>
    </w:p>
    <w:p w14:paraId="365F91D0">
      <w:pPr>
        <w:snapToGrid w:val="0"/>
        <w:spacing w:line="360" w:lineRule="auto"/>
        <w:ind w:right="480"/>
        <w:jc w:val="center"/>
        <w:rPr>
          <w:rFonts w:hint="eastAsia" w:ascii="宋体" w:hAnsi="宋体" w:eastAsia="宋体" w:cs="宋体"/>
          <w:b/>
          <w:color w:val="auto"/>
          <w:kern w:val="0"/>
          <w:sz w:val="32"/>
          <w:szCs w:val="32"/>
          <w:highlight w:val="none"/>
        </w:rPr>
      </w:pPr>
    </w:p>
    <w:p w14:paraId="0D9EE4DC">
      <w:pPr>
        <w:snapToGrid w:val="0"/>
        <w:spacing w:line="360" w:lineRule="auto"/>
        <w:ind w:right="480"/>
        <w:jc w:val="center"/>
        <w:rPr>
          <w:rFonts w:hint="eastAsia" w:ascii="宋体" w:hAnsi="宋体" w:eastAsia="宋体" w:cs="宋体"/>
          <w:b/>
          <w:color w:val="auto"/>
          <w:kern w:val="0"/>
          <w:sz w:val="32"/>
          <w:szCs w:val="32"/>
          <w:highlight w:val="none"/>
        </w:rPr>
      </w:pPr>
    </w:p>
    <w:p w14:paraId="6353A0A0">
      <w:pPr>
        <w:snapToGrid w:val="0"/>
        <w:spacing w:line="360" w:lineRule="auto"/>
        <w:ind w:right="480"/>
        <w:jc w:val="center"/>
        <w:rPr>
          <w:rFonts w:hint="eastAsia" w:ascii="宋体" w:hAnsi="宋体" w:eastAsia="宋体" w:cs="宋体"/>
          <w:b/>
          <w:color w:val="auto"/>
          <w:kern w:val="0"/>
          <w:sz w:val="32"/>
          <w:szCs w:val="32"/>
          <w:highlight w:val="none"/>
        </w:rPr>
      </w:pPr>
    </w:p>
    <w:p w14:paraId="29277495">
      <w:pPr>
        <w:snapToGrid w:val="0"/>
        <w:spacing w:line="360" w:lineRule="auto"/>
        <w:ind w:right="480"/>
        <w:jc w:val="center"/>
        <w:rPr>
          <w:rFonts w:hint="eastAsia" w:ascii="宋体" w:hAnsi="宋体" w:eastAsia="宋体" w:cs="宋体"/>
          <w:b/>
          <w:color w:val="auto"/>
          <w:kern w:val="0"/>
          <w:sz w:val="32"/>
          <w:szCs w:val="32"/>
          <w:highlight w:val="none"/>
        </w:rPr>
      </w:pPr>
    </w:p>
    <w:p w14:paraId="03B77A8F">
      <w:pPr>
        <w:snapToGrid w:val="0"/>
        <w:spacing w:line="360" w:lineRule="auto"/>
        <w:ind w:right="480"/>
        <w:jc w:val="center"/>
        <w:rPr>
          <w:rFonts w:hint="eastAsia" w:ascii="宋体" w:hAnsi="宋体" w:eastAsia="宋体" w:cs="宋体"/>
          <w:b/>
          <w:color w:val="auto"/>
          <w:kern w:val="0"/>
          <w:sz w:val="32"/>
          <w:szCs w:val="32"/>
          <w:highlight w:val="none"/>
        </w:rPr>
      </w:pPr>
    </w:p>
    <w:p w14:paraId="51CEEFFF">
      <w:pPr>
        <w:snapToGrid w:val="0"/>
        <w:spacing w:line="360" w:lineRule="auto"/>
        <w:ind w:right="480"/>
        <w:jc w:val="center"/>
        <w:rPr>
          <w:rFonts w:hint="eastAsia" w:ascii="宋体" w:hAnsi="宋体" w:eastAsia="宋体" w:cs="宋体"/>
          <w:b/>
          <w:color w:val="auto"/>
          <w:kern w:val="0"/>
          <w:sz w:val="32"/>
          <w:szCs w:val="32"/>
          <w:highlight w:val="none"/>
        </w:rPr>
      </w:pPr>
    </w:p>
    <w:p w14:paraId="1D2879DE">
      <w:pPr>
        <w:snapToGrid w:val="0"/>
        <w:spacing w:line="360" w:lineRule="auto"/>
        <w:ind w:right="480"/>
        <w:jc w:val="center"/>
        <w:rPr>
          <w:rFonts w:hint="eastAsia" w:ascii="宋体" w:hAnsi="宋体" w:eastAsia="宋体" w:cs="宋体"/>
          <w:b/>
          <w:color w:val="auto"/>
          <w:kern w:val="0"/>
          <w:sz w:val="32"/>
          <w:szCs w:val="32"/>
          <w:highlight w:val="none"/>
        </w:rPr>
      </w:pPr>
    </w:p>
    <w:p w14:paraId="76EB6ABE">
      <w:pPr>
        <w:snapToGrid w:val="0"/>
        <w:spacing w:line="360" w:lineRule="auto"/>
        <w:ind w:right="480"/>
        <w:jc w:val="center"/>
        <w:rPr>
          <w:rFonts w:hint="eastAsia" w:ascii="宋体" w:hAnsi="宋体" w:eastAsia="宋体" w:cs="宋体"/>
          <w:b/>
          <w:color w:val="auto"/>
          <w:kern w:val="0"/>
          <w:sz w:val="32"/>
          <w:szCs w:val="32"/>
          <w:highlight w:val="none"/>
        </w:rPr>
      </w:pPr>
    </w:p>
    <w:p w14:paraId="33C9BB45">
      <w:pPr>
        <w:snapToGrid w:val="0"/>
        <w:spacing w:line="360" w:lineRule="auto"/>
        <w:ind w:right="480"/>
        <w:jc w:val="center"/>
        <w:rPr>
          <w:rFonts w:hint="eastAsia" w:ascii="宋体" w:hAnsi="宋体" w:eastAsia="宋体" w:cs="宋体"/>
          <w:b/>
          <w:color w:val="auto"/>
          <w:kern w:val="0"/>
          <w:sz w:val="32"/>
          <w:szCs w:val="32"/>
          <w:highlight w:val="none"/>
        </w:rPr>
      </w:pPr>
    </w:p>
    <w:p w14:paraId="65BBB7A2">
      <w:pPr>
        <w:snapToGrid w:val="0"/>
        <w:spacing w:line="360" w:lineRule="auto"/>
        <w:ind w:right="480"/>
        <w:jc w:val="center"/>
        <w:rPr>
          <w:rFonts w:hint="eastAsia" w:ascii="宋体" w:hAnsi="宋体" w:eastAsia="宋体" w:cs="宋体"/>
          <w:b/>
          <w:color w:val="auto"/>
          <w:kern w:val="0"/>
          <w:sz w:val="32"/>
          <w:szCs w:val="32"/>
          <w:highlight w:val="none"/>
        </w:rPr>
      </w:pPr>
    </w:p>
    <w:p w14:paraId="758FBB80">
      <w:pPr>
        <w:pStyle w:val="69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01664F18">
      <w:pPr>
        <w:pStyle w:val="69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交易一览表</w:t>
      </w:r>
      <w:r>
        <w:rPr>
          <w:rFonts w:hint="eastAsia" w:ascii="宋体" w:hAnsi="宋体" w:eastAsia="宋体" w:cs="宋体"/>
          <w:color w:val="auto"/>
          <w:kern w:val="2"/>
          <w:sz w:val="32"/>
          <w:szCs w:val="32"/>
          <w:highlight w:val="none"/>
        </w:rPr>
        <w:t>（报价表）</w:t>
      </w:r>
    </w:p>
    <w:p w14:paraId="3BDC906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14:paraId="5F599B2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367562E">
      <w:pPr>
        <w:snapToGrid w:val="0"/>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交易一览表（报价表）(单位均为人民币元)</w:t>
      </w:r>
    </w:p>
    <w:tbl>
      <w:tblPr>
        <w:tblStyle w:val="65"/>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401"/>
        <w:gridCol w:w="1332"/>
        <w:gridCol w:w="1548"/>
        <w:gridCol w:w="948"/>
        <w:gridCol w:w="2011"/>
      </w:tblGrid>
      <w:tr w14:paraId="10B5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5E0EB9DD">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14:paraId="0021A296">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45A75B92">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具体内容</w:t>
            </w:r>
          </w:p>
        </w:tc>
        <w:tc>
          <w:tcPr>
            <w:tcW w:w="3401" w:type="dxa"/>
            <w:tcBorders>
              <w:top w:val="single" w:color="auto" w:sz="4" w:space="0"/>
              <w:left w:val="single" w:color="auto" w:sz="4" w:space="0"/>
              <w:bottom w:val="single" w:color="auto" w:sz="4" w:space="0"/>
              <w:right w:val="single" w:color="auto" w:sz="4" w:space="0"/>
            </w:tcBorders>
            <w:vAlign w:val="center"/>
          </w:tcPr>
          <w:p w14:paraId="0BF8AC62">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1332" w:type="dxa"/>
            <w:tcBorders>
              <w:top w:val="single" w:color="auto" w:sz="4" w:space="0"/>
              <w:left w:val="single" w:color="auto" w:sz="4" w:space="0"/>
              <w:bottom w:val="single" w:color="auto" w:sz="4" w:space="0"/>
              <w:right w:val="single" w:color="auto" w:sz="4" w:space="0"/>
            </w:tcBorders>
            <w:vAlign w:val="center"/>
          </w:tcPr>
          <w:p w14:paraId="2EC14042">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48" w:type="dxa"/>
            <w:tcBorders>
              <w:top w:val="single" w:color="auto" w:sz="4" w:space="0"/>
              <w:left w:val="single" w:color="auto" w:sz="4" w:space="0"/>
              <w:bottom w:val="single" w:color="auto" w:sz="4" w:space="0"/>
              <w:right w:val="single" w:color="auto" w:sz="4" w:space="0"/>
            </w:tcBorders>
            <w:vAlign w:val="center"/>
          </w:tcPr>
          <w:p w14:paraId="2109FCD0">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48" w:type="dxa"/>
            <w:tcBorders>
              <w:top w:val="single" w:color="auto" w:sz="4" w:space="0"/>
              <w:left w:val="single" w:color="auto" w:sz="4" w:space="0"/>
              <w:bottom w:val="single" w:color="auto" w:sz="4" w:space="0"/>
              <w:right w:val="single" w:color="auto" w:sz="4" w:space="0"/>
            </w:tcBorders>
            <w:vAlign w:val="center"/>
          </w:tcPr>
          <w:p w14:paraId="06723DEA">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2011" w:type="dxa"/>
            <w:tcBorders>
              <w:top w:val="single" w:color="auto" w:sz="4" w:space="0"/>
              <w:left w:val="single" w:color="auto" w:sz="4" w:space="0"/>
              <w:bottom w:val="single" w:color="auto" w:sz="4" w:space="0"/>
              <w:right w:val="single" w:color="auto" w:sz="4" w:space="0"/>
            </w:tcBorders>
            <w:vAlign w:val="center"/>
          </w:tcPr>
          <w:p w14:paraId="24ABC564">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14:paraId="26E3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6E6379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14:paraId="36ECEA7F">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66AE029C">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59307C17">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37EC999">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CF54AF">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02803B88">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73918992">
            <w:pPr>
              <w:spacing w:line="240" w:lineRule="auto"/>
              <w:jc w:val="center"/>
              <w:rPr>
                <w:rFonts w:hint="eastAsia" w:ascii="宋体" w:hAnsi="宋体" w:eastAsia="宋体" w:cs="宋体"/>
                <w:color w:val="auto"/>
                <w:sz w:val="24"/>
                <w:highlight w:val="none"/>
              </w:rPr>
            </w:pPr>
          </w:p>
        </w:tc>
      </w:tr>
      <w:tr w14:paraId="5CEE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026592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14:paraId="7B31BF1E">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594A0FFC">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480889CA">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ED1C94F">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51D83999">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4C4EA750">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0DFED8A9">
            <w:pPr>
              <w:spacing w:line="240" w:lineRule="auto"/>
              <w:jc w:val="center"/>
              <w:rPr>
                <w:rFonts w:hint="eastAsia" w:ascii="宋体" w:hAnsi="宋体" w:eastAsia="宋体" w:cs="宋体"/>
                <w:color w:val="auto"/>
                <w:sz w:val="24"/>
                <w:highlight w:val="none"/>
              </w:rPr>
            </w:pPr>
          </w:p>
        </w:tc>
      </w:tr>
      <w:tr w14:paraId="40AD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AA3992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14:paraId="1D932E8C">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30ABB1BC">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6A32E7A9">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5A15299">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E036566">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21CBFA34">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25458140">
            <w:pPr>
              <w:spacing w:line="240" w:lineRule="auto"/>
              <w:jc w:val="center"/>
              <w:rPr>
                <w:rFonts w:hint="eastAsia" w:ascii="宋体" w:hAnsi="宋体" w:eastAsia="宋体" w:cs="宋体"/>
                <w:color w:val="auto"/>
                <w:sz w:val="24"/>
                <w:highlight w:val="none"/>
              </w:rPr>
            </w:pPr>
          </w:p>
        </w:tc>
      </w:tr>
      <w:tr w14:paraId="752A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9CDBAE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14:paraId="6126B741">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117C259B">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3B4B9769">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A85974B">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B49408">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6E659A5B">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4873E824">
            <w:pPr>
              <w:spacing w:line="240" w:lineRule="auto"/>
              <w:jc w:val="center"/>
              <w:rPr>
                <w:rFonts w:hint="eastAsia" w:ascii="宋体" w:hAnsi="宋体" w:eastAsia="宋体" w:cs="宋体"/>
                <w:color w:val="auto"/>
                <w:sz w:val="24"/>
                <w:highlight w:val="none"/>
              </w:rPr>
            </w:pPr>
          </w:p>
        </w:tc>
      </w:tr>
      <w:tr w14:paraId="3342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50239D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14:paraId="4707E8C5">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0365F6EA">
            <w:pPr>
              <w:snapToGrid w:val="0"/>
              <w:spacing w:line="240" w:lineRule="auto"/>
              <w:jc w:val="center"/>
              <w:rPr>
                <w:rFonts w:hint="eastAsia" w:ascii="宋体" w:hAnsi="宋体" w:eastAsia="宋体" w:cs="宋体"/>
                <w:color w:val="auto"/>
                <w:sz w:val="24"/>
                <w:highlight w:val="none"/>
              </w:rPr>
            </w:pPr>
          </w:p>
        </w:tc>
        <w:tc>
          <w:tcPr>
            <w:tcW w:w="3401" w:type="dxa"/>
            <w:tcBorders>
              <w:top w:val="single" w:color="auto" w:sz="4" w:space="0"/>
              <w:left w:val="single" w:color="auto" w:sz="4" w:space="0"/>
              <w:bottom w:val="single" w:color="auto" w:sz="4" w:space="0"/>
              <w:right w:val="single" w:color="auto" w:sz="4" w:space="0"/>
            </w:tcBorders>
            <w:vAlign w:val="center"/>
          </w:tcPr>
          <w:p w14:paraId="695A70D7">
            <w:pPr>
              <w:snapToGrid w:val="0"/>
              <w:spacing w:line="240" w:lineRule="auto"/>
              <w:jc w:val="center"/>
              <w:rPr>
                <w:rFonts w:hint="eastAsia" w:ascii="宋体" w:hAnsi="宋体" w:eastAsia="宋体" w:cs="宋体"/>
                <w:color w:val="auto"/>
                <w:sz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39A0E6FA">
            <w:pPr>
              <w:snapToGrid w:val="0"/>
              <w:spacing w:line="240" w:lineRule="auto"/>
              <w:jc w:val="center"/>
              <w:rPr>
                <w:rFonts w:hint="eastAsia" w:ascii="宋体" w:hAnsi="宋体" w:eastAsia="宋体" w:cs="宋体"/>
                <w:color w:val="auto"/>
                <w:sz w:val="24"/>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40DDDD18">
            <w:pPr>
              <w:spacing w:line="240" w:lineRule="auto"/>
              <w:jc w:val="center"/>
              <w:rPr>
                <w:rFonts w:hint="eastAsia" w:ascii="宋体" w:hAnsi="宋体" w:eastAsia="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4D8094D4">
            <w:pPr>
              <w:spacing w:line="240" w:lineRule="auto"/>
              <w:jc w:val="center"/>
              <w:rPr>
                <w:rFonts w:hint="eastAsia" w:ascii="宋体" w:hAnsi="宋体" w:eastAsia="宋体" w:cs="宋体"/>
                <w:color w:val="auto"/>
                <w:sz w:val="24"/>
                <w:highlight w:val="none"/>
              </w:rPr>
            </w:pPr>
          </w:p>
        </w:tc>
        <w:tc>
          <w:tcPr>
            <w:tcW w:w="2011" w:type="dxa"/>
            <w:tcBorders>
              <w:top w:val="single" w:color="auto" w:sz="4" w:space="0"/>
              <w:left w:val="single" w:color="auto" w:sz="4" w:space="0"/>
              <w:bottom w:val="single" w:color="auto" w:sz="4" w:space="0"/>
              <w:right w:val="single" w:color="auto" w:sz="4" w:space="0"/>
            </w:tcBorders>
            <w:vAlign w:val="center"/>
          </w:tcPr>
          <w:p w14:paraId="472F5667">
            <w:pPr>
              <w:spacing w:line="240" w:lineRule="auto"/>
              <w:jc w:val="center"/>
              <w:rPr>
                <w:rFonts w:hint="eastAsia" w:ascii="宋体" w:hAnsi="宋体" w:eastAsia="宋体" w:cs="宋体"/>
                <w:color w:val="auto"/>
                <w:sz w:val="24"/>
                <w:highlight w:val="none"/>
              </w:rPr>
            </w:pPr>
          </w:p>
        </w:tc>
      </w:tr>
      <w:tr w14:paraId="368F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14:paraId="0CBBAA9B">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14:paraId="34923F4A">
            <w:pPr>
              <w:spacing w:line="240" w:lineRule="auto"/>
              <w:jc w:val="center"/>
              <w:rPr>
                <w:rFonts w:hint="eastAsia" w:ascii="宋体" w:hAnsi="宋体" w:eastAsia="宋体" w:cs="宋体"/>
                <w:color w:val="auto"/>
                <w:sz w:val="24"/>
                <w:highlight w:val="none"/>
              </w:rPr>
            </w:pPr>
          </w:p>
        </w:tc>
      </w:tr>
      <w:tr w14:paraId="6B86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14:paraId="204B2DD3">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5839" w:type="dxa"/>
            <w:gridSpan w:val="4"/>
            <w:tcBorders>
              <w:top w:val="single" w:color="auto" w:sz="4" w:space="0"/>
              <w:left w:val="single" w:color="auto" w:sz="4" w:space="0"/>
              <w:bottom w:val="single" w:color="auto" w:sz="4" w:space="0"/>
              <w:right w:val="single" w:color="auto" w:sz="4" w:space="0"/>
            </w:tcBorders>
            <w:vAlign w:val="center"/>
          </w:tcPr>
          <w:p w14:paraId="4330C8BC">
            <w:pPr>
              <w:spacing w:line="240" w:lineRule="auto"/>
              <w:jc w:val="center"/>
              <w:rPr>
                <w:rFonts w:hint="eastAsia" w:ascii="宋体" w:hAnsi="宋体" w:eastAsia="宋体" w:cs="宋体"/>
                <w:color w:val="auto"/>
                <w:sz w:val="24"/>
                <w:highlight w:val="none"/>
              </w:rPr>
            </w:pPr>
          </w:p>
        </w:tc>
      </w:tr>
    </w:tbl>
    <w:p w14:paraId="0A06C574">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244D708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14:paraId="6F9A675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14:paraId="4AA1136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7FD3EF1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金额等予以公示。</w:t>
      </w:r>
    </w:p>
    <w:p w14:paraId="2E6FD2A0">
      <w:pPr>
        <w:spacing w:line="360" w:lineRule="auto"/>
        <w:ind w:firstLine="482" w:firstLineChars="200"/>
        <w:rPr>
          <w:rFonts w:hint="eastAsia" w:ascii="宋体" w:hAnsi="宋体" w:eastAsia="宋体" w:cs="宋体"/>
          <w:b/>
          <w:color w:val="000000"/>
          <w:kern w:val="0"/>
          <w:sz w:val="24"/>
          <w:highlight w:val="none"/>
          <w:lang w:val="zh-CN"/>
        </w:rPr>
      </w:pPr>
      <w:r>
        <w:rPr>
          <w:rFonts w:hint="eastAsia" w:ascii="宋体" w:hAnsi="宋体" w:eastAsia="宋体" w:cs="宋体"/>
          <w:b/>
          <w:color w:val="000000"/>
          <w:kern w:val="0"/>
          <w:sz w:val="24"/>
          <w:highlight w:val="none"/>
          <w:lang w:val="zh-CN"/>
        </w:rPr>
        <w:t>5、特别说明：▲供应商报价低于项目预算50%的，应当在报价文件中详细阐述不影响产品质量或者诚信履约的具体原因。</w:t>
      </w:r>
      <w:bookmarkStart w:id="384" w:name="_GoBack"/>
      <w:bookmarkEnd w:id="384"/>
    </w:p>
    <w:p w14:paraId="26AC874B">
      <w:pPr>
        <w:snapToGrid w:val="0"/>
        <w:spacing w:line="360" w:lineRule="auto"/>
        <w:ind w:firstLine="480" w:firstLineChars="200"/>
        <w:jc w:val="left"/>
        <w:rPr>
          <w:rFonts w:hint="eastAsia" w:ascii="宋体" w:hAnsi="宋体" w:eastAsia="宋体" w:cs="宋体"/>
          <w:color w:val="auto"/>
          <w:kern w:val="0"/>
          <w:sz w:val="24"/>
          <w:highlight w:val="none"/>
          <w:lang w:val="zh-CN"/>
        </w:rPr>
      </w:pPr>
    </w:p>
    <w:p w14:paraId="3EE3EEBC">
      <w:pPr>
        <w:spacing w:line="360" w:lineRule="auto"/>
        <w:ind w:firstLine="482" w:firstLineChars="200"/>
        <w:rPr>
          <w:rFonts w:hint="eastAsia" w:ascii="宋体" w:hAnsi="宋体" w:eastAsia="宋体" w:cs="宋体"/>
          <w:b/>
          <w:color w:val="auto"/>
          <w:kern w:val="0"/>
          <w:sz w:val="24"/>
          <w:highlight w:val="none"/>
        </w:rPr>
      </w:pPr>
    </w:p>
    <w:p w14:paraId="22E5E47E">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14:paraId="6FFB939F">
      <w:pPr>
        <w:autoSpaceDE w:val="0"/>
        <w:autoSpaceDN w:val="0"/>
        <w:spacing w:line="360" w:lineRule="auto"/>
        <w:ind w:left="2" w:leftChars="1" w:right="1120" w:firstLine="7680" w:firstLineChars="3200"/>
        <w:jc w:val="left"/>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年   月   日</w:t>
      </w:r>
    </w:p>
    <w:p w14:paraId="4523AB3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pacing w:val="6"/>
          <w:sz w:val="32"/>
          <w:szCs w:val="32"/>
          <w:highlight w:val="none"/>
          <w:lang w:val="zh-CN" w:eastAsia="zh-CN"/>
        </w:rPr>
        <w:t>异议</w:t>
      </w:r>
      <w:r>
        <w:rPr>
          <w:rFonts w:hint="eastAsia" w:ascii="宋体" w:hAnsi="宋体" w:eastAsia="宋体" w:cs="宋体"/>
          <w:b/>
          <w:color w:val="auto"/>
          <w:spacing w:val="6"/>
          <w:sz w:val="32"/>
          <w:szCs w:val="32"/>
          <w:highlight w:val="none"/>
        </w:rPr>
        <w:t>函范本及制作说明</w:t>
      </w:r>
    </w:p>
    <w:p w14:paraId="4606B49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lang w:eastAsia="zh-CN"/>
        </w:rPr>
        <w:t>异议</w:t>
      </w:r>
      <w:r>
        <w:rPr>
          <w:rFonts w:hint="eastAsia" w:ascii="宋体" w:hAnsi="宋体" w:eastAsia="宋体" w:cs="宋体"/>
          <w:b/>
          <w:color w:val="auto"/>
          <w:spacing w:val="6"/>
          <w:sz w:val="32"/>
          <w:szCs w:val="32"/>
          <w:highlight w:val="none"/>
        </w:rPr>
        <w:t>函范本</w:t>
      </w:r>
    </w:p>
    <w:p w14:paraId="18679995">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w:t>
      </w:r>
      <w:r>
        <w:rPr>
          <w:rFonts w:hint="eastAsia" w:ascii="宋体" w:hAnsi="宋体" w:eastAsia="宋体" w:cs="宋体"/>
          <w:bCs/>
          <w:color w:val="auto"/>
          <w:sz w:val="24"/>
          <w:highlight w:val="none"/>
          <w:lang w:eastAsia="zh-CN"/>
        </w:rPr>
        <w:t>异议响应人</w:t>
      </w:r>
      <w:r>
        <w:rPr>
          <w:rFonts w:hint="eastAsia" w:ascii="宋体" w:hAnsi="宋体" w:eastAsia="宋体" w:cs="宋体"/>
          <w:bCs/>
          <w:color w:val="auto"/>
          <w:sz w:val="24"/>
          <w:highlight w:val="none"/>
        </w:rPr>
        <w:t>基本信息</w:t>
      </w:r>
    </w:p>
    <w:p w14:paraId="2A290E0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14:paraId="58B74B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73ED69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0FAC5E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9E9B13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6AD48C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90D2E3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项目基本情况</w:t>
      </w:r>
    </w:p>
    <w:p w14:paraId="30B0045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项目的名称：</w:t>
      </w:r>
      <w:r>
        <w:rPr>
          <w:rFonts w:hint="eastAsia" w:ascii="宋体" w:hAnsi="宋体" w:eastAsia="宋体" w:cs="宋体"/>
          <w:color w:val="auto"/>
          <w:sz w:val="24"/>
          <w:highlight w:val="none"/>
          <w:u w:val="dotted"/>
        </w:rPr>
        <w:t xml:space="preserve">                                      </w:t>
      </w:r>
    </w:p>
    <w:p w14:paraId="72A6FA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9109EC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14:paraId="3632AB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文件获取日期：</w:t>
      </w:r>
      <w:r>
        <w:rPr>
          <w:rFonts w:hint="eastAsia" w:ascii="宋体" w:hAnsi="宋体" w:eastAsia="宋体" w:cs="宋体"/>
          <w:color w:val="auto"/>
          <w:sz w:val="24"/>
          <w:highlight w:val="none"/>
          <w:u w:val="dotted"/>
        </w:rPr>
        <w:t xml:space="preserve">                                           </w:t>
      </w:r>
    </w:p>
    <w:p w14:paraId="1DC5835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事项具体内容</w:t>
      </w:r>
    </w:p>
    <w:p w14:paraId="304F131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事项1：</w:t>
      </w:r>
      <w:r>
        <w:rPr>
          <w:rFonts w:hint="eastAsia" w:ascii="宋体" w:hAnsi="宋体" w:eastAsia="宋体" w:cs="宋体"/>
          <w:color w:val="auto"/>
          <w:sz w:val="24"/>
          <w:highlight w:val="none"/>
          <w:u w:val="dotted"/>
        </w:rPr>
        <w:t xml:space="preserve">                                         </w:t>
      </w:r>
    </w:p>
    <w:p w14:paraId="101A371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08DB5F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CFEE08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72D069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C69698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事项2</w:t>
      </w:r>
    </w:p>
    <w:p w14:paraId="320BAE9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39779B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事项相关的</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请求</w:t>
      </w:r>
    </w:p>
    <w:p w14:paraId="73CEA42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E48E1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AA0B7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AB369DB">
      <w:pPr>
        <w:spacing w:line="360" w:lineRule="auto"/>
        <w:jc w:val="center"/>
        <w:rPr>
          <w:rFonts w:hint="eastAsia" w:ascii="宋体" w:hAnsi="宋体" w:eastAsia="宋体" w:cs="宋体"/>
          <w:b/>
          <w:bCs/>
          <w:color w:val="auto"/>
          <w:sz w:val="24"/>
          <w:highlight w:val="none"/>
        </w:rPr>
      </w:pPr>
    </w:p>
    <w:p w14:paraId="1FED5EBF">
      <w:pPr>
        <w:spacing w:line="360" w:lineRule="auto"/>
        <w:rPr>
          <w:rFonts w:hint="eastAsia" w:ascii="宋体" w:hAnsi="宋体" w:eastAsia="宋体" w:cs="宋体"/>
          <w:b/>
          <w:color w:val="auto"/>
          <w:sz w:val="24"/>
          <w:highlight w:val="none"/>
        </w:rPr>
      </w:pPr>
    </w:p>
    <w:p w14:paraId="63A3ACE2">
      <w:pPr>
        <w:spacing w:line="360" w:lineRule="auto"/>
        <w:rPr>
          <w:rFonts w:hint="eastAsia" w:ascii="宋体" w:hAnsi="宋体" w:eastAsia="宋体" w:cs="宋体"/>
          <w:b/>
          <w:color w:val="auto"/>
          <w:sz w:val="24"/>
          <w:highlight w:val="none"/>
        </w:rPr>
      </w:pPr>
    </w:p>
    <w:p w14:paraId="0F4F416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函制作说明：</w:t>
      </w:r>
    </w:p>
    <w:p w14:paraId="3D17614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时，应提交</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函和必要的证明材料。</w:t>
      </w:r>
    </w:p>
    <w:p w14:paraId="68D0751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若委托代理人进行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函应按要求列明“授权代表”的有关内容，并在附件中提交由</w:t>
      </w:r>
      <w:r>
        <w:rPr>
          <w:rFonts w:hint="eastAsia" w:ascii="宋体" w:hAnsi="宋体" w:eastAsia="宋体" w:cs="宋体"/>
          <w:color w:val="auto"/>
          <w:sz w:val="24"/>
          <w:highlight w:val="none"/>
          <w:lang w:eastAsia="zh-CN"/>
        </w:rPr>
        <w:t>异议</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签署的授权委托书。授权委托书应载明代理人的姓名或者名称、代理事项、具体权限、期限和相关事项。</w:t>
      </w:r>
    </w:p>
    <w:p w14:paraId="1A15C83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若对项目的某一分包进行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函中应列明具体分包号。</w:t>
      </w:r>
    </w:p>
    <w:p w14:paraId="6FF64B4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事项应具体、明确，并有必要的事实依据和法律依据。</w:t>
      </w:r>
    </w:p>
    <w:p w14:paraId="571A082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请求应与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事项相关。</w:t>
      </w:r>
    </w:p>
    <w:p w14:paraId="3664EDF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为自然人的，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函应由本人签字；</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为法人或者其他组织的，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函应由法定代表人、主要负责人，或者其授权代表签字或者盖章，并加盖公章。</w:t>
      </w:r>
    </w:p>
    <w:p w14:paraId="41DD6DDD">
      <w:pPr>
        <w:widowControl/>
        <w:spacing w:line="360" w:lineRule="auto"/>
        <w:ind w:firstLine="600" w:firstLineChars="200"/>
        <w:jc w:val="left"/>
        <w:rPr>
          <w:rFonts w:hint="eastAsia" w:ascii="宋体" w:hAnsi="宋体" w:eastAsia="宋体" w:cs="宋体"/>
          <w:color w:val="auto"/>
          <w:sz w:val="30"/>
          <w:szCs w:val="30"/>
          <w:highlight w:val="none"/>
        </w:rPr>
      </w:pPr>
    </w:p>
    <w:p w14:paraId="61D376D0">
      <w:pPr>
        <w:spacing w:line="360" w:lineRule="auto"/>
        <w:jc w:val="center"/>
        <w:rPr>
          <w:rFonts w:hint="eastAsia" w:ascii="宋体" w:hAnsi="宋体" w:eastAsia="宋体" w:cs="宋体"/>
          <w:b/>
          <w:color w:val="auto"/>
          <w:spacing w:val="6"/>
          <w:sz w:val="32"/>
          <w:szCs w:val="32"/>
          <w:highlight w:val="none"/>
        </w:rPr>
      </w:pPr>
    </w:p>
    <w:p w14:paraId="50145B26">
      <w:pPr>
        <w:spacing w:line="360" w:lineRule="auto"/>
        <w:jc w:val="center"/>
        <w:rPr>
          <w:rFonts w:hint="eastAsia" w:ascii="宋体" w:hAnsi="宋体" w:eastAsia="宋体" w:cs="宋体"/>
          <w:b/>
          <w:color w:val="auto"/>
          <w:spacing w:val="6"/>
          <w:sz w:val="32"/>
          <w:szCs w:val="32"/>
          <w:highlight w:val="none"/>
        </w:rPr>
      </w:pPr>
    </w:p>
    <w:p w14:paraId="36FA1515">
      <w:pPr>
        <w:spacing w:line="360" w:lineRule="auto"/>
        <w:jc w:val="center"/>
        <w:rPr>
          <w:rFonts w:hint="eastAsia" w:ascii="宋体" w:hAnsi="宋体" w:eastAsia="宋体" w:cs="宋体"/>
          <w:b/>
          <w:color w:val="auto"/>
          <w:spacing w:val="6"/>
          <w:sz w:val="32"/>
          <w:szCs w:val="32"/>
          <w:highlight w:val="none"/>
        </w:rPr>
      </w:pPr>
    </w:p>
    <w:p w14:paraId="195B9EA0">
      <w:pPr>
        <w:spacing w:line="360" w:lineRule="auto"/>
        <w:jc w:val="center"/>
        <w:rPr>
          <w:rFonts w:hint="eastAsia" w:ascii="宋体" w:hAnsi="宋体" w:eastAsia="宋体" w:cs="宋体"/>
          <w:b/>
          <w:color w:val="auto"/>
          <w:spacing w:val="6"/>
          <w:sz w:val="32"/>
          <w:szCs w:val="32"/>
          <w:highlight w:val="none"/>
        </w:rPr>
      </w:pPr>
    </w:p>
    <w:p w14:paraId="06421F41">
      <w:pPr>
        <w:spacing w:line="360" w:lineRule="auto"/>
        <w:jc w:val="center"/>
        <w:rPr>
          <w:rFonts w:hint="eastAsia" w:ascii="宋体" w:hAnsi="宋体" w:eastAsia="宋体" w:cs="宋体"/>
          <w:b/>
          <w:color w:val="auto"/>
          <w:spacing w:val="6"/>
          <w:sz w:val="32"/>
          <w:szCs w:val="32"/>
          <w:highlight w:val="none"/>
        </w:rPr>
      </w:pPr>
    </w:p>
    <w:p w14:paraId="6CD433BF">
      <w:pPr>
        <w:spacing w:line="360" w:lineRule="auto"/>
        <w:jc w:val="center"/>
        <w:rPr>
          <w:rFonts w:hint="eastAsia" w:ascii="宋体" w:hAnsi="宋体" w:eastAsia="宋体" w:cs="宋体"/>
          <w:b/>
          <w:color w:val="auto"/>
          <w:spacing w:val="6"/>
          <w:sz w:val="32"/>
          <w:szCs w:val="32"/>
          <w:highlight w:val="none"/>
        </w:rPr>
      </w:pPr>
    </w:p>
    <w:p w14:paraId="3F691CE5">
      <w:pPr>
        <w:spacing w:line="360" w:lineRule="auto"/>
        <w:jc w:val="center"/>
        <w:rPr>
          <w:rFonts w:hint="eastAsia" w:ascii="宋体" w:hAnsi="宋体" w:eastAsia="宋体" w:cs="宋体"/>
          <w:b/>
          <w:color w:val="auto"/>
          <w:spacing w:val="6"/>
          <w:sz w:val="32"/>
          <w:szCs w:val="32"/>
          <w:highlight w:val="none"/>
        </w:rPr>
      </w:pPr>
    </w:p>
    <w:p w14:paraId="232BFABB">
      <w:pPr>
        <w:spacing w:line="360" w:lineRule="auto"/>
        <w:jc w:val="center"/>
        <w:rPr>
          <w:rFonts w:hint="eastAsia" w:ascii="宋体" w:hAnsi="宋体" w:eastAsia="宋体" w:cs="宋体"/>
          <w:b/>
          <w:color w:val="auto"/>
          <w:spacing w:val="6"/>
          <w:sz w:val="32"/>
          <w:szCs w:val="32"/>
          <w:highlight w:val="none"/>
        </w:rPr>
      </w:pPr>
    </w:p>
    <w:p w14:paraId="3D93BF50">
      <w:pPr>
        <w:spacing w:line="360" w:lineRule="auto"/>
        <w:jc w:val="center"/>
        <w:rPr>
          <w:rFonts w:hint="eastAsia" w:ascii="宋体" w:hAnsi="宋体" w:eastAsia="宋体" w:cs="宋体"/>
          <w:b/>
          <w:color w:val="auto"/>
          <w:spacing w:val="6"/>
          <w:sz w:val="32"/>
          <w:szCs w:val="32"/>
          <w:highlight w:val="none"/>
        </w:rPr>
      </w:pPr>
    </w:p>
    <w:p w14:paraId="23959B33">
      <w:pPr>
        <w:spacing w:line="360" w:lineRule="auto"/>
        <w:jc w:val="center"/>
        <w:rPr>
          <w:rFonts w:hint="eastAsia" w:ascii="宋体" w:hAnsi="宋体" w:eastAsia="宋体" w:cs="宋体"/>
          <w:b/>
          <w:color w:val="auto"/>
          <w:spacing w:val="6"/>
          <w:sz w:val="32"/>
          <w:szCs w:val="32"/>
          <w:highlight w:val="none"/>
        </w:rPr>
      </w:pPr>
    </w:p>
    <w:p w14:paraId="0021D3B2">
      <w:pPr>
        <w:spacing w:line="360" w:lineRule="auto"/>
        <w:jc w:val="center"/>
        <w:rPr>
          <w:rFonts w:hint="eastAsia" w:ascii="宋体" w:hAnsi="宋体" w:eastAsia="宋体" w:cs="宋体"/>
          <w:b/>
          <w:color w:val="auto"/>
          <w:spacing w:val="6"/>
          <w:sz w:val="32"/>
          <w:szCs w:val="32"/>
          <w:highlight w:val="none"/>
        </w:rPr>
      </w:pPr>
    </w:p>
    <w:p w14:paraId="1DE6FF2A">
      <w:pPr>
        <w:spacing w:line="360" w:lineRule="auto"/>
        <w:jc w:val="center"/>
        <w:rPr>
          <w:rFonts w:hint="eastAsia" w:ascii="宋体" w:hAnsi="宋体" w:eastAsia="宋体" w:cs="宋体"/>
          <w:b/>
          <w:color w:val="auto"/>
          <w:spacing w:val="6"/>
          <w:sz w:val="32"/>
          <w:szCs w:val="32"/>
          <w:highlight w:val="none"/>
        </w:rPr>
      </w:pPr>
    </w:p>
    <w:p w14:paraId="3E466874">
      <w:pPr>
        <w:spacing w:line="360" w:lineRule="auto"/>
        <w:jc w:val="left"/>
        <w:rPr>
          <w:rFonts w:hint="eastAsia" w:ascii="宋体" w:hAnsi="宋体" w:eastAsia="宋体" w:cs="宋体"/>
          <w:b/>
          <w:color w:val="auto"/>
          <w:spacing w:val="6"/>
          <w:sz w:val="32"/>
          <w:szCs w:val="32"/>
          <w:highlight w:val="none"/>
        </w:rPr>
      </w:pPr>
    </w:p>
    <w:p w14:paraId="3D8440A9">
      <w:pPr>
        <w:spacing w:line="360" w:lineRule="auto"/>
        <w:jc w:val="left"/>
        <w:rPr>
          <w:rFonts w:hint="eastAsia" w:ascii="宋体" w:hAnsi="宋体" w:eastAsia="宋体" w:cs="宋体"/>
          <w:b/>
          <w:color w:val="auto"/>
          <w:spacing w:val="6"/>
          <w:sz w:val="32"/>
          <w:szCs w:val="32"/>
          <w:highlight w:val="none"/>
        </w:rPr>
      </w:pPr>
    </w:p>
    <w:p w14:paraId="3B79978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14:paraId="6E4156B1">
      <w:pPr>
        <w:spacing w:line="360" w:lineRule="auto"/>
        <w:jc w:val="center"/>
        <w:rPr>
          <w:rFonts w:hint="eastAsia" w:ascii="宋体" w:hAnsi="宋体" w:eastAsia="宋体" w:cs="宋体"/>
          <w:b/>
          <w:color w:val="auto"/>
          <w:sz w:val="24"/>
          <w:highlight w:val="none"/>
        </w:rPr>
      </w:pPr>
    </w:p>
    <w:p w14:paraId="68DFB85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39A1D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5174BC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813EE5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1C9116C">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61738C8">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06110E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940632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07B4E7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4932A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27B59C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AAEFF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F12A34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0EDFE3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CC1E19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E5B312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24478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9BE0DE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14:paraId="23BA93E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F2C64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DC2EBA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972C23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A970D3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AA1A9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基本情况</w:t>
      </w:r>
    </w:p>
    <w:p w14:paraId="4AB00FC8">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事项为：</w:t>
      </w:r>
      <w:r>
        <w:rPr>
          <w:rFonts w:hint="eastAsia" w:ascii="宋体" w:hAnsi="宋体" w:eastAsia="宋体" w:cs="宋体"/>
          <w:color w:val="auto"/>
          <w:sz w:val="24"/>
          <w:highlight w:val="none"/>
          <w:u w:val="dotted"/>
        </w:rPr>
        <w:t xml:space="preserve">                                </w:t>
      </w:r>
    </w:p>
    <w:p w14:paraId="029805E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5CA631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lang w:eastAsia="zh-CN"/>
        </w:rPr>
        <w:t>交易发起人</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事项作出了答复/没有在法定期限内作出答复。</w:t>
      </w:r>
    </w:p>
    <w:p w14:paraId="5CF399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5E49D2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AB406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371A53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23D76B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3927B9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374C5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67E211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94EA9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52BA6E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F9B60F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6EE5F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3CF52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F8ED221">
      <w:pPr>
        <w:spacing w:line="360" w:lineRule="auto"/>
        <w:rPr>
          <w:rFonts w:hint="eastAsia" w:ascii="宋体" w:hAnsi="宋体" w:eastAsia="宋体" w:cs="宋体"/>
          <w:b/>
          <w:color w:val="auto"/>
          <w:sz w:val="24"/>
          <w:highlight w:val="none"/>
        </w:rPr>
      </w:pPr>
    </w:p>
    <w:p w14:paraId="50B2BB69">
      <w:pPr>
        <w:spacing w:line="360" w:lineRule="auto"/>
        <w:rPr>
          <w:rFonts w:hint="eastAsia" w:ascii="宋体" w:hAnsi="宋体" w:eastAsia="宋体" w:cs="宋体"/>
          <w:b/>
          <w:color w:val="auto"/>
          <w:sz w:val="24"/>
          <w:highlight w:val="none"/>
        </w:rPr>
      </w:pPr>
    </w:p>
    <w:p w14:paraId="05E6E62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178B3EB">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数量提供投诉书副本。</w:t>
      </w:r>
    </w:p>
    <w:p w14:paraId="4F20EE5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1E8138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7FD22E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答复等作为附件材料提供。</w:t>
      </w:r>
    </w:p>
    <w:p w14:paraId="6873096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88652D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9E03E9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6E0BBCF">
      <w:pPr>
        <w:spacing w:line="360" w:lineRule="auto"/>
        <w:rPr>
          <w:rFonts w:hint="eastAsia" w:ascii="宋体" w:hAnsi="宋体" w:eastAsia="宋体" w:cs="宋体"/>
          <w:b/>
          <w:color w:val="auto"/>
          <w:sz w:val="24"/>
          <w:highlight w:val="none"/>
        </w:rPr>
      </w:pPr>
    </w:p>
    <w:p w14:paraId="7EC4A64A">
      <w:pPr>
        <w:autoSpaceDE w:val="0"/>
        <w:autoSpaceDN w:val="0"/>
        <w:jc w:val="center"/>
        <w:rPr>
          <w:rFonts w:hint="eastAsia" w:ascii="宋体" w:hAnsi="宋体" w:eastAsia="宋体" w:cs="宋体"/>
          <w:b/>
          <w:color w:val="auto"/>
          <w:spacing w:val="6"/>
          <w:sz w:val="32"/>
          <w:szCs w:val="32"/>
          <w:highlight w:val="none"/>
        </w:rPr>
      </w:pPr>
    </w:p>
    <w:p w14:paraId="54A1E785">
      <w:pPr>
        <w:autoSpaceDE w:val="0"/>
        <w:autoSpaceDN w:val="0"/>
        <w:jc w:val="left"/>
        <w:rPr>
          <w:rFonts w:hint="eastAsia" w:ascii="宋体" w:hAnsi="宋体" w:eastAsia="宋体" w:cs="宋体"/>
          <w:b/>
          <w:color w:val="auto"/>
          <w:spacing w:val="6"/>
          <w:sz w:val="32"/>
          <w:szCs w:val="32"/>
          <w:highlight w:val="none"/>
        </w:rPr>
      </w:pPr>
    </w:p>
    <w:p w14:paraId="7BCE877C">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14:paraId="5F3ACEFC">
      <w:pPr>
        <w:autoSpaceDE w:val="0"/>
        <w:autoSpaceDN w:val="0"/>
        <w:jc w:val="center"/>
        <w:rPr>
          <w:rFonts w:hint="eastAsia" w:ascii="宋体" w:hAnsi="宋体" w:eastAsia="宋体" w:cs="宋体"/>
          <w:b/>
          <w:bCs/>
          <w:color w:val="auto"/>
          <w:sz w:val="32"/>
          <w:szCs w:val="32"/>
          <w:highlight w:val="none"/>
        </w:rPr>
      </w:pPr>
    </w:p>
    <w:p w14:paraId="1C6CBE7D">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6F57039C">
      <w:pPr>
        <w:spacing w:line="360" w:lineRule="auto"/>
        <w:rPr>
          <w:rFonts w:hint="eastAsia" w:ascii="宋体" w:hAnsi="宋体" w:eastAsia="宋体" w:cs="宋体"/>
          <w:color w:val="auto"/>
          <w:sz w:val="24"/>
          <w:highlight w:val="none"/>
          <w:u w:val="single"/>
        </w:rPr>
      </w:pPr>
    </w:p>
    <w:p w14:paraId="7BDCF4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14:paraId="782575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86F45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5D351678">
      <w:pPr>
        <w:spacing w:line="360" w:lineRule="auto"/>
        <w:ind w:firstLine="494"/>
        <w:rPr>
          <w:rFonts w:hint="eastAsia" w:ascii="宋体" w:hAnsi="宋体" w:eastAsia="宋体" w:cs="宋体"/>
          <w:color w:val="auto"/>
          <w:sz w:val="24"/>
          <w:highlight w:val="none"/>
        </w:rPr>
      </w:pPr>
    </w:p>
    <w:p w14:paraId="11836415">
      <w:pPr>
        <w:spacing w:line="360" w:lineRule="auto"/>
        <w:ind w:firstLine="494"/>
        <w:rPr>
          <w:rFonts w:hint="eastAsia" w:ascii="宋体" w:hAnsi="宋体" w:eastAsia="宋体" w:cs="宋体"/>
          <w:color w:val="auto"/>
          <w:sz w:val="24"/>
          <w:highlight w:val="none"/>
        </w:rPr>
      </w:pPr>
    </w:p>
    <w:p w14:paraId="4900FA0B">
      <w:pPr>
        <w:spacing w:line="360" w:lineRule="auto"/>
        <w:ind w:firstLine="494"/>
        <w:rPr>
          <w:rFonts w:hint="eastAsia" w:ascii="宋体" w:hAnsi="宋体" w:eastAsia="宋体" w:cs="宋体"/>
          <w:color w:val="auto"/>
          <w:sz w:val="24"/>
          <w:highlight w:val="none"/>
        </w:rPr>
      </w:pPr>
    </w:p>
    <w:p w14:paraId="55AC8BFA">
      <w:pPr>
        <w:spacing w:line="360" w:lineRule="auto"/>
        <w:ind w:firstLine="494"/>
        <w:rPr>
          <w:rFonts w:hint="eastAsia" w:ascii="宋体" w:hAnsi="宋体" w:eastAsia="宋体" w:cs="宋体"/>
          <w:color w:val="auto"/>
          <w:sz w:val="24"/>
          <w:highlight w:val="none"/>
        </w:rPr>
      </w:pPr>
    </w:p>
    <w:p w14:paraId="70F94C2C">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6AE1EC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B2FF29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0E5F39D">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C6C082E">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C6C082E">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09C07FAA">
      <w:pPr>
        <w:autoSpaceDE w:val="0"/>
        <w:autoSpaceDN w:val="0"/>
        <w:jc w:val="center"/>
        <w:rPr>
          <w:rFonts w:hint="eastAsia" w:ascii="宋体" w:hAnsi="宋体" w:eastAsia="宋体" w:cs="宋体"/>
          <w:b/>
          <w:color w:val="auto"/>
          <w:spacing w:val="6"/>
          <w:sz w:val="32"/>
          <w:szCs w:val="32"/>
          <w:highlight w:val="none"/>
        </w:rPr>
      </w:pPr>
    </w:p>
    <w:p w14:paraId="1A29E6DE">
      <w:pPr>
        <w:autoSpaceDE w:val="0"/>
        <w:autoSpaceDN w:val="0"/>
        <w:jc w:val="center"/>
        <w:rPr>
          <w:rFonts w:hint="eastAsia" w:ascii="宋体" w:hAnsi="宋体" w:eastAsia="宋体" w:cs="宋体"/>
          <w:b/>
          <w:color w:val="auto"/>
          <w:spacing w:val="6"/>
          <w:sz w:val="32"/>
          <w:szCs w:val="32"/>
          <w:highlight w:val="none"/>
        </w:rPr>
      </w:pPr>
    </w:p>
    <w:p w14:paraId="5E693562">
      <w:pPr>
        <w:autoSpaceDE w:val="0"/>
        <w:autoSpaceDN w:val="0"/>
        <w:jc w:val="center"/>
        <w:rPr>
          <w:rFonts w:hint="eastAsia" w:ascii="宋体" w:hAnsi="宋体" w:eastAsia="宋体" w:cs="宋体"/>
          <w:b/>
          <w:color w:val="auto"/>
          <w:spacing w:val="6"/>
          <w:sz w:val="32"/>
          <w:szCs w:val="32"/>
          <w:highlight w:val="none"/>
        </w:rPr>
      </w:pPr>
    </w:p>
    <w:p w14:paraId="4EA0740F">
      <w:pPr>
        <w:autoSpaceDE w:val="0"/>
        <w:autoSpaceDN w:val="0"/>
        <w:jc w:val="center"/>
        <w:rPr>
          <w:rFonts w:hint="eastAsia" w:ascii="宋体" w:hAnsi="宋体" w:eastAsia="宋体" w:cs="宋体"/>
          <w:b/>
          <w:color w:val="auto"/>
          <w:spacing w:val="6"/>
          <w:sz w:val="32"/>
          <w:szCs w:val="32"/>
          <w:highlight w:val="none"/>
        </w:rPr>
      </w:pPr>
    </w:p>
    <w:p w14:paraId="6155EC4D">
      <w:pPr>
        <w:autoSpaceDE w:val="0"/>
        <w:autoSpaceDN w:val="0"/>
        <w:jc w:val="center"/>
        <w:rPr>
          <w:rFonts w:hint="eastAsia" w:ascii="宋体" w:hAnsi="宋体" w:eastAsia="宋体" w:cs="宋体"/>
          <w:b/>
          <w:color w:val="auto"/>
          <w:spacing w:val="6"/>
          <w:sz w:val="32"/>
          <w:szCs w:val="32"/>
          <w:highlight w:val="none"/>
        </w:rPr>
      </w:pPr>
    </w:p>
    <w:p w14:paraId="166C79F7">
      <w:pPr>
        <w:autoSpaceDE w:val="0"/>
        <w:autoSpaceDN w:val="0"/>
        <w:jc w:val="center"/>
        <w:rPr>
          <w:rFonts w:hint="eastAsia" w:ascii="宋体" w:hAnsi="宋体" w:eastAsia="宋体" w:cs="宋体"/>
          <w:b/>
          <w:color w:val="auto"/>
          <w:spacing w:val="6"/>
          <w:sz w:val="32"/>
          <w:szCs w:val="32"/>
          <w:highlight w:val="none"/>
        </w:rPr>
      </w:pPr>
    </w:p>
    <w:p w14:paraId="34910B49">
      <w:pPr>
        <w:autoSpaceDE w:val="0"/>
        <w:autoSpaceDN w:val="0"/>
        <w:jc w:val="center"/>
        <w:rPr>
          <w:rFonts w:hint="eastAsia" w:ascii="宋体" w:hAnsi="宋体" w:eastAsia="宋体" w:cs="宋体"/>
          <w:b/>
          <w:color w:val="auto"/>
          <w:spacing w:val="6"/>
          <w:sz w:val="32"/>
          <w:szCs w:val="32"/>
          <w:highlight w:val="none"/>
        </w:rPr>
      </w:pPr>
    </w:p>
    <w:p w14:paraId="6336C873">
      <w:pPr>
        <w:autoSpaceDE w:val="0"/>
        <w:autoSpaceDN w:val="0"/>
        <w:jc w:val="center"/>
        <w:rPr>
          <w:rFonts w:hint="eastAsia" w:ascii="宋体" w:hAnsi="宋体" w:eastAsia="宋体" w:cs="宋体"/>
          <w:b/>
          <w:color w:val="auto"/>
          <w:spacing w:val="6"/>
          <w:sz w:val="32"/>
          <w:szCs w:val="32"/>
          <w:highlight w:val="none"/>
        </w:rPr>
      </w:pPr>
    </w:p>
    <w:p w14:paraId="5F4C8534">
      <w:pPr>
        <w:autoSpaceDE w:val="0"/>
        <w:autoSpaceDN w:val="0"/>
        <w:jc w:val="center"/>
        <w:rPr>
          <w:rFonts w:hint="eastAsia" w:ascii="宋体" w:hAnsi="宋体" w:eastAsia="宋体" w:cs="宋体"/>
          <w:b/>
          <w:color w:val="auto"/>
          <w:spacing w:val="6"/>
          <w:sz w:val="32"/>
          <w:szCs w:val="32"/>
          <w:highlight w:val="none"/>
        </w:rPr>
      </w:pPr>
    </w:p>
    <w:p w14:paraId="36F68D9E">
      <w:pPr>
        <w:autoSpaceDE w:val="0"/>
        <w:autoSpaceDN w:val="0"/>
        <w:jc w:val="center"/>
        <w:rPr>
          <w:rFonts w:hint="eastAsia" w:ascii="宋体" w:hAnsi="宋体" w:eastAsia="宋体" w:cs="宋体"/>
          <w:b/>
          <w:color w:val="auto"/>
          <w:spacing w:val="6"/>
          <w:sz w:val="32"/>
          <w:szCs w:val="32"/>
          <w:highlight w:val="none"/>
        </w:rPr>
      </w:pPr>
    </w:p>
    <w:p w14:paraId="45B884DA">
      <w:pPr>
        <w:autoSpaceDE w:val="0"/>
        <w:autoSpaceDN w:val="0"/>
        <w:jc w:val="center"/>
        <w:rPr>
          <w:rFonts w:hint="eastAsia" w:ascii="宋体" w:hAnsi="宋体" w:eastAsia="宋体" w:cs="宋体"/>
          <w:b/>
          <w:color w:val="auto"/>
          <w:spacing w:val="6"/>
          <w:sz w:val="32"/>
          <w:szCs w:val="32"/>
          <w:highlight w:val="none"/>
        </w:rPr>
      </w:pPr>
    </w:p>
    <w:p w14:paraId="15A69090">
      <w:pPr>
        <w:autoSpaceDE w:val="0"/>
        <w:autoSpaceDN w:val="0"/>
        <w:jc w:val="center"/>
        <w:rPr>
          <w:rFonts w:hint="eastAsia" w:ascii="宋体" w:hAnsi="宋体" w:eastAsia="宋体" w:cs="宋体"/>
          <w:b/>
          <w:color w:val="auto"/>
          <w:spacing w:val="6"/>
          <w:sz w:val="32"/>
          <w:szCs w:val="32"/>
          <w:highlight w:val="none"/>
        </w:rPr>
      </w:pPr>
    </w:p>
    <w:p w14:paraId="3BAB4E73">
      <w:pPr>
        <w:autoSpaceDE w:val="0"/>
        <w:autoSpaceDN w:val="0"/>
        <w:jc w:val="center"/>
        <w:rPr>
          <w:rFonts w:hint="eastAsia" w:ascii="宋体" w:hAnsi="宋体" w:eastAsia="宋体" w:cs="宋体"/>
          <w:b/>
          <w:color w:val="auto"/>
          <w:spacing w:val="6"/>
          <w:sz w:val="32"/>
          <w:szCs w:val="32"/>
          <w:highlight w:val="none"/>
        </w:rPr>
      </w:pPr>
    </w:p>
    <w:p w14:paraId="5D210FEF">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DC0A8">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05621">
                          <w:pPr>
                            <w:pStyle w:val="42"/>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E505621">
                    <w:pPr>
                      <w:pStyle w:val="42"/>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14:paraId="17E66B62">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5773">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C4D2D">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89C4D2D">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14:paraId="1A3FB50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26223">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E0887">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C3E0887">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4143EC8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4F48">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5CD17">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005CD17">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14:paraId="20620DE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953EF">
    <w:pPr>
      <w:pStyle w:val="4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D945A">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5FD945A">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4B024">
    <w:pPr>
      <w:pStyle w:val="42"/>
      <w:framePr w:wrap="around" w:vAnchor="text" w:hAnchor="margin" w:xAlign="right" w:y="1"/>
      <w:rPr>
        <w:rStyle w:val="75"/>
      </w:rPr>
    </w:pPr>
    <w:r>
      <w:fldChar w:fldCharType="begin"/>
    </w:r>
    <w:r>
      <w:rPr>
        <w:rStyle w:val="75"/>
      </w:rPr>
      <w:instrText xml:space="preserve">PAGE  </w:instrText>
    </w:r>
    <w:r>
      <w:fldChar w:fldCharType="end"/>
    </w:r>
  </w:p>
  <w:p w14:paraId="6A47521C">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EB71D">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F86F2">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19F86F2">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5FA4E">
    <w:pPr>
      <w:pStyle w:val="43"/>
      <w:rPr>
        <w:rFonts w:hint="default" w:eastAsia="宋体"/>
        <w:lang w:val="en-US" w:eastAsia="zh-CN"/>
      </w:rPr>
    </w:pPr>
    <w:r>
      <w:rPr>
        <w:rFonts w:hint="eastAsia"/>
        <w:lang w:val="en-US" w:eastAsia="zh-CN"/>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C146">
    <w:pPr>
      <w:pStyle w:val="43"/>
    </w:pPr>
    <w:r>
      <w:rPr>
        <w:rFonts w:hint="eastAsia"/>
        <w:lang w:val="en-US" w:eastAsia="zh-CN"/>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0624C">
    <w:pPr>
      <w:pStyle w:val="43"/>
      <w:jc w:val="right"/>
    </w:pPr>
    <w:r>
      <w:rPr>
        <w:rFonts w:hint="eastAsia"/>
        <w:lang w:val="en-US" w:eastAsia="zh-CN"/>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15D57">
    <w:pPr>
      <w:pStyle w:val="43"/>
      <w:jc w:val="right"/>
    </w:pPr>
    <w:r>
      <w:rPr>
        <w:rFonts w:hint="eastAsia"/>
        <w:lang w:val="en-US" w:eastAsia="zh-CN"/>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91A1">
    <w:pPr>
      <w:pStyle w:val="43"/>
      <w:jc w:val="right"/>
    </w:pPr>
    <w:r>
      <w:rPr>
        <w:rFonts w:hint="eastAsia"/>
        <w:lang w:val="en-US" w:eastAsia="zh-CN"/>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022D1">
    <w:pPr>
      <w:pStyle w:val="43"/>
      <w:rPr>
        <w:rFonts w:hint="eastAsia" w:eastAsia="宋体"/>
        <w:lang w:eastAsia="zh-CN"/>
      </w:rPr>
    </w:pPr>
    <w:r>
      <w:t></w:t>
    </w:r>
    <w:r>
      <w:rPr>
        <w:rFonts w:hint="eastAsia"/>
      </w:rPr>
      <w:t xml:space="preserve">                                             </w:t>
    </w:r>
    <w:r>
      <w:rPr>
        <w:rFonts w:hint="eastAsia"/>
        <w:lang w:val="en-US" w:eastAsia="zh-CN"/>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35729"/>
    <w:multiLevelType w:val="singleLevel"/>
    <w:tmpl w:val="94F35729"/>
    <w:lvl w:ilvl="0" w:tentative="0">
      <w:start w:val="4"/>
      <w:numFmt w:val="chineseCounting"/>
      <w:suff w:val="nothing"/>
      <w:lvlText w:val="%1、"/>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abstractNum w:abstractNumId="2">
    <w:nsid w:val="5559833E"/>
    <w:multiLevelType w:val="singleLevel"/>
    <w:tmpl w:val="5559833E"/>
    <w:lvl w:ilvl="0" w:tentative="0">
      <w:start w:val="1"/>
      <w:numFmt w:val="chineseCounting"/>
      <w:suff w:val="nothing"/>
      <w:lvlText w:val="%1、"/>
      <w:lvlJc w:val="left"/>
      <w:pPr>
        <w:ind w:left="0" w:firstLine="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ZTM1YjY3Mzk0YjJkYjJhMzYyY2MwZGQ0ZDcyM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5F0711"/>
    <w:rsid w:val="02644317"/>
    <w:rsid w:val="026B2E25"/>
    <w:rsid w:val="02744EA8"/>
    <w:rsid w:val="02824D4D"/>
    <w:rsid w:val="02826AEE"/>
    <w:rsid w:val="02BE3979"/>
    <w:rsid w:val="02D964AD"/>
    <w:rsid w:val="02DC4B10"/>
    <w:rsid w:val="02DD76CE"/>
    <w:rsid w:val="02F36323"/>
    <w:rsid w:val="02F5619C"/>
    <w:rsid w:val="0326446A"/>
    <w:rsid w:val="032D5555"/>
    <w:rsid w:val="036634D2"/>
    <w:rsid w:val="038A68D9"/>
    <w:rsid w:val="03DD35E4"/>
    <w:rsid w:val="03F5603C"/>
    <w:rsid w:val="04013771"/>
    <w:rsid w:val="04076900"/>
    <w:rsid w:val="041A5A3B"/>
    <w:rsid w:val="042311BA"/>
    <w:rsid w:val="042B157A"/>
    <w:rsid w:val="047C599F"/>
    <w:rsid w:val="04832876"/>
    <w:rsid w:val="048F763B"/>
    <w:rsid w:val="04964C69"/>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6E83AF3"/>
    <w:rsid w:val="07245D42"/>
    <w:rsid w:val="07264C62"/>
    <w:rsid w:val="072F6604"/>
    <w:rsid w:val="074460BC"/>
    <w:rsid w:val="0779354C"/>
    <w:rsid w:val="077F0C95"/>
    <w:rsid w:val="07B24A88"/>
    <w:rsid w:val="07C300BD"/>
    <w:rsid w:val="07FE18F3"/>
    <w:rsid w:val="08061376"/>
    <w:rsid w:val="08452D77"/>
    <w:rsid w:val="086401F8"/>
    <w:rsid w:val="08751CAA"/>
    <w:rsid w:val="0876556A"/>
    <w:rsid w:val="087C6898"/>
    <w:rsid w:val="087E4C40"/>
    <w:rsid w:val="089C7DB3"/>
    <w:rsid w:val="08A53637"/>
    <w:rsid w:val="08A871D0"/>
    <w:rsid w:val="08C16447"/>
    <w:rsid w:val="08D66AD6"/>
    <w:rsid w:val="08DA33A3"/>
    <w:rsid w:val="08E80F13"/>
    <w:rsid w:val="09167DB3"/>
    <w:rsid w:val="092612F3"/>
    <w:rsid w:val="092748F4"/>
    <w:rsid w:val="092A66B2"/>
    <w:rsid w:val="09335624"/>
    <w:rsid w:val="093E11FE"/>
    <w:rsid w:val="0944690F"/>
    <w:rsid w:val="09535675"/>
    <w:rsid w:val="095F057D"/>
    <w:rsid w:val="09642282"/>
    <w:rsid w:val="09733572"/>
    <w:rsid w:val="09772C16"/>
    <w:rsid w:val="098353B5"/>
    <w:rsid w:val="09A92330"/>
    <w:rsid w:val="09B06B87"/>
    <w:rsid w:val="09C13146"/>
    <w:rsid w:val="09CA4FE9"/>
    <w:rsid w:val="09E04166"/>
    <w:rsid w:val="09F81448"/>
    <w:rsid w:val="0A1C0718"/>
    <w:rsid w:val="0A2C10A7"/>
    <w:rsid w:val="0A3E7710"/>
    <w:rsid w:val="0A5B7E63"/>
    <w:rsid w:val="0A5E227D"/>
    <w:rsid w:val="0A7E4851"/>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F6188C"/>
    <w:rsid w:val="0BF73C91"/>
    <w:rsid w:val="0C170175"/>
    <w:rsid w:val="0C3D7288"/>
    <w:rsid w:val="0C41327A"/>
    <w:rsid w:val="0C571A41"/>
    <w:rsid w:val="0C5C1171"/>
    <w:rsid w:val="0C5E1CBC"/>
    <w:rsid w:val="0C615B50"/>
    <w:rsid w:val="0C6E0EEC"/>
    <w:rsid w:val="0C8445DA"/>
    <w:rsid w:val="0C87121B"/>
    <w:rsid w:val="0CAC64EC"/>
    <w:rsid w:val="0CAE0BF3"/>
    <w:rsid w:val="0CC007F7"/>
    <w:rsid w:val="0CC04448"/>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06D0"/>
    <w:rsid w:val="0DA01C73"/>
    <w:rsid w:val="0DD63300"/>
    <w:rsid w:val="0DF50604"/>
    <w:rsid w:val="0DF702FE"/>
    <w:rsid w:val="0E060E51"/>
    <w:rsid w:val="0E22536A"/>
    <w:rsid w:val="0E24319C"/>
    <w:rsid w:val="0E373674"/>
    <w:rsid w:val="0E521A34"/>
    <w:rsid w:val="0E5604B2"/>
    <w:rsid w:val="0E624BB0"/>
    <w:rsid w:val="0E6D5D79"/>
    <w:rsid w:val="0E6F14E6"/>
    <w:rsid w:val="0E9D0089"/>
    <w:rsid w:val="0EB803EE"/>
    <w:rsid w:val="0EDD7E45"/>
    <w:rsid w:val="0EF94D4B"/>
    <w:rsid w:val="0F0B13B6"/>
    <w:rsid w:val="0F182768"/>
    <w:rsid w:val="0F4958DC"/>
    <w:rsid w:val="0F515DF7"/>
    <w:rsid w:val="0F596BA8"/>
    <w:rsid w:val="0F6248D2"/>
    <w:rsid w:val="0F635421"/>
    <w:rsid w:val="0F693536"/>
    <w:rsid w:val="0F7B0511"/>
    <w:rsid w:val="0F7B76D9"/>
    <w:rsid w:val="0F816ACD"/>
    <w:rsid w:val="0F9832DB"/>
    <w:rsid w:val="0F9A243F"/>
    <w:rsid w:val="0FBF3FD2"/>
    <w:rsid w:val="0FBF7FF3"/>
    <w:rsid w:val="0FCF1C32"/>
    <w:rsid w:val="0FDA406B"/>
    <w:rsid w:val="0FED5539"/>
    <w:rsid w:val="0FFC3E38"/>
    <w:rsid w:val="0FFE2D52"/>
    <w:rsid w:val="10156805"/>
    <w:rsid w:val="101B1595"/>
    <w:rsid w:val="10646583"/>
    <w:rsid w:val="107D4B15"/>
    <w:rsid w:val="10841832"/>
    <w:rsid w:val="108A3C80"/>
    <w:rsid w:val="10BA7D11"/>
    <w:rsid w:val="10C26171"/>
    <w:rsid w:val="10DC700E"/>
    <w:rsid w:val="10F33360"/>
    <w:rsid w:val="10F4083A"/>
    <w:rsid w:val="10FC16EA"/>
    <w:rsid w:val="110F1D40"/>
    <w:rsid w:val="11266F33"/>
    <w:rsid w:val="118963A1"/>
    <w:rsid w:val="11C6522A"/>
    <w:rsid w:val="11DC3B11"/>
    <w:rsid w:val="11E104CC"/>
    <w:rsid w:val="11E20309"/>
    <w:rsid w:val="12255233"/>
    <w:rsid w:val="12530213"/>
    <w:rsid w:val="127723A9"/>
    <w:rsid w:val="12862074"/>
    <w:rsid w:val="12883966"/>
    <w:rsid w:val="129E45B4"/>
    <w:rsid w:val="12D21374"/>
    <w:rsid w:val="12D81596"/>
    <w:rsid w:val="13072A44"/>
    <w:rsid w:val="131A1B7F"/>
    <w:rsid w:val="13474EA5"/>
    <w:rsid w:val="135F4BE2"/>
    <w:rsid w:val="13913864"/>
    <w:rsid w:val="139B1A0A"/>
    <w:rsid w:val="139B5BDE"/>
    <w:rsid w:val="139D25C7"/>
    <w:rsid w:val="13BF3CE4"/>
    <w:rsid w:val="140F0A5D"/>
    <w:rsid w:val="141008D8"/>
    <w:rsid w:val="14125FE6"/>
    <w:rsid w:val="14184F90"/>
    <w:rsid w:val="142B70E5"/>
    <w:rsid w:val="14500381"/>
    <w:rsid w:val="146D271E"/>
    <w:rsid w:val="14982588"/>
    <w:rsid w:val="149A5AD9"/>
    <w:rsid w:val="14A7619D"/>
    <w:rsid w:val="14DE573A"/>
    <w:rsid w:val="14F25B02"/>
    <w:rsid w:val="150536C3"/>
    <w:rsid w:val="150C1963"/>
    <w:rsid w:val="151447A0"/>
    <w:rsid w:val="154A6454"/>
    <w:rsid w:val="15735757"/>
    <w:rsid w:val="15762120"/>
    <w:rsid w:val="15844A86"/>
    <w:rsid w:val="15F56AC3"/>
    <w:rsid w:val="1608540D"/>
    <w:rsid w:val="16204A74"/>
    <w:rsid w:val="166C515D"/>
    <w:rsid w:val="167867EF"/>
    <w:rsid w:val="16A8729C"/>
    <w:rsid w:val="16B33777"/>
    <w:rsid w:val="16BC70A7"/>
    <w:rsid w:val="16C6339E"/>
    <w:rsid w:val="16C730F7"/>
    <w:rsid w:val="16D6012D"/>
    <w:rsid w:val="16FE2244"/>
    <w:rsid w:val="172B1D9B"/>
    <w:rsid w:val="172F2D79"/>
    <w:rsid w:val="17557BEF"/>
    <w:rsid w:val="176D1E2A"/>
    <w:rsid w:val="17852075"/>
    <w:rsid w:val="178B06F1"/>
    <w:rsid w:val="17A05FFC"/>
    <w:rsid w:val="17D349C1"/>
    <w:rsid w:val="17E066D8"/>
    <w:rsid w:val="182977BE"/>
    <w:rsid w:val="1830729E"/>
    <w:rsid w:val="183877B6"/>
    <w:rsid w:val="18394486"/>
    <w:rsid w:val="185134E3"/>
    <w:rsid w:val="1870062C"/>
    <w:rsid w:val="18817102"/>
    <w:rsid w:val="18830A15"/>
    <w:rsid w:val="18852B28"/>
    <w:rsid w:val="188B5321"/>
    <w:rsid w:val="18C776A6"/>
    <w:rsid w:val="18CA21AC"/>
    <w:rsid w:val="18D64F20"/>
    <w:rsid w:val="18EE574D"/>
    <w:rsid w:val="19341F4D"/>
    <w:rsid w:val="19653ED0"/>
    <w:rsid w:val="197524E7"/>
    <w:rsid w:val="19761DA4"/>
    <w:rsid w:val="19932372"/>
    <w:rsid w:val="19A07A88"/>
    <w:rsid w:val="19A20DD5"/>
    <w:rsid w:val="19AE03F1"/>
    <w:rsid w:val="19D16EBE"/>
    <w:rsid w:val="1A071A03"/>
    <w:rsid w:val="1A1A5A79"/>
    <w:rsid w:val="1A1A697E"/>
    <w:rsid w:val="1A1F16AE"/>
    <w:rsid w:val="1A3B5C77"/>
    <w:rsid w:val="1A5B2D5E"/>
    <w:rsid w:val="1A707717"/>
    <w:rsid w:val="1A78287A"/>
    <w:rsid w:val="1A7A249A"/>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537570"/>
    <w:rsid w:val="1C88086E"/>
    <w:rsid w:val="1CA045EE"/>
    <w:rsid w:val="1CBE2139"/>
    <w:rsid w:val="1CC47A8B"/>
    <w:rsid w:val="1D266CE1"/>
    <w:rsid w:val="1D3963AF"/>
    <w:rsid w:val="1D447149"/>
    <w:rsid w:val="1D6A673C"/>
    <w:rsid w:val="1D6D1F9F"/>
    <w:rsid w:val="1D9247AE"/>
    <w:rsid w:val="1DB567EC"/>
    <w:rsid w:val="1DEC22C4"/>
    <w:rsid w:val="1DF51A98"/>
    <w:rsid w:val="1E3D060F"/>
    <w:rsid w:val="1E3F7D2E"/>
    <w:rsid w:val="1E4134E4"/>
    <w:rsid w:val="1E5062B3"/>
    <w:rsid w:val="1E523514"/>
    <w:rsid w:val="1E714A66"/>
    <w:rsid w:val="1E730E11"/>
    <w:rsid w:val="1E802593"/>
    <w:rsid w:val="1E8B6156"/>
    <w:rsid w:val="1EA703CC"/>
    <w:rsid w:val="1EB7330C"/>
    <w:rsid w:val="1F0A0FF3"/>
    <w:rsid w:val="1F0B5A55"/>
    <w:rsid w:val="1F5771FF"/>
    <w:rsid w:val="1FAB7B44"/>
    <w:rsid w:val="1FE868A9"/>
    <w:rsid w:val="20034907"/>
    <w:rsid w:val="20173E4B"/>
    <w:rsid w:val="204E48BC"/>
    <w:rsid w:val="2080696E"/>
    <w:rsid w:val="208921B3"/>
    <w:rsid w:val="2093370A"/>
    <w:rsid w:val="20973DEB"/>
    <w:rsid w:val="20B26522"/>
    <w:rsid w:val="20B34C6B"/>
    <w:rsid w:val="20B44310"/>
    <w:rsid w:val="20DF1008"/>
    <w:rsid w:val="20EE2FE4"/>
    <w:rsid w:val="211116EB"/>
    <w:rsid w:val="211E01F0"/>
    <w:rsid w:val="212D6D8F"/>
    <w:rsid w:val="216133FC"/>
    <w:rsid w:val="218944CA"/>
    <w:rsid w:val="21D56769"/>
    <w:rsid w:val="21D62C50"/>
    <w:rsid w:val="21E52EF3"/>
    <w:rsid w:val="21FB5D7B"/>
    <w:rsid w:val="220B1C3D"/>
    <w:rsid w:val="221D1D20"/>
    <w:rsid w:val="22334A87"/>
    <w:rsid w:val="227027E7"/>
    <w:rsid w:val="22B61EBB"/>
    <w:rsid w:val="22B83BEE"/>
    <w:rsid w:val="22BE6801"/>
    <w:rsid w:val="22C04C60"/>
    <w:rsid w:val="22D24285"/>
    <w:rsid w:val="22E03145"/>
    <w:rsid w:val="23113F1A"/>
    <w:rsid w:val="23191A16"/>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77E50"/>
    <w:rsid w:val="248B443A"/>
    <w:rsid w:val="2492728B"/>
    <w:rsid w:val="249307DC"/>
    <w:rsid w:val="24B22173"/>
    <w:rsid w:val="24B95AD9"/>
    <w:rsid w:val="24BE24DA"/>
    <w:rsid w:val="24CF5825"/>
    <w:rsid w:val="24D663E6"/>
    <w:rsid w:val="24D77F2B"/>
    <w:rsid w:val="254F52B1"/>
    <w:rsid w:val="2578399E"/>
    <w:rsid w:val="258B00E2"/>
    <w:rsid w:val="25A34E23"/>
    <w:rsid w:val="25A917A6"/>
    <w:rsid w:val="25BE27CC"/>
    <w:rsid w:val="25E92F53"/>
    <w:rsid w:val="25F74A5C"/>
    <w:rsid w:val="2628662C"/>
    <w:rsid w:val="262D45DE"/>
    <w:rsid w:val="266E6AE8"/>
    <w:rsid w:val="267E09C1"/>
    <w:rsid w:val="26871DC8"/>
    <w:rsid w:val="26A53EF9"/>
    <w:rsid w:val="26A6481F"/>
    <w:rsid w:val="26A94201"/>
    <w:rsid w:val="26AC274F"/>
    <w:rsid w:val="270377E9"/>
    <w:rsid w:val="27044A29"/>
    <w:rsid w:val="271D34C8"/>
    <w:rsid w:val="272F6449"/>
    <w:rsid w:val="27320CD3"/>
    <w:rsid w:val="274C4FBA"/>
    <w:rsid w:val="276142BF"/>
    <w:rsid w:val="27783712"/>
    <w:rsid w:val="27907362"/>
    <w:rsid w:val="279B7084"/>
    <w:rsid w:val="27A02A0E"/>
    <w:rsid w:val="282D0BDB"/>
    <w:rsid w:val="28333E1D"/>
    <w:rsid w:val="28376D72"/>
    <w:rsid w:val="28454BD6"/>
    <w:rsid w:val="28455253"/>
    <w:rsid w:val="28551971"/>
    <w:rsid w:val="285B1C53"/>
    <w:rsid w:val="289F7086"/>
    <w:rsid w:val="28A907D5"/>
    <w:rsid w:val="28C32028"/>
    <w:rsid w:val="28CC490F"/>
    <w:rsid w:val="28DE40AA"/>
    <w:rsid w:val="28E8562B"/>
    <w:rsid w:val="29002FA6"/>
    <w:rsid w:val="29345E77"/>
    <w:rsid w:val="29453CBE"/>
    <w:rsid w:val="294C65AD"/>
    <w:rsid w:val="294E3480"/>
    <w:rsid w:val="29806583"/>
    <w:rsid w:val="298B3C4C"/>
    <w:rsid w:val="29F26D24"/>
    <w:rsid w:val="2A15033F"/>
    <w:rsid w:val="2A1662C1"/>
    <w:rsid w:val="2A1C7367"/>
    <w:rsid w:val="2A2815FA"/>
    <w:rsid w:val="2A4D74D2"/>
    <w:rsid w:val="2A6D6092"/>
    <w:rsid w:val="2A7D76B4"/>
    <w:rsid w:val="2A830ABD"/>
    <w:rsid w:val="2AD8021A"/>
    <w:rsid w:val="2AEE1B3B"/>
    <w:rsid w:val="2AF47F2E"/>
    <w:rsid w:val="2B437463"/>
    <w:rsid w:val="2B7807EE"/>
    <w:rsid w:val="2B8C47CE"/>
    <w:rsid w:val="2B9355EC"/>
    <w:rsid w:val="2BA50BF7"/>
    <w:rsid w:val="2BBF00EC"/>
    <w:rsid w:val="2BC37CFD"/>
    <w:rsid w:val="2BD5237F"/>
    <w:rsid w:val="2BE536CE"/>
    <w:rsid w:val="2BE758D9"/>
    <w:rsid w:val="2BEA7DD3"/>
    <w:rsid w:val="2C09049E"/>
    <w:rsid w:val="2C0A653C"/>
    <w:rsid w:val="2C191F85"/>
    <w:rsid w:val="2C8C4873"/>
    <w:rsid w:val="2C994A93"/>
    <w:rsid w:val="2CE82D6F"/>
    <w:rsid w:val="2D153469"/>
    <w:rsid w:val="2D2216DE"/>
    <w:rsid w:val="2D343236"/>
    <w:rsid w:val="2D956040"/>
    <w:rsid w:val="2D9B1DAC"/>
    <w:rsid w:val="2DA45DEA"/>
    <w:rsid w:val="2DC53663"/>
    <w:rsid w:val="2DD15014"/>
    <w:rsid w:val="2DF72DE4"/>
    <w:rsid w:val="2E0220AF"/>
    <w:rsid w:val="2E4B082A"/>
    <w:rsid w:val="2E5D4E86"/>
    <w:rsid w:val="2E5D790B"/>
    <w:rsid w:val="2E776A61"/>
    <w:rsid w:val="2E9A3C18"/>
    <w:rsid w:val="2EBB0FEE"/>
    <w:rsid w:val="2EC63002"/>
    <w:rsid w:val="2ECB46DA"/>
    <w:rsid w:val="2F064D1A"/>
    <w:rsid w:val="2F0A6B38"/>
    <w:rsid w:val="2F0E78D3"/>
    <w:rsid w:val="2F6C1D7D"/>
    <w:rsid w:val="2F946CCB"/>
    <w:rsid w:val="2FD25781"/>
    <w:rsid w:val="2FDE33BA"/>
    <w:rsid w:val="2FE142C2"/>
    <w:rsid w:val="2FF346DE"/>
    <w:rsid w:val="2FFB7730"/>
    <w:rsid w:val="2FFD7934"/>
    <w:rsid w:val="30201A01"/>
    <w:rsid w:val="304614C0"/>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7C2"/>
    <w:rsid w:val="33263B3F"/>
    <w:rsid w:val="336963EB"/>
    <w:rsid w:val="33816EEB"/>
    <w:rsid w:val="338863E7"/>
    <w:rsid w:val="33EB55CD"/>
    <w:rsid w:val="33EC4C02"/>
    <w:rsid w:val="340D2360"/>
    <w:rsid w:val="3410665D"/>
    <w:rsid w:val="34211214"/>
    <w:rsid w:val="342E63AB"/>
    <w:rsid w:val="34433534"/>
    <w:rsid w:val="3466782F"/>
    <w:rsid w:val="347B5D1E"/>
    <w:rsid w:val="348A413D"/>
    <w:rsid w:val="34950E68"/>
    <w:rsid w:val="34986E94"/>
    <w:rsid w:val="34AF62C9"/>
    <w:rsid w:val="34CB4388"/>
    <w:rsid w:val="34DC2C0A"/>
    <w:rsid w:val="34FA6E12"/>
    <w:rsid w:val="354D7158"/>
    <w:rsid w:val="358D5588"/>
    <w:rsid w:val="36136070"/>
    <w:rsid w:val="363A3B40"/>
    <w:rsid w:val="365302AE"/>
    <w:rsid w:val="36607A0A"/>
    <w:rsid w:val="366E227C"/>
    <w:rsid w:val="366F2E0D"/>
    <w:rsid w:val="367739B4"/>
    <w:rsid w:val="367B6A5C"/>
    <w:rsid w:val="36A74ADA"/>
    <w:rsid w:val="36AD60D5"/>
    <w:rsid w:val="36B224F9"/>
    <w:rsid w:val="36EC0CC9"/>
    <w:rsid w:val="37390A8E"/>
    <w:rsid w:val="373F410B"/>
    <w:rsid w:val="3756404C"/>
    <w:rsid w:val="376A0174"/>
    <w:rsid w:val="378C13F6"/>
    <w:rsid w:val="37B2351E"/>
    <w:rsid w:val="37BD1A5A"/>
    <w:rsid w:val="37E16E9C"/>
    <w:rsid w:val="37EE7094"/>
    <w:rsid w:val="38296C89"/>
    <w:rsid w:val="383002EB"/>
    <w:rsid w:val="38586797"/>
    <w:rsid w:val="388843DC"/>
    <w:rsid w:val="38BC0149"/>
    <w:rsid w:val="38D87D1C"/>
    <w:rsid w:val="38DE6D4B"/>
    <w:rsid w:val="391F535F"/>
    <w:rsid w:val="392E73EA"/>
    <w:rsid w:val="39440C5B"/>
    <w:rsid w:val="39636459"/>
    <w:rsid w:val="396B7F6C"/>
    <w:rsid w:val="396F4593"/>
    <w:rsid w:val="397A3E5A"/>
    <w:rsid w:val="399C14F7"/>
    <w:rsid w:val="39B417A9"/>
    <w:rsid w:val="39F5707E"/>
    <w:rsid w:val="39FC5695"/>
    <w:rsid w:val="3A006D8E"/>
    <w:rsid w:val="3A06039A"/>
    <w:rsid w:val="3A3651E5"/>
    <w:rsid w:val="3A4E2342"/>
    <w:rsid w:val="3A744481"/>
    <w:rsid w:val="3A8C7BEF"/>
    <w:rsid w:val="3A906246"/>
    <w:rsid w:val="3B2349B7"/>
    <w:rsid w:val="3B4677B8"/>
    <w:rsid w:val="3B616CFF"/>
    <w:rsid w:val="3B6259F6"/>
    <w:rsid w:val="3B894B0B"/>
    <w:rsid w:val="3B976654"/>
    <w:rsid w:val="3B9B68EE"/>
    <w:rsid w:val="3BC01EFC"/>
    <w:rsid w:val="3BC52CC1"/>
    <w:rsid w:val="3BCA786A"/>
    <w:rsid w:val="3BD06659"/>
    <w:rsid w:val="3BD31E2F"/>
    <w:rsid w:val="3BF15831"/>
    <w:rsid w:val="3C105946"/>
    <w:rsid w:val="3C205D00"/>
    <w:rsid w:val="3C253963"/>
    <w:rsid w:val="3C3A0BD9"/>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AF730F"/>
    <w:rsid w:val="3DB67810"/>
    <w:rsid w:val="3DD50C8A"/>
    <w:rsid w:val="3DE041CB"/>
    <w:rsid w:val="3E0D48F6"/>
    <w:rsid w:val="3E1868B4"/>
    <w:rsid w:val="3E1D2DF9"/>
    <w:rsid w:val="3E266036"/>
    <w:rsid w:val="3E3433D7"/>
    <w:rsid w:val="3E377251"/>
    <w:rsid w:val="3E42664B"/>
    <w:rsid w:val="3E5A7334"/>
    <w:rsid w:val="3E7B5D6B"/>
    <w:rsid w:val="3E843E66"/>
    <w:rsid w:val="3E8F51FE"/>
    <w:rsid w:val="3E926F87"/>
    <w:rsid w:val="3E992734"/>
    <w:rsid w:val="3E9A59DE"/>
    <w:rsid w:val="3EA95CBD"/>
    <w:rsid w:val="3EAF4836"/>
    <w:rsid w:val="3EC33DFA"/>
    <w:rsid w:val="3ED566C7"/>
    <w:rsid w:val="3EF66285"/>
    <w:rsid w:val="3F034B99"/>
    <w:rsid w:val="3F060E16"/>
    <w:rsid w:val="3F1D1096"/>
    <w:rsid w:val="3F2F0234"/>
    <w:rsid w:val="3F5707E4"/>
    <w:rsid w:val="3F6363FE"/>
    <w:rsid w:val="3F756B8F"/>
    <w:rsid w:val="3F8D4B70"/>
    <w:rsid w:val="3F95482B"/>
    <w:rsid w:val="3FAF4907"/>
    <w:rsid w:val="4019356B"/>
    <w:rsid w:val="401E1828"/>
    <w:rsid w:val="40592157"/>
    <w:rsid w:val="406E1CAE"/>
    <w:rsid w:val="40937DD1"/>
    <w:rsid w:val="40A0133A"/>
    <w:rsid w:val="40A63C06"/>
    <w:rsid w:val="40C31A53"/>
    <w:rsid w:val="40F33AA5"/>
    <w:rsid w:val="40F92A66"/>
    <w:rsid w:val="40FF545D"/>
    <w:rsid w:val="410067C8"/>
    <w:rsid w:val="413C45E3"/>
    <w:rsid w:val="4147433B"/>
    <w:rsid w:val="416845DA"/>
    <w:rsid w:val="418F0D2A"/>
    <w:rsid w:val="419500D6"/>
    <w:rsid w:val="41D01505"/>
    <w:rsid w:val="4238518B"/>
    <w:rsid w:val="42474939"/>
    <w:rsid w:val="424C3C57"/>
    <w:rsid w:val="42613FF3"/>
    <w:rsid w:val="42660D96"/>
    <w:rsid w:val="428667D2"/>
    <w:rsid w:val="42CD1CE0"/>
    <w:rsid w:val="42D53E10"/>
    <w:rsid w:val="42E1381E"/>
    <w:rsid w:val="42ED6459"/>
    <w:rsid w:val="42FE58DD"/>
    <w:rsid w:val="43174B3D"/>
    <w:rsid w:val="433F0E43"/>
    <w:rsid w:val="434B790E"/>
    <w:rsid w:val="4360274F"/>
    <w:rsid w:val="43725A71"/>
    <w:rsid w:val="43977AB6"/>
    <w:rsid w:val="43A3342B"/>
    <w:rsid w:val="43C77C27"/>
    <w:rsid w:val="43DE09EE"/>
    <w:rsid w:val="44002FAD"/>
    <w:rsid w:val="4430589B"/>
    <w:rsid w:val="44356927"/>
    <w:rsid w:val="449101DD"/>
    <w:rsid w:val="449D00C3"/>
    <w:rsid w:val="44DE1391"/>
    <w:rsid w:val="44E72961"/>
    <w:rsid w:val="451B225C"/>
    <w:rsid w:val="452410C9"/>
    <w:rsid w:val="452B71EC"/>
    <w:rsid w:val="452E1696"/>
    <w:rsid w:val="45317DFB"/>
    <w:rsid w:val="454B4573"/>
    <w:rsid w:val="456D3CE4"/>
    <w:rsid w:val="4579042C"/>
    <w:rsid w:val="457E4BFD"/>
    <w:rsid w:val="457F0571"/>
    <w:rsid w:val="45851176"/>
    <w:rsid w:val="45853C91"/>
    <w:rsid w:val="458A2D71"/>
    <w:rsid w:val="458E4BD4"/>
    <w:rsid w:val="45C63B94"/>
    <w:rsid w:val="45F134FD"/>
    <w:rsid w:val="46080EB6"/>
    <w:rsid w:val="460E7DA5"/>
    <w:rsid w:val="461B579A"/>
    <w:rsid w:val="46422483"/>
    <w:rsid w:val="465204C7"/>
    <w:rsid w:val="4659254A"/>
    <w:rsid w:val="465B0637"/>
    <w:rsid w:val="465E3F0D"/>
    <w:rsid w:val="466A16E6"/>
    <w:rsid w:val="466F43F3"/>
    <w:rsid w:val="46791209"/>
    <w:rsid w:val="46893F2B"/>
    <w:rsid w:val="46B62466"/>
    <w:rsid w:val="46BB6321"/>
    <w:rsid w:val="46C4686E"/>
    <w:rsid w:val="46CC2F00"/>
    <w:rsid w:val="472A3E43"/>
    <w:rsid w:val="47391126"/>
    <w:rsid w:val="473D0E4D"/>
    <w:rsid w:val="477B778F"/>
    <w:rsid w:val="478203EC"/>
    <w:rsid w:val="478464A5"/>
    <w:rsid w:val="47B025FA"/>
    <w:rsid w:val="47EC7057"/>
    <w:rsid w:val="48010DED"/>
    <w:rsid w:val="4809698F"/>
    <w:rsid w:val="48097DF4"/>
    <w:rsid w:val="480C2553"/>
    <w:rsid w:val="4811697D"/>
    <w:rsid w:val="483D3733"/>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6167F"/>
    <w:rsid w:val="4A064FA0"/>
    <w:rsid w:val="4A16615C"/>
    <w:rsid w:val="4A4424D7"/>
    <w:rsid w:val="4A493572"/>
    <w:rsid w:val="4A6E0CA4"/>
    <w:rsid w:val="4A83134F"/>
    <w:rsid w:val="4AB32B08"/>
    <w:rsid w:val="4AB82D0F"/>
    <w:rsid w:val="4AEB7664"/>
    <w:rsid w:val="4AF82759"/>
    <w:rsid w:val="4AFD7C19"/>
    <w:rsid w:val="4B0567D1"/>
    <w:rsid w:val="4B236AAE"/>
    <w:rsid w:val="4B555D27"/>
    <w:rsid w:val="4B707271"/>
    <w:rsid w:val="4B9739F7"/>
    <w:rsid w:val="4B974368"/>
    <w:rsid w:val="4B9A6B21"/>
    <w:rsid w:val="4B9C1FA2"/>
    <w:rsid w:val="4BE96C25"/>
    <w:rsid w:val="4BEE2503"/>
    <w:rsid w:val="4C245A30"/>
    <w:rsid w:val="4C5D53ED"/>
    <w:rsid w:val="4C676029"/>
    <w:rsid w:val="4CAF7256"/>
    <w:rsid w:val="4CB6685F"/>
    <w:rsid w:val="4CC367FE"/>
    <w:rsid w:val="4CC441C3"/>
    <w:rsid w:val="4CD0707B"/>
    <w:rsid w:val="4D077F3C"/>
    <w:rsid w:val="4D123355"/>
    <w:rsid w:val="4D2A3B31"/>
    <w:rsid w:val="4D312C52"/>
    <w:rsid w:val="4D4B0F25"/>
    <w:rsid w:val="4D905305"/>
    <w:rsid w:val="4D964A72"/>
    <w:rsid w:val="4D9C1254"/>
    <w:rsid w:val="4DF6443C"/>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4C7768"/>
    <w:rsid w:val="505D15FC"/>
    <w:rsid w:val="50755E1B"/>
    <w:rsid w:val="50962ECB"/>
    <w:rsid w:val="50A42E38"/>
    <w:rsid w:val="50A4577F"/>
    <w:rsid w:val="50B73D1F"/>
    <w:rsid w:val="50BD5BC9"/>
    <w:rsid w:val="50C11EEE"/>
    <w:rsid w:val="50D73351"/>
    <w:rsid w:val="50E97CFC"/>
    <w:rsid w:val="50F1399D"/>
    <w:rsid w:val="50FA4028"/>
    <w:rsid w:val="50FE434C"/>
    <w:rsid w:val="510D65B7"/>
    <w:rsid w:val="511157AB"/>
    <w:rsid w:val="513E1FD9"/>
    <w:rsid w:val="5142540C"/>
    <w:rsid w:val="518832C8"/>
    <w:rsid w:val="518D2D83"/>
    <w:rsid w:val="51A0432A"/>
    <w:rsid w:val="51A86090"/>
    <w:rsid w:val="51B7396D"/>
    <w:rsid w:val="51F4743E"/>
    <w:rsid w:val="522E4CC3"/>
    <w:rsid w:val="5244713B"/>
    <w:rsid w:val="52615633"/>
    <w:rsid w:val="526A04DD"/>
    <w:rsid w:val="52883127"/>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D4828"/>
    <w:rsid w:val="557A4C8B"/>
    <w:rsid w:val="55853555"/>
    <w:rsid w:val="558931E1"/>
    <w:rsid w:val="55923347"/>
    <w:rsid w:val="55925180"/>
    <w:rsid w:val="55983B1B"/>
    <w:rsid w:val="55A8376B"/>
    <w:rsid w:val="55C248FD"/>
    <w:rsid w:val="55D87B28"/>
    <w:rsid w:val="55DA0C4A"/>
    <w:rsid w:val="55DC29B6"/>
    <w:rsid w:val="55DD4241"/>
    <w:rsid w:val="55F16964"/>
    <w:rsid w:val="55FA20BB"/>
    <w:rsid w:val="561C1BE8"/>
    <w:rsid w:val="5628346A"/>
    <w:rsid w:val="566B6D1E"/>
    <w:rsid w:val="569E129D"/>
    <w:rsid w:val="56C76EC1"/>
    <w:rsid w:val="57032A2C"/>
    <w:rsid w:val="570F5219"/>
    <w:rsid w:val="575D12B5"/>
    <w:rsid w:val="57610A87"/>
    <w:rsid w:val="576378C6"/>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A639E"/>
    <w:rsid w:val="58AE4F0C"/>
    <w:rsid w:val="58B85899"/>
    <w:rsid w:val="58C0702C"/>
    <w:rsid w:val="58E363A9"/>
    <w:rsid w:val="58FD7F05"/>
    <w:rsid w:val="59272ECB"/>
    <w:rsid w:val="59307B25"/>
    <w:rsid w:val="595026BB"/>
    <w:rsid w:val="595E1678"/>
    <w:rsid w:val="596D5BD4"/>
    <w:rsid w:val="597E3DD8"/>
    <w:rsid w:val="59846424"/>
    <w:rsid w:val="59AB1AC0"/>
    <w:rsid w:val="59B31026"/>
    <w:rsid w:val="59F80043"/>
    <w:rsid w:val="5A09252F"/>
    <w:rsid w:val="5A0B2778"/>
    <w:rsid w:val="5A2A7C7B"/>
    <w:rsid w:val="5A3E2560"/>
    <w:rsid w:val="5A5D3B6E"/>
    <w:rsid w:val="5A637A76"/>
    <w:rsid w:val="5A686384"/>
    <w:rsid w:val="5A6D33BA"/>
    <w:rsid w:val="5A792B1F"/>
    <w:rsid w:val="5A874767"/>
    <w:rsid w:val="5AA85BE2"/>
    <w:rsid w:val="5AAD6F28"/>
    <w:rsid w:val="5AD63A24"/>
    <w:rsid w:val="5AE51FB6"/>
    <w:rsid w:val="5B2E1A1D"/>
    <w:rsid w:val="5B843A1C"/>
    <w:rsid w:val="5B873E3F"/>
    <w:rsid w:val="5C02690E"/>
    <w:rsid w:val="5C196DA7"/>
    <w:rsid w:val="5C2A048C"/>
    <w:rsid w:val="5C35640B"/>
    <w:rsid w:val="5C7422AE"/>
    <w:rsid w:val="5C80234E"/>
    <w:rsid w:val="5C8A680C"/>
    <w:rsid w:val="5CBB06BF"/>
    <w:rsid w:val="5CE20044"/>
    <w:rsid w:val="5CE45C2B"/>
    <w:rsid w:val="5CEB387F"/>
    <w:rsid w:val="5D0C4701"/>
    <w:rsid w:val="5D0F0395"/>
    <w:rsid w:val="5D221076"/>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E664D7"/>
    <w:rsid w:val="5EF50A1B"/>
    <w:rsid w:val="5EFC7377"/>
    <w:rsid w:val="5F012A1A"/>
    <w:rsid w:val="5F06174D"/>
    <w:rsid w:val="5F2765F2"/>
    <w:rsid w:val="5F304317"/>
    <w:rsid w:val="5F3841FA"/>
    <w:rsid w:val="5F3A3602"/>
    <w:rsid w:val="5F45733B"/>
    <w:rsid w:val="5F5B211E"/>
    <w:rsid w:val="5F6277C6"/>
    <w:rsid w:val="5F6D0B1D"/>
    <w:rsid w:val="5F8D0B82"/>
    <w:rsid w:val="5FCC5339"/>
    <w:rsid w:val="5FE34A5B"/>
    <w:rsid w:val="5FFE1E36"/>
    <w:rsid w:val="60172C7B"/>
    <w:rsid w:val="60232584"/>
    <w:rsid w:val="60305BC5"/>
    <w:rsid w:val="605864BB"/>
    <w:rsid w:val="607330CE"/>
    <w:rsid w:val="60825176"/>
    <w:rsid w:val="60873AD9"/>
    <w:rsid w:val="609F2AC4"/>
    <w:rsid w:val="60C413D5"/>
    <w:rsid w:val="60FA2EE8"/>
    <w:rsid w:val="61054A27"/>
    <w:rsid w:val="610A52BC"/>
    <w:rsid w:val="611D2366"/>
    <w:rsid w:val="61421856"/>
    <w:rsid w:val="615227C4"/>
    <w:rsid w:val="61654E3F"/>
    <w:rsid w:val="6182292A"/>
    <w:rsid w:val="618B5F69"/>
    <w:rsid w:val="61985864"/>
    <w:rsid w:val="619F7F92"/>
    <w:rsid w:val="61BB155E"/>
    <w:rsid w:val="61BD2EFD"/>
    <w:rsid w:val="61F94C26"/>
    <w:rsid w:val="62000E56"/>
    <w:rsid w:val="62244584"/>
    <w:rsid w:val="624F3E49"/>
    <w:rsid w:val="62632286"/>
    <w:rsid w:val="62775066"/>
    <w:rsid w:val="62885958"/>
    <w:rsid w:val="628903DB"/>
    <w:rsid w:val="62C860CC"/>
    <w:rsid w:val="62F40B65"/>
    <w:rsid w:val="62FC2CFE"/>
    <w:rsid w:val="63024505"/>
    <w:rsid w:val="63540CCD"/>
    <w:rsid w:val="635B1DB5"/>
    <w:rsid w:val="63711FED"/>
    <w:rsid w:val="63880DDC"/>
    <w:rsid w:val="63885935"/>
    <w:rsid w:val="638A0736"/>
    <w:rsid w:val="638D750D"/>
    <w:rsid w:val="63AC52D2"/>
    <w:rsid w:val="63AC6CC0"/>
    <w:rsid w:val="63B048E8"/>
    <w:rsid w:val="64043733"/>
    <w:rsid w:val="64055776"/>
    <w:rsid w:val="641306F4"/>
    <w:rsid w:val="64175397"/>
    <w:rsid w:val="64240056"/>
    <w:rsid w:val="642E298A"/>
    <w:rsid w:val="643E143A"/>
    <w:rsid w:val="644A0C02"/>
    <w:rsid w:val="648B6EEF"/>
    <w:rsid w:val="64C158BF"/>
    <w:rsid w:val="64CE2EAA"/>
    <w:rsid w:val="64D5032C"/>
    <w:rsid w:val="65092215"/>
    <w:rsid w:val="653C3090"/>
    <w:rsid w:val="65854376"/>
    <w:rsid w:val="658767BE"/>
    <w:rsid w:val="65882CD5"/>
    <w:rsid w:val="65892531"/>
    <w:rsid w:val="65D35EC7"/>
    <w:rsid w:val="65E616BA"/>
    <w:rsid w:val="66153939"/>
    <w:rsid w:val="66165A32"/>
    <w:rsid w:val="66195831"/>
    <w:rsid w:val="662E75B1"/>
    <w:rsid w:val="66342C2E"/>
    <w:rsid w:val="663E784C"/>
    <w:rsid w:val="66551A38"/>
    <w:rsid w:val="666D1F69"/>
    <w:rsid w:val="667133EA"/>
    <w:rsid w:val="667D64EB"/>
    <w:rsid w:val="668B6A45"/>
    <w:rsid w:val="66DE04FB"/>
    <w:rsid w:val="66F85C8F"/>
    <w:rsid w:val="671E7365"/>
    <w:rsid w:val="67230B7E"/>
    <w:rsid w:val="672F3F24"/>
    <w:rsid w:val="673E055F"/>
    <w:rsid w:val="67551CE3"/>
    <w:rsid w:val="67A22552"/>
    <w:rsid w:val="67A530AB"/>
    <w:rsid w:val="67A904C7"/>
    <w:rsid w:val="67B22DCC"/>
    <w:rsid w:val="67BB3ADE"/>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D37EE5"/>
    <w:rsid w:val="68E85AE5"/>
    <w:rsid w:val="68E937A3"/>
    <w:rsid w:val="6929647A"/>
    <w:rsid w:val="693E15D3"/>
    <w:rsid w:val="69485AB3"/>
    <w:rsid w:val="69627681"/>
    <w:rsid w:val="6977531D"/>
    <w:rsid w:val="69B51747"/>
    <w:rsid w:val="69BD5BBB"/>
    <w:rsid w:val="69CC2BFF"/>
    <w:rsid w:val="69D327F2"/>
    <w:rsid w:val="69FD55B8"/>
    <w:rsid w:val="6A0B1C62"/>
    <w:rsid w:val="6A0C584D"/>
    <w:rsid w:val="6A0D3F4C"/>
    <w:rsid w:val="6A2406C8"/>
    <w:rsid w:val="6A4B328A"/>
    <w:rsid w:val="6A4B36BE"/>
    <w:rsid w:val="6A8F2B46"/>
    <w:rsid w:val="6AB06763"/>
    <w:rsid w:val="6AB20DE6"/>
    <w:rsid w:val="6ABA3454"/>
    <w:rsid w:val="6AD33B61"/>
    <w:rsid w:val="6ADC5EF8"/>
    <w:rsid w:val="6ADE0BD1"/>
    <w:rsid w:val="6AE96859"/>
    <w:rsid w:val="6B147746"/>
    <w:rsid w:val="6B24787C"/>
    <w:rsid w:val="6B2667E8"/>
    <w:rsid w:val="6B2F471C"/>
    <w:rsid w:val="6B3473A5"/>
    <w:rsid w:val="6B4A3901"/>
    <w:rsid w:val="6B573233"/>
    <w:rsid w:val="6B5B6274"/>
    <w:rsid w:val="6B694FD4"/>
    <w:rsid w:val="6B710BD6"/>
    <w:rsid w:val="6B935D53"/>
    <w:rsid w:val="6BBA26E8"/>
    <w:rsid w:val="6C196F71"/>
    <w:rsid w:val="6C226FCB"/>
    <w:rsid w:val="6C31226F"/>
    <w:rsid w:val="6C390C24"/>
    <w:rsid w:val="6C552F0B"/>
    <w:rsid w:val="6C8C2DF7"/>
    <w:rsid w:val="6C8C67B7"/>
    <w:rsid w:val="6C9A2B72"/>
    <w:rsid w:val="6C9D744C"/>
    <w:rsid w:val="6CCF5389"/>
    <w:rsid w:val="6CFD6256"/>
    <w:rsid w:val="6CFE67A8"/>
    <w:rsid w:val="6D167928"/>
    <w:rsid w:val="6D261515"/>
    <w:rsid w:val="6D26299B"/>
    <w:rsid w:val="6D36639F"/>
    <w:rsid w:val="6D4772EC"/>
    <w:rsid w:val="6D6D4FC1"/>
    <w:rsid w:val="6D8007DE"/>
    <w:rsid w:val="6D9078AF"/>
    <w:rsid w:val="6DAA3FEF"/>
    <w:rsid w:val="6DBB3698"/>
    <w:rsid w:val="6DC0172B"/>
    <w:rsid w:val="6DCB690C"/>
    <w:rsid w:val="6DD41A5B"/>
    <w:rsid w:val="6DF43C2E"/>
    <w:rsid w:val="6DF51CA3"/>
    <w:rsid w:val="6E057F1E"/>
    <w:rsid w:val="6E102D2D"/>
    <w:rsid w:val="6E547FB8"/>
    <w:rsid w:val="6E8335BD"/>
    <w:rsid w:val="6E8E12EF"/>
    <w:rsid w:val="6E9045AA"/>
    <w:rsid w:val="6E972936"/>
    <w:rsid w:val="6EB74327"/>
    <w:rsid w:val="6EC91D52"/>
    <w:rsid w:val="6ED446C5"/>
    <w:rsid w:val="6F184A18"/>
    <w:rsid w:val="6F273A1B"/>
    <w:rsid w:val="6F2A7D94"/>
    <w:rsid w:val="6F7F2F50"/>
    <w:rsid w:val="6F802313"/>
    <w:rsid w:val="6F8331F1"/>
    <w:rsid w:val="6FA82893"/>
    <w:rsid w:val="6FAE1A09"/>
    <w:rsid w:val="6FD75BF8"/>
    <w:rsid w:val="6FEF3B3E"/>
    <w:rsid w:val="6FF74B99"/>
    <w:rsid w:val="707723D0"/>
    <w:rsid w:val="70CB4624"/>
    <w:rsid w:val="70DB77AC"/>
    <w:rsid w:val="70F5661B"/>
    <w:rsid w:val="70FF0D7D"/>
    <w:rsid w:val="71360107"/>
    <w:rsid w:val="713B688E"/>
    <w:rsid w:val="7183561A"/>
    <w:rsid w:val="71BE6408"/>
    <w:rsid w:val="71D43752"/>
    <w:rsid w:val="71D7083C"/>
    <w:rsid w:val="71F1796A"/>
    <w:rsid w:val="720846CC"/>
    <w:rsid w:val="72154626"/>
    <w:rsid w:val="72202699"/>
    <w:rsid w:val="72262B5D"/>
    <w:rsid w:val="72283FF7"/>
    <w:rsid w:val="722E7212"/>
    <w:rsid w:val="723A0474"/>
    <w:rsid w:val="725923E4"/>
    <w:rsid w:val="72686FBB"/>
    <w:rsid w:val="72864BF7"/>
    <w:rsid w:val="729023FC"/>
    <w:rsid w:val="733470C6"/>
    <w:rsid w:val="73533CC2"/>
    <w:rsid w:val="736B6A39"/>
    <w:rsid w:val="736C6E5A"/>
    <w:rsid w:val="73C0646E"/>
    <w:rsid w:val="742222F5"/>
    <w:rsid w:val="742348D0"/>
    <w:rsid w:val="74476126"/>
    <w:rsid w:val="74624977"/>
    <w:rsid w:val="74706664"/>
    <w:rsid w:val="7475702A"/>
    <w:rsid w:val="747F3682"/>
    <w:rsid w:val="749C4185"/>
    <w:rsid w:val="74A73931"/>
    <w:rsid w:val="74BE006A"/>
    <w:rsid w:val="74FF7519"/>
    <w:rsid w:val="75067759"/>
    <w:rsid w:val="752E6DCD"/>
    <w:rsid w:val="753E6480"/>
    <w:rsid w:val="7551380D"/>
    <w:rsid w:val="75600BE5"/>
    <w:rsid w:val="7564475C"/>
    <w:rsid w:val="75834A5C"/>
    <w:rsid w:val="7583797F"/>
    <w:rsid w:val="75D20F1D"/>
    <w:rsid w:val="75DA2C18"/>
    <w:rsid w:val="75F54412"/>
    <w:rsid w:val="761969BC"/>
    <w:rsid w:val="761D08E0"/>
    <w:rsid w:val="76400B70"/>
    <w:rsid w:val="765D347C"/>
    <w:rsid w:val="767F03D0"/>
    <w:rsid w:val="76826699"/>
    <w:rsid w:val="76C87133"/>
    <w:rsid w:val="76CD08D5"/>
    <w:rsid w:val="76DB4B92"/>
    <w:rsid w:val="76FF4961"/>
    <w:rsid w:val="77052AA4"/>
    <w:rsid w:val="77136511"/>
    <w:rsid w:val="77340A39"/>
    <w:rsid w:val="77351FD0"/>
    <w:rsid w:val="77472422"/>
    <w:rsid w:val="7755475D"/>
    <w:rsid w:val="777F31F2"/>
    <w:rsid w:val="77BC4C63"/>
    <w:rsid w:val="77D1700D"/>
    <w:rsid w:val="77E4568D"/>
    <w:rsid w:val="77EC04CC"/>
    <w:rsid w:val="78006A23"/>
    <w:rsid w:val="78547726"/>
    <w:rsid w:val="78775729"/>
    <w:rsid w:val="78A42DB0"/>
    <w:rsid w:val="78A656AB"/>
    <w:rsid w:val="78B2245C"/>
    <w:rsid w:val="78E172CC"/>
    <w:rsid w:val="78EA1D1F"/>
    <w:rsid w:val="7904172F"/>
    <w:rsid w:val="79062AD2"/>
    <w:rsid w:val="790F7E27"/>
    <w:rsid w:val="792A231A"/>
    <w:rsid w:val="79316829"/>
    <w:rsid w:val="79404FE3"/>
    <w:rsid w:val="795357F1"/>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0650EF"/>
    <w:rsid w:val="7B0D39F9"/>
    <w:rsid w:val="7B226FCC"/>
    <w:rsid w:val="7B257FFD"/>
    <w:rsid w:val="7B343476"/>
    <w:rsid w:val="7B5A2978"/>
    <w:rsid w:val="7B5A7E4C"/>
    <w:rsid w:val="7B667AF9"/>
    <w:rsid w:val="7B7468F8"/>
    <w:rsid w:val="7BD05C73"/>
    <w:rsid w:val="7BE64CF7"/>
    <w:rsid w:val="7BEE0103"/>
    <w:rsid w:val="7C03267D"/>
    <w:rsid w:val="7C0A0FE4"/>
    <w:rsid w:val="7C1D35E6"/>
    <w:rsid w:val="7C254906"/>
    <w:rsid w:val="7C5022FF"/>
    <w:rsid w:val="7C590818"/>
    <w:rsid w:val="7C6E0182"/>
    <w:rsid w:val="7C6F5149"/>
    <w:rsid w:val="7C7C10F6"/>
    <w:rsid w:val="7C853BEA"/>
    <w:rsid w:val="7C881368"/>
    <w:rsid w:val="7CE27788"/>
    <w:rsid w:val="7D0357E5"/>
    <w:rsid w:val="7D0C32F1"/>
    <w:rsid w:val="7D0F408D"/>
    <w:rsid w:val="7D491C6C"/>
    <w:rsid w:val="7D5429C0"/>
    <w:rsid w:val="7D6E6D43"/>
    <w:rsid w:val="7D7069D2"/>
    <w:rsid w:val="7D894AA5"/>
    <w:rsid w:val="7DAD6DD7"/>
    <w:rsid w:val="7DB57A34"/>
    <w:rsid w:val="7DDB10A1"/>
    <w:rsid w:val="7DE60973"/>
    <w:rsid w:val="7DEF0916"/>
    <w:rsid w:val="7E1E5218"/>
    <w:rsid w:val="7E7514D4"/>
    <w:rsid w:val="7E9A4E1F"/>
    <w:rsid w:val="7EA7723A"/>
    <w:rsid w:val="7EB659FE"/>
    <w:rsid w:val="7EBC6AFC"/>
    <w:rsid w:val="7EF56FBB"/>
    <w:rsid w:val="7EFC38CE"/>
    <w:rsid w:val="7F067E4D"/>
    <w:rsid w:val="7F0768EB"/>
    <w:rsid w:val="7F143BEC"/>
    <w:rsid w:val="7F6137FA"/>
    <w:rsid w:val="7F715AF2"/>
    <w:rsid w:val="7F793597"/>
    <w:rsid w:val="7F886E69"/>
    <w:rsid w:val="7FCF2D12"/>
    <w:rsid w:val="7FE569D5"/>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7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autoRedefine/>
    <w:qFormat/>
    <w:uiPriority w:val="0"/>
    <w:pPr>
      <w:ind w:left="2940"/>
    </w:p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200"/>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6"/>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9"/>
    <w:autoRedefine/>
    <w:qFormat/>
    <w:uiPriority w:val="0"/>
    <w:pPr>
      <w:shd w:val="clear" w:color="auto" w:fill="000080"/>
    </w:pPr>
  </w:style>
  <w:style w:type="paragraph" w:styleId="20">
    <w:name w:val="annotation text"/>
    <w:basedOn w:val="1"/>
    <w:link w:val="350"/>
    <w:autoRedefine/>
    <w:qFormat/>
    <w:uiPriority w:val="99"/>
    <w:pPr>
      <w:jc w:val="left"/>
    </w:pPr>
  </w:style>
  <w:style w:type="paragraph" w:styleId="21">
    <w:name w:val="Salutation"/>
    <w:basedOn w:val="1"/>
    <w:next w:val="1"/>
    <w:link w:val="304"/>
    <w:autoRedefine/>
    <w:qFormat/>
    <w:uiPriority w:val="0"/>
    <w:rPr>
      <w:rFonts w:ascii="仿宋_GB2312" w:eastAsia="仿宋_GB2312"/>
      <w:sz w:val="28"/>
      <w:szCs w:val="20"/>
    </w:rPr>
  </w:style>
  <w:style w:type="paragraph" w:styleId="22">
    <w:name w:val="Body Text 3"/>
    <w:basedOn w:val="1"/>
    <w:link w:val="336"/>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7"/>
    <w:autoRedefine/>
    <w:qFormat/>
    <w:uiPriority w:val="0"/>
    <w:pPr>
      <w:ind w:firstLine="420"/>
    </w:pPr>
    <w:rPr>
      <w:rFonts w:hAnsi="Calibri" w:cs="Times New Roman"/>
      <w:snapToGrid/>
      <w:szCs w:val="20"/>
    </w:rPr>
  </w:style>
  <w:style w:type="paragraph" w:styleId="26">
    <w:name w:val="Body Text Indent"/>
    <w:basedOn w:val="1"/>
    <w:next w:val="27"/>
    <w:link w:val="271"/>
    <w:autoRedefine/>
    <w:qFormat/>
    <w:uiPriority w:val="0"/>
    <w:pPr>
      <w:spacing w:line="480" w:lineRule="exact"/>
      <w:ind w:firstLine="480" w:firstLineChars="200"/>
    </w:pPr>
    <w:rPr>
      <w:rFonts w:ascii="宋体" w:hAnsi="宋体"/>
      <w:sz w:val="24"/>
    </w:rPr>
  </w:style>
  <w:style w:type="paragraph" w:styleId="27">
    <w:name w:val="envelope return"/>
    <w:basedOn w:val="1"/>
    <w:autoRedefine/>
    <w:qFormat/>
    <w:uiPriority w:val="0"/>
    <w:pPr>
      <w:snapToGrid w:val="0"/>
    </w:pPr>
    <w:rPr>
      <w:rFonts w:ascii="Arial" w:hAnsi="Arial"/>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2"/>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8"/>
    <w:autoRedefine/>
    <w:qFormat/>
    <w:uiPriority w:val="0"/>
    <w:pPr>
      <w:ind w:left="100" w:leftChars="2500"/>
    </w:pPr>
    <w:rPr>
      <w:rFonts w:ascii="宋体"/>
      <w:sz w:val="24"/>
      <w:szCs w:val="21"/>
      <w:lang w:val="zh-CN"/>
    </w:rPr>
  </w:style>
  <w:style w:type="paragraph" w:styleId="39">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6"/>
    <w:autoRedefine/>
    <w:qFormat/>
    <w:uiPriority w:val="0"/>
    <w:rPr>
      <w:lang w:val="zh-CN"/>
    </w:rPr>
  </w:style>
  <w:style w:type="paragraph" w:styleId="41">
    <w:name w:val="Balloon Text"/>
    <w:basedOn w:val="1"/>
    <w:link w:val="195"/>
    <w:autoRedefine/>
    <w:qFormat/>
    <w:uiPriority w:val="0"/>
    <w:rPr>
      <w:sz w:val="18"/>
      <w:szCs w:val="18"/>
    </w:rPr>
  </w:style>
  <w:style w:type="paragraph" w:styleId="42">
    <w:name w:val="footer"/>
    <w:basedOn w:val="1"/>
    <w:link w:val="389"/>
    <w:autoRedefine/>
    <w:qFormat/>
    <w:uiPriority w:val="99"/>
    <w:pPr>
      <w:tabs>
        <w:tab w:val="center" w:pos="4153"/>
        <w:tab w:val="right" w:pos="8306"/>
      </w:tabs>
      <w:snapToGrid w:val="0"/>
      <w:jc w:val="left"/>
    </w:pPr>
    <w:rPr>
      <w:sz w:val="18"/>
      <w:szCs w:val="18"/>
    </w:rPr>
  </w:style>
  <w:style w:type="paragraph" w:styleId="43">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316"/>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1"/>
    <w:autoRedefine/>
    <w:qFormat/>
    <w:uiPriority w:val="0"/>
    <w:pPr>
      <w:spacing w:line="360" w:lineRule="auto"/>
      <w:ind w:firstLine="420"/>
    </w:pPr>
    <w:rPr>
      <w:sz w:val="24"/>
      <w:szCs w:val="20"/>
    </w:rPr>
  </w:style>
  <w:style w:type="paragraph" w:styleId="56">
    <w:name w:val="table of figures"/>
    <w:basedOn w:val="1"/>
    <w:next w:val="1"/>
    <w:autoRedefine/>
    <w:unhideWhenUsed/>
    <w:qFormat/>
    <w:uiPriority w:val="99"/>
    <w:pPr>
      <w:tabs>
        <w:tab w:val="left" w:pos="1270"/>
      </w:tabs>
      <w:spacing w:line="360" w:lineRule="auto"/>
      <w:ind w:left="1270" w:hanging="420"/>
      <w:jc w:val="left"/>
    </w:pPr>
    <w:rPr>
      <w:smallCaps/>
      <w:sz w:val="20"/>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8"/>
    <w:autoRedefine/>
    <w:qFormat/>
    <w:uiPriority w:val="0"/>
    <w:pPr>
      <w:spacing w:after="120" w:line="480" w:lineRule="auto"/>
    </w:pPr>
  </w:style>
  <w:style w:type="paragraph" w:styleId="60">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03"/>
    <w:autoRedefine/>
    <w:qFormat/>
    <w:uiPriority w:val="0"/>
    <w:rPr>
      <w:b/>
      <w:bCs/>
    </w:rPr>
  </w:style>
  <w:style w:type="paragraph" w:styleId="64">
    <w:name w:val="Body Text First Indent 2"/>
    <w:basedOn w:val="26"/>
    <w:next w:val="1"/>
    <w:link w:val="128"/>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3">
    <w:name w:val="正文首行缩进1"/>
    <w:basedOn w:val="24"/>
    <w:next w:val="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4">
    <w:name w:val="Default"/>
    <w:next w:val="85"/>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86">
    <w:name w:val="[Normal]"/>
    <w:autoRedefine/>
    <w:qFormat/>
    <w:uiPriority w:val="0"/>
    <w:rPr>
      <w:rFonts w:ascii="宋体" w:hAnsi="宋体" w:eastAsia="宋体" w:cs="Times New Roman"/>
      <w:sz w:val="24"/>
      <w:lang w:val="zh-CN" w:eastAsia="zh-CN" w:bidi="ar-SA"/>
    </w:rPr>
  </w:style>
  <w:style w:type="paragraph" w:styleId="87">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8">
    <w:name w:val="正文文本首行缩进 21"/>
    <w:basedOn w:val="26"/>
    <w:autoRedefine/>
    <w:qFormat/>
    <w:uiPriority w:val="99"/>
    <w:pPr>
      <w:spacing w:line="200" w:lineRule="atLeast"/>
      <w:ind w:firstLine="420"/>
    </w:pPr>
    <w:rPr>
      <w:rFonts w:hAnsi="Courier New"/>
      <w:spacing w:val="-4"/>
      <w:sz w:val="18"/>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Char1"/>
    <w:link w:val="63"/>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首行缩进 2 Char"/>
    <w:link w:val="64"/>
    <w:autoRedefine/>
    <w:qFormat/>
    <w:uiPriority w:val="0"/>
    <w:rPr>
      <w:rFonts w:ascii="宋体" w:hAnsi="宋体"/>
      <w:kern w:val="2"/>
      <w:sz w:val="21"/>
      <w:szCs w:val="24"/>
    </w:rPr>
  </w:style>
  <w:style w:type="character" w:customStyle="1" w:styleId="129">
    <w:name w:val="font11"/>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2"/>
    <w:autoRedefine/>
    <w:qFormat/>
    <w:uiPriority w:val="0"/>
    <w:rPr>
      <w:rFonts w:ascii="Arial" w:hAnsi="Arial" w:eastAsia="黑体" w:cs="Arial"/>
      <w:snapToGrid w:val="0"/>
      <w:kern w:val="0"/>
      <w:szCs w:val="21"/>
    </w:rPr>
  </w:style>
  <w:style w:type="character" w:customStyle="1" w:styleId="132">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Char"/>
    <w:link w:val="49"/>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147"/>
    <w:autoRedefine/>
    <w:qFormat/>
    <w:uiPriority w:val="1"/>
    <w:rPr>
      <w:sz w:val="22"/>
      <w:szCs w:val="22"/>
      <w:lang w:val="en-US" w:eastAsia="zh-CN" w:bidi="ar-SA"/>
    </w:rPr>
  </w:style>
  <w:style w:type="paragraph" w:customStyle="1" w:styleId="147">
    <w:name w:val="无间隔1"/>
    <w:link w:val="146"/>
    <w:autoRedefine/>
    <w:qFormat/>
    <w:uiPriority w:val="1"/>
    <w:rPr>
      <w:rFonts w:ascii="Times New Roman" w:hAnsi="Times New Roman" w:eastAsia="宋体" w:cs="Times New Roman"/>
      <w:sz w:val="22"/>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autoRedefine/>
    <w:qFormat/>
    <w:uiPriority w:val="0"/>
    <w:rPr>
      <w:rFonts w:ascii="仿宋_GB2312" w:eastAsia="微软雅黑"/>
      <w:b/>
      <w:spacing w:val="300"/>
      <w:kern w:val="2"/>
      <w:sz w:val="18"/>
      <w:szCs w:val="18"/>
      <w:lang w:val="en-US" w:eastAsia="zh-CN" w:bidi="ar-SA"/>
    </w:rPr>
  </w:style>
  <w:style w:type="character" w:customStyle="1" w:styleId="150">
    <w:name w:val="Char Char7"/>
    <w:autoRedefine/>
    <w:semiHidden/>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locked/>
    <w:uiPriority w:val="0"/>
    <w:rPr>
      <w:rFonts w:eastAsia="宋体"/>
      <w:kern w:val="2"/>
      <w:sz w:val="21"/>
      <w:szCs w:val="24"/>
      <w:lang w:val="en-US" w:eastAsia="zh-CN" w:bidi="ar-SA"/>
    </w:rPr>
  </w:style>
  <w:style w:type="character" w:customStyle="1" w:styleId="153">
    <w:name w:val="font41"/>
    <w:autoRedefine/>
    <w:qFormat/>
    <w:uiPriority w:val="0"/>
    <w:rPr>
      <w:rFonts w:hint="eastAsia" w:ascii="仿宋_GB2312" w:eastAsia="仿宋_GB2312" w:cs="仿宋_GB2312"/>
      <w:color w:val="000000"/>
      <w:sz w:val="22"/>
      <w:szCs w:val="22"/>
      <w:u w:val="none"/>
    </w:rPr>
  </w:style>
  <w:style w:type="character" w:customStyle="1" w:styleId="154">
    <w:name w:val="标题 6 Char"/>
    <w:link w:val="7"/>
    <w:autoRedefine/>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157"/>
    <w:link w:val="155"/>
    <w:autoRedefine/>
    <w:qFormat/>
    <w:uiPriority w:val="0"/>
    <w:rPr>
      <w:rFonts w:ascii="宋体" w:hAnsi="Courier New"/>
      <w:szCs w:val="21"/>
    </w:rPr>
  </w:style>
  <w:style w:type="paragraph" w:customStyle="1" w:styleId="1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autoRedefine/>
    <w:qFormat/>
    <w:locked/>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autoRedefine/>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autoRedefine/>
    <w:qFormat/>
    <w:uiPriority w:val="0"/>
    <w:rPr>
      <w:rFonts w:ascii="仿宋_GB2312" w:eastAsia="微软雅黑" w:cs="Times New Roman"/>
      <w:b/>
      <w:kern w:val="2"/>
      <w:sz w:val="32"/>
      <w:szCs w:val="32"/>
      <w:lang w:val="en-US" w:eastAsia="zh-CN" w:bidi="ar-SA"/>
    </w:rPr>
  </w:style>
  <w:style w:type="character" w:customStyle="1" w:styleId="164">
    <w:name w:val="HTML 预设格式 Char1"/>
    <w:autoRedefine/>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autoRedefine/>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0"/>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locked/>
    <w:uiPriority w:val="0"/>
    <w:rPr>
      <w:rFonts w:ascii="宋体" w:hAnsi="宋体" w:eastAsia="宋体"/>
      <w:kern w:val="2"/>
      <w:sz w:val="24"/>
      <w:lang w:val="en-US" w:eastAsia="zh-CN" w:bidi="ar-SA"/>
    </w:rPr>
  </w:style>
  <w:style w:type="character" w:customStyle="1" w:styleId="173">
    <w:name w:val="标题 2 字符"/>
    <w:autoRedefine/>
    <w:qFormat/>
    <w:uiPriority w:val="1"/>
    <w:rPr>
      <w:rFonts w:ascii="仿宋_GB2312" w:hAnsi="Times New Roman" w:eastAsia="仿宋_GB2312" w:cs="Times New Roman"/>
      <w:b/>
      <w:kern w:val="2"/>
      <w:sz w:val="24"/>
      <w:lang w:val="zh-CN"/>
    </w:rPr>
  </w:style>
  <w:style w:type="character" w:customStyle="1" w:styleId="174">
    <w:name w:val="Char Char72"/>
    <w:autoRedefine/>
    <w:qFormat/>
    <w:uiPriority w:val="0"/>
    <w:rPr>
      <w:rFonts w:eastAsia="宋体"/>
      <w:kern w:val="2"/>
      <w:sz w:val="21"/>
      <w:szCs w:val="24"/>
      <w:lang w:val="en-US" w:eastAsia="zh-CN" w:bidi="ar-SA"/>
    </w:rPr>
  </w:style>
  <w:style w:type="character" w:customStyle="1" w:styleId="175">
    <w:name w:val="正文文本缩进 Char2"/>
    <w:autoRedefine/>
    <w:qFormat/>
    <w:uiPriority w:val="0"/>
    <w:rPr>
      <w:rFonts w:ascii="Times New Roman" w:hAnsi="Times New Roman" w:eastAsia="宋体" w:cs="Times New Roman"/>
      <w:snapToGrid w:val="0"/>
      <w:kern w:val="0"/>
      <w:szCs w:val="24"/>
    </w:rPr>
  </w:style>
  <w:style w:type="character" w:customStyle="1" w:styleId="176">
    <w:name w:val="样式2 Char"/>
    <w:autoRedefine/>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autoRedefine/>
    <w:qFormat/>
    <w:uiPriority w:val="0"/>
    <w:rPr>
      <w:sz w:val="32"/>
    </w:rPr>
  </w:style>
  <w:style w:type="paragraph" w:customStyle="1" w:styleId="178">
    <w:name w:val="表格名称"/>
    <w:basedOn w:val="3"/>
    <w:link w:val="177"/>
    <w:autoRedefine/>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9">
    <w:name w:val="Char Char4"/>
    <w:autoRedefine/>
    <w:qFormat/>
    <w:uiPriority w:val="0"/>
    <w:rPr>
      <w:rFonts w:eastAsia="宋体"/>
      <w:b/>
      <w:sz w:val="24"/>
      <w:lang w:val="en-GB" w:eastAsia="zh-CN" w:bidi="ar-SA"/>
    </w:rPr>
  </w:style>
  <w:style w:type="character" w:customStyle="1" w:styleId="180">
    <w:name w:val="c7 style3"/>
    <w:autoRedefine/>
    <w:qFormat/>
    <w:uiPriority w:val="0"/>
  </w:style>
  <w:style w:type="character" w:customStyle="1" w:styleId="181">
    <w:name w:val="正文文本 3 Char1"/>
    <w:autoRedefine/>
    <w:semiHidden/>
    <w:qFormat/>
    <w:uiPriority w:val="99"/>
    <w:rPr>
      <w:rFonts w:ascii="Times New Roman" w:hAnsi="Times New Roman" w:eastAsia="宋体" w:cs="Times New Roman"/>
      <w:sz w:val="16"/>
      <w:szCs w:val="16"/>
    </w:rPr>
  </w:style>
  <w:style w:type="character" w:customStyle="1" w:styleId="182">
    <w:name w:val="tw4winInternal"/>
    <w:autoRedefine/>
    <w:qFormat/>
    <w:uiPriority w:val="0"/>
    <w:rPr>
      <w:rFonts w:ascii="Courier New" w:hAnsi="Courier New" w:cs="Courier New"/>
      <w:color w:val="FF0000"/>
      <w:lang w:val="en-US" w:eastAsia="zh-CN"/>
    </w:rPr>
  </w:style>
  <w:style w:type="character" w:customStyle="1" w:styleId="183">
    <w:name w:val="Char Char10"/>
    <w:autoRedefine/>
    <w:semiHidden/>
    <w:qFormat/>
    <w:uiPriority w:val="0"/>
    <w:rPr>
      <w:rFonts w:ascii="宋体" w:hAnsi="宋体"/>
      <w:kern w:val="2"/>
      <w:sz w:val="21"/>
      <w:szCs w:val="24"/>
      <w:lang w:val="en-US" w:eastAsia="zh-CN"/>
    </w:rPr>
  </w:style>
  <w:style w:type="character" w:customStyle="1" w:styleId="184">
    <w:name w:val="shadow11"/>
    <w:autoRedefine/>
    <w:qFormat/>
    <w:uiPriority w:val="0"/>
    <w:rPr>
      <w:color w:val="000000"/>
      <w:sz w:val="21"/>
    </w:rPr>
  </w:style>
  <w:style w:type="character" w:customStyle="1" w:styleId="185">
    <w:name w:val="正文非缩进 Char3"/>
    <w:autoRedefine/>
    <w:qFormat/>
    <w:uiPriority w:val="0"/>
    <w:rPr>
      <w:rFonts w:ascii="宋体" w:eastAsia="宋体"/>
      <w:snapToGrid w:val="0"/>
      <w:color w:val="000000"/>
      <w:kern w:val="28"/>
      <w:sz w:val="28"/>
      <w:lang w:val="en-US" w:eastAsia="zh-CN" w:bidi="ar-SA"/>
    </w:rPr>
  </w:style>
  <w:style w:type="character" w:customStyle="1" w:styleId="186">
    <w:name w:val="Char Char"/>
    <w:autoRedefine/>
    <w:qFormat/>
    <w:uiPriority w:val="0"/>
    <w:rPr>
      <w:rFonts w:ascii="宋体" w:hAnsi="Courier New" w:eastAsia="宋体"/>
      <w:kern w:val="2"/>
      <w:sz w:val="21"/>
      <w:lang w:val="en-US" w:eastAsia="zh-CN" w:bidi="ar-SA"/>
    </w:rPr>
  </w:style>
  <w:style w:type="character" w:customStyle="1" w:styleId="187">
    <w:name w:val="签名 Char1"/>
    <w:autoRedefine/>
    <w:qFormat/>
    <w:uiPriority w:val="0"/>
    <w:rPr>
      <w:rFonts w:ascii="Times New Roman" w:hAnsi="Times New Roman" w:eastAsia="宋体" w:cs="Times New Roman"/>
      <w:szCs w:val="24"/>
    </w:rPr>
  </w:style>
  <w:style w:type="character" w:customStyle="1" w:styleId="188">
    <w:name w:val="日期 Char"/>
    <w:link w:val="38"/>
    <w:autoRedefine/>
    <w:qFormat/>
    <w:uiPriority w:val="0"/>
    <w:rPr>
      <w:rFonts w:ascii="宋体"/>
      <w:kern w:val="2"/>
      <w:sz w:val="24"/>
      <w:szCs w:val="21"/>
      <w:lang w:val="zh-CN"/>
    </w:rPr>
  </w:style>
  <w:style w:type="character" w:customStyle="1" w:styleId="189">
    <w:name w:val="标题 9 Char"/>
    <w:link w:val="10"/>
    <w:autoRedefine/>
    <w:qFormat/>
    <w:uiPriority w:val="0"/>
    <w:rPr>
      <w:rFonts w:ascii="Arial" w:hAnsi="Arial" w:eastAsia="黑体"/>
      <w:kern w:val="2"/>
      <w:sz w:val="21"/>
      <w:szCs w:val="21"/>
    </w:rPr>
  </w:style>
  <w:style w:type="character" w:customStyle="1" w:styleId="190">
    <w:name w:val="Char Char18"/>
    <w:autoRedefine/>
    <w:qFormat/>
    <w:uiPriority w:val="6"/>
    <w:rPr>
      <w:rFonts w:ascii="宋体" w:hAnsi="宋体"/>
      <w:sz w:val="28"/>
    </w:rPr>
  </w:style>
  <w:style w:type="character" w:customStyle="1" w:styleId="191">
    <w:name w:val="批注文字 Char"/>
    <w:autoRedefine/>
    <w:qFormat/>
    <w:uiPriority w:val="99"/>
    <w:rPr>
      <w:kern w:val="2"/>
      <w:sz w:val="21"/>
      <w:szCs w:val="24"/>
    </w:rPr>
  </w:style>
  <w:style w:type="character" w:customStyle="1" w:styleId="192">
    <w:name w:val="Char Char22"/>
    <w:autoRedefine/>
    <w:qFormat/>
    <w:uiPriority w:val="6"/>
    <w:rPr>
      <w:rFonts w:ascii="宋体" w:hAnsi="宋体"/>
      <w:kern w:val="1"/>
      <w:sz w:val="24"/>
      <w:szCs w:val="24"/>
    </w:rPr>
  </w:style>
  <w:style w:type="character" w:customStyle="1" w:styleId="193">
    <w:name w:val="pt141"/>
    <w:autoRedefine/>
    <w:qFormat/>
    <w:uiPriority w:val="0"/>
    <w:rPr>
      <w:color w:val="330066"/>
      <w:sz w:val="22"/>
      <w:szCs w:val="22"/>
    </w:rPr>
  </w:style>
  <w:style w:type="character" w:customStyle="1" w:styleId="194">
    <w:name w:val="正文文本缩进 2 Char1"/>
    <w:autoRedefine/>
    <w:semiHidden/>
    <w:qFormat/>
    <w:uiPriority w:val="99"/>
    <w:rPr>
      <w:rFonts w:ascii="Times New Roman" w:hAnsi="Times New Roman" w:eastAsia="宋体" w:cs="Times New Roman"/>
      <w:szCs w:val="24"/>
    </w:rPr>
  </w:style>
  <w:style w:type="character" w:customStyle="1" w:styleId="195">
    <w:name w:val="批注框文本 Char"/>
    <w:link w:val="41"/>
    <w:autoRedefine/>
    <w:qFormat/>
    <w:uiPriority w:val="0"/>
    <w:rPr>
      <w:kern w:val="2"/>
      <w:sz w:val="18"/>
      <w:szCs w:val="18"/>
    </w:rPr>
  </w:style>
  <w:style w:type="character" w:customStyle="1" w:styleId="196">
    <w:name w:val="Char Char611"/>
    <w:autoRedefine/>
    <w:qFormat/>
    <w:uiPriority w:val="0"/>
    <w:rPr>
      <w:rFonts w:eastAsia="宋体"/>
      <w:kern w:val="2"/>
      <w:sz w:val="21"/>
      <w:szCs w:val="24"/>
      <w:lang w:val="en-US" w:eastAsia="zh-CN" w:bidi="ar-SA"/>
    </w:rPr>
  </w:style>
  <w:style w:type="character" w:customStyle="1" w:styleId="197">
    <w:name w:val="highlight1"/>
    <w:autoRedefine/>
    <w:qFormat/>
    <w:uiPriority w:val="0"/>
    <w:rPr>
      <w:rFonts w:ascii="仿宋_GB2312" w:eastAsia="微软雅黑"/>
      <w:b/>
      <w:kern w:val="2"/>
      <w:sz w:val="23"/>
      <w:szCs w:val="23"/>
      <w:lang w:val="en-US" w:eastAsia="zh-CN" w:bidi="ar-SA"/>
    </w:rPr>
  </w:style>
  <w:style w:type="character" w:customStyle="1" w:styleId="198">
    <w:name w:val="my正文 Char"/>
    <w:link w:val="199"/>
    <w:autoRedefine/>
    <w:qFormat/>
    <w:locked/>
    <w:uiPriority w:val="0"/>
    <w:rPr>
      <w:rFonts w:ascii="Tahoma" w:hAnsi="Tahoma"/>
      <w:sz w:val="24"/>
      <w:szCs w:val="24"/>
    </w:rPr>
  </w:style>
  <w:style w:type="paragraph" w:customStyle="1" w:styleId="199">
    <w:name w:val="my正文"/>
    <w:basedOn w:val="1"/>
    <w:link w:val="198"/>
    <w:autoRedefine/>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autoRedefine/>
    <w:qFormat/>
    <w:uiPriority w:val="0"/>
    <w:rPr>
      <w:color w:val="0000FF"/>
      <w:sz w:val="21"/>
    </w:rPr>
  </w:style>
  <w:style w:type="character" w:customStyle="1" w:styleId="202">
    <w:name w:val="页眉 Char"/>
    <w:autoRedefine/>
    <w:qFormat/>
    <w:uiPriority w:val="0"/>
    <w:rPr>
      <w:rFonts w:eastAsia="仿宋_GB2312"/>
      <w:kern w:val="2"/>
      <w:sz w:val="18"/>
      <w:lang w:val="en-US" w:eastAsia="zh-CN"/>
    </w:rPr>
  </w:style>
  <w:style w:type="character" w:customStyle="1" w:styleId="203">
    <w:name w:val="FA正文 Char Char"/>
    <w:autoRedefine/>
    <w:qFormat/>
    <w:uiPriority w:val="0"/>
    <w:rPr>
      <w:rFonts w:hAnsi="宋体"/>
      <w:kern w:val="2"/>
      <w:sz w:val="24"/>
      <w:lang w:bidi="ar-SA"/>
    </w:rPr>
  </w:style>
  <w:style w:type="character" w:customStyle="1" w:styleId="20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autoRedefine/>
    <w:qFormat/>
    <w:uiPriority w:val="0"/>
    <w:rPr>
      <w:rFonts w:ascii="宋体" w:hAnsi="宋体"/>
      <w:b/>
      <w:bCs/>
      <w:snapToGrid/>
      <w:sz w:val="28"/>
    </w:rPr>
  </w:style>
  <w:style w:type="paragraph" w:customStyle="1" w:styleId="206">
    <w:name w:val="3级"/>
    <w:basedOn w:val="207"/>
    <w:link w:val="205"/>
    <w:autoRedefine/>
    <w:qFormat/>
    <w:uiPriority w:val="0"/>
    <w:pPr>
      <w:ind w:left="0" w:right="466" w:firstLine="288"/>
    </w:pPr>
    <w:rPr>
      <w:rFonts w:hAnsi="宋体"/>
      <w:snapToGrid/>
    </w:rPr>
  </w:style>
  <w:style w:type="paragraph" w:customStyle="1" w:styleId="20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autoRedefine/>
    <w:qFormat/>
    <w:uiPriority w:val="0"/>
    <w:rPr>
      <w:rFonts w:ascii="仿宋_GB2312" w:eastAsia="微软雅黑"/>
      <w:b/>
      <w:kern w:val="2"/>
      <w:sz w:val="32"/>
      <w:szCs w:val="32"/>
      <w:lang w:val="en-US" w:eastAsia="zh-CN" w:bidi="ar-SA"/>
    </w:rPr>
  </w:style>
  <w:style w:type="character" w:customStyle="1" w:styleId="209">
    <w:name w:val="文档结构图 Char1"/>
    <w:link w:val="19"/>
    <w:autoRedefine/>
    <w:qFormat/>
    <w:uiPriority w:val="0"/>
    <w:rPr>
      <w:kern w:val="2"/>
      <w:sz w:val="21"/>
      <w:szCs w:val="24"/>
      <w:shd w:val="clear" w:color="auto" w:fill="000080"/>
    </w:rPr>
  </w:style>
  <w:style w:type="character" w:customStyle="1" w:styleId="210">
    <w:name w:val="H6 Char"/>
    <w:autoRedefine/>
    <w:qFormat/>
    <w:uiPriority w:val="0"/>
    <w:rPr>
      <w:rFonts w:ascii="Arial" w:hAnsi="Arial" w:eastAsia="黑体"/>
      <w:b/>
      <w:bCs/>
      <w:kern w:val="2"/>
      <w:sz w:val="24"/>
      <w:szCs w:val="24"/>
    </w:rPr>
  </w:style>
  <w:style w:type="character" w:customStyle="1" w:styleId="211">
    <w:name w:val="Char Char91"/>
    <w:autoRedefine/>
    <w:qFormat/>
    <w:uiPriority w:val="0"/>
    <w:rPr>
      <w:rFonts w:eastAsia="宋体"/>
      <w:kern w:val="2"/>
      <w:sz w:val="18"/>
      <w:szCs w:val="18"/>
      <w:lang w:val="en-US" w:eastAsia="zh-CN" w:bidi="ar-SA"/>
    </w:rPr>
  </w:style>
  <w:style w:type="character" w:customStyle="1" w:styleId="212">
    <w:name w:val="副标题 Char1"/>
    <w:autoRedefine/>
    <w:qFormat/>
    <w:uiPriority w:val="0"/>
    <w:rPr>
      <w:rFonts w:ascii="Cambria" w:hAnsi="Cambria" w:eastAsia="宋体" w:cs="Times New Roman"/>
      <w:b/>
      <w:bCs/>
      <w:snapToGrid w:val="0"/>
      <w:kern w:val="28"/>
      <w:sz w:val="32"/>
      <w:szCs w:val="32"/>
    </w:rPr>
  </w:style>
  <w:style w:type="character" w:customStyle="1" w:styleId="213">
    <w:name w:val="font61"/>
    <w:autoRedefine/>
    <w:qFormat/>
    <w:uiPriority w:val="0"/>
    <w:rPr>
      <w:rFonts w:hint="eastAsia" w:ascii="仿宋" w:hAnsi="仿宋" w:eastAsia="仿宋" w:cs="仿宋"/>
      <w:color w:val="000000"/>
      <w:sz w:val="20"/>
      <w:szCs w:val="20"/>
      <w:u w:val="none"/>
    </w:rPr>
  </w:style>
  <w:style w:type="character" w:customStyle="1" w:styleId="21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autoRedefine/>
    <w:qFormat/>
    <w:uiPriority w:val="0"/>
    <w:rPr>
      <w:rFonts w:eastAsia="宋体"/>
      <w:b/>
      <w:bCs/>
      <w:kern w:val="2"/>
      <w:sz w:val="21"/>
      <w:szCs w:val="24"/>
      <w:lang w:val="en-US" w:eastAsia="zh-CN" w:bidi="ar-SA"/>
    </w:rPr>
  </w:style>
  <w:style w:type="character" w:customStyle="1" w:styleId="216">
    <w:name w:val="标题 2 Char"/>
    <w:autoRedefine/>
    <w:qFormat/>
    <w:uiPriority w:val="0"/>
    <w:rPr>
      <w:rFonts w:ascii="Arial" w:hAnsi="Arial" w:eastAsia="黑体"/>
      <w:b/>
      <w:kern w:val="2"/>
      <w:sz w:val="32"/>
      <w:lang w:val="en-US" w:eastAsia="zh-CN"/>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72"/>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6"/>
    <w:autoRedefine/>
    <w:qFormat/>
    <w:uiPriority w:val="0"/>
    <w:rPr>
      <w:rFonts w:ascii="仿宋_GB2312" w:hAnsi="仿宋" w:eastAsia="仿宋_GB2312" w:cs="仿宋_GB2312"/>
      <w:sz w:val="32"/>
      <w:szCs w:val="30"/>
      <w:lang w:val="zh-CN"/>
    </w:rPr>
  </w:style>
  <w:style w:type="character" w:customStyle="1" w:styleId="226">
    <w:name w:val="HTML 地址 Char"/>
    <w:link w:val="32"/>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5"/>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Char"/>
    <w:link w:val="17"/>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84"/>
    <w:autoRedefine/>
    <w:qFormat/>
    <w:uiPriority w:val="0"/>
    <w:rPr>
      <w:rFonts w:ascii="仿宋_GB2312" w:eastAsia="仿宋_GB2312" w:cs="仿宋_GB2312"/>
      <w:color w:val="000000"/>
      <w:sz w:val="24"/>
      <w:szCs w:val="24"/>
      <w:lang w:val="en-US" w:eastAsia="zh-CN" w:bidi="ar-SA"/>
    </w:rPr>
  </w:style>
  <w:style w:type="paragraph" w:customStyle="1" w:styleId="24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3">
    <w:name w:val="style91"/>
    <w:autoRedefine/>
    <w:qFormat/>
    <w:uiPriority w:val="0"/>
    <w:rPr>
      <w:color w:val="333333"/>
    </w:rPr>
  </w:style>
  <w:style w:type="character" w:customStyle="1" w:styleId="244">
    <w:name w:val="列出段落 Char2"/>
    <w:autoRedefine/>
    <w:qFormat/>
    <w:uiPriority w:val="34"/>
    <w:rPr>
      <w:rFonts w:ascii="Calibri" w:hAnsi="Calibri"/>
      <w:kern w:val="2"/>
      <w:sz w:val="28"/>
    </w:rPr>
  </w:style>
  <w:style w:type="character" w:customStyle="1" w:styleId="245">
    <w:name w:val="mdeck"/>
    <w:autoRedefine/>
    <w:qFormat/>
    <w:uiPriority w:val="0"/>
    <w:rPr>
      <w:rFonts w:ascii="仿宋_GB2312" w:eastAsia="微软雅黑"/>
      <w:b/>
      <w:kern w:val="2"/>
      <w:sz w:val="32"/>
      <w:szCs w:val="32"/>
      <w:lang w:val="en-US" w:eastAsia="zh-CN" w:bidi="ar-SA"/>
    </w:rPr>
  </w:style>
  <w:style w:type="character" w:customStyle="1" w:styleId="246">
    <w:name w:val="unnamed11"/>
    <w:autoRedefine/>
    <w:qFormat/>
    <w:uiPriority w:val="0"/>
    <w:rPr>
      <w:sz w:val="20"/>
      <w:szCs w:val="20"/>
    </w:rPr>
  </w:style>
  <w:style w:type="character" w:customStyle="1" w:styleId="247">
    <w:name w:val="正文文本 Char2"/>
    <w:autoRedefine/>
    <w:semiHidden/>
    <w:qFormat/>
    <w:uiPriority w:val="99"/>
    <w:rPr>
      <w:rFonts w:ascii="Times New Roman" w:hAnsi="Times New Roman" w:eastAsia="宋体" w:cs="Times New Roman"/>
      <w:snapToGrid w:val="0"/>
      <w:kern w:val="0"/>
      <w:szCs w:val="24"/>
    </w:rPr>
  </w:style>
  <w:style w:type="character" w:customStyle="1" w:styleId="248">
    <w:name w:val="标书正文格式 Char"/>
    <w:autoRedefine/>
    <w:qFormat/>
    <w:uiPriority w:val="0"/>
    <w:rPr>
      <w:rFonts w:eastAsia="楷体_GB2312"/>
      <w:kern w:val="2"/>
      <w:sz w:val="24"/>
      <w:szCs w:val="24"/>
      <w:lang w:bidi="ar-SA"/>
    </w:rPr>
  </w:style>
  <w:style w:type="character" w:customStyle="1" w:styleId="249">
    <w:name w:val="Char Char11"/>
    <w:autoRedefine/>
    <w:qFormat/>
    <w:locked/>
    <w:uiPriority w:val="0"/>
    <w:rPr>
      <w:rFonts w:ascii="宋体" w:hAnsi="宋体" w:eastAsia="宋体"/>
      <w:b/>
      <w:kern w:val="2"/>
      <w:sz w:val="24"/>
      <w:szCs w:val="24"/>
      <w:lang w:val="en-US" w:eastAsia="zh-CN" w:bidi="ar-SA"/>
    </w:rPr>
  </w:style>
  <w:style w:type="character" w:customStyle="1" w:styleId="250">
    <w:name w:val="ca-131"/>
    <w:autoRedefine/>
    <w:qFormat/>
    <w:uiPriority w:val="0"/>
    <w:rPr>
      <w:rFonts w:hint="eastAsia" w:ascii="仿宋_GB2312" w:eastAsia="仿宋_GB2312"/>
      <w:b/>
      <w:bCs/>
      <w:color w:val="000000"/>
      <w:spacing w:val="-20"/>
      <w:sz w:val="24"/>
      <w:szCs w:val="24"/>
    </w:rPr>
  </w:style>
  <w:style w:type="character" w:customStyle="1" w:styleId="251">
    <w:name w:val="tw4winMark"/>
    <w:autoRedefine/>
    <w:qFormat/>
    <w:uiPriority w:val="0"/>
    <w:rPr>
      <w:rFonts w:ascii="Courier New" w:hAnsi="Courier New" w:cs="Courier New"/>
      <w:vanish/>
      <w:color w:val="800080"/>
      <w:sz w:val="24"/>
      <w:szCs w:val="24"/>
      <w:vertAlign w:val="subscript"/>
    </w:rPr>
  </w:style>
  <w:style w:type="character" w:customStyle="1" w:styleId="252">
    <w:name w:val="正文样式 Char"/>
    <w:link w:val="253"/>
    <w:autoRedefine/>
    <w:qFormat/>
    <w:uiPriority w:val="0"/>
    <w:rPr>
      <w:rFonts w:ascii="Calibri" w:hAnsi="Calibri"/>
      <w:sz w:val="24"/>
      <w:szCs w:val="24"/>
    </w:rPr>
  </w:style>
  <w:style w:type="paragraph" w:customStyle="1" w:styleId="253">
    <w:name w:val="正文样式"/>
    <w:basedOn w:val="1"/>
    <w:link w:val="252"/>
    <w:autoRedefine/>
    <w:qFormat/>
    <w:uiPriority w:val="0"/>
    <w:pPr>
      <w:adjustRightInd/>
      <w:spacing w:line="360" w:lineRule="auto"/>
      <w:ind w:firstLine="480" w:firstLineChars="200"/>
    </w:pPr>
    <w:rPr>
      <w:kern w:val="0"/>
      <w:sz w:val="24"/>
    </w:rPr>
  </w:style>
  <w:style w:type="character" w:customStyle="1" w:styleId="254">
    <w:name w:val="表正文 Char3"/>
    <w:autoRedefine/>
    <w:qFormat/>
    <w:uiPriority w:val="0"/>
    <w:rPr>
      <w:rFonts w:eastAsia="宋体"/>
    </w:rPr>
  </w:style>
  <w:style w:type="character" w:customStyle="1" w:styleId="255">
    <w:name w:val="H5 Char"/>
    <w:autoRedefine/>
    <w:qFormat/>
    <w:uiPriority w:val="0"/>
    <w:rPr>
      <w:b/>
      <w:bCs/>
      <w:kern w:val="2"/>
      <w:sz w:val="28"/>
      <w:szCs w:val="28"/>
    </w:rPr>
  </w:style>
  <w:style w:type="character" w:customStyle="1" w:styleId="256">
    <w:name w:val="Char Char3"/>
    <w:autoRedefine/>
    <w:qFormat/>
    <w:uiPriority w:val="0"/>
    <w:rPr>
      <w:rFonts w:eastAsia="宋体"/>
      <w:kern w:val="2"/>
      <w:sz w:val="21"/>
      <w:szCs w:val="24"/>
      <w:lang w:val="en-US" w:eastAsia="zh-CN" w:bidi="ar-SA"/>
    </w:rPr>
  </w:style>
  <w:style w:type="character" w:customStyle="1" w:styleId="257">
    <w:name w:val="正文 编号 Char"/>
    <w:autoRedefine/>
    <w:qFormat/>
    <w:uiPriority w:val="0"/>
    <w:rPr>
      <w:rFonts w:ascii="仿宋_GB2312" w:hAnsi="仿宋_GB2312" w:eastAsia="仿宋_GB2312"/>
      <w:kern w:val="2"/>
      <w:sz w:val="24"/>
      <w:lang w:bidi="ar-SA"/>
    </w:rPr>
  </w:style>
  <w:style w:type="character" w:customStyle="1" w:styleId="258">
    <w:name w:val="question-title2"/>
    <w:autoRedefine/>
    <w:qFormat/>
    <w:uiPriority w:val="6"/>
    <w:rPr>
      <w:rFonts w:ascii="Arial" w:hAnsi="Arial" w:eastAsia="黑体" w:cs="Arial"/>
      <w:snapToGrid w:val="0"/>
      <w:kern w:val="0"/>
      <w:szCs w:val="21"/>
    </w:rPr>
  </w:style>
  <w:style w:type="character" w:customStyle="1" w:styleId="259">
    <w:name w:val="gf正文1 Char Char"/>
    <w:link w:val="260"/>
    <w:autoRedefine/>
    <w:qFormat/>
    <w:uiPriority w:val="0"/>
    <w:rPr>
      <w:rFonts w:ascii="宋体" w:hAnsi="宋体" w:cs="宋体"/>
      <w:kern w:val="2"/>
      <w:sz w:val="24"/>
      <w:szCs w:val="24"/>
    </w:rPr>
  </w:style>
  <w:style w:type="paragraph" w:customStyle="1" w:styleId="260">
    <w:name w:val="gf正文1"/>
    <w:basedOn w:val="1"/>
    <w:link w:val="25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autoRedefine/>
    <w:qFormat/>
    <w:uiPriority w:val="6"/>
    <w:rPr>
      <w:rFonts w:ascii="宋体" w:hAnsi="宋体"/>
      <w:kern w:val="1"/>
      <w:sz w:val="21"/>
    </w:rPr>
  </w:style>
  <w:style w:type="character" w:customStyle="1" w:styleId="262">
    <w:name w:val="正文缩进 Char3"/>
    <w:autoRedefine/>
    <w:qFormat/>
    <w:uiPriority w:val="0"/>
    <w:rPr>
      <w:rFonts w:ascii="宋体" w:eastAsia="宋体"/>
      <w:snapToGrid w:val="0"/>
      <w:color w:val="000000"/>
      <w:kern w:val="28"/>
      <w:sz w:val="28"/>
      <w:lang w:val="en-US" w:eastAsia="zh-CN" w:bidi="ar-SA"/>
    </w:rPr>
  </w:style>
  <w:style w:type="character" w:customStyle="1" w:styleId="263">
    <w:name w:val="列出段落 Char1"/>
    <w:link w:val="264"/>
    <w:autoRedefine/>
    <w:qFormat/>
    <w:uiPriority w:val="0"/>
    <w:rPr>
      <w:rFonts w:ascii="Calibri" w:hAnsi="Calibri"/>
      <w:sz w:val="24"/>
      <w:lang w:eastAsia="en-US"/>
    </w:rPr>
  </w:style>
  <w:style w:type="paragraph" w:customStyle="1" w:styleId="264">
    <w:name w:val="列表1"/>
    <w:basedOn w:val="1"/>
    <w:next w:val="87"/>
    <w:link w:val="263"/>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Char3"/>
    <w:link w:val="26"/>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Char"/>
    <w:link w:val="2"/>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Char2"/>
    <w:link w:val="62"/>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Char"/>
    <w:link w:val="6"/>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Char"/>
    <w:link w:val="21"/>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Char"/>
    <w:link w:val="60"/>
    <w:autoRedefine/>
    <w:qFormat/>
    <w:uiPriority w:val="0"/>
    <w:rPr>
      <w:rFonts w:ascii="黑体" w:hAnsi="Courier New" w:eastAsia="黑体"/>
    </w:rPr>
  </w:style>
  <w:style w:type="character" w:customStyle="1" w:styleId="308">
    <w:name w:val="正文文本 2 Char1"/>
    <w:link w:val="59"/>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5"/>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Char"/>
    <w:link w:val="8"/>
    <w:autoRedefine/>
    <w:qFormat/>
    <w:uiPriority w:val="0"/>
    <w:rPr>
      <w:b/>
      <w:bCs/>
      <w:kern w:val="2"/>
      <w:sz w:val="24"/>
      <w:szCs w:val="24"/>
    </w:rPr>
  </w:style>
  <w:style w:type="character" w:customStyle="1" w:styleId="314">
    <w:name w:val="正文文本缩进 2 Char"/>
    <w:link w:val="39"/>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Char"/>
    <w:link w:val="52"/>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Char"/>
    <w:link w:val="25"/>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Char2"/>
    <w:link w:val="5"/>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Char"/>
    <w:link w:val="22"/>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Char1"/>
    <w:link w:val="20"/>
    <w:autoRedefine/>
    <w:qFormat/>
    <w:uiPriority w:val="0"/>
    <w:rPr>
      <w:kern w:val="2"/>
      <w:sz w:val="21"/>
      <w:szCs w:val="24"/>
    </w:rPr>
  </w:style>
  <w:style w:type="character" w:customStyle="1" w:styleId="351">
    <w:name w:val="签名 Char"/>
    <w:link w:val="44"/>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9"/>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Char"/>
    <w:link w:val="55"/>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Char2"/>
    <w:link w:val="42"/>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Char2"/>
    <w:link w:val="43"/>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2"/>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16"/>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2"/>
    <w:autoRedefine/>
    <w:qFormat/>
    <w:uiPriority w:val="0"/>
    <w:rPr>
      <w:rFonts w:ascii="Arial" w:hAnsi="Arial" w:eastAsia="黑体" w:cs="Arial"/>
      <w:snapToGrid w:val="0"/>
      <w:kern w:val="0"/>
      <w:szCs w:val="21"/>
    </w:rPr>
  </w:style>
  <w:style w:type="character" w:customStyle="1" w:styleId="438">
    <w:name w:val="hui"/>
    <w:basedOn w:val="72"/>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312"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spacing w:before="0" w:after="0"/>
      <w:outlineLvl w:val="5"/>
    </w:pPr>
  </w:style>
  <w:style w:type="paragraph" w:customStyle="1" w:styleId="480">
    <w:name w:val="5级标题"/>
    <w:basedOn w:val="481"/>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8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7"/>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4"/>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6"/>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2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next w:val="1"/>
    <w:autoRedefine/>
    <w:qFormat/>
    <w:uiPriority w:val="0"/>
    <w:pPr>
      <w:adjustRightInd/>
      <w:ind w:firstLine="420" w:firstLineChars="200"/>
    </w:pPr>
    <w:rPr>
      <w:rFonts w:eastAsia="仿宋_GB2312"/>
      <w:sz w:val="28"/>
    </w:rPr>
  </w:style>
  <w:style w:type="paragraph" w:customStyle="1" w:styleId="52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autoRedefine/>
    <w:qFormat/>
    <w:uiPriority w:val="0"/>
    <w:pPr>
      <w:adjustRightInd/>
      <w:ind w:firstLine="200" w:firstLineChars="200"/>
      <w:jc w:val="right"/>
    </w:pPr>
  </w:style>
  <w:style w:type="paragraph" w:customStyle="1" w:styleId="531">
    <w:name w:val="Char Char11 Char Char Char Char Char Char Char Char Char"/>
    <w:basedOn w:val="1"/>
    <w:autoRedefine/>
    <w:qFormat/>
    <w:uiPriority w:val="0"/>
    <w:pPr>
      <w:spacing w:line="360" w:lineRule="auto"/>
    </w:pPr>
    <w:rPr>
      <w:szCs w:val="20"/>
    </w:rPr>
  </w:style>
  <w:style w:type="paragraph" w:customStyle="1" w:styleId="532">
    <w:name w:val="正文1.25"/>
    <w:basedOn w:val="1"/>
    <w:autoRedefine/>
    <w:qFormat/>
    <w:uiPriority w:val="0"/>
    <w:pPr>
      <w:adjustRightInd/>
      <w:spacing w:line="300" w:lineRule="auto"/>
      <w:ind w:firstLine="480" w:firstLineChars="200"/>
    </w:pPr>
    <w:rPr>
      <w:sz w:val="24"/>
      <w:szCs w:val="20"/>
    </w:rPr>
  </w:style>
  <w:style w:type="paragraph" w:customStyle="1" w:styleId="53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autoRedefine/>
    <w:qFormat/>
    <w:uiPriority w:val="6"/>
    <w:rPr>
      <w:rFonts w:ascii="仿宋_GB2312" w:eastAsia="仿宋_GB2312"/>
      <w:b/>
      <w:sz w:val="32"/>
      <w:szCs w:val="20"/>
    </w:rPr>
  </w:style>
  <w:style w:type="paragraph" w:customStyle="1" w:styleId="537">
    <w:name w:val="列出段落2"/>
    <w:basedOn w:val="1"/>
    <w:autoRedefine/>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autoRedefine/>
    <w:qFormat/>
    <w:uiPriority w:val="0"/>
    <w:rPr>
      <w:rFonts w:eastAsia="仿宋_GB2312"/>
      <w:sz w:val="28"/>
      <w:szCs w:val="20"/>
    </w:rPr>
  </w:style>
  <w:style w:type="paragraph" w:customStyle="1" w:styleId="53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autoRedefine/>
    <w:qFormat/>
    <w:uiPriority w:val="0"/>
    <w:pPr>
      <w:widowControl/>
      <w:jc w:val="left"/>
    </w:pPr>
    <w:rPr>
      <w:rFonts w:cs="宋体"/>
      <w:sz w:val="24"/>
      <w:szCs w:val="20"/>
    </w:rPr>
  </w:style>
  <w:style w:type="paragraph" w:customStyle="1" w:styleId="541">
    <w:name w:val="彩色列表 - 强调文字颜色 11"/>
    <w:basedOn w:val="1"/>
    <w:autoRedefine/>
    <w:qFormat/>
    <w:uiPriority w:val="0"/>
    <w:pPr>
      <w:adjustRightInd/>
      <w:ind w:firstLine="420" w:firstLineChars="200"/>
    </w:pPr>
    <w:rPr>
      <w:rFonts w:ascii="Calibri" w:hAnsi="Calibri"/>
      <w:szCs w:val="22"/>
    </w:rPr>
  </w:style>
  <w:style w:type="paragraph" w:customStyle="1" w:styleId="54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autoRedefine/>
    <w:qFormat/>
    <w:uiPriority w:val="6"/>
    <w:rPr>
      <w:szCs w:val="20"/>
    </w:rPr>
  </w:style>
  <w:style w:type="paragraph" w:customStyle="1" w:styleId="54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84"/>
    <w:next w:val="84"/>
    <w:autoRedefine/>
    <w:qFormat/>
    <w:uiPriority w:val="0"/>
    <w:pPr>
      <w:spacing w:after="68"/>
    </w:pPr>
    <w:rPr>
      <w:rFonts w:ascii="FHLHE E+ Futura Bk" w:eastAsia="FHLHE E+ Futura Bk" w:cs="Times New Roman"/>
      <w:color w:val="auto"/>
    </w:rPr>
  </w:style>
  <w:style w:type="paragraph" w:customStyle="1" w:styleId="55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84"/>
    <w:next w:val="84"/>
    <w:autoRedefine/>
    <w:qFormat/>
    <w:uiPriority w:val="0"/>
    <w:rPr>
      <w:rFonts w:ascii="宋体" w:eastAsia="宋体" w:cs="Times New Roman"/>
      <w:color w:val="auto"/>
    </w:rPr>
  </w:style>
  <w:style w:type="paragraph" w:customStyle="1" w:styleId="556">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autoRedefine/>
    <w:qFormat/>
    <w:uiPriority w:val="0"/>
    <w:rPr>
      <w:rFonts w:ascii="仿宋_GB2312" w:eastAsia="仿宋_GB2312"/>
      <w:b/>
      <w:sz w:val="32"/>
      <w:szCs w:val="32"/>
    </w:rPr>
  </w:style>
  <w:style w:type="paragraph" w:customStyle="1" w:styleId="55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autoRedefine/>
    <w:qFormat/>
    <w:uiPriority w:val="0"/>
    <w:pPr>
      <w:spacing w:line="360" w:lineRule="auto"/>
    </w:pPr>
    <w:rPr>
      <w:szCs w:val="20"/>
    </w:rPr>
  </w:style>
  <w:style w:type="paragraph" w:customStyle="1" w:styleId="561">
    <w:name w:val="Char"/>
    <w:basedOn w:val="1"/>
    <w:autoRedefine/>
    <w:qFormat/>
    <w:uiPriority w:val="0"/>
    <w:rPr>
      <w:rFonts w:ascii="仿宋_GB2312" w:eastAsia="仿宋_GB2312"/>
      <w:b/>
      <w:sz w:val="32"/>
      <w:szCs w:val="32"/>
    </w:rPr>
  </w:style>
  <w:style w:type="paragraph" w:customStyle="1" w:styleId="56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autoRedefine/>
    <w:qFormat/>
    <w:uiPriority w:val="0"/>
    <w:rPr>
      <w:szCs w:val="20"/>
    </w:rPr>
  </w:style>
  <w:style w:type="paragraph" w:customStyle="1" w:styleId="56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autoRedefine/>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autoRedefine/>
    <w:qFormat/>
    <w:uiPriority w:val="0"/>
    <w:rPr>
      <w:szCs w:val="20"/>
    </w:rPr>
  </w:style>
  <w:style w:type="paragraph" w:customStyle="1" w:styleId="58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autoRedefine/>
    <w:qFormat/>
    <w:uiPriority w:val="0"/>
    <w:rPr>
      <w:rFonts w:ascii="Tahoma" w:hAnsi="Tahoma"/>
      <w:sz w:val="24"/>
      <w:szCs w:val="20"/>
    </w:rPr>
  </w:style>
  <w:style w:type="paragraph" w:customStyle="1" w:styleId="590">
    <w:name w:val="标题五"/>
    <w:basedOn w:val="1"/>
    <w:autoRedefine/>
    <w:qFormat/>
    <w:uiPriority w:val="0"/>
    <w:pPr>
      <w:adjustRightInd/>
      <w:spacing w:before="156" w:beforeLines="50" w:line="360" w:lineRule="auto"/>
    </w:pPr>
    <w:rPr>
      <w:b/>
      <w:sz w:val="24"/>
    </w:rPr>
  </w:style>
  <w:style w:type="paragraph" w:customStyle="1" w:styleId="591">
    <w:name w:val="Char Char1101"/>
    <w:basedOn w:val="1"/>
    <w:autoRedefine/>
    <w:qFormat/>
    <w:uiPriority w:val="0"/>
    <w:pPr>
      <w:spacing w:line="360" w:lineRule="auto"/>
    </w:pPr>
    <w:rPr>
      <w:rFonts w:ascii="Tahoma" w:hAnsi="Tahoma"/>
      <w:sz w:val="24"/>
      <w:szCs w:val="20"/>
    </w:rPr>
  </w:style>
  <w:style w:type="paragraph" w:customStyle="1" w:styleId="592">
    <w:name w:val="Char Char Char Char Char Char Char Char1"/>
    <w:basedOn w:val="1"/>
    <w:autoRedefine/>
    <w:qFormat/>
    <w:uiPriority w:val="0"/>
    <w:pPr>
      <w:tabs>
        <w:tab w:val="left" w:pos="360"/>
      </w:tabs>
    </w:pPr>
    <w:rPr>
      <w:sz w:val="24"/>
      <w:szCs w:val="20"/>
    </w:rPr>
  </w:style>
  <w:style w:type="paragraph" w:customStyle="1" w:styleId="593">
    <w:name w:val="Char Char Char 字元 字元"/>
    <w:basedOn w:val="1"/>
    <w:autoRedefine/>
    <w:qFormat/>
    <w:uiPriority w:val="0"/>
    <w:pPr>
      <w:adjustRightInd/>
      <w:spacing w:line="360" w:lineRule="auto"/>
      <w:ind w:firstLine="200" w:firstLineChars="200"/>
    </w:pPr>
    <w:rPr>
      <w:szCs w:val="20"/>
    </w:rPr>
  </w:style>
  <w:style w:type="paragraph" w:customStyle="1" w:styleId="59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autoRedefine/>
    <w:qFormat/>
    <w:uiPriority w:val="0"/>
    <w:rPr>
      <w:rFonts w:ascii="仿宋_GB2312" w:eastAsia="仿宋_GB2312"/>
      <w:b/>
      <w:sz w:val="32"/>
      <w:szCs w:val="32"/>
    </w:rPr>
  </w:style>
  <w:style w:type="paragraph" w:customStyle="1" w:styleId="59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autoRedefine/>
    <w:qFormat/>
    <w:uiPriority w:val="0"/>
    <w:pPr>
      <w:adjustRightInd/>
    </w:pPr>
    <w:rPr>
      <w:sz w:val="18"/>
      <w:szCs w:val="20"/>
    </w:rPr>
  </w:style>
  <w:style w:type="paragraph" w:customStyle="1" w:styleId="60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autoRedefine/>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9"/>
    <w:autoRedefine/>
    <w:qFormat/>
    <w:uiPriority w:val="0"/>
    <w:pPr>
      <w:snapToGrid w:val="0"/>
      <w:spacing w:line="360" w:lineRule="auto"/>
    </w:pPr>
    <w:rPr>
      <w:rFonts w:ascii="宋体"/>
      <w:b/>
      <w:sz w:val="24"/>
      <w:szCs w:val="20"/>
    </w:rPr>
  </w:style>
  <w:style w:type="paragraph" w:customStyle="1" w:styleId="61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autoRedefine/>
    <w:qFormat/>
    <w:uiPriority w:val="7"/>
    <w:pPr>
      <w:adjustRightInd/>
    </w:pPr>
    <w:rPr>
      <w:rFonts w:ascii="宋体" w:hAnsi="Courier New"/>
    </w:rPr>
  </w:style>
  <w:style w:type="paragraph" w:customStyle="1" w:styleId="614">
    <w:name w:val="Char3"/>
    <w:basedOn w:val="1"/>
    <w:autoRedefine/>
    <w:qFormat/>
    <w:uiPriority w:val="0"/>
    <w:pPr>
      <w:adjustRightInd/>
    </w:pPr>
    <w:rPr>
      <w:rFonts w:ascii="仿宋_GB2312" w:eastAsia="仿宋_GB2312"/>
      <w:b/>
      <w:sz w:val="32"/>
      <w:szCs w:val="32"/>
    </w:rPr>
  </w:style>
  <w:style w:type="paragraph" w:customStyle="1" w:styleId="61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autoRedefine/>
    <w:qFormat/>
    <w:uiPriority w:val="0"/>
    <w:pPr>
      <w:tabs>
        <w:tab w:val="left" w:pos="578"/>
        <w:tab w:val="left" w:pos="900"/>
        <w:tab w:val="left" w:pos="1440"/>
      </w:tabs>
      <w:ind w:left="1440" w:hanging="360"/>
    </w:pPr>
    <w:rPr>
      <w:rFonts w:ascii="仿宋" w:eastAsia="仿宋" w:cs="宋体"/>
      <w:szCs w:val="28"/>
    </w:rPr>
  </w:style>
  <w:style w:type="paragraph" w:customStyle="1" w:styleId="61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autoRedefine/>
    <w:qFormat/>
    <w:uiPriority w:val="0"/>
    <w:pPr>
      <w:widowControl/>
      <w:adjustRightInd/>
      <w:spacing w:after="160" w:line="240" w:lineRule="exact"/>
      <w:jc w:val="left"/>
    </w:pPr>
    <w:rPr>
      <w:szCs w:val="20"/>
    </w:rPr>
  </w:style>
  <w:style w:type="paragraph" w:customStyle="1" w:styleId="623">
    <w:name w:val="表格标题2"/>
    <w:basedOn w:val="624"/>
    <w:autoRedefine/>
    <w:qFormat/>
    <w:uiPriority w:val="0"/>
    <w:rPr>
      <w:b/>
    </w:rPr>
  </w:style>
  <w:style w:type="paragraph" w:customStyle="1" w:styleId="624">
    <w:name w:val="表格内文"/>
    <w:basedOn w:val="1"/>
    <w:autoRedefine/>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autoRedefine/>
    <w:qFormat/>
    <w:uiPriority w:val="0"/>
    <w:rPr>
      <w:rFonts w:ascii="仿宋_GB2312" w:eastAsia="仿宋_GB2312"/>
      <w:b/>
      <w:sz w:val="32"/>
      <w:szCs w:val="32"/>
    </w:rPr>
  </w:style>
  <w:style w:type="paragraph" w:customStyle="1" w:styleId="62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autoRedefine/>
    <w:qFormat/>
    <w:uiPriority w:val="0"/>
    <w:pPr>
      <w:spacing w:line="360" w:lineRule="auto"/>
    </w:pPr>
    <w:rPr>
      <w:szCs w:val="20"/>
    </w:rPr>
  </w:style>
  <w:style w:type="paragraph" w:customStyle="1" w:styleId="629">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1">
    <w:name w:val="MM Topic 1"/>
    <w:basedOn w:val="2"/>
    <w:autoRedefine/>
    <w:qFormat/>
    <w:uiPriority w:val="0"/>
    <w:pPr>
      <w:tabs>
        <w:tab w:val="left" w:pos="840"/>
      </w:tabs>
      <w:adjustRightInd/>
      <w:ind w:left="840" w:hanging="420"/>
    </w:pPr>
  </w:style>
  <w:style w:type="paragraph" w:customStyle="1" w:styleId="63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autoRedefine/>
    <w:qFormat/>
    <w:uiPriority w:val="0"/>
    <w:pPr>
      <w:spacing w:line="360" w:lineRule="auto"/>
      <w:ind w:firstLine="200" w:firstLineChars="200"/>
    </w:pPr>
    <w:rPr>
      <w:kern w:val="0"/>
      <w:sz w:val="24"/>
      <w:szCs w:val="20"/>
    </w:rPr>
  </w:style>
  <w:style w:type="paragraph" w:customStyle="1" w:styleId="634">
    <w:name w:val="表格"/>
    <w:basedOn w:val="1"/>
    <w:autoRedefine/>
    <w:qFormat/>
    <w:uiPriority w:val="0"/>
    <w:pPr>
      <w:snapToGrid w:val="0"/>
      <w:ind w:firstLine="42" w:firstLineChars="21"/>
    </w:pPr>
    <w:rPr>
      <w:rFonts w:ascii="宋体" w:hAnsi="宋体"/>
      <w:kern w:val="0"/>
      <w:sz w:val="20"/>
      <w:szCs w:val="20"/>
    </w:rPr>
  </w:style>
  <w:style w:type="paragraph" w:customStyle="1" w:styleId="635">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0"/>
    <w:pPr>
      <w:adjustRightInd/>
      <w:spacing w:line="300" w:lineRule="auto"/>
      <w:jc w:val="center"/>
    </w:pPr>
  </w:style>
  <w:style w:type="paragraph" w:customStyle="1" w:styleId="640">
    <w:name w:val="_Style 6"/>
    <w:basedOn w:val="1"/>
    <w:autoRedefine/>
    <w:qFormat/>
    <w:uiPriority w:val="34"/>
    <w:pPr>
      <w:adjustRightInd/>
      <w:ind w:firstLine="420" w:firstLineChars="200"/>
    </w:pPr>
    <w:rPr>
      <w:rFonts w:eastAsia="仿宋_GB2312"/>
      <w:sz w:val="28"/>
    </w:rPr>
  </w:style>
  <w:style w:type="paragraph" w:customStyle="1" w:styleId="64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autoRedefine/>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autoRedefine/>
    <w:qFormat/>
    <w:uiPriority w:val="0"/>
    <w:rPr>
      <w:rFonts w:ascii="仿宋_GB2312" w:eastAsia="仿宋_GB2312"/>
      <w:b/>
      <w:sz w:val="32"/>
      <w:szCs w:val="20"/>
    </w:rPr>
  </w:style>
  <w:style w:type="paragraph" w:customStyle="1" w:styleId="651">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autoRedefine/>
    <w:qFormat/>
    <w:uiPriority w:val="0"/>
    <w:pPr>
      <w:adjustRightInd/>
      <w:ind w:firstLine="200" w:firstLineChars="200"/>
    </w:pPr>
    <w:rPr>
      <w:rFonts w:ascii="Tahoma" w:hAnsi="Tahoma"/>
      <w:sz w:val="24"/>
      <w:szCs w:val="20"/>
    </w:rPr>
  </w:style>
  <w:style w:type="paragraph" w:customStyle="1" w:styleId="653">
    <w:name w:val="a1"/>
    <w:basedOn w:val="1"/>
    <w:autoRedefine/>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autoRedefine/>
    <w:qFormat/>
    <w:uiPriority w:val="0"/>
    <w:pPr>
      <w:spacing w:after="156" w:afterLines="50"/>
      <w:jc w:val="left"/>
      <w:outlineLvl w:val="3"/>
    </w:pPr>
    <w:rPr>
      <w:sz w:val="24"/>
      <w:szCs w:val="24"/>
    </w:rPr>
  </w:style>
  <w:style w:type="paragraph" w:customStyle="1" w:styleId="65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autoRedefine/>
    <w:qFormat/>
    <w:uiPriority w:val="0"/>
    <w:pPr>
      <w:adjustRightInd/>
    </w:pPr>
    <w:rPr>
      <w:rFonts w:ascii="Tahoma" w:hAnsi="Tahoma"/>
      <w:sz w:val="24"/>
      <w:szCs w:val="20"/>
    </w:rPr>
  </w:style>
  <w:style w:type="paragraph" w:customStyle="1" w:styleId="66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autoRedefine/>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autoRedefine/>
    <w:qFormat/>
    <w:uiPriority w:val="0"/>
    <w:pPr>
      <w:tabs>
        <w:tab w:val="left" w:pos="1260"/>
        <w:tab w:val="left" w:pos="1680"/>
        <w:tab w:val="left" w:pos="2100"/>
      </w:tabs>
      <w:ind w:left="0"/>
      <w:outlineLvl w:val="3"/>
    </w:pPr>
  </w:style>
  <w:style w:type="paragraph" w:customStyle="1" w:styleId="663">
    <w:name w:val="一级条标题"/>
    <w:basedOn w:val="664"/>
    <w:next w:val="646"/>
    <w:autoRedefine/>
    <w:qFormat/>
    <w:uiPriority w:val="0"/>
    <w:pPr>
      <w:tabs>
        <w:tab w:val="left" w:pos="1260"/>
        <w:tab w:val="left" w:pos="1680"/>
      </w:tabs>
      <w:spacing w:before="0" w:beforeLines="0" w:after="0" w:afterLines="0"/>
      <w:ind w:left="1680"/>
      <w:outlineLvl w:val="2"/>
    </w:pPr>
  </w:style>
  <w:style w:type="paragraph" w:customStyle="1" w:styleId="664">
    <w:name w:val="章标题"/>
    <w:next w:val="646"/>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autoRedefine/>
    <w:qFormat/>
    <w:uiPriority w:val="0"/>
    <w:pPr>
      <w:tabs>
        <w:tab w:val="left" w:pos="840"/>
      </w:tabs>
      <w:spacing w:after="0"/>
      <w:ind w:left="900"/>
    </w:pPr>
  </w:style>
  <w:style w:type="paragraph" w:customStyle="1" w:styleId="67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autoRedefine/>
    <w:qFormat/>
    <w:uiPriority w:val="6"/>
    <w:pPr>
      <w:widowControl/>
      <w:adjustRightInd/>
      <w:ind w:left="720" w:hanging="720"/>
    </w:pPr>
    <w:rPr>
      <w:color w:val="000000"/>
      <w:kern w:val="0"/>
      <w:sz w:val="24"/>
      <w:szCs w:val="20"/>
      <w:lang w:val="en-GB"/>
    </w:rPr>
  </w:style>
  <w:style w:type="paragraph" w:customStyle="1" w:styleId="674">
    <w:name w:val="表1"/>
    <w:basedOn w:val="1"/>
    <w:autoRedefine/>
    <w:qFormat/>
    <w:uiPriority w:val="0"/>
    <w:pPr>
      <w:tabs>
        <w:tab w:val="left" w:pos="703"/>
      </w:tabs>
      <w:adjustRightInd/>
      <w:spacing w:line="360" w:lineRule="auto"/>
      <w:ind w:left="703"/>
      <w:jc w:val="center"/>
    </w:pPr>
  </w:style>
  <w:style w:type="paragraph" w:customStyle="1" w:styleId="675">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autoRedefine/>
    <w:qFormat/>
    <w:uiPriority w:val="0"/>
    <w:pPr>
      <w:jc w:val="left"/>
      <w:outlineLvl w:val="1"/>
    </w:pPr>
    <w:rPr>
      <w:rFonts w:ascii="Times New Roman" w:hAnsi="Times New Roman" w:eastAsia="仿宋"/>
      <w:sz w:val="30"/>
    </w:rPr>
  </w:style>
  <w:style w:type="paragraph" w:customStyle="1" w:styleId="679">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autoRedefine/>
    <w:qFormat/>
    <w:uiPriority w:val="0"/>
    <w:pPr>
      <w:tabs>
        <w:tab w:val="left" w:pos="840"/>
      </w:tabs>
      <w:adjustRightInd/>
      <w:ind w:left="840" w:hanging="420"/>
    </w:pPr>
  </w:style>
  <w:style w:type="paragraph" w:customStyle="1" w:styleId="685">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5"/>
    <w:autoRedefine/>
    <w:qFormat/>
    <w:uiPriority w:val="0"/>
    <w:pPr>
      <w:tabs>
        <w:tab w:val="left" w:pos="2100"/>
      </w:tabs>
      <w:adjustRightInd/>
      <w:ind w:left="2100" w:hanging="420"/>
    </w:pPr>
    <w:rPr>
      <w:lang w:val="en-US"/>
    </w:rPr>
  </w:style>
  <w:style w:type="paragraph" w:customStyle="1" w:styleId="69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autoRedefine/>
    <w:qFormat/>
    <w:uiPriority w:val="6"/>
    <w:pPr>
      <w:spacing w:line="360" w:lineRule="auto"/>
    </w:pPr>
    <w:rPr>
      <w:szCs w:val="20"/>
    </w:rPr>
  </w:style>
  <w:style w:type="paragraph" w:customStyle="1" w:styleId="696">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autoRedefine/>
    <w:qFormat/>
    <w:uiPriority w:val="0"/>
    <w:pPr>
      <w:adjustRightInd/>
      <w:spacing w:line="360" w:lineRule="auto"/>
      <w:jc w:val="center"/>
    </w:pPr>
    <w:rPr>
      <w:sz w:val="24"/>
    </w:rPr>
  </w:style>
  <w:style w:type="paragraph" w:customStyle="1" w:styleId="706">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autoRedefine/>
    <w:qFormat/>
    <w:uiPriority w:val="6"/>
    <w:rPr>
      <w:rFonts w:ascii="仿宋_GB2312" w:eastAsia="仿宋_GB2312"/>
      <w:b/>
      <w:sz w:val="32"/>
      <w:szCs w:val="32"/>
    </w:rPr>
  </w:style>
  <w:style w:type="paragraph" w:customStyle="1" w:styleId="708">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autoRedefine/>
    <w:qFormat/>
    <w:uiPriority w:val="0"/>
    <w:pPr>
      <w:widowControl/>
      <w:adjustRightInd/>
      <w:spacing w:after="160" w:line="240" w:lineRule="exact"/>
      <w:jc w:val="left"/>
    </w:pPr>
    <w:rPr>
      <w:szCs w:val="20"/>
    </w:rPr>
  </w:style>
  <w:style w:type="paragraph" w:customStyle="1" w:styleId="711">
    <w:name w:val="Char Char1121"/>
    <w:basedOn w:val="1"/>
    <w:autoRedefine/>
    <w:qFormat/>
    <w:uiPriority w:val="0"/>
    <w:pPr>
      <w:spacing w:line="360" w:lineRule="auto"/>
    </w:pPr>
    <w:rPr>
      <w:szCs w:val="20"/>
    </w:rPr>
  </w:style>
  <w:style w:type="paragraph" w:customStyle="1" w:styleId="71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autoRedefine/>
    <w:qFormat/>
    <w:uiPriority w:val="0"/>
    <w:rPr>
      <w:rFonts w:ascii="Times New Roman" w:hAnsi="Times New Roman" w:eastAsia="宋体" w:cs="Times New Roman"/>
      <w:lang w:val="en-US" w:eastAsia="en-US" w:bidi="ar-SA"/>
    </w:rPr>
  </w:style>
  <w:style w:type="paragraph" w:customStyle="1" w:styleId="715">
    <w:name w:val="带编号样式"/>
    <w:basedOn w:val="633"/>
    <w:autoRedefine/>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9">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autoRedefine/>
    <w:qFormat/>
    <w:uiPriority w:val="0"/>
    <w:pPr>
      <w:spacing w:line="240" w:lineRule="atLeast"/>
      <w:ind w:left="420" w:firstLine="420"/>
    </w:pPr>
    <w:rPr>
      <w:sz w:val="24"/>
    </w:rPr>
  </w:style>
  <w:style w:type="paragraph" w:customStyle="1" w:styleId="722">
    <w:name w:val="WW-正文文字缩进 2"/>
    <w:basedOn w:val="1"/>
    <w:autoRedefine/>
    <w:qFormat/>
    <w:uiPriority w:val="0"/>
    <w:pPr>
      <w:suppressAutoHyphens/>
      <w:adjustRightInd/>
      <w:ind w:firstLine="420"/>
    </w:pPr>
    <w:rPr>
      <w:kern w:val="1"/>
      <w:szCs w:val="20"/>
    </w:rPr>
  </w:style>
  <w:style w:type="paragraph" w:customStyle="1" w:styleId="72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autoRedefine/>
    <w:qFormat/>
    <w:uiPriority w:val="0"/>
    <w:pPr>
      <w:adjustRightInd/>
      <w:spacing w:line="400" w:lineRule="exact"/>
      <w:ind w:firstLine="200" w:firstLineChars="200"/>
    </w:pPr>
    <w:rPr>
      <w:rFonts w:ascii="Arial" w:hAnsi="Arial"/>
    </w:rPr>
  </w:style>
  <w:style w:type="paragraph" w:customStyle="1" w:styleId="726">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9"/>
    <w:autoRedefine/>
    <w:qFormat/>
    <w:uiPriority w:val="0"/>
    <w:pPr>
      <w:spacing w:after="120" w:line="480" w:lineRule="auto"/>
      <w:ind w:left="420" w:leftChars="200"/>
    </w:pPr>
    <w:rPr>
      <w:sz w:val="24"/>
      <w:szCs w:val="20"/>
    </w:rPr>
  </w:style>
  <w:style w:type="paragraph" w:customStyle="1" w:styleId="72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6">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autoRedefine/>
    <w:qFormat/>
    <w:uiPriority w:val="0"/>
    <w:rPr>
      <w:rFonts w:ascii="仿宋_GB2312" w:eastAsia="仿宋_GB2312"/>
      <w:b/>
      <w:sz w:val="32"/>
      <w:szCs w:val="20"/>
    </w:rPr>
  </w:style>
  <w:style w:type="paragraph" w:customStyle="1" w:styleId="738">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autoRedefine/>
    <w:qFormat/>
    <w:uiPriority w:val="0"/>
    <w:rPr>
      <w:rFonts w:ascii="仿宋_GB2312" w:eastAsia="仿宋_GB2312"/>
      <w:b/>
      <w:sz w:val="32"/>
      <w:szCs w:val="32"/>
    </w:rPr>
  </w:style>
  <w:style w:type="paragraph" w:customStyle="1" w:styleId="742">
    <w:name w:val="Char3 Char Char Char1"/>
    <w:basedOn w:val="1"/>
    <w:autoRedefine/>
    <w:qFormat/>
    <w:uiPriority w:val="6"/>
    <w:pPr>
      <w:widowControl/>
      <w:adjustRightInd/>
      <w:spacing w:after="160" w:line="240" w:lineRule="exact"/>
      <w:jc w:val="left"/>
    </w:pPr>
    <w:rPr>
      <w:szCs w:val="20"/>
    </w:rPr>
  </w:style>
  <w:style w:type="paragraph" w:customStyle="1" w:styleId="743">
    <w:name w:val="Char1 Char Char Char21"/>
    <w:basedOn w:val="1"/>
    <w:autoRedefine/>
    <w:qFormat/>
    <w:uiPriority w:val="0"/>
    <w:rPr>
      <w:rFonts w:ascii="Tahoma" w:hAnsi="Tahoma"/>
      <w:sz w:val="24"/>
      <w:szCs w:val="20"/>
    </w:rPr>
  </w:style>
  <w:style w:type="paragraph" w:customStyle="1" w:styleId="744">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autoRedefine/>
    <w:qFormat/>
    <w:uiPriority w:val="0"/>
    <w:pPr>
      <w:spacing w:line="360" w:lineRule="auto"/>
      <w:ind w:firstLine="200" w:firstLineChars="200"/>
    </w:pPr>
    <w:rPr>
      <w:sz w:val="24"/>
    </w:rPr>
  </w:style>
  <w:style w:type="paragraph" w:customStyle="1" w:styleId="74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autoRedefine/>
    <w:qFormat/>
    <w:uiPriority w:val="0"/>
    <w:pPr>
      <w:adjustRightInd/>
      <w:ind w:firstLine="200" w:firstLineChars="200"/>
    </w:pPr>
    <w:rPr>
      <w:rFonts w:ascii="Tahoma" w:hAnsi="Tahoma"/>
      <w:sz w:val="24"/>
      <w:szCs w:val="20"/>
    </w:rPr>
  </w:style>
  <w:style w:type="paragraph" w:customStyle="1" w:styleId="752">
    <w:name w:val="_标题2"/>
    <w:basedOn w:val="719"/>
    <w:next w:val="719"/>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3">
    <w:name w:val="样式1 + (中宋体"/>
    <w:basedOn w:val="73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autoRedefine/>
    <w:qFormat/>
    <w:uiPriority w:val="0"/>
    <w:pPr>
      <w:adjustRightInd/>
      <w:spacing w:line="360" w:lineRule="auto"/>
    </w:pPr>
    <w:rPr>
      <w:rFonts w:ascii="宋体" w:hAnsi="宋体"/>
      <w:szCs w:val="20"/>
    </w:rPr>
  </w:style>
  <w:style w:type="paragraph" w:customStyle="1" w:styleId="75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autoRedefine/>
    <w:qFormat/>
    <w:uiPriority w:val="0"/>
    <w:pPr>
      <w:adjustRightInd/>
    </w:pPr>
    <w:rPr>
      <w:rFonts w:ascii="Tahoma" w:hAnsi="Tahoma"/>
      <w:sz w:val="24"/>
    </w:rPr>
  </w:style>
  <w:style w:type="paragraph" w:customStyle="1" w:styleId="760">
    <w:name w:val="Char Char Char Char11"/>
    <w:basedOn w:val="1"/>
    <w:autoRedefine/>
    <w:qFormat/>
    <w:uiPriority w:val="0"/>
    <w:rPr>
      <w:rFonts w:ascii="Tahoma" w:hAnsi="Tahoma"/>
      <w:sz w:val="24"/>
      <w:szCs w:val="20"/>
    </w:rPr>
  </w:style>
  <w:style w:type="paragraph" w:customStyle="1" w:styleId="761">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autoRedefine/>
    <w:qFormat/>
    <w:uiPriority w:val="0"/>
    <w:rPr>
      <w:rFonts w:ascii="Tahoma" w:hAnsi="Tahoma"/>
      <w:sz w:val="24"/>
      <w:szCs w:val="20"/>
    </w:rPr>
  </w:style>
  <w:style w:type="paragraph" w:customStyle="1" w:styleId="763">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autoRedefine/>
    <w:qFormat/>
    <w:uiPriority w:val="0"/>
    <w:pPr>
      <w:adjustRightInd/>
    </w:pPr>
    <w:rPr>
      <w:szCs w:val="20"/>
    </w:rPr>
  </w:style>
  <w:style w:type="paragraph" w:customStyle="1" w:styleId="76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7">
    <w:name w:val="_Style 5"/>
    <w:basedOn w:val="1"/>
    <w:autoRedefine/>
    <w:qFormat/>
    <w:uiPriority w:val="34"/>
    <w:pPr>
      <w:adjustRightInd/>
      <w:ind w:firstLine="420" w:firstLineChars="200"/>
    </w:pPr>
    <w:rPr>
      <w:rFonts w:eastAsia="仿宋_GB2312"/>
      <w:sz w:val="28"/>
    </w:rPr>
  </w:style>
  <w:style w:type="paragraph" w:customStyle="1" w:styleId="76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autoRedefine/>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autoRedefine/>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6">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autoRedefine/>
    <w:qFormat/>
    <w:uiPriority w:val="0"/>
    <w:rPr>
      <w:rFonts w:ascii="宋体" w:hAnsi="Times New Roman" w:eastAsia="宋体" w:cs="Times New Roman"/>
      <w:kern w:val="2"/>
      <w:lang w:val="en-US" w:eastAsia="zh-CN" w:bidi="ar-SA"/>
    </w:rPr>
  </w:style>
  <w:style w:type="paragraph" w:customStyle="1" w:styleId="778">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autoRedefine/>
    <w:qFormat/>
    <w:uiPriority w:val="0"/>
    <w:pPr>
      <w:tabs>
        <w:tab w:val="left" w:pos="360"/>
      </w:tabs>
    </w:pPr>
    <w:rPr>
      <w:sz w:val="24"/>
      <w:szCs w:val="20"/>
    </w:rPr>
  </w:style>
  <w:style w:type="paragraph" w:customStyle="1" w:styleId="782">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0">
    <w:name w:val="p0"/>
    <w:basedOn w:val="1"/>
    <w:autoRedefine/>
    <w:qFormat/>
    <w:uiPriority w:val="0"/>
    <w:pPr>
      <w:widowControl/>
      <w:adjustRightInd/>
    </w:pPr>
    <w:rPr>
      <w:kern w:val="0"/>
      <w:szCs w:val="21"/>
    </w:rPr>
  </w:style>
  <w:style w:type="paragraph" w:customStyle="1" w:styleId="791">
    <w:name w:val="Char6"/>
    <w:basedOn w:val="1"/>
    <w:autoRedefine/>
    <w:qFormat/>
    <w:uiPriority w:val="0"/>
    <w:rPr>
      <w:rFonts w:ascii="仿宋_GB2312" w:eastAsia="仿宋_GB2312"/>
      <w:b/>
      <w:sz w:val="32"/>
      <w:szCs w:val="32"/>
    </w:rPr>
  </w:style>
  <w:style w:type="paragraph" w:customStyle="1" w:styleId="792">
    <w:name w:val="Char111"/>
    <w:basedOn w:val="1"/>
    <w:autoRedefine/>
    <w:qFormat/>
    <w:uiPriority w:val="0"/>
    <w:rPr>
      <w:rFonts w:ascii="仿宋_GB2312" w:eastAsia="仿宋_GB2312"/>
      <w:b/>
      <w:sz w:val="32"/>
      <w:szCs w:val="32"/>
    </w:rPr>
  </w:style>
  <w:style w:type="paragraph" w:customStyle="1" w:styleId="793">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9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autoRedefine/>
    <w:qFormat/>
    <w:uiPriority w:val="0"/>
    <w:pPr>
      <w:adjustRightInd/>
      <w:ind w:firstLine="200" w:firstLineChars="200"/>
    </w:pPr>
    <w:rPr>
      <w:rFonts w:ascii="Tahoma" w:hAnsi="Tahoma"/>
      <w:sz w:val="24"/>
      <w:szCs w:val="20"/>
    </w:rPr>
  </w:style>
  <w:style w:type="paragraph" w:customStyle="1" w:styleId="797">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6"/>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646"/>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30"/>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6"/>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0"/>
    <w:rPr>
      <w:rFonts w:ascii="仿宋_GB2312" w:eastAsia="仿宋_GB2312"/>
      <w:b/>
      <w:sz w:val="32"/>
      <w:szCs w:val="20"/>
    </w:rPr>
  </w:style>
  <w:style w:type="paragraph" w:customStyle="1" w:styleId="85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0"/>
    <w:rPr>
      <w:rFonts w:ascii="仿宋_GB2312" w:eastAsia="仿宋_GB2312"/>
      <w:b/>
      <w:sz w:val="32"/>
      <w:szCs w:val="20"/>
    </w:rPr>
  </w:style>
  <w:style w:type="paragraph" w:customStyle="1" w:styleId="85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autoRedefine/>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0"/>
    <w:pPr>
      <w:widowControl/>
      <w:spacing w:after="160" w:line="240" w:lineRule="exact"/>
      <w:jc w:val="left"/>
    </w:pPr>
    <w:rPr>
      <w:rFonts w:eastAsia="仿宋_GB2312"/>
      <w:sz w:val="28"/>
    </w:rPr>
  </w:style>
  <w:style w:type="paragraph" w:customStyle="1" w:styleId="866">
    <w:name w:val="Char21"/>
    <w:basedOn w:val="1"/>
    <w:autoRedefine/>
    <w:qFormat/>
    <w:uiPriority w:val="0"/>
    <w:pPr>
      <w:adjustRightInd/>
      <w:ind w:firstLine="200" w:firstLineChars="200"/>
    </w:pPr>
    <w:rPr>
      <w:rFonts w:ascii="仿宋_GB2312" w:eastAsia="仿宋_GB2312"/>
      <w:b/>
      <w:sz w:val="32"/>
      <w:szCs w:val="32"/>
    </w:rPr>
  </w:style>
  <w:style w:type="paragraph" w:customStyle="1" w:styleId="867">
    <w:name w:val="列表段落1"/>
    <w:basedOn w:val="1"/>
    <w:autoRedefine/>
    <w:qFormat/>
    <w:uiPriority w:val="34"/>
    <w:pPr>
      <w:adjustRightInd/>
      <w:ind w:right="238" w:firstLine="420"/>
    </w:pPr>
    <w:rPr>
      <w:rFonts w:ascii="Calibri" w:hAnsi="Calibri"/>
      <w:sz w:val="24"/>
    </w:rPr>
  </w:style>
  <w:style w:type="paragraph" w:customStyle="1" w:styleId="868">
    <w:name w:val="Char Char110"/>
    <w:basedOn w:val="1"/>
    <w:autoRedefine/>
    <w:qFormat/>
    <w:uiPriority w:val="6"/>
    <w:pPr>
      <w:spacing w:line="360" w:lineRule="auto"/>
    </w:pPr>
    <w:rPr>
      <w:rFonts w:ascii="Tahoma" w:hAnsi="Tahoma"/>
      <w:sz w:val="24"/>
      <w:szCs w:val="20"/>
    </w:rPr>
  </w:style>
  <w:style w:type="paragraph" w:customStyle="1" w:styleId="86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1">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0"/>
    <w:rPr>
      <w:rFonts w:ascii="Tahoma" w:hAnsi="Tahoma" w:cs="仿宋_GB2312"/>
      <w:sz w:val="24"/>
      <w:szCs w:val="20"/>
    </w:rPr>
  </w:style>
  <w:style w:type="paragraph" w:customStyle="1" w:styleId="87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8">
    <w:name w:val="_Style 12"/>
    <w:basedOn w:val="19"/>
    <w:autoRedefine/>
    <w:qFormat/>
    <w:uiPriority w:val="0"/>
    <w:pPr>
      <w:snapToGrid w:val="0"/>
      <w:spacing w:line="360" w:lineRule="auto"/>
    </w:pPr>
  </w:style>
  <w:style w:type="paragraph" w:customStyle="1" w:styleId="87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7"/>
    <w:autoRedefine/>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8"/>
    <w:autoRedefine/>
    <w:qFormat/>
    <w:uiPriority w:val="0"/>
    <w:pPr>
      <w:outlineLvl w:val="2"/>
    </w:pPr>
  </w:style>
  <w:style w:type="paragraph" w:customStyle="1" w:styleId="88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0"/>
    <w:pPr>
      <w:adjustRightInd/>
      <w:ind w:firstLine="200" w:firstLineChars="200"/>
    </w:pPr>
    <w:rPr>
      <w:rFonts w:ascii="Tahoma" w:hAnsi="Tahoma"/>
      <w:sz w:val="24"/>
      <w:szCs w:val="20"/>
    </w:rPr>
  </w:style>
  <w:style w:type="paragraph" w:customStyle="1" w:styleId="88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9">
    <w:name w:val="MM Empty"/>
    <w:basedOn w:val="1"/>
    <w:autoRedefine/>
    <w:qFormat/>
    <w:uiPriority w:val="0"/>
    <w:pPr>
      <w:adjustRightInd/>
    </w:pPr>
  </w:style>
  <w:style w:type="paragraph" w:customStyle="1" w:styleId="890">
    <w:name w:val="Char24"/>
    <w:basedOn w:val="1"/>
    <w:autoRedefine/>
    <w:qFormat/>
    <w:uiPriority w:val="0"/>
    <w:rPr>
      <w:rFonts w:ascii="仿宋_GB2312" w:eastAsia="仿宋_GB2312"/>
      <w:b/>
      <w:sz w:val="32"/>
      <w:szCs w:val="32"/>
    </w:rPr>
  </w:style>
  <w:style w:type="paragraph" w:customStyle="1" w:styleId="891">
    <w:name w:val="正文箭头"/>
    <w:basedOn w:val="544"/>
    <w:autoRedefine/>
    <w:qFormat/>
    <w:uiPriority w:val="0"/>
  </w:style>
  <w:style w:type="paragraph" w:customStyle="1" w:styleId="892">
    <w:name w:val="U_编号2"/>
    <w:basedOn w:val="1"/>
    <w:autoRedefine/>
    <w:qFormat/>
    <w:uiPriority w:val="0"/>
    <w:pPr>
      <w:tabs>
        <w:tab w:val="left" w:pos="785"/>
      </w:tabs>
      <w:adjustRightInd/>
      <w:spacing w:beforeLines="10" w:afterLines="10" w:line="300" w:lineRule="auto"/>
    </w:pPr>
    <w:rPr>
      <w:sz w:val="24"/>
    </w:rPr>
  </w:style>
  <w:style w:type="paragraph" w:customStyle="1" w:styleId="89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autoRedefine/>
    <w:qFormat/>
    <w:uiPriority w:val="34"/>
    <w:pPr>
      <w:adjustRightInd/>
      <w:ind w:firstLine="420" w:firstLineChars="200"/>
    </w:pPr>
    <w:rPr>
      <w:rFonts w:eastAsia="仿宋_GB2312"/>
      <w:sz w:val="28"/>
    </w:rPr>
  </w:style>
  <w:style w:type="paragraph" w:customStyle="1" w:styleId="898">
    <w:name w:val="表格 内容"/>
    <w:basedOn w:val="735"/>
    <w:autoRedefine/>
    <w:qFormat/>
    <w:uiPriority w:val="0"/>
    <w:rPr>
      <w:b w:val="0"/>
      <w:sz w:val="20"/>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autoRedefine/>
    <w:qFormat/>
    <w:uiPriority w:val="0"/>
    <w:pPr>
      <w:tabs>
        <w:tab w:val="left" w:pos="1080"/>
      </w:tabs>
      <w:ind w:left="1080" w:hanging="1080"/>
    </w:pPr>
  </w:style>
  <w:style w:type="paragraph" w:customStyle="1" w:styleId="901">
    <w:name w:val="数字标题1"/>
    <w:basedOn w:val="2"/>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49"/>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8"/>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40"/>
    <w:autoRedefine/>
    <w:qFormat/>
    <w:uiPriority w:val="0"/>
    <w:rPr>
      <w:kern w:val="2"/>
      <w:sz w:val="21"/>
      <w:szCs w:val="24"/>
      <w:lang w:val="zh-CN"/>
    </w:rPr>
  </w:style>
  <w:style w:type="character" w:customStyle="1" w:styleId="937">
    <w:name w:val="无间隔 Char"/>
    <w:link w:val="489"/>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87"/>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autoRedefine/>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2"/>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Body text|1"/>
    <w:basedOn w:val="1"/>
    <w:autoRedefine/>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character" w:customStyle="1" w:styleId="969">
    <w:name w:val="font101"/>
    <w:basedOn w:val="72"/>
    <w:autoRedefine/>
    <w:qFormat/>
    <w:uiPriority w:val="0"/>
    <w:rPr>
      <w:rFonts w:hint="eastAsia" w:ascii="宋体" w:hAnsi="宋体" w:eastAsia="宋体" w:cs="宋体"/>
      <w:color w:val="FF0000"/>
      <w:sz w:val="20"/>
      <w:szCs w:val="20"/>
      <w:u w:val="none"/>
    </w:rPr>
  </w:style>
  <w:style w:type="paragraph" w:customStyle="1" w:styleId="970">
    <w:name w:val="封面编号"/>
    <w:basedOn w:val="1"/>
    <w:autoRedefine/>
    <w:qFormat/>
    <w:uiPriority w:val="0"/>
    <w:pPr>
      <w:spacing w:line="360" w:lineRule="auto"/>
      <w:jc w:val="center"/>
    </w:pPr>
    <w:rPr>
      <w:rFonts w:ascii="黑体" w:hAnsi="宋体" w:eastAsia="黑体" w:cs="宋体"/>
      <w:b/>
      <w:bCs/>
      <w:sz w:val="38"/>
      <w:szCs w:val="20"/>
    </w:rPr>
  </w:style>
  <w:style w:type="table" w:customStyle="1" w:styleId="971">
    <w:name w:val="Table Normal"/>
    <w:autoRedefine/>
    <w:semiHidden/>
    <w:unhideWhenUsed/>
    <w:qFormat/>
    <w:uiPriority w:val="0"/>
    <w:tblPr>
      <w:tblCellMar>
        <w:top w:w="0" w:type="dxa"/>
        <w:left w:w="0" w:type="dxa"/>
        <w:bottom w:w="0" w:type="dxa"/>
        <w:right w:w="0" w:type="dxa"/>
      </w:tblCellMar>
    </w:tblPr>
  </w:style>
  <w:style w:type="character" w:customStyle="1" w:styleId="972">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973">
    <w:name w:val="Other|1"/>
    <w:basedOn w:val="1"/>
    <w:autoRedefine/>
    <w:qFormat/>
    <w:uiPriority w:val="0"/>
    <w:rPr>
      <w:rFonts w:ascii="宋体" w:hAnsi="宋体" w:cs="宋体"/>
      <w:color w:val="1E1E1E"/>
      <w:sz w:val="28"/>
      <w:szCs w:val="28"/>
      <w:lang w:val="zh-TW" w:eastAsia="zh-TW" w:bidi="zh-TW"/>
    </w:rPr>
  </w:style>
  <w:style w:type="paragraph" w:customStyle="1" w:styleId="974">
    <w:name w:val="Normal Indent1"/>
    <w:basedOn w:val="1"/>
    <w:autoRedefine/>
    <w:qFormat/>
    <w:uiPriority w:val="0"/>
    <w:pPr>
      <w:widowControl/>
      <w:adjustRightInd/>
      <w:ind w:firstLine="420"/>
      <w:jc w:val="left"/>
    </w:pPr>
    <w:rPr>
      <w:rFonts w:ascii="宋体" w:hAnsi="宋体" w:cs="宋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45</Pages>
  <Words>15012</Words>
  <Characters>16053</Characters>
  <Lines>293</Lines>
  <Paragraphs>82</Paragraphs>
  <TotalTime>4</TotalTime>
  <ScaleCrop>false</ScaleCrop>
  <LinksUpToDate>false</LinksUpToDate>
  <CharactersWithSpaces>16298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Tina</cp:lastModifiedBy>
  <cp:lastPrinted>2023-09-26T06:54:00Z</cp:lastPrinted>
  <dcterms:modified xsi:type="dcterms:W3CDTF">2025-05-06T02:47:06Z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9E764C231FC441468CC26576163C172D_13</vt:lpwstr>
  </property>
  <property fmtid="{D5CDD505-2E9C-101B-9397-08002B2CF9AE}" pid="5" name="commondata">
    <vt:lpwstr>eyJoZGlkIjoiMzdkYTNjODAzOWEyZTBjZWI2OWE0Y2U2MTNhOGNiNmUifQ==</vt:lpwstr>
  </property>
  <property fmtid="{D5CDD505-2E9C-101B-9397-08002B2CF9AE}" pid="6" name="KSOTemplateDocerSaveRecord">
    <vt:lpwstr>eyJoZGlkIjoiZDQ4ZTM1YjY3Mzk0YjJkYjJhMzYyY2MwZGQ0ZDcyMGMiLCJ1c2VySWQiOiI2NzgyNTE4NDUifQ==</vt:lpwstr>
  </property>
</Properties>
</file>