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FFED">
      <w:pPr>
        <w:spacing w:line="360" w:lineRule="auto"/>
        <w:jc w:val="center"/>
        <w:rPr>
          <w:rFonts w:hint="eastAsia" w:ascii="宋体" w:hAnsi="宋体" w:eastAsia="宋体" w:cs="宋体"/>
          <w:b/>
          <w:color w:val="FF0000"/>
          <w:sz w:val="24"/>
          <w:highlight w:val="none"/>
        </w:rPr>
      </w:pPr>
    </w:p>
    <w:p w14:paraId="5A67150A">
      <w:pPr>
        <w:adjustRightInd/>
        <w:spacing w:line="360" w:lineRule="auto"/>
        <w:rPr>
          <w:rFonts w:hint="eastAsia" w:ascii="宋体" w:hAnsi="宋体" w:eastAsia="宋体" w:cs="宋体"/>
          <w:b/>
          <w:sz w:val="44"/>
          <w:szCs w:val="44"/>
          <w:highlight w:val="none"/>
        </w:rPr>
      </w:pPr>
    </w:p>
    <w:p w14:paraId="74EED7FB">
      <w:pPr>
        <w:adjustRightInd/>
        <w:spacing w:line="360" w:lineRule="auto"/>
        <w:jc w:val="center"/>
        <w:rPr>
          <w:rFonts w:hint="eastAsia" w:ascii="宋体" w:hAnsi="宋体" w:eastAsia="宋体" w:cs="宋体"/>
          <w:b/>
          <w:sz w:val="48"/>
          <w:szCs w:val="48"/>
          <w:highlight w:val="none"/>
          <w:lang w:eastAsia="zh-CN"/>
        </w:rPr>
      </w:pPr>
      <w:r>
        <w:rPr>
          <w:rFonts w:hint="eastAsia" w:ascii="宋体" w:hAnsi="宋体" w:eastAsia="宋体" w:cs="宋体"/>
          <w:b/>
          <w:spacing w:val="-28"/>
          <w:sz w:val="48"/>
          <w:szCs w:val="48"/>
          <w:highlight w:val="none"/>
          <w:lang w:eastAsia="zh-CN"/>
        </w:rPr>
        <w:t>综艺演播室看台座椅、护栏等设施的采购及安装项目</w:t>
      </w:r>
    </w:p>
    <w:p w14:paraId="19AFAD1F">
      <w:pPr>
        <w:pStyle w:val="10"/>
        <w:rPr>
          <w:rFonts w:hint="eastAsia" w:ascii="宋体" w:hAnsi="宋体" w:eastAsia="宋体" w:cs="宋体"/>
          <w:color w:val="auto"/>
          <w:highlight w:val="none"/>
        </w:rPr>
      </w:pPr>
    </w:p>
    <w:p w14:paraId="2D03E2F3">
      <w:pPr>
        <w:pStyle w:val="10"/>
        <w:rPr>
          <w:rFonts w:hint="eastAsia" w:ascii="宋体" w:hAnsi="宋体" w:eastAsia="宋体" w:cs="宋体"/>
          <w:color w:val="auto"/>
          <w:highlight w:val="none"/>
        </w:rPr>
      </w:pPr>
    </w:p>
    <w:p w14:paraId="3D7C20E1">
      <w:pPr>
        <w:adjustRightInd/>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交易文件</w:t>
      </w:r>
    </w:p>
    <w:p w14:paraId="0A5221E1">
      <w:pPr>
        <w:adjustRightInd/>
        <w:spacing w:line="360" w:lineRule="auto"/>
        <w:jc w:val="center"/>
        <w:rPr>
          <w:rFonts w:hint="eastAsia" w:ascii="宋体" w:hAnsi="宋体" w:eastAsia="宋体" w:cs="宋体"/>
          <w:b/>
          <w:sz w:val="56"/>
          <w:szCs w:val="72"/>
          <w:highlight w:val="none"/>
        </w:rPr>
      </w:pPr>
      <w:r>
        <w:rPr>
          <w:rFonts w:hint="eastAsia" w:ascii="宋体" w:hAnsi="宋体" w:eastAsia="宋体" w:cs="宋体"/>
          <w:b/>
          <w:sz w:val="56"/>
          <w:szCs w:val="72"/>
          <w:highlight w:val="none"/>
        </w:rPr>
        <w:t>（电子交易标）</w:t>
      </w:r>
    </w:p>
    <w:p w14:paraId="3B665463">
      <w:pPr>
        <w:snapToGrid w:val="0"/>
        <w:spacing w:line="360" w:lineRule="auto"/>
        <w:ind w:firstLine="3012" w:firstLineChars="10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编号:</w:t>
      </w:r>
      <w:r>
        <w:rPr>
          <w:rFonts w:hint="eastAsia" w:ascii="宋体" w:hAnsi="宋体" w:eastAsia="宋体" w:cs="宋体"/>
          <w:b/>
          <w:bCs/>
          <w:sz w:val="30"/>
          <w:szCs w:val="30"/>
          <w:highlight w:val="none"/>
          <w:lang w:val="en-US" w:eastAsia="zh-CN"/>
        </w:rPr>
        <w:t>RMT-GYGK-2024954</w:t>
      </w: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lang w:val="en-US" w:eastAsia="zh-CN"/>
        </w:rPr>
        <w:t xml:space="preserve">  </w:t>
      </w:r>
    </w:p>
    <w:p w14:paraId="5A745A35">
      <w:pPr>
        <w:adjustRightInd/>
        <w:spacing w:line="360" w:lineRule="auto"/>
        <w:jc w:val="center"/>
        <w:rPr>
          <w:rFonts w:hint="eastAsia" w:ascii="宋体" w:hAnsi="宋体" w:eastAsia="宋体" w:cs="宋体"/>
          <w:b/>
          <w:sz w:val="56"/>
          <w:szCs w:val="72"/>
          <w:highlight w:val="none"/>
        </w:rPr>
      </w:pPr>
    </w:p>
    <w:p w14:paraId="3F5A2E7A">
      <w:pPr>
        <w:spacing w:line="360" w:lineRule="auto"/>
        <w:jc w:val="center"/>
        <w:rPr>
          <w:rFonts w:hint="eastAsia" w:ascii="宋体" w:hAnsi="宋体" w:eastAsia="宋体" w:cs="宋体"/>
          <w:b/>
          <w:sz w:val="24"/>
          <w:highlight w:val="none"/>
        </w:rPr>
      </w:pPr>
    </w:p>
    <w:p w14:paraId="7FFD8153">
      <w:pPr>
        <w:pStyle w:val="8"/>
        <w:numPr>
          <w:ilvl w:val="2"/>
          <w:numId w:val="0"/>
        </w:numPr>
        <w:rPr>
          <w:rFonts w:hint="eastAsia" w:ascii="宋体" w:hAnsi="宋体" w:eastAsia="宋体" w:cs="宋体"/>
          <w:highlight w:val="none"/>
        </w:rPr>
      </w:pPr>
    </w:p>
    <w:p w14:paraId="0CA8F611">
      <w:pPr>
        <w:pStyle w:val="8"/>
        <w:numPr>
          <w:ilvl w:val="2"/>
          <w:numId w:val="0"/>
        </w:numPr>
        <w:rPr>
          <w:rFonts w:hint="eastAsia" w:ascii="宋体" w:hAnsi="宋体" w:eastAsia="宋体" w:cs="宋体"/>
          <w:highlight w:val="none"/>
        </w:rPr>
      </w:pPr>
    </w:p>
    <w:p w14:paraId="17867994">
      <w:pPr>
        <w:rPr>
          <w:rFonts w:hint="eastAsia" w:ascii="宋体" w:hAnsi="宋体" w:eastAsia="宋体" w:cs="宋体"/>
          <w:highlight w:val="none"/>
        </w:rPr>
      </w:pPr>
    </w:p>
    <w:p w14:paraId="255CB355">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杭州市萧山区融媒体中心</w:t>
      </w:r>
    </w:p>
    <w:p w14:paraId="2E4BECF3">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浙江华域高宇项目管理有限公司</w:t>
      </w:r>
    </w:p>
    <w:p w14:paraId="01EA077D">
      <w:pPr>
        <w:snapToGrid w:val="0"/>
        <w:spacing w:line="360" w:lineRule="auto"/>
        <w:jc w:val="center"/>
        <w:rPr>
          <w:rFonts w:hint="eastAsia" w:ascii="宋体" w:hAnsi="宋体" w:eastAsia="宋体" w:cs="宋体"/>
          <w:sz w:val="24"/>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val="en-US" w:eastAsia="zh-CN"/>
        </w:rPr>
        <w:t>四</w:t>
      </w:r>
      <w:r>
        <w:rPr>
          <w:rFonts w:hint="eastAsia" w:ascii="宋体" w:hAnsi="宋体" w:eastAsia="宋体" w:cs="宋体"/>
          <w:bCs/>
          <w:sz w:val="32"/>
          <w:szCs w:val="32"/>
          <w:highlight w:val="none"/>
        </w:rPr>
        <w:t>年</w:t>
      </w:r>
      <w:r>
        <w:rPr>
          <w:rFonts w:hint="eastAsia" w:ascii="宋体" w:hAnsi="宋体" w:eastAsia="宋体" w:cs="宋体"/>
          <w:bCs/>
          <w:sz w:val="32"/>
          <w:szCs w:val="32"/>
          <w:highlight w:val="none"/>
          <w:lang w:val="en-US" w:eastAsia="zh-CN"/>
        </w:rPr>
        <w:t>九</w:t>
      </w:r>
      <w:r>
        <w:rPr>
          <w:rFonts w:hint="eastAsia" w:ascii="宋体" w:hAnsi="宋体" w:eastAsia="宋体" w:cs="宋体"/>
          <w:bCs/>
          <w:sz w:val="32"/>
          <w:szCs w:val="32"/>
          <w:highlight w:val="none"/>
        </w:rPr>
        <w:t>月</w:t>
      </w:r>
      <w:r>
        <w:rPr>
          <w:rFonts w:hint="eastAsia" w:ascii="宋体" w:hAnsi="宋体" w:eastAsia="宋体" w:cs="宋体"/>
          <w:bCs/>
          <w:sz w:val="32"/>
          <w:szCs w:val="32"/>
          <w:highlight w:val="none"/>
          <w:lang w:val="en-US" w:eastAsia="zh-CN"/>
        </w:rPr>
        <w:t>二十三</w:t>
      </w:r>
      <w:r>
        <w:rPr>
          <w:rFonts w:hint="eastAsia" w:ascii="宋体" w:hAnsi="宋体" w:eastAsia="宋体" w:cs="宋体"/>
          <w:bCs/>
          <w:sz w:val="32"/>
          <w:szCs w:val="32"/>
          <w:highlight w:val="none"/>
        </w:rPr>
        <w:t>日</w:t>
      </w:r>
      <w:r>
        <w:rPr>
          <w:rFonts w:hint="eastAsia" w:ascii="宋体" w:hAnsi="宋体" w:eastAsia="宋体" w:cs="宋体"/>
          <w:sz w:val="24"/>
          <w:highlight w:val="none"/>
        </w:rPr>
        <w:br w:type="page"/>
      </w:r>
      <w:bookmarkStart w:id="0" w:name="_Hlt67893495"/>
      <w:bookmarkEnd w:id="0"/>
    </w:p>
    <w:p w14:paraId="4F164F15">
      <w:pPr>
        <w:spacing w:line="360" w:lineRule="auto"/>
        <w:jc w:val="center"/>
        <w:rPr>
          <w:rFonts w:hint="eastAsia" w:ascii="宋体" w:hAnsi="宋体" w:eastAsia="宋体" w:cs="宋体"/>
          <w:sz w:val="24"/>
          <w:highlight w:val="none"/>
        </w:rPr>
      </w:pPr>
    </w:p>
    <w:p w14:paraId="08B9792E">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395A388A">
      <w:pPr>
        <w:spacing w:line="360" w:lineRule="auto"/>
        <w:rPr>
          <w:rFonts w:hint="eastAsia" w:ascii="宋体" w:hAnsi="宋体" w:eastAsia="宋体" w:cs="宋体"/>
          <w:sz w:val="32"/>
          <w:szCs w:val="32"/>
          <w:highlight w:val="none"/>
        </w:rPr>
      </w:pPr>
    </w:p>
    <w:p w14:paraId="084D24CB">
      <w:pPr>
        <w:spacing w:line="360" w:lineRule="auto"/>
        <w:rPr>
          <w:rFonts w:hint="eastAsia" w:ascii="宋体" w:hAnsi="宋体" w:eastAsia="宋体" w:cs="宋体"/>
          <w:sz w:val="32"/>
          <w:szCs w:val="32"/>
          <w:highlight w:val="none"/>
        </w:rPr>
      </w:pPr>
    </w:p>
    <w:p w14:paraId="41B8EDC9">
      <w:pPr>
        <w:spacing w:line="360" w:lineRule="auto"/>
        <w:ind w:firstLine="1280" w:firstLineChars="400"/>
        <w:rPr>
          <w:rFonts w:hint="eastAsia" w:ascii="宋体" w:hAnsi="宋体" w:eastAsia="宋体" w:cs="宋体"/>
          <w:sz w:val="32"/>
          <w:szCs w:val="32"/>
          <w:highlight w:val="none"/>
        </w:rPr>
      </w:pPr>
      <w:bookmarkStart w:id="1" w:name="_Hlt91233176"/>
      <w:bookmarkEnd w:id="1"/>
      <w:bookmarkStart w:id="2" w:name="_Toc91899869"/>
      <w:r>
        <w:rPr>
          <w:rFonts w:hint="eastAsia" w:ascii="宋体" w:hAnsi="宋体" w:eastAsia="宋体" w:cs="宋体"/>
          <w:sz w:val="32"/>
          <w:szCs w:val="32"/>
          <w:highlight w:val="none"/>
        </w:rPr>
        <w:t>第一部分      交易公告</w:t>
      </w:r>
    </w:p>
    <w:p w14:paraId="530465F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供应商须知</w:t>
      </w:r>
    </w:p>
    <w:p w14:paraId="6EE0494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9FECFE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评审办法</w:t>
      </w:r>
    </w:p>
    <w:p w14:paraId="51FAEC0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1ED77C7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72F2E077">
      <w:pPr>
        <w:spacing w:line="360" w:lineRule="auto"/>
        <w:ind w:firstLine="549" w:firstLineChars="229"/>
        <w:rPr>
          <w:rFonts w:hint="eastAsia" w:ascii="宋体" w:hAnsi="宋体" w:eastAsia="宋体" w:cs="宋体"/>
          <w:sz w:val="24"/>
          <w:highlight w:val="none"/>
        </w:rPr>
      </w:pPr>
    </w:p>
    <w:p w14:paraId="2FE4E211">
      <w:pPr>
        <w:spacing w:line="360" w:lineRule="auto"/>
        <w:ind w:firstLine="549" w:firstLineChars="229"/>
        <w:rPr>
          <w:rFonts w:hint="eastAsia" w:ascii="宋体" w:hAnsi="宋体" w:eastAsia="宋体" w:cs="宋体"/>
          <w:sz w:val="24"/>
          <w:highlight w:val="none"/>
        </w:rPr>
      </w:pPr>
    </w:p>
    <w:p w14:paraId="5B2E2865">
      <w:pPr>
        <w:spacing w:line="360" w:lineRule="auto"/>
        <w:ind w:firstLine="549" w:firstLineChars="229"/>
        <w:rPr>
          <w:rFonts w:hint="eastAsia" w:ascii="宋体" w:hAnsi="宋体" w:eastAsia="宋体" w:cs="宋体"/>
          <w:sz w:val="24"/>
          <w:highlight w:val="none"/>
        </w:rPr>
      </w:pPr>
    </w:p>
    <w:p w14:paraId="04D122D7">
      <w:pPr>
        <w:spacing w:line="360" w:lineRule="auto"/>
        <w:ind w:firstLine="549" w:firstLineChars="229"/>
        <w:rPr>
          <w:rFonts w:hint="eastAsia" w:ascii="宋体" w:hAnsi="宋体" w:eastAsia="宋体" w:cs="宋体"/>
          <w:sz w:val="24"/>
          <w:highlight w:val="none"/>
        </w:rPr>
      </w:pPr>
    </w:p>
    <w:p w14:paraId="4E1F0310">
      <w:pPr>
        <w:spacing w:line="360" w:lineRule="auto"/>
        <w:ind w:firstLine="549" w:firstLineChars="229"/>
        <w:rPr>
          <w:rFonts w:hint="eastAsia" w:ascii="宋体" w:hAnsi="宋体" w:eastAsia="宋体" w:cs="宋体"/>
          <w:sz w:val="24"/>
          <w:highlight w:val="none"/>
        </w:rPr>
      </w:pPr>
    </w:p>
    <w:p w14:paraId="72D7D01E">
      <w:pPr>
        <w:spacing w:line="360" w:lineRule="auto"/>
        <w:ind w:firstLine="549" w:firstLineChars="229"/>
        <w:rPr>
          <w:rFonts w:hint="eastAsia" w:ascii="宋体" w:hAnsi="宋体" w:eastAsia="宋体" w:cs="宋体"/>
          <w:sz w:val="24"/>
          <w:highlight w:val="none"/>
        </w:rPr>
      </w:pPr>
    </w:p>
    <w:p w14:paraId="395F098D">
      <w:pPr>
        <w:spacing w:line="360" w:lineRule="auto"/>
        <w:ind w:firstLine="549" w:firstLineChars="229"/>
        <w:rPr>
          <w:rFonts w:hint="eastAsia" w:ascii="宋体" w:hAnsi="宋体" w:eastAsia="宋体" w:cs="宋体"/>
          <w:sz w:val="24"/>
          <w:highlight w:val="none"/>
        </w:rPr>
      </w:pPr>
    </w:p>
    <w:p w14:paraId="1FE875AE">
      <w:pPr>
        <w:spacing w:line="360" w:lineRule="auto"/>
        <w:ind w:firstLine="549" w:firstLineChars="229"/>
        <w:rPr>
          <w:rFonts w:hint="eastAsia" w:ascii="宋体" w:hAnsi="宋体" w:eastAsia="宋体" w:cs="宋体"/>
          <w:sz w:val="24"/>
          <w:highlight w:val="none"/>
        </w:rPr>
      </w:pPr>
    </w:p>
    <w:p w14:paraId="56CFBDF2">
      <w:pPr>
        <w:spacing w:line="360" w:lineRule="auto"/>
        <w:ind w:firstLine="549" w:firstLineChars="229"/>
        <w:rPr>
          <w:rFonts w:hint="eastAsia" w:ascii="宋体" w:hAnsi="宋体" w:eastAsia="宋体" w:cs="宋体"/>
          <w:sz w:val="24"/>
          <w:highlight w:val="none"/>
        </w:rPr>
      </w:pPr>
    </w:p>
    <w:p w14:paraId="46C46637">
      <w:pPr>
        <w:spacing w:line="360" w:lineRule="auto"/>
        <w:ind w:firstLine="549" w:firstLineChars="229"/>
        <w:rPr>
          <w:rFonts w:hint="eastAsia" w:ascii="宋体" w:hAnsi="宋体" w:eastAsia="宋体" w:cs="宋体"/>
          <w:sz w:val="24"/>
          <w:highlight w:val="none"/>
        </w:rPr>
      </w:pPr>
    </w:p>
    <w:p w14:paraId="44A96489">
      <w:pPr>
        <w:spacing w:line="360" w:lineRule="auto"/>
        <w:ind w:firstLine="549" w:firstLineChars="229"/>
        <w:rPr>
          <w:rFonts w:hint="eastAsia" w:ascii="宋体" w:hAnsi="宋体" w:eastAsia="宋体" w:cs="宋体"/>
          <w:sz w:val="24"/>
          <w:highlight w:val="none"/>
        </w:rPr>
      </w:pPr>
    </w:p>
    <w:p w14:paraId="63066E3D">
      <w:pPr>
        <w:spacing w:line="360" w:lineRule="auto"/>
        <w:ind w:firstLine="549" w:firstLineChars="229"/>
        <w:rPr>
          <w:rFonts w:hint="eastAsia" w:ascii="宋体" w:hAnsi="宋体" w:eastAsia="宋体" w:cs="宋体"/>
          <w:sz w:val="24"/>
          <w:highlight w:val="none"/>
        </w:rPr>
      </w:pPr>
    </w:p>
    <w:p w14:paraId="06BCA86B">
      <w:pPr>
        <w:spacing w:line="360" w:lineRule="auto"/>
        <w:ind w:firstLine="549" w:firstLineChars="229"/>
        <w:rPr>
          <w:rFonts w:hint="eastAsia" w:ascii="宋体" w:hAnsi="宋体" w:eastAsia="宋体" w:cs="宋体"/>
          <w:sz w:val="24"/>
          <w:highlight w:val="none"/>
        </w:rPr>
      </w:pPr>
    </w:p>
    <w:p w14:paraId="5C7CADD8">
      <w:pPr>
        <w:spacing w:line="360" w:lineRule="auto"/>
        <w:rPr>
          <w:rFonts w:hint="eastAsia" w:ascii="宋体" w:hAnsi="宋体" w:eastAsia="宋体" w:cs="宋体"/>
          <w:sz w:val="24"/>
          <w:highlight w:val="none"/>
        </w:rPr>
      </w:pPr>
    </w:p>
    <w:p w14:paraId="01F30BA9">
      <w:pPr>
        <w:pStyle w:val="6"/>
        <w:rPr>
          <w:rFonts w:hint="eastAsia" w:ascii="宋体" w:hAnsi="宋体" w:eastAsia="宋体" w:cs="宋体"/>
          <w:color w:val="auto"/>
          <w:highlight w:val="none"/>
        </w:rPr>
      </w:pPr>
      <w:bookmarkStart w:id="3" w:name="第一部分"/>
      <w:r>
        <w:rPr>
          <w:rFonts w:hint="eastAsia" w:ascii="宋体" w:hAnsi="宋体" w:eastAsia="宋体" w:cs="宋体"/>
          <w:color w:val="auto"/>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color w:val="auto"/>
          <w:highlight w:val="none"/>
        </w:rPr>
        <w:t>第一部分 交易公告</w:t>
      </w:r>
    </w:p>
    <w:p w14:paraId="5442AB0D">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highlight w:val="none"/>
        </w:rPr>
      </w:pPr>
      <w:r>
        <w:rPr>
          <w:rFonts w:hint="eastAsia" w:ascii="宋体" w:hAnsi="宋体" w:eastAsia="宋体" w:cs="宋体"/>
          <w:sz w:val="24"/>
          <w:szCs w:val="28"/>
          <w:highlight w:val="none"/>
        </w:rPr>
        <w:t>项目概况：</w:t>
      </w:r>
    </w:p>
    <w:p w14:paraId="1C3D4A44">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highlight w:val="none"/>
        </w:rPr>
      </w:pPr>
      <w:r>
        <w:rPr>
          <w:rFonts w:hint="eastAsia" w:ascii="宋体" w:hAnsi="宋体" w:eastAsia="宋体" w:cs="宋体"/>
          <w:sz w:val="24"/>
          <w:highlight w:val="none"/>
          <w:lang w:eastAsia="zh-CN"/>
        </w:rPr>
        <w:t>综艺演播室看台座椅、护栏等设施的采购及安装项目</w:t>
      </w:r>
      <w:r>
        <w:rPr>
          <w:rFonts w:hint="eastAsia" w:ascii="宋体" w:hAnsi="宋体" w:eastAsia="宋体" w:cs="宋体"/>
          <w:sz w:val="24"/>
          <w:highlight w:val="none"/>
        </w:rPr>
        <w:t>的潜在供应商应在乐采云平台（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0"/>
          <w:rFonts w:hint="eastAsia" w:ascii="宋体" w:hAnsi="宋体" w:eastAsia="宋体" w:cs="宋体"/>
          <w:color w:val="auto"/>
          <w:sz w:val="24"/>
          <w:szCs w:val="24"/>
          <w:highlight w:val="none"/>
          <w:lang w:eastAsia="zh-CN"/>
        </w:rPr>
        <w:t>www.lecaiyun.com</w:t>
      </w:r>
      <w:r>
        <w:rPr>
          <w:rStyle w:val="70"/>
          <w:rFonts w:hint="eastAsia" w:ascii="宋体" w:hAnsi="宋体" w:eastAsia="宋体" w:cs="宋体"/>
          <w:color w:val="auto"/>
          <w:sz w:val="24"/>
          <w:szCs w:val="24"/>
          <w:highlight w:val="none"/>
        </w:rPr>
        <w:t>）获取（下载）交易文件，并于</w:t>
      </w:r>
      <w:r>
        <w:rPr>
          <w:rStyle w:val="70"/>
          <w:rFonts w:hint="eastAsia" w:ascii="宋体" w:hAnsi="宋体" w:eastAsia="宋体" w:cs="宋体"/>
          <w:color w:val="auto"/>
          <w:sz w:val="24"/>
          <w:szCs w:val="24"/>
          <w:highlight w:val="none"/>
          <w:u w:val="single"/>
        </w:rPr>
        <w:t>202</w:t>
      </w:r>
      <w:r>
        <w:rPr>
          <w:rStyle w:val="70"/>
          <w:rFonts w:hint="eastAsia" w:ascii="宋体" w:hAnsi="宋体" w:eastAsia="宋体" w:cs="宋体"/>
          <w:color w:val="auto"/>
          <w:sz w:val="24"/>
          <w:szCs w:val="24"/>
          <w:highlight w:val="none"/>
          <w:u w:val="single"/>
          <w:lang w:val="en-US" w:eastAsia="zh-CN"/>
        </w:rPr>
        <w:t>4</w:t>
      </w:r>
      <w:r>
        <w:rPr>
          <w:rStyle w:val="70"/>
          <w:rFonts w:hint="eastAsia" w:ascii="宋体" w:hAnsi="宋体" w:eastAsia="宋体" w:cs="宋体"/>
          <w:color w:val="auto"/>
          <w:sz w:val="24"/>
          <w:szCs w:val="24"/>
          <w:highlight w:val="none"/>
        </w:rPr>
        <w:t>年</w:t>
      </w:r>
      <w:r>
        <w:rPr>
          <w:rStyle w:val="70"/>
          <w:rFonts w:hint="eastAsia" w:ascii="宋体" w:hAnsi="宋体" w:eastAsia="宋体" w:cs="宋体"/>
          <w:color w:val="auto"/>
          <w:sz w:val="24"/>
          <w:szCs w:val="24"/>
          <w:highlight w:val="none"/>
        </w:rPr>
        <w:fldChar w:fldCharType="end"/>
      </w:r>
      <w:r>
        <w:rPr>
          <w:rStyle w:val="70"/>
          <w:rFonts w:hint="eastAsia" w:ascii="宋体" w:hAnsi="宋体" w:eastAsia="宋体" w:cs="宋体"/>
          <w:color w:val="auto"/>
          <w:sz w:val="24"/>
          <w:szCs w:val="24"/>
          <w:highlight w:val="none"/>
          <w:lang w:val="en-US" w:eastAsia="zh-CN"/>
        </w:rPr>
        <w:t>09月29日09点30分00 秒</w:t>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54959452">
      <w:pPr>
        <w:pStyle w:val="7"/>
        <w:numPr>
          <w:ilvl w:val="0"/>
          <w:numId w:val="0"/>
        </w:numPr>
        <w:rPr>
          <w:rFonts w:hint="eastAsia" w:ascii="宋体" w:hAnsi="宋体" w:eastAsia="宋体" w:cs="宋体"/>
          <w:sz w:val="24"/>
          <w:szCs w:val="28"/>
          <w:highlight w:val="none"/>
        </w:rPr>
      </w:pPr>
      <w:bookmarkStart w:id="11" w:name="_Toc28359079"/>
      <w:bookmarkStart w:id="12" w:name="_Toc35393621"/>
      <w:bookmarkStart w:id="13" w:name="_Toc28359002"/>
      <w:bookmarkStart w:id="14" w:name="_Toc35393790"/>
      <w:bookmarkStart w:id="15" w:name="_Hlk24379207"/>
      <w:r>
        <w:rPr>
          <w:rFonts w:hint="eastAsia" w:ascii="宋体" w:hAnsi="宋体" w:eastAsia="宋体" w:cs="宋体"/>
          <w:sz w:val="24"/>
          <w:szCs w:val="28"/>
          <w:highlight w:val="none"/>
        </w:rPr>
        <w:t>一、项目基本情况</w:t>
      </w:r>
      <w:bookmarkEnd w:id="11"/>
      <w:bookmarkEnd w:id="12"/>
      <w:bookmarkEnd w:id="13"/>
      <w:bookmarkEnd w:id="14"/>
    </w:p>
    <w:p w14:paraId="2D871DA3">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项目编号：</w:t>
      </w:r>
      <w:r>
        <w:rPr>
          <w:rFonts w:hint="eastAsia" w:ascii="宋体" w:hAnsi="宋体" w:eastAsia="宋体" w:cs="宋体"/>
          <w:sz w:val="24"/>
          <w:szCs w:val="28"/>
          <w:highlight w:val="none"/>
          <w:lang w:val="en-US" w:eastAsia="zh-CN"/>
        </w:rPr>
        <w:t xml:space="preserve"> RMT-GYGK-2024954 </w:t>
      </w:r>
      <w:r>
        <w:rPr>
          <w:rFonts w:hint="eastAsia" w:ascii="宋体" w:hAnsi="宋体" w:eastAsia="宋体" w:cs="宋体"/>
          <w:sz w:val="24"/>
          <w:szCs w:val="28"/>
          <w:highlight w:val="none"/>
        </w:rPr>
        <w:t xml:space="preserve"> </w:t>
      </w:r>
    </w:p>
    <w:p w14:paraId="5FA8CB7C">
      <w:pPr>
        <w:spacing w:line="360" w:lineRule="auto"/>
        <w:ind w:left="1620" w:leftChars="200" w:hanging="1200" w:hangingChars="500"/>
        <w:jc w:val="left"/>
        <w:rPr>
          <w:rFonts w:hint="eastAsia" w:ascii="宋体" w:hAnsi="宋体" w:eastAsia="宋体" w:cs="宋体"/>
          <w:sz w:val="24"/>
          <w:highlight w:val="none"/>
        </w:rPr>
      </w:pPr>
      <w:r>
        <w:rPr>
          <w:rFonts w:hint="eastAsia" w:ascii="宋体" w:hAnsi="宋体" w:eastAsia="宋体" w:cs="宋体"/>
          <w:sz w:val="24"/>
          <w:szCs w:val="28"/>
          <w:highlight w:val="none"/>
        </w:rPr>
        <w:t>项目名称：</w:t>
      </w:r>
      <w:bookmarkEnd w:id="15"/>
      <w:r>
        <w:rPr>
          <w:rFonts w:hint="eastAsia" w:ascii="宋体" w:hAnsi="宋体" w:eastAsia="宋体" w:cs="宋体"/>
          <w:sz w:val="24"/>
          <w:highlight w:val="none"/>
          <w:lang w:eastAsia="zh-CN"/>
        </w:rPr>
        <w:t>综艺演播室看台座椅、护栏等设施的采购及安装项目</w:t>
      </w:r>
    </w:p>
    <w:p w14:paraId="6AE1B382">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预算金额：</w:t>
      </w:r>
      <w:r>
        <w:rPr>
          <w:rFonts w:hint="eastAsia" w:ascii="宋体" w:hAnsi="宋体" w:eastAsia="宋体" w:cs="宋体"/>
          <w:sz w:val="24"/>
          <w:szCs w:val="28"/>
          <w:highlight w:val="none"/>
          <w:lang w:val="en-US" w:eastAsia="zh-CN"/>
        </w:rPr>
        <w:t>30</w:t>
      </w:r>
      <w:r>
        <w:rPr>
          <w:rFonts w:hint="eastAsia" w:ascii="宋体" w:hAnsi="宋体" w:eastAsia="宋体" w:cs="宋体"/>
          <w:sz w:val="24"/>
          <w:szCs w:val="28"/>
          <w:highlight w:val="none"/>
        </w:rPr>
        <w:t>万元</w:t>
      </w:r>
    </w:p>
    <w:p w14:paraId="7B45E221">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最高限价：</w:t>
      </w:r>
      <w:r>
        <w:rPr>
          <w:rFonts w:hint="eastAsia" w:ascii="宋体" w:hAnsi="宋体" w:eastAsia="宋体" w:cs="宋体"/>
          <w:sz w:val="24"/>
          <w:szCs w:val="28"/>
          <w:highlight w:val="none"/>
          <w:lang w:val="en-US" w:eastAsia="zh-CN"/>
        </w:rPr>
        <w:t>30</w:t>
      </w:r>
      <w:r>
        <w:rPr>
          <w:rFonts w:hint="eastAsia" w:ascii="宋体" w:hAnsi="宋体" w:eastAsia="宋体" w:cs="宋体"/>
          <w:sz w:val="24"/>
          <w:szCs w:val="28"/>
          <w:highlight w:val="none"/>
        </w:rPr>
        <w:t>万元</w:t>
      </w:r>
    </w:p>
    <w:p w14:paraId="6EAC67E6">
      <w:pPr>
        <w:spacing w:line="360" w:lineRule="auto"/>
        <w:ind w:left="420" w:leftChars="200"/>
        <w:jc w:val="left"/>
        <w:rPr>
          <w:rFonts w:hint="eastAsia" w:ascii="宋体" w:hAnsi="宋体" w:eastAsia="宋体" w:cs="宋体"/>
          <w:sz w:val="24"/>
          <w:szCs w:val="28"/>
          <w:highlight w:val="none"/>
          <w:u w:val="single"/>
        </w:rPr>
      </w:pPr>
      <w:r>
        <w:rPr>
          <w:rFonts w:hint="eastAsia" w:ascii="宋体" w:hAnsi="宋体" w:eastAsia="宋体" w:cs="宋体"/>
          <w:sz w:val="24"/>
          <w:szCs w:val="28"/>
          <w:highlight w:val="none"/>
        </w:rPr>
        <w:t>采购需求：详见交易需求。</w:t>
      </w:r>
    </w:p>
    <w:p w14:paraId="54E02695">
      <w:pPr>
        <w:spacing w:line="360" w:lineRule="auto"/>
        <w:ind w:left="420" w:leftChars="200"/>
        <w:jc w:val="left"/>
        <w:rPr>
          <w:rFonts w:hint="eastAsia" w:ascii="宋体" w:hAnsi="宋体" w:eastAsia="宋体" w:cs="宋体"/>
          <w:sz w:val="24"/>
          <w:highlight w:val="none"/>
        </w:rPr>
      </w:pPr>
      <w:r>
        <w:rPr>
          <w:rFonts w:hint="eastAsia" w:ascii="宋体" w:hAnsi="宋体" w:eastAsia="宋体" w:cs="宋体"/>
          <w:sz w:val="24"/>
          <w:highlight w:val="none"/>
        </w:rPr>
        <w:t>标项名称:</w:t>
      </w:r>
      <w:r>
        <w:rPr>
          <w:rFonts w:hint="eastAsia" w:ascii="宋体" w:hAnsi="宋体" w:eastAsia="宋体" w:cs="宋体"/>
          <w:sz w:val="24"/>
          <w:highlight w:val="none"/>
          <w:lang w:eastAsia="zh-CN"/>
        </w:rPr>
        <w:t>综艺演播室看台座椅、护栏等设施的采购及安装项目</w:t>
      </w:r>
    </w:p>
    <w:p w14:paraId="40B94739">
      <w:pPr>
        <w:pStyle w:val="1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数量：1项</w:t>
      </w:r>
    </w:p>
    <w:p w14:paraId="1B177928">
      <w:pPr>
        <w:pStyle w:val="1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szCs w:val="28"/>
          <w:highlight w:val="none"/>
        </w:rPr>
        <w:t>万元</w:t>
      </w:r>
    </w:p>
    <w:p w14:paraId="061601A7">
      <w:pPr>
        <w:pStyle w:val="1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简要规格描述或项目基本概况介绍、用途：详见交易需求</w:t>
      </w:r>
    </w:p>
    <w:p w14:paraId="55077773">
      <w:pPr>
        <w:pStyle w:val="1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76F8D04E">
      <w:pPr>
        <w:pStyle w:val="10"/>
        <w:spacing w:line="360" w:lineRule="auto"/>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合同履约期限：</w:t>
      </w:r>
      <w:r>
        <w:rPr>
          <w:rFonts w:hint="eastAsia" w:ascii="宋体" w:hAnsi="宋体" w:eastAsia="宋体" w:cs="宋体"/>
          <w:color w:val="auto"/>
          <w:sz w:val="24"/>
          <w:highlight w:val="none"/>
        </w:rPr>
        <w:t>详见交易需求</w:t>
      </w:r>
    </w:p>
    <w:p w14:paraId="3BC30306">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 xml:space="preserve">本项目是否接受联合体投标：（ ）是；（√）否 </w:t>
      </w:r>
    </w:p>
    <w:p w14:paraId="41D473BA">
      <w:pPr>
        <w:pStyle w:val="7"/>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二、</w:t>
      </w:r>
      <w:bookmarkStart w:id="16" w:name="_Toc35393791"/>
      <w:bookmarkStart w:id="17" w:name="_Toc28359080"/>
      <w:bookmarkStart w:id="18" w:name="_Toc28359003"/>
      <w:bookmarkStart w:id="19" w:name="_Toc35393622"/>
      <w:r>
        <w:rPr>
          <w:rFonts w:hint="eastAsia" w:ascii="宋体" w:hAnsi="宋体" w:eastAsia="宋体" w:cs="宋体"/>
          <w:sz w:val="24"/>
          <w:szCs w:val="28"/>
          <w:highlight w:val="none"/>
        </w:rPr>
        <w:t>申请人的资格要求：</w:t>
      </w:r>
      <w:bookmarkEnd w:id="16"/>
      <w:bookmarkEnd w:id="17"/>
      <w:bookmarkEnd w:id="18"/>
      <w:bookmarkEnd w:id="19"/>
    </w:p>
    <w:p w14:paraId="562F0E50">
      <w:pPr>
        <w:spacing w:line="360" w:lineRule="auto"/>
        <w:ind w:firstLine="480" w:firstLineChars="200"/>
        <w:rPr>
          <w:rFonts w:hint="eastAsia" w:ascii="宋体" w:hAnsi="宋体" w:eastAsia="宋体" w:cs="宋体"/>
          <w:sz w:val="24"/>
          <w:highlight w:val="none"/>
        </w:rPr>
      </w:pPr>
      <w:bookmarkStart w:id="20" w:name="_Toc35393792"/>
      <w:bookmarkStart w:id="21" w:name="_Toc35393623"/>
      <w:bookmarkStart w:id="22" w:name="_Toc28359004"/>
      <w:bookmarkStart w:id="23" w:name="_Toc28359081"/>
      <w:r>
        <w:rPr>
          <w:rFonts w:hint="eastAsia" w:ascii="宋体" w:hAnsi="宋体" w:eastAsia="宋体" w:cs="宋体"/>
          <w:sz w:val="24"/>
          <w:highlight w:val="none"/>
        </w:rPr>
        <w:t>1.满足《中华人民共和国政府采购法》第二十二条规定；</w:t>
      </w:r>
    </w:p>
    <w:p w14:paraId="6533AC93">
      <w:pPr>
        <w:pStyle w:val="7"/>
        <w:numPr>
          <w:ilvl w:val="0"/>
          <w:numId w:val="0"/>
        </w:numPr>
        <w:ind w:left="432"/>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2.单位负责人为同一人或者存在直接控股、管理关系的不同供应商，不得参加同一</w:t>
      </w:r>
    </w:p>
    <w:p w14:paraId="6D613114">
      <w:pPr>
        <w:pStyle w:val="7"/>
        <w:numPr>
          <w:ilvl w:val="0"/>
          <w:numId w:val="0"/>
        </w:numPr>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合同项下的政府采购活动。</w:t>
      </w:r>
    </w:p>
    <w:p w14:paraId="4EDB812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3.未被“信用中国”（www.creditchina.gov.cn）、中国政府采购网（www.ccgp.gov.cn）列入失信被执行人、重大税收违法案件当事人名单、政府采购严重违法失信行为记录名单。</w:t>
      </w:r>
    </w:p>
    <w:p w14:paraId="4DA327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4.落实政府采购政策需满足的资格要求：</w:t>
      </w:r>
    </w:p>
    <w:p w14:paraId="39F1AA60">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 ）</w:t>
      </w:r>
      <w:r>
        <w:rPr>
          <w:rFonts w:hint="eastAsia" w:ascii="宋体" w:hAnsi="宋体" w:eastAsia="宋体" w:cs="宋体"/>
          <w:sz w:val="24"/>
          <w:highlight w:val="none"/>
        </w:rPr>
        <w:t>无；</w:t>
      </w:r>
    </w:p>
    <w:p w14:paraId="7E4330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w:t>
      </w:r>
      <w:r>
        <w:rPr>
          <w:rFonts w:hint="eastAsia" w:ascii="宋体" w:hAnsi="宋体" w:eastAsia="宋体" w:cs="宋体"/>
          <w:sz w:val="24"/>
          <w:highlight w:val="none"/>
        </w:rPr>
        <w:t>）专门面向中小企业</w:t>
      </w:r>
    </w:p>
    <w:p w14:paraId="160230E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w:t>
      </w:r>
      <w:r>
        <w:rPr>
          <w:rFonts w:hint="eastAsia" w:ascii="宋体" w:hAnsi="宋体" w:eastAsia="宋体" w:cs="宋体"/>
          <w:sz w:val="24"/>
          <w:highlight w:val="none"/>
        </w:rPr>
        <w:t>）货物全部由符合政策要求的中小企业制造，提供中小企业声明函；</w:t>
      </w:r>
    </w:p>
    <w:p w14:paraId="71CA0DA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）货物全部由符合政策要求的小微企业制造，提供中小企业声明函；</w:t>
      </w:r>
    </w:p>
    <w:p w14:paraId="464E1B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）服务全部由符合政策要求的中小企业承接，提供中小企业声明函；</w:t>
      </w:r>
    </w:p>
    <w:p w14:paraId="3C24BEA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）服务全部由符合政策要求的小微企业承接，提供中小企业声明函；</w:t>
      </w:r>
    </w:p>
    <w:p w14:paraId="214776C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5DC7EB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14:paraId="79D22591">
      <w:pPr>
        <w:pStyle w:val="7"/>
        <w:numPr>
          <w:ilvl w:val="0"/>
          <w:numId w:val="0"/>
        </w:numPr>
        <w:ind w:leftChars="0"/>
        <w:rPr>
          <w:rFonts w:hint="eastAsia" w:ascii="宋体" w:hAnsi="宋体" w:eastAsia="宋体" w:cs="宋体"/>
          <w:sz w:val="24"/>
          <w:szCs w:val="28"/>
          <w:highlight w:val="none"/>
        </w:rPr>
      </w:pPr>
      <w:r>
        <w:rPr>
          <w:rFonts w:hint="eastAsia" w:ascii="宋体" w:hAnsi="宋体" w:eastAsia="宋体" w:cs="宋体"/>
          <w:sz w:val="24"/>
          <w:szCs w:val="28"/>
          <w:highlight w:val="none"/>
        </w:rPr>
        <w:t>三、获取交易文件</w:t>
      </w:r>
      <w:bookmarkEnd w:id="20"/>
      <w:bookmarkEnd w:id="21"/>
      <w:bookmarkEnd w:id="22"/>
      <w:bookmarkEnd w:id="23"/>
    </w:p>
    <w:p w14:paraId="595798D0">
      <w:pPr>
        <w:spacing w:line="360" w:lineRule="auto"/>
        <w:ind w:firstLine="482" w:firstLineChars="200"/>
        <w:rPr>
          <w:rFonts w:hint="eastAsia" w:ascii="宋体" w:hAnsi="宋体" w:eastAsia="宋体" w:cs="宋体"/>
          <w:sz w:val="24"/>
          <w:highlight w:val="none"/>
        </w:rPr>
      </w:pPr>
      <w:bookmarkStart w:id="24" w:name="_Toc28359005"/>
      <w:bookmarkStart w:id="25" w:name="_Toc28359082"/>
      <w:bookmarkStart w:id="26" w:name="_Toc35393624"/>
      <w:bookmarkStart w:id="27" w:name="_Toc35393793"/>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09</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29</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3215679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乐采云平台（</w:t>
      </w:r>
      <w:r>
        <w:rPr>
          <w:rFonts w:hint="eastAsia" w:ascii="宋体" w:hAnsi="宋体" w:eastAsia="宋体" w:cs="宋体"/>
          <w:sz w:val="24"/>
          <w:highlight w:val="none"/>
          <w:lang w:eastAsia="zh-CN"/>
        </w:rPr>
        <w:t>www.lecaiyun.com</w:t>
      </w:r>
      <w:r>
        <w:rPr>
          <w:rFonts w:hint="eastAsia" w:ascii="宋体" w:hAnsi="宋体" w:eastAsia="宋体" w:cs="宋体"/>
          <w:sz w:val="24"/>
          <w:highlight w:val="none"/>
        </w:rPr>
        <w:t xml:space="preserve">） </w:t>
      </w:r>
    </w:p>
    <w:p w14:paraId="6948342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供应商登录乐采云平台</w:t>
      </w:r>
      <w:r>
        <w:rPr>
          <w:rFonts w:hint="eastAsia" w:ascii="宋体" w:hAnsi="宋体" w:eastAsia="宋体" w:cs="宋体"/>
          <w:sz w:val="24"/>
          <w:highlight w:val="none"/>
          <w:lang w:eastAsia="zh-CN"/>
        </w:rPr>
        <w:t>www.lecaiyun.com</w:t>
      </w:r>
      <w:r>
        <w:rPr>
          <w:rFonts w:hint="eastAsia" w:ascii="宋体" w:hAnsi="宋体" w:eastAsia="宋体" w:cs="宋体"/>
          <w:sz w:val="24"/>
          <w:highlight w:val="none"/>
        </w:rPr>
        <w:t xml:space="preserve">在线申请获取采购文件（进入“项目采购”应用，在获取采购文件菜单中选择项目，申请获取采购文件）。 </w:t>
      </w:r>
    </w:p>
    <w:p w14:paraId="3AD6367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1732A10D">
      <w:pPr>
        <w:pStyle w:val="7"/>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四、提交投标文件</w:t>
      </w:r>
      <w:bookmarkEnd w:id="24"/>
      <w:bookmarkEnd w:id="25"/>
      <w:r>
        <w:rPr>
          <w:rFonts w:hint="eastAsia" w:ascii="宋体" w:hAnsi="宋体" w:eastAsia="宋体" w:cs="宋体"/>
          <w:sz w:val="24"/>
          <w:szCs w:val="28"/>
          <w:highlight w:val="none"/>
        </w:rPr>
        <w:t>截止时间、开标时间和地点</w:t>
      </w:r>
      <w:bookmarkEnd w:id="26"/>
      <w:bookmarkEnd w:id="27"/>
    </w:p>
    <w:p w14:paraId="2EDCA73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szCs w:val="28"/>
          <w:highlight w:val="none"/>
        </w:rPr>
        <w:t>202</w:t>
      </w:r>
      <w:r>
        <w:rPr>
          <w:rFonts w:hint="eastAsia" w:ascii="宋体" w:hAnsi="宋体" w:eastAsia="宋体" w:cs="宋体"/>
          <w:sz w:val="24"/>
          <w:szCs w:val="28"/>
          <w:highlight w:val="none"/>
          <w:lang w:val="en-US" w:eastAsia="zh-CN"/>
        </w:rPr>
        <w:t>4</w:t>
      </w:r>
      <w:r>
        <w:rPr>
          <w:rFonts w:hint="eastAsia" w:ascii="宋体" w:hAnsi="宋体" w:eastAsia="宋体" w:cs="宋体"/>
          <w:sz w:val="24"/>
          <w:szCs w:val="28"/>
          <w:highlight w:val="none"/>
        </w:rPr>
        <w:t>年</w:t>
      </w:r>
      <w:r>
        <w:rPr>
          <w:rFonts w:hint="eastAsia" w:ascii="宋体" w:hAnsi="宋体" w:eastAsia="宋体" w:cs="宋体"/>
          <w:sz w:val="24"/>
          <w:highlight w:val="none"/>
          <w:u w:val="single"/>
          <w:lang w:val="en-US" w:eastAsia="zh-CN"/>
        </w:rPr>
        <w:t>09</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29</w:t>
      </w:r>
      <w:r>
        <w:rPr>
          <w:rFonts w:hint="eastAsia" w:ascii="宋体" w:hAnsi="宋体" w:eastAsia="宋体" w:cs="宋体"/>
          <w:sz w:val="24"/>
          <w:highlight w:val="none"/>
          <w:u w:val="single"/>
        </w:rPr>
        <w:t>日09点30分00 秒</w:t>
      </w:r>
      <w:r>
        <w:rPr>
          <w:rFonts w:hint="eastAsia" w:ascii="宋体" w:hAnsi="宋体" w:eastAsia="宋体" w:cs="宋体"/>
          <w:sz w:val="24"/>
          <w:szCs w:val="28"/>
          <w:highlight w:val="none"/>
        </w:rPr>
        <w:t>（</w:t>
      </w:r>
      <w:r>
        <w:rPr>
          <w:rFonts w:hint="eastAsia" w:ascii="宋体" w:hAnsi="宋体" w:eastAsia="宋体" w:cs="宋体"/>
          <w:sz w:val="24"/>
          <w:highlight w:val="none"/>
        </w:rPr>
        <w:t>北京时间）</w:t>
      </w:r>
    </w:p>
    <w:p w14:paraId="0A2BE64F">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开标时间：</w:t>
      </w:r>
      <w:r>
        <w:rPr>
          <w:rFonts w:hint="eastAsia" w:ascii="宋体" w:hAnsi="宋体" w:eastAsia="宋体" w:cs="宋体"/>
          <w:sz w:val="24"/>
          <w:szCs w:val="28"/>
          <w:highlight w:val="none"/>
        </w:rPr>
        <w:t>202</w:t>
      </w:r>
      <w:r>
        <w:rPr>
          <w:rFonts w:hint="eastAsia" w:ascii="宋体" w:hAnsi="宋体" w:eastAsia="宋体" w:cs="宋体"/>
          <w:sz w:val="24"/>
          <w:szCs w:val="28"/>
          <w:highlight w:val="none"/>
          <w:lang w:val="en-US" w:eastAsia="zh-CN"/>
        </w:rPr>
        <w:t>4</w:t>
      </w:r>
      <w:r>
        <w:rPr>
          <w:rFonts w:hint="eastAsia" w:ascii="宋体" w:hAnsi="宋体" w:eastAsia="宋体" w:cs="宋体"/>
          <w:sz w:val="24"/>
          <w:szCs w:val="28"/>
          <w:highlight w:val="none"/>
        </w:rPr>
        <w:t>年</w:t>
      </w:r>
      <w:r>
        <w:rPr>
          <w:rFonts w:hint="eastAsia" w:ascii="宋体" w:hAnsi="宋体" w:eastAsia="宋体" w:cs="宋体"/>
          <w:sz w:val="24"/>
          <w:highlight w:val="none"/>
          <w:u w:val="single"/>
          <w:lang w:val="en-US" w:eastAsia="zh-CN"/>
        </w:rPr>
        <w:t>09</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29</w:t>
      </w:r>
      <w:r>
        <w:rPr>
          <w:rFonts w:hint="eastAsia" w:ascii="宋体" w:hAnsi="宋体" w:eastAsia="宋体" w:cs="宋体"/>
          <w:sz w:val="24"/>
          <w:highlight w:val="none"/>
          <w:u w:val="single"/>
        </w:rPr>
        <w:t>日09点30分00 秒</w:t>
      </w:r>
    </w:p>
    <w:p w14:paraId="510E9AFB">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w:t>
      </w:r>
      <w:r>
        <w:rPr>
          <w:rFonts w:hint="eastAsia" w:ascii="宋体" w:hAnsi="宋体" w:eastAsia="宋体" w:cs="宋体"/>
          <w:sz w:val="24"/>
          <w:szCs w:val="28"/>
          <w:highlight w:val="none"/>
        </w:rPr>
        <w:t>乐采云平台网上递交。</w:t>
      </w:r>
    </w:p>
    <w:p w14:paraId="00ECBC86">
      <w:pPr>
        <w:pStyle w:val="7"/>
        <w:numPr>
          <w:ilvl w:val="0"/>
          <w:numId w:val="0"/>
        </w:numPr>
        <w:rPr>
          <w:rFonts w:hint="eastAsia" w:ascii="宋体" w:hAnsi="宋体" w:eastAsia="宋体" w:cs="宋体"/>
          <w:sz w:val="24"/>
          <w:szCs w:val="28"/>
          <w:highlight w:val="none"/>
        </w:rPr>
      </w:pPr>
      <w:bookmarkStart w:id="28" w:name="_Toc35393794"/>
      <w:bookmarkStart w:id="29" w:name="_Toc28359084"/>
      <w:bookmarkStart w:id="30" w:name="_Toc35393625"/>
      <w:bookmarkStart w:id="31" w:name="_Toc28359007"/>
      <w:r>
        <w:rPr>
          <w:rFonts w:hint="eastAsia" w:ascii="宋体" w:hAnsi="宋体" w:eastAsia="宋体" w:cs="宋体"/>
          <w:sz w:val="24"/>
          <w:szCs w:val="28"/>
          <w:highlight w:val="none"/>
        </w:rPr>
        <w:t>五、公告期限</w:t>
      </w:r>
      <w:bookmarkEnd w:id="28"/>
      <w:bookmarkEnd w:id="29"/>
      <w:bookmarkEnd w:id="30"/>
      <w:bookmarkEnd w:id="31"/>
    </w:p>
    <w:p w14:paraId="64D6EC44">
      <w:pPr>
        <w:spacing w:line="360" w:lineRule="auto"/>
        <w:ind w:firstLine="480" w:firstLineChars="200"/>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自本公告发布之日起5个工作日。</w:t>
      </w:r>
    </w:p>
    <w:p w14:paraId="3036475F">
      <w:pPr>
        <w:pStyle w:val="7"/>
        <w:numPr>
          <w:ilvl w:val="0"/>
          <w:numId w:val="0"/>
        </w:numPr>
        <w:rPr>
          <w:rFonts w:hint="eastAsia" w:ascii="宋体" w:hAnsi="宋体" w:eastAsia="宋体" w:cs="宋体"/>
          <w:sz w:val="24"/>
          <w:szCs w:val="28"/>
          <w:highlight w:val="none"/>
        </w:rPr>
      </w:pPr>
      <w:bookmarkStart w:id="32" w:name="_Toc35393626"/>
      <w:bookmarkStart w:id="33" w:name="_Toc35393795"/>
      <w:r>
        <w:rPr>
          <w:rFonts w:hint="eastAsia" w:ascii="宋体" w:hAnsi="宋体" w:eastAsia="宋体" w:cs="宋体"/>
          <w:sz w:val="24"/>
          <w:szCs w:val="28"/>
          <w:highlight w:val="none"/>
        </w:rPr>
        <w:t>六、其他补充事宜</w:t>
      </w:r>
      <w:bookmarkEnd w:id="32"/>
      <w:bookmarkEnd w:id="33"/>
    </w:p>
    <w:p w14:paraId="7FB8953A">
      <w:pPr>
        <w:spacing w:line="360" w:lineRule="auto"/>
        <w:ind w:firstLine="480" w:firstLineChars="200"/>
        <w:rPr>
          <w:rFonts w:hint="eastAsia" w:ascii="宋体" w:hAnsi="宋体" w:eastAsia="宋体" w:cs="宋体"/>
          <w:sz w:val="24"/>
          <w:highlight w:val="none"/>
        </w:rPr>
      </w:pPr>
      <w:bookmarkStart w:id="34" w:name="_Toc35393796"/>
      <w:bookmarkStart w:id="35" w:name="_Toc28359008"/>
      <w:bookmarkStart w:id="36" w:name="_Toc35393627"/>
      <w:bookmarkStart w:id="37" w:name="_Toc28359085"/>
      <w:r>
        <w:rPr>
          <w:rFonts w:hint="eastAsia" w:ascii="宋体" w:hAnsi="宋体" w:eastAsia="宋体" w:cs="宋体"/>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76A91A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2.需要落实的政府采购政策：包括节约资源、保护环境、支持创新、促进中小企业发展等。详见交易文件的第二部分总则。</w:t>
      </w:r>
    </w:p>
    <w:p w14:paraId="3B4C14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3A0081C4">
      <w:pPr>
        <w:pStyle w:val="7"/>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七、对本次交易提出询问，请按以下方式联系。</w:t>
      </w:r>
      <w:bookmarkEnd w:id="34"/>
      <w:bookmarkEnd w:id="35"/>
      <w:bookmarkEnd w:id="36"/>
      <w:bookmarkEnd w:id="37"/>
    </w:p>
    <w:p w14:paraId="54C2C2FB">
      <w:pPr>
        <w:widowControl/>
        <w:spacing w:line="360" w:lineRule="auto"/>
        <w:jc w:val="left"/>
        <w:rPr>
          <w:rFonts w:hint="eastAsia" w:ascii="宋体" w:hAnsi="宋体" w:eastAsia="宋体" w:cs="宋体"/>
          <w:color w:val="auto"/>
          <w:sz w:val="24"/>
          <w:szCs w:val="28"/>
          <w:highlight w:val="none"/>
        </w:rPr>
      </w:pPr>
      <w:bookmarkStart w:id="38" w:name="_Toc28359009"/>
      <w:bookmarkStart w:id="39" w:name="_Toc28359086"/>
      <w:r>
        <w:rPr>
          <w:rFonts w:hint="eastAsia" w:ascii="宋体" w:hAnsi="宋体" w:eastAsia="宋体" w:cs="宋体"/>
          <w:color w:val="auto"/>
          <w:sz w:val="24"/>
          <w:szCs w:val="28"/>
          <w:highlight w:val="none"/>
        </w:rPr>
        <w:t>1.采购人信息</w:t>
      </w:r>
    </w:p>
    <w:p w14:paraId="15D41422">
      <w:pPr>
        <w:spacing w:line="360" w:lineRule="auto"/>
        <w:jc w:val="left"/>
        <w:rPr>
          <w:rFonts w:hint="eastAsia" w:ascii="宋体" w:hAnsi="宋体" w:eastAsia="宋体" w:cs="宋体"/>
          <w:b w:val="0"/>
          <w:bCs w:val="0"/>
          <w:color w:val="auto"/>
          <w:sz w:val="24"/>
          <w:szCs w:val="28"/>
          <w:highlight w:val="none"/>
          <w:lang w:eastAsia="zh-CN"/>
        </w:rPr>
      </w:pPr>
      <w:r>
        <w:rPr>
          <w:rFonts w:hint="eastAsia" w:ascii="宋体" w:hAnsi="宋体" w:eastAsia="宋体" w:cs="宋体"/>
          <w:b w:val="0"/>
          <w:bCs w:val="0"/>
          <w:color w:val="auto"/>
          <w:sz w:val="24"/>
          <w:szCs w:val="28"/>
          <w:highlight w:val="none"/>
        </w:rPr>
        <w:t>名 称：</w:t>
      </w:r>
      <w:r>
        <w:rPr>
          <w:rFonts w:hint="eastAsia" w:ascii="宋体" w:hAnsi="宋体" w:eastAsia="宋体" w:cs="宋体"/>
          <w:b w:val="0"/>
          <w:bCs w:val="0"/>
          <w:color w:val="auto"/>
          <w:sz w:val="24"/>
          <w:szCs w:val="28"/>
          <w:highlight w:val="none"/>
          <w:lang w:eastAsia="zh-CN"/>
        </w:rPr>
        <w:t>杭州市萧山区融媒体中心</w:t>
      </w:r>
    </w:p>
    <w:p w14:paraId="66EC6110">
      <w:pPr>
        <w:spacing w:line="360" w:lineRule="auto"/>
        <w:jc w:val="left"/>
        <w:rPr>
          <w:rFonts w:hint="eastAsia" w:ascii="宋体" w:hAnsi="宋体" w:eastAsia="宋体" w:cs="宋体"/>
          <w:b w:val="0"/>
          <w:bCs w:val="0"/>
          <w:color w:val="auto"/>
          <w:sz w:val="24"/>
          <w:szCs w:val="28"/>
          <w:highlight w:val="none"/>
          <w:lang w:val="en-US" w:eastAsia="zh-CN"/>
        </w:rPr>
      </w:pPr>
      <w:r>
        <w:rPr>
          <w:rFonts w:hint="eastAsia" w:ascii="宋体" w:hAnsi="宋体" w:eastAsia="宋体" w:cs="宋体"/>
          <w:b w:val="0"/>
          <w:bCs w:val="0"/>
          <w:color w:val="auto"/>
          <w:sz w:val="24"/>
          <w:szCs w:val="28"/>
          <w:highlight w:val="none"/>
        </w:rPr>
        <w:t>地址：杭州市萧山区道源路188号</w:t>
      </w:r>
    </w:p>
    <w:p w14:paraId="6AEA0045">
      <w:pPr>
        <w:spacing w:line="360" w:lineRule="auto"/>
        <w:jc w:val="left"/>
        <w:rPr>
          <w:rFonts w:hint="eastAsia" w:ascii="宋体" w:hAnsi="宋体" w:eastAsia="宋体" w:cs="宋体"/>
          <w:b w:val="0"/>
          <w:bCs w:val="0"/>
          <w:color w:val="auto"/>
          <w:sz w:val="24"/>
          <w:szCs w:val="28"/>
          <w:highlight w:val="none"/>
          <w:lang w:val="en-US" w:eastAsia="zh-CN"/>
        </w:rPr>
      </w:pPr>
      <w:r>
        <w:rPr>
          <w:rFonts w:hint="eastAsia" w:ascii="宋体" w:hAnsi="宋体" w:eastAsia="宋体" w:cs="宋体"/>
          <w:b w:val="0"/>
          <w:bCs w:val="0"/>
          <w:color w:val="auto"/>
          <w:sz w:val="24"/>
          <w:szCs w:val="28"/>
          <w:highlight w:val="none"/>
        </w:rPr>
        <w:t>项目联系人（询问）：</w:t>
      </w:r>
      <w:r>
        <w:rPr>
          <w:rFonts w:hint="eastAsia" w:ascii="宋体" w:hAnsi="宋体" w:eastAsia="宋体" w:cs="宋体"/>
          <w:b w:val="0"/>
          <w:bCs w:val="0"/>
          <w:color w:val="auto"/>
          <w:sz w:val="24"/>
          <w:szCs w:val="28"/>
          <w:highlight w:val="none"/>
          <w:lang w:eastAsia="zh-CN"/>
        </w:rPr>
        <w:t>孙 涛</w:t>
      </w:r>
      <w:r>
        <w:rPr>
          <w:rFonts w:hint="eastAsia" w:ascii="宋体" w:hAnsi="宋体" w:eastAsia="宋体" w:cs="宋体"/>
          <w:b w:val="0"/>
          <w:bCs w:val="0"/>
          <w:color w:val="auto"/>
          <w:sz w:val="24"/>
          <w:szCs w:val="28"/>
          <w:highlight w:val="none"/>
          <w:lang w:val="en-US" w:eastAsia="zh-CN"/>
        </w:rPr>
        <w:t xml:space="preserve">   </w:t>
      </w:r>
    </w:p>
    <w:p w14:paraId="2337A02F">
      <w:pPr>
        <w:spacing w:line="360" w:lineRule="auto"/>
        <w:jc w:val="left"/>
        <w:rPr>
          <w:rFonts w:hint="eastAsia" w:ascii="宋体" w:hAnsi="宋体" w:eastAsia="宋体" w:cs="宋体"/>
          <w:sz w:val="24"/>
          <w:szCs w:val="28"/>
          <w:highlight w:val="none"/>
        </w:rPr>
      </w:pPr>
      <w:r>
        <w:rPr>
          <w:rFonts w:hint="eastAsia" w:ascii="宋体" w:hAnsi="宋体" w:eastAsia="宋体" w:cs="宋体"/>
          <w:b w:val="0"/>
          <w:bCs w:val="0"/>
          <w:color w:val="auto"/>
          <w:sz w:val="24"/>
          <w:szCs w:val="28"/>
          <w:highlight w:val="none"/>
        </w:rPr>
        <w:t>项目联系方式（询问）</w:t>
      </w:r>
      <w:r>
        <w:rPr>
          <w:rFonts w:hint="eastAsia" w:ascii="宋体" w:hAnsi="宋体" w:eastAsia="宋体" w:cs="宋体"/>
          <w:b w:val="0"/>
          <w:bCs w:val="0"/>
          <w:color w:val="auto"/>
          <w:sz w:val="24"/>
          <w:szCs w:val="28"/>
          <w:highlight w:val="none"/>
          <w:lang w:eastAsia="zh-CN"/>
        </w:rPr>
        <w:t>：</w:t>
      </w:r>
      <w:r>
        <w:rPr>
          <w:rFonts w:hint="eastAsia" w:ascii="宋体" w:hAnsi="宋体" w:eastAsia="宋体" w:cs="宋体"/>
          <w:b w:val="0"/>
          <w:bCs w:val="0"/>
          <w:color w:val="auto"/>
          <w:sz w:val="24"/>
          <w:szCs w:val="28"/>
          <w:highlight w:val="none"/>
          <w:lang w:val="en-US" w:eastAsia="zh-CN"/>
        </w:rPr>
        <w:t>0571-82728925</w:t>
      </w:r>
    </w:p>
    <w:p w14:paraId="03CDC051">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2.采购代理机构信息</w:t>
      </w:r>
      <w:bookmarkEnd w:id="38"/>
      <w:bookmarkEnd w:id="39"/>
    </w:p>
    <w:p w14:paraId="54D4BDB2">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名 称：浙江华域高宇项目管理有限公司</w:t>
      </w:r>
    </w:p>
    <w:p w14:paraId="0288E708">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地址：萧山区北干街道金城路560号心意广场2幢1101室</w:t>
      </w:r>
    </w:p>
    <w:p w14:paraId="39CE6489">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项目联系人（询问）：陈超</w:t>
      </w:r>
    </w:p>
    <w:p w14:paraId="3AC81D7A">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项目联系方式（询问）：0571-22816663</w:t>
      </w:r>
    </w:p>
    <w:p w14:paraId="4B822F0A">
      <w:pPr>
        <w:wordWrap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若对项目采购电子交易系统操作有疑问，可登录乐采云（</w:t>
      </w:r>
      <w:r>
        <w:rPr>
          <w:rFonts w:hint="eastAsia" w:ascii="宋体" w:hAnsi="宋体" w:eastAsia="宋体" w:cs="宋体"/>
          <w:sz w:val="24"/>
          <w:highlight w:val="none"/>
          <w:lang w:eastAsia="zh-CN"/>
        </w:rPr>
        <w:t>www.lecaiyun.com</w:t>
      </w:r>
      <w:r>
        <w:rPr>
          <w:rFonts w:hint="eastAsia" w:ascii="宋体" w:hAnsi="宋体" w:eastAsia="宋体" w:cs="宋体"/>
          <w:sz w:val="24"/>
          <w:highlight w:val="none"/>
        </w:rPr>
        <w:t xml:space="preserve">），点击右侧咨询小采，获取采小蜜智能服务管家帮助，或拨打乐采云服务热线400-881-7190获取热线服务帮助。       </w:t>
      </w:r>
    </w:p>
    <w:p w14:paraId="4784A2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045C5281">
      <w:pPr>
        <w:rPr>
          <w:rFonts w:hint="eastAsia" w:ascii="宋体" w:hAnsi="宋体" w:eastAsia="宋体" w:cs="宋体"/>
          <w:highlight w:val="none"/>
        </w:rPr>
      </w:pPr>
      <w:r>
        <w:rPr>
          <w:rFonts w:hint="eastAsia" w:ascii="宋体" w:hAnsi="宋体" w:eastAsia="宋体" w:cs="宋体"/>
          <w:highlight w:val="none"/>
        </w:rPr>
        <w:br w:type="page"/>
      </w:r>
    </w:p>
    <w:p w14:paraId="2B121BD5">
      <w:pPr>
        <w:pStyle w:val="6"/>
        <w:rPr>
          <w:rFonts w:hint="eastAsia" w:ascii="宋体" w:hAnsi="宋体" w:eastAsia="宋体" w:cs="宋体"/>
          <w:color w:val="auto"/>
          <w:highlight w:val="none"/>
        </w:rPr>
      </w:pPr>
      <w:r>
        <w:rPr>
          <w:rFonts w:hint="eastAsia" w:ascii="宋体" w:hAnsi="宋体" w:eastAsia="宋体" w:cs="宋体"/>
          <w:color w:val="auto"/>
          <w:highlight w:val="none"/>
        </w:rPr>
        <w:t>第二部分</w:t>
      </w:r>
      <w:bookmarkEnd w:id="8"/>
      <w:r>
        <w:rPr>
          <w:rFonts w:hint="eastAsia" w:ascii="宋体" w:hAnsi="宋体" w:eastAsia="宋体" w:cs="宋体"/>
          <w:color w:val="auto"/>
          <w:highlight w:val="none"/>
        </w:rPr>
        <w:t xml:space="preserve"> 供应商须知</w:t>
      </w:r>
      <w:bookmarkEnd w:id="9"/>
    </w:p>
    <w:p w14:paraId="4E8E33F2">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7EC63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C86737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735E02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6C9EF0F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52540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BC155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15E5AC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1FF39D0A">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有关本项目开展所需的</w:t>
            </w:r>
            <w:r>
              <w:rPr>
                <w:rFonts w:hint="eastAsia" w:ascii="宋体" w:hAnsi="宋体" w:eastAsia="宋体" w:cs="宋体"/>
                <w:b/>
                <w:kern w:val="0"/>
                <w:sz w:val="24"/>
                <w:highlight w:val="none"/>
              </w:rPr>
              <w:t>所有</w:t>
            </w:r>
            <w:r>
              <w:rPr>
                <w:rFonts w:hint="eastAsia" w:ascii="宋体" w:hAnsi="宋体" w:eastAsia="宋体" w:cs="宋体"/>
                <w:b/>
                <w:kern w:val="0"/>
                <w:sz w:val="24"/>
                <w:highlight w:val="none"/>
                <w:lang w:val="zh-CN"/>
              </w:rPr>
              <w:t>费用均计入报价。</w:t>
            </w:r>
            <w:r>
              <w:rPr>
                <w:rFonts w:hint="eastAsia" w:ascii="宋体" w:hAnsi="宋体" w:eastAsia="宋体" w:cs="宋体"/>
                <w:b/>
                <w:kern w:val="0"/>
                <w:sz w:val="24"/>
                <w:highlight w:val="none"/>
              </w:rPr>
              <w:t>《投标（开标）一览表》是报价的唯一载体</w:t>
            </w:r>
            <w:r>
              <w:rPr>
                <w:rFonts w:hint="eastAsia" w:ascii="宋体" w:hAnsi="宋体" w:eastAsia="宋体" w:cs="宋体"/>
                <w:b/>
                <w:kern w:val="0"/>
                <w:sz w:val="24"/>
                <w:highlight w:val="none"/>
                <w:lang w:val="zh-CN"/>
              </w:rPr>
              <w:t>。投标文件中价格全部采用人民币报价。交易文件未列明，而供应商认为必需的费用也需列入报价。</w:t>
            </w:r>
          </w:p>
          <w:p w14:paraId="08254670">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5BA30CA4">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rPr>
              <w:t>▲</w:t>
            </w:r>
            <w:r>
              <w:rPr>
                <w:rFonts w:hint="eastAsia" w:ascii="宋体" w:hAnsi="宋体" w:eastAsia="宋体" w:cs="宋体"/>
                <w:b/>
                <w:kern w:val="0"/>
                <w:sz w:val="24"/>
                <w:highlight w:val="none"/>
                <w:lang w:val="zh-CN"/>
              </w:rPr>
              <w:t>投标文件出现不是唯一的、有选择性投标报价的；</w:t>
            </w:r>
          </w:p>
          <w:p w14:paraId="4244ADCD">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rPr>
              <w:t>▲投标报价高于本项目采购预算或者最高限价的;</w:t>
            </w:r>
          </w:p>
          <w:p w14:paraId="28B34F56">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rPr>
            </w:pPr>
            <w:r>
              <w:rPr>
                <w:rFonts w:hint="eastAsia" w:ascii="宋体" w:hAnsi="宋体" w:eastAsia="宋体" w:cs="宋体"/>
                <w:b/>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5FE8D8A2">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rPr>
            </w:pPr>
            <w:r>
              <w:rPr>
                <w:rFonts w:hint="eastAsia" w:ascii="宋体" w:hAnsi="宋体" w:eastAsia="宋体" w:cs="宋体"/>
                <w:b/>
                <w:kern w:val="0"/>
                <w:sz w:val="24"/>
                <w:highlight w:val="none"/>
              </w:rPr>
              <w:t>▲《投标（开标）一览表》填写不完整或字迹不能辨认或有漏项的；</w:t>
            </w:r>
          </w:p>
          <w:p w14:paraId="14788E7C">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▲供应商对根据修正原则修正后的报价不确认的。</w:t>
            </w:r>
          </w:p>
          <w:p w14:paraId="6C42E326">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rPr>
            </w:pPr>
            <w:r>
              <w:rPr>
                <w:rFonts w:hint="eastAsia" w:ascii="宋体" w:hAnsi="宋体" w:eastAsia="宋体" w:cs="宋体"/>
                <w:b/>
                <w:kern w:val="0"/>
                <w:sz w:val="24"/>
                <w:highlight w:val="none"/>
              </w:rPr>
              <w:t>▲资格文件、商务技术文件与报价文件未分开制作。</w:t>
            </w:r>
          </w:p>
        </w:tc>
      </w:tr>
      <w:tr w14:paraId="00B40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5BBB68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1BE9A8A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358BAE97">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highlight w:val="none"/>
              </w:rPr>
            </w:pPr>
            <w:r>
              <w:rPr>
                <w:rFonts w:hint="eastAsia" w:ascii="宋体" w:hAnsi="宋体" w:eastAsia="宋体" w:cs="宋体"/>
                <w:b/>
                <w:kern w:val="0"/>
                <w:sz w:val="24"/>
                <w:highlight w:val="none"/>
              </w:rPr>
              <w:t>本项目不允许分包或转包。</w:t>
            </w:r>
          </w:p>
        </w:tc>
      </w:tr>
      <w:tr w14:paraId="26C30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B52C8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E4F7C1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4072BF0D">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（1）资格证明文件：</w:t>
            </w:r>
            <w:r>
              <w:rPr>
                <w:rFonts w:hint="eastAsia" w:ascii="宋体" w:hAnsi="宋体" w:eastAsia="宋体" w:cs="宋体"/>
                <w:kern w:val="0"/>
                <w:sz w:val="24"/>
                <w:highlight w:val="none"/>
              </w:rPr>
              <w:t>见交易文件第二部分11.1。</w:t>
            </w:r>
          </w:p>
          <w:p w14:paraId="3280B579">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（2）资信证明文件：根据交易文件第四部分评标标准提供。</w:t>
            </w:r>
          </w:p>
          <w:p w14:paraId="722F4E3F">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供应商未提供（1）的有效的资格证明文件的，视为供应商不具备交易文件中规定的资格要求，投标无效。</w:t>
            </w:r>
          </w:p>
        </w:tc>
      </w:tr>
      <w:tr w14:paraId="5CF5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B585167">
            <w:pPr>
              <w:keepNext w:val="0"/>
              <w:keepLines w:val="0"/>
              <w:suppressLineNumbers w:val="0"/>
              <w:snapToGrid w:val="0"/>
              <w:spacing w:before="0" w:beforeAutospacing="0" w:after="0" w:afterAutospacing="0" w:line="360" w:lineRule="auto"/>
              <w:ind w:left="0" w:right="0" w:firstLine="240" w:firstLineChars="100"/>
              <w:rPr>
                <w:rFonts w:hint="eastAsia" w:ascii="宋体" w:hAnsi="宋体" w:eastAsia="宋体" w:cs="宋体"/>
                <w:sz w:val="24"/>
                <w:highlight w:val="none"/>
              </w:rPr>
            </w:pPr>
            <w:r>
              <w:rPr>
                <w:rFonts w:hint="eastAsia" w:ascii="宋体" w:hAnsi="宋体" w:eastAsia="宋体" w:cs="宋体"/>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3F1B590">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5FA78D4F">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4A323E24">
            <w:pPr>
              <w:pStyle w:val="34"/>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b/>
                <w:sz w:val="24"/>
                <w:highlight w:val="none"/>
              </w:rPr>
              <w:t>（  ）</w:t>
            </w: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tc>
      </w:tr>
      <w:tr w14:paraId="73162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FD076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5FE2AFE">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30C45D00">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  ）A不要求提供。</w:t>
            </w:r>
          </w:p>
          <w:p w14:paraId="6E012101">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（√）B要求提供。（未提供样品或提供样品不满足采购需求实质性条件的供应商，投标无效）</w:t>
            </w:r>
          </w:p>
          <w:p w14:paraId="588FCE34">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（1）样品：详见评分规则</w:t>
            </w:r>
          </w:p>
          <w:p w14:paraId="2C0A0981">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（2）样品制作的标准和要求：</w:t>
            </w:r>
          </w:p>
          <w:p w14:paraId="2A6294A4">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（3）样品的评审方法以及评审标准：详见评标办法；</w:t>
            </w:r>
          </w:p>
          <w:p w14:paraId="3354A69A">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 xml:space="preserve">详见招标文件第四部分评标办分法。 </w:t>
            </w:r>
          </w:p>
          <w:p w14:paraId="1E2A509E">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（4）提供样品的时间：202</w:t>
            </w:r>
            <w:r>
              <w:rPr>
                <w:rFonts w:hint="eastAsia" w:ascii="宋体" w:hAnsi="宋体" w:cs="宋体"/>
                <w:color w:val="000000"/>
                <w:lang w:val="en-US" w:eastAsia="zh-CN"/>
              </w:rPr>
              <w:t>4</w:t>
            </w:r>
            <w:r>
              <w:rPr>
                <w:rFonts w:hint="eastAsia" w:ascii="宋体" w:hAnsi="宋体" w:cs="宋体"/>
                <w:color w:val="000000"/>
              </w:rPr>
              <w:t>年</w:t>
            </w:r>
            <w:r>
              <w:rPr>
                <w:rFonts w:hint="eastAsia" w:ascii="宋体" w:hAnsi="宋体" w:cs="宋体"/>
                <w:color w:val="000000"/>
                <w:lang w:val="en-US" w:eastAsia="zh-CN"/>
              </w:rPr>
              <w:t>09</w:t>
            </w:r>
            <w:r>
              <w:rPr>
                <w:rFonts w:hint="eastAsia" w:ascii="宋体" w:hAnsi="宋体" w:cs="宋体"/>
                <w:color w:val="000000"/>
              </w:rPr>
              <w:t>月</w:t>
            </w:r>
            <w:r>
              <w:rPr>
                <w:rFonts w:hint="eastAsia" w:ascii="宋体" w:hAnsi="宋体" w:cs="宋体"/>
                <w:color w:val="000000"/>
                <w:lang w:val="en-US" w:eastAsia="zh-CN"/>
              </w:rPr>
              <w:t>29</w:t>
            </w:r>
            <w:r>
              <w:rPr>
                <w:rFonts w:hint="eastAsia" w:ascii="宋体" w:hAnsi="宋体" w:cs="宋体"/>
                <w:color w:val="000000"/>
              </w:rPr>
              <w:t>号上午</w:t>
            </w:r>
            <w:r>
              <w:rPr>
                <w:rFonts w:hint="eastAsia" w:ascii="宋体" w:hAnsi="宋体" w:cs="宋体"/>
                <w:color w:val="000000"/>
                <w:lang w:val="en-US" w:eastAsia="zh-CN"/>
              </w:rPr>
              <w:t>09</w:t>
            </w:r>
            <w:r>
              <w:rPr>
                <w:rFonts w:hint="eastAsia" w:ascii="宋体" w:hAnsi="宋体" w:cs="宋体"/>
                <w:color w:val="000000"/>
              </w:rPr>
              <w:t xml:space="preserve"> 点30分 ；地点：萧山区心意广场2号楼11楼会议室</w:t>
            </w:r>
            <w:r>
              <w:rPr>
                <w:rFonts w:hint="eastAsia" w:ascii="宋体" w:hAnsi="宋体" w:cs="宋体"/>
                <w:color w:val="000000"/>
                <w:lang w:eastAsia="zh-CN"/>
              </w:rPr>
              <w:t>一</w:t>
            </w:r>
            <w:r>
              <w:rPr>
                <w:rFonts w:hint="eastAsia" w:ascii="宋体" w:hAnsi="宋体" w:cs="宋体"/>
                <w:color w:val="000000"/>
              </w:rPr>
              <w:t xml:space="preserve">  ；联系人：  陈超 ，联系电话：13738195695  。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14:paraId="67EB1C33">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 xml:space="preserve"> (5)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D11C455">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cs="宋体"/>
                <w:color w:val="000000"/>
              </w:rPr>
              <w:t>（6）制作、运输、安装和保管样品所发生的一切费用由投标人自理</w:t>
            </w:r>
          </w:p>
        </w:tc>
      </w:tr>
      <w:tr w14:paraId="3C3E9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9C3A7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6</w:t>
            </w:r>
          </w:p>
          <w:p w14:paraId="1ED798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75E95F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投标文件的</w:t>
            </w:r>
          </w:p>
          <w:p w14:paraId="2B5152B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55B863F1">
            <w:pPr>
              <w:pStyle w:val="34"/>
              <w:keepNext w:val="0"/>
              <w:keepLines w:val="0"/>
              <w:suppressLineNumbers w:val="0"/>
              <w:snapToGrid w:val="0"/>
              <w:spacing w:before="120" w:beforeAutospacing="0" w:after="12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本项目实行电子投标。</w:t>
            </w:r>
          </w:p>
          <w:p w14:paraId="4B0264F9">
            <w:pPr>
              <w:pStyle w:val="34"/>
              <w:keepNext w:val="0"/>
              <w:keepLines w:val="0"/>
              <w:suppressLineNumbers w:val="0"/>
              <w:snapToGrid w:val="0"/>
              <w:spacing w:before="120" w:beforeAutospacing="0" w:after="120" w:afterAutospacing="0" w:line="360" w:lineRule="auto"/>
              <w:ind w:left="0" w:right="0" w:firstLine="360" w:firstLineChars="150"/>
              <w:rPr>
                <w:rFonts w:hint="eastAsia" w:ascii="宋体" w:hAnsi="宋体" w:eastAsia="宋体" w:cs="宋体"/>
                <w:sz w:val="24"/>
                <w:highlight w:val="none"/>
              </w:rPr>
            </w:pPr>
            <w:r>
              <w:rPr>
                <w:rFonts w:hint="eastAsia" w:ascii="宋体" w:hAnsi="宋体" w:eastAsia="宋体" w:cs="宋体"/>
                <w:sz w:val="24"/>
                <w:highlight w:val="none"/>
              </w:rPr>
              <w:t>供应商应准备电子投标文件参与投标：</w:t>
            </w:r>
          </w:p>
          <w:p w14:paraId="525164C8">
            <w:pPr>
              <w:pStyle w:val="34"/>
              <w:keepNext w:val="0"/>
              <w:keepLines w:val="0"/>
              <w:suppressLineNumbers w:val="0"/>
              <w:snapToGrid w:val="0"/>
              <w:spacing w:before="120" w:beforeAutospacing="0" w:after="120" w:afterAutospacing="0" w:line="360" w:lineRule="auto"/>
              <w:ind w:left="360" w:right="0"/>
              <w:rPr>
                <w:rFonts w:hint="eastAsia" w:ascii="宋体" w:hAnsi="宋体" w:eastAsia="宋体" w:cs="宋体"/>
                <w:sz w:val="24"/>
                <w:highlight w:val="none"/>
              </w:rPr>
            </w:pPr>
            <w:r>
              <w:rPr>
                <w:rFonts w:hint="eastAsia" w:ascii="宋体" w:hAnsi="宋体" w:eastAsia="宋体" w:cs="宋体"/>
                <w:sz w:val="24"/>
                <w:highlight w:val="none"/>
              </w:rPr>
              <w:t>电子投标文件，按乐采云平台项目采购-电子招投标操作指南及本交易文件要求递交。</w:t>
            </w:r>
          </w:p>
          <w:p w14:paraId="5D4E659B">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▲未传输递交电子投标文件的，投标无效。</w:t>
            </w:r>
          </w:p>
          <w:p w14:paraId="3F961ECF">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▲未在系统解密时间内完成解密的，视为供应商自行放弃投标，投标无效。</w:t>
            </w:r>
          </w:p>
          <w:p w14:paraId="3536ADF0">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本项目备份投标文件：不提供。</w:t>
            </w:r>
          </w:p>
        </w:tc>
      </w:tr>
      <w:tr w14:paraId="7718A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9335E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013B6BF">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5135EF6F">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（√）A不组织。</w:t>
            </w:r>
          </w:p>
          <w:p w14:paraId="47ADAF8C">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  ）B组织。</w:t>
            </w:r>
          </w:p>
        </w:tc>
      </w:tr>
      <w:tr w14:paraId="4ADC1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043C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02FBA611">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509F1D97">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本项目的代理费由中标人支付。</w:t>
            </w:r>
          </w:p>
          <w:p w14:paraId="6EE8EF27">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计费标准：以中标金额为计费基准，按《计价格［2002］1980 号》及《发改办价格［2003］857 号》规定的收费标准计取。</w:t>
            </w:r>
          </w:p>
        </w:tc>
      </w:tr>
      <w:tr w14:paraId="02FBC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6743E1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90BB975">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投标保证金</w:t>
            </w:r>
          </w:p>
          <w:p w14:paraId="200F3ACC">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2D98649A">
            <w:pPr>
              <w:pStyle w:val="10"/>
              <w:keepNext w:val="0"/>
              <w:keepLines w:val="0"/>
              <w:suppressLineNumbers w:val="0"/>
              <w:spacing w:before="0" w:beforeAutospacing="0" w:after="0" w:afterAutospacing="0" w:line="360" w:lineRule="auto"/>
              <w:ind w:left="0" w:right="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投标保证金：不收取。</w:t>
            </w:r>
          </w:p>
          <w:p w14:paraId="47B30287">
            <w:pPr>
              <w:pStyle w:val="10"/>
              <w:keepNext w:val="0"/>
              <w:keepLines w:val="0"/>
              <w:suppressLineNumbers w:val="0"/>
              <w:spacing w:before="0" w:beforeAutospacing="0" w:after="0" w:afterAutospacing="0" w:line="360" w:lineRule="auto"/>
              <w:ind w:left="0" w:right="0"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履约保证金：不收取</w:t>
            </w:r>
            <w:r>
              <w:rPr>
                <w:rFonts w:hint="eastAsia" w:ascii="宋体" w:hAnsi="宋体" w:eastAsia="宋体" w:cs="宋体"/>
                <w:color w:val="auto"/>
                <w:sz w:val="24"/>
                <w:highlight w:val="none"/>
                <w:lang w:eastAsia="zh-CN"/>
              </w:rPr>
              <w:t>。</w:t>
            </w:r>
          </w:p>
        </w:tc>
      </w:tr>
      <w:tr w14:paraId="4B46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EE08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CA1DA8C">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3226D31A">
            <w:pPr>
              <w:pStyle w:val="10"/>
              <w:keepNext w:val="0"/>
              <w:keepLines w:val="0"/>
              <w:suppressLineNumbers w:val="0"/>
              <w:spacing w:before="0" w:beforeAutospacing="0" w:after="0" w:afterAutospacing="0" w:line="360" w:lineRule="auto"/>
              <w:ind w:left="0" w:right="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本项目由采购人进行资格文件及信用信息查询。</w:t>
            </w:r>
          </w:p>
        </w:tc>
      </w:tr>
      <w:tr w14:paraId="6D301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CBFFF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FA51F41">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33EC3118">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u w:val="single"/>
                <w:lang w:val="en-US" w:eastAsia="zh-CN"/>
              </w:rPr>
            </w:pPr>
            <w:r>
              <w:rPr>
                <w:rFonts w:hint="eastAsia" w:ascii="宋体" w:hAnsi="宋体" w:eastAsia="宋体" w:cs="宋体"/>
                <w:kern w:val="0"/>
                <w:sz w:val="24"/>
                <w:highlight w:val="none"/>
              </w:rPr>
              <w:t>采购标的：</w:t>
            </w:r>
            <w:r>
              <w:rPr>
                <w:rFonts w:hint="eastAsia" w:ascii="宋体" w:hAnsi="宋体" w:eastAsia="宋体" w:cs="宋体"/>
                <w:sz w:val="24"/>
                <w:highlight w:val="none"/>
                <w:lang w:eastAsia="zh-CN"/>
              </w:rPr>
              <w:t>综艺演播室看台座椅、护栏等设施的采购及安装项目</w:t>
            </w:r>
            <w:r>
              <w:rPr>
                <w:rFonts w:hint="eastAsia" w:ascii="宋体" w:hAnsi="宋体" w:eastAsia="宋体" w:cs="宋体"/>
                <w:kern w:val="0"/>
                <w:sz w:val="24"/>
                <w:highlight w:val="none"/>
              </w:rPr>
              <w:t>，所属行业：</w:t>
            </w:r>
            <w:r>
              <w:rPr>
                <w:rFonts w:hint="eastAsia" w:ascii="宋体" w:hAnsi="宋体" w:eastAsia="宋体" w:cs="宋体"/>
                <w:kern w:val="0"/>
                <w:sz w:val="24"/>
                <w:highlight w:val="none"/>
                <w:u w:val="single"/>
                <w:lang w:val="en-US" w:eastAsia="zh-CN"/>
              </w:rPr>
              <w:t>工</w:t>
            </w:r>
            <w:r>
              <w:rPr>
                <w:rFonts w:hint="eastAsia" w:ascii="宋体" w:hAnsi="宋体" w:eastAsia="宋体" w:cs="宋体"/>
                <w:kern w:val="0"/>
                <w:sz w:val="24"/>
                <w:highlight w:val="none"/>
                <w:u w:val="single"/>
              </w:rPr>
              <w:t>业</w:t>
            </w:r>
          </w:p>
          <w:p w14:paraId="1D81E536">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行业划分标准：</w:t>
            </w:r>
          </w:p>
          <w:p w14:paraId="05DB30CC">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kern w:val="0"/>
                <w:sz w:val="24"/>
                <w:highlight w:val="none"/>
              </w:rPr>
              <w:t>《关于印发中小企业划型标准规定的通知》工信部联企业〔2011〕300号</w:t>
            </w:r>
          </w:p>
        </w:tc>
      </w:tr>
      <w:tr w14:paraId="29769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0130E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0E9022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质疑接收人</w:t>
            </w:r>
          </w:p>
          <w:p w14:paraId="148A958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266BF9CD">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u w:val="single"/>
              </w:rPr>
            </w:pPr>
            <w:r>
              <w:rPr>
                <w:rFonts w:hint="eastAsia" w:ascii="宋体" w:hAnsi="宋体" w:eastAsia="宋体" w:cs="宋体"/>
                <w:sz w:val="24"/>
                <w:highlight w:val="none"/>
              </w:rPr>
              <w:t>采购人、采购机构质疑接收人、联系方式：详见公告</w:t>
            </w:r>
          </w:p>
          <w:p w14:paraId="56F3BB98">
            <w:pPr>
              <w:keepNext w:val="0"/>
              <w:keepLines w:val="0"/>
              <w:suppressLineNumbers w:val="0"/>
              <w:snapToGrid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线上提交质疑方式：乐采云线上质疑路径：项目采购-询问质疑投诉-质疑列表。请使用ca签章在每一页质疑文件中加盖电子公章，上传完整附件。</w:t>
            </w:r>
          </w:p>
          <w:p w14:paraId="2F42CEC8">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本项目涉及资格条件、采购需求、评分办法及采购过程中有关现场考察或开标前答疑会事项由采购人进行答复。</w:t>
            </w:r>
          </w:p>
          <w:p w14:paraId="729674FF">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u w:val="single"/>
              </w:rPr>
            </w:pPr>
            <w:r>
              <w:rPr>
                <w:rFonts w:hint="eastAsia" w:ascii="宋体" w:hAnsi="宋体" w:eastAsia="宋体" w:cs="宋体"/>
                <w:sz w:val="24"/>
                <w:highlight w:val="none"/>
              </w:rPr>
              <w:t>涉及流程组织等相关事项，由采购机构进行答复。</w:t>
            </w:r>
          </w:p>
        </w:tc>
      </w:tr>
      <w:tr w14:paraId="67A1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2F20A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1E96DCC0">
            <w:pPr>
              <w:keepNext w:val="0"/>
              <w:keepLines w:val="0"/>
              <w:suppressLineNumbers w:val="0"/>
              <w:spacing w:before="0" w:beforeAutospacing="0" w:after="0" w:afterAutospacing="0" w:line="360" w:lineRule="auto"/>
              <w:ind w:left="0" w:right="0"/>
              <w:rPr>
                <w:rFonts w:hint="eastAsia" w:ascii="宋体" w:hAnsi="宋体" w:eastAsia="宋体" w:cs="宋体"/>
                <w:b/>
                <w:sz w:val="24"/>
                <w:highlight w:val="none"/>
              </w:rPr>
            </w:pPr>
            <w:r>
              <w:rPr>
                <w:rFonts w:hint="eastAsia" w:ascii="宋体" w:hAnsi="宋体" w:eastAsia="宋体" w:cs="宋体"/>
                <w:b/>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52432ABC">
            <w:pPr>
              <w:keepNext w:val="0"/>
              <w:keepLines w:val="0"/>
              <w:suppressLineNumbers w:val="0"/>
              <w:snapToGrid w:val="0"/>
              <w:spacing w:before="0" w:beforeAutospacing="0" w:after="0" w:afterAutospacing="0" w:line="520" w:lineRule="exact"/>
              <w:ind w:left="0" w:right="0"/>
              <w:rPr>
                <w:rFonts w:hint="eastAsia" w:ascii="宋体" w:hAnsi="宋体" w:eastAsia="宋体" w:cs="宋体"/>
                <w:sz w:val="24"/>
                <w:highlight w:val="none"/>
              </w:rPr>
            </w:pPr>
            <w:r>
              <w:rPr>
                <w:rFonts w:hint="eastAsia" w:ascii="宋体" w:hAnsi="宋体" w:eastAsia="宋体" w:cs="宋体"/>
                <w:sz w:val="24"/>
                <w:highlight w:val="none"/>
              </w:rPr>
              <w:t>本项目为</w:t>
            </w:r>
            <w:r>
              <w:rPr>
                <w:rFonts w:hint="eastAsia" w:ascii="宋体" w:hAnsi="宋体" w:eastAsia="宋体" w:cs="宋体"/>
                <w:sz w:val="24"/>
                <w:highlight w:val="none"/>
                <w:u w:val="single"/>
                <w:lang w:val="en-US" w:eastAsia="zh-CN"/>
              </w:rPr>
              <w:t>货物</w:t>
            </w:r>
            <w:r>
              <w:rPr>
                <w:rFonts w:hint="eastAsia" w:ascii="宋体" w:hAnsi="宋体" w:eastAsia="宋体" w:cs="宋体"/>
                <w:sz w:val="24"/>
                <w:highlight w:val="none"/>
                <w:u w:val="single"/>
              </w:rPr>
              <w:t>类</w:t>
            </w:r>
            <w:r>
              <w:rPr>
                <w:rFonts w:hint="eastAsia" w:ascii="宋体" w:hAnsi="宋体" w:eastAsia="宋体" w:cs="宋体"/>
                <w:sz w:val="24"/>
                <w:highlight w:val="none"/>
              </w:rPr>
              <w:t>采购项目</w:t>
            </w:r>
          </w:p>
        </w:tc>
      </w:tr>
      <w:tr w14:paraId="32E65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FD11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1F63554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3A8A08B4">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u w:val="single"/>
              </w:rPr>
              <w:t>综合评分法</w:t>
            </w:r>
          </w:p>
        </w:tc>
      </w:tr>
      <w:tr w14:paraId="4A03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61B0C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17E9C99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76893803">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6669747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注：本项目通用总则条款与前附表等专用特别规定有冲突之处，以专用条款（特别规定）为准</w:t>
      </w:r>
    </w:p>
    <w:p w14:paraId="1168AEDE">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br w:type="page"/>
      </w:r>
      <w:bookmarkEnd w:id="10"/>
      <w:bookmarkStart w:id="40" w:name="第三部分"/>
      <w:bookmarkStart w:id="41" w:name="_Toc164416483"/>
      <w:r>
        <w:rPr>
          <w:rFonts w:hint="eastAsia" w:ascii="宋体" w:hAnsi="宋体" w:eastAsia="宋体" w:cs="宋体"/>
          <w:b/>
          <w:sz w:val="32"/>
          <w:szCs w:val="20"/>
          <w:highlight w:val="none"/>
        </w:rPr>
        <w:t>一、总则</w:t>
      </w:r>
    </w:p>
    <w:p w14:paraId="4D24FB70">
      <w:pPr>
        <w:snapToGrid w:val="0"/>
        <w:spacing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6B0B048A">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本交易文件适用于该项目的交易、投标、开标、资格审查及信用信息查询、评标、定标、合同、验收等行为（法律、法规另有规定的，从其规定）。</w:t>
      </w:r>
    </w:p>
    <w:p w14:paraId="3CFAE8C2">
      <w:pPr>
        <w:adjustRightInd/>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2.定义</w:t>
      </w:r>
    </w:p>
    <w:p w14:paraId="343C67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“采购人”系指交易公告中载明的本项目的采购人。</w:t>
      </w:r>
    </w:p>
    <w:p w14:paraId="208247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“采购机构”系指交易公告中载明的本项目的采购机构。</w:t>
      </w:r>
    </w:p>
    <w:p w14:paraId="30755D4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“供应商”系指是指响应交易、参加投标竞争的法人、其他组织或者自然人。</w:t>
      </w:r>
    </w:p>
    <w:p w14:paraId="1DF8634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153355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 “▲” 系指实质性要求条款，“★”系产品采购项目中单一产品或核心产品。</w:t>
      </w:r>
    </w:p>
    <w:p w14:paraId="1C953470">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b/>
          <w:sz w:val="24"/>
          <w:highlight w:val="none"/>
        </w:rPr>
        <w:t>（  ）</w:t>
      </w:r>
      <w:r>
        <w:rPr>
          <w:rFonts w:hint="eastAsia" w:ascii="宋体" w:hAnsi="宋体" w:eastAsia="宋体" w:cs="宋体"/>
          <w:kern w:val="0"/>
          <w:sz w:val="24"/>
          <w:highlight w:val="none"/>
        </w:rPr>
        <w:t>”</w:t>
      </w:r>
      <w:r>
        <w:rPr>
          <w:rFonts w:hint="eastAsia" w:ascii="宋体" w:hAnsi="宋体" w:eastAsia="宋体" w:cs="宋体"/>
          <w:sz w:val="24"/>
          <w:highlight w:val="none"/>
        </w:rPr>
        <w:t>系指不适用本项目的要求。</w:t>
      </w:r>
    </w:p>
    <w:p w14:paraId="1E7C6C1E">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0632BE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4B72C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节能环保要求</w:t>
      </w:r>
    </w:p>
    <w:p w14:paraId="145643F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宋体" w:hAnsi="宋体" w:eastAsia="宋体" w:cs="宋体"/>
          <w:sz w:val="24"/>
          <w:highlight w:val="none"/>
        </w:rPr>
        <w:t>（注：在最新一期节能产品品目清单发布之后开展的政府采购活动，执行最新一期节能清单。在此之前已经开展但尚未进入评审环节的政府采购活动，执行上期或最新一期品目清单。</w:t>
      </w:r>
      <w:r>
        <w:rPr>
          <w:rFonts w:hint="eastAsia" w:ascii="宋体" w:hAnsi="宋体" w:eastAsia="宋体" w:cs="宋体"/>
          <w:b/>
          <w:sz w:val="24"/>
          <w:highlight w:val="none"/>
        </w:rPr>
        <w:t>▲</w:t>
      </w:r>
      <w:r>
        <w:rPr>
          <w:rFonts w:hint="eastAsia" w:ascii="宋体" w:hAnsi="宋体" w:eastAsia="宋体" w:cs="宋体"/>
          <w:b/>
          <w:sz w:val="24"/>
          <w:szCs w:val="21"/>
          <w:highlight w:val="none"/>
        </w:rPr>
        <w:t>本项目如需采购节能品目清单中的政府强制采购的节能产品的，必须以强制采购的品目清单内产品投标，供应商未按要求提供品目清单内的节能产品或相关证明，投标无效。</w:t>
      </w:r>
    </w:p>
    <w:p w14:paraId="6F2D8F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2D6499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w:t>
      </w:r>
      <w:r>
        <w:rPr>
          <w:rFonts w:hint="eastAsia" w:ascii="宋体" w:hAnsi="宋体" w:eastAsia="宋体" w:cs="宋体"/>
          <w:bCs/>
          <w:sz w:val="24"/>
          <w:highlight w:val="none"/>
        </w:rPr>
        <w:t>支持创新发展</w:t>
      </w:r>
    </w:p>
    <w:p w14:paraId="7F66CFA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采购人优先采购被认定为首台套产品和“制造精品”的自主创新产品。</w:t>
      </w:r>
    </w:p>
    <w:p w14:paraId="685AC4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E31A6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4.询问、质疑、投诉</w:t>
      </w:r>
      <w:r>
        <w:rPr>
          <w:rFonts w:hint="eastAsia" w:ascii="宋体" w:hAnsi="宋体" w:eastAsia="宋体" w:cs="宋体"/>
          <w:kern w:val="0"/>
          <w:sz w:val="24"/>
          <w:highlight w:val="none"/>
          <w:lang w:val="zh-CN"/>
        </w:rPr>
        <w:t xml:space="preserve"> </w:t>
      </w:r>
    </w:p>
    <w:p w14:paraId="1D731F24">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14:paraId="201F7987">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754D2C">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4.2供应商质疑</w:t>
      </w:r>
    </w:p>
    <w:p w14:paraId="69B288C0">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.1提出质疑的供应商应当是参与所质疑项目采购活动的供应商。潜在供应商已依法获取其可质疑的采购文件的，可以对该文件提出质疑。</w:t>
      </w:r>
    </w:p>
    <w:p w14:paraId="3DD1E545">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2437206">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103175A6">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404383DA">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.2.3对采购结果提出质疑的，质疑期限自采购结果公告期限届满之日起计算。对采购结果提出质疑的，采购人或采购机构负责答复。（详见前附表相关规定）</w:t>
      </w:r>
    </w:p>
    <w:p w14:paraId="6CC2E11E">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w:t>
      </w:r>
      <w:r>
        <w:rPr>
          <w:rFonts w:hint="eastAsia" w:ascii="宋体" w:hAnsi="宋体" w:eastAsia="宋体" w:cs="宋体"/>
          <w:snapToGrid/>
          <w:color w:val="auto"/>
          <w:kern w:val="2"/>
          <w:sz w:val="24"/>
          <w:highlight w:val="none"/>
        </w:rPr>
        <w:t>供应商提出质疑应当提交质疑函和必要的证明材料。质疑函应当包括下列内容：</w:t>
      </w:r>
    </w:p>
    <w:p w14:paraId="7BB2123B">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4.2.3.1</w:t>
      </w:r>
      <w:r>
        <w:rPr>
          <w:rFonts w:hint="eastAsia" w:ascii="宋体" w:hAnsi="宋体" w:eastAsia="宋体" w:cs="宋体"/>
          <w:snapToGrid/>
          <w:color w:val="auto"/>
          <w:kern w:val="2"/>
          <w:sz w:val="24"/>
          <w:highlight w:val="none"/>
        </w:rPr>
        <w:t>供应商的姓名或者名称、地址、邮编、联系人及联系电话；</w:t>
      </w:r>
    </w:p>
    <w:p w14:paraId="7476325F">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4.2.3.2</w:t>
      </w:r>
      <w:r>
        <w:rPr>
          <w:rFonts w:hint="eastAsia" w:ascii="宋体" w:hAnsi="宋体" w:eastAsia="宋体" w:cs="宋体"/>
          <w:snapToGrid/>
          <w:color w:val="auto"/>
          <w:kern w:val="2"/>
          <w:sz w:val="24"/>
          <w:highlight w:val="none"/>
        </w:rPr>
        <w:t>质疑项目的名称、编号；</w:t>
      </w:r>
    </w:p>
    <w:p w14:paraId="1A275305">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4.2.3.3</w:t>
      </w:r>
      <w:r>
        <w:rPr>
          <w:rFonts w:hint="eastAsia" w:ascii="宋体" w:hAnsi="宋体" w:eastAsia="宋体" w:cs="宋体"/>
          <w:snapToGrid/>
          <w:color w:val="auto"/>
          <w:kern w:val="2"/>
          <w:sz w:val="24"/>
          <w:highlight w:val="none"/>
        </w:rPr>
        <w:t>具体、明确的质疑事项和与质疑事项相关的请求；</w:t>
      </w:r>
    </w:p>
    <w:p w14:paraId="3C5A58B2">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4.2.3.4</w:t>
      </w:r>
      <w:r>
        <w:rPr>
          <w:rFonts w:hint="eastAsia" w:ascii="宋体" w:hAnsi="宋体" w:eastAsia="宋体" w:cs="宋体"/>
          <w:snapToGrid/>
          <w:color w:val="auto"/>
          <w:kern w:val="2"/>
          <w:sz w:val="24"/>
          <w:highlight w:val="none"/>
        </w:rPr>
        <w:t>事实依据；</w:t>
      </w:r>
    </w:p>
    <w:p w14:paraId="32091826">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4.2.3.5</w:t>
      </w:r>
      <w:r>
        <w:rPr>
          <w:rFonts w:hint="eastAsia" w:ascii="宋体" w:hAnsi="宋体" w:eastAsia="宋体" w:cs="宋体"/>
          <w:snapToGrid/>
          <w:color w:val="auto"/>
          <w:kern w:val="2"/>
          <w:sz w:val="24"/>
          <w:highlight w:val="none"/>
        </w:rPr>
        <w:t>必要的法律依据；</w:t>
      </w:r>
    </w:p>
    <w:p w14:paraId="04ED04F6">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4.2.3.6</w:t>
      </w:r>
      <w:r>
        <w:rPr>
          <w:rFonts w:hint="eastAsia" w:ascii="宋体" w:hAnsi="宋体" w:eastAsia="宋体" w:cs="宋体"/>
          <w:snapToGrid/>
          <w:color w:val="auto"/>
          <w:kern w:val="2"/>
          <w:sz w:val="24"/>
          <w:highlight w:val="none"/>
        </w:rPr>
        <w:t>提出质疑的日期。</w:t>
      </w:r>
    </w:p>
    <w:p w14:paraId="3D824247">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77E9DF3">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121FB5F1">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zh-CN"/>
        </w:rPr>
        <w:t>4.2</w:t>
      </w:r>
      <w:r>
        <w:rPr>
          <w:rFonts w:hint="eastAsia" w:ascii="宋体" w:hAnsi="宋体" w:eastAsia="宋体" w:cs="宋体"/>
          <w:snapToGrid/>
          <w:color w:val="auto"/>
          <w:kern w:val="2"/>
          <w:sz w:val="24"/>
          <w:highlight w:val="none"/>
        </w:rPr>
        <w:t>.5询问或者质疑事项可能影响采购结果的，采购人应当暂停签订合同，已经签订合同的，应当中止履行合同。</w:t>
      </w:r>
    </w:p>
    <w:p w14:paraId="75BDE53E">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4.2.6质疑接收人：详见前附表</w:t>
      </w:r>
    </w:p>
    <w:p w14:paraId="39BAD753">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4.3供应商投诉</w:t>
      </w:r>
    </w:p>
    <w:p w14:paraId="3DEFC627">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4DC9DC61">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4.3.2供应商投诉的事项不得超出已质疑事项的范围，基于质疑答复内容提出的投诉事项除外。</w:t>
      </w:r>
    </w:p>
    <w:p w14:paraId="50D3E563">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4.3.3供应商投诉应当有明确的请求和必要的证明材料。</w:t>
      </w:r>
    </w:p>
    <w:p w14:paraId="224BFAD6">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4.3.5 以联合体形式参加政府采购活动的，其投诉应当由组成联合体的所有供应商共同提出。</w:t>
      </w:r>
    </w:p>
    <w:p w14:paraId="5F5367D2">
      <w:pPr>
        <w:pStyle w:val="10"/>
        <w:spacing w:line="360" w:lineRule="auto"/>
        <w:ind w:firstLine="480" w:firstLineChars="200"/>
        <w:rPr>
          <w:rFonts w:hint="eastAsia" w:ascii="宋体" w:hAnsi="宋体" w:eastAsia="宋体" w:cs="宋体"/>
          <w:snapToGrid/>
          <w:color w:val="auto"/>
          <w:kern w:val="2"/>
          <w:sz w:val="24"/>
          <w:highlight w:val="none"/>
          <w:lang w:val="zh-CN"/>
        </w:rPr>
      </w:pPr>
      <w:r>
        <w:rPr>
          <w:rFonts w:hint="eastAsia" w:ascii="宋体" w:hAnsi="宋体" w:eastAsia="宋体" w:cs="宋体"/>
          <w:snapToGrid/>
          <w:color w:val="auto"/>
          <w:kern w:val="2"/>
          <w:sz w:val="24"/>
          <w:highlight w:val="none"/>
          <w:lang w:val="zh-CN"/>
        </w:rPr>
        <w:t>投诉书范本及制作说明详见附件3。</w:t>
      </w:r>
    </w:p>
    <w:p w14:paraId="48FD7FEC">
      <w:pPr>
        <w:pStyle w:val="223"/>
        <w:snapToGrid w:val="0"/>
        <w:spacing w:before="0"/>
        <w:ind w:firstLine="360"/>
        <w:rPr>
          <w:rFonts w:hint="eastAsia" w:ascii="宋体" w:hAnsi="宋体" w:eastAsia="宋体" w:cs="宋体"/>
          <w:sz w:val="18"/>
          <w:szCs w:val="18"/>
          <w:highlight w:val="none"/>
        </w:rPr>
      </w:pPr>
    </w:p>
    <w:p w14:paraId="36C52D43">
      <w:pPr>
        <w:adjustRightInd/>
        <w:spacing w:line="360" w:lineRule="auto"/>
        <w:jc w:val="center"/>
        <w:outlineLvl w:val="0"/>
        <w:rPr>
          <w:rFonts w:hint="eastAsia" w:ascii="宋体" w:hAnsi="宋体" w:eastAsia="宋体" w:cs="宋体"/>
          <w:b/>
          <w:sz w:val="32"/>
          <w:szCs w:val="20"/>
          <w:highlight w:val="none"/>
        </w:rPr>
      </w:pPr>
      <w:bookmarkStart w:id="42" w:name="_Hlt75236290"/>
      <w:bookmarkEnd w:id="42"/>
      <w:bookmarkStart w:id="43" w:name="_Hlt74707468"/>
      <w:bookmarkEnd w:id="43"/>
      <w:bookmarkStart w:id="44" w:name="_Hlt68072990"/>
      <w:bookmarkEnd w:id="44"/>
      <w:bookmarkStart w:id="45" w:name="_Hlt68057669"/>
      <w:bookmarkEnd w:id="45"/>
      <w:bookmarkStart w:id="46" w:name="_Hlt74714665"/>
      <w:bookmarkEnd w:id="46"/>
      <w:bookmarkStart w:id="47" w:name="_Hlt74729768"/>
      <w:bookmarkEnd w:id="47"/>
      <w:bookmarkStart w:id="48" w:name="_Hlt74730295"/>
      <w:bookmarkEnd w:id="48"/>
      <w:bookmarkStart w:id="49" w:name="_Toc91899879"/>
      <w:r>
        <w:rPr>
          <w:rFonts w:hint="eastAsia" w:ascii="宋体" w:hAnsi="宋体" w:eastAsia="宋体" w:cs="宋体"/>
          <w:b/>
          <w:sz w:val="32"/>
          <w:szCs w:val="20"/>
          <w:highlight w:val="none"/>
        </w:rPr>
        <w:t>二、交易文件</w:t>
      </w:r>
      <w:bookmarkEnd w:id="49"/>
      <w:r>
        <w:rPr>
          <w:rFonts w:hint="eastAsia" w:ascii="宋体" w:hAnsi="宋体" w:eastAsia="宋体" w:cs="宋体"/>
          <w:b/>
          <w:sz w:val="32"/>
          <w:szCs w:val="20"/>
          <w:highlight w:val="none"/>
        </w:rPr>
        <w:t>的构成、澄清、修改</w:t>
      </w:r>
    </w:p>
    <w:p w14:paraId="4E5BE7D5">
      <w:pPr>
        <w:pStyle w:val="34"/>
        <w:spacing w:line="360" w:lineRule="auto"/>
        <w:ind w:right="-512" w:firstLine="482" w:firstLineChars="200"/>
        <w:rPr>
          <w:rFonts w:hint="eastAsia" w:ascii="宋体" w:hAnsi="宋体" w:eastAsia="宋体" w:cs="宋体"/>
          <w:b/>
          <w:sz w:val="24"/>
          <w:szCs w:val="24"/>
          <w:highlight w:val="none"/>
        </w:rPr>
      </w:pPr>
      <w:bookmarkStart w:id="50" w:name="_Toc91899880"/>
      <w:bookmarkStart w:id="51" w:name="_Hlt74730307"/>
      <w:r>
        <w:rPr>
          <w:rFonts w:hint="eastAsia" w:ascii="宋体" w:hAnsi="宋体" w:eastAsia="宋体" w:cs="宋体"/>
          <w:b/>
          <w:sz w:val="24"/>
          <w:szCs w:val="24"/>
          <w:highlight w:val="none"/>
        </w:rPr>
        <w:t>5．交易文件的构成</w:t>
      </w:r>
      <w:bookmarkEnd w:id="50"/>
    </w:p>
    <w:bookmarkEnd w:id="51"/>
    <w:p w14:paraId="14B162B9">
      <w:pPr>
        <w:pStyle w:val="34"/>
        <w:spacing w:line="360" w:lineRule="auto"/>
        <w:ind w:right="-5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交易文件包括下列文件及附件</w:t>
      </w:r>
    </w:p>
    <w:p w14:paraId="632AD55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第一部分      交易公告</w:t>
      </w:r>
    </w:p>
    <w:p w14:paraId="1093B0A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第二部分      供应商须知</w:t>
      </w:r>
    </w:p>
    <w:p w14:paraId="501338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第三部分      采购需求</w:t>
      </w:r>
    </w:p>
    <w:p w14:paraId="7A4302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第四部分      评审办法</w:t>
      </w:r>
    </w:p>
    <w:p w14:paraId="717C52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第五部分      拟签订的合同文本</w:t>
      </w:r>
    </w:p>
    <w:p w14:paraId="62B8B46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第六部分      应提交的有关格式范例</w:t>
      </w:r>
    </w:p>
    <w:p w14:paraId="4DFC2CB1">
      <w:pPr>
        <w:wordWrap w:val="0"/>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澄清或者修改等公告、内容亦为交易文件的组成部分，供应商须自行于交易公告所在网站获取相关信息（浙江政府采购网）</w:t>
      </w:r>
      <w:r>
        <w:rPr>
          <w:rFonts w:hint="eastAsia" w:ascii="宋体" w:hAnsi="宋体" w:eastAsia="宋体" w:cs="宋体"/>
          <w:sz w:val="24"/>
          <w:highlight w:val="none"/>
        </w:rPr>
        <w:t>。</w:t>
      </w:r>
    </w:p>
    <w:p w14:paraId="0CAA04FD">
      <w:pPr>
        <w:pStyle w:val="34"/>
        <w:spacing w:line="360" w:lineRule="auto"/>
        <w:ind w:right="-512"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6.交易文件的澄清、修改</w:t>
      </w:r>
    </w:p>
    <w:p w14:paraId="5A483B85">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6.1已获取交易文件的潜在供应商，若有问题需要澄清，应于投标截止时间前，以书面形式向采购机构提出，采购机构与采购人研究后，对认为有必要回答的问题，将以公告形式通知所有交易文件收受人。</w:t>
      </w:r>
    </w:p>
    <w:p w14:paraId="74A2557E">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4A67219F">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w:t>
      </w:r>
      <w:r>
        <w:rPr>
          <w:rFonts w:hint="eastAsia" w:ascii="宋体" w:hAnsi="宋体" w:eastAsia="宋体" w:cs="宋体"/>
          <w:b/>
          <w:sz w:val="24"/>
          <w:szCs w:val="21"/>
          <w:highlight w:val="none"/>
        </w:rPr>
        <w:t>投标文件未按交易文件更正、补遗公告的澄清、修改的内容编制，又不符合实质性要求的，投标无效。</w:t>
      </w:r>
    </w:p>
    <w:p w14:paraId="16D5E1BE">
      <w:pPr>
        <w:pStyle w:val="3"/>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011A21DA">
      <w:pPr>
        <w:adjustRightInd/>
        <w:spacing w:line="360" w:lineRule="auto"/>
        <w:jc w:val="center"/>
        <w:outlineLvl w:val="0"/>
        <w:rPr>
          <w:rFonts w:hint="eastAsia" w:ascii="宋体" w:hAnsi="宋体" w:eastAsia="宋体" w:cs="宋体"/>
          <w:b/>
          <w:sz w:val="30"/>
          <w:szCs w:val="20"/>
          <w:highlight w:val="none"/>
        </w:rPr>
      </w:pPr>
      <w:bookmarkStart w:id="52" w:name="_Hlt75236011"/>
      <w:bookmarkEnd w:id="52"/>
      <w:bookmarkStart w:id="53" w:name="_Toc91899884"/>
      <w:r>
        <w:rPr>
          <w:rFonts w:hint="eastAsia" w:ascii="宋体" w:hAnsi="宋体" w:eastAsia="宋体" w:cs="宋体"/>
          <w:b/>
          <w:sz w:val="30"/>
          <w:szCs w:val="20"/>
          <w:highlight w:val="none"/>
        </w:rPr>
        <w:t>三、投标</w:t>
      </w:r>
      <w:bookmarkEnd w:id="53"/>
    </w:p>
    <w:p w14:paraId="21B2648C">
      <w:pPr>
        <w:pStyle w:val="34"/>
        <w:spacing w:line="360" w:lineRule="auto"/>
        <w:ind w:right="-512" w:firstLine="482" w:firstLineChars="200"/>
        <w:rPr>
          <w:rFonts w:hint="eastAsia" w:ascii="宋体" w:hAnsi="宋体" w:eastAsia="宋体" w:cs="宋体"/>
          <w:b/>
          <w:sz w:val="24"/>
          <w:szCs w:val="24"/>
          <w:highlight w:val="none"/>
        </w:rPr>
      </w:pPr>
      <w:bookmarkStart w:id="54" w:name="_Toc86216991"/>
      <w:bookmarkStart w:id="55" w:name="_Toc91899892"/>
      <w:r>
        <w:rPr>
          <w:rFonts w:hint="eastAsia" w:ascii="宋体" w:hAnsi="宋体" w:eastAsia="宋体" w:cs="宋体"/>
          <w:b/>
          <w:sz w:val="24"/>
          <w:szCs w:val="24"/>
          <w:highlight w:val="none"/>
        </w:rPr>
        <w:t>7.交易文件的获取</w:t>
      </w:r>
    </w:p>
    <w:p w14:paraId="6688438B">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详见交易公告中获取交易文件的时间期限、地点、方式。附件中直接下载仅供浏览使用。</w:t>
      </w:r>
    </w:p>
    <w:p w14:paraId="5844CB15">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w:t>
      </w:r>
      <w:r>
        <w:rPr>
          <w:rFonts w:hint="eastAsia" w:ascii="宋体" w:hAnsi="宋体" w:eastAsia="宋体" w:cs="宋体"/>
          <w:b/>
          <w:sz w:val="24"/>
          <w:szCs w:val="21"/>
          <w:highlight w:val="none"/>
        </w:rPr>
        <w:t>未按照公告要求完成采购文件获取的，投标无效。</w:t>
      </w:r>
    </w:p>
    <w:p w14:paraId="609E50F3">
      <w:pPr>
        <w:pStyle w:val="34"/>
        <w:spacing w:line="360" w:lineRule="auto"/>
        <w:ind w:right="-512"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497251D6">
      <w:pPr>
        <w:pStyle w:val="34"/>
        <w:spacing w:line="360" w:lineRule="auto"/>
        <w:ind w:right="-5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采购人视采购项目的具体情况，如果采购人组织潜在供应商现场考察或者召开开标前答疑会的，潜在供应商按前附表的规定参加现场考察或者开标前答疑会。</w:t>
      </w:r>
      <w:r>
        <w:rPr>
          <w:rFonts w:hint="eastAsia" w:ascii="宋体" w:hAnsi="宋体" w:eastAsia="宋体" w:cs="宋体"/>
          <w:b/>
          <w:sz w:val="24"/>
          <w:szCs w:val="24"/>
          <w:highlight w:val="none"/>
        </w:rPr>
        <w:t>采购人不单独或分别组织只有一个供应商参加的现场考察和答疑会。</w:t>
      </w:r>
    </w:p>
    <w:p w14:paraId="3E784145">
      <w:pPr>
        <w:pStyle w:val="34"/>
        <w:spacing w:line="360" w:lineRule="auto"/>
        <w:ind w:right="-512" w:firstLine="482" w:firstLineChars="200"/>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395AC180">
      <w:pPr>
        <w:pStyle w:val="223"/>
        <w:snapToGrid w:val="0"/>
        <w:spacing w:before="0"/>
        <w:ind w:firstLine="480"/>
        <w:rPr>
          <w:rFonts w:hint="eastAsia" w:ascii="宋体" w:hAnsi="宋体" w:eastAsia="宋体" w:cs="宋体"/>
          <w:highlight w:val="none"/>
          <w:lang w:val="zh-CN"/>
        </w:rPr>
      </w:pPr>
      <w:r>
        <w:rPr>
          <w:rFonts w:hint="eastAsia" w:ascii="宋体" w:hAnsi="宋体" w:eastAsia="宋体" w:cs="宋体"/>
          <w:highlight w:val="none"/>
        </w:rPr>
        <w:t>本项目不收取投标保证金。</w:t>
      </w:r>
    </w:p>
    <w:p w14:paraId="7D02726A">
      <w:pPr>
        <w:pStyle w:val="34"/>
        <w:spacing w:line="360" w:lineRule="auto"/>
        <w:ind w:right="-512"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071BA35C">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投标文件及供应商与采购有关的来往通知、函件和文件均应使用中文。</w:t>
      </w:r>
    </w:p>
    <w:p w14:paraId="5FF84B34">
      <w:pPr>
        <w:pStyle w:val="34"/>
        <w:spacing w:line="360" w:lineRule="auto"/>
        <w:ind w:right="-512"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78D93509">
      <w:pPr>
        <w:snapToGrid w:val="0"/>
        <w:spacing w:line="360" w:lineRule="auto"/>
        <w:ind w:firstLine="482" w:firstLineChars="200"/>
        <w:rPr>
          <w:rFonts w:hint="eastAsia" w:ascii="宋体" w:hAnsi="宋体" w:eastAsia="宋体" w:cs="宋体"/>
          <w:b/>
          <w:bCs/>
          <w:sz w:val="24"/>
          <w:highlight w:val="none"/>
        </w:rPr>
      </w:pPr>
      <w:bookmarkStart w:id="56" w:name="_Toc91899887"/>
      <w:r>
        <w:rPr>
          <w:rFonts w:hint="eastAsia" w:ascii="宋体" w:hAnsi="宋体" w:eastAsia="宋体" w:cs="宋体"/>
          <w:b/>
          <w:bCs/>
          <w:sz w:val="24"/>
          <w:highlight w:val="none"/>
        </w:rPr>
        <w:t>11.1资格文件：</w:t>
      </w:r>
    </w:p>
    <w:p w14:paraId="2DC2DE9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516A3C3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w:t>
      </w:r>
    </w:p>
    <w:p w14:paraId="66EADEB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11.1.3本项目的特定资格要求。</w:t>
      </w:r>
    </w:p>
    <w:p w14:paraId="786D465B">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14:paraId="6EEC586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4DA92A0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7120F3B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11.2.3符合性审查资料；</w:t>
      </w:r>
    </w:p>
    <w:p w14:paraId="4F79BDB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11.2.4评标标准相应的商务技术资料；</w:t>
      </w:r>
    </w:p>
    <w:p w14:paraId="362CB28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11.2.5商务技术偏离表；</w:t>
      </w:r>
    </w:p>
    <w:p w14:paraId="090613D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6</w:t>
      </w:r>
      <w:r>
        <w:rPr>
          <w:rFonts w:hint="eastAsia" w:ascii="宋体" w:hAnsi="宋体" w:eastAsia="宋体" w:cs="宋体"/>
          <w:sz w:val="24"/>
          <w:highlight w:val="none"/>
          <w:lang w:val="zh-CN"/>
        </w:rPr>
        <w:t>政府采购供应商廉洁自律承诺书。</w:t>
      </w:r>
    </w:p>
    <w:p w14:paraId="4CCF86EE">
      <w:pPr>
        <w:snapToGrid w:val="0"/>
        <w:spacing w:line="360" w:lineRule="auto"/>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 xml:space="preserve">报价文件： </w:t>
      </w:r>
    </w:p>
    <w:p w14:paraId="4D58680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5ABE186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3F9E7885">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供应商提供虚假材料投标的，投标无效。</w:t>
      </w:r>
    </w:p>
    <w:p w14:paraId="521F2D46">
      <w:pPr>
        <w:pStyle w:val="223"/>
        <w:snapToGrid w:val="0"/>
        <w:spacing w:before="0"/>
        <w:ind w:firstLine="482"/>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w:t>
      </w:r>
      <w:r>
        <w:rPr>
          <w:rFonts w:hint="eastAsia" w:ascii="宋体" w:hAnsi="宋体" w:eastAsia="宋体" w:cs="宋体"/>
          <w:b/>
          <w:szCs w:val="24"/>
          <w:highlight w:val="none"/>
        </w:rPr>
        <w:t>投标文件的编制</w:t>
      </w:r>
    </w:p>
    <w:p w14:paraId="1D3EF7B2">
      <w:pPr>
        <w:spacing w:line="360" w:lineRule="auto"/>
        <w:ind w:firstLine="482" w:firstLineChars="200"/>
        <w:rPr>
          <w:rFonts w:hint="eastAsia" w:ascii="宋体" w:hAnsi="宋体" w:eastAsia="宋体" w:cs="宋体"/>
          <w:b/>
          <w:sz w:val="24"/>
          <w:szCs w:val="21"/>
          <w:highlight w:val="none"/>
        </w:rPr>
      </w:pPr>
      <w:r>
        <w:rPr>
          <w:rFonts w:hint="eastAsia" w:ascii="宋体" w:hAnsi="宋体" w:eastAsia="宋体" w:cs="宋体"/>
          <w:b/>
          <w:sz w:val="24"/>
          <w:highlight w:val="none"/>
        </w:rPr>
        <w:t>▲投标文件未按本条规定的格式编制的，投标无效；</w:t>
      </w:r>
    </w:p>
    <w:p w14:paraId="2AA74ECA">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2C39CDC1">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5531ABD7">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14B60603">
      <w:pPr>
        <w:pStyle w:val="223"/>
        <w:snapToGrid w:val="0"/>
        <w:spacing w:before="0"/>
        <w:ind w:firstLine="482"/>
        <w:rPr>
          <w:rFonts w:hint="eastAsia" w:ascii="宋体" w:hAnsi="宋体" w:eastAsia="宋体" w:cs="宋体"/>
          <w:b/>
          <w:szCs w:val="24"/>
          <w:highlight w:val="none"/>
        </w:rPr>
      </w:pPr>
      <w:r>
        <w:rPr>
          <w:rFonts w:hint="eastAsia" w:ascii="宋体" w:hAnsi="宋体" w:eastAsia="宋体" w:cs="宋体"/>
          <w:b/>
          <w:szCs w:val="24"/>
          <w:highlight w:val="none"/>
        </w:rPr>
        <w:t>12.4纸质备份文件（如有）的制作要求：</w:t>
      </w:r>
    </w:p>
    <w:p w14:paraId="7F03B797">
      <w:pPr>
        <w:pStyle w:val="223"/>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12.4.1供应商制作纸质投标文件须在投标文件封面上标明“正本”与“副本”字样、项目名称与标项号，并加盖供应商公章。正本内容与副本不一致时，以正本为准。</w:t>
      </w:r>
    </w:p>
    <w:p w14:paraId="0C7AFE91">
      <w:pPr>
        <w:pStyle w:val="223"/>
        <w:snapToGrid w:val="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12.4.2投标文件正本应使用不能擦去的墨水打印或书写</w:t>
      </w:r>
      <w:r>
        <w:rPr>
          <w:rFonts w:hint="eastAsia" w:ascii="宋体" w:hAnsi="宋体" w:eastAsia="宋体" w:cs="宋体"/>
          <w:highlight w:val="none"/>
        </w:rPr>
        <w:t>。</w:t>
      </w:r>
    </w:p>
    <w:p w14:paraId="7EB14C4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12.4.3全套投标文件应无涂改和行间插字，除非这些删改是根据采购机构要求进行，或者是供应商造成的必须修改的错误。所修改处应由法定代表人或其授权代表签字盖章予以确认。</w:t>
      </w:r>
    </w:p>
    <w:p w14:paraId="7D59D07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12.4.4 投标文件建议采用A4幅面，按顺序统一编目编码装订成册。</w:t>
      </w:r>
      <w:r>
        <w:rPr>
          <w:rFonts w:hint="eastAsia" w:ascii="宋体" w:hAnsi="宋体" w:eastAsia="宋体" w:cs="宋体"/>
          <w:b/>
          <w:sz w:val="24"/>
          <w:highlight w:val="none"/>
        </w:rPr>
        <w:t>提倡双面打印</w:t>
      </w:r>
      <w:r>
        <w:rPr>
          <w:rFonts w:hint="eastAsia" w:ascii="宋体" w:hAnsi="宋体" w:eastAsia="宋体" w:cs="宋体"/>
          <w:sz w:val="24"/>
          <w:highlight w:val="none"/>
        </w:rPr>
        <w:t>。</w:t>
      </w:r>
    </w:p>
    <w:p w14:paraId="64AEAD10">
      <w:pPr>
        <w:snapToGrid w:val="0"/>
        <w:spacing w:line="360" w:lineRule="auto"/>
        <w:ind w:firstLine="480" w:firstLineChars="200"/>
        <w:rPr>
          <w:rFonts w:hint="eastAsia" w:ascii="宋体" w:hAnsi="宋体" w:eastAsia="宋体" w:cs="宋体"/>
          <w:sz w:val="24"/>
          <w:highlight w:val="none"/>
        </w:rPr>
      </w:pPr>
    </w:p>
    <w:p w14:paraId="627848BD">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13.投标文件的装订、签署、盖章</w:t>
      </w:r>
    </w:p>
    <w:p w14:paraId="7004432E">
      <w:pPr>
        <w:pStyle w:val="223"/>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13.1投标文件按照交易文件第六部分格式要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▲供应商的投标文件未按照交易文件要求签署、盖章的，其投标无效</w:t>
      </w:r>
      <w:r>
        <w:rPr>
          <w:rFonts w:hint="eastAsia" w:ascii="宋体" w:hAnsi="宋体" w:eastAsia="宋体" w:cs="宋体"/>
          <w:szCs w:val="24"/>
          <w:highlight w:val="none"/>
        </w:rPr>
        <w:t>。</w:t>
      </w:r>
    </w:p>
    <w:p w14:paraId="35306890">
      <w:pPr>
        <w:pStyle w:val="22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13.2为确保网上操作合法、有效和安全，供应商应当在投标截止时间前完成在“政府采购云平台”的身份认证，确保在电子投标过程中能够对相关数据电文进行加密和使用电子签章。</w:t>
      </w:r>
    </w:p>
    <w:p w14:paraId="160B778F">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纸质备份文件（如有）须将投标文件的资格文件、商务技术文件、报价文件</w:t>
      </w:r>
      <w:r>
        <w:rPr>
          <w:rFonts w:hint="eastAsia" w:ascii="宋体" w:hAnsi="宋体" w:eastAsia="宋体" w:cs="宋体"/>
          <w:b/>
          <w:sz w:val="24"/>
          <w:highlight w:val="none"/>
        </w:rPr>
        <w:t>三</w:t>
      </w:r>
      <w:r>
        <w:rPr>
          <w:rFonts w:hint="eastAsia" w:ascii="宋体" w:hAnsi="宋体" w:eastAsia="宋体" w:cs="宋体"/>
          <w:sz w:val="24"/>
          <w:highlight w:val="none"/>
        </w:rPr>
        <w:t>部分分别装订成册，投标文件的装订必须采用</w:t>
      </w:r>
      <w:r>
        <w:rPr>
          <w:rFonts w:hint="eastAsia" w:ascii="宋体" w:hAnsi="宋体" w:eastAsia="宋体" w:cs="宋体"/>
          <w:b/>
          <w:sz w:val="24"/>
          <w:highlight w:val="none"/>
        </w:rPr>
        <w:t>胶订或线订</w:t>
      </w:r>
      <w:r>
        <w:rPr>
          <w:rFonts w:hint="eastAsia" w:ascii="宋体" w:hAnsi="宋体" w:eastAsia="宋体" w:cs="宋体"/>
          <w:sz w:val="24"/>
          <w:highlight w:val="none"/>
        </w:rPr>
        <w:t>形式，不得采用活页装订方式（胶订或线订以外装订形式视为活页装订）。</w:t>
      </w:r>
      <w:r>
        <w:rPr>
          <w:rFonts w:hint="eastAsia" w:ascii="宋体" w:hAnsi="宋体" w:eastAsia="宋体" w:cs="宋体"/>
          <w:b/>
          <w:sz w:val="24"/>
          <w:highlight w:val="none"/>
        </w:rPr>
        <w:t>▲对不符合装订要求的投标文件，按投标无效处理。</w:t>
      </w:r>
    </w:p>
    <w:p w14:paraId="19DFB5E6">
      <w:pPr>
        <w:pStyle w:val="22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13.3交易文件对投标文件签署、盖章的要求适用于电子签章（盖章）。</w:t>
      </w:r>
    </w:p>
    <w:p w14:paraId="52316844">
      <w:pPr>
        <w:pStyle w:val="223"/>
        <w:spacing w:before="0"/>
        <w:ind w:firstLine="482"/>
        <w:rPr>
          <w:rFonts w:hint="eastAsia" w:ascii="宋体" w:hAnsi="宋体" w:eastAsia="宋体" w:cs="宋体"/>
          <w:b/>
          <w:szCs w:val="24"/>
          <w:highlight w:val="none"/>
        </w:rPr>
      </w:pPr>
      <w:r>
        <w:rPr>
          <w:rFonts w:hint="eastAsia" w:ascii="宋体" w:hAnsi="宋体" w:eastAsia="宋体" w:cs="宋体"/>
          <w:b/>
          <w:highlight w:val="none"/>
        </w:rPr>
        <w:t xml:space="preserve">14. </w:t>
      </w:r>
      <w:r>
        <w:rPr>
          <w:rFonts w:hint="eastAsia" w:ascii="宋体" w:hAnsi="宋体" w:eastAsia="宋体" w:cs="宋体"/>
          <w:b/>
          <w:szCs w:val="24"/>
          <w:highlight w:val="none"/>
        </w:rPr>
        <w:t>投标文件的提交、补充、修改、撤回</w:t>
      </w:r>
    </w:p>
    <w:p w14:paraId="5C2EAF8F">
      <w:pPr>
        <w:pStyle w:val="223"/>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B5A9C4">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4F0F0E">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14.3采购机构可以视情况延长投标文件提交的截止时间。在上述情况下，采购机构与供应商以前在投标截止期方面的全部权利、责任和义务，将适用于延长至新的投标截止期。</w:t>
      </w:r>
    </w:p>
    <w:p w14:paraId="552544FB">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6AB980D4">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14.4.1 供应商的补充、修改文件，应按本须知规定编制、密封、标志和递交，如果一份投标文件有几份函件时，应注明哪一份有效，否则所作修改视为无效。</w:t>
      </w:r>
    </w:p>
    <w:p w14:paraId="43D9C186">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14.4.2供应商对投标文件的修改均要加以说明，否则其修改将被视为无效。</w:t>
      </w:r>
    </w:p>
    <w:p w14:paraId="1A2B313D">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22B6FC61">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14.4.4</w:t>
      </w:r>
      <w:r>
        <w:rPr>
          <w:rFonts w:hint="eastAsia" w:ascii="宋体" w:hAnsi="宋体" w:eastAsia="宋体" w:cs="宋体"/>
          <w:highlight w:val="none"/>
        </w:rPr>
        <w:t>在开标后规定的投标有效期内</w:t>
      </w:r>
      <w:r>
        <w:rPr>
          <w:rFonts w:hint="eastAsia" w:ascii="宋体" w:hAnsi="宋体" w:eastAsia="宋体" w:cs="宋体"/>
          <w:szCs w:val="24"/>
          <w:highlight w:val="none"/>
        </w:rPr>
        <w:t>，供应商不能撤销投标文件。</w:t>
      </w:r>
    </w:p>
    <w:p w14:paraId="2834C5A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15. 备份投标文件（如有）以及投标文件的递交</w:t>
      </w:r>
    </w:p>
    <w:p w14:paraId="1B0DB08A">
      <w:pPr>
        <w:pStyle w:val="223"/>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15.1备份投标文件须</w:t>
      </w:r>
      <w:r>
        <w:rPr>
          <w:rFonts w:hint="eastAsia" w:ascii="宋体" w:hAnsi="宋体" w:eastAsia="宋体" w:cs="宋体"/>
          <w:b/>
          <w:szCs w:val="24"/>
          <w:highlight w:val="none"/>
        </w:rPr>
        <w:t>密封包装</w:t>
      </w:r>
      <w:r>
        <w:rPr>
          <w:rFonts w:hint="eastAsia" w:ascii="宋体" w:hAnsi="宋体" w:eastAsia="宋体" w:cs="宋体"/>
          <w:szCs w:val="24"/>
          <w:highlight w:val="none"/>
        </w:rPr>
        <w:t>，密封包装指：所有投标文件应密封包装，包含资格文件、商务技术文件、报价文件三部分。其中，报价文件必须单独密封，未单独密封的，在开标时发生报价泄露的，由供应商自行承担相关责任</w:t>
      </w:r>
      <w:r>
        <w:rPr>
          <w:rFonts w:hint="eastAsia" w:ascii="宋体" w:hAnsi="宋体" w:eastAsia="宋体" w:cs="宋体"/>
          <w:b/>
          <w:szCs w:val="24"/>
          <w:highlight w:val="none"/>
        </w:rPr>
        <w:t>。没有密封包装的投标文件，将被拒收。</w:t>
      </w:r>
    </w:p>
    <w:p w14:paraId="52A4ABB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15.2所有备份投标文件包装封面物应写明项目名称、供应商名称(联合体投标的，包装物封面需注明联合体投标，并注明联合体成员各方的名称和联合体协议中约定的牵头人的名称)。</w:t>
      </w:r>
    </w:p>
    <w:p w14:paraId="2903A41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24A533F5">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▲不符合上述制作、存储、密封规定的备份投标文件将被视为无效或者被拒绝接收。</w:t>
      </w:r>
    </w:p>
    <w:p w14:paraId="64F68F34">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▲供应商仅提交备份投标文件，没有在电子交易平台传输递交投标文件的，投标无效。</w:t>
      </w:r>
    </w:p>
    <w:p w14:paraId="02A014B9">
      <w:pPr>
        <w:pStyle w:val="223"/>
        <w:ind w:firstLine="480"/>
        <w:rPr>
          <w:rFonts w:hint="eastAsia" w:ascii="宋体" w:hAnsi="宋体" w:eastAsia="宋体" w:cs="宋体"/>
          <w:szCs w:val="24"/>
          <w:highlight w:val="none"/>
        </w:rPr>
      </w:pPr>
      <w:r>
        <w:rPr>
          <w:rFonts w:hint="eastAsia" w:ascii="宋体" w:hAnsi="宋体" w:eastAsia="宋体" w:cs="宋体"/>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B739E1">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15.5采购机构可以视情况延长投标文件提交的截止时间。在上述情况下，采购机构与供应商以前在投标截止期方面的全部权利、责任和义务，将适用于延长至新的投标截止期。</w:t>
      </w:r>
    </w:p>
    <w:p w14:paraId="3CB3E2F1">
      <w:pPr>
        <w:pStyle w:val="22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15.6如项目须备份投标文件，</w:t>
      </w:r>
      <w:r>
        <w:rPr>
          <w:rFonts w:hint="eastAsia" w:ascii="宋体" w:hAnsi="宋体" w:eastAsia="宋体" w:cs="宋体"/>
          <w:highlight w:val="none"/>
        </w:rPr>
        <w:t>供应商应按“交易公告”及前附表规定的时间、地点完成采购文件获取手续并将投标文件提交给</w:t>
      </w:r>
      <w:r>
        <w:rPr>
          <w:rFonts w:hint="eastAsia" w:ascii="宋体" w:hAnsi="宋体" w:eastAsia="宋体" w:cs="宋体"/>
          <w:szCs w:val="24"/>
          <w:highlight w:val="none"/>
        </w:rPr>
        <w:t>采购机构</w:t>
      </w:r>
      <w:r>
        <w:rPr>
          <w:rFonts w:hint="eastAsia" w:ascii="宋体" w:hAnsi="宋体" w:eastAsia="宋体" w:cs="宋体"/>
          <w:highlight w:val="none"/>
        </w:rPr>
        <w:t>，</w:t>
      </w:r>
      <w:r>
        <w:rPr>
          <w:rFonts w:hint="eastAsia" w:ascii="宋体" w:hAnsi="宋体" w:eastAsia="宋体" w:cs="宋体"/>
          <w:szCs w:val="24"/>
          <w:highlight w:val="none"/>
        </w:rPr>
        <w:t>采购机构</w:t>
      </w:r>
      <w:r>
        <w:rPr>
          <w:rFonts w:hint="eastAsia" w:ascii="宋体" w:hAnsi="宋体" w:eastAsia="宋体" w:cs="宋体"/>
          <w:highlight w:val="none"/>
        </w:rPr>
        <w:t>将拒绝接受逾期送达的投标文件和未按公告要求完成采购文件获取的供应商递交的投标文件。</w:t>
      </w:r>
    </w:p>
    <w:bookmarkEnd w:id="54"/>
    <w:bookmarkEnd w:id="55"/>
    <w:p w14:paraId="50C4C51B">
      <w:pPr>
        <w:pStyle w:val="223"/>
        <w:spacing w:before="0"/>
        <w:ind w:firstLine="482"/>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910463D">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有交易文件第四部分</w:t>
      </w:r>
      <w:r>
        <w:rPr>
          <w:rFonts w:hint="eastAsia" w:ascii="宋体" w:hAnsi="宋体" w:eastAsia="宋体" w:cs="宋体"/>
          <w:highlight w:val="none"/>
        </w:rPr>
        <w:t>第13项规定</w:t>
      </w:r>
      <w:r>
        <w:rPr>
          <w:rFonts w:hint="eastAsia" w:ascii="宋体" w:hAnsi="宋体" w:eastAsia="宋体" w:cs="宋体"/>
          <w:szCs w:val="21"/>
          <w:highlight w:val="none"/>
        </w:rPr>
        <w:t>的情形之一的，投标无效：</w:t>
      </w:r>
    </w:p>
    <w:p w14:paraId="2E09AEB6">
      <w:pPr>
        <w:pStyle w:val="223"/>
        <w:spacing w:before="0"/>
        <w:ind w:firstLine="482"/>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A11DB05">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供应商的投标文件中承</w:t>
      </w:r>
      <w:r>
        <w:rPr>
          <w:rFonts w:hint="eastAsia" w:ascii="宋体" w:hAnsi="宋体" w:eastAsia="宋体" w:cs="宋体"/>
          <w:b/>
          <w:sz w:val="24"/>
          <w:szCs w:val="21"/>
          <w:highlight w:val="none"/>
        </w:rPr>
        <w:t>诺的投标有效期少于交易文件中载明的投标有效期的，投标无效。</w:t>
      </w:r>
    </w:p>
    <w:p w14:paraId="3DC6CE64">
      <w:pPr>
        <w:pStyle w:val="223"/>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1CF513AD">
      <w:pPr>
        <w:pStyle w:val="223"/>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17.3在原定投标有效期满之前，如果出现特殊情况，采购机构可以以公告形式通知供应商延长投标有效期。供应商同意延长的，不得要求或被允许修改其投标文件，供应商拒绝延长的，其投标无效。</w:t>
      </w:r>
    </w:p>
    <w:p w14:paraId="71E279EA">
      <w:pPr>
        <w:pStyle w:val="223"/>
        <w:spacing w:before="0"/>
        <w:ind w:firstLine="643"/>
        <w:rPr>
          <w:rFonts w:hint="eastAsia" w:ascii="宋体" w:hAnsi="宋体" w:eastAsia="宋体" w:cs="宋体"/>
          <w:b/>
          <w:sz w:val="32"/>
          <w:highlight w:val="none"/>
        </w:rPr>
      </w:pPr>
      <w:bookmarkStart w:id="57" w:name="_Toc91899897"/>
    </w:p>
    <w:p w14:paraId="0D04BDB2">
      <w:pPr>
        <w:pStyle w:val="223"/>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br w:type="page"/>
      </w:r>
      <w:r>
        <w:rPr>
          <w:rFonts w:hint="eastAsia" w:ascii="宋体" w:hAnsi="宋体" w:eastAsia="宋体" w:cs="宋体"/>
          <w:b/>
          <w:sz w:val="32"/>
          <w:highlight w:val="none"/>
        </w:rPr>
        <w:t>四、开标</w:t>
      </w:r>
      <w:bookmarkEnd w:id="57"/>
      <w:r>
        <w:rPr>
          <w:rFonts w:hint="eastAsia" w:ascii="宋体" w:hAnsi="宋体" w:eastAsia="宋体" w:cs="宋体"/>
          <w:b/>
          <w:sz w:val="32"/>
          <w:highlight w:val="none"/>
        </w:rPr>
        <w:t>、资格审查与信用信息查询</w:t>
      </w:r>
    </w:p>
    <w:p w14:paraId="697F512E">
      <w:pPr>
        <w:pStyle w:val="502"/>
        <w:spacing w:before="0" w:line="360" w:lineRule="auto"/>
        <w:ind w:left="0" w:firstLine="482" w:firstLineChars="2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092F400D">
      <w:pPr>
        <w:pStyle w:val="502"/>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18.1采购机构按照交易文件规定的时间通过电子交易平台组织开标，所有供应商均应当准时在线参加。供应商不足3家的，不得开标。</w:t>
      </w:r>
    </w:p>
    <w:p w14:paraId="3AF95780">
      <w:pPr>
        <w:pStyle w:val="502"/>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18.2开标时，电子交易平台按开标时间自动提取所有投标文件。采购机构依托电子交易平台发起开始解密指令，供应商按照平台提示和交易文件的规定在半小时内完成在线解密。</w:t>
      </w:r>
    </w:p>
    <w:p w14:paraId="1014EE5E">
      <w:pPr>
        <w:pStyle w:val="502"/>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宋体" w:hAnsi="宋体" w:eastAsia="宋体" w:cs="宋体"/>
          <w:b/>
          <w:sz w:val="24"/>
          <w:highlight w:val="none"/>
        </w:rPr>
        <w:t>投标文件已按时解密的，备份投标文件自动失效。</w:t>
      </w:r>
    </w:p>
    <w:p w14:paraId="5CD429F5">
      <w:pPr>
        <w:pStyle w:val="502"/>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18.4 备份投标文件的接收在交易文件确定的时间、地点进行。</w:t>
      </w:r>
    </w:p>
    <w:p w14:paraId="4771839C">
      <w:pPr>
        <w:pStyle w:val="502"/>
        <w:spacing w:before="0" w:line="360" w:lineRule="auto"/>
        <w:ind w:left="0" w:firstLine="482" w:firstLineChars="20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19.资格审查</w:t>
      </w:r>
    </w:p>
    <w:p w14:paraId="22234E10">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19.1开标后，采购人将依法对供应商的资格进行审查。</w:t>
      </w:r>
    </w:p>
    <w:p w14:paraId="33E8222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采购人或采购机构依据法律法规和交易文件的规定，对供应商的基本资格条件、特定资格条件进行审查。</w:t>
      </w:r>
    </w:p>
    <w:p w14:paraId="5C1940E7">
      <w:pPr>
        <w:pStyle w:val="22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19.3供应商未按照交易文件要求提供与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供应商不具备交易文件中规定的资格要求，其投标无效。</w:t>
      </w:r>
    </w:p>
    <w:p w14:paraId="5595A8B7">
      <w:pPr>
        <w:pStyle w:val="223"/>
        <w:spacing w:before="0"/>
        <w:ind w:firstLine="480"/>
        <w:rPr>
          <w:rFonts w:hint="eastAsia" w:ascii="宋体" w:hAnsi="宋体" w:eastAsia="宋体" w:cs="宋体"/>
          <w:highlight w:val="none"/>
        </w:rPr>
      </w:pPr>
      <w:r>
        <w:rPr>
          <w:rFonts w:hint="eastAsia" w:ascii="宋体" w:hAnsi="宋体" w:eastAsia="宋体" w:cs="宋体"/>
          <w:highlight w:val="none"/>
        </w:rPr>
        <w:t>19.4对未通过资格审查的供应商，采购人或采购机构告知其未通过的原因。</w:t>
      </w:r>
    </w:p>
    <w:p w14:paraId="7AECB421">
      <w:pPr>
        <w:pStyle w:val="223"/>
        <w:spacing w:before="0"/>
        <w:ind w:firstLine="480"/>
        <w:rPr>
          <w:rFonts w:hint="eastAsia" w:ascii="宋体" w:hAnsi="宋体" w:eastAsia="宋体" w:cs="宋体"/>
          <w:highlight w:val="none"/>
        </w:rPr>
      </w:pPr>
      <w:r>
        <w:rPr>
          <w:rFonts w:hint="eastAsia" w:ascii="宋体" w:hAnsi="宋体" w:eastAsia="宋体" w:cs="宋体"/>
          <w:highlight w:val="none"/>
        </w:rPr>
        <w:t>19.5合格供应商不足3家的，不再评标。</w:t>
      </w:r>
    </w:p>
    <w:p w14:paraId="41AE6626">
      <w:pPr>
        <w:pStyle w:val="223"/>
        <w:spacing w:before="0"/>
        <w:ind w:firstLine="482"/>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2BC19537">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20.1信用信息查询渠道及截止时间：采购人或采购机构将通过“信用中国”网站(www.creditchina.gov.cn)、中国政府采购网(www.ccgp.gov.cn)渠道查询供应商投标截止时间前的信用记录。</w:t>
      </w:r>
    </w:p>
    <w:p w14:paraId="06328F39">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20.2信用信息查询记录和证据留存的具体方式：现场查询的供应商的信用记录、查询结果经确认后将与采购文件一起存档。</w:t>
      </w:r>
    </w:p>
    <w:p w14:paraId="1859C538">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14:paraId="75819A1B">
      <w:pPr>
        <w:pStyle w:val="22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6BF409AC">
      <w:pPr>
        <w:pStyle w:val="223"/>
        <w:spacing w:before="0"/>
        <w:ind w:firstLine="0" w:firstLineChars="0"/>
        <w:rPr>
          <w:rFonts w:hint="eastAsia" w:ascii="宋体" w:hAnsi="宋体" w:eastAsia="宋体" w:cs="宋体"/>
          <w:kern w:val="0"/>
          <w:szCs w:val="24"/>
          <w:highlight w:val="none"/>
        </w:rPr>
      </w:pPr>
    </w:p>
    <w:p w14:paraId="3F83344D">
      <w:pPr>
        <w:snapToGrid w:val="0"/>
        <w:spacing w:line="360" w:lineRule="auto"/>
        <w:jc w:val="center"/>
        <w:outlineLvl w:val="0"/>
        <w:rPr>
          <w:rFonts w:hint="eastAsia" w:ascii="宋体" w:hAnsi="宋体" w:eastAsia="宋体" w:cs="宋体"/>
          <w:b/>
          <w:sz w:val="36"/>
          <w:szCs w:val="36"/>
          <w:highlight w:val="none"/>
        </w:rPr>
      </w:pPr>
      <w:bookmarkStart w:id="58" w:name="_Hlt75236101"/>
      <w:bookmarkEnd w:id="58"/>
      <w:bookmarkStart w:id="59" w:name="_Toc91899902"/>
      <w:r>
        <w:rPr>
          <w:rFonts w:hint="eastAsia" w:ascii="宋体" w:hAnsi="宋体" w:eastAsia="宋体" w:cs="宋体"/>
          <w:b/>
          <w:sz w:val="36"/>
          <w:szCs w:val="36"/>
          <w:highlight w:val="none"/>
        </w:rPr>
        <w:t>五、评标</w:t>
      </w:r>
      <w:bookmarkEnd w:id="59"/>
    </w:p>
    <w:p w14:paraId="41BB557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w:t>
      </w:r>
      <w:r>
        <w:rPr>
          <w:rFonts w:hint="eastAsia" w:ascii="宋体" w:hAnsi="宋体" w:eastAsia="宋体" w:cs="宋体"/>
          <w:sz w:val="24"/>
          <w:highlight w:val="none"/>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2A6A36DC">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0BA1C55">
      <w:pPr>
        <w:pStyle w:val="11"/>
        <w:spacing w:line="360" w:lineRule="auto"/>
        <w:ind w:firstLine="482"/>
        <w:rPr>
          <w:rFonts w:hint="eastAsia" w:ascii="宋体" w:hAnsi="宋体" w:eastAsia="宋体" w:cs="宋体"/>
          <w:b/>
          <w:highlight w:val="none"/>
        </w:rPr>
      </w:pPr>
      <w:r>
        <w:rPr>
          <w:rFonts w:hint="eastAsia" w:ascii="宋体" w:hAnsi="宋体" w:eastAsia="宋体" w:cs="宋体"/>
          <w:b/>
          <w:highlight w:val="none"/>
        </w:rPr>
        <w:t>22.确定中标供应商</w:t>
      </w:r>
    </w:p>
    <w:p w14:paraId="5980E838">
      <w:pPr>
        <w:pStyle w:val="223"/>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采购机构将自评审结束之日起2个工作日内将评审报告送交采购人。采购人将自收到评审报告之日起5个工作日内在评审报告推荐的中标候选人中按顺序确定中标供应商。</w:t>
      </w:r>
    </w:p>
    <w:p w14:paraId="12A82015">
      <w:pPr>
        <w:pStyle w:val="223"/>
        <w:snapToGrid w:val="0"/>
        <w:spacing w:before="0"/>
        <w:ind w:firstLine="482"/>
        <w:rPr>
          <w:rFonts w:hint="eastAsia" w:ascii="宋体" w:hAnsi="宋体" w:eastAsia="宋体" w:cs="宋体"/>
          <w:b/>
          <w:szCs w:val="24"/>
          <w:highlight w:val="none"/>
        </w:rPr>
      </w:pPr>
      <w:r>
        <w:rPr>
          <w:rFonts w:hint="eastAsia" w:ascii="宋体" w:hAnsi="宋体" w:eastAsia="宋体" w:cs="宋体"/>
          <w:b/>
          <w:szCs w:val="24"/>
          <w:highlight w:val="none"/>
        </w:rPr>
        <w:t>23.中标通知与中标结果公告</w:t>
      </w:r>
    </w:p>
    <w:p w14:paraId="7CC6D71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23.1采购机构将在自成交人确定之日起2个工作日内，发布交易公告的网站上公告中标结果，同时发出中标通知书。</w:t>
      </w:r>
    </w:p>
    <w:p w14:paraId="52B6D50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49BEEC8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405B3B87">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6DADD899">
      <w:pPr>
        <w:pStyle w:val="11"/>
        <w:spacing w:line="360" w:lineRule="auto"/>
        <w:ind w:firstLine="482"/>
        <w:rPr>
          <w:rFonts w:hint="eastAsia" w:ascii="宋体" w:hAnsi="宋体" w:eastAsia="宋体" w:cs="宋体"/>
          <w:b/>
          <w:highlight w:val="none"/>
        </w:rPr>
      </w:pPr>
      <w:r>
        <w:rPr>
          <w:rFonts w:hint="eastAsia" w:ascii="宋体" w:hAnsi="宋体" w:eastAsia="宋体" w:cs="宋体"/>
          <w:b/>
          <w:highlight w:val="none"/>
        </w:rPr>
        <w:t>24.</w:t>
      </w:r>
      <w:r>
        <w:rPr>
          <w:rFonts w:hint="eastAsia" w:ascii="宋体" w:hAnsi="宋体" w:eastAsia="宋体" w:cs="宋体"/>
          <w:highlight w:val="none"/>
        </w:rPr>
        <w:t>合同主要条款详见第五部分拟签订的合同文本。</w:t>
      </w:r>
    </w:p>
    <w:p w14:paraId="2D458928">
      <w:pPr>
        <w:pStyle w:val="11"/>
        <w:spacing w:line="360" w:lineRule="auto"/>
        <w:ind w:firstLine="482"/>
        <w:rPr>
          <w:rFonts w:hint="eastAsia" w:ascii="宋体" w:hAnsi="宋体" w:eastAsia="宋体" w:cs="宋体"/>
          <w:b/>
          <w:highlight w:val="none"/>
        </w:rPr>
      </w:pPr>
      <w:r>
        <w:rPr>
          <w:rFonts w:hint="eastAsia" w:ascii="宋体" w:hAnsi="宋体" w:eastAsia="宋体" w:cs="宋体"/>
          <w:b/>
          <w:highlight w:val="none"/>
        </w:rPr>
        <w:t>25.合同的签订</w:t>
      </w:r>
    </w:p>
    <w:p w14:paraId="641AAF56">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采购人与成交人应当在中标通知书发出之日起三十日内，按照交易文件确定的事项签订政府采购合同。</w:t>
      </w:r>
    </w:p>
    <w:p w14:paraId="7B1EFE44">
      <w:pPr>
        <w:pStyle w:val="223"/>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4C5A8559">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124160CF">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4DCBC943">
      <w:pPr>
        <w:pStyle w:val="11"/>
        <w:spacing w:line="360" w:lineRule="auto"/>
        <w:ind w:firstLine="482"/>
        <w:rPr>
          <w:rFonts w:hint="eastAsia" w:ascii="宋体" w:hAnsi="宋体" w:eastAsia="宋体" w:cs="宋体"/>
          <w:b/>
          <w:highlight w:val="none"/>
        </w:rPr>
      </w:pPr>
      <w:r>
        <w:rPr>
          <w:rFonts w:hint="eastAsia" w:ascii="宋体" w:hAnsi="宋体" w:eastAsia="宋体" w:cs="宋体"/>
          <w:b/>
          <w:highlight w:val="none"/>
        </w:rPr>
        <w:t>26.履约保证金</w:t>
      </w:r>
    </w:p>
    <w:p w14:paraId="61CAF8C1">
      <w:pPr>
        <w:tabs>
          <w:tab w:val="left" w:pos="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 xml:space="preserve">。履约保证金的数额不得超过政府采购合同金额的1%。 </w:t>
      </w:r>
    </w:p>
    <w:p w14:paraId="05078841">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01F62C6F">
      <w:pPr>
        <w:pStyle w:val="223"/>
        <w:snapToGrid w:val="0"/>
        <w:spacing w:before="0"/>
        <w:ind w:firstLine="482"/>
        <w:rPr>
          <w:rFonts w:hint="eastAsia" w:ascii="宋体" w:hAnsi="宋体" w:eastAsia="宋体" w:cs="宋体"/>
          <w:highlight w:val="none"/>
        </w:rPr>
      </w:pPr>
      <w:r>
        <w:rPr>
          <w:rFonts w:hint="eastAsia" w:ascii="宋体" w:hAnsi="宋体" w:eastAsia="宋体" w:cs="宋体"/>
          <w:b/>
          <w:highlight w:val="none"/>
        </w:rPr>
        <w:t>27</w:t>
      </w:r>
      <w:r>
        <w:rPr>
          <w:rFonts w:hint="eastAsia" w:ascii="宋体" w:hAnsi="宋体" w:eastAsia="宋体" w:cs="宋体"/>
          <w:b/>
          <w:szCs w:val="24"/>
          <w:highlight w:val="none"/>
        </w:rPr>
        <w:t>.电子交易活动的中止。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50A06061">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77A07764">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570D24A2">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6016780F">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46504A52">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32F29335">
      <w:pPr>
        <w:pStyle w:val="223"/>
        <w:snapToGrid w:val="0"/>
        <w:spacing w:before="0"/>
        <w:ind w:firstLine="480"/>
        <w:rPr>
          <w:rFonts w:hint="eastAsia" w:ascii="宋体" w:hAnsi="宋体" w:eastAsia="宋体" w:cs="宋体"/>
          <w:highlight w:val="none"/>
        </w:rPr>
      </w:pP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36F0039">
      <w:pPr>
        <w:snapToGrid w:val="0"/>
        <w:spacing w:line="360" w:lineRule="auto"/>
        <w:ind w:left="120" w:leftChars="57" w:firstLine="360" w:firstLineChars="15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A41ACDB">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7AEF658A">
      <w:pPr>
        <w:pStyle w:val="11"/>
        <w:spacing w:line="360" w:lineRule="auto"/>
        <w:ind w:firstLine="482"/>
        <w:rPr>
          <w:rFonts w:hint="eastAsia" w:ascii="宋体" w:hAnsi="宋体" w:eastAsia="宋体" w:cs="宋体"/>
          <w:b/>
          <w:highlight w:val="none"/>
        </w:rPr>
      </w:pPr>
      <w:r>
        <w:rPr>
          <w:rFonts w:hint="eastAsia" w:ascii="宋体" w:hAnsi="宋体" w:eastAsia="宋体" w:cs="宋体"/>
          <w:b/>
          <w:highlight w:val="none"/>
        </w:rPr>
        <w:t>28.验收</w:t>
      </w:r>
    </w:p>
    <w:p w14:paraId="7F3A0CA2">
      <w:pPr>
        <w:tabs>
          <w:tab w:val="left" w:pos="0"/>
        </w:tabs>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28.1采购人应当组织对供应商履约的验收。验收采用采购人自行组织验收，参照萧政办发[2014]217号文件执行。验收方成员应当在验收书上签字，并承担相应的法律责任。</w:t>
      </w:r>
    </w:p>
    <w:p w14:paraId="661A3C87">
      <w:pPr>
        <w:tabs>
          <w:tab w:val="left" w:pos="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28.2除28.1规定情形外，采购人可以自行验收或邀请参加本项目的其他供应商或者第三方机构参与验收。</w:t>
      </w:r>
    </w:p>
    <w:p w14:paraId="0D2CEF2D">
      <w:pPr>
        <w:adjustRightInd/>
        <w:spacing w:line="240" w:lineRule="auto"/>
        <w:ind w:firstLine="0" w:firstLineChars="0"/>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2D818C0">
      <w:pPr>
        <w:rPr>
          <w:rFonts w:hint="eastAsia" w:ascii="宋体" w:hAnsi="宋体" w:eastAsia="宋体" w:cs="宋体"/>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2147E215">
      <w:pPr>
        <w:pStyle w:val="6"/>
        <w:rPr>
          <w:rFonts w:hint="eastAsia" w:ascii="宋体" w:hAnsi="宋体" w:eastAsia="宋体" w:cs="宋体"/>
          <w:color w:val="auto"/>
          <w:highlight w:val="none"/>
        </w:rPr>
      </w:pPr>
      <w:bookmarkStart w:id="60" w:name="第四部分"/>
      <w:r>
        <w:rPr>
          <w:rFonts w:hint="eastAsia" w:ascii="宋体" w:hAnsi="宋体" w:eastAsia="宋体" w:cs="宋体"/>
          <w:color w:val="auto"/>
          <w:highlight w:val="none"/>
        </w:rPr>
        <w:t>第三部分   采购需求</w:t>
      </w:r>
    </w:p>
    <w:p w14:paraId="345B4343">
      <w:pPr>
        <w:snapToGrid w:val="0"/>
        <w:spacing w:line="360" w:lineRule="auto"/>
        <w:ind w:firstLine="240" w:firstLineChars="1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90285D8">
      <w:pPr>
        <w:snapToGrid w:val="0"/>
        <w:spacing w:line="360" w:lineRule="auto"/>
        <w:ind w:firstLine="281" w:firstLineChars="10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一、交易一览表</w:t>
      </w:r>
    </w:p>
    <w:tbl>
      <w:tblPr>
        <w:tblStyle w:val="62"/>
        <w:tblW w:w="8327" w:type="dxa"/>
        <w:jc w:val="center"/>
        <w:tblLayout w:type="fixed"/>
        <w:tblCellMar>
          <w:top w:w="0" w:type="dxa"/>
          <w:left w:w="0" w:type="dxa"/>
          <w:bottom w:w="0" w:type="dxa"/>
          <w:right w:w="0" w:type="dxa"/>
        </w:tblCellMar>
      </w:tblPr>
      <w:tblGrid>
        <w:gridCol w:w="754"/>
        <w:gridCol w:w="4105"/>
        <w:gridCol w:w="1874"/>
        <w:gridCol w:w="680"/>
        <w:gridCol w:w="914"/>
      </w:tblGrid>
      <w:tr w14:paraId="325FED87">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EE1A1">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B4A3C6">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18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EFB06B">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规格型号与参数</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29CBC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9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643F46">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数量</w:t>
            </w:r>
          </w:p>
        </w:tc>
      </w:tr>
      <w:tr w14:paraId="592321F1">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1455507">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14D58D9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lang w:eastAsia="zh-CN"/>
              </w:rPr>
              <w:t>综艺演播室看台座椅、护栏等设施的采购及安装项目</w:t>
            </w:r>
          </w:p>
        </w:tc>
        <w:tc>
          <w:tcPr>
            <w:tcW w:w="1874" w:type="dxa"/>
            <w:tcBorders>
              <w:top w:val="nil"/>
              <w:left w:val="nil"/>
              <w:bottom w:val="single" w:color="auto" w:sz="4" w:space="0"/>
              <w:right w:val="single" w:color="auto" w:sz="4" w:space="0"/>
            </w:tcBorders>
            <w:tcMar>
              <w:top w:w="15" w:type="dxa"/>
              <w:left w:w="15" w:type="dxa"/>
              <w:bottom w:w="0" w:type="dxa"/>
              <w:right w:w="15" w:type="dxa"/>
            </w:tcMar>
            <w:vAlign w:val="center"/>
          </w:tcPr>
          <w:p w14:paraId="0787E1F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详见招标需求</w:t>
            </w:r>
          </w:p>
        </w:tc>
        <w:tc>
          <w:tcPr>
            <w:tcW w:w="6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C6868DE">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批</w:t>
            </w:r>
          </w:p>
        </w:tc>
        <w:tc>
          <w:tcPr>
            <w:tcW w:w="914" w:type="dxa"/>
            <w:tcBorders>
              <w:top w:val="nil"/>
              <w:left w:val="nil"/>
              <w:bottom w:val="single" w:color="auto" w:sz="4" w:space="0"/>
              <w:right w:val="single" w:color="auto" w:sz="4" w:space="0"/>
            </w:tcBorders>
            <w:tcMar>
              <w:top w:w="15" w:type="dxa"/>
              <w:left w:w="15" w:type="dxa"/>
              <w:bottom w:w="0" w:type="dxa"/>
              <w:right w:w="15" w:type="dxa"/>
            </w:tcMar>
            <w:vAlign w:val="center"/>
          </w:tcPr>
          <w:p w14:paraId="276F44D7">
            <w:pPr>
              <w:keepNext w:val="0"/>
              <w:keepLines w:val="0"/>
              <w:suppressLineNumbers w:val="0"/>
              <w:spacing w:before="0" w:beforeAutospacing="0" w:after="0" w:afterAutospacing="0"/>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p>
        </w:tc>
      </w:tr>
    </w:tbl>
    <w:p w14:paraId="3F02C74E">
      <w:pPr>
        <w:spacing w:after="120"/>
        <w:ind w:firstLine="480" w:firstLineChars="200"/>
        <w:jc w:val="center"/>
        <w:rPr>
          <w:rFonts w:hint="eastAsia" w:ascii="宋体" w:hAnsi="宋体" w:eastAsia="宋体" w:cs="宋体"/>
          <w:sz w:val="24"/>
          <w:highlight w:val="none"/>
        </w:rPr>
      </w:pPr>
    </w:p>
    <w:p w14:paraId="03596168">
      <w:pPr>
        <w:numPr>
          <w:ilvl w:val="0"/>
          <w:numId w:val="7"/>
        </w:numPr>
        <w:spacing w:line="360" w:lineRule="auto"/>
        <w:ind w:firstLine="281" w:firstLineChar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交易需求</w:t>
      </w:r>
    </w:p>
    <w:p w14:paraId="7B829F06">
      <w:pPr>
        <w:pStyle w:val="6"/>
        <w:bidi w:val="0"/>
        <w:spacing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详细配置清单要求</w:t>
      </w:r>
    </w:p>
    <w:p w14:paraId="2F34B940">
      <w:pPr>
        <w:pStyle w:val="61"/>
        <w:spacing w:line="240" w:lineRule="auto"/>
        <w:ind w:left="0" w:leftChars="0" w:firstLine="0" w:firstLineChars="0"/>
        <w:rPr>
          <w:rFonts w:hint="eastAsia" w:ascii="宋体" w:hAnsi="宋体" w:eastAsia="宋体" w:cs="宋体"/>
          <w:sz w:val="24"/>
          <w:szCs w:val="24"/>
          <w:highlight w:val="none"/>
          <w:lang w:val="en-US" w:eastAsia="zh-CN"/>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617"/>
        <w:gridCol w:w="7127"/>
        <w:gridCol w:w="456"/>
        <w:gridCol w:w="576"/>
      </w:tblGrid>
      <w:tr w14:paraId="7380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BB38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617" w:type="dxa"/>
            <w:vAlign w:val="center"/>
          </w:tcPr>
          <w:p w14:paraId="64E1F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名称</w:t>
            </w:r>
          </w:p>
        </w:tc>
        <w:tc>
          <w:tcPr>
            <w:tcW w:w="7127" w:type="dxa"/>
            <w:vAlign w:val="center"/>
          </w:tcPr>
          <w:p w14:paraId="01183B23">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Cs w:val="21"/>
              </w:rPr>
              <w:t>技术参数</w:t>
            </w:r>
          </w:p>
        </w:tc>
        <w:tc>
          <w:tcPr>
            <w:tcW w:w="456" w:type="dxa"/>
            <w:vAlign w:val="center"/>
          </w:tcPr>
          <w:p w14:paraId="0187DFD5">
            <w:pPr>
              <w:keepNext w:val="0"/>
              <w:keepLines w:val="0"/>
              <w:suppressLineNumbers w:val="0"/>
              <w:tabs>
                <w:tab w:val="left" w:pos="1512"/>
              </w:tabs>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单位</w:t>
            </w:r>
          </w:p>
        </w:tc>
        <w:tc>
          <w:tcPr>
            <w:tcW w:w="576" w:type="dxa"/>
            <w:vAlign w:val="center"/>
          </w:tcPr>
          <w:p w14:paraId="67DE67BA">
            <w:pPr>
              <w:keepNext w:val="0"/>
              <w:keepLines w:val="0"/>
              <w:suppressLineNumbers w:val="0"/>
              <w:tabs>
                <w:tab w:val="left" w:pos="1512"/>
              </w:tabs>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rPr>
              <w:t>数量</w:t>
            </w:r>
          </w:p>
        </w:tc>
      </w:tr>
      <w:tr w14:paraId="689D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1D76AC4">
            <w:pPr>
              <w:pStyle w:val="653"/>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1</w:t>
            </w:r>
          </w:p>
        </w:tc>
        <w:tc>
          <w:tcPr>
            <w:tcW w:w="617" w:type="dxa"/>
            <w:vAlign w:val="center"/>
          </w:tcPr>
          <w:p w14:paraId="39D27134">
            <w:pPr>
              <w:pStyle w:val="653"/>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主席台座椅</w:t>
            </w:r>
          </w:p>
        </w:tc>
        <w:tc>
          <w:tcPr>
            <w:tcW w:w="7127" w:type="dxa"/>
            <w:vAlign w:val="center"/>
          </w:tcPr>
          <w:p w14:paraId="77066D16">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◆1、前排中间座椅换带扶手，椅宽55cm椅高70cm,座椅中心距630mm，面料阻燃。</w:t>
            </w:r>
          </w:p>
          <w:p w14:paraId="3B1D10AE">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2、◆座椅海绵为高回弹冷发泡定型海绵，椅背海绵宽度＞470mm，厚度≥60mm。</w:t>
            </w:r>
          </w:p>
          <w:p w14:paraId="141302BB">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海绵强度高，回弹性好，具有抗菌性，能有效杀灭大肠杆菌等病菌，并满足以下指标：回弹性能≥60%，25%压陷硬度＞200N，拉伸强度＞150kpa，伸长率＞150%，撕裂强度＞2.0N/cm，阻燃B1级。</w:t>
            </w:r>
          </w:p>
          <w:p w14:paraId="6E400FB8">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座椅海绵外包高级专用阻燃面料，抗污，防褪色，面料颜色可根据客户选择。座椅根据人体工程学原理，采用弧线设计，椅背前后不是直板，有弧度、倾斜，更符合人体的坐姿，坐感舒适。</w:t>
            </w:r>
          </w:p>
          <w:p w14:paraId="469537F4">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3、座椅综合性能：根据 QB/T2602-2013《公共座椅》标准，座椅力学性能满足：座面、椅背静载荷联合试验：座面：2000N，椅背：760N，10 次无松动变形；座面静载荷 2000N 无损，扶手侧向静载荷试验900N，10次，扶手垂直向下静载荷试验1000N，10次）。座面、椅背耐久性联合实验（座面载荷： 950N，1万次；椅背载荷：330N，1 万次；座面平衡载荷：950N）、座面翻转耐久性（翻转频率 10 次/min～15 次/min，1万次无损）、座面冲击试验（冲击高度300mm，10 次，无松动变形）、椅背冲击试验（冲击高度 620mm，10 次，无松动变形），甲醛释放量≤0.12mg/㎡h。</w:t>
            </w:r>
          </w:p>
          <w:p w14:paraId="3DE5B3E3">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4、座椅背壳选用优质冷轧钢板液压成型，钢壳宽度≥480mm。冷轧钢板模压一次成型，内衬加有高压板，表面静电喷塑，色彩柔和稳定，强度高、耐磨损、抗腐蚀，颜色由用户选定。选用优质钢材，高质量焊接。座支架及扶手支架等采用冷轧板或型材冲压成型，表面做防锈处理</w:t>
            </w:r>
          </w:p>
        </w:tc>
        <w:tc>
          <w:tcPr>
            <w:tcW w:w="456" w:type="dxa"/>
            <w:vAlign w:val="center"/>
          </w:tcPr>
          <w:p w14:paraId="576FD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位</w:t>
            </w:r>
          </w:p>
        </w:tc>
        <w:tc>
          <w:tcPr>
            <w:tcW w:w="576" w:type="dxa"/>
            <w:vAlign w:val="center"/>
          </w:tcPr>
          <w:p w14:paraId="75C20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r>
      <w:tr w14:paraId="1C29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511EA9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2</w:t>
            </w:r>
          </w:p>
        </w:tc>
        <w:tc>
          <w:tcPr>
            <w:tcW w:w="617" w:type="dxa"/>
            <w:vAlign w:val="center"/>
          </w:tcPr>
          <w:p w14:paraId="798833B0">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观众座椅</w:t>
            </w:r>
          </w:p>
        </w:tc>
        <w:tc>
          <w:tcPr>
            <w:tcW w:w="7127" w:type="dxa"/>
            <w:vAlign w:val="center"/>
          </w:tcPr>
          <w:p w14:paraId="64E75AAE">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◆1、选用靠背可折叠座椅，座椅选用高回弹定型阻燃海绵宽&gt;47cm，阻燃面料，座椅背壳为优质钢板液压成型宽≥48cm，椅高650mm，椅深≥580mm，椅背宽≥480mm，前置式安装，座椅中心距为500mm，不带扶手</w:t>
            </w:r>
          </w:p>
          <w:p w14:paraId="6B4FB30E">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2、◆座椅海绵为高回弹冷发泡定型海绵，椅背海绵宽度＞470mm，厚度≥60mm。</w:t>
            </w:r>
          </w:p>
          <w:p w14:paraId="42FC420D">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海绵强度高，回弹性好，具有抗菌性，能有效杀灭大肠杆菌等病菌，并满足以下指标：回弹性能≥60%，25%压陷硬度＞200N，拉伸强度＞150kpa，伸长率＞150%，撕裂强度＞2.0N/cm，阻燃B1级。</w:t>
            </w:r>
          </w:p>
          <w:p w14:paraId="482D0C75">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座椅海绵外包高级专用阻燃面料，抗污，防褪色，面料颜色根据客户选择。</w:t>
            </w:r>
          </w:p>
          <w:p w14:paraId="6B8B1748">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3、座椅综合性能：根据 QB/T2602-2013《公共座椅》标准，座椅力学性能满足：座面、椅背静载荷联合试验：座面：2000N，椅背：760N，10 次无松动变形；座面静载荷 2000N 无损，扶手侧向静载荷试验900N，10次，扶手垂直向下静载荷试验1000N，10次）。座面、椅背耐久性联合实验（座面载荷： 950N，1万次；椅背载荷：330N，1 万次；座面平衡载荷：950N）、座面翻转耐久性（翻转频率 10 次/min～15 次/min，1万次无损）、座面冲击试验（冲击高度300mm，10 次，无松动变形）、椅背冲击试验（冲击高度 620mm，10 次，无松动变形），甲醛释放量≤0.12mg/㎡h。</w:t>
            </w:r>
          </w:p>
          <w:p w14:paraId="0E1A6489">
            <w:pPr>
              <w:pStyle w:val="653"/>
              <w:keepNext w:val="0"/>
              <w:keepLines w:val="0"/>
              <w:suppressLineNumbers w:val="0"/>
              <w:spacing w:before="0" w:beforeAutospacing="0" w:after="0" w:afterAutospacing="0"/>
              <w:ind w:left="0" w:leftChars="0" w:right="0"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4、座椅背壳选用优质冷轧钢板液压成型，钢壳宽度≥480mm。冷轧钢板模压一次成型，内衬加有高压板，表面静电喷塑，色彩柔和稳定，强度高、耐磨损、抗腐蚀，颜色由用户选定。选用优质钢材，高质量焊接。座支架及扶手支架等采用冷轧板或型材冲压成型，表面做防锈处理</w:t>
            </w:r>
          </w:p>
        </w:tc>
        <w:tc>
          <w:tcPr>
            <w:tcW w:w="456" w:type="dxa"/>
            <w:vAlign w:val="center"/>
          </w:tcPr>
          <w:p w14:paraId="7D71E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位</w:t>
            </w:r>
          </w:p>
        </w:tc>
        <w:tc>
          <w:tcPr>
            <w:tcW w:w="576" w:type="dxa"/>
            <w:vAlign w:val="center"/>
          </w:tcPr>
          <w:p w14:paraId="67897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264</w:t>
            </w:r>
          </w:p>
        </w:tc>
      </w:tr>
      <w:tr w14:paraId="334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3705A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3</w:t>
            </w:r>
          </w:p>
        </w:tc>
        <w:tc>
          <w:tcPr>
            <w:tcW w:w="617" w:type="dxa"/>
            <w:vAlign w:val="center"/>
          </w:tcPr>
          <w:p w14:paraId="2A9C7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拆除</w:t>
            </w:r>
          </w:p>
        </w:tc>
        <w:tc>
          <w:tcPr>
            <w:tcW w:w="7127" w:type="dxa"/>
            <w:vAlign w:val="center"/>
          </w:tcPr>
          <w:p w14:paraId="7F874726">
            <w:pPr>
              <w:pStyle w:val="653"/>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原有座椅、看台台面大板、台面地胶、铝合金、护栏、踏步等拆除</w:t>
            </w:r>
          </w:p>
        </w:tc>
        <w:tc>
          <w:tcPr>
            <w:tcW w:w="456" w:type="dxa"/>
            <w:vAlign w:val="center"/>
          </w:tcPr>
          <w:p w14:paraId="64BB226E">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批</w:t>
            </w:r>
          </w:p>
        </w:tc>
        <w:tc>
          <w:tcPr>
            <w:tcW w:w="576" w:type="dxa"/>
            <w:vAlign w:val="center"/>
          </w:tcPr>
          <w:p w14:paraId="2B93D1ED">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1</w:t>
            </w:r>
          </w:p>
        </w:tc>
      </w:tr>
      <w:tr w14:paraId="0268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14:paraId="2B9FA54A">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4</w:t>
            </w:r>
          </w:p>
        </w:tc>
        <w:tc>
          <w:tcPr>
            <w:tcW w:w="617" w:type="dxa"/>
            <w:vMerge w:val="restart"/>
            <w:vAlign w:val="center"/>
          </w:tcPr>
          <w:p w14:paraId="54655208">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看台翻新</w:t>
            </w:r>
          </w:p>
        </w:tc>
        <w:tc>
          <w:tcPr>
            <w:tcW w:w="7127" w:type="dxa"/>
            <w:vAlign w:val="center"/>
          </w:tcPr>
          <w:p w14:paraId="72D5358B">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装饰看台大梁</w:t>
            </w:r>
          </w:p>
        </w:tc>
        <w:tc>
          <w:tcPr>
            <w:tcW w:w="456" w:type="dxa"/>
            <w:vAlign w:val="center"/>
          </w:tcPr>
          <w:p w14:paraId="12ADB19F">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米</w:t>
            </w:r>
          </w:p>
        </w:tc>
        <w:tc>
          <w:tcPr>
            <w:tcW w:w="576" w:type="dxa"/>
            <w:vAlign w:val="center"/>
          </w:tcPr>
          <w:p w14:paraId="1E0C73EA">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160</w:t>
            </w:r>
          </w:p>
        </w:tc>
      </w:tr>
      <w:tr w14:paraId="0E5A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510" w:type="dxa"/>
            <w:vMerge w:val="continue"/>
            <w:vAlign w:val="center"/>
          </w:tcPr>
          <w:p w14:paraId="500EA154">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617" w:type="dxa"/>
            <w:vMerge w:val="continue"/>
            <w:vAlign w:val="center"/>
          </w:tcPr>
          <w:p w14:paraId="45BE2883">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7127" w:type="dxa"/>
            <w:vAlign w:val="center"/>
          </w:tcPr>
          <w:p w14:paraId="242E9F69">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更换看台台面大板、台面地胶费用。看台地板及踏板均采用17mm厚的多层高压板，表面铺设2mm防水防滑地胶，</w:t>
            </w:r>
          </w:p>
          <w:p w14:paraId="19AC6F2C">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看台多层高压板满足：含水率（%）6~14，胶合强度（MPa）≥0.8，甲醛释放量（mg/L）≤1.5。</w:t>
            </w:r>
          </w:p>
          <w:p w14:paraId="4B386C51">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看台踏板承载力要求：活动看台踏板最低承受力达到4kN/㎡</w:t>
            </w:r>
          </w:p>
          <w:p w14:paraId="7AA2F175">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lang w:val="en-US" w:eastAsia="zh-CN"/>
              </w:rPr>
              <w:t>看台地胶满足：氯乙烯单体/(mg/kg)≤5，可溶性重金属铅/(mg/㎡)≤20，可溶性重金属镉/(mg/㎡)≤20，挥发物/（g/㎡）≤75，防霉变等级不低于1级。</w:t>
            </w:r>
          </w:p>
        </w:tc>
        <w:tc>
          <w:tcPr>
            <w:tcW w:w="456" w:type="dxa"/>
            <w:vAlign w:val="center"/>
          </w:tcPr>
          <w:p w14:paraId="69C6A30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米</w:t>
            </w:r>
          </w:p>
        </w:tc>
        <w:tc>
          <w:tcPr>
            <w:tcW w:w="576" w:type="dxa"/>
            <w:vAlign w:val="center"/>
          </w:tcPr>
          <w:p w14:paraId="34A8C15D">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lang w:val="en-US" w:eastAsia="zh-CN" w:bidi="ar-SA"/>
              </w:rPr>
              <w:t>160</w:t>
            </w:r>
          </w:p>
        </w:tc>
      </w:tr>
      <w:tr w14:paraId="1CB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10" w:type="dxa"/>
            <w:vMerge w:val="continue"/>
            <w:vAlign w:val="center"/>
          </w:tcPr>
          <w:p w14:paraId="645E5A1E">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617" w:type="dxa"/>
            <w:vMerge w:val="continue"/>
            <w:vAlign w:val="center"/>
          </w:tcPr>
          <w:p w14:paraId="5D08133A">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7127" w:type="dxa"/>
            <w:shd w:val="clear" w:color="auto" w:fill="auto"/>
            <w:vAlign w:val="center"/>
          </w:tcPr>
          <w:p w14:paraId="3823E902">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更换看台防滑铝合金、防滑嵌条、包角</w:t>
            </w:r>
          </w:p>
          <w:p w14:paraId="417FD074">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包边铝合金规格是65×40mm，防滑嵌条宽度60mm，包角尺寸60×60×70mm</w:t>
            </w:r>
          </w:p>
          <w:p w14:paraId="58E1D097">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◆通道踏步前沿用特制铝合金型材包边，内嵌防滑橡胶条，包边铝合金规格是65×40mm。</w:t>
            </w:r>
          </w:p>
          <w:p w14:paraId="14EBDA7E">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金属件保证100h内，在溶剂中试样上划道两侧3mm以外，无锈迹、剥落、起皱、变色和失光等现象；冲击力3.92J，无剥落、裂纹、皱纹现象；漆膜附着力达到1级，符合QB/T2602-2013行业标准。</w:t>
            </w:r>
          </w:p>
        </w:tc>
        <w:tc>
          <w:tcPr>
            <w:tcW w:w="456" w:type="dxa"/>
            <w:shd w:val="clear" w:color="auto" w:fill="auto"/>
            <w:vAlign w:val="center"/>
          </w:tcPr>
          <w:p w14:paraId="48BE83D3">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米</w:t>
            </w:r>
          </w:p>
        </w:tc>
        <w:tc>
          <w:tcPr>
            <w:tcW w:w="576" w:type="dxa"/>
            <w:shd w:val="clear" w:color="auto" w:fill="auto"/>
            <w:vAlign w:val="center"/>
          </w:tcPr>
          <w:p w14:paraId="2C9BB86F">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180</w:t>
            </w:r>
          </w:p>
        </w:tc>
      </w:tr>
      <w:tr w14:paraId="4687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10" w:type="dxa"/>
            <w:vMerge w:val="continue"/>
            <w:vAlign w:val="center"/>
          </w:tcPr>
          <w:p w14:paraId="4FBF6F54">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617" w:type="dxa"/>
            <w:vMerge w:val="continue"/>
            <w:vAlign w:val="center"/>
          </w:tcPr>
          <w:p w14:paraId="5E5330E2">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7127" w:type="dxa"/>
            <w:shd w:val="clear" w:color="auto" w:fill="auto"/>
            <w:vAlign w:val="center"/>
          </w:tcPr>
          <w:p w14:paraId="0E31B54F">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更换看台护栏。</w:t>
            </w:r>
          </w:p>
          <w:p w14:paraId="37C6C281">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看台安全护栏采用40×20mm钢管加有机玻璃经拼装焊接处理，护栏支架的设置应是垂直的，看台护栏承载力要求：看台护栏载荷水平承载1kN/m，持续5分钟，无明显损伤。</w:t>
            </w:r>
          </w:p>
        </w:tc>
        <w:tc>
          <w:tcPr>
            <w:tcW w:w="456" w:type="dxa"/>
            <w:shd w:val="clear" w:color="auto" w:fill="auto"/>
            <w:vAlign w:val="center"/>
          </w:tcPr>
          <w:p w14:paraId="2804DB93">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w:t>
            </w:r>
          </w:p>
        </w:tc>
        <w:tc>
          <w:tcPr>
            <w:tcW w:w="576" w:type="dxa"/>
            <w:shd w:val="clear" w:color="auto" w:fill="auto"/>
            <w:vAlign w:val="center"/>
          </w:tcPr>
          <w:p w14:paraId="6D470773">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r>
      <w:tr w14:paraId="3FAF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10" w:type="dxa"/>
            <w:vMerge w:val="continue"/>
            <w:vAlign w:val="center"/>
          </w:tcPr>
          <w:p w14:paraId="36339D53">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617" w:type="dxa"/>
            <w:vMerge w:val="continue"/>
            <w:vAlign w:val="center"/>
          </w:tcPr>
          <w:p w14:paraId="636AB068">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7127" w:type="dxa"/>
            <w:shd w:val="clear" w:color="auto" w:fill="auto"/>
            <w:vAlign w:val="center"/>
          </w:tcPr>
          <w:p w14:paraId="76D87C23">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更换看台踏步、包角，</w:t>
            </w:r>
          </w:p>
          <w:p w14:paraId="3CEC486C">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包角尺寸60×60×70mm</w:t>
            </w:r>
          </w:p>
        </w:tc>
        <w:tc>
          <w:tcPr>
            <w:tcW w:w="456" w:type="dxa"/>
            <w:shd w:val="clear" w:color="auto" w:fill="auto"/>
            <w:vAlign w:val="center"/>
          </w:tcPr>
          <w:p w14:paraId="28A46304">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w:t>
            </w:r>
          </w:p>
        </w:tc>
        <w:tc>
          <w:tcPr>
            <w:tcW w:w="576" w:type="dxa"/>
            <w:shd w:val="clear" w:color="auto" w:fill="auto"/>
            <w:vAlign w:val="center"/>
          </w:tcPr>
          <w:p w14:paraId="723A6CAB">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r>
      <w:tr w14:paraId="6B59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10" w:type="dxa"/>
            <w:vMerge w:val="continue"/>
            <w:vAlign w:val="center"/>
          </w:tcPr>
          <w:p w14:paraId="455EB6E1">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617" w:type="dxa"/>
            <w:vMerge w:val="continue"/>
            <w:vAlign w:val="center"/>
          </w:tcPr>
          <w:p w14:paraId="2A0632D7">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vertAlign w:val="baseline"/>
                <w:lang w:val="en-US" w:eastAsia="zh-CN"/>
              </w:rPr>
            </w:pPr>
          </w:p>
        </w:tc>
        <w:tc>
          <w:tcPr>
            <w:tcW w:w="7127" w:type="dxa"/>
            <w:shd w:val="clear" w:color="auto" w:fill="auto"/>
            <w:vAlign w:val="center"/>
          </w:tcPr>
          <w:p w14:paraId="3025C808">
            <w:pPr>
              <w:pStyle w:val="653"/>
              <w:keepNext w:val="0"/>
              <w:keepLines w:val="0"/>
              <w:numPr>
                <w:ilvl w:val="0"/>
                <w:numId w:val="0"/>
              </w:numPr>
              <w:suppressLineNumbers w:val="0"/>
              <w:spacing w:before="0" w:beforeAutospacing="0" w:after="0" w:afterAutospacing="0"/>
              <w:ind w:left="0" w:leftChars="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看台左右装饰帘采用阻燃金丝绒材质</w:t>
            </w:r>
          </w:p>
        </w:tc>
        <w:tc>
          <w:tcPr>
            <w:tcW w:w="456" w:type="dxa"/>
            <w:shd w:val="clear" w:color="auto" w:fill="auto"/>
            <w:vAlign w:val="center"/>
          </w:tcPr>
          <w:p w14:paraId="12403B74">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w:t>
            </w:r>
          </w:p>
        </w:tc>
        <w:tc>
          <w:tcPr>
            <w:tcW w:w="576" w:type="dxa"/>
            <w:shd w:val="clear" w:color="auto" w:fill="auto"/>
            <w:vAlign w:val="center"/>
          </w:tcPr>
          <w:p w14:paraId="3C89636F">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r>
    </w:tbl>
    <w:p w14:paraId="129D8D27">
      <w:pPr>
        <w:pStyle w:val="653"/>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（一）演播厅软座椅、台面板、地胶、铝合金参数说明</w:t>
      </w:r>
    </w:p>
    <w:p w14:paraId="441047FF">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1、观众席座椅选用豪华舒适靠背可折叠软座椅，椅高650mm，椅深≥580mm，椅背宽≥480mm，前置式安装，座椅中心距为500mm，不带扶手；</w:t>
      </w:r>
    </w:p>
    <w:p w14:paraId="491CC146">
      <w:pPr>
        <w:pStyle w:val="653"/>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前排主席台座椅装扶手，椅宽550mm，椅高700mm，座椅中心距为630mm，外覆阻燃面料。</w:t>
      </w:r>
    </w:p>
    <w:p w14:paraId="7B335320">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2、座椅海绵为高回弹冷发泡定型海绵，椅背海绵宽度＞470mm，厚度≥60mm。座椅海绵外包高级专用阻燃面料，抗污，防褪色，面料颜色可根据客户选择。座椅根据人体工程学原理，采用弧线设计，椅背前后不是直板，有弧度、倾斜，更符合人体的坐姿，坐感舒适。</w:t>
      </w:r>
    </w:p>
    <w:p w14:paraId="3E121D82">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3、观众席座椅背壳选用优质冷轧钢板液压成型，钢壳宽度≥480mm。冷轧钢板模压一次成型，内衬加有高压板，表面静电喷塑，色彩柔和稳定，强度高、耐磨损、抗腐蚀，颜色由用户选定。</w:t>
      </w:r>
    </w:p>
    <w:p w14:paraId="4F8D3C03">
      <w:pPr>
        <w:pStyle w:val="653"/>
        <w:ind w:left="0" w:leftChars="0" w:firstLine="480" w:firstLineChars="200"/>
        <w:rPr>
          <w:rFonts w:hint="eastAsia" w:ascii="宋体" w:hAnsi="宋体" w:eastAsia="宋体" w:cs="宋体"/>
          <w:lang w:val="en-US" w:eastAsia="zh-CN"/>
        </w:rPr>
      </w:pPr>
      <w:bookmarkStart w:id="61" w:name="OLE_LINK1"/>
      <w:r>
        <w:rPr>
          <w:rFonts w:hint="eastAsia" w:ascii="宋体" w:hAnsi="宋体" w:eastAsia="宋体" w:cs="宋体"/>
          <w:lang w:val="en-US" w:eastAsia="zh-CN"/>
        </w:rPr>
        <w:t>所有钢材选用优质钢材，高质量焊接。座支架及扶手支架等采用冷轧板或型材冲压成型，表面做防锈处理。</w:t>
      </w:r>
    </w:p>
    <w:p w14:paraId="4A55AA78">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看台地板及踏板均采用17mm厚的多层高压板，表面铺设防水防滑地胶。</w:t>
      </w:r>
    </w:p>
    <w:p w14:paraId="06452940">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看台两侧沿设有安全栏杆。看台安全护栏采用40×20钢管加有机玻璃经拼装焊接处理。护栏支架的设置应是垂直的。</w:t>
      </w:r>
    </w:p>
    <w:p w14:paraId="12A20151">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8、通道踏步前沿用特制铝合金型材包边，内嵌防滑橡胶条，包边铝合金规格是65×40mm。</w:t>
      </w:r>
    </w:p>
    <w:p w14:paraId="6824114D">
      <w:pPr>
        <w:pStyle w:val="653"/>
        <w:ind w:left="0" w:leftChars="0" w:firstLine="0" w:firstLineChars="0"/>
        <w:rPr>
          <w:rFonts w:hint="eastAsia" w:ascii="宋体" w:hAnsi="宋体" w:eastAsia="宋体" w:cs="宋体"/>
          <w:lang w:val="en-US" w:eastAsia="zh-CN"/>
        </w:rPr>
      </w:pPr>
    </w:p>
    <w:bookmarkEnd w:id="61"/>
    <w:p w14:paraId="52AA6F0E">
      <w:pPr>
        <w:pStyle w:val="653"/>
        <w:ind w:left="0" w:leftChars="0" w:firstLine="0" w:firstLineChars="0"/>
        <w:rPr>
          <w:rFonts w:hint="eastAsia" w:ascii="宋体" w:hAnsi="宋体" w:eastAsia="宋体" w:cs="宋体"/>
          <w:lang w:val="en-US" w:eastAsia="zh-CN"/>
        </w:rPr>
      </w:pPr>
      <w:bookmarkStart w:id="62" w:name="OLE_LINK4"/>
      <w:r>
        <w:rPr>
          <w:rFonts w:hint="eastAsia" w:ascii="宋体" w:hAnsi="宋体" w:eastAsia="宋体" w:cs="宋体"/>
          <w:lang w:val="en-US" w:eastAsia="zh-CN"/>
        </w:rPr>
        <w:t>（二）</w:t>
      </w:r>
      <w:bookmarkEnd w:id="62"/>
      <w:r>
        <w:rPr>
          <w:rFonts w:hint="eastAsia" w:ascii="宋体" w:hAnsi="宋体" w:eastAsia="宋体" w:cs="宋体"/>
          <w:lang w:val="en-US" w:eastAsia="zh-CN"/>
        </w:rPr>
        <w:t xml:space="preserve">演播厅软座椅、台面板、地胶、铝合金技术性能指标 </w:t>
      </w:r>
    </w:p>
    <w:p w14:paraId="54F99732">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1、座椅综合性能：根据 QB/T2602-2013《公共座椅》标准，座椅力学性能满足：座面、椅背静载荷联合试验：座面：2000N，椅背：760N，10 次无松动变形；座面静载荷 2000N 无损，扶手侧向静载荷试验900N，10次，扶手垂直向下静载荷试验1000N，10次）。座面、椅背耐久性联合实验（座面载荷： 950N，1万次；椅背载荷：330N，1 万次；座面平衡载荷：950N）、座面翻转耐久性（翻转频率 10 次/min～15 次/min，1万次无损）、座面冲击试验（冲击高度300mm，10 次，无松动变形）、椅背冲击试验（冲击高度 620mm，10 次，无松动变形），甲醛释放量≤0.12mg/㎡h。</w:t>
      </w:r>
    </w:p>
    <w:p w14:paraId="0188EA56">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2、看台护栏承载力要求：看台护栏载荷水平承载1kN/m，持续5分钟，无明显损伤。</w:t>
      </w:r>
    </w:p>
    <w:p w14:paraId="0B6C4522">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3、看台踏板承载力要求：活动看台踏板最低承受力达到4kN/㎡。</w:t>
      </w:r>
    </w:p>
    <w:p w14:paraId="0E84C9E8">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4、面料甲醛含量：根据 GB 18401-2010《国家纺织产品基本安全技术规范》标准，面料甲醛含量达到 A 类技术要求（≤20mg/kg）。 </w:t>
      </w:r>
    </w:p>
    <w:p w14:paraId="7FB11175">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5、海绵强度高，回弹性好，具有抗菌性，能有效杀灭大肠杆菌等病菌，并满足以下指标：</w:t>
      </w:r>
    </w:p>
    <w:p w14:paraId="561F266C">
      <w:pPr>
        <w:pStyle w:val="653"/>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回弹性能≥60%，25%压陷硬度＞200N，拉伸强度＞150kpa，伸长率＞150%，撕裂强度＞2.0N/cm，阻燃B1级。</w:t>
      </w:r>
    </w:p>
    <w:p w14:paraId="715396BF">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6、金属件保证100h内，在溶剂中试样上划道两侧3mm以外，无锈迹、剥落、起皱、变色和失光等现象；冲击力3.92J，无剥落、裂纹、皱纹现象；漆膜附着力达到1级，符合QB/T2602-2013行业标准。</w:t>
      </w:r>
    </w:p>
    <w:p w14:paraId="1D73E1B1">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7、看台地胶满足：氯乙烯单体/(mg/kg)≤5，可溶性重金属铅/(mg/㎡)≤20，可溶性重金属镉/(mg/㎡)≤20，挥发物/（g/㎡）≤75，防霉变等级不低于1级。</w:t>
      </w:r>
    </w:p>
    <w:p w14:paraId="6E60D927">
      <w:pPr>
        <w:pStyle w:val="653"/>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8、看台多层板满足：含水率（%）6~14，胶合强度（MPa）≥0.8，甲醛释放量（mg/L）≤1.5。</w:t>
      </w:r>
    </w:p>
    <w:p w14:paraId="235AE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注：本项目为交钥匙工程，相关设备安装线路铺设费用请在投标前预估清楚，中标后不得任何理由增加费用。</w:t>
      </w:r>
    </w:p>
    <w:p w14:paraId="0D7EC9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p>
    <w:p w14:paraId="20E992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商务需求</w:t>
      </w:r>
    </w:p>
    <w:p w14:paraId="06C6A97F">
      <w:pPr>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rPr>
        <w:t>交货时间及地点</w:t>
      </w:r>
    </w:p>
    <w:p w14:paraId="437CB317">
      <w:pPr>
        <w:spacing w:line="360" w:lineRule="auto"/>
        <w:ind w:firstLine="235" w:firstLineChars="98"/>
        <w:rPr>
          <w:rFonts w:hint="eastAsia" w:ascii="宋体" w:hAnsi="宋体" w:eastAsia="宋体" w:cs="宋体"/>
          <w:b w:val="0"/>
          <w:bCs/>
          <w:color w:val="auto"/>
          <w:sz w:val="24"/>
        </w:rPr>
      </w:pPr>
      <w:r>
        <w:rPr>
          <w:rFonts w:hint="eastAsia" w:ascii="宋体" w:hAnsi="宋体" w:eastAsia="宋体" w:cs="宋体"/>
          <w:b w:val="0"/>
          <w:bCs/>
          <w:color w:val="auto"/>
          <w:sz w:val="24"/>
        </w:rPr>
        <w:t>▲(1)中标人应在合同签订后</w:t>
      </w:r>
      <w:r>
        <w:rPr>
          <w:rFonts w:hint="eastAsia" w:ascii="宋体" w:hAnsi="宋体" w:eastAsia="宋体" w:cs="宋体"/>
          <w:b w:val="0"/>
          <w:bCs/>
          <w:color w:val="auto"/>
          <w:sz w:val="24"/>
          <w:lang w:val="en-US" w:eastAsia="zh-CN"/>
        </w:rPr>
        <w:t>60</w:t>
      </w:r>
      <w:r>
        <w:rPr>
          <w:rFonts w:hint="eastAsia" w:ascii="宋体" w:hAnsi="宋体" w:eastAsia="宋体" w:cs="宋体"/>
          <w:b w:val="0"/>
          <w:bCs/>
          <w:color w:val="auto"/>
          <w:sz w:val="24"/>
        </w:rPr>
        <w:t>日历天内供货、安装、调试完成。</w:t>
      </w:r>
    </w:p>
    <w:p w14:paraId="61770BF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(2)交货地点：采购人指定地点。                            </w:t>
      </w:r>
    </w:p>
    <w:p w14:paraId="0A01EEFD">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(3)中标人提供的中标物品，必须符合本采购文件要求、原包装送达采购单位；如有不符，采购人可以无条件退货，所造成的损失由中标人承担。更换后的零部件质保期按更换日起顺延。</w:t>
      </w:r>
    </w:p>
    <w:p w14:paraId="7D39A16F">
      <w:pPr>
        <w:spacing w:line="360" w:lineRule="auto"/>
        <w:ind w:firstLine="480" w:firstLineChars="200"/>
        <w:rPr>
          <w:rFonts w:hint="eastAsia" w:ascii="宋体" w:hAnsi="宋体" w:eastAsia="宋体" w:cs="宋体"/>
          <w:sz w:val="24"/>
        </w:rPr>
      </w:pPr>
      <w:r>
        <w:rPr>
          <w:rFonts w:hint="eastAsia" w:ascii="宋体" w:hAnsi="宋体" w:eastAsia="宋体" w:cs="宋体"/>
          <w:sz w:val="24"/>
        </w:rPr>
        <w:t>2.2质保期及售后技术服务要求</w:t>
      </w:r>
    </w:p>
    <w:p w14:paraId="1C844494">
      <w:pPr>
        <w:spacing w:line="360" w:lineRule="auto"/>
        <w:ind w:firstLine="120" w:firstLineChars="50"/>
        <w:rPr>
          <w:rFonts w:hint="eastAsia" w:ascii="宋体" w:hAnsi="宋体" w:eastAsia="宋体" w:cs="宋体"/>
          <w:b w:val="0"/>
          <w:bCs/>
          <w:color w:val="auto"/>
          <w:sz w:val="24"/>
        </w:rPr>
      </w:pPr>
      <w:r>
        <w:rPr>
          <w:rFonts w:hint="eastAsia" w:ascii="宋体" w:hAnsi="宋体" w:eastAsia="宋体" w:cs="宋体"/>
          <w:b w:val="0"/>
          <w:bCs/>
          <w:color w:val="auto"/>
          <w:sz w:val="24"/>
        </w:rPr>
        <w:t>▲(1)质保期：质保期</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年</w:t>
      </w:r>
      <w:r>
        <w:rPr>
          <w:rFonts w:hint="eastAsia" w:ascii="宋体" w:hAnsi="宋体" w:eastAsia="宋体" w:cs="宋体"/>
          <w:b w:val="0"/>
          <w:bCs/>
          <w:color w:val="auto"/>
          <w:sz w:val="24"/>
          <w:lang w:eastAsia="zh-CN"/>
        </w:rPr>
        <w:t>（自验收完成之日起）</w:t>
      </w:r>
      <w:r>
        <w:rPr>
          <w:rFonts w:hint="eastAsia" w:ascii="宋体" w:hAnsi="宋体" w:eastAsia="宋体" w:cs="宋体"/>
          <w:b w:val="0"/>
          <w:bCs/>
          <w:color w:val="auto"/>
          <w:sz w:val="24"/>
        </w:rPr>
        <w:t>。</w:t>
      </w:r>
    </w:p>
    <w:p w14:paraId="2FB9F6A5">
      <w:pPr>
        <w:spacing w:line="360" w:lineRule="auto"/>
        <w:ind w:firstLine="240" w:firstLineChars="100"/>
        <w:rPr>
          <w:rFonts w:hint="eastAsia" w:ascii="宋体" w:hAnsi="宋体" w:eastAsia="宋体" w:cs="宋体"/>
          <w:sz w:val="24"/>
          <w:lang w:eastAsia="zh-CN"/>
        </w:rPr>
      </w:pP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lang w:eastAsia="zh-CN"/>
        </w:rPr>
        <w:t>）</w:t>
      </w:r>
      <w:r>
        <w:rPr>
          <w:rFonts w:hint="eastAsia" w:ascii="宋体" w:hAnsi="宋体" w:eastAsia="宋体" w:cs="宋体"/>
          <w:sz w:val="24"/>
          <w:lang w:val="en-US" w:eastAsia="zh-CN"/>
        </w:rPr>
        <w:t>三</w:t>
      </w:r>
      <w:r>
        <w:rPr>
          <w:rFonts w:hint="eastAsia" w:ascii="宋体" w:hAnsi="宋体" w:eastAsia="宋体" w:cs="宋体"/>
          <w:sz w:val="24"/>
        </w:rPr>
        <w:t>年免费质保（非人为因素造成的损坏），</w:t>
      </w:r>
      <w:r>
        <w:rPr>
          <w:rFonts w:hint="eastAsia" w:ascii="宋体" w:hAnsi="宋体" w:eastAsia="宋体" w:cs="宋体"/>
          <w:sz w:val="24"/>
          <w:lang w:val="en-US" w:eastAsia="zh-CN"/>
        </w:rPr>
        <w:t>终身维保</w:t>
      </w:r>
      <w:r>
        <w:rPr>
          <w:rFonts w:hint="eastAsia" w:ascii="宋体" w:hAnsi="宋体" w:eastAsia="宋体" w:cs="宋体"/>
          <w:sz w:val="24"/>
          <w:lang w:eastAsia="zh-CN"/>
        </w:rPr>
        <w:t>。</w:t>
      </w:r>
    </w:p>
    <w:p w14:paraId="1E05501D">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质量保证期内提供免费上门维护、升级服务，如设备出现故障，供货单位在接到电话后，立即响应，2小时以内到现场处理，</w:t>
      </w:r>
      <w:r>
        <w:rPr>
          <w:rFonts w:hint="eastAsia" w:ascii="宋体" w:hAnsi="宋体" w:eastAsia="宋体" w:cs="宋体"/>
          <w:sz w:val="24"/>
          <w:lang w:val="en-US" w:eastAsia="zh-CN"/>
        </w:rPr>
        <w:t>24</w:t>
      </w:r>
      <w:r>
        <w:rPr>
          <w:rFonts w:hint="eastAsia" w:ascii="宋体" w:hAnsi="宋体" w:eastAsia="宋体" w:cs="宋体"/>
          <w:sz w:val="24"/>
        </w:rPr>
        <w:t>小时内修复，现场不能修复的，必须采取无偿提供采购物品的备用件或整机等措施，以保证用户单位的正常使用。</w:t>
      </w:r>
    </w:p>
    <w:p w14:paraId="62B6953C">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投标人应提供技术支持方案，内容由投标人根据实际选择以下要点：服务机构（维保点）的地址、人员状况、维修能力、联系方式、营业执照、公司资质材料、相关案例等。</w:t>
      </w:r>
    </w:p>
    <w:p w14:paraId="39AB36B9">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完整准确地表述原生产厂家的标准售后服务承诺（范围、标准及期限等）、投标人可能增加的服务承诺等。</w:t>
      </w:r>
    </w:p>
    <w:p w14:paraId="6460F764">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明示服务承诺可能涉及的前提设定和费用，否则将被认为是无条件和免费的。</w:t>
      </w:r>
    </w:p>
    <w:p w14:paraId="6A9C4F1A">
      <w:pPr>
        <w:spacing w:line="360" w:lineRule="auto"/>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）验收完成之后，中标人需提供</w:t>
      </w:r>
      <w:r>
        <w:rPr>
          <w:rFonts w:hint="eastAsia" w:ascii="宋体" w:hAnsi="宋体" w:eastAsia="宋体" w:cs="宋体"/>
          <w:b w:val="0"/>
          <w:bCs w:val="0"/>
          <w:sz w:val="24"/>
          <w:highlight w:val="none"/>
          <w:lang w:val="en-US" w:eastAsia="zh-CN"/>
        </w:rPr>
        <w:t>1个月的定时定点全程跟踪点位人员服务</w:t>
      </w:r>
      <w:r>
        <w:rPr>
          <w:rFonts w:hint="eastAsia" w:ascii="宋体" w:hAnsi="宋体" w:eastAsia="宋体" w:cs="宋体"/>
          <w:b w:val="0"/>
          <w:bCs w:val="0"/>
          <w:sz w:val="24"/>
          <w:highlight w:val="none"/>
          <w:lang w:eastAsia="zh-Hans"/>
        </w:rPr>
        <w:t>，</w:t>
      </w:r>
      <w:r>
        <w:rPr>
          <w:rFonts w:hint="eastAsia" w:ascii="宋体" w:hAnsi="宋体" w:eastAsia="宋体" w:cs="宋体"/>
          <w:b w:val="0"/>
          <w:bCs w:val="0"/>
          <w:sz w:val="24"/>
          <w:highlight w:val="none"/>
          <w:lang w:val="en-US" w:eastAsia="zh-Hans"/>
        </w:rPr>
        <w:t>保证定投点早晚</w:t>
      </w:r>
      <w:r>
        <w:rPr>
          <w:rFonts w:hint="eastAsia" w:ascii="宋体" w:hAnsi="宋体" w:eastAsia="宋体" w:cs="宋体"/>
          <w:b w:val="0"/>
          <w:bCs w:val="0"/>
          <w:sz w:val="24"/>
          <w:highlight w:val="none"/>
          <w:lang w:val="en-US" w:eastAsia="zh-CN"/>
        </w:rPr>
        <w:t>时间点内</w:t>
      </w:r>
      <w:r>
        <w:rPr>
          <w:rFonts w:hint="eastAsia" w:ascii="宋体" w:hAnsi="宋体" w:eastAsia="宋体" w:cs="宋体"/>
          <w:b w:val="0"/>
          <w:bCs w:val="0"/>
          <w:sz w:val="24"/>
          <w:highlight w:val="none"/>
          <w:lang w:val="en-US" w:eastAsia="zh-Hans"/>
        </w:rPr>
        <w:t>有</w:t>
      </w:r>
      <w:r>
        <w:rPr>
          <w:rFonts w:hint="eastAsia" w:ascii="宋体" w:hAnsi="宋体" w:eastAsia="宋体" w:cs="宋体"/>
          <w:b w:val="0"/>
          <w:bCs w:val="0"/>
          <w:sz w:val="24"/>
          <w:highlight w:val="none"/>
          <w:lang w:val="en-US" w:eastAsia="zh-CN"/>
        </w:rPr>
        <w:t>专人</w:t>
      </w:r>
      <w:r>
        <w:rPr>
          <w:rFonts w:hint="eastAsia" w:ascii="宋体" w:hAnsi="宋体" w:eastAsia="宋体" w:cs="宋体"/>
          <w:b w:val="0"/>
          <w:bCs w:val="0"/>
          <w:sz w:val="24"/>
          <w:highlight w:val="none"/>
          <w:lang w:val="en-US" w:eastAsia="zh-Hans"/>
        </w:rPr>
        <w:t>辅导</w:t>
      </w:r>
      <w:r>
        <w:rPr>
          <w:rFonts w:hint="eastAsia" w:ascii="宋体" w:hAnsi="宋体" w:eastAsia="宋体" w:cs="宋体"/>
          <w:b w:val="0"/>
          <w:bCs w:val="0"/>
          <w:sz w:val="24"/>
          <w:highlight w:val="none"/>
          <w:lang w:val="en-US" w:eastAsia="zh-CN"/>
        </w:rPr>
        <w:t>，该项费用已包含在投标总价中。</w:t>
      </w:r>
    </w:p>
    <w:p w14:paraId="6B28C4A3">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3.项目实施计划</w:t>
      </w:r>
    </w:p>
    <w:p w14:paraId="7B11C476">
      <w:pPr>
        <w:snapToGrid w:val="0"/>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项目实施的组织工作方案：工作时间进度表、工作程序或步骤、管理和协调方法、送货方案等。</w:t>
      </w:r>
    </w:p>
    <w:p w14:paraId="5EE68B78">
      <w:pPr>
        <w:snapToGrid w:val="0"/>
        <w:spacing w:line="360" w:lineRule="auto"/>
        <w:ind w:firstLine="470" w:firstLineChars="196"/>
        <w:jc w:val="left"/>
        <w:rPr>
          <w:rFonts w:hint="eastAsia" w:ascii="宋体" w:hAnsi="宋体" w:eastAsia="宋体" w:cs="宋体"/>
          <w:b w:val="0"/>
          <w:bCs/>
          <w:color w:val="auto"/>
          <w:sz w:val="24"/>
        </w:rPr>
      </w:pPr>
      <w:r>
        <w:rPr>
          <w:rFonts w:hint="eastAsia" w:ascii="宋体" w:hAnsi="宋体" w:eastAsia="宋体" w:cs="宋体"/>
          <w:b w:val="0"/>
          <w:bCs/>
          <w:color w:val="auto"/>
          <w:sz w:val="24"/>
        </w:rPr>
        <w:t>▲4.付款方式</w:t>
      </w:r>
    </w:p>
    <w:p w14:paraId="060C42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签订合同后，安装完成两周内，按采购人相关验收要求，经验收合格后，一次性支付合同余款。</w:t>
      </w:r>
    </w:p>
    <w:p w14:paraId="36EB9977">
      <w:pPr>
        <w:spacing w:line="360" w:lineRule="auto"/>
        <w:rPr>
          <w:rFonts w:hint="eastAsia" w:ascii="宋体" w:hAnsi="宋体" w:eastAsia="宋体" w:cs="宋体"/>
          <w:color w:val="000000"/>
          <w:sz w:val="24"/>
        </w:rPr>
      </w:pPr>
    </w:p>
    <w:p w14:paraId="5A12D2D0">
      <w:pPr>
        <w:spacing w:line="360" w:lineRule="auto"/>
        <w:rPr>
          <w:rFonts w:hint="eastAsia" w:ascii="宋体" w:hAnsi="宋体" w:eastAsia="宋体" w:cs="宋体"/>
          <w:color w:val="000000"/>
          <w:sz w:val="24"/>
        </w:rPr>
      </w:pPr>
      <w:r>
        <w:rPr>
          <w:rFonts w:hint="eastAsia" w:ascii="宋体" w:hAnsi="宋体" w:eastAsia="宋体" w:cs="宋体"/>
          <w:color w:val="000000"/>
          <w:sz w:val="24"/>
        </w:rPr>
        <w:t>注：</w:t>
      </w:r>
    </w:p>
    <w:p w14:paraId="4E9343B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1.除采购文件标注的参考品牌外，欢迎其它能满足本项目技术需求且性能与所注品牌相当的产品参与。</w:t>
      </w:r>
    </w:p>
    <w:p w14:paraId="412E047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2.如有附图，仅作参考。</w:t>
      </w:r>
    </w:p>
    <w:p w14:paraId="695ED16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3.招标文件中打▲内容为实质性要求，不允许有负偏离，否则将以涉及无效投标条款作无效投标。</w:t>
      </w:r>
    </w:p>
    <w:p w14:paraId="674404C3">
      <w:pPr>
        <w:spacing w:line="360" w:lineRule="auto"/>
        <w:ind w:firstLine="480" w:firstLineChars="200"/>
        <w:rPr>
          <w:rFonts w:hint="eastAsia" w:ascii="宋体" w:hAnsi="宋体" w:eastAsia="宋体" w:cs="宋体"/>
          <w:b/>
          <w:i/>
          <w:color w:val="0000FF"/>
          <w:sz w:val="22"/>
          <w:szCs w:val="36"/>
        </w:rPr>
      </w:pPr>
      <w:r>
        <w:rPr>
          <w:rFonts w:hint="eastAsia" w:ascii="宋体" w:hAnsi="宋体" w:eastAsia="宋体" w:cs="宋体"/>
          <w:color w:val="000000"/>
          <w:sz w:val="24"/>
        </w:rPr>
        <w:t>4、中标供应商所提供的货物、服务须与投标承诺一致，不得以次充好、偷工减料，若在项目验收中发现有上述情况，将向有关部门举报，根据相关规定进行处理。</w:t>
      </w:r>
    </w:p>
    <w:p w14:paraId="622ECA15">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6BAB02C">
      <w:pPr>
        <w:pStyle w:val="76"/>
        <w:spacing w:line="360" w:lineRule="auto"/>
        <w:ind w:firstLine="480" w:firstLineChars="200"/>
        <w:rPr>
          <w:rFonts w:hint="eastAsia" w:ascii="宋体" w:hAnsi="宋体" w:eastAsia="宋体" w:cs="宋体"/>
          <w:kern w:val="0"/>
          <w:highlight w:val="none"/>
        </w:rPr>
      </w:pPr>
    </w:p>
    <w:p w14:paraId="030D7D87">
      <w:pPr>
        <w:spacing w:line="500" w:lineRule="exact"/>
        <w:rPr>
          <w:rFonts w:hint="eastAsia" w:ascii="宋体" w:hAnsi="宋体" w:eastAsia="宋体" w:cs="宋体"/>
          <w:highlight w:val="none"/>
        </w:rPr>
      </w:pPr>
      <w:r>
        <w:rPr>
          <w:rFonts w:hint="eastAsia" w:ascii="宋体" w:hAnsi="宋体" w:eastAsia="宋体" w:cs="宋体"/>
          <w:highlight w:val="none"/>
        </w:rPr>
        <w:br w:type="page"/>
      </w:r>
    </w:p>
    <w:p w14:paraId="5B0566CA">
      <w:pPr>
        <w:pStyle w:val="6"/>
        <w:rPr>
          <w:rFonts w:hint="eastAsia" w:ascii="宋体" w:hAnsi="宋体" w:eastAsia="宋体" w:cs="宋体"/>
          <w:color w:val="auto"/>
          <w:highlight w:val="none"/>
        </w:rPr>
      </w:pPr>
      <w:r>
        <w:rPr>
          <w:rFonts w:hint="eastAsia" w:ascii="宋体" w:hAnsi="宋体" w:eastAsia="宋体" w:cs="宋体"/>
          <w:color w:val="auto"/>
          <w:highlight w:val="none"/>
        </w:rPr>
        <w:t xml:space="preserve">第四部分   </w:t>
      </w:r>
      <w:bookmarkStart w:id="63" w:name="_Toc184312077"/>
      <w:bookmarkEnd w:id="63"/>
      <w:bookmarkStart w:id="64" w:name="_Toc184308043"/>
      <w:bookmarkEnd w:id="64"/>
      <w:bookmarkStart w:id="65" w:name="_Toc184310321"/>
      <w:bookmarkEnd w:id="65"/>
      <w:bookmarkStart w:id="66" w:name="_Toc184308069"/>
      <w:bookmarkEnd w:id="66"/>
      <w:bookmarkStart w:id="67" w:name="_Toc184314418"/>
      <w:bookmarkEnd w:id="67"/>
      <w:bookmarkStart w:id="68" w:name="_Toc184310288"/>
      <w:bookmarkEnd w:id="68"/>
      <w:bookmarkStart w:id="69" w:name="_Toc184314448"/>
      <w:bookmarkEnd w:id="69"/>
      <w:bookmarkStart w:id="70" w:name="_Toc184312078"/>
      <w:bookmarkEnd w:id="70"/>
      <w:bookmarkStart w:id="71" w:name="_Toc184314431"/>
      <w:bookmarkEnd w:id="71"/>
      <w:bookmarkStart w:id="72" w:name="_Toc184310308"/>
      <w:bookmarkEnd w:id="72"/>
      <w:bookmarkStart w:id="73" w:name="_Toc184314426"/>
      <w:bookmarkEnd w:id="73"/>
      <w:bookmarkStart w:id="74" w:name="_Toc184314460"/>
      <w:bookmarkEnd w:id="74"/>
      <w:bookmarkStart w:id="75" w:name="_Toc184313309"/>
      <w:bookmarkEnd w:id="75"/>
      <w:bookmarkStart w:id="76" w:name="_Toc184313269"/>
      <w:bookmarkEnd w:id="76"/>
      <w:bookmarkStart w:id="77" w:name="_Toc184310344"/>
      <w:bookmarkEnd w:id="77"/>
      <w:bookmarkStart w:id="78" w:name="_Toc184312080"/>
      <w:bookmarkEnd w:id="78"/>
      <w:bookmarkStart w:id="79" w:name="_Toc184313264"/>
      <w:bookmarkEnd w:id="79"/>
      <w:bookmarkStart w:id="80" w:name="_Toc184314463"/>
      <w:bookmarkEnd w:id="80"/>
      <w:bookmarkStart w:id="81" w:name="_Toc184313277"/>
      <w:bookmarkEnd w:id="81"/>
      <w:bookmarkStart w:id="82" w:name="_Toc184308037"/>
      <w:bookmarkEnd w:id="82"/>
      <w:bookmarkStart w:id="83" w:name="_Toc184310303"/>
      <w:bookmarkEnd w:id="83"/>
      <w:bookmarkStart w:id="84" w:name="_Toc184312112"/>
      <w:bookmarkEnd w:id="84"/>
      <w:bookmarkStart w:id="85" w:name="_Toc184313295"/>
      <w:bookmarkEnd w:id="85"/>
      <w:bookmarkStart w:id="86" w:name="_Toc184314439"/>
      <w:bookmarkEnd w:id="86"/>
      <w:bookmarkStart w:id="87" w:name="_Toc184314470"/>
      <w:bookmarkEnd w:id="87"/>
      <w:bookmarkStart w:id="88" w:name="_Toc184314420"/>
      <w:bookmarkEnd w:id="88"/>
      <w:bookmarkStart w:id="89" w:name="_Toc184314435"/>
      <w:bookmarkEnd w:id="89"/>
      <w:bookmarkStart w:id="90" w:name="_Toc184310274"/>
      <w:bookmarkEnd w:id="90"/>
      <w:bookmarkStart w:id="91" w:name="_Toc184314474"/>
      <w:bookmarkEnd w:id="91"/>
      <w:bookmarkStart w:id="92" w:name="_Toc184308062"/>
      <w:bookmarkEnd w:id="92"/>
      <w:bookmarkStart w:id="93" w:name="_Toc184314441"/>
      <w:bookmarkEnd w:id="93"/>
      <w:bookmarkStart w:id="94" w:name="_Toc184314450"/>
      <w:bookmarkEnd w:id="94"/>
      <w:bookmarkStart w:id="95" w:name="_Toc184314436"/>
      <w:bookmarkEnd w:id="95"/>
      <w:bookmarkStart w:id="96" w:name="_Toc184313266"/>
      <w:bookmarkEnd w:id="96"/>
      <w:bookmarkStart w:id="97" w:name="_Toc184314482"/>
      <w:bookmarkEnd w:id="97"/>
      <w:bookmarkStart w:id="98" w:name="_Toc184308058"/>
      <w:bookmarkEnd w:id="98"/>
      <w:bookmarkStart w:id="99" w:name="_Toc184308039"/>
      <w:bookmarkEnd w:id="99"/>
      <w:bookmarkStart w:id="100" w:name="_Toc184312067"/>
      <w:bookmarkEnd w:id="100"/>
      <w:bookmarkStart w:id="101" w:name="_Toc184308085"/>
      <w:bookmarkEnd w:id="101"/>
      <w:bookmarkStart w:id="102" w:name="_Toc184308081"/>
      <w:bookmarkEnd w:id="102"/>
      <w:bookmarkStart w:id="103" w:name="_Toc184310289"/>
      <w:bookmarkEnd w:id="103"/>
      <w:bookmarkStart w:id="104" w:name="_Toc184314422"/>
      <w:bookmarkEnd w:id="104"/>
      <w:bookmarkStart w:id="105" w:name="_Toc184310282"/>
      <w:bookmarkEnd w:id="105"/>
      <w:bookmarkStart w:id="106" w:name="_Toc184312115"/>
      <w:bookmarkEnd w:id="106"/>
      <w:bookmarkStart w:id="107" w:name="_Toc184314433"/>
      <w:bookmarkEnd w:id="107"/>
      <w:bookmarkStart w:id="108" w:name="_Toc184310315"/>
      <w:bookmarkEnd w:id="108"/>
      <w:bookmarkStart w:id="109" w:name="_Toc184313283"/>
      <w:bookmarkEnd w:id="109"/>
      <w:bookmarkStart w:id="110" w:name="_Toc184312138"/>
      <w:bookmarkEnd w:id="110"/>
      <w:bookmarkStart w:id="111" w:name="_Toc184313301"/>
      <w:bookmarkEnd w:id="111"/>
      <w:bookmarkStart w:id="112" w:name="_Toc184314444"/>
      <w:bookmarkEnd w:id="112"/>
      <w:bookmarkStart w:id="113" w:name="_Toc184308052"/>
      <w:bookmarkEnd w:id="113"/>
      <w:bookmarkStart w:id="114" w:name="_Toc184310337"/>
      <w:bookmarkEnd w:id="114"/>
      <w:bookmarkStart w:id="115" w:name="_Toc184310330"/>
      <w:bookmarkEnd w:id="115"/>
      <w:bookmarkStart w:id="116" w:name="_Toc184312135"/>
      <w:bookmarkEnd w:id="116"/>
      <w:bookmarkStart w:id="117" w:name="_Toc184308045"/>
      <w:bookmarkEnd w:id="117"/>
      <w:bookmarkStart w:id="118" w:name="_Toc184310327"/>
      <w:bookmarkEnd w:id="118"/>
      <w:bookmarkStart w:id="119" w:name="_Toc184308084"/>
      <w:bookmarkEnd w:id="119"/>
      <w:bookmarkStart w:id="120" w:name="_Toc184308072"/>
      <w:bookmarkEnd w:id="120"/>
      <w:bookmarkStart w:id="121" w:name="_Toc184308091"/>
      <w:bookmarkEnd w:id="121"/>
      <w:bookmarkStart w:id="122" w:name="_Toc184312110"/>
      <w:bookmarkEnd w:id="122"/>
      <w:bookmarkStart w:id="123" w:name="_Toc184313296"/>
      <w:bookmarkEnd w:id="123"/>
      <w:bookmarkStart w:id="124" w:name="_Toc184308095"/>
      <w:bookmarkEnd w:id="124"/>
      <w:bookmarkStart w:id="125" w:name="_Toc184308106"/>
      <w:bookmarkEnd w:id="125"/>
      <w:bookmarkStart w:id="126" w:name="_Toc184310277"/>
      <w:bookmarkEnd w:id="126"/>
      <w:bookmarkStart w:id="127" w:name="_Toc184314469"/>
      <w:bookmarkEnd w:id="127"/>
      <w:bookmarkStart w:id="128" w:name="_Toc184313245"/>
      <w:bookmarkEnd w:id="128"/>
      <w:bookmarkStart w:id="129" w:name="_Toc184313241"/>
      <w:bookmarkEnd w:id="129"/>
      <w:bookmarkStart w:id="130" w:name="_Toc184313291"/>
      <w:bookmarkEnd w:id="130"/>
      <w:bookmarkStart w:id="131" w:name="_Toc184314453"/>
      <w:bookmarkEnd w:id="131"/>
      <w:bookmarkStart w:id="132" w:name="_Toc184314456"/>
      <w:bookmarkEnd w:id="132"/>
      <w:bookmarkStart w:id="133" w:name="_Toc184312100"/>
      <w:bookmarkEnd w:id="133"/>
      <w:bookmarkStart w:id="134" w:name="_Toc184308067"/>
      <w:bookmarkEnd w:id="134"/>
      <w:bookmarkStart w:id="135" w:name="_Toc184310290"/>
      <w:bookmarkEnd w:id="135"/>
      <w:bookmarkStart w:id="136" w:name="_Toc184308076"/>
      <w:bookmarkEnd w:id="136"/>
      <w:bookmarkStart w:id="137" w:name="_Toc184308042"/>
      <w:bookmarkEnd w:id="137"/>
      <w:bookmarkStart w:id="138" w:name="_Toc184308050"/>
      <w:bookmarkEnd w:id="138"/>
      <w:bookmarkStart w:id="139" w:name="_Toc184314467"/>
      <w:bookmarkEnd w:id="139"/>
      <w:bookmarkStart w:id="140" w:name="_Toc184310334"/>
      <w:bookmarkEnd w:id="140"/>
      <w:bookmarkStart w:id="141" w:name="_Toc184312069"/>
      <w:bookmarkEnd w:id="141"/>
      <w:bookmarkStart w:id="142" w:name="_Toc184313299"/>
      <w:bookmarkEnd w:id="142"/>
      <w:bookmarkStart w:id="143" w:name="_Toc184314447"/>
      <w:bookmarkEnd w:id="143"/>
      <w:bookmarkStart w:id="144" w:name="_Toc184308101"/>
      <w:bookmarkEnd w:id="144"/>
      <w:bookmarkStart w:id="145" w:name="_Toc184313274"/>
      <w:bookmarkEnd w:id="145"/>
      <w:bookmarkStart w:id="146" w:name="_Toc184313257"/>
      <w:bookmarkEnd w:id="146"/>
      <w:bookmarkStart w:id="147" w:name="_Toc184314452"/>
      <w:bookmarkEnd w:id="147"/>
      <w:bookmarkStart w:id="148" w:name="_Toc184314425"/>
      <w:bookmarkEnd w:id="148"/>
      <w:bookmarkStart w:id="149" w:name="_Toc184310322"/>
      <w:bookmarkEnd w:id="149"/>
      <w:bookmarkStart w:id="150" w:name="_Toc184313276"/>
      <w:bookmarkEnd w:id="150"/>
      <w:bookmarkStart w:id="151" w:name="_Toc184312086"/>
      <w:bookmarkEnd w:id="151"/>
      <w:bookmarkStart w:id="152" w:name="_Toc184314423"/>
      <w:bookmarkEnd w:id="152"/>
      <w:bookmarkStart w:id="153" w:name="_Toc184310324"/>
      <w:bookmarkEnd w:id="153"/>
      <w:bookmarkStart w:id="154" w:name="_Toc184312074"/>
      <w:bookmarkEnd w:id="154"/>
      <w:bookmarkStart w:id="155" w:name="_Toc184313294"/>
      <w:bookmarkEnd w:id="155"/>
      <w:bookmarkStart w:id="156" w:name="_Toc184310333"/>
      <w:bookmarkEnd w:id="156"/>
      <w:bookmarkStart w:id="157" w:name="_Toc184312117"/>
      <w:bookmarkEnd w:id="157"/>
      <w:bookmarkStart w:id="158" w:name="_Toc184314475"/>
      <w:bookmarkEnd w:id="158"/>
      <w:bookmarkStart w:id="159" w:name="_Toc184313244"/>
      <w:bookmarkEnd w:id="159"/>
      <w:bookmarkStart w:id="160" w:name="_Toc184313298"/>
      <w:bookmarkEnd w:id="160"/>
      <w:bookmarkStart w:id="161" w:name="_Toc184314464"/>
      <w:bookmarkEnd w:id="161"/>
      <w:bookmarkStart w:id="162" w:name="_Toc184310286"/>
      <w:bookmarkEnd w:id="162"/>
      <w:bookmarkStart w:id="163" w:name="_Toc184312073"/>
      <w:bookmarkEnd w:id="163"/>
      <w:bookmarkStart w:id="164" w:name="_Toc184314412"/>
      <w:bookmarkEnd w:id="164"/>
      <w:bookmarkStart w:id="165" w:name="_Toc184310335"/>
      <w:bookmarkEnd w:id="165"/>
      <w:bookmarkStart w:id="166" w:name="_Toc184310342"/>
      <w:bookmarkEnd w:id="166"/>
      <w:bookmarkStart w:id="167" w:name="_Toc184310319"/>
      <w:bookmarkEnd w:id="167"/>
      <w:bookmarkStart w:id="168" w:name="_Toc184310320"/>
      <w:bookmarkEnd w:id="168"/>
      <w:bookmarkStart w:id="169" w:name="_Toc184308040"/>
      <w:bookmarkEnd w:id="169"/>
      <w:bookmarkStart w:id="170" w:name="_Toc184314454"/>
      <w:bookmarkEnd w:id="170"/>
      <w:bookmarkStart w:id="171" w:name="_Toc184310323"/>
      <w:bookmarkEnd w:id="171"/>
      <w:bookmarkStart w:id="172" w:name="_Toc184313249"/>
      <w:bookmarkEnd w:id="172"/>
      <w:bookmarkStart w:id="173" w:name="_Toc184308056"/>
      <w:bookmarkEnd w:id="173"/>
      <w:bookmarkStart w:id="174" w:name="_Toc184313254"/>
      <w:bookmarkEnd w:id="174"/>
      <w:bookmarkStart w:id="175" w:name="_Toc184314414"/>
      <w:bookmarkEnd w:id="175"/>
      <w:bookmarkStart w:id="176" w:name="_Toc184312121"/>
      <w:bookmarkEnd w:id="176"/>
      <w:bookmarkStart w:id="177" w:name="_Toc184314432"/>
      <w:bookmarkEnd w:id="177"/>
      <w:bookmarkStart w:id="178" w:name="_Toc184308059"/>
      <w:bookmarkEnd w:id="178"/>
      <w:bookmarkStart w:id="179" w:name="_Toc184314462"/>
      <w:bookmarkEnd w:id="179"/>
      <w:bookmarkStart w:id="180" w:name="_Toc184312072"/>
      <w:bookmarkEnd w:id="180"/>
      <w:bookmarkStart w:id="181" w:name="_Toc184310279"/>
      <w:bookmarkEnd w:id="181"/>
      <w:bookmarkStart w:id="182" w:name="_Toc184313287"/>
      <w:bookmarkEnd w:id="182"/>
      <w:bookmarkStart w:id="183" w:name="_Toc184310312"/>
      <w:bookmarkEnd w:id="183"/>
      <w:bookmarkStart w:id="184" w:name="_Toc184312105"/>
      <w:bookmarkEnd w:id="184"/>
      <w:bookmarkStart w:id="185" w:name="_Toc184314481"/>
      <w:bookmarkEnd w:id="185"/>
      <w:bookmarkStart w:id="186" w:name="_Toc184312096"/>
      <w:bookmarkEnd w:id="186"/>
      <w:bookmarkStart w:id="187" w:name="_Toc184313270"/>
      <w:bookmarkEnd w:id="187"/>
      <w:bookmarkStart w:id="188" w:name="_Toc184312084"/>
      <w:bookmarkEnd w:id="188"/>
      <w:bookmarkStart w:id="189" w:name="_Toc184313278"/>
      <w:bookmarkEnd w:id="189"/>
      <w:bookmarkStart w:id="190" w:name="_Toc184314472"/>
      <w:bookmarkEnd w:id="190"/>
      <w:bookmarkStart w:id="191" w:name="_Toc184312085"/>
      <w:bookmarkEnd w:id="191"/>
      <w:bookmarkStart w:id="192" w:name="_Toc184314427"/>
      <w:bookmarkEnd w:id="192"/>
      <w:bookmarkStart w:id="193" w:name="_Toc184308103"/>
      <w:bookmarkEnd w:id="193"/>
      <w:bookmarkStart w:id="194" w:name="_Toc184310343"/>
      <w:bookmarkEnd w:id="194"/>
      <w:bookmarkStart w:id="195" w:name="_Toc184308092"/>
      <w:bookmarkEnd w:id="195"/>
      <w:bookmarkStart w:id="196" w:name="_Toc184312108"/>
      <w:bookmarkEnd w:id="196"/>
      <w:bookmarkStart w:id="197" w:name="_Toc184314428"/>
      <w:bookmarkEnd w:id="197"/>
      <w:bookmarkStart w:id="198" w:name="_Toc184312131"/>
      <w:bookmarkEnd w:id="198"/>
      <w:bookmarkStart w:id="199" w:name="_Toc184313239"/>
      <w:bookmarkEnd w:id="199"/>
      <w:bookmarkStart w:id="200" w:name="_Toc184312114"/>
      <w:bookmarkEnd w:id="200"/>
      <w:bookmarkStart w:id="201" w:name="_Toc184310331"/>
      <w:bookmarkEnd w:id="201"/>
      <w:bookmarkStart w:id="202" w:name="_Toc184310305"/>
      <w:bookmarkEnd w:id="202"/>
      <w:bookmarkStart w:id="203" w:name="_Toc184312098"/>
      <w:bookmarkEnd w:id="203"/>
      <w:bookmarkStart w:id="204" w:name="_Toc184310336"/>
      <w:bookmarkEnd w:id="204"/>
      <w:bookmarkStart w:id="205" w:name="_Toc184312076"/>
      <w:bookmarkEnd w:id="205"/>
      <w:bookmarkStart w:id="206" w:name="_Toc184313260"/>
      <w:bookmarkEnd w:id="206"/>
      <w:bookmarkStart w:id="207" w:name="_Toc184310318"/>
      <w:bookmarkEnd w:id="207"/>
      <w:bookmarkStart w:id="208" w:name="_Toc184312075"/>
      <w:bookmarkEnd w:id="208"/>
      <w:bookmarkStart w:id="209" w:name="_Toc184313305"/>
      <w:bookmarkEnd w:id="209"/>
      <w:bookmarkStart w:id="210" w:name="_Toc184314417"/>
      <w:bookmarkEnd w:id="210"/>
      <w:bookmarkStart w:id="211" w:name="_Toc184310307"/>
      <w:bookmarkEnd w:id="211"/>
      <w:bookmarkStart w:id="212" w:name="_Toc184310296"/>
      <w:bookmarkEnd w:id="212"/>
      <w:bookmarkStart w:id="213" w:name="_Toc184308094"/>
      <w:bookmarkEnd w:id="213"/>
      <w:bookmarkStart w:id="214" w:name="_Toc184308093"/>
      <w:bookmarkEnd w:id="214"/>
      <w:bookmarkStart w:id="215" w:name="_Toc184308096"/>
      <w:bookmarkEnd w:id="215"/>
      <w:bookmarkStart w:id="216" w:name="_Toc184310328"/>
      <w:bookmarkEnd w:id="216"/>
      <w:bookmarkStart w:id="217" w:name="_Toc184313248"/>
      <w:bookmarkEnd w:id="217"/>
      <w:bookmarkStart w:id="218" w:name="_Toc184308090"/>
      <w:bookmarkEnd w:id="218"/>
      <w:bookmarkStart w:id="219" w:name="_Toc184308036"/>
      <w:bookmarkEnd w:id="219"/>
      <w:bookmarkStart w:id="220" w:name="_Toc184312130"/>
      <w:bookmarkEnd w:id="220"/>
      <w:bookmarkStart w:id="221" w:name="_Toc184310340"/>
      <w:bookmarkEnd w:id="221"/>
      <w:bookmarkStart w:id="222" w:name="_Toc184314465"/>
      <w:bookmarkEnd w:id="222"/>
      <w:bookmarkStart w:id="223" w:name="_Toc184313310"/>
      <w:bookmarkEnd w:id="223"/>
      <w:bookmarkStart w:id="224" w:name="_Toc184310317"/>
      <w:bookmarkEnd w:id="224"/>
      <w:bookmarkStart w:id="225" w:name="_Toc184312123"/>
      <w:bookmarkEnd w:id="225"/>
      <w:bookmarkStart w:id="226" w:name="_Toc184314449"/>
      <w:bookmarkEnd w:id="226"/>
      <w:bookmarkStart w:id="227" w:name="_Toc184310299"/>
      <w:bookmarkEnd w:id="227"/>
      <w:bookmarkStart w:id="228" w:name="_Toc184313268"/>
      <w:bookmarkEnd w:id="228"/>
      <w:bookmarkStart w:id="229" w:name="_Toc184312093"/>
      <w:bookmarkEnd w:id="229"/>
      <w:bookmarkStart w:id="230" w:name="_Toc184312094"/>
      <w:bookmarkEnd w:id="230"/>
      <w:bookmarkStart w:id="231" w:name="_Toc184313261"/>
      <w:bookmarkEnd w:id="231"/>
      <w:bookmarkStart w:id="232" w:name="_Toc184313259"/>
      <w:bookmarkEnd w:id="232"/>
      <w:bookmarkStart w:id="233" w:name="_Toc184308061"/>
      <w:bookmarkEnd w:id="233"/>
      <w:bookmarkStart w:id="234" w:name="_Toc184310276"/>
      <w:bookmarkEnd w:id="234"/>
      <w:bookmarkStart w:id="235" w:name="_Toc184310272"/>
      <w:bookmarkEnd w:id="235"/>
      <w:bookmarkStart w:id="236" w:name="_Toc184308089"/>
      <w:bookmarkEnd w:id="236"/>
      <w:bookmarkStart w:id="237" w:name="_Toc184312122"/>
      <w:bookmarkEnd w:id="237"/>
      <w:bookmarkStart w:id="238" w:name="_Toc184313258"/>
      <w:bookmarkEnd w:id="238"/>
      <w:bookmarkStart w:id="239" w:name="_Toc184308088"/>
      <w:bookmarkEnd w:id="239"/>
      <w:bookmarkStart w:id="240" w:name="_Toc184314442"/>
      <w:bookmarkEnd w:id="240"/>
      <w:bookmarkStart w:id="241" w:name="_Toc184313308"/>
      <w:bookmarkEnd w:id="241"/>
      <w:bookmarkStart w:id="242" w:name="_Toc184313273"/>
      <w:bookmarkEnd w:id="242"/>
      <w:bookmarkStart w:id="243" w:name="_Toc184308044"/>
      <w:bookmarkEnd w:id="243"/>
      <w:bookmarkStart w:id="244" w:name="_Toc184310275"/>
      <w:bookmarkEnd w:id="244"/>
      <w:bookmarkStart w:id="245" w:name="_Toc184312120"/>
      <w:bookmarkEnd w:id="245"/>
      <w:bookmarkStart w:id="246" w:name="_Toc184313256"/>
      <w:bookmarkEnd w:id="246"/>
      <w:bookmarkStart w:id="247" w:name="_Toc184314468"/>
      <w:bookmarkEnd w:id="247"/>
      <w:bookmarkStart w:id="248" w:name="_Toc184314471"/>
      <w:bookmarkEnd w:id="248"/>
      <w:bookmarkStart w:id="249" w:name="_Toc184314478"/>
      <w:bookmarkEnd w:id="249"/>
      <w:bookmarkStart w:id="250" w:name="_Toc184313297"/>
      <w:bookmarkEnd w:id="250"/>
      <w:bookmarkStart w:id="251" w:name="_Toc184313292"/>
      <w:bookmarkEnd w:id="251"/>
      <w:bookmarkStart w:id="252" w:name="_Toc184310294"/>
      <w:bookmarkEnd w:id="252"/>
      <w:bookmarkStart w:id="253" w:name="_Toc184313250"/>
      <w:bookmarkEnd w:id="253"/>
      <w:bookmarkStart w:id="254" w:name="_Toc184312118"/>
      <w:bookmarkEnd w:id="254"/>
      <w:bookmarkStart w:id="255" w:name="_Toc184308060"/>
      <w:bookmarkEnd w:id="255"/>
      <w:bookmarkStart w:id="256" w:name="_Toc184308102"/>
      <w:bookmarkEnd w:id="256"/>
      <w:bookmarkStart w:id="257" w:name="_Toc184308068"/>
      <w:bookmarkEnd w:id="257"/>
      <w:bookmarkStart w:id="258" w:name="_Toc184313267"/>
      <w:bookmarkEnd w:id="258"/>
      <w:bookmarkStart w:id="259" w:name="_Toc184314429"/>
      <w:bookmarkEnd w:id="259"/>
      <w:bookmarkStart w:id="260" w:name="_Toc184312132"/>
      <w:bookmarkEnd w:id="260"/>
      <w:bookmarkStart w:id="261" w:name="_Toc184313271"/>
      <w:bookmarkEnd w:id="261"/>
      <w:bookmarkStart w:id="262" w:name="_Toc184310284"/>
      <w:bookmarkEnd w:id="262"/>
      <w:bookmarkStart w:id="263" w:name="_Toc184308064"/>
      <w:bookmarkEnd w:id="263"/>
      <w:bookmarkStart w:id="264" w:name="_Toc184308065"/>
      <w:bookmarkEnd w:id="264"/>
      <w:bookmarkStart w:id="265" w:name="_Toc184312127"/>
      <w:bookmarkEnd w:id="265"/>
      <w:bookmarkStart w:id="266" w:name="_Toc184313252"/>
      <w:bookmarkEnd w:id="266"/>
      <w:bookmarkStart w:id="267" w:name="_Toc184314440"/>
      <w:bookmarkEnd w:id="267"/>
      <w:bookmarkStart w:id="268" w:name="_Toc184314455"/>
      <w:bookmarkEnd w:id="268"/>
      <w:bookmarkStart w:id="269" w:name="_Toc184313304"/>
      <w:bookmarkEnd w:id="269"/>
      <w:bookmarkStart w:id="270" w:name="_Toc184310281"/>
      <w:bookmarkEnd w:id="270"/>
      <w:bookmarkStart w:id="271" w:name="_Toc184313289"/>
      <w:bookmarkEnd w:id="271"/>
      <w:bookmarkStart w:id="272" w:name="_Toc184314473"/>
      <w:bookmarkEnd w:id="272"/>
      <w:bookmarkStart w:id="273" w:name="_Toc184308104"/>
      <w:bookmarkEnd w:id="273"/>
      <w:bookmarkStart w:id="274" w:name="_Toc184312136"/>
      <w:bookmarkEnd w:id="274"/>
      <w:bookmarkStart w:id="275" w:name="_Toc184310301"/>
      <w:bookmarkEnd w:id="275"/>
      <w:bookmarkStart w:id="276" w:name="_Toc184312088"/>
      <w:bookmarkEnd w:id="276"/>
      <w:bookmarkStart w:id="277" w:name="_Toc184313285"/>
      <w:bookmarkEnd w:id="277"/>
      <w:bookmarkStart w:id="278" w:name="_Toc184314445"/>
      <w:bookmarkEnd w:id="278"/>
      <w:bookmarkStart w:id="279" w:name="_Toc184314411"/>
      <w:bookmarkEnd w:id="279"/>
      <w:bookmarkStart w:id="280" w:name="_Toc184314419"/>
      <w:bookmarkEnd w:id="280"/>
      <w:bookmarkStart w:id="281" w:name="_Toc184313275"/>
      <w:bookmarkEnd w:id="281"/>
      <w:bookmarkStart w:id="282" w:name="_Toc184310309"/>
      <w:bookmarkEnd w:id="282"/>
      <w:bookmarkStart w:id="283" w:name="_Toc184308083"/>
      <w:bookmarkEnd w:id="283"/>
      <w:bookmarkStart w:id="284" w:name="_Toc184314466"/>
      <w:bookmarkEnd w:id="284"/>
      <w:bookmarkStart w:id="285" w:name="_Toc184313302"/>
      <w:bookmarkEnd w:id="285"/>
      <w:bookmarkStart w:id="286" w:name="_Toc184312095"/>
      <w:bookmarkEnd w:id="286"/>
      <w:bookmarkStart w:id="287" w:name="_Toc184310293"/>
      <w:bookmarkEnd w:id="287"/>
      <w:bookmarkStart w:id="288" w:name="_Toc184310300"/>
      <w:bookmarkEnd w:id="288"/>
      <w:bookmarkStart w:id="289" w:name="_Toc184313251"/>
      <w:bookmarkEnd w:id="289"/>
      <w:bookmarkStart w:id="290" w:name="_Toc184312070"/>
      <w:bookmarkEnd w:id="290"/>
      <w:bookmarkStart w:id="291" w:name="_Toc184313246"/>
      <w:bookmarkEnd w:id="291"/>
      <w:bookmarkStart w:id="292" w:name="_Toc184314430"/>
      <w:bookmarkEnd w:id="292"/>
      <w:bookmarkStart w:id="293" w:name="_Toc184308098"/>
      <w:bookmarkEnd w:id="293"/>
      <w:bookmarkStart w:id="294" w:name="_Toc184314476"/>
      <w:bookmarkEnd w:id="294"/>
      <w:bookmarkStart w:id="295" w:name="_Toc184314434"/>
      <w:bookmarkEnd w:id="295"/>
      <w:bookmarkStart w:id="296" w:name="_Toc184312087"/>
      <w:bookmarkEnd w:id="296"/>
      <w:bookmarkStart w:id="297" w:name="_Toc184312079"/>
      <w:bookmarkEnd w:id="297"/>
      <w:bookmarkStart w:id="298" w:name="_Toc184314413"/>
      <w:bookmarkEnd w:id="298"/>
      <w:bookmarkStart w:id="299" w:name="_Toc184314477"/>
      <w:bookmarkEnd w:id="299"/>
      <w:bookmarkStart w:id="300" w:name="_Toc184308087"/>
      <w:bookmarkEnd w:id="300"/>
      <w:bookmarkStart w:id="301" w:name="_Toc184313281"/>
      <w:bookmarkEnd w:id="301"/>
      <w:bookmarkStart w:id="302" w:name="_Toc184314443"/>
      <w:bookmarkEnd w:id="302"/>
      <w:bookmarkStart w:id="303" w:name="_Toc184312102"/>
      <w:bookmarkEnd w:id="303"/>
      <w:bookmarkStart w:id="304" w:name="_Toc184310339"/>
      <w:bookmarkEnd w:id="304"/>
      <w:bookmarkStart w:id="305" w:name="_Toc184314479"/>
      <w:bookmarkEnd w:id="305"/>
      <w:bookmarkStart w:id="306" w:name="_Toc184313284"/>
      <w:bookmarkEnd w:id="306"/>
      <w:bookmarkStart w:id="307" w:name="_Toc184312119"/>
      <w:bookmarkEnd w:id="307"/>
      <w:bookmarkStart w:id="308" w:name="_Toc184314457"/>
      <w:bookmarkEnd w:id="308"/>
      <w:bookmarkStart w:id="309" w:name="_Toc184312099"/>
      <w:bookmarkEnd w:id="309"/>
      <w:bookmarkStart w:id="310" w:name="_Toc184314446"/>
      <w:bookmarkEnd w:id="310"/>
      <w:bookmarkStart w:id="311" w:name="_Toc184308049"/>
      <w:bookmarkEnd w:id="311"/>
      <w:bookmarkStart w:id="312" w:name="_Toc184312081"/>
      <w:bookmarkEnd w:id="312"/>
      <w:bookmarkStart w:id="313" w:name="_Toc184310302"/>
      <w:bookmarkEnd w:id="313"/>
      <w:bookmarkStart w:id="314" w:name="_Toc184310297"/>
      <w:bookmarkEnd w:id="314"/>
      <w:bookmarkStart w:id="315" w:name="_Toc184314410"/>
      <w:bookmarkEnd w:id="315"/>
      <w:bookmarkStart w:id="316" w:name="_Toc184308063"/>
      <w:bookmarkEnd w:id="316"/>
      <w:bookmarkStart w:id="317" w:name="_Toc184312097"/>
      <w:bookmarkEnd w:id="317"/>
      <w:bookmarkStart w:id="318" w:name="_Toc184312125"/>
      <w:bookmarkEnd w:id="318"/>
      <w:bookmarkStart w:id="319" w:name="_Toc184308080"/>
      <w:bookmarkEnd w:id="319"/>
      <w:bookmarkStart w:id="320" w:name="_Toc184313286"/>
      <w:bookmarkEnd w:id="320"/>
      <w:bookmarkStart w:id="321" w:name="_Toc184308073"/>
      <w:bookmarkEnd w:id="321"/>
      <w:bookmarkStart w:id="322" w:name="_Toc184313307"/>
      <w:bookmarkEnd w:id="322"/>
      <w:bookmarkStart w:id="323" w:name="_Toc184313288"/>
      <w:bookmarkEnd w:id="323"/>
      <w:bookmarkStart w:id="324" w:name="_Toc184312083"/>
      <w:bookmarkEnd w:id="324"/>
      <w:bookmarkStart w:id="325" w:name="_Toc184312107"/>
      <w:bookmarkEnd w:id="325"/>
      <w:bookmarkStart w:id="326" w:name="_Toc184312106"/>
      <w:bookmarkEnd w:id="326"/>
      <w:bookmarkStart w:id="327" w:name="_Toc184313290"/>
      <w:bookmarkEnd w:id="327"/>
      <w:bookmarkStart w:id="328" w:name="_Toc184312139"/>
      <w:bookmarkEnd w:id="328"/>
      <w:bookmarkStart w:id="329" w:name="_Toc184308079"/>
      <w:bookmarkEnd w:id="329"/>
      <w:bookmarkStart w:id="330" w:name="_Toc184312133"/>
      <w:bookmarkEnd w:id="330"/>
      <w:bookmarkStart w:id="331" w:name="_Toc184313300"/>
      <w:bookmarkEnd w:id="331"/>
      <w:bookmarkStart w:id="332" w:name="_Toc184313263"/>
      <w:bookmarkEnd w:id="332"/>
      <w:bookmarkStart w:id="333" w:name="_Toc184310287"/>
      <w:bookmarkEnd w:id="333"/>
      <w:bookmarkStart w:id="334" w:name="_Toc184308105"/>
      <w:bookmarkEnd w:id="334"/>
      <w:bookmarkStart w:id="335" w:name="_Toc184308054"/>
      <w:bookmarkEnd w:id="335"/>
      <w:bookmarkStart w:id="336" w:name="_Toc184312134"/>
      <w:bookmarkEnd w:id="336"/>
      <w:bookmarkStart w:id="337" w:name="_Toc184312111"/>
      <w:bookmarkEnd w:id="337"/>
      <w:bookmarkStart w:id="338" w:name="_Toc184310280"/>
      <w:bookmarkEnd w:id="338"/>
      <w:bookmarkStart w:id="339" w:name="_Toc184308047"/>
      <w:bookmarkEnd w:id="339"/>
      <w:bookmarkStart w:id="340" w:name="_Toc184310285"/>
      <w:bookmarkEnd w:id="340"/>
      <w:bookmarkStart w:id="341" w:name="_Toc184313293"/>
      <w:bookmarkEnd w:id="341"/>
      <w:bookmarkStart w:id="342" w:name="_Toc184310332"/>
      <w:bookmarkEnd w:id="342"/>
      <w:bookmarkStart w:id="343" w:name="_Toc184312068"/>
      <w:bookmarkEnd w:id="343"/>
      <w:bookmarkStart w:id="344" w:name="_Toc184310338"/>
      <w:bookmarkEnd w:id="344"/>
      <w:bookmarkStart w:id="345" w:name="_Toc184310273"/>
      <w:bookmarkEnd w:id="345"/>
      <w:bookmarkStart w:id="346" w:name="_Toc184308071"/>
      <w:bookmarkEnd w:id="346"/>
      <w:bookmarkStart w:id="347" w:name="_Toc184310341"/>
      <w:bookmarkEnd w:id="347"/>
      <w:bookmarkStart w:id="348" w:name="_Toc184312113"/>
      <w:bookmarkEnd w:id="348"/>
      <w:bookmarkStart w:id="349" w:name="_Toc184308082"/>
      <w:bookmarkEnd w:id="349"/>
      <w:bookmarkStart w:id="350" w:name="_Toc184308057"/>
      <w:bookmarkEnd w:id="350"/>
      <w:bookmarkStart w:id="351" w:name="_Toc184312124"/>
      <w:bookmarkEnd w:id="351"/>
      <w:bookmarkStart w:id="352" w:name="_Toc184308078"/>
      <w:bookmarkEnd w:id="352"/>
      <w:bookmarkStart w:id="353" w:name="_Toc184312101"/>
      <w:bookmarkEnd w:id="353"/>
      <w:bookmarkStart w:id="354" w:name="_Toc184312089"/>
      <w:bookmarkEnd w:id="354"/>
      <w:bookmarkStart w:id="355" w:name="_Toc184308070"/>
      <w:bookmarkEnd w:id="355"/>
      <w:bookmarkStart w:id="356" w:name="_Toc184308046"/>
      <w:bookmarkEnd w:id="356"/>
      <w:bookmarkStart w:id="357" w:name="_Toc184310304"/>
      <w:bookmarkEnd w:id="357"/>
      <w:bookmarkStart w:id="358" w:name="_Toc184313280"/>
      <w:bookmarkEnd w:id="358"/>
      <w:bookmarkStart w:id="359" w:name="_Toc184312090"/>
      <w:bookmarkEnd w:id="359"/>
      <w:bookmarkStart w:id="360" w:name="_Toc184310310"/>
      <w:bookmarkEnd w:id="360"/>
      <w:bookmarkStart w:id="361" w:name="_Toc184313303"/>
      <w:bookmarkEnd w:id="361"/>
      <w:bookmarkStart w:id="362" w:name="_Toc184308086"/>
      <w:bookmarkEnd w:id="362"/>
      <w:bookmarkStart w:id="363" w:name="_Toc184310278"/>
      <w:bookmarkEnd w:id="363"/>
      <w:bookmarkStart w:id="364" w:name="_Toc184312091"/>
      <w:bookmarkEnd w:id="364"/>
      <w:bookmarkStart w:id="365" w:name="_Toc184308066"/>
      <w:bookmarkEnd w:id="365"/>
      <w:bookmarkStart w:id="366" w:name="_Toc184313262"/>
      <w:bookmarkEnd w:id="366"/>
      <w:bookmarkStart w:id="367" w:name="_Toc184310283"/>
      <w:bookmarkEnd w:id="367"/>
      <w:bookmarkStart w:id="368" w:name="_Toc184314415"/>
      <w:bookmarkEnd w:id="368"/>
      <w:bookmarkStart w:id="369" w:name="_Toc184310292"/>
      <w:bookmarkEnd w:id="369"/>
      <w:bookmarkStart w:id="370" w:name="_Toc184308097"/>
      <w:bookmarkEnd w:id="370"/>
      <w:bookmarkStart w:id="371" w:name="_Toc184313243"/>
      <w:bookmarkEnd w:id="371"/>
      <w:bookmarkStart w:id="372" w:name="_Toc184308048"/>
      <w:bookmarkEnd w:id="372"/>
      <w:bookmarkStart w:id="373" w:name="_Toc184312103"/>
      <w:bookmarkEnd w:id="373"/>
      <w:bookmarkStart w:id="374" w:name="_Toc184314458"/>
      <w:bookmarkEnd w:id="374"/>
      <w:bookmarkStart w:id="375" w:name="_Toc184310313"/>
      <w:bookmarkEnd w:id="375"/>
      <w:bookmarkStart w:id="376" w:name="_Toc184314459"/>
      <w:bookmarkEnd w:id="376"/>
      <w:bookmarkStart w:id="377" w:name="_Toc184312082"/>
      <w:bookmarkEnd w:id="377"/>
      <w:bookmarkStart w:id="378" w:name="_Toc184313272"/>
      <w:bookmarkEnd w:id="378"/>
      <w:bookmarkStart w:id="379" w:name="_Toc184314461"/>
      <w:bookmarkEnd w:id="379"/>
      <w:bookmarkStart w:id="380" w:name="_Toc184310298"/>
      <w:bookmarkEnd w:id="380"/>
      <w:bookmarkStart w:id="381" w:name="_Toc184313247"/>
      <w:bookmarkEnd w:id="381"/>
      <w:bookmarkStart w:id="382" w:name="_Toc184308077"/>
      <w:bookmarkEnd w:id="382"/>
      <w:bookmarkStart w:id="383" w:name="_Toc184313306"/>
      <w:bookmarkEnd w:id="383"/>
      <w:bookmarkStart w:id="384" w:name="_Toc184310316"/>
      <w:bookmarkEnd w:id="384"/>
      <w:bookmarkStart w:id="385" w:name="_Toc184308108"/>
      <w:bookmarkEnd w:id="385"/>
      <w:bookmarkStart w:id="386" w:name="_Toc184308074"/>
      <w:bookmarkEnd w:id="386"/>
      <w:bookmarkStart w:id="387" w:name="_Toc184313279"/>
      <w:bookmarkEnd w:id="387"/>
      <w:bookmarkStart w:id="388" w:name="_Toc184310329"/>
      <w:bookmarkEnd w:id="388"/>
      <w:bookmarkStart w:id="389" w:name="_Toc184308107"/>
      <w:bookmarkEnd w:id="389"/>
      <w:bookmarkStart w:id="390" w:name="_Toc184308055"/>
      <w:bookmarkEnd w:id="390"/>
      <w:bookmarkStart w:id="391" w:name="_Toc184314438"/>
      <w:bookmarkEnd w:id="391"/>
      <w:bookmarkStart w:id="392" w:name="_Toc184312126"/>
      <w:bookmarkEnd w:id="392"/>
      <w:bookmarkStart w:id="393" w:name="_Toc184313282"/>
      <w:bookmarkEnd w:id="393"/>
      <w:bookmarkStart w:id="394" w:name="_Toc184314437"/>
      <w:bookmarkEnd w:id="394"/>
      <w:bookmarkStart w:id="395" w:name="_Toc184314451"/>
      <w:bookmarkEnd w:id="395"/>
      <w:bookmarkStart w:id="396" w:name="_Toc184312104"/>
      <w:bookmarkEnd w:id="396"/>
      <w:bookmarkStart w:id="397" w:name="_Toc184313240"/>
      <w:bookmarkEnd w:id="397"/>
      <w:bookmarkStart w:id="398" w:name="_Toc184310326"/>
      <w:bookmarkEnd w:id="398"/>
      <w:bookmarkStart w:id="399" w:name="_Toc184312109"/>
      <w:bookmarkEnd w:id="399"/>
      <w:bookmarkStart w:id="400" w:name="_Toc184308075"/>
      <w:bookmarkEnd w:id="400"/>
      <w:bookmarkStart w:id="401" w:name="_Toc184314421"/>
      <w:bookmarkEnd w:id="401"/>
      <w:bookmarkStart w:id="402" w:name="_Toc184308099"/>
      <w:bookmarkEnd w:id="402"/>
      <w:bookmarkStart w:id="403" w:name="_Toc184313265"/>
      <w:bookmarkEnd w:id="403"/>
      <w:bookmarkStart w:id="404" w:name="_Toc184312092"/>
      <w:bookmarkEnd w:id="404"/>
      <w:bookmarkStart w:id="405" w:name="_Toc184310314"/>
      <w:bookmarkEnd w:id="405"/>
      <w:bookmarkStart w:id="406" w:name="_Toc184312128"/>
      <w:bookmarkEnd w:id="406"/>
      <w:bookmarkStart w:id="407" w:name="_Toc184313238"/>
      <w:bookmarkEnd w:id="407"/>
      <w:bookmarkStart w:id="408" w:name="_Toc184312071"/>
      <w:bookmarkEnd w:id="408"/>
      <w:bookmarkStart w:id="409" w:name="_Toc184312129"/>
      <w:bookmarkEnd w:id="409"/>
      <w:bookmarkStart w:id="410" w:name="_Toc184313242"/>
      <w:bookmarkEnd w:id="410"/>
      <w:bookmarkStart w:id="411" w:name="_Toc184310291"/>
      <w:bookmarkEnd w:id="411"/>
      <w:bookmarkStart w:id="412" w:name="_Toc184313253"/>
      <w:bookmarkEnd w:id="412"/>
      <w:bookmarkStart w:id="413" w:name="_Toc184314424"/>
      <w:bookmarkEnd w:id="413"/>
      <w:bookmarkStart w:id="414" w:name="_Toc184308051"/>
      <w:bookmarkEnd w:id="414"/>
      <w:bookmarkStart w:id="415" w:name="_Toc184308053"/>
      <w:bookmarkEnd w:id="415"/>
      <w:bookmarkStart w:id="416" w:name="_Toc184314416"/>
      <w:bookmarkEnd w:id="416"/>
      <w:bookmarkStart w:id="417" w:name="_Toc184310306"/>
      <w:bookmarkEnd w:id="417"/>
      <w:bookmarkStart w:id="418" w:name="_Toc184310311"/>
      <w:bookmarkEnd w:id="418"/>
      <w:bookmarkStart w:id="419" w:name="_Toc184308100"/>
      <w:bookmarkEnd w:id="419"/>
      <w:bookmarkStart w:id="420" w:name="_Toc184310295"/>
      <w:bookmarkEnd w:id="420"/>
      <w:bookmarkStart w:id="421" w:name="_Toc184310325"/>
      <w:bookmarkEnd w:id="421"/>
      <w:bookmarkStart w:id="422" w:name="_Toc184312116"/>
      <w:bookmarkEnd w:id="422"/>
      <w:bookmarkStart w:id="423" w:name="_Toc184308041"/>
      <w:bookmarkEnd w:id="423"/>
      <w:bookmarkStart w:id="424" w:name="_Toc184312137"/>
      <w:bookmarkEnd w:id="424"/>
      <w:bookmarkStart w:id="425" w:name="_Toc184313255"/>
      <w:bookmarkEnd w:id="425"/>
      <w:bookmarkStart w:id="426" w:name="_Toc184314480"/>
      <w:bookmarkEnd w:id="426"/>
      <w:bookmarkStart w:id="427" w:name="_Toc184308038"/>
      <w:bookmarkEnd w:id="427"/>
      <w:r>
        <w:rPr>
          <w:rFonts w:hint="eastAsia" w:ascii="宋体" w:hAnsi="宋体" w:eastAsia="宋体" w:cs="宋体"/>
          <w:color w:val="auto"/>
          <w:highlight w:val="none"/>
        </w:rPr>
        <w:t>评审办法</w:t>
      </w:r>
    </w:p>
    <w:p w14:paraId="45375AF1">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2"/>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079D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6BADAC71">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sz w:val="24"/>
                <w:highlight w:val="none"/>
              </w:rPr>
            </w:pPr>
            <w:r>
              <w:rPr>
                <w:rFonts w:hint="eastAsia" w:ascii="宋体" w:hAnsi="宋体" w:eastAsia="宋体" w:cs="宋体"/>
                <w:b/>
                <w:sz w:val="24"/>
                <w:highlight w:val="none"/>
              </w:rPr>
              <w:t>本项目采用综合评分法</w:t>
            </w:r>
            <w:r>
              <w:rPr>
                <w:rFonts w:hint="eastAsia" w:ascii="宋体" w:hAnsi="宋体" w:eastAsia="宋体" w:cs="宋体"/>
                <w:sz w:val="24"/>
                <w:highlight w:val="none"/>
              </w:rPr>
              <w:t>：</w:t>
            </w:r>
          </w:p>
          <w:p w14:paraId="261B3A14">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宋体" w:hAnsi="宋体" w:eastAsia="宋体" w:cs="宋体"/>
                <w:sz w:val="24"/>
                <w:szCs w:val="21"/>
                <w:highlight w:val="none"/>
              </w:rPr>
              <w:t>得分且投标报价相同的并列</w:t>
            </w:r>
            <w:r>
              <w:rPr>
                <w:rFonts w:hint="eastAsia" w:ascii="宋体" w:hAnsi="宋体" w:eastAsia="宋体" w:cs="宋体"/>
                <w:sz w:val="24"/>
                <w:highlight w:val="none"/>
              </w:rPr>
              <w:t>，并形成评标意见。</w:t>
            </w:r>
          </w:p>
          <w:p w14:paraId="14B79D10">
            <w:pPr>
              <w:keepNext w:val="0"/>
              <w:keepLines w:val="0"/>
              <w:suppressLineNumbers w:val="0"/>
              <w:spacing w:before="0" w:beforeAutospacing="0" w:after="0" w:afterAutospacing="0" w:line="360" w:lineRule="auto"/>
              <w:ind w:left="105" w:leftChars="50" w:right="0" w:firstLine="427" w:firstLineChars="178"/>
              <w:rPr>
                <w:rFonts w:hint="eastAsia" w:ascii="宋体" w:hAnsi="宋体" w:eastAsia="宋体" w:cs="宋体"/>
                <w:sz w:val="24"/>
                <w:highlight w:val="none"/>
              </w:rPr>
            </w:pPr>
            <w:r>
              <w:rPr>
                <w:rFonts w:hint="eastAsia" w:ascii="宋体" w:hAnsi="宋体" w:eastAsia="宋体" w:cs="宋体"/>
                <w:sz w:val="24"/>
                <w:highlight w:val="none"/>
              </w:rPr>
              <w:t>各供应商的综合得分为：商务资信</w:t>
            </w:r>
            <w:r>
              <w:rPr>
                <w:rFonts w:hint="eastAsia" w:ascii="宋体" w:hAnsi="宋体" w:eastAsia="宋体" w:cs="宋体"/>
                <w:bCs/>
                <w:sz w:val="24"/>
                <w:highlight w:val="none"/>
              </w:rPr>
              <w:t>部分</w:t>
            </w:r>
            <w:r>
              <w:rPr>
                <w:rFonts w:hint="eastAsia" w:ascii="宋体" w:hAnsi="宋体" w:eastAsia="宋体" w:cs="宋体"/>
                <w:sz w:val="24"/>
                <w:highlight w:val="none"/>
              </w:rPr>
              <w:t>得分+技术得分+投标价格得分，总和为</w:t>
            </w:r>
            <w:r>
              <w:rPr>
                <w:rFonts w:hint="eastAsia" w:ascii="宋体" w:hAnsi="宋体" w:eastAsia="宋体" w:cs="宋体"/>
                <w:sz w:val="24"/>
                <w:highlight w:val="none"/>
                <w:u w:val="single"/>
              </w:rPr>
              <w:t>100</w:t>
            </w:r>
            <w:r>
              <w:rPr>
                <w:rFonts w:hint="eastAsia" w:ascii="宋体" w:hAnsi="宋体" w:eastAsia="宋体" w:cs="宋体"/>
                <w:sz w:val="24"/>
                <w:highlight w:val="none"/>
              </w:rPr>
              <w:t>分。</w:t>
            </w:r>
          </w:p>
          <w:p w14:paraId="1C057D7A">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各供应商的技术和服务方案、供应商资信与商务部分得分为：评标委员会各成员评分的算术平均值。各供应商的投标价格得分按投标价格评分公式由采购机构计算，评标委员会审核。</w:t>
            </w:r>
            <w:r>
              <w:rPr>
                <w:rFonts w:hint="eastAsia" w:ascii="宋体" w:hAnsi="宋体" w:eastAsia="宋体" w:cs="宋体"/>
                <w:sz w:val="24"/>
                <w:highlight w:val="none"/>
              </w:rPr>
              <w:t>根据上述评标原则，分值安排如下：</w:t>
            </w:r>
          </w:p>
        </w:tc>
      </w:tr>
    </w:tbl>
    <w:p w14:paraId="1B0157CF">
      <w:pPr>
        <w:widowControl/>
        <w:spacing w:line="360" w:lineRule="auto"/>
        <w:rPr>
          <w:rFonts w:hint="eastAsia" w:ascii="宋体" w:hAnsi="宋体" w:eastAsia="宋体" w:cs="宋体"/>
          <w:b/>
          <w:sz w:val="32"/>
          <w:highlight w:val="none"/>
        </w:rPr>
      </w:pPr>
    </w:p>
    <w:p w14:paraId="11E04E96">
      <w:pPr>
        <w:widowControl/>
        <w:adjustRightInd/>
        <w:jc w:val="left"/>
        <w:rPr>
          <w:rFonts w:hint="eastAsia" w:ascii="宋体" w:hAnsi="宋体" w:eastAsia="宋体" w:cs="宋体"/>
          <w:b/>
          <w:sz w:val="32"/>
          <w:highlight w:val="none"/>
        </w:rPr>
      </w:pPr>
      <w:r>
        <w:rPr>
          <w:rFonts w:hint="eastAsia" w:ascii="宋体" w:hAnsi="宋体" w:eastAsia="宋体" w:cs="宋体"/>
          <w:b/>
          <w:sz w:val="32"/>
          <w:highlight w:val="none"/>
        </w:rPr>
        <w:br w:type="page"/>
      </w:r>
    </w:p>
    <w:p w14:paraId="15628974">
      <w:pPr>
        <w:jc w:val="center"/>
        <w:rPr>
          <w:rFonts w:hint="eastAsia" w:ascii="宋体" w:hAnsi="宋体" w:eastAsia="宋体" w:cs="宋体"/>
          <w:b/>
          <w:highlight w:val="none"/>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14:paraId="210BF46B">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6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80"/>
        <w:gridCol w:w="5135"/>
        <w:gridCol w:w="801"/>
        <w:gridCol w:w="840"/>
      </w:tblGrid>
      <w:tr w14:paraId="400D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7C0330F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315" w:type="dxa"/>
            <w:gridSpan w:val="2"/>
            <w:vAlign w:val="center"/>
          </w:tcPr>
          <w:p w14:paraId="028CBBE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801" w:type="dxa"/>
            <w:vAlign w:val="center"/>
          </w:tcPr>
          <w:p w14:paraId="7F012BA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分值区间</w:t>
            </w:r>
          </w:p>
        </w:tc>
        <w:tc>
          <w:tcPr>
            <w:tcW w:w="840" w:type="dxa"/>
            <w:vAlign w:val="center"/>
          </w:tcPr>
          <w:p w14:paraId="4DAE567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主客观分</w:t>
            </w:r>
          </w:p>
        </w:tc>
      </w:tr>
      <w:tr w14:paraId="2A99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681" w:type="dxa"/>
            <w:vAlign w:val="center"/>
          </w:tcPr>
          <w:p w14:paraId="5F5CE9BA">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vAlign w:val="center"/>
          </w:tcPr>
          <w:p w14:paraId="0DF2C81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认证证书</w:t>
            </w:r>
          </w:p>
        </w:tc>
        <w:tc>
          <w:tcPr>
            <w:tcW w:w="5135" w:type="dxa"/>
            <w:vAlign w:val="center"/>
          </w:tcPr>
          <w:p w14:paraId="5B7942E5">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/制造商具有较强的现代企业管理能力及良好售后服务能力，保障项目顺利实施。每提供一份有效材料，得1分，最高得4分。</w:t>
            </w:r>
          </w:p>
          <w:p w14:paraId="2C475788">
            <w:pPr>
              <w:keepNext w:val="0"/>
              <w:keepLines w:val="0"/>
              <w:widowControl/>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b/>
                <w:bCs/>
                <w:color w:val="auto"/>
                <w:sz w:val="24"/>
                <w:szCs w:val="24"/>
                <w:lang w:val="en-US" w:eastAsia="zh-CN"/>
              </w:rPr>
              <w:t>评审依据：提供在有效期内</w:t>
            </w:r>
            <w:r>
              <w:rPr>
                <w:rFonts w:hint="eastAsia" w:ascii="宋体" w:hAnsi="宋体" w:eastAsia="宋体" w:cs="宋体"/>
                <w:b/>
                <w:bCs/>
                <w:sz w:val="24"/>
                <w:szCs w:val="24"/>
              </w:rPr>
              <w:t>具有ISO9001质量管理体系认证证书、ISO14001环境管理体系认证证书、ISO45001职业健康安全管理体系认证证书、五星售后服务认证证书</w:t>
            </w:r>
            <w:r>
              <w:rPr>
                <w:rFonts w:hint="eastAsia" w:ascii="宋体" w:hAnsi="宋体" w:eastAsia="宋体" w:cs="宋体"/>
                <w:b/>
                <w:bCs/>
                <w:sz w:val="24"/>
                <w:szCs w:val="24"/>
                <w:lang w:eastAsia="zh-CN"/>
              </w:rPr>
              <w:t>的扫描件</w:t>
            </w:r>
            <w:r>
              <w:rPr>
                <w:rFonts w:hint="eastAsia" w:ascii="宋体" w:hAnsi="宋体" w:eastAsia="宋体" w:cs="宋体"/>
                <w:b/>
                <w:bCs/>
                <w:sz w:val="24"/>
                <w:szCs w:val="24"/>
                <w:lang w:val="en-US" w:eastAsia="zh-CN"/>
              </w:rPr>
              <w:t>/复印件加盖制造商公章</w:t>
            </w:r>
            <w:r>
              <w:rPr>
                <w:rFonts w:hint="eastAsia" w:ascii="宋体" w:hAnsi="宋体" w:eastAsia="宋体" w:cs="宋体"/>
                <w:b/>
                <w:bCs/>
                <w:color w:val="auto"/>
                <w:sz w:val="24"/>
                <w:szCs w:val="24"/>
                <w:lang w:val="en-US" w:eastAsia="zh-CN"/>
              </w:rPr>
              <w:t>。</w:t>
            </w:r>
          </w:p>
        </w:tc>
        <w:tc>
          <w:tcPr>
            <w:tcW w:w="801" w:type="dxa"/>
            <w:vAlign w:val="center"/>
          </w:tcPr>
          <w:p w14:paraId="07F6A9D8">
            <w:pPr>
              <w:keepNext w:val="0"/>
              <w:keepLines w:val="0"/>
              <w:suppressLineNumbers w:val="0"/>
              <w:spacing w:before="0" w:beforeAutospacing="0" w:after="0" w:afterAutospacing="0"/>
              <w:ind w:left="194" w:right="0" w:hanging="194" w:hangingChars="8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4</w:t>
            </w:r>
          </w:p>
        </w:tc>
        <w:tc>
          <w:tcPr>
            <w:tcW w:w="840" w:type="dxa"/>
            <w:vAlign w:val="center"/>
          </w:tcPr>
          <w:p w14:paraId="5B7EF3D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3FB9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1" w:type="dxa"/>
            <w:vAlign w:val="center"/>
          </w:tcPr>
          <w:p w14:paraId="4AFDC643">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shd w:val="clear" w:color="auto" w:fill="auto"/>
            <w:vAlign w:val="center"/>
          </w:tcPr>
          <w:p w14:paraId="20C185D1">
            <w:pPr>
              <w:keepNext w:val="0"/>
              <w:keepLines w:val="0"/>
              <w:widowControl/>
              <w:suppressLineNumbers w:val="0"/>
              <w:spacing w:before="0" w:beforeAutospacing="0" w:after="0" w:afterAutospacing="0" w:line="380" w:lineRule="exac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投标人资质（</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5135" w:type="dxa"/>
            <w:shd w:val="clear" w:color="auto" w:fill="auto"/>
            <w:vAlign w:val="center"/>
          </w:tcPr>
          <w:p w14:paraId="08491B51">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投标人具有软座椅CE认证证书、获得省级优质产品制造认证、获得国家绿色产品认证的各得2分，共6分。</w:t>
            </w:r>
          </w:p>
          <w:p w14:paraId="5C1A8AB9">
            <w:pPr>
              <w:keepNext w:val="0"/>
              <w:keepLines w:val="0"/>
              <w:widowControl/>
              <w:suppressLineNumbers w:val="0"/>
              <w:spacing w:before="0" w:beforeAutospacing="0" w:after="0" w:afterAutospacing="0" w:line="380" w:lineRule="exact"/>
              <w:ind w:left="0" w:right="0"/>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szCs w:val="24"/>
                <w:lang w:val="en-US" w:eastAsia="zh-CN"/>
              </w:rPr>
              <w:t>评审依据：供相关</w:t>
            </w:r>
            <w:r>
              <w:rPr>
                <w:rFonts w:hint="eastAsia" w:ascii="宋体" w:hAnsi="宋体" w:eastAsia="宋体" w:cs="宋体"/>
                <w:b/>
                <w:bCs/>
                <w:sz w:val="24"/>
                <w:szCs w:val="24"/>
              </w:rPr>
              <w:t>证书</w:t>
            </w:r>
            <w:r>
              <w:rPr>
                <w:rFonts w:hint="eastAsia" w:ascii="宋体" w:hAnsi="宋体" w:eastAsia="宋体" w:cs="宋体"/>
                <w:b/>
                <w:bCs/>
                <w:sz w:val="24"/>
                <w:szCs w:val="24"/>
                <w:lang w:eastAsia="zh-CN"/>
              </w:rPr>
              <w:t>扫描件</w:t>
            </w:r>
            <w:r>
              <w:rPr>
                <w:rFonts w:hint="eastAsia" w:ascii="宋体" w:hAnsi="宋体" w:eastAsia="宋体" w:cs="宋体"/>
                <w:b/>
                <w:bCs/>
                <w:sz w:val="24"/>
                <w:szCs w:val="24"/>
                <w:lang w:val="en-US" w:eastAsia="zh-CN"/>
              </w:rPr>
              <w:t>/复印件加盖制造商公章</w:t>
            </w:r>
            <w:r>
              <w:rPr>
                <w:rFonts w:hint="eastAsia" w:ascii="宋体" w:hAnsi="宋体" w:eastAsia="宋体" w:cs="宋体"/>
                <w:b/>
                <w:bCs/>
                <w:sz w:val="24"/>
                <w:szCs w:val="24"/>
                <w:lang w:eastAsia="zh-CN"/>
              </w:rPr>
              <w:t>。</w:t>
            </w:r>
          </w:p>
        </w:tc>
        <w:tc>
          <w:tcPr>
            <w:tcW w:w="801" w:type="dxa"/>
            <w:vAlign w:val="center"/>
          </w:tcPr>
          <w:p w14:paraId="3291396C">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0-6</w:t>
            </w:r>
          </w:p>
        </w:tc>
        <w:tc>
          <w:tcPr>
            <w:tcW w:w="840" w:type="dxa"/>
            <w:vAlign w:val="center"/>
          </w:tcPr>
          <w:p w14:paraId="168F24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4CF0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1" w:type="dxa"/>
            <w:vAlign w:val="center"/>
          </w:tcPr>
          <w:p w14:paraId="202A3718">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vAlign w:val="center"/>
          </w:tcPr>
          <w:p w14:paraId="1E3F6FD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5135" w:type="dxa"/>
            <w:vAlign w:val="center"/>
          </w:tcPr>
          <w:p w14:paraId="3EB492E6">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rPr>
              <w:t>投标人近</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r>
              <w:rPr>
                <w:rFonts w:hint="eastAsia" w:ascii="宋体" w:hAnsi="宋体" w:eastAsia="宋体" w:cs="宋体"/>
                <w:sz w:val="24"/>
                <w:szCs w:val="24"/>
                <w:lang w:eastAsia="zh-CN"/>
              </w:rPr>
              <w:t>具有</w:t>
            </w:r>
            <w:r>
              <w:rPr>
                <w:rFonts w:hint="eastAsia" w:ascii="宋体" w:hAnsi="宋体" w:eastAsia="宋体" w:cs="宋体"/>
                <w:sz w:val="24"/>
                <w:szCs w:val="24"/>
              </w:rPr>
              <w:t>同类产品</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座椅</w:t>
            </w:r>
            <w:r>
              <w:rPr>
                <w:rFonts w:hint="eastAsia" w:ascii="宋体" w:hAnsi="宋体" w:eastAsia="宋体" w:cs="宋体"/>
                <w:sz w:val="24"/>
                <w:szCs w:val="24"/>
              </w:rPr>
              <w:t>成功案例，每提供一个业绩得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7BBED92">
            <w:pPr>
              <w:keepNext w:val="0"/>
              <w:keepLines w:val="0"/>
              <w:widowControl/>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b/>
                <w:bCs/>
                <w:color w:val="auto"/>
                <w:sz w:val="24"/>
                <w:szCs w:val="24"/>
                <w:lang w:val="en-US" w:eastAsia="zh-CN"/>
              </w:rPr>
              <w:t>评审依据：提供相关项目业绩的</w:t>
            </w:r>
            <w:r>
              <w:rPr>
                <w:rFonts w:hint="eastAsia" w:ascii="宋体" w:hAnsi="宋体" w:eastAsia="宋体" w:cs="宋体"/>
                <w:b/>
                <w:bCs/>
                <w:sz w:val="24"/>
                <w:szCs w:val="24"/>
              </w:rPr>
              <w:t>合同复印件</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扫描件，</w:t>
            </w:r>
            <w:r>
              <w:rPr>
                <w:rFonts w:hint="eastAsia" w:ascii="宋体" w:hAnsi="宋体" w:eastAsia="宋体" w:cs="宋体"/>
                <w:b/>
                <w:bCs/>
                <w:sz w:val="24"/>
                <w:szCs w:val="24"/>
                <w:lang w:val="en-US" w:eastAsia="zh-CN"/>
              </w:rPr>
              <w:t>加盖制造商公章</w:t>
            </w:r>
            <w:r>
              <w:rPr>
                <w:rFonts w:hint="eastAsia" w:ascii="宋体" w:hAnsi="宋体" w:eastAsia="宋体" w:cs="宋体"/>
                <w:b/>
                <w:bCs/>
                <w:color w:val="auto"/>
                <w:sz w:val="24"/>
                <w:szCs w:val="24"/>
                <w:lang w:val="en-US" w:eastAsia="zh-CN"/>
              </w:rPr>
              <w:t>。</w:t>
            </w:r>
            <w:r>
              <w:rPr>
                <w:rFonts w:hint="eastAsia" w:ascii="宋体" w:hAnsi="宋体" w:eastAsia="宋体" w:cs="宋体"/>
                <w:sz w:val="24"/>
                <w:szCs w:val="24"/>
              </w:rPr>
              <w:t xml:space="preserve"> </w:t>
            </w:r>
          </w:p>
        </w:tc>
        <w:tc>
          <w:tcPr>
            <w:tcW w:w="801" w:type="dxa"/>
            <w:vAlign w:val="center"/>
          </w:tcPr>
          <w:p w14:paraId="5880E7C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w:t>
            </w:r>
          </w:p>
        </w:tc>
        <w:tc>
          <w:tcPr>
            <w:tcW w:w="840" w:type="dxa"/>
            <w:vAlign w:val="center"/>
          </w:tcPr>
          <w:p w14:paraId="01EF5A2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FF8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81" w:type="dxa"/>
            <w:vAlign w:val="center"/>
          </w:tcPr>
          <w:p w14:paraId="2A23D085">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6315" w:type="dxa"/>
            <w:gridSpan w:val="2"/>
            <w:vAlign w:val="center"/>
          </w:tcPr>
          <w:p w14:paraId="075D4E66">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产品基本参数</w:t>
            </w:r>
            <w:r>
              <w:rPr>
                <w:rFonts w:hint="eastAsia" w:ascii="宋体" w:hAnsi="宋体" w:eastAsia="宋体" w:cs="宋体"/>
                <w:sz w:val="24"/>
                <w:szCs w:val="24"/>
                <w:lang w:eastAsia="zh-CN"/>
              </w:rPr>
              <w:t>：</w:t>
            </w:r>
          </w:p>
          <w:p w14:paraId="55A965F7">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根据各投标人所投货物对招标文件各项技术要求</w:t>
            </w:r>
            <w:r>
              <w:rPr>
                <w:rFonts w:hint="eastAsia" w:ascii="宋体" w:hAnsi="宋体" w:eastAsia="宋体" w:cs="宋体"/>
                <w:sz w:val="24"/>
                <w:szCs w:val="24"/>
                <w:lang w:eastAsia="zh-CN"/>
              </w:rPr>
              <w:t>包括带</w:t>
            </w:r>
            <w:r>
              <w:rPr>
                <w:rFonts w:hint="eastAsia" w:ascii="宋体" w:hAnsi="宋体" w:eastAsia="宋体" w:cs="宋体"/>
                <w:color w:val="000000"/>
                <w:kern w:val="0"/>
                <w:sz w:val="24"/>
                <w:szCs w:val="24"/>
                <w:lang w:val="en-US" w:eastAsia="zh-CN" w:bidi="ar"/>
              </w:rPr>
              <w:t>◆标注参数</w:t>
            </w:r>
            <w:r>
              <w:rPr>
                <w:rFonts w:hint="eastAsia" w:ascii="宋体" w:hAnsi="宋体" w:eastAsia="宋体" w:cs="宋体"/>
                <w:sz w:val="24"/>
                <w:szCs w:val="24"/>
              </w:rPr>
              <w:t>（</w:t>
            </w:r>
            <w:r>
              <w:rPr>
                <w:rFonts w:hint="eastAsia" w:ascii="宋体" w:hAnsi="宋体" w:eastAsia="宋体" w:cs="宋体"/>
                <w:b/>
                <w:bCs/>
                <w:sz w:val="24"/>
                <w:szCs w:val="24"/>
              </w:rPr>
              <w:t>招标内容及要求中的各项主要技术性能、材料的规格等要求提供检测报告或者产品说明截图等相关证明材料</w:t>
            </w:r>
            <w:r>
              <w:rPr>
                <w:rFonts w:hint="eastAsia" w:ascii="宋体" w:hAnsi="宋体" w:eastAsia="宋体" w:cs="宋体"/>
                <w:sz w:val="24"/>
                <w:szCs w:val="24"/>
              </w:rPr>
              <w:t>）的逐项响应承诺等方面情况，完全响应招标文件要求的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17</w:t>
            </w:r>
            <w:r>
              <w:rPr>
                <w:rFonts w:hint="eastAsia" w:ascii="宋体" w:hAnsi="宋体" w:eastAsia="宋体" w:cs="宋体"/>
                <w:sz w:val="24"/>
                <w:szCs w:val="24"/>
              </w:rPr>
              <w:t>分</w:t>
            </w:r>
            <w:r>
              <w:rPr>
                <w:rFonts w:hint="eastAsia" w:ascii="宋体" w:hAnsi="宋体" w:eastAsia="宋体" w:cs="宋体"/>
                <w:sz w:val="24"/>
                <w:szCs w:val="24"/>
                <w:lang w:eastAsia="zh-CN"/>
              </w:rPr>
              <w:t xml:space="preserve">；每负偏离一项扣 </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分，直到扣完为止；其中技术参数◆项不得负偏离，否则，投标文件无效</w:t>
            </w:r>
          </w:p>
          <w:p w14:paraId="1CBD48B2">
            <w:pPr>
              <w:keepNext w:val="0"/>
              <w:keepLines w:val="0"/>
              <w:widowControl/>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b/>
                <w:bCs/>
                <w:color w:val="auto"/>
                <w:sz w:val="24"/>
                <w:szCs w:val="24"/>
                <w:lang w:val="en-US" w:eastAsia="zh-CN"/>
              </w:rPr>
              <w:t>检测报告复印件并加盖制造商公章。</w:t>
            </w:r>
          </w:p>
        </w:tc>
        <w:tc>
          <w:tcPr>
            <w:tcW w:w="801" w:type="dxa"/>
            <w:vAlign w:val="center"/>
          </w:tcPr>
          <w:p w14:paraId="4A82020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17</w:t>
            </w:r>
          </w:p>
        </w:tc>
        <w:tc>
          <w:tcPr>
            <w:tcW w:w="840" w:type="dxa"/>
            <w:vAlign w:val="center"/>
          </w:tcPr>
          <w:p w14:paraId="2A7FB0F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1CFF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Merge w:val="restart"/>
            <w:vAlign w:val="center"/>
          </w:tcPr>
          <w:p w14:paraId="371C78EC">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vMerge w:val="restart"/>
            <w:vAlign w:val="center"/>
          </w:tcPr>
          <w:p w14:paraId="2FF7405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投标方案</w:t>
            </w:r>
          </w:p>
        </w:tc>
        <w:tc>
          <w:tcPr>
            <w:tcW w:w="5135" w:type="dxa"/>
            <w:vAlign w:val="center"/>
          </w:tcPr>
          <w:p w14:paraId="301924C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应充分理解项目需求，提供符合采购单位要求的技术方案。根据供应商对采购人业务及需求了解、理解程度及方案合理性进行打分。方案内容完整且与项目匹配度好的得5-4分；方案内容基本完整且与项目匹配度较好的得3-2分；方案内容存在欠缺或与项目匹配度一般的得1-0分；方案内容缺失严重或与项目不匹配的不得分。</w:t>
            </w:r>
          </w:p>
        </w:tc>
        <w:tc>
          <w:tcPr>
            <w:tcW w:w="801" w:type="dxa"/>
            <w:vAlign w:val="center"/>
          </w:tcPr>
          <w:p w14:paraId="2A08731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p>
        </w:tc>
        <w:tc>
          <w:tcPr>
            <w:tcW w:w="840" w:type="dxa"/>
            <w:vAlign w:val="center"/>
          </w:tcPr>
          <w:p w14:paraId="72ACFE8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33D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1" w:type="dxa"/>
            <w:vMerge w:val="continue"/>
            <w:vAlign w:val="center"/>
          </w:tcPr>
          <w:p w14:paraId="0A5CF3E8">
            <w:pPr>
              <w:pStyle w:val="76"/>
              <w:keepNext w:val="0"/>
              <w:keepLines w:val="0"/>
              <w:suppressLineNumbers w:val="0"/>
              <w:spacing w:before="0" w:beforeAutospacing="0" w:after="0" w:afterAutospacing="0"/>
              <w:ind w:left="0" w:right="0" w:firstLineChars="0"/>
              <w:rPr>
                <w:rFonts w:hint="eastAsia" w:ascii="宋体" w:hAnsi="宋体" w:eastAsia="宋体" w:cs="宋体"/>
                <w:color w:val="auto"/>
                <w:highlight w:val="none"/>
              </w:rPr>
            </w:pPr>
          </w:p>
        </w:tc>
        <w:tc>
          <w:tcPr>
            <w:tcW w:w="1180" w:type="dxa"/>
            <w:vMerge w:val="continue"/>
            <w:vAlign w:val="center"/>
          </w:tcPr>
          <w:p w14:paraId="135A9B3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5135" w:type="dxa"/>
            <w:vAlign w:val="center"/>
          </w:tcPr>
          <w:p w14:paraId="2486400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提供符合采购单位要求的实施方案，根据实施方案的科学性、合理性、完整性等（包括进度实施方案总体设计、施工进度计划、安装调试方案、测试方案、试运行方案等），进行打分。内容完整且与项目匹配度好的得5-4分；内容基本完整且与项目匹配度较好的得3-2分；内容存在欠缺或与项目匹配度一般的得1-0分；内容缺失严重或与项目不匹配的不得分。</w:t>
            </w:r>
          </w:p>
        </w:tc>
        <w:tc>
          <w:tcPr>
            <w:tcW w:w="801" w:type="dxa"/>
            <w:vAlign w:val="center"/>
          </w:tcPr>
          <w:p w14:paraId="7F3ABD7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p>
        </w:tc>
        <w:tc>
          <w:tcPr>
            <w:tcW w:w="840" w:type="dxa"/>
            <w:vAlign w:val="center"/>
          </w:tcPr>
          <w:p w14:paraId="4F91419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E1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1" w:type="dxa"/>
            <w:vAlign w:val="center"/>
          </w:tcPr>
          <w:p w14:paraId="30EB665F">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shd w:val="clear" w:color="auto" w:fill="auto"/>
            <w:vAlign w:val="center"/>
          </w:tcPr>
          <w:p w14:paraId="56A18975">
            <w:pPr>
              <w:keepNext w:val="0"/>
              <w:keepLines w:val="0"/>
              <w:widowControl/>
              <w:suppressLineNumbers w:val="0"/>
              <w:spacing w:before="100" w:beforeAutospacing="1" w:after="100" w:afterAutospacing="1"/>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难点分析及解决措施（</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tc>
        <w:tc>
          <w:tcPr>
            <w:tcW w:w="5135" w:type="dxa"/>
            <w:shd w:val="clear" w:color="auto" w:fill="auto"/>
            <w:vAlign w:val="center"/>
          </w:tcPr>
          <w:p w14:paraId="3CC7FB71">
            <w:pPr>
              <w:keepNext w:val="0"/>
              <w:keepLines w:val="0"/>
              <w:widowControl/>
              <w:suppressLineNumbers w:val="0"/>
              <w:spacing w:before="100" w:beforeAutospacing="1" w:after="100" w:afterAutospacing="1"/>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根据投标人针对本项目的特点及难点分析和解决措施方案完整性、针对性进行打分。方案完整、针对性强的得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分；方案不够完整、针对性一般的得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分；方案较差、针对性较差的得1分；未提供不得分。</w:t>
            </w:r>
          </w:p>
        </w:tc>
        <w:tc>
          <w:tcPr>
            <w:tcW w:w="801" w:type="dxa"/>
            <w:shd w:val="clear" w:color="auto" w:fill="auto"/>
            <w:vAlign w:val="center"/>
          </w:tcPr>
          <w:p w14:paraId="3473BFC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p>
        </w:tc>
        <w:tc>
          <w:tcPr>
            <w:tcW w:w="840" w:type="dxa"/>
            <w:shd w:val="clear" w:color="auto" w:fill="auto"/>
            <w:vAlign w:val="center"/>
          </w:tcPr>
          <w:p w14:paraId="1FDF3B4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7021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1" w:type="dxa"/>
            <w:vAlign w:val="center"/>
          </w:tcPr>
          <w:p w14:paraId="29413C95">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vAlign w:val="center"/>
          </w:tcPr>
          <w:p w14:paraId="44368727">
            <w:pPr>
              <w:keepNext w:val="0"/>
              <w:keepLines w:val="0"/>
              <w:widowControl/>
              <w:suppressLineNumbers w:val="0"/>
              <w:spacing w:before="100" w:beforeAutospacing="1" w:after="100" w:afterAutospacing="1"/>
              <w:ind w:left="0" w:right="0"/>
              <w:jc w:val="center"/>
              <w:rPr>
                <w:rFonts w:hint="eastAsia" w:ascii="宋体" w:hAnsi="宋体" w:eastAsia="宋体" w:cs="宋体"/>
                <w:color w:val="auto"/>
                <w:sz w:val="24"/>
                <w:highlight w:val="none"/>
              </w:rPr>
            </w:pPr>
            <w:r>
              <w:rPr>
                <w:rFonts w:hint="eastAsia" w:ascii="宋体" w:hAnsi="宋体" w:eastAsia="宋体" w:cs="宋体"/>
                <w:sz w:val="24"/>
                <w:szCs w:val="24"/>
                <w:lang w:eastAsia="zh-CN"/>
              </w:rPr>
              <w:t>履约能力（</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tc>
        <w:tc>
          <w:tcPr>
            <w:tcW w:w="5135" w:type="dxa"/>
            <w:vAlign w:val="center"/>
          </w:tcPr>
          <w:p w14:paraId="2932D04E">
            <w:pPr>
              <w:keepNext w:val="0"/>
              <w:keepLines w:val="0"/>
              <w:widowControl/>
              <w:numPr>
                <w:ilvl w:val="0"/>
                <w:numId w:val="0"/>
              </w:numPr>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lang w:eastAsia="zh-CN"/>
              </w:rPr>
              <w:t>根据投标人</w:t>
            </w:r>
            <w:r>
              <w:rPr>
                <w:rFonts w:hint="eastAsia" w:ascii="宋体" w:hAnsi="宋体" w:eastAsia="宋体" w:cs="宋体"/>
                <w:sz w:val="24"/>
                <w:szCs w:val="24"/>
                <w:lang w:val="en-US" w:eastAsia="zh-CN"/>
              </w:rPr>
              <w:t>/</w:t>
            </w:r>
            <w:r>
              <w:rPr>
                <w:rFonts w:hint="eastAsia" w:ascii="宋体" w:hAnsi="宋体" w:eastAsia="宋体" w:cs="宋体"/>
                <w:sz w:val="24"/>
                <w:szCs w:val="24"/>
              </w:rPr>
              <w:t>公司自有生产看台设备</w:t>
            </w:r>
            <w:r>
              <w:rPr>
                <w:rFonts w:hint="eastAsia" w:ascii="宋体" w:hAnsi="宋体" w:eastAsia="宋体" w:cs="宋体"/>
                <w:sz w:val="24"/>
                <w:szCs w:val="24"/>
                <w:lang w:eastAsia="zh-CN"/>
              </w:rPr>
              <w:t>等实力，反映其履约能力。</w:t>
            </w:r>
            <w:r>
              <w:rPr>
                <w:rFonts w:hint="eastAsia" w:ascii="宋体" w:hAnsi="宋体" w:eastAsia="宋体" w:cs="宋体"/>
                <w:sz w:val="24"/>
                <w:szCs w:val="24"/>
              </w:rPr>
              <w:t>（</w:t>
            </w:r>
            <w:r>
              <w:rPr>
                <w:rFonts w:hint="eastAsia" w:ascii="宋体" w:hAnsi="宋体" w:eastAsia="宋体" w:cs="宋体"/>
                <w:sz w:val="24"/>
                <w:szCs w:val="24"/>
                <w:lang w:eastAsia="zh-CN"/>
              </w:rPr>
              <w:t>包括：</w:t>
            </w:r>
            <w:r>
              <w:rPr>
                <w:rFonts w:hint="eastAsia" w:ascii="宋体" w:hAnsi="宋体" w:eastAsia="宋体" w:cs="宋体"/>
                <w:sz w:val="24"/>
                <w:szCs w:val="24"/>
                <w:lang w:val="en-US" w:eastAsia="zh-CN"/>
              </w:rPr>
              <w:t>自动焊机、</w:t>
            </w:r>
            <w:r>
              <w:rPr>
                <w:rFonts w:hint="eastAsia" w:ascii="宋体" w:hAnsi="宋体" w:eastAsia="宋体" w:cs="宋体"/>
                <w:sz w:val="24"/>
                <w:szCs w:val="24"/>
              </w:rPr>
              <w:t>冷却塔、数控弯管机、数控割机、木材加工机</w:t>
            </w:r>
            <w:r>
              <w:rPr>
                <w:rFonts w:hint="eastAsia" w:ascii="宋体" w:hAnsi="宋体" w:eastAsia="宋体" w:cs="宋体"/>
                <w:sz w:val="24"/>
                <w:szCs w:val="24"/>
                <w:lang w:eastAsia="zh-CN"/>
              </w:rPr>
              <w:t>等设备</w:t>
            </w:r>
            <w:r>
              <w:rPr>
                <w:rFonts w:hint="eastAsia" w:ascii="宋体" w:hAnsi="宋体" w:eastAsia="宋体" w:cs="宋体"/>
                <w:sz w:val="24"/>
                <w:szCs w:val="24"/>
              </w:rPr>
              <w:t>），每提供一项得1分，</w:t>
            </w:r>
            <w:r>
              <w:rPr>
                <w:rFonts w:hint="eastAsia" w:ascii="宋体" w:hAnsi="宋体" w:eastAsia="宋体" w:cs="宋体"/>
                <w:sz w:val="24"/>
                <w:szCs w:val="24"/>
                <w:lang w:eastAsia="zh-CN"/>
              </w:rPr>
              <w:t>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分，同一种设备不得重复得分。</w:t>
            </w:r>
          </w:p>
          <w:p w14:paraId="298C3D84">
            <w:pPr>
              <w:keepNext w:val="0"/>
              <w:keepLines w:val="0"/>
              <w:widowControl/>
              <w:suppressLineNumbers w:val="0"/>
              <w:spacing w:before="0" w:beforeAutospacing="0" w:after="0" w:afterAutospacing="0" w:line="380" w:lineRule="exact"/>
              <w:ind w:left="0" w:right="0"/>
              <w:rPr>
                <w:rFonts w:hint="eastAsia" w:ascii="宋体" w:hAnsi="宋体" w:eastAsia="宋体" w:cs="宋体"/>
                <w:color w:val="auto"/>
                <w:sz w:val="24"/>
                <w:highlight w:val="none"/>
              </w:rPr>
            </w:pPr>
            <w:r>
              <w:rPr>
                <w:rFonts w:hint="eastAsia" w:ascii="宋体" w:hAnsi="宋体" w:eastAsia="宋体" w:cs="宋体"/>
                <w:b/>
                <w:bCs/>
                <w:color w:val="auto"/>
                <w:sz w:val="24"/>
                <w:szCs w:val="24"/>
              </w:rPr>
              <w:t>评审依据：投标人</w:t>
            </w:r>
            <w:r>
              <w:rPr>
                <w:rFonts w:hint="eastAsia" w:ascii="宋体" w:hAnsi="宋体" w:eastAsia="宋体" w:cs="宋体"/>
                <w:b/>
                <w:bCs/>
                <w:color w:val="auto"/>
                <w:sz w:val="24"/>
                <w:szCs w:val="24"/>
                <w:lang w:eastAsia="zh-CN"/>
              </w:rPr>
              <w:t>所提供投标文件中的</w:t>
            </w:r>
            <w:r>
              <w:rPr>
                <w:rFonts w:hint="eastAsia" w:ascii="宋体" w:hAnsi="宋体" w:eastAsia="宋体" w:cs="宋体"/>
                <w:b/>
                <w:bCs/>
                <w:color w:val="auto"/>
                <w:sz w:val="24"/>
                <w:szCs w:val="24"/>
              </w:rPr>
              <w:t>自有生产看台设备</w:t>
            </w:r>
            <w:r>
              <w:rPr>
                <w:rFonts w:hint="eastAsia" w:ascii="宋体" w:hAnsi="宋体" w:eastAsia="宋体" w:cs="宋体"/>
                <w:b/>
                <w:bCs/>
                <w:color w:val="auto"/>
                <w:sz w:val="24"/>
                <w:szCs w:val="24"/>
                <w:lang w:eastAsia="zh-CN"/>
              </w:rPr>
              <w:t>材料；</w:t>
            </w:r>
            <w:r>
              <w:rPr>
                <w:rFonts w:hint="eastAsia" w:ascii="宋体" w:hAnsi="宋体" w:eastAsia="宋体" w:cs="宋体"/>
                <w:b/>
                <w:bCs/>
                <w:color w:val="auto"/>
                <w:sz w:val="24"/>
                <w:szCs w:val="24"/>
              </w:rPr>
              <w:t>开标时需提供设备购买发票复印件</w:t>
            </w:r>
            <w:r>
              <w:rPr>
                <w:rFonts w:hint="eastAsia" w:ascii="宋体" w:hAnsi="宋体" w:eastAsia="宋体" w:cs="宋体"/>
                <w:b/>
                <w:bCs/>
                <w:color w:val="auto"/>
                <w:sz w:val="24"/>
                <w:szCs w:val="24"/>
                <w:lang w:eastAsia="zh-CN"/>
              </w:rPr>
              <w:t>加盖制造商公章查验</w:t>
            </w:r>
            <w:r>
              <w:rPr>
                <w:rFonts w:hint="eastAsia" w:ascii="宋体" w:hAnsi="宋体" w:eastAsia="宋体" w:cs="宋体"/>
                <w:b/>
                <w:bCs/>
                <w:color w:val="auto"/>
                <w:sz w:val="24"/>
                <w:szCs w:val="24"/>
              </w:rPr>
              <w:t>，否则不得分。如中标后核查发现发票作假，将取消中标资格。</w:t>
            </w:r>
          </w:p>
        </w:tc>
        <w:tc>
          <w:tcPr>
            <w:tcW w:w="801" w:type="dxa"/>
            <w:vAlign w:val="center"/>
          </w:tcPr>
          <w:p w14:paraId="7457C2E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p>
        </w:tc>
        <w:tc>
          <w:tcPr>
            <w:tcW w:w="840" w:type="dxa"/>
            <w:vAlign w:val="center"/>
          </w:tcPr>
          <w:p w14:paraId="3912F4E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13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1" w:type="dxa"/>
            <w:vAlign w:val="center"/>
          </w:tcPr>
          <w:p w14:paraId="021C84D7">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vAlign w:val="center"/>
          </w:tcPr>
          <w:p w14:paraId="7EEFEF52">
            <w:pPr>
              <w:keepNext w:val="0"/>
              <w:keepLines w:val="0"/>
              <w:widowControl/>
              <w:suppressLineNumbers w:val="0"/>
              <w:spacing w:before="0" w:beforeAutospacing="0" w:after="0" w:afterAutospacing="0" w:line="38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售后与响应能力</w:t>
            </w:r>
          </w:p>
          <w:p w14:paraId="1C340C8B">
            <w:pPr>
              <w:keepNext w:val="0"/>
              <w:keepLines w:val="0"/>
              <w:widowControl/>
              <w:suppressLineNumbers w:val="0"/>
              <w:spacing w:before="0" w:beforeAutospacing="0" w:after="0" w:afterAutospacing="0" w:line="380" w:lineRule="exact"/>
              <w:ind w:left="0" w:right="0"/>
              <w:jc w:val="center"/>
              <w:rPr>
                <w:rFonts w:hint="eastAsia" w:ascii="宋体" w:hAnsi="宋体" w:eastAsia="宋体" w:cs="宋体"/>
                <w:color w:val="auto"/>
                <w:sz w:val="24"/>
                <w:highlight w:val="none"/>
              </w:rPr>
            </w:pPr>
            <w:r>
              <w:rPr>
                <w:rFonts w:hint="eastAsia" w:ascii="宋体" w:hAnsi="宋体" w:eastAsia="宋体" w:cs="宋体"/>
                <w:sz w:val="24"/>
                <w:szCs w:val="24"/>
                <w:lang w:val="en-US" w:eastAsia="zh-CN"/>
              </w:rPr>
              <w:t>（8分）</w:t>
            </w:r>
          </w:p>
        </w:tc>
        <w:tc>
          <w:tcPr>
            <w:tcW w:w="5135" w:type="dxa"/>
            <w:vAlign w:val="center"/>
          </w:tcPr>
          <w:p w14:paraId="5654CD1D">
            <w:pPr>
              <w:keepNext w:val="0"/>
              <w:keepLines w:val="0"/>
              <w:widowControl/>
              <w:suppressLineNumbers w:val="0"/>
              <w:spacing w:before="0" w:beforeAutospacing="0" w:after="0" w:afterAutospacing="0" w:line="38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根据投标人提供的技术支持和售后服务方案（包括售后服务承诺和履约保证、售后服务范围、维修保养具体内容、</w:t>
            </w:r>
            <w:r>
              <w:rPr>
                <w:rFonts w:hint="eastAsia" w:ascii="宋体" w:hAnsi="宋体" w:eastAsia="宋体" w:cs="宋体"/>
                <w:sz w:val="24"/>
                <w:szCs w:val="24"/>
                <w:lang w:val="zh-TW" w:eastAsia="zh-CN"/>
              </w:rPr>
              <w:t>应急保障</w:t>
            </w:r>
            <w:r>
              <w:rPr>
                <w:rFonts w:hint="eastAsia" w:ascii="宋体" w:hAnsi="宋体" w:eastAsia="宋体" w:cs="宋体"/>
                <w:sz w:val="24"/>
                <w:szCs w:val="24"/>
                <w:lang w:val="en-US" w:eastAsia="zh-CN"/>
              </w:rPr>
              <w:t>等）进行打分。技术支持强、方案内容完整的得8分；技术支持一般、方案内容不够完整的得5分；技术支持差、方案内容有缺失的得2分；未提供不得分。</w:t>
            </w:r>
          </w:p>
        </w:tc>
        <w:tc>
          <w:tcPr>
            <w:tcW w:w="801" w:type="dxa"/>
            <w:vAlign w:val="center"/>
          </w:tcPr>
          <w:p w14:paraId="7031D3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8</w:t>
            </w:r>
          </w:p>
        </w:tc>
        <w:tc>
          <w:tcPr>
            <w:tcW w:w="840" w:type="dxa"/>
            <w:vAlign w:val="center"/>
          </w:tcPr>
          <w:p w14:paraId="7EC2133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3137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1" w:type="dxa"/>
            <w:vAlign w:val="center"/>
          </w:tcPr>
          <w:p w14:paraId="2E5FA90A">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shd w:val="clear" w:color="auto" w:fill="auto"/>
            <w:vAlign w:val="center"/>
          </w:tcPr>
          <w:p w14:paraId="04A51030">
            <w:pPr>
              <w:keepNext w:val="0"/>
              <w:keepLines w:val="0"/>
              <w:widowControl/>
              <w:suppressLineNumbers w:val="0"/>
              <w:spacing w:before="100" w:beforeAutospacing="1" w:after="100" w:afterAutospacing="1"/>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现场踏勘（</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tc>
        <w:tc>
          <w:tcPr>
            <w:tcW w:w="5135" w:type="dxa"/>
            <w:shd w:val="clear" w:color="auto" w:fill="auto"/>
            <w:vAlign w:val="center"/>
          </w:tcPr>
          <w:p w14:paraId="20481A30">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rPr>
            </w:pPr>
            <w:r>
              <w:rPr>
                <w:rFonts w:hint="eastAsia" w:ascii="宋体" w:hAnsi="宋体" w:eastAsia="宋体" w:cs="宋体"/>
                <w:sz w:val="24"/>
                <w:szCs w:val="24"/>
                <w:lang w:eastAsia="zh-CN"/>
              </w:rPr>
              <w:t>根据</w:t>
            </w:r>
            <w:r>
              <w:rPr>
                <w:rFonts w:hint="eastAsia" w:ascii="宋体" w:hAnsi="宋体" w:eastAsia="宋体" w:cs="宋体"/>
                <w:sz w:val="24"/>
                <w:szCs w:val="24"/>
              </w:rPr>
              <w:t>投标人</w:t>
            </w:r>
            <w:r>
              <w:rPr>
                <w:rFonts w:hint="eastAsia" w:ascii="宋体" w:hAnsi="宋体" w:eastAsia="宋体" w:cs="宋体"/>
                <w:sz w:val="24"/>
                <w:szCs w:val="24"/>
                <w:lang w:eastAsia="zh-CN"/>
              </w:rPr>
              <w:t>完成</w:t>
            </w:r>
            <w:r>
              <w:rPr>
                <w:rFonts w:hint="eastAsia" w:ascii="宋体" w:hAnsi="宋体" w:eastAsia="宋体" w:cs="宋体"/>
                <w:sz w:val="24"/>
                <w:szCs w:val="24"/>
              </w:rPr>
              <w:t>进行现场踏勘</w:t>
            </w:r>
            <w:r>
              <w:rPr>
                <w:rFonts w:hint="eastAsia" w:ascii="宋体" w:hAnsi="宋体" w:eastAsia="宋体" w:cs="宋体"/>
                <w:sz w:val="24"/>
                <w:szCs w:val="24"/>
                <w:lang w:eastAsia="zh-CN"/>
              </w:rPr>
              <w:t>情况，</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分，不提供不得分。</w:t>
            </w:r>
          </w:p>
          <w:p w14:paraId="70857285">
            <w:pPr>
              <w:keepNext w:val="0"/>
              <w:keepLines w:val="0"/>
              <w:widowControl/>
              <w:suppressLineNumbers w:val="0"/>
              <w:spacing w:before="0" w:beforeAutospacing="0" w:after="0" w:afterAutospacing="0" w:line="380" w:lineRule="exact"/>
              <w:ind w:left="0" w:right="0"/>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szCs w:val="24"/>
              </w:rPr>
              <w:t>评审依据：提供采购单位签字或盖章的现场踏勘证明材料</w:t>
            </w:r>
            <w:r>
              <w:rPr>
                <w:rFonts w:hint="eastAsia" w:ascii="宋体" w:hAnsi="宋体" w:eastAsia="宋体" w:cs="宋体"/>
                <w:b/>
                <w:bCs/>
                <w:color w:val="auto"/>
                <w:sz w:val="24"/>
                <w:szCs w:val="24"/>
                <w:lang w:eastAsia="zh-CN"/>
              </w:rPr>
              <w:t>。</w:t>
            </w:r>
          </w:p>
        </w:tc>
        <w:tc>
          <w:tcPr>
            <w:tcW w:w="801" w:type="dxa"/>
            <w:vAlign w:val="center"/>
          </w:tcPr>
          <w:p w14:paraId="19873C3D">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0-2</w:t>
            </w:r>
          </w:p>
        </w:tc>
        <w:tc>
          <w:tcPr>
            <w:tcW w:w="840" w:type="dxa"/>
            <w:vAlign w:val="center"/>
          </w:tcPr>
          <w:p w14:paraId="497A9A7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0B93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1" w:type="dxa"/>
            <w:vMerge w:val="restart"/>
            <w:vAlign w:val="center"/>
          </w:tcPr>
          <w:p w14:paraId="532C70BE">
            <w:pPr>
              <w:pStyle w:val="76"/>
              <w:keepNext w:val="0"/>
              <w:keepLines w:val="0"/>
              <w:numPr>
                <w:ilvl w:val="0"/>
                <w:numId w:val="8"/>
              </w:numPr>
              <w:suppressLineNumbers w:val="0"/>
              <w:spacing w:before="0" w:beforeAutospacing="0" w:after="0" w:afterAutospacing="0"/>
              <w:ind w:right="0" w:firstLineChars="0"/>
              <w:rPr>
                <w:rFonts w:hint="eastAsia" w:ascii="宋体" w:hAnsi="宋体" w:eastAsia="宋体" w:cs="宋体"/>
                <w:color w:val="auto"/>
                <w:highlight w:val="none"/>
              </w:rPr>
            </w:pPr>
          </w:p>
        </w:tc>
        <w:tc>
          <w:tcPr>
            <w:tcW w:w="1180" w:type="dxa"/>
            <w:vMerge w:val="restart"/>
            <w:vAlign w:val="center"/>
          </w:tcPr>
          <w:p w14:paraId="6B7B01C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sz w:val="24"/>
                <w:szCs w:val="24"/>
                <w:lang w:val="en-US" w:eastAsia="zh-CN"/>
              </w:rPr>
              <w:t>满足招标技术参数的样品</w:t>
            </w:r>
          </w:p>
        </w:tc>
        <w:tc>
          <w:tcPr>
            <w:tcW w:w="5135" w:type="dxa"/>
            <w:vAlign w:val="center"/>
          </w:tcPr>
          <w:p w14:paraId="3B05C2ED">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1、零件结合应牢固,外表结合处缝隙不大于2mm（1分）；</w:t>
            </w:r>
          </w:p>
          <w:p w14:paraId="6463BD12">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2、无明显鼓泡、凹陷、压痕以及表面划伤、麻点、裂痕、崩角和刃口酌情打分（0-2分）；</w:t>
            </w:r>
          </w:p>
          <w:p w14:paraId="6817B6CA">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3、产品的纹理、图案、颜色应一致酌情打分（0-1分）；</w:t>
            </w:r>
          </w:p>
          <w:p w14:paraId="45AD338A">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4、各种配件结合处应无崩茬或松动；无少件、漏钉、透钉；根据产品的安装扎实程度等酌情打分（1分）。</w:t>
            </w:r>
          </w:p>
          <w:p w14:paraId="30348DB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b/>
                <w:bCs/>
                <w:sz w:val="24"/>
                <w:szCs w:val="24"/>
                <w:lang w:val="en-US" w:eastAsia="zh-CN"/>
              </w:rPr>
              <w:t>不符合技术参数的样品不得分。</w:t>
            </w:r>
          </w:p>
        </w:tc>
        <w:tc>
          <w:tcPr>
            <w:tcW w:w="801" w:type="dxa"/>
            <w:vAlign w:val="center"/>
          </w:tcPr>
          <w:p w14:paraId="1958FFB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p>
        </w:tc>
        <w:tc>
          <w:tcPr>
            <w:tcW w:w="840" w:type="dxa"/>
            <w:vAlign w:val="center"/>
          </w:tcPr>
          <w:p w14:paraId="6B7AA0E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DB2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81" w:type="dxa"/>
            <w:vMerge w:val="continue"/>
            <w:vAlign w:val="center"/>
          </w:tcPr>
          <w:p w14:paraId="34708B63">
            <w:pPr>
              <w:pStyle w:val="76"/>
              <w:keepNext w:val="0"/>
              <w:keepLines w:val="0"/>
              <w:suppressLineNumbers w:val="0"/>
              <w:spacing w:before="0" w:beforeAutospacing="0" w:after="0" w:afterAutospacing="0"/>
              <w:ind w:left="0" w:right="0" w:firstLineChars="0"/>
              <w:rPr>
                <w:rFonts w:hint="eastAsia" w:ascii="宋体" w:hAnsi="宋体" w:eastAsia="宋体" w:cs="宋体"/>
                <w:color w:val="auto"/>
                <w:highlight w:val="none"/>
              </w:rPr>
            </w:pPr>
            <w:bookmarkStart w:id="435" w:name="_GoBack" w:colFirst="2" w:colLast="2"/>
          </w:p>
        </w:tc>
        <w:tc>
          <w:tcPr>
            <w:tcW w:w="1180" w:type="dxa"/>
            <w:vMerge w:val="continue"/>
            <w:vAlign w:val="center"/>
          </w:tcPr>
          <w:p w14:paraId="14A0403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5135" w:type="dxa"/>
            <w:vAlign w:val="center"/>
          </w:tcPr>
          <w:p w14:paraId="009D605A">
            <w:pPr>
              <w:keepNext w:val="0"/>
              <w:keepLines w:val="0"/>
              <w:widowControl/>
              <w:suppressLineNumbers w:val="0"/>
              <w:spacing w:before="0" w:beforeAutospacing="0" w:after="0" w:afterAutospacing="0" w:line="38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是否响应招标文件要求规格、式样的创新、外观的整体效果酌情打分（0-5分）。</w:t>
            </w:r>
          </w:p>
          <w:p w14:paraId="0FEBD75A">
            <w:pPr>
              <w:keepNext w:val="0"/>
              <w:keepLines w:val="0"/>
              <w:widowControl/>
              <w:suppressLineNumbers w:val="0"/>
              <w:spacing w:before="0" w:beforeAutospacing="0" w:after="0" w:afterAutospacing="0" w:line="380" w:lineRule="exact"/>
              <w:ind w:left="0" w:right="0"/>
              <w:rPr>
                <w:rFonts w:hint="eastAsia" w:ascii="宋体" w:hAnsi="宋体" w:eastAsia="宋体" w:cs="宋体"/>
                <w:color w:val="auto"/>
                <w:sz w:val="24"/>
                <w:highlight w:val="none"/>
                <w:lang w:val="en-US" w:eastAsia="zh-CN"/>
              </w:rPr>
            </w:pPr>
            <w:r>
              <w:rPr>
                <w:rFonts w:hint="eastAsia" w:ascii="宋体" w:hAnsi="宋体" w:eastAsia="宋体" w:cs="宋体"/>
                <w:sz w:val="24"/>
                <w:szCs w:val="24"/>
                <w:lang w:val="en-US" w:eastAsia="zh-CN"/>
              </w:rPr>
              <w:t>不符合技术参数的样品不得分。</w:t>
            </w:r>
          </w:p>
        </w:tc>
        <w:tc>
          <w:tcPr>
            <w:tcW w:w="801" w:type="dxa"/>
            <w:vAlign w:val="center"/>
          </w:tcPr>
          <w:p w14:paraId="74EA36B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p>
        </w:tc>
        <w:tc>
          <w:tcPr>
            <w:tcW w:w="840" w:type="dxa"/>
            <w:vAlign w:val="center"/>
          </w:tcPr>
          <w:p w14:paraId="4337B38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bookmarkEnd w:id="435"/>
    </w:tbl>
    <w:p w14:paraId="03CE7FBE">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注：</w:t>
      </w:r>
      <w:r>
        <w:rPr>
          <w:rFonts w:hint="eastAsia" w:ascii="宋体" w:hAnsi="宋体" w:eastAsia="宋体" w:cs="宋体"/>
          <w:sz w:val="24"/>
          <w:highlight w:val="none"/>
        </w:rPr>
        <w:t>投标文件中如附有外文资料，必须逐一对应翻译成中文并加盖</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公章后附在相关外文资料后面，否则外文资料不予认可。翻译的中文资料与外文资料不符的，均不予认可。翻译严重错误的，将视同提供虚假资料。</w:t>
      </w:r>
    </w:p>
    <w:p w14:paraId="6D92E09D">
      <w:pPr>
        <w:pStyle w:val="44"/>
        <w:rPr>
          <w:rFonts w:hint="eastAsia" w:ascii="宋体" w:hAnsi="宋体" w:eastAsia="宋体" w:cs="宋体"/>
          <w:highlight w:val="none"/>
        </w:rPr>
      </w:pPr>
    </w:p>
    <w:p w14:paraId="3A93CA70">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3、价格分（</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127B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DFFA9A2">
            <w:pPr>
              <w:keepNext w:val="0"/>
              <w:keepLines w:val="0"/>
              <w:widowControl/>
              <w:suppressLineNumbers w:val="0"/>
              <w:spacing w:before="0" w:beforeAutospacing="0" w:after="0" w:afterAutospacing="0"/>
              <w:ind w:left="0" w:right="0" w:firstLine="480" w:firstLineChars="200"/>
              <w:rPr>
                <w:rFonts w:hint="eastAsia" w:ascii="宋体" w:hAnsi="宋体" w:eastAsia="宋体" w:cs="宋体"/>
                <w:sz w:val="24"/>
                <w:highlight w:val="none"/>
              </w:rPr>
            </w:pPr>
            <w:r>
              <w:rPr>
                <w:rFonts w:hint="eastAsia" w:ascii="宋体" w:hAnsi="宋体" w:eastAsia="宋体" w:cs="宋体"/>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69559D7F">
            <w:pPr>
              <w:keepNext w:val="0"/>
              <w:keepLines w:val="0"/>
              <w:widowControl/>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计算方法</w:t>
            </w:r>
          </w:p>
        </w:tc>
      </w:tr>
      <w:tr w14:paraId="78F7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A8980AA">
            <w:pPr>
              <w:keepNext w:val="0"/>
              <w:keepLines w:val="0"/>
              <w:widowControl/>
              <w:suppressLineNumbers w:val="0"/>
              <w:spacing w:before="0" w:beforeAutospacing="0" w:after="0" w:afterAutospacing="0"/>
              <w:ind w:left="0" w:right="0"/>
              <w:jc w:val="center"/>
              <w:rPr>
                <w:rFonts w:hint="eastAsia" w:ascii="宋体" w:hAnsi="宋体" w:eastAsia="宋体" w:cs="宋体"/>
                <w:sz w:val="24"/>
                <w:highlight w:val="none"/>
                <w:lang w:val="en-US"/>
              </w:rPr>
            </w:pPr>
            <w:r>
              <w:rPr>
                <w:rFonts w:hint="eastAsia" w:ascii="宋体" w:hAnsi="宋体" w:eastAsia="宋体" w:cs="宋体"/>
                <w:sz w:val="24"/>
                <w:highlight w:val="none"/>
              </w:rPr>
              <w:t>价格权值=0.</w:t>
            </w:r>
            <w:r>
              <w:rPr>
                <w:rFonts w:hint="eastAsia" w:ascii="宋体" w:hAnsi="宋体" w:eastAsia="宋体" w:cs="宋体"/>
                <w:sz w:val="24"/>
                <w:highlight w:val="none"/>
                <w:lang w:val="en-US" w:eastAsia="zh-CN"/>
              </w:rPr>
              <w:t>30</w:t>
            </w:r>
          </w:p>
        </w:tc>
        <w:tc>
          <w:tcPr>
            <w:tcW w:w="6599" w:type="dxa"/>
            <w:tcBorders>
              <w:top w:val="single" w:color="auto" w:sz="4" w:space="0"/>
              <w:left w:val="single" w:color="auto" w:sz="4" w:space="0"/>
              <w:bottom w:val="single" w:color="auto" w:sz="4" w:space="0"/>
              <w:right w:val="single" w:color="auto" w:sz="4" w:space="0"/>
            </w:tcBorders>
            <w:noWrap/>
            <w:vAlign w:val="center"/>
          </w:tcPr>
          <w:p w14:paraId="6F555E68">
            <w:pPr>
              <w:keepNext w:val="0"/>
              <w:keepLines w:val="0"/>
              <w:widowControl/>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最低有效投标价格为评标基准价</w:t>
            </w:r>
          </w:p>
          <w:p w14:paraId="7FEE22A6">
            <w:pPr>
              <w:keepNext w:val="0"/>
              <w:keepLines w:val="0"/>
              <w:widowControl/>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投标报价得分=(评标基准价／投标报价)×价格权值×100</w:t>
            </w:r>
          </w:p>
          <w:p w14:paraId="4DBAEEC3">
            <w:pPr>
              <w:keepNext w:val="0"/>
              <w:keepLines w:val="0"/>
              <w:widowControl/>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（计算得分保留小数点后2位）</w:t>
            </w:r>
          </w:p>
        </w:tc>
      </w:tr>
    </w:tbl>
    <w:p w14:paraId="381D01B3">
      <w:pPr>
        <w:rPr>
          <w:rFonts w:hint="eastAsia" w:ascii="宋体" w:hAnsi="宋体" w:cs="宋体"/>
          <w:sz w:val="24"/>
          <w:lang w:val="en-US" w:eastAsia="zh-CN"/>
        </w:rPr>
      </w:pPr>
    </w:p>
    <w:p w14:paraId="7F227487">
      <w:pPr>
        <w:rPr>
          <w:rFonts w:ascii="宋体" w:hAnsi="宋体" w:cs="宋体"/>
          <w:b/>
          <w:bCs/>
          <w:sz w:val="24"/>
        </w:rPr>
      </w:pPr>
      <w:r>
        <w:rPr>
          <w:rFonts w:hint="eastAsia" w:ascii="宋体" w:hAnsi="宋体" w:cs="宋体"/>
          <w:b/>
          <w:bCs/>
          <w:sz w:val="24"/>
          <w:lang w:val="en-US" w:eastAsia="zh-CN"/>
        </w:rPr>
        <w:t>样</w:t>
      </w:r>
      <w:r>
        <w:rPr>
          <w:rFonts w:hint="eastAsia" w:ascii="宋体" w:hAnsi="宋体" w:cs="宋体"/>
          <w:b/>
          <w:bCs/>
          <w:sz w:val="24"/>
        </w:rPr>
        <w:t>品明细见下表样品清单，下表为样品对应的采购需求中的序号说明。</w:t>
      </w:r>
    </w:p>
    <w:tbl>
      <w:tblPr>
        <w:tblStyle w:val="6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640"/>
        <w:gridCol w:w="6004"/>
      </w:tblGrid>
      <w:tr w14:paraId="0EF9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61DC3D82">
            <w:pPr>
              <w:keepNext w:val="0"/>
              <w:keepLines w:val="0"/>
              <w:suppressLineNumbers w:val="0"/>
              <w:spacing w:before="0" w:beforeAutospacing="0" w:after="0" w:afterAutospacing="0" w:line="360" w:lineRule="auto"/>
              <w:ind w:left="0" w:right="0"/>
              <w:jc w:val="center"/>
              <w:rPr>
                <w:rFonts w:hint="default" w:ascii="宋体" w:hAnsi="宋体" w:cs="宋体"/>
                <w:b/>
                <w:bCs/>
                <w:color w:val="000000"/>
                <w:sz w:val="24"/>
              </w:rPr>
            </w:pPr>
            <w:r>
              <w:rPr>
                <w:rFonts w:hint="eastAsia" w:ascii="宋体" w:hAnsi="宋体" w:cs="宋体"/>
                <w:b/>
                <w:bCs/>
                <w:color w:val="000000"/>
                <w:sz w:val="24"/>
              </w:rPr>
              <w:t>样品编号</w:t>
            </w:r>
          </w:p>
        </w:tc>
        <w:tc>
          <w:tcPr>
            <w:tcW w:w="2640" w:type="dxa"/>
            <w:tcBorders>
              <w:top w:val="single" w:color="auto" w:sz="4" w:space="0"/>
              <w:left w:val="nil"/>
              <w:bottom w:val="single" w:color="auto" w:sz="4" w:space="0"/>
              <w:right w:val="single" w:color="auto" w:sz="4" w:space="0"/>
            </w:tcBorders>
            <w:vAlign w:val="center"/>
          </w:tcPr>
          <w:p w14:paraId="58174A7A">
            <w:pPr>
              <w:keepNext w:val="0"/>
              <w:keepLines w:val="0"/>
              <w:suppressLineNumbers w:val="0"/>
              <w:spacing w:before="0" w:beforeAutospacing="0" w:after="0" w:afterAutospacing="0" w:line="360" w:lineRule="auto"/>
              <w:ind w:left="0" w:right="0"/>
              <w:jc w:val="center"/>
              <w:rPr>
                <w:rFonts w:hint="default" w:ascii="宋体" w:hAnsi="宋体" w:cs="宋体"/>
                <w:b/>
                <w:bCs/>
                <w:color w:val="000000"/>
                <w:sz w:val="24"/>
              </w:rPr>
            </w:pPr>
            <w:r>
              <w:rPr>
                <w:rFonts w:hint="eastAsia" w:ascii="宋体" w:hAnsi="宋体" w:cs="宋体"/>
                <w:b/>
                <w:bCs/>
                <w:color w:val="000000"/>
                <w:sz w:val="24"/>
              </w:rPr>
              <w:t>需求清单中对应编号</w:t>
            </w:r>
          </w:p>
        </w:tc>
        <w:tc>
          <w:tcPr>
            <w:tcW w:w="6004" w:type="dxa"/>
            <w:tcBorders>
              <w:top w:val="single" w:color="auto" w:sz="4" w:space="0"/>
              <w:left w:val="nil"/>
              <w:bottom w:val="single" w:color="auto" w:sz="4" w:space="0"/>
              <w:right w:val="single" w:color="auto" w:sz="4" w:space="0"/>
            </w:tcBorders>
            <w:vAlign w:val="center"/>
          </w:tcPr>
          <w:p w14:paraId="13A0812C">
            <w:pPr>
              <w:keepNext w:val="0"/>
              <w:keepLines w:val="0"/>
              <w:suppressLineNumbers w:val="0"/>
              <w:spacing w:before="0" w:beforeAutospacing="0" w:after="0" w:afterAutospacing="0" w:line="360" w:lineRule="auto"/>
              <w:ind w:left="0" w:right="0"/>
              <w:jc w:val="center"/>
              <w:rPr>
                <w:rFonts w:hint="default" w:ascii="宋体" w:hAnsi="宋体" w:cs="宋体"/>
                <w:b/>
                <w:bCs/>
                <w:color w:val="000000"/>
                <w:sz w:val="24"/>
              </w:rPr>
            </w:pPr>
            <w:r>
              <w:rPr>
                <w:rFonts w:hint="eastAsia" w:ascii="宋体" w:hAnsi="宋体" w:cs="宋体"/>
                <w:b/>
                <w:bCs/>
                <w:color w:val="000000"/>
                <w:sz w:val="24"/>
              </w:rPr>
              <w:t>样品名称</w:t>
            </w:r>
          </w:p>
        </w:tc>
      </w:tr>
      <w:tr w14:paraId="0F7E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7D7D08A4">
            <w:pPr>
              <w:keepNext w:val="0"/>
              <w:keepLines w:val="0"/>
              <w:suppressLineNumbers w:val="0"/>
              <w:spacing w:before="0" w:beforeAutospacing="0" w:after="0" w:afterAutospacing="0" w:line="360" w:lineRule="auto"/>
              <w:ind w:left="0" w:right="0"/>
              <w:jc w:val="center"/>
              <w:rPr>
                <w:rFonts w:hint="default" w:ascii="宋体" w:hAnsi="宋体" w:cs="宋体"/>
                <w:b/>
                <w:bCs/>
                <w:color w:val="000000"/>
                <w:sz w:val="24"/>
              </w:rPr>
            </w:pPr>
            <w:r>
              <w:rPr>
                <w:rFonts w:hint="eastAsia" w:ascii="宋体" w:hAnsi="宋体" w:cs="宋体"/>
                <w:b/>
                <w:bCs/>
                <w:color w:val="000000"/>
                <w:sz w:val="24"/>
              </w:rPr>
              <w:t>1</w:t>
            </w:r>
          </w:p>
        </w:tc>
        <w:tc>
          <w:tcPr>
            <w:tcW w:w="2640" w:type="dxa"/>
            <w:tcBorders>
              <w:top w:val="single" w:color="auto" w:sz="4" w:space="0"/>
              <w:left w:val="nil"/>
              <w:bottom w:val="single" w:color="auto" w:sz="4" w:space="0"/>
              <w:right w:val="single" w:color="auto" w:sz="4" w:space="0"/>
            </w:tcBorders>
            <w:vAlign w:val="center"/>
          </w:tcPr>
          <w:p w14:paraId="4554C859">
            <w:pPr>
              <w:keepNext w:val="0"/>
              <w:keepLines w:val="0"/>
              <w:suppressLineNumbers w:val="0"/>
              <w:spacing w:before="0" w:beforeAutospacing="0" w:after="0" w:afterAutospacing="0"/>
              <w:ind w:left="0" w:right="0"/>
              <w:jc w:val="center"/>
              <w:rPr>
                <w:rFonts w:hint="default" w:ascii="宋体" w:hAnsi="宋体" w:eastAsia="宋体" w:cs="宋体"/>
                <w:b/>
                <w:bCs/>
                <w:color w:val="000000"/>
                <w:sz w:val="24"/>
                <w:lang w:val="en-US" w:eastAsia="zh-CN"/>
              </w:rPr>
            </w:pPr>
            <w:r>
              <w:rPr>
                <w:rFonts w:hint="eastAsia" w:ascii="宋体" w:hAnsi="宋体" w:eastAsia="宋体" w:cs="宋体"/>
                <w:b/>
                <w:bCs/>
                <w:kern w:val="2"/>
                <w:sz w:val="24"/>
                <w:szCs w:val="24"/>
                <w:lang w:val="en-US" w:eastAsia="zh-CN" w:bidi="ar-SA"/>
              </w:rPr>
              <w:t>2</w:t>
            </w:r>
          </w:p>
        </w:tc>
        <w:tc>
          <w:tcPr>
            <w:tcW w:w="6004" w:type="dxa"/>
            <w:tcBorders>
              <w:top w:val="single" w:color="auto" w:sz="4" w:space="0"/>
              <w:left w:val="nil"/>
              <w:bottom w:val="single" w:color="auto" w:sz="4" w:space="0"/>
              <w:right w:val="single" w:color="auto" w:sz="4" w:space="0"/>
            </w:tcBorders>
            <w:vAlign w:val="center"/>
          </w:tcPr>
          <w:p w14:paraId="26ACE05C">
            <w:pPr>
              <w:keepNext w:val="0"/>
              <w:keepLines w:val="0"/>
              <w:suppressLineNumbers w:val="0"/>
              <w:spacing w:before="0" w:beforeAutospacing="0" w:after="0" w:afterAutospacing="0"/>
              <w:ind w:left="0" w:right="0"/>
              <w:jc w:val="center"/>
              <w:rPr>
                <w:rFonts w:hint="default" w:ascii="宋体" w:hAnsi="宋体" w:eastAsia="宋体" w:cs="宋体"/>
                <w:b/>
                <w:bCs/>
                <w:color w:val="000000"/>
                <w:kern w:val="2"/>
                <w:sz w:val="22"/>
                <w:szCs w:val="22"/>
                <w:lang w:val="en-US" w:eastAsia="zh-CN" w:bidi="ar-SA"/>
              </w:rPr>
            </w:pPr>
            <w:r>
              <w:rPr>
                <w:rFonts w:hint="eastAsia" w:ascii="宋体" w:hAnsi="宋体" w:eastAsia="宋体" w:cs="宋体"/>
                <w:b/>
                <w:bCs/>
                <w:kern w:val="2"/>
                <w:sz w:val="24"/>
                <w:szCs w:val="24"/>
                <w:lang w:val="en-US" w:eastAsia="zh-CN" w:bidi="ar-SA"/>
              </w:rPr>
              <w:t>观众座椅</w:t>
            </w:r>
          </w:p>
        </w:tc>
      </w:tr>
    </w:tbl>
    <w:p w14:paraId="754B1D10">
      <w:pPr>
        <w:snapToGrid w:val="0"/>
        <w:spacing w:line="360" w:lineRule="auto"/>
        <w:rPr>
          <w:rFonts w:hint="eastAsia" w:ascii="宋体" w:hAnsi="宋体" w:eastAsia="宋体" w:cs="宋体"/>
          <w:b/>
          <w:color w:val="auto"/>
          <w:sz w:val="24"/>
          <w:highlight w:val="none"/>
        </w:rPr>
      </w:pPr>
    </w:p>
    <w:p w14:paraId="05656BBD">
      <w:pPr>
        <w:snapToGrid w:val="0"/>
        <w:spacing w:line="360" w:lineRule="auto"/>
        <w:rPr>
          <w:rFonts w:hint="eastAsia" w:ascii="宋体" w:hAnsi="宋体" w:eastAsia="宋体" w:cs="宋体"/>
          <w:b/>
          <w:sz w:val="24"/>
          <w:highlight w:val="none"/>
        </w:rPr>
      </w:pPr>
    </w:p>
    <w:p w14:paraId="46DF47D9">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备注：</w:t>
      </w:r>
      <w:r>
        <w:rPr>
          <w:rFonts w:hint="eastAsia" w:ascii="宋体" w:hAnsi="宋体" w:eastAsia="宋体" w:cs="宋体"/>
          <w:sz w:val="24"/>
          <w:highlight w:val="none"/>
        </w:rPr>
        <w:t>供应商编制投标文件（商务技术文件部分）时，建议按此目录（序号和内容）提供评标标准相应的商务技术资料。</w:t>
      </w:r>
    </w:p>
    <w:p w14:paraId="6FBD6256">
      <w:pPr>
        <w:snapToGrid w:val="0"/>
        <w:spacing w:line="360" w:lineRule="auto"/>
        <w:ind w:firstLine="482" w:firstLineChars="200"/>
        <w:rPr>
          <w:rFonts w:hint="eastAsia" w:ascii="宋体" w:hAnsi="宋体" w:eastAsia="宋体" w:cs="宋体"/>
          <w:b/>
          <w:sz w:val="24"/>
          <w:highlight w:val="none"/>
        </w:rPr>
      </w:pPr>
    </w:p>
    <w:p w14:paraId="54A7CC24">
      <w:pPr>
        <w:widowControl/>
        <w:adjustRightInd/>
        <w:jc w:val="left"/>
        <w:rPr>
          <w:rFonts w:hint="eastAsia" w:ascii="宋体" w:hAnsi="宋体" w:eastAsia="宋体" w:cs="宋体"/>
          <w:b/>
          <w:sz w:val="32"/>
          <w:highlight w:val="none"/>
        </w:rPr>
      </w:pPr>
      <w:r>
        <w:rPr>
          <w:rFonts w:hint="eastAsia" w:ascii="宋体" w:hAnsi="宋体" w:eastAsia="宋体" w:cs="宋体"/>
          <w:b/>
          <w:sz w:val="32"/>
          <w:highlight w:val="none"/>
        </w:rPr>
        <w:br w:type="page"/>
      </w:r>
    </w:p>
    <w:p w14:paraId="47F8DDE4">
      <w:pPr>
        <w:snapToGrid w:val="0"/>
        <w:spacing w:line="360" w:lineRule="auto"/>
        <w:ind w:firstLine="643" w:firstLineChars="200"/>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1178DC62">
      <w:pPr>
        <w:adjustRightInd/>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综合评分法，是指投标文件满足交易文件全部实质性要求，且按照评审因素的量化指标评审得分最高的供应商为中标候选人的评标方法。</w:t>
      </w:r>
    </w:p>
    <w:p w14:paraId="04D6BA86">
      <w:pPr>
        <w:adjustRightInd/>
        <w:spacing w:line="360" w:lineRule="auto"/>
        <w:ind w:firstLine="643" w:firstLineChars="200"/>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42C32F6F">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385D32DB">
      <w:pPr>
        <w:adjustRightInd/>
        <w:spacing w:line="360" w:lineRule="auto"/>
        <w:ind w:firstLine="643" w:firstLineChars="200"/>
        <w:rPr>
          <w:rFonts w:hint="eastAsia" w:ascii="宋体" w:hAnsi="宋体" w:eastAsia="宋体" w:cs="宋体"/>
          <w:b/>
          <w:sz w:val="32"/>
          <w:highlight w:val="none"/>
        </w:rPr>
      </w:pPr>
      <w:r>
        <w:rPr>
          <w:rFonts w:hint="eastAsia" w:ascii="宋体" w:hAnsi="宋体" w:eastAsia="宋体" w:cs="宋体"/>
          <w:b/>
          <w:sz w:val="32"/>
          <w:highlight w:val="none"/>
        </w:rPr>
        <w:t>三、评标程序</w:t>
      </w:r>
    </w:p>
    <w:p w14:paraId="01BBFEF7">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评标委员会应当对符合资格的供应商的投标文件进行符合性审查，以确定其是否满足交易文件的实质性要求。不满足交易文件的实质性要求的，投标无效。</w:t>
      </w:r>
    </w:p>
    <w:p w14:paraId="32E384C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评标委员会应当按照交易文件中规定的评标方法和标准，对符合性审查合格的投标文件进行商务和技术评估，综合比较与评价。</w:t>
      </w:r>
    </w:p>
    <w:p w14:paraId="045B50F1">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评标委员会各成员应当独立对每个供应商的商务和技术文件进行评价，并汇总商务技术得分情况。</w:t>
      </w:r>
    </w:p>
    <w:p w14:paraId="3A4E6DB7">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6C5BB779">
      <w:pPr>
        <w:pStyle w:val="223"/>
        <w:spacing w:before="0"/>
        <w:ind w:firstLine="482"/>
        <w:rPr>
          <w:rFonts w:hint="eastAsia" w:ascii="宋体" w:hAnsi="宋体" w:eastAsia="宋体" w:cs="宋体"/>
          <w:b/>
          <w:kern w:val="0"/>
          <w:highlight w:val="none"/>
        </w:rPr>
      </w:pPr>
      <w:r>
        <w:rPr>
          <w:rFonts w:hint="eastAsia" w:ascii="宋体" w:hAnsi="宋体" w:eastAsia="宋体" w:cs="宋体"/>
          <w:b/>
          <w:kern w:val="0"/>
          <w:highlight w:val="none"/>
        </w:rPr>
        <w:t>3.4.1投标文件报价出现前后不一致的，按照下列规定修正：</w:t>
      </w:r>
    </w:p>
    <w:p w14:paraId="2682C1A9">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677EB18F">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5E876AC7">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23A1017B">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366A0262">
      <w:pPr>
        <w:pStyle w:val="22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《政府采购货物和服务交易投标管理办法》第五十一条第二款的规定经供应商确认后产生约束力。</w:t>
      </w:r>
    </w:p>
    <w:p w14:paraId="7FCA96C0">
      <w:pPr>
        <w:snapToGrid w:val="0"/>
        <w:spacing w:line="360" w:lineRule="auto"/>
        <w:ind w:firstLine="482" w:firstLineChars="200"/>
        <w:jc w:val="left"/>
        <w:rPr>
          <w:rFonts w:hint="eastAsia" w:ascii="宋体" w:hAnsi="宋体" w:eastAsia="宋体" w:cs="宋体"/>
          <w:kern w:val="0"/>
          <w:sz w:val="24"/>
          <w:highlight w:val="none"/>
        </w:rPr>
      </w:pPr>
      <w:r>
        <w:rPr>
          <w:rFonts w:hint="eastAsia" w:ascii="宋体" w:hAnsi="宋体" w:eastAsia="宋体" w:cs="宋体"/>
          <w:b/>
          <w:kern w:val="0"/>
          <w:sz w:val="24"/>
          <w:highlight w:val="none"/>
        </w:rPr>
        <w:t>3.4.2</w:t>
      </w:r>
      <w:r>
        <w:rPr>
          <w:rFonts w:hint="eastAsia" w:ascii="宋体" w:hAnsi="宋体" w:eastAsia="宋体" w:cs="宋体"/>
          <w:kern w:val="0"/>
          <w:sz w:val="24"/>
          <w:highlight w:val="none"/>
        </w:rPr>
        <w:t>投标文件出现不是唯一的、有选择性投标报价的，投标无效。</w:t>
      </w:r>
    </w:p>
    <w:p w14:paraId="27B24290">
      <w:pPr>
        <w:snapToGrid w:val="0"/>
        <w:spacing w:line="360" w:lineRule="auto"/>
        <w:ind w:firstLine="482" w:firstLineChars="200"/>
        <w:jc w:val="left"/>
        <w:rPr>
          <w:rFonts w:hint="eastAsia" w:ascii="宋体" w:hAnsi="宋体" w:eastAsia="宋体" w:cs="宋体"/>
          <w:kern w:val="0"/>
          <w:sz w:val="24"/>
          <w:highlight w:val="none"/>
        </w:rPr>
      </w:pPr>
      <w:r>
        <w:rPr>
          <w:rFonts w:hint="eastAsia" w:ascii="宋体" w:hAnsi="宋体" w:eastAsia="宋体" w:cs="宋体"/>
          <w:b/>
          <w:kern w:val="0"/>
          <w:sz w:val="24"/>
          <w:highlight w:val="none"/>
        </w:rPr>
        <w:t>3.4.3</w:t>
      </w:r>
      <w:r>
        <w:rPr>
          <w:rFonts w:hint="eastAsia" w:ascii="宋体" w:hAnsi="宋体" w:eastAsia="宋体" w:cs="宋体"/>
          <w:kern w:val="0"/>
          <w:sz w:val="24"/>
          <w:highlight w:val="none"/>
        </w:rPr>
        <w:t>投标报价超过交易文件中规定的预算金额或者最高限价的，投标无效。</w:t>
      </w:r>
    </w:p>
    <w:p w14:paraId="51CADDE2">
      <w:pPr>
        <w:pStyle w:val="223"/>
        <w:spacing w:before="0"/>
        <w:ind w:firstLine="482"/>
        <w:rPr>
          <w:rFonts w:hint="eastAsia" w:ascii="宋体" w:hAnsi="宋体" w:eastAsia="宋体" w:cs="宋体"/>
          <w:kern w:val="0"/>
          <w:szCs w:val="24"/>
          <w:highlight w:val="none"/>
        </w:rPr>
      </w:pPr>
      <w:r>
        <w:rPr>
          <w:rFonts w:hint="eastAsia" w:ascii="宋体" w:hAnsi="宋体" w:eastAsia="宋体" w:cs="宋体"/>
          <w:b/>
          <w:kern w:val="0"/>
          <w:szCs w:val="24"/>
          <w:highlight w:val="none"/>
        </w:rPr>
        <w:t>3.4.4</w:t>
      </w:r>
      <w:r>
        <w:rPr>
          <w:rFonts w:hint="eastAsia" w:ascii="宋体" w:hAnsi="宋体" w:eastAsia="宋体" w:cs="宋体"/>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47C508D">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bCs/>
          <w:kern w:val="0"/>
          <w:sz w:val="24"/>
          <w:highlight w:val="none"/>
        </w:rPr>
        <w:t>3.5排序与推荐</w:t>
      </w:r>
      <w:r>
        <w:rPr>
          <w:rFonts w:hint="eastAsia" w:ascii="宋体" w:hAnsi="宋体" w:eastAsia="宋体" w:cs="宋体"/>
          <w:b/>
          <w:kern w:val="0"/>
          <w:sz w:val="24"/>
          <w:highlight w:val="none"/>
        </w:rPr>
        <w:t>。</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406F5A1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0018D25">
      <w:pPr>
        <w:widowControl/>
        <w:adjustRightInd/>
        <w:spacing w:before="100" w:beforeAutospacing="1" w:after="100" w:afterAutospacing="1" w:line="360" w:lineRule="auto"/>
        <w:ind w:firstLine="482" w:firstLineChars="200"/>
        <w:jc w:val="left"/>
        <w:rPr>
          <w:rFonts w:hint="eastAsia" w:ascii="宋体" w:hAnsi="宋体" w:eastAsia="宋体" w:cs="宋体"/>
          <w:kern w:val="0"/>
          <w:szCs w:val="21"/>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6EDC04">
      <w:pPr>
        <w:widowControl/>
        <w:adjustRightInd/>
        <w:spacing w:after="225" w:line="360" w:lineRule="auto"/>
        <w:ind w:firstLine="643" w:firstLineChars="200"/>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563C6F76">
      <w:pPr>
        <w:pStyle w:val="223"/>
        <w:spacing w:before="0"/>
        <w:ind w:firstLine="482"/>
        <w:rPr>
          <w:rFonts w:hint="eastAsia" w:ascii="宋体" w:hAnsi="宋体" w:eastAsia="宋体" w:cs="宋体"/>
          <w:kern w:val="0"/>
          <w:szCs w:val="24"/>
          <w:highlight w:val="none"/>
        </w:rPr>
      </w:pPr>
      <w:r>
        <w:rPr>
          <w:rFonts w:hint="eastAsia" w:ascii="宋体" w:hAnsi="宋体" w:eastAsia="宋体" w:cs="宋体"/>
          <w:b/>
          <w:bCs/>
          <w:kern w:val="0"/>
          <w:szCs w:val="21"/>
          <w:highlight w:val="none"/>
        </w:rPr>
        <w:t>4.1</w:t>
      </w:r>
      <w:r>
        <w:rPr>
          <w:rFonts w:hint="eastAsia" w:ascii="宋体" w:hAnsi="宋体" w:eastAsia="宋体" w:cs="宋体"/>
          <w:b/>
          <w:bCs/>
          <w:kern w:val="0"/>
          <w:szCs w:val="24"/>
          <w:highlight w:val="none"/>
        </w:rPr>
        <w:t>供应商澄清、说明或者补正。</w:t>
      </w:r>
      <w:r>
        <w:rPr>
          <w:rFonts w:hint="eastAsia" w:ascii="宋体" w:hAnsi="宋体" w:eastAsia="宋体" w:cs="宋体"/>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37FBD78">
      <w:pPr>
        <w:pStyle w:val="11"/>
        <w:spacing w:line="360" w:lineRule="auto"/>
        <w:ind w:firstLine="562"/>
        <w:rPr>
          <w:rFonts w:hint="eastAsia" w:ascii="宋体" w:hAnsi="宋体" w:eastAsia="宋体" w:cs="宋体"/>
          <w:szCs w:val="21"/>
          <w:highlight w:val="none"/>
        </w:rPr>
      </w:pPr>
      <w:r>
        <w:rPr>
          <w:rFonts w:hint="eastAsia" w:ascii="宋体" w:hAnsi="宋体" w:eastAsia="宋体" w:cs="宋体"/>
          <w:b/>
          <w:spacing w:val="20"/>
          <w:highlight w:val="none"/>
        </w:rPr>
        <w:t>4.2投标无效。</w:t>
      </w:r>
      <w:r>
        <w:rPr>
          <w:rFonts w:hint="eastAsia" w:ascii="宋体" w:hAnsi="宋体" w:eastAsia="宋体" w:cs="宋体"/>
          <w:szCs w:val="21"/>
          <w:highlight w:val="none"/>
        </w:rPr>
        <w:t>有下列情况之一的，投标无效：</w:t>
      </w:r>
    </w:p>
    <w:p w14:paraId="6CCEC31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4.2.1供应商不具备交易文件中规定的资格要求的（供应商未提供有效的资格文件的，视为供应商不具备交易文件中规定的资格要求）；</w:t>
      </w:r>
    </w:p>
    <w:p w14:paraId="6343D8A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4.2.2投标文件未按照交易文件要求签署、盖章的；</w:t>
      </w:r>
    </w:p>
    <w:p w14:paraId="6DC86EA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4.2.3采购人拟采购的产品属于政府强制采购的节能产品品目清单范围的，供应商未按交易文件要求提供国家确定的认证机构出具的、处于有效期之内的节能产品认证证书</w:t>
      </w:r>
      <w:r>
        <w:rPr>
          <w:rFonts w:hint="eastAsia" w:ascii="宋体" w:hAnsi="宋体" w:eastAsia="宋体" w:cs="宋体"/>
          <w:sz w:val="24"/>
          <w:highlight w:val="none"/>
        </w:rPr>
        <w:t>、环境标志产品认证证书</w:t>
      </w:r>
      <w:r>
        <w:rPr>
          <w:rFonts w:hint="eastAsia" w:ascii="宋体" w:hAnsi="宋体" w:eastAsia="宋体" w:cs="宋体"/>
          <w:kern w:val="0"/>
          <w:sz w:val="24"/>
          <w:highlight w:val="none"/>
        </w:rPr>
        <w:t>的；</w:t>
      </w:r>
    </w:p>
    <w:p w14:paraId="31C9DD4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67007F6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4.2.5投标文件中承诺的投标有效期少于交易文件中载明的投标有效期的；</w:t>
      </w:r>
    </w:p>
    <w:p w14:paraId="6F13C53A">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4.2.6投标文件出现不是唯一的、有选择性投标报价的;</w:t>
      </w:r>
    </w:p>
    <w:p w14:paraId="0F215E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4.2.7投标报价超过交易文件中规定的预算金额或者最高限价的;</w:t>
      </w:r>
    </w:p>
    <w:p w14:paraId="3B046BF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9ECD24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4.2.9供应商对根据修正原则修正后的报价不确认的；</w:t>
      </w:r>
    </w:p>
    <w:p w14:paraId="0B07CEA3">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4.2.10供应商提供虚假材料投标的；</w:t>
      </w:r>
    </w:p>
    <w:p w14:paraId="5C5724E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4.2.11供应商有恶意串通、妨碍其他供应商的竞争行为、损害采购人或者其他供应商的合法权益情形的；</w:t>
      </w:r>
    </w:p>
    <w:p w14:paraId="1B0E680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4.2.12供应商仅提交备份投标文件，没有在电子交易平台传输递交投标文件的，投标无效；</w:t>
      </w:r>
    </w:p>
    <w:p w14:paraId="6826E51B">
      <w:pPr>
        <w:pStyle w:val="7"/>
        <w:numPr>
          <w:ilvl w:val="0"/>
          <w:numId w:val="0"/>
        </w:numPr>
        <w:ind w:firstLine="480" w:firstLineChars="20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投标文件不满足交易文件的其它实质性要求的；</w:t>
      </w:r>
    </w:p>
    <w:p w14:paraId="64B6362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34271907">
      <w:pPr>
        <w:pStyle w:val="11"/>
        <w:snapToGrid w:val="0"/>
        <w:spacing w:line="360" w:lineRule="auto"/>
        <w:ind w:firstLine="482"/>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58752C68">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5.1符合专业条件的供应商或者对交易文件作实质响应的供应商不足3家的；</w:t>
      </w:r>
    </w:p>
    <w:p w14:paraId="04F1CDB4">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7552D3BD">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5.3供应商的报价均超过了采购预算，采购人不能支付的；</w:t>
      </w:r>
    </w:p>
    <w:p w14:paraId="1F351ACF">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423F97E6">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废标后，采购机构应当将废标理由通知所有供应商。</w:t>
      </w:r>
    </w:p>
    <w:p w14:paraId="2209FCB0">
      <w:pPr>
        <w:pStyle w:val="11"/>
        <w:snapToGrid w:val="0"/>
        <w:spacing w:line="360" w:lineRule="auto"/>
        <w:ind w:firstLine="482"/>
        <w:rPr>
          <w:rFonts w:hint="eastAsia" w:ascii="宋体" w:hAnsi="宋体" w:eastAsia="宋体" w:cs="宋体"/>
          <w:highlight w:val="none"/>
        </w:rPr>
      </w:pPr>
      <w:r>
        <w:rPr>
          <w:rFonts w:hint="eastAsia" w:ascii="宋体" w:hAnsi="宋体" w:eastAsia="宋体" w:cs="宋体"/>
          <w:b/>
          <w:highlight w:val="none"/>
        </w:rPr>
        <w:t>6.修改交易文件，重新组织采购活动。</w:t>
      </w:r>
      <w:r>
        <w:rPr>
          <w:rFonts w:hint="eastAsia" w:ascii="宋体" w:hAnsi="宋体" w:eastAsia="宋体" w:cs="宋体"/>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48ACD80">
      <w:pPr>
        <w:pStyle w:val="11"/>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2AB270D3">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7.1未确定中标或者成交人的，终止本次政府采购活动，重新开展政府采购活动。</w:t>
      </w:r>
    </w:p>
    <w:p w14:paraId="5F707192">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14:paraId="00B4E9A7">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7.3政府采购合同已签订但尚未履行的，撤销合同，从合格的中标或者成交候选人中另行确定中标或者成交人；没有合格的中标或者成交候选人的，重新开展政府采购活动。</w:t>
      </w:r>
    </w:p>
    <w:p w14:paraId="4706E25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31F09DE">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p w14:paraId="18E9BAE9">
      <w:pPr>
        <w:widowControl/>
        <w:spacing w:line="360" w:lineRule="auto"/>
        <w:ind w:firstLine="480" w:firstLineChars="200"/>
        <w:rPr>
          <w:rFonts w:hint="eastAsia" w:ascii="宋体" w:hAnsi="宋体" w:eastAsia="宋体" w:cs="宋体"/>
          <w:sz w:val="24"/>
          <w:highlight w:val="none"/>
        </w:rPr>
      </w:pPr>
    </w:p>
    <w:p w14:paraId="40A513E0">
      <w:pPr>
        <w:pStyle w:val="6"/>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第五部分</w:t>
      </w:r>
      <w:bookmarkEnd w:id="60"/>
      <w:r>
        <w:rPr>
          <w:rFonts w:hint="eastAsia" w:ascii="宋体" w:hAnsi="宋体" w:eastAsia="宋体" w:cs="宋体"/>
          <w:color w:val="auto"/>
          <w:highlight w:val="none"/>
        </w:rPr>
        <w:t xml:space="preserve"> 拟签订的合同文本</w:t>
      </w:r>
    </w:p>
    <w:p w14:paraId="3985A13F">
      <w:pPr>
        <w:pStyle w:val="11"/>
        <w:snapToGrid w:val="0"/>
        <w:spacing w:line="360" w:lineRule="auto"/>
        <w:jc w:val="center"/>
        <w:rPr>
          <w:rFonts w:hint="eastAsia" w:ascii="宋体" w:hAnsi="宋体" w:eastAsia="宋体" w:cs="宋体"/>
          <w:highlight w:val="none"/>
        </w:rPr>
      </w:pPr>
      <w:bookmarkStart w:id="428" w:name="第五部分"/>
      <w:bookmarkStart w:id="429" w:name="_Toc86217003"/>
      <w:r>
        <w:rPr>
          <w:rFonts w:hint="eastAsia" w:ascii="宋体" w:hAnsi="宋体" w:eastAsia="宋体" w:cs="宋体"/>
          <w:highlight w:val="none"/>
        </w:rPr>
        <w:t>（服务类参考样本,具体以交易人实际合同为准）</w:t>
      </w:r>
    </w:p>
    <w:p w14:paraId="203D5A2F">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合同编号：</w:t>
      </w:r>
    </w:p>
    <w:p w14:paraId="05FC5EA4">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签订地点：                                 签订时间：2022年  月  日</w:t>
      </w:r>
    </w:p>
    <w:p w14:paraId="18C33C7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项目名称：</w:t>
      </w:r>
    </w:p>
    <w:p w14:paraId="2439687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甲方（需方）：                                     </w:t>
      </w:r>
    </w:p>
    <w:p w14:paraId="210B2E30">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乙方（供方）：                                     </w:t>
      </w:r>
    </w:p>
    <w:p w14:paraId="0CFCC32F">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供、需双方根据杭州市萧山区                             项目（交易编号-  -  -   ）交易结果和交易文件的要求，并经双方协调一致，订立本采购合同。</w:t>
      </w:r>
    </w:p>
    <w:p w14:paraId="7FA13EE7">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一、合同文件：</w:t>
      </w:r>
    </w:p>
    <w:p w14:paraId="50A34E6F">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1、合同条款。</w:t>
      </w:r>
    </w:p>
    <w:p w14:paraId="11C52D66">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2、中标通知书。</w:t>
      </w:r>
    </w:p>
    <w:p w14:paraId="0ED77657">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3、交易文件。</w:t>
      </w:r>
    </w:p>
    <w:p w14:paraId="41C1F431">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4、更正公告。</w:t>
      </w:r>
    </w:p>
    <w:p w14:paraId="607B94A3">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5、中标单位投标文件。</w:t>
      </w:r>
    </w:p>
    <w:p w14:paraId="2A1227D2">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6、其他。</w:t>
      </w:r>
    </w:p>
    <w:p w14:paraId="0C60D1C8">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二、合同金额: 本合同金额为(大写)_________________元（￥　　　　元）人民币附：《采购项目清单内容》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2CF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hRule="atLeast"/>
          <w:jc w:val="center"/>
        </w:trPr>
        <w:tc>
          <w:tcPr>
            <w:tcW w:w="945" w:type="dxa"/>
            <w:vAlign w:val="center"/>
          </w:tcPr>
          <w:p w14:paraId="5052D383">
            <w:pPr>
              <w:pStyle w:val="11"/>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highlight w:val="none"/>
              </w:rPr>
            </w:pPr>
            <w:r>
              <w:rPr>
                <w:rFonts w:hint="eastAsia" w:ascii="宋体" w:hAnsi="宋体" w:eastAsia="宋体" w:cs="宋体"/>
                <w:highlight w:val="none"/>
              </w:rPr>
              <w:t>序号</w:t>
            </w:r>
          </w:p>
        </w:tc>
        <w:tc>
          <w:tcPr>
            <w:tcW w:w="1692" w:type="dxa"/>
            <w:vAlign w:val="center"/>
          </w:tcPr>
          <w:p w14:paraId="35A3C3E1">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采购项目</w:t>
            </w:r>
          </w:p>
        </w:tc>
        <w:tc>
          <w:tcPr>
            <w:tcW w:w="1800" w:type="dxa"/>
            <w:vAlign w:val="center"/>
          </w:tcPr>
          <w:p w14:paraId="30382369">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中标内容</w:t>
            </w:r>
          </w:p>
        </w:tc>
        <w:tc>
          <w:tcPr>
            <w:tcW w:w="1758" w:type="dxa"/>
            <w:vAlign w:val="center"/>
          </w:tcPr>
          <w:p w14:paraId="055BCDC1">
            <w:pPr>
              <w:pStyle w:val="11"/>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highlight w:val="none"/>
              </w:rPr>
            </w:pPr>
            <w:r>
              <w:rPr>
                <w:rFonts w:hint="eastAsia" w:ascii="宋体" w:hAnsi="宋体" w:eastAsia="宋体" w:cs="宋体"/>
                <w:highlight w:val="none"/>
              </w:rPr>
              <w:t>中标单价（元）</w:t>
            </w:r>
          </w:p>
        </w:tc>
        <w:tc>
          <w:tcPr>
            <w:tcW w:w="762" w:type="dxa"/>
            <w:vAlign w:val="center"/>
          </w:tcPr>
          <w:p w14:paraId="14F349DC">
            <w:pPr>
              <w:pStyle w:val="11"/>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highlight w:val="none"/>
              </w:rPr>
            </w:pPr>
            <w:r>
              <w:rPr>
                <w:rFonts w:hint="eastAsia" w:ascii="宋体" w:hAnsi="宋体" w:eastAsia="宋体" w:cs="宋体"/>
                <w:highlight w:val="none"/>
              </w:rPr>
              <w:t>数量</w:t>
            </w:r>
          </w:p>
        </w:tc>
        <w:tc>
          <w:tcPr>
            <w:tcW w:w="1867" w:type="dxa"/>
            <w:vAlign w:val="center"/>
          </w:tcPr>
          <w:p w14:paraId="15B183B1">
            <w:pPr>
              <w:pStyle w:val="11"/>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highlight w:val="none"/>
              </w:rPr>
            </w:pPr>
            <w:r>
              <w:rPr>
                <w:rFonts w:hint="eastAsia" w:ascii="宋体" w:hAnsi="宋体" w:eastAsia="宋体" w:cs="宋体"/>
                <w:highlight w:val="none"/>
              </w:rPr>
              <w:t>中标总价（元）</w:t>
            </w:r>
          </w:p>
        </w:tc>
      </w:tr>
      <w:tr w14:paraId="4441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2C688C3D">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1</w:t>
            </w:r>
          </w:p>
        </w:tc>
        <w:tc>
          <w:tcPr>
            <w:tcW w:w="1692" w:type="dxa"/>
            <w:vAlign w:val="center"/>
          </w:tcPr>
          <w:p w14:paraId="46EE64A7">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1800" w:type="dxa"/>
            <w:vAlign w:val="center"/>
          </w:tcPr>
          <w:p w14:paraId="3976E26E">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1758" w:type="dxa"/>
            <w:vAlign w:val="center"/>
          </w:tcPr>
          <w:p w14:paraId="474E41CE">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762" w:type="dxa"/>
            <w:vAlign w:val="center"/>
          </w:tcPr>
          <w:p w14:paraId="0EC3D662">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1867" w:type="dxa"/>
            <w:vAlign w:val="center"/>
          </w:tcPr>
          <w:p w14:paraId="77BE83A7">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r>
      <w:tr w14:paraId="2882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29989788">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2</w:t>
            </w:r>
          </w:p>
        </w:tc>
        <w:tc>
          <w:tcPr>
            <w:tcW w:w="1692" w:type="dxa"/>
            <w:vAlign w:val="center"/>
          </w:tcPr>
          <w:p w14:paraId="6C07586F">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1800" w:type="dxa"/>
            <w:vAlign w:val="center"/>
          </w:tcPr>
          <w:p w14:paraId="6F98F94D">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1758" w:type="dxa"/>
            <w:vAlign w:val="center"/>
          </w:tcPr>
          <w:p w14:paraId="3A6DCAE6">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762" w:type="dxa"/>
            <w:vAlign w:val="center"/>
          </w:tcPr>
          <w:p w14:paraId="23D97A8E">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c>
          <w:tcPr>
            <w:tcW w:w="1867" w:type="dxa"/>
            <w:vAlign w:val="center"/>
          </w:tcPr>
          <w:p w14:paraId="3F32669C">
            <w:pPr>
              <w:pStyle w:val="11"/>
              <w:keepNext w:val="0"/>
              <w:keepLines w:val="0"/>
              <w:suppressLineNumbers w:val="0"/>
              <w:snapToGrid w:val="0"/>
              <w:spacing w:before="0" w:beforeAutospacing="0" w:after="0" w:afterAutospacing="0" w:line="360" w:lineRule="auto"/>
              <w:ind w:left="0" w:right="0"/>
              <w:rPr>
                <w:rFonts w:hint="eastAsia" w:ascii="宋体" w:hAnsi="宋体" w:eastAsia="宋体" w:cs="宋体"/>
                <w:highlight w:val="none"/>
              </w:rPr>
            </w:pPr>
          </w:p>
        </w:tc>
      </w:tr>
    </w:tbl>
    <w:p w14:paraId="4FDF85B1">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三、技术资料</w:t>
      </w:r>
    </w:p>
    <w:p w14:paraId="30BCA9E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1.乙方应按交易文件规定的时间向甲方提供有关技术资料。</w:t>
      </w:r>
    </w:p>
    <w:p w14:paraId="140DAF7C">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305C0A">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四、知识产权</w:t>
      </w:r>
    </w:p>
    <w:p w14:paraId="3D0A4FB9">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乙方应保证提供服务过程中不会侵犯任何第三方的知识产权。</w:t>
      </w:r>
    </w:p>
    <w:p w14:paraId="461EC4EE">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五、履约保证金</w:t>
      </w:r>
    </w:p>
    <w:p w14:paraId="4C3A8261">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乙方交纳人民币        元作为本合同的履约保证金。</w:t>
      </w:r>
    </w:p>
    <w:p w14:paraId="0B83C79D">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六、转包或分包</w:t>
      </w:r>
    </w:p>
    <w:p w14:paraId="433BD15D">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1.本合同范围的服务，应由乙方直接供应，不得转让他人供应；</w:t>
      </w:r>
    </w:p>
    <w:p w14:paraId="0F63DD50">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2.除非得到甲方的书面同意，乙方不得将本合同范围的服务全部或部分分包给他人供应；</w:t>
      </w:r>
    </w:p>
    <w:p w14:paraId="30542AE9">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3.如有转让和未经甲方同意的分包行为，甲方有权解除合同，没收履约保证金并追究乙方的违约责任。</w:t>
      </w:r>
    </w:p>
    <w:p w14:paraId="63979FED">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七、服务质量保证期</w:t>
      </w:r>
    </w:p>
    <w:p w14:paraId="193755E2">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 服务质量保证期      年。（自验收合格之日起计）</w:t>
      </w:r>
    </w:p>
    <w:p w14:paraId="12817826">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八、合同履行时间、履行方式及履行地点</w:t>
      </w:r>
    </w:p>
    <w:p w14:paraId="2C9B9458">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 履行时间：2023年1月到2025年12月（采购金额用完为止）</w:t>
      </w:r>
    </w:p>
    <w:p w14:paraId="52D038E2">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 履行方式：分批次履行，提供货品并协助采购人进行积分兑换工作。</w:t>
      </w:r>
    </w:p>
    <w:p w14:paraId="0DF61AEF">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3. 履行地点：开源村沥家园</w:t>
      </w:r>
    </w:p>
    <w:p w14:paraId="49157654">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九、款项支付</w:t>
      </w:r>
    </w:p>
    <w:p w14:paraId="1F299F48">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1.付款方式：</w:t>
      </w:r>
    </w:p>
    <w:p w14:paraId="4DEEF18E">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2.合同履行完毕，需方根据合同进行验收，验收合格后供应商按财政结算要求办理货款结算手续。</w:t>
      </w:r>
    </w:p>
    <w:p w14:paraId="790625D8">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十、税费</w:t>
      </w:r>
    </w:p>
    <w:p w14:paraId="02EED857">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本合同执行中相关的一切税费均由乙方负担。</w:t>
      </w:r>
    </w:p>
    <w:p w14:paraId="58EC9DF6">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十一、质量保证及后续服务</w:t>
      </w:r>
    </w:p>
    <w:p w14:paraId="335493E6">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 乙方应按交易文件规定向甲方提供服务。</w:t>
      </w:r>
    </w:p>
    <w:p w14:paraId="2C112A03">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 乙方提供的服务成果在服务质量保证期内发生故障，乙方应负责免费提供后续服务。对达不到要求者，根据实际情况，经双方协商，可按以下办法处理：</w:t>
      </w:r>
    </w:p>
    <w:p w14:paraId="5DB76A84">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⑴重做：由乙方承担所发生的全部费用。</w:t>
      </w:r>
    </w:p>
    <w:p w14:paraId="265CB4E2">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⑵贬值处理：由甲乙双方合议定价。</w:t>
      </w:r>
    </w:p>
    <w:p w14:paraId="092C225E">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⑶解除合同。</w:t>
      </w:r>
    </w:p>
    <w:p w14:paraId="02A9ACEA">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3. 如在使用过程中发生问题，乙方在接到甲方通知后在1小时内到达甲方现场。</w:t>
      </w:r>
    </w:p>
    <w:p w14:paraId="55AE9B69">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4.在服务质量保证期内，乙方应对出现的质量及安全问题负责处理解决并承担一切费用。</w:t>
      </w:r>
    </w:p>
    <w:p w14:paraId="53E0A7AE">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十二、违约责任</w:t>
      </w:r>
    </w:p>
    <w:p w14:paraId="48EC0992">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1.甲方无正当理由拒绝接收服务的，甲方向乙方偿付合同款项百分之 五 作为违约金。</w:t>
      </w:r>
    </w:p>
    <w:p w14:paraId="27AF548C">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2.甲方无故逾期验收和办理款项支付手续的，甲方应按逾期付款总额每日万分之 五向乙方支付违约金。</w:t>
      </w:r>
    </w:p>
    <w:p w14:paraId="486339FD">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002021CA">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4.供方在服务项目验收合格之日起保修期内违反本合同有关承诺保证的，损失由乙方承担赔偿。</w:t>
      </w:r>
    </w:p>
    <w:p w14:paraId="0F6C0100">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5.如发现乙方违反招投标文件和合同的有关规定，甲方有权根据约定和《杭州市政府采购供应商合同履行和售后服务考核暂行办法》，对乙方进行处罚，并有权提前终止合同。</w:t>
      </w:r>
    </w:p>
    <w:p w14:paraId="7A2A473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十三、争议的解决</w:t>
      </w:r>
    </w:p>
    <w:p w14:paraId="03FC5ED0">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因本合同引起的或与本合同有关的任何争议，合同双方应首先通过协商解决，达成书面协议，如协商不成，可选择下列第      种方式解决。</w:t>
      </w:r>
    </w:p>
    <w:p w14:paraId="43259315">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（1）提请杭州仲裁委员会按照该会仲裁规则进行仲裁，仲裁裁决是终局的，对合同双方均有约束力。</w:t>
      </w:r>
    </w:p>
    <w:p w14:paraId="3107820F">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（2）向有管辖权的人民法院提起诉讼。</w:t>
      </w:r>
    </w:p>
    <w:p w14:paraId="47713C5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十四、合同生效</w:t>
      </w:r>
    </w:p>
    <w:p w14:paraId="01FC302D">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1.中标方持中标通知书作为与需方签订合同的凭证。</w:t>
      </w:r>
    </w:p>
    <w:p w14:paraId="500C42AA">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2.本合同经需、供双方法定代表人或其授权委托人签字并加盖单位公章后生效。</w:t>
      </w:r>
    </w:p>
    <w:p w14:paraId="50DA9005">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需方（盖章）：                      供方（盖章）：</w:t>
      </w:r>
    </w:p>
    <w:p w14:paraId="1A8D4091">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地址：                             地址：</w:t>
      </w:r>
    </w:p>
    <w:p w14:paraId="5DF21E98">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法定代表人（或委托代理人）签名：   法定代表人（或委托代理人）签名：                    </w:t>
      </w:r>
    </w:p>
    <w:p w14:paraId="7BEC608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联系电话：                         联系电话：</w:t>
      </w:r>
    </w:p>
    <w:p w14:paraId="5AEEBC0B">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邮政编码：                         邮政编码：</w:t>
      </w:r>
    </w:p>
    <w:p w14:paraId="316AE8FE">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开户银行：                         开户银行：      </w:t>
      </w:r>
    </w:p>
    <w:p w14:paraId="3C66EC64">
      <w:pPr>
        <w:pStyle w:val="11"/>
        <w:snapToGrid w:val="0"/>
        <w:spacing w:line="360" w:lineRule="auto"/>
        <w:rPr>
          <w:rFonts w:hint="eastAsia" w:ascii="宋体" w:hAnsi="宋体" w:eastAsia="宋体" w:cs="宋体"/>
          <w:highlight w:val="none"/>
        </w:rPr>
      </w:pPr>
      <w:r>
        <w:rPr>
          <w:rFonts w:hint="eastAsia" w:ascii="宋体" w:hAnsi="宋体" w:eastAsia="宋体" w:cs="宋体"/>
          <w:highlight w:val="none"/>
        </w:rPr>
        <w:t>帐号：                             帐号：</w:t>
      </w:r>
    </w:p>
    <w:p w14:paraId="13A07429">
      <w:pPr>
        <w:pStyle w:val="6"/>
        <w:rPr>
          <w:rFonts w:hint="eastAsia" w:ascii="宋体" w:hAnsi="宋体" w:eastAsia="宋体" w:cs="宋体"/>
          <w:color w:val="auto"/>
          <w:highlight w:val="none"/>
        </w:rPr>
      </w:pPr>
    </w:p>
    <w:p w14:paraId="28D5498A">
      <w:pPr>
        <w:pStyle w:val="6"/>
        <w:rPr>
          <w:rFonts w:hint="eastAsia" w:ascii="宋体" w:hAnsi="宋体" w:eastAsia="宋体" w:cs="宋体"/>
          <w:color w:val="auto"/>
          <w:highlight w:val="none"/>
        </w:rPr>
      </w:pPr>
      <w:r>
        <w:rPr>
          <w:rFonts w:hint="eastAsia" w:ascii="宋体" w:hAnsi="宋体" w:eastAsia="宋体" w:cs="宋体"/>
          <w:color w:val="auto"/>
          <w:highlight w:val="none"/>
        </w:rPr>
        <w:t>第六部分</w:t>
      </w:r>
      <w:bookmarkEnd w:id="428"/>
      <w:r>
        <w:rPr>
          <w:rFonts w:hint="eastAsia" w:ascii="宋体" w:hAnsi="宋体" w:eastAsia="宋体" w:cs="宋体"/>
          <w:color w:val="auto"/>
          <w:highlight w:val="none"/>
        </w:rPr>
        <w:t xml:space="preserve"> </w:t>
      </w:r>
      <w:bookmarkEnd w:id="429"/>
      <w:r>
        <w:rPr>
          <w:rFonts w:hint="eastAsia" w:ascii="宋体" w:hAnsi="宋体" w:eastAsia="宋体" w:cs="宋体"/>
          <w:color w:val="auto"/>
          <w:highlight w:val="none"/>
        </w:rPr>
        <w:t>应提交的有关格式范例</w:t>
      </w:r>
    </w:p>
    <w:p w14:paraId="3A15B95D">
      <w:pPr>
        <w:spacing w:line="360" w:lineRule="auto"/>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供应商按照以下格式编制投标文件，并将资格文件、报价文件、商务技术文件分别装订成册。</w:t>
      </w:r>
    </w:p>
    <w:p w14:paraId="4B74E8AB">
      <w:pPr>
        <w:spacing w:line="360" w:lineRule="auto"/>
        <w:jc w:val="center"/>
        <w:outlineLvl w:val="0"/>
        <w:rPr>
          <w:rFonts w:hint="eastAsia" w:ascii="宋体" w:hAnsi="宋体" w:eastAsia="宋体" w:cs="宋体"/>
          <w:b/>
          <w:kern w:val="0"/>
          <w:sz w:val="36"/>
          <w:szCs w:val="36"/>
          <w:highlight w:val="none"/>
        </w:rPr>
      </w:pPr>
    </w:p>
    <w:p w14:paraId="4F1409F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31E58AA4">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07F6168F">
      <w:pPr>
        <w:rPr>
          <w:rFonts w:hint="eastAsia" w:ascii="宋体" w:hAnsi="宋体" w:eastAsia="宋体" w:cs="宋体"/>
          <w:b/>
          <w:kern w:val="0"/>
          <w:sz w:val="36"/>
          <w:szCs w:val="36"/>
          <w:highlight w:val="none"/>
        </w:rPr>
      </w:pPr>
    </w:p>
    <w:p w14:paraId="708ABE2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3B9EB38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14:paraId="77D7060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14:paraId="71B3E2C4">
      <w:pPr>
        <w:snapToGrid w:val="0"/>
        <w:spacing w:line="360" w:lineRule="auto"/>
        <w:rPr>
          <w:rFonts w:hint="eastAsia" w:ascii="宋体" w:hAnsi="宋体" w:eastAsia="宋体" w:cs="宋体"/>
          <w:sz w:val="36"/>
          <w:szCs w:val="36"/>
          <w:highlight w:val="none"/>
        </w:rPr>
      </w:pPr>
    </w:p>
    <w:p w14:paraId="5C09A2A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rPr>
        <w:t>一、 符合参加政府采购活动应当具备的一般条件的承诺函</w:t>
      </w:r>
    </w:p>
    <w:p w14:paraId="2402EBA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239BA0A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我方参与XXX采购项目【交易编号：XXX】政府采购活动，郑重承诺：</w:t>
      </w:r>
    </w:p>
    <w:p w14:paraId="2006844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1B014D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16DE509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3A8EFDB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1FEDF2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4B9C191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B8F9F5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492BD7A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1DAB777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（三）我方不存在以下情况：</w:t>
      </w:r>
    </w:p>
    <w:p w14:paraId="0ADC136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868727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0742C7B1">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供应商名称(电子签章)：</w:t>
      </w:r>
    </w:p>
    <w:p w14:paraId="7B6DFD4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AE79B0C">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 xml:space="preserve"> </w:t>
      </w:r>
    </w:p>
    <w:p w14:paraId="6205B8EB">
      <w:pPr>
        <w:spacing w:line="360" w:lineRule="auto"/>
        <w:jc w:val="center"/>
        <w:rPr>
          <w:rFonts w:hint="eastAsia" w:ascii="宋体" w:hAnsi="宋体" w:eastAsia="宋体" w:cs="宋体"/>
          <w:b/>
          <w:sz w:val="30"/>
          <w:szCs w:val="30"/>
          <w:highlight w:val="none"/>
        </w:rPr>
      </w:pPr>
    </w:p>
    <w:p w14:paraId="2F7D8C3E">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7F13888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二、本项目的特定资格要求</w:t>
      </w:r>
    </w:p>
    <w:p w14:paraId="4349383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（根据交易公告本项目的特定资格要求提供相应的材料；未要求的，无需提供）</w:t>
      </w:r>
    </w:p>
    <w:p w14:paraId="71C5DED8">
      <w:pPr>
        <w:pStyle w:val="76"/>
        <w:snapToGrid w:val="0"/>
        <w:spacing w:before="50" w:after="50"/>
        <w:ind w:left="360" w:firstLine="0" w:firstLineChars="0"/>
        <w:rPr>
          <w:rFonts w:hint="eastAsia" w:ascii="宋体" w:hAnsi="宋体" w:eastAsia="宋体" w:cs="宋体"/>
          <w:b/>
          <w:highlight w:val="none"/>
        </w:rPr>
      </w:pPr>
      <w:r>
        <w:rPr>
          <w:rFonts w:hint="eastAsia" w:ascii="宋体" w:hAnsi="宋体" w:eastAsia="宋体" w:cs="宋体"/>
          <w:highlight w:val="none"/>
        </w:rPr>
        <w:t xml:space="preserve"> </w:t>
      </w:r>
    </w:p>
    <w:p w14:paraId="561C0B9F">
      <w:pPr>
        <w:spacing w:line="360" w:lineRule="auto"/>
        <w:jc w:val="center"/>
        <w:rPr>
          <w:rFonts w:hint="eastAsia" w:ascii="宋体" w:hAnsi="宋体" w:eastAsia="宋体" w:cs="宋体"/>
          <w:b/>
          <w:sz w:val="28"/>
          <w:szCs w:val="32"/>
          <w:highlight w:val="none"/>
        </w:rPr>
      </w:pPr>
    </w:p>
    <w:p w14:paraId="0220D924">
      <w:pPr>
        <w:snapToGrid w:val="0"/>
        <w:spacing w:line="360" w:lineRule="auto"/>
        <w:ind w:firstLine="2891" w:firstLineChars="900"/>
        <w:rPr>
          <w:rFonts w:hint="eastAsia" w:ascii="宋体" w:hAnsi="宋体" w:eastAsia="宋体" w:cs="宋体"/>
          <w:b/>
          <w:kern w:val="0"/>
          <w:sz w:val="36"/>
          <w:szCs w:val="36"/>
          <w:highlight w:val="none"/>
        </w:rPr>
      </w:pPr>
      <w:r>
        <w:rPr>
          <w:rFonts w:hint="eastAsia" w:ascii="宋体" w:hAnsi="宋体" w:eastAsia="宋体" w:cs="宋体"/>
          <w:b/>
          <w:bCs/>
          <w:sz w:val="32"/>
          <w:szCs w:val="32"/>
          <w:highlight w:val="none"/>
        </w:rPr>
        <w:br w:type="page"/>
      </w:r>
      <w:r>
        <w:rPr>
          <w:rFonts w:hint="eastAsia" w:ascii="宋体" w:hAnsi="宋体" w:eastAsia="宋体" w:cs="宋体"/>
          <w:sz w:val="36"/>
          <w:szCs w:val="36"/>
          <w:highlight w:val="none"/>
          <w:lang w:val="zh-CN"/>
        </w:rPr>
        <w:t>▲</w:t>
      </w:r>
      <w:r>
        <w:rPr>
          <w:rFonts w:hint="eastAsia" w:ascii="宋体" w:hAnsi="宋体" w:eastAsia="宋体" w:cs="宋体"/>
          <w:b/>
          <w:kern w:val="0"/>
          <w:sz w:val="36"/>
          <w:szCs w:val="36"/>
          <w:highlight w:val="none"/>
        </w:rPr>
        <w:t>报价文件部分</w:t>
      </w:r>
    </w:p>
    <w:p w14:paraId="0F4D6CEF">
      <w:pPr>
        <w:spacing w:line="360" w:lineRule="auto"/>
        <w:jc w:val="center"/>
        <w:outlineLvl w:val="0"/>
        <w:rPr>
          <w:rFonts w:hint="eastAsia" w:ascii="宋体" w:hAnsi="宋体" w:eastAsia="宋体" w:cs="宋体"/>
          <w:b/>
          <w:kern w:val="0"/>
          <w:sz w:val="24"/>
          <w:highlight w:val="none"/>
        </w:rPr>
      </w:pPr>
    </w:p>
    <w:p w14:paraId="670B939D">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755154A2">
      <w:pPr>
        <w:spacing w:line="360" w:lineRule="auto"/>
        <w:outlineLvl w:val="0"/>
        <w:rPr>
          <w:rFonts w:hint="eastAsia" w:ascii="宋体" w:hAnsi="宋体" w:eastAsia="宋体" w:cs="宋体"/>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宋体" w:hAnsi="宋体" w:eastAsia="宋体" w:cs="宋体"/>
          <w:kern w:val="0"/>
          <w:sz w:val="24"/>
          <w:highlight w:val="none"/>
        </w:rPr>
        <w:t>投标（开标）一览表…………………………………………（页码）</w:t>
      </w:r>
    </w:p>
    <w:p w14:paraId="49D824CB">
      <w:pPr>
        <w:pStyle w:val="60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857B55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5C6D42E">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14:paraId="19F47F44">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368"/>
        <w:gridCol w:w="1184"/>
        <w:gridCol w:w="1984"/>
        <w:gridCol w:w="3119"/>
      </w:tblGrid>
      <w:tr w14:paraId="4FF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1280EF2">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417" w:type="dxa"/>
            <w:vAlign w:val="center"/>
          </w:tcPr>
          <w:p w14:paraId="2EA43542">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1843" w:type="dxa"/>
            <w:vAlign w:val="center"/>
          </w:tcPr>
          <w:p w14:paraId="435DAACE">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品牌（如果有）</w:t>
            </w:r>
          </w:p>
        </w:tc>
        <w:tc>
          <w:tcPr>
            <w:tcW w:w="3118" w:type="dxa"/>
            <w:vAlign w:val="center"/>
          </w:tcPr>
          <w:p w14:paraId="2B115A16">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规格型号（或具体服务）</w:t>
            </w:r>
          </w:p>
        </w:tc>
        <w:tc>
          <w:tcPr>
            <w:tcW w:w="1368" w:type="dxa"/>
            <w:vAlign w:val="center"/>
          </w:tcPr>
          <w:p w14:paraId="0C8F4C82">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184" w:type="dxa"/>
            <w:vAlign w:val="center"/>
          </w:tcPr>
          <w:p w14:paraId="64ED3079">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984" w:type="dxa"/>
            <w:vAlign w:val="center"/>
          </w:tcPr>
          <w:p w14:paraId="315525B5">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c>
          <w:tcPr>
            <w:tcW w:w="3119" w:type="dxa"/>
            <w:vAlign w:val="center"/>
          </w:tcPr>
          <w:p w14:paraId="47D48236">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p>
          <w:p w14:paraId="203CB519">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质保或服务年限</w:t>
            </w:r>
          </w:p>
          <w:p w14:paraId="310D8F67">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p>
        </w:tc>
      </w:tr>
      <w:tr w14:paraId="7CEF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ACF28B">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17" w:type="dxa"/>
            <w:vAlign w:val="center"/>
          </w:tcPr>
          <w:p w14:paraId="1A85FE7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843" w:type="dxa"/>
            <w:vAlign w:val="center"/>
          </w:tcPr>
          <w:p w14:paraId="552B158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8" w:type="dxa"/>
            <w:vAlign w:val="center"/>
          </w:tcPr>
          <w:p w14:paraId="2F155C84">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368" w:type="dxa"/>
            <w:vAlign w:val="center"/>
          </w:tcPr>
          <w:p w14:paraId="256F16F6">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color w:val="auto"/>
                <w:highlight w:val="none"/>
                <w:lang w:val="en-US" w:eastAsia="zh-CN"/>
              </w:rPr>
            </w:pPr>
          </w:p>
        </w:tc>
        <w:tc>
          <w:tcPr>
            <w:tcW w:w="1184" w:type="dxa"/>
            <w:vAlign w:val="center"/>
          </w:tcPr>
          <w:p w14:paraId="2EAFD199">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color w:val="auto"/>
                <w:highlight w:val="none"/>
              </w:rPr>
            </w:pPr>
          </w:p>
        </w:tc>
        <w:tc>
          <w:tcPr>
            <w:tcW w:w="1984" w:type="dxa"/>
            <w:vAlign w:val="center"/>
          </w:tcPr>
          <w:p w14:paraId="75403DDF">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color w:val="auto"/>
                <w:highlight w:val="none"/>
              </w:rPr>
            </w:pPr>
          </w:p>
        </w:tc>
        <w:tc>
          <w:tcPr>
            <w:tcW w:w="3119" w:type="dxa"/>
            <w:vAlign w:val="center"/>
          </w:tcPr>
          <w:p w14:paraId="1F7751A5">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color w:val="auto"/>
                <w:highlight w:val="none"/>
                <w:lang w:val="en-US" w:eastAsia="zh-CN"/>
              </w:rPr>
            </w:pPr>
          </w:p>
        </w:tc>
      </w:tr>
      <w:tr w14:paraId="162F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FA03A0">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17" w:type="dxa"/>
            <w:vAlign w:val="center"/>
          </w:tcPr>
          <w:p w14:paraId="0AF41C98">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843" w:type="dxa"/>
            <w:vAlign w:val="center"/>
          </w:tcPr>
          <w:p w14:paraId="15A5D6E4">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8" w:type="dxa"/>
            <w:vAlign w:val="center"/>
          </w:tcPr>
          <w:p w14:paraId="099A4B84">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368" w:type="dxa"/>
            <w:vAlign w:val="center"/>
          </w:tcPr>
          <w:p w14:paraId="09E2839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184" w:type="dxa"/>
            <w:vAlign w:val="center"/>
          </w:tcPr>
          <w:p w14:paraId="22EA00BB">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984" w:type="dxa"/>
            <w:vAlign w:val="center"/>
          </w:tcPr>
          <w:p w14:paraId="0A88B96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9" w:type="dxa"/>
            <w:vAlign w:val="center"/>
          </w:tcPr>
          <w:p w14:paraId="5E386CE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r>
      <w:tr w14:paraId="268D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034DD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17" w:type="dxa"/>
            <w:vAlign w:val="center"/>
          </w:tcPr>
          <w:p w14:paraId="3DFC3862">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843" w:type="dxa"/>
            <w:vAlign w:val="center"/>
          </w:tcPr>
          <w:p w14:paraId="1F873906">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8" w:type="dxa"/>
            <w:vAlign w:val="center"/>
          </w:tcPr>
          <w:p w14:paraId="0FD797F4">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368" w:type="dxa"/>
            <w:vAlign w:val="center"/>
          </w:tcPr>
          <w:p w14:paraId="3BB6085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184" w:type="dxa"/>
            <w:vAlign w:val="center"/>
          </w:tcPr>
          <w:p w14:paraId="2253FD14">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984" w:type="dxa"/>
            <w:vAlign w:val="center"/>
          </w:tcPr>
          <w:p w14:paraId="1A7E7B0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9" w:type="dxa"/>
            <w:vAlign w:val="center"/>
          </w:tcPr>
          <w:p w14:paraId="627AE15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r>
      <w:tr w14:paraId="0DB8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4EC76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417" w:type="dxa"/>
            <w:vAlign w:val="center"/>
          </w:tcPr>
          <w:p w14:paraId="05BB1CD1">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843" w:type="dxa"/>
            <w:vAlign w:val="center"/>
          </w:tcPr>
          <w:p w14:paraId="7F96F9A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8" w:type="dxa"/>
            <w:vAlign w:val="center"/>
          </w:tcPr>
          <w:p w14:paraId="37735761">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368" w:type="dxa"/>
            <w:vAlign w:val="center"/>
          </w:tcPr>
          <w:p w14:paraId="73672E2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184" w:type="dxa"/>
            <w:vAlign w:val="center"/>
          </w:tcPr>
          <w:p w14:paraId="1CCAD0C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1984" w:type="dxa"/>
            <w:vAlign w:val="center"/>
          </w:tcPr>
          <w:p w14:paraId="6D2C134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c>
          <w:tcPr>
            <w:tcW w:w="3119" w:type="dxa"/>
            <w:vAlign w:val="center"/>
          </w:tcPr>
          <w:p w14:paraId="4482EA6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r>
      <w:tr w14:paraId="5B7B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4081845">
            <w:pPr>
              <w:keepNext w:val="0"/>
              <w:keepLines w:val="0"/>
              <w:pageBreakBefore w:val="0"/>
              <w:suppressLineNumbers w:val="0"/>
              <w:kinsoku/>
              <w:wordWrap/>
              <w:overflowPunct/>
              <w:topLinePunct w:val="0"/>
              <w:bidi w:val="0"/>
              <w:spacing w:before="0" w:beforeAutospacing="0" w:after="0" w:afterAutospacing="0" w:line="288"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投标报价（小写）</w:t>
            </w:r>
          </w:p>
        </w:tc>
        <w:tc>
          <w:tcPr>
            <w:tcW w:w="7655" w:type="dxa"/>
            <w:gridSpan w:val="4"/>
            <w:vAlign w:val="center"/>
          </w:tcPr>
          <w:p w14:paraId="1F2EF7E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宋体" w:hAnsi="宋体" w:eastAsia="宋体" w:cs="宋体"/>
                <w:color w:val="auto"/>
                <w:highlight w:val="none"/>
              </w:rPr>
            </w:pPr>
          </w:p>
        </w:tc>
      </w:tr>
    </w:tbl>
    <w:p w14:paraId="74EB361D">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127FADAF">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1、投标人需按本表格式填写，不得自行更改。</w:t>
      </w:r>
    </w:p>
    <w:p w14:paraId="2300FE1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投标文件含有采购人不能接受的附加条件的，投标无效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14:paraId="38190442">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3、以上表格要求细分项目及报价，在“规格型号（或具体服务）”一栏中，货物类项目填写规格型号，服务类项目填写具体服务。</w:t>
      </w:r>
    </w:p>
    <w:p w14:paraId="6FCC9E7C">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4、特别提示：采购机构将对项目名称和项目编号，中标供应商名称、地址和中标金额，主要中标标的的名称、规格型号、数量、单价、服务要求等予以公示。</w:t>
      </w:r>
    </w:p>
    <w:p w14:paraId="62733785">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5、</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19CF8E">
      <w:pPr>
        <w:spacing w:line="360" w:lineRule="auto"/>
        <w:ind w:firstLine="482" w:firstLineChars="200"/>
        <w:rPr>
          <w:rFonts w:hint="eastAsia" w:ascii="宋体" w:hAnsi="宋体" w:eastAsia="宋体" w:cs="宋体"/>
          <w:b/>
          <w:kern w:val="0"/>
          <w:sz w:val="24"/>
          <w:highlight w:val="none"/>
        </w:rPr>
      </w:pPr>
    </w:p>
    <w:p w14:paraId="6E99BB29">
      <w:pPr>
        <w:jc w:val="center"/>
        <w:rPr>
          <w:rFonts w:hint="eastAsia" w:ascii="宋体" w:hAnsi="宋体" w:eastAsia="宋体" w:cs="宋体"/>
          <w:b/>
          <w:kern w:val="0"/>
          <w:sz w:val="36"/>
          <w:szCs w:val="36"/>
          <w:highlight w:val="none"/>
        </w:rPr>
        <w:sectPr>
          <w:headerReference r:id="rId14" w:type="default"/>
          <w:footerReference r:id="rId15" w:type="default"/>
          <w:pgSz w:w="16838" w:h="11906" w:orient="landscape"/>
          <w:pgMar w:top="1418" w:right="1247" w:bottom="1418" w:left="1276" w:header="851" w:footer="992" w:gutter="0"/>
          <w:cols w:space="720" w:num="1"/>
        </w:sectPr>
      </w:pPr>
    </w:p>
    <w:p w14:paraId="647D74D4">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3421C0AC">
      <w:pPr>
        <w:spacing w:line="360" w:lineRule="auto"/>
        <w:jc w:val="center"/>
        <w:outlineLvl w:val="0"/>
        <w:rPr>
          <w:rFonts w:hint="eastAsia" w:ascii="宋体" w:hAnsi="宋体" w:eastAsia="宋体" w:cs="宋体"/>
          <w:b/>
          <w:kern w:val="0"/>
          <w:sz w:val="24"/>
          <w:highlight w:val="none"/>
        </w:rPr>
      </w:pPr>
    </w:p>
    <w:p w14:paraId="26D0F189">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1C6FB66C">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6A3CC628">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（3）符合性审查资料</w:t>
      </w:r>
      <w:r>
        <w:rPr>
          <w:rFonts w:hint="eastAsia" w:ascii="宋体" w:hAnsi="宋体" w:eastAsia="宋体" w:cs="宋体"/>
          <w:highlight w:val="none"/>
        </w:rPr>
        <w:t>………………………………………………………………………（页码）</w:t>
      </w:r>
    </w:p>
    <w:p w14:paraId="155DF70C">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（4）评标标准相应的商务技术资料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14:paraId="14993560">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（5）商务技术偏离表</w:t>
      </w:r>
      <w:r>
        <w:rPr>
          <w:rFonts w:hint="eastAsia" w:ascii="宋体" w:hAnsi="宋体" w:eastAsia="宋体" w:cs="宋体"/>
          <w:highlight w:val="none"/>
        </w:rPr>
        <w:t>………………………………………………………………………（页码）</w:t>
      </w:r>
    </w:p>
    <w:p w14:paraId="4B70310F">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6</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24A6CD5F">
      <w:pPr>
        <w:spacing w:line="360" w:lineRule="auto"/>
        <w:rPr>
          <w:rFonts w:hint="eastAsia" w:ascii="宋体" w:hAnsi="宋体" w:eastAsia="宋体" w:cs="宋体"/>
          <w:b/>
          <w:bCs/>
          <w:sz w:val="24"/>
          <w:highlight w:val="none"/>
        </w:rPr>
      </w:pPr>
    </w:p>
    <w:p w14:paraId="74B3EBA2">
      <w:pPr>
        <w:snapToGrid w:val="0"/>
        <w:spacing w:line="360" w:lineRule="auto"/>
        <w:jc w:val="center"/>
        <w:rPr>
          <w:rFonts w:hint="eastAsia" w:ascii="宋体" w:hAnsi="宋体" w:eastAsia="宋体" w:cs="宋体"/>
          <w:b/>
          <w:kern w:val="0"/>
          <w:sz w:val="32"/>
          <w:szCs w:val="32"/>
          <w:highlight w:val="none"/>
          <w:lang w:val="zh-CN"/>
        </w:rPr>
      </w:pPr>
    </w:p>
    <w:p w14:paraId="3A935853">
      <w:pPr>
        <w:snapToGrid w:val="0"/>
        <w:spacing w:line="360" w:lineRule="auto"/>
        <w:jc w:val="center"/>
        <w:rPr>
          <w:rFonts w:hint="eastAsia" w:ascii="宋体" w:hAnsi="宋体" w:eastAsia="宋体" w:cs="宋体"/>
          <w:b/>
          <w:kern w:val="0"/>
          <w:sz w:val="32"/>
          <w:szCs w:val="32"/>
          <w:highlight w:val="none"/>
          <w:lang w:val="zh-CN"/>
        </w:rPr>
      </w:pPr>
    </w:p>
    <w:p w14:paraId="6E7FDD99">
      <w:pPr>
        <w:snapToGrid w:val="0"/>
        <w:spacing w:line="360" w:lineRule="auto"/>
        <w:jc w:val="center"/>
        <w:rPr>
          <w:rFonts w:hint="eastAsia" w:ascii="宋体" w:hAnsi="宋体" w:eastAsia="宋体" w:cs="宋体"/>
          <w:b/>
          <w:kern w:val="0"/>
          <w:sz w:val="32"/>
          <w:szCs w:val="32"/>
          <w:highlight w:val="none"/>
          <w:lang w:val="zh-CN"/>
        </w:rPr>
      </w:pPr>
    </w:p>
    <w:p w14:paraId="57CCAF8F">
      <w:pPr>
        <w:snapToGrid w:val="0"/>
        <w:spacing w:line="360" w:lineRule="auto"/>
        <w:jc w:val="center"/>
        <w:rPr>
          <w:rFonts w:hint="eastAsia" w:ascii="宋体" w:hAnsi="宋体" w:eastAsia="宋体" w:cs="宋体"/>
          <w:b/>
          <w:kern w:val="0"/>
          <w:sz w:val="32"/>
          <w:szCs w:val="32"/>
          <w:highlight w:val="none"/>
          <w:lang w:val="zh-CN"/>
        </w:rPr>
      </w:pPr>
    </w:p>
    <w:p w14:paraId="0CD247DD">
      <w:pPr>
        <w:snapToGrid w:val="0"/>
        <w:spacing w:line="360" w:lineRule="auto"/>
        <w:jc w:val="center"/>
        <w:rPr>
          <w:rFonts w:hint="eastAsia" w:ascii="宋体" w:hAnsi="宋体" w:eastAsia="宋体" w:cs="宋体"/>
          <w:b/>
          <w:kern w:val="0"/>
          <w:sz w:val="32"/>
          <w:szCs w:val="32"/>
          <w:highlight w:val="none"/>
          <w:lang w:val="zh-CN"/>
        </w:rPr>
      </w:pPr>
    </w:p>
    <w:p w14:paraId="6D8F28C9">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136AB68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（采购人名称）、（采购代理机构名称）：</w:t>
      </w:r>
    </w:p>
    <w:p w14:paraId="37B509B6">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我方参加你方组织的XXX采购项目【交易编号：XXXXXX】交易的有关活动，并对此项目进行投标。为此：</w:t>
      </w:r>
    </w:p>
    <w:p w14:paraId="2A9B132F">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2CA9679E">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652306FB">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73D9AD53">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042C19FA">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w:t>
      </w:r>
    </w:p>
    <w:p w14:paraId="577DE7FE">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w:t>
      </w:r>
    </w:p>
    <w:p w14:paraId="35BC3B5F">
      <w:pPr>
        <w:snapToGrid w:val="0"/>
        <w:spacing w:line="4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357B4289">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5CECE61B">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44B7C494">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2.2.3符合性审查资料；</w:t>
      </w:r>
    </w:p>
    <w:p w14:paraId="2F566451">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2.2.4评标标准相应的商务技术资料；</w:t>
      </w:r>
    </w:p>
    <w:p w14:paraId="0DE2843C">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2.2.5商务技术偏离表；</w:t>
      </w:r>
    </w:p>
    <w:p w14:paraId="3848B20B">
      <w:pPr>
        <w:snapToGrid w:val="0"/>
        <w:spacing w:line="4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6</w:t>
      </w:r>
      <w:r>
        <w:rPr>
          <w:rFonts w:hint="eastAsia" w:ascii="宋体" w:hAnsi="宋体" w:eastAsia="宋体" w:cs="宋体"/>
          <w:sz w:val="24"/>
          <w:highlight w:val="none"/>
          <w:lang w:val="zh-CN"/>
        </w:rPr>
        <w:t>政府采购供应商廉洁自律承诺书；</w:t>
      </w:r>
    </w:p>
    <w:p w14:paraId="6DA7B8E8">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01BF04F4">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699787AD">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3、我方承诺除商务技术偏离表列出的偏离外，我方响应交易文件的全部要求。</w:t>
      </w:r>
    </w:p>
    <w:p w14:paraId="594B298B">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4DFFEC90">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64E2AC9D">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4DAA2438">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4.3按照交易文件要求提交履约保证金； </w:t>
      </w:r>
    </w:p>
    <w:p w14:paraId="44B862D6">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77DA1763">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4A5F96D">
      <w:pPr>
        <w:spacing w:line="400" w:lineRule="exact"/>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供应商名称（电子签章）：                          </w:t>
      </w:r>
    </w:p>
    <w:p w14:paraId="057BF235">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FD4B4B3">
      <w:pPr>
        <w:widowControl/>
        <w:adjustRightInd/>
        <w:jc w:val="left"/>
        <w:rPr>
          <w:rFonts w:hint="eastAsia" w:ascii="宋体" w:hAnsi="宋体" w:eastAsia="宋体" w:cs="宋体"/>
          <w:kern w:val="0"/>
          <w:sz w:val="24"/>
          <w:highlight w:val="none"/>
          <w:u w:val="single"/>
          <w:lang w:val="zh-CN"/>
        </w:rPr>
      </w:pPr>
      <w:r>
        <w:rPr>
          <w:rFonts w:hint="eastAsia" w:ascii="宋体" w:hAnsi="宋体" w:eastAsia="宋体" w:cs="宋体"/>
          <w:kern w:val="0"/>
          <w:sz w:val="24"/>
          <w:highlight w:val="none"/>
          <w:u w:val="single"/>
          <w:lang w:val="zh-CN"/>
        </w:rPr>
        <w:br w:type="page"/>
      </w:r>
    </w:p>
    <w:p w14:paraId="3B2991D8">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w:t>
      </w:r>
    </w:p>
    <w:p w14:paraId="2BC3BE35">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身份证明</w:t>
      </w:r>
    </w:p>
    <w:p w14:paraId="5E69290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2230322">
      <w:pPr>
        <w:snapToGrid w:val="0"/>
        <w:spacing w:line="360" w:lineRule="auto"/>
        <w:rPr>
          <w:rFonts w:hint="eastAsia" w:ascii="宋体" w:hAnsi="宋体" w:eastAsia="宋体" w:cs="宋体"/>
          <w:sz w:val="24"/>
          <w:highlight w:val="none"/>
        </w:rPr>
      </w:pPr>
    </w:p>
    <w:p w14:paraId="6CC2325C">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0E3DFE23">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（采购人名称）、（采购代理机构名称）</w:t>
      </w:r>
      <w:r>
        <w:rPr>
          <w:rFonts w:hint="eastAsia" w:ascii="宋体" w:hAnsi="宋体" w:eastAsia="宋体" w:cs="宋体"/>
          <w:kern w:val="0"/>
          <w:sz w:val="24"/>
          <w:highlight w:val="none"/>
          <w:lang w:val="zh-CN"/>
        </w:rPr>
        <w:t>：</w:t>
      </w:r>
    </w:p>
    <w:p w14:paraId="3E52C35C">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杭州市XXX采购项目【交易编号：XXXXXX】</w:t>
      </w:r>
      <w:r>
        <w:rPr>
          <w:rFonts w:hint="eastAsia" w:ascii="宋体" w:hAnsi="宋体" w:eastAsia="宋体" w:cs="宋体"/>
          <w:kern w:val="0"/>
          <w:sz w:val="24"/>
          <w:highlight w:val="none"/>
          <w:lang w:val="zh-CN"/>
        </w:rPr>
        <w:t>政府采购投标的一切事项，其法律后果由我方承担。</w:t>
      </w:r>
    </w:p>
    <w:p w14:paraId="4EE491A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230C70E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3C37185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供应商名称(电子签章)：</w:t>
      </w:r>
    </w:p>
    <w:p w14:paraId="71D5C690">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41A863C1">
      <w:pPr>
        <w:snapToGrid w:val="0"/>
        <w:spacing w:line="360" w:lineRule="auto"/>
        <w:rPr>
          <w:rFonts w:hint="eastAsia" w:ascii="宋体" w:hAnsi="宋体" w:eastAsia="宋体" w:cs="宋体"/>
          <w:sz w:val="24"/>
          <w:highlight w:val="none"/>
        </w:rPr>
      </w:pPr>
    </w:p>
    <w:p w14:paraId="4E52863B">
      <w:pPr>
        <w:snapToGrid w:val="0"/>
        <w:spacing w:line="360" w:lineRule="auto"/>
        <w:rPr>
          <w:rFonts w:hint="eastAsia" w:ascii="宋体" w:hAnsi="宋体" w:eastAsia="宋体" w:cs="宋体"/>
          <w:sz w:val="24"/>
          <w:highlight w:val="none"/>
        </w:rPr>
      </w:pPr>
    </w:p>
    <w:p w14:paraId="31F1828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b/>
          <w:kern w:val="0"/>
          <w:sz w:val="32"/>
          <w:szCs w:val="32"/>
          <w:highlight w:val="none"/>
          <w:lang w:val="zh-CN"/>
        </w:rPr>
        <w:t xml:space="preserve">      </w:t>
      </w:r>
    </w:p>
    <w:p w14:paraId="0787CB90">
      <w:pPr>
        <w:autoSpaceDE w:val="0"/>
        <w:autoSpaceDN w:val="0"/>
        <w:spacing w:line="360" w:lineRule="auto"/>
        <w:jc w:val="center"/>
        <w:rPr>
          <w:rFonts w:hint="eastAsia" w:ascii="宋体" w:hAnsi="宋体" w:eastAsia="宋体" w:cs="宋体"/>
          <w:b/>
          <w:kern w:val="0"/>
          <w:sz w:val="32"/>
          <w:szCs w:val="32"/>
          <w:highlight w:val="none"/>
          <w:lang w:val="zh-CN"/>
        </w:rPr>
      </w:pPr>
    </w:p>
    <w:p w14:paraId="329C0C65">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的身份证明（适用于法定代表人、单位负责人或者自然人本人代表供应商参加投标）</w:t>
      </w:r>
    </w:p>
    <w:p w14:paraId="53E53289">
      <w:pPr>
        <w:pStyle w:val="621"/>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5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6EA706">
            <w:pPr>
              <w:pStyle w:val="621"/>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08500E5">
            <w:pPr>
              <w:pStyle w:val="621"/>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r>
    </w:tbl>
    <w:p w14:paraId="1C6532E5">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7AAF6481">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营业执照复印件：</w:t>
      </w:r>
    </w:p>
    <w:p w14:paraId="6B61062F">
      <w:pPr>
        <w:snapToGrid w:val="0"/>
        <w:spacing w:line="360" w:lineRule="auto"/>
        <w:rPr>
          <w:rFonts w:hint="eastAsia" w:ascii="宋体" w:hAnsi="宋体" w:eastAsia="宋体" w:cs="宋体"/>
          <w:kern w:val="0"/>
          <w:sz w:val="24"/>
          <w:highlight w:val="none"/>
          <w:lang w:val="zh-CN"/>
        </w:rPr>
      </w:pPr>
    </w:p>
    <w:p w14:paraId="62933236">
      <w:pPr>
        <w:snapToGrid w:val="0"/>
        <w:spacing w:line="360" w:lineRule="auto"/>
        <w:rPr>
          <w:rFonts w:hint="eastAsia" w:ascii="宋体" w:hAnsi="宋体" w:eastAsia="宋体" w:cs="宋体"/>
          <w:kern w:val="0"/>
          <w:sz w:val="24"/>
          <w:highlight w:val="none"/>
          <w:lang w:val="zh-CN"/>
        </w:rPr>
      </w:pPr>
    </w:p>
    <w:p w14:paraId="68144F15">
      <w:pPr>
        <w:snapToGrid w:val="0"/>
        <w:spacing w:line="360" w:lineRule="auto"/>
        <w:rPr>
          <w:rFonts w:hint="eastAsia" w:ascii="宋体" w:hAnsi="宋体" w:eastAsia="宋体" w:cs="宋体"/>
          <w:kern w:val="0"/>
          <w:sz w:val="24"/>
          <w:highlight w:val="none"/>
          <w:lang w:val="zh-CN"/>
        </w:rPr>
      </w:pPr>
    </w:p>
    <w:p w14:paraId="15EBDEB0">
      <w:pPr>
        <w:snapToGrid w:val="0"/>
        <w:spacing w:line="360" w:lineRule="auto"/>
        <w:rPr>
          <w:rFonts w:hint="eastAsia" w:ascii="宋体" w:hAnsi="宋体" w:eastAsia="宋体" w:cs="宋体"/>
          <w:kern w:val="0"/>
          <w:sz w:val="24"/>
          <w:highlight w:val="none"/>
          <w:lang w:val="zh-CN"/>
        </w:rPr>
      </w:pPr>
    </w:p>
    <w:p w14:paraId="105D853B">
      <w:pPr>
        <w:snapToGrid w:val="0"/>
        <w:spacing w:line="360" w:lineRule="auto"/>
        <w:rPr>
          <w:rFonts w:hint="eastAsia" w:ascii="宋体" w:hAnsi="宋体" w:eastAsia="宋体" w:cs="宋体"/>
          <w:kern w:val="0"/>
          <w:sz w:val="24"/>
          <w:highlight w:val="none"/>
          <w:lang w:val="zh-CN"/>
        </w:rPr>
      </w:pPr>
    </w:p>
    <w:p w14:paraId="7CB2679D">
      <w:pPr>
        <w:snapToGrid w:val="0"/>
        <w:spacing w:line="360" w:lineRule="auto"/>
        <w:rPr>
          <w:rFonts w:hint="eastAsia" w:ascii="宋体" w:hAnsi="宋体" w:eastAsia="宋体" w:cs="宋体"/>
          <w:kern w:val="0"/>
          <w:sz w:val="24"/>
          <w:highlight w:val="none"/>
          <w:lang w:val="zh-CN"/>
        </w:rPr>
      </w:pPr>
    </w:p>
    <w:p w14:paraId="681E9FEE">
      <w:pPr>
        <w:snapToGrid w:val="0"/>
        <w:spacing w:line="360" w:lineRule="auto"/>
        <w:rPr>
          <w:rFonts w:hint="eastAsia" w:ascii="宋体" w:hAnsi="宋体" w:eastAsia="宋体" w:cs="宋体"/>
          <w:kern w:val="0"/>
          <w:sz w:val="24"/>
          <w:highlight w:val="none"/>
          <w:lang w:val="zh-CN"/>
        </w:rPr>
      </w:pPr>
    </w:p>
    <w:p w14:paraId="279629B1">
      <w:pPr>
        <w:snapToGrid w:val="0"/>
        <w:spacing w:line="360" w:lineRule="auto"/>
        <w:rPr>
          <w:rFonts w:hint="eastAsia" w:ascii="宋体" w:hAnsi="宋体" w:eastAsia="宋体" w:cs="宋体"/>
          <w:kern w:val="0"/>
          <w:sz w:val="24"/>
          <w:highlight w:val="none"/>
          <w:lang w:val="zh-CN"/>
        </w:rPr>
      </w:pPr>
    </w:p>
    <w:p w14:paraId="39672355">
      <w:pPr>
        <w:snapToGrid w:val="0"/>
        <w:spacing w:line="360" w:lineRule="auto"/>
        <w:rPr>
          <w:rFonts w:hint="eastAsia" w:ascii="宋体" w:hAnsi="宋体" w:eastAsia="宋体" w:cs="宋体"/>
          <w:kern w:val="0"/>
          <w:sz w:val="24"/>
          <w:highlight w:val="none"/>
          <w:lang w:val="zh-CN"/>
        </w:rPr>
      </w:pPr>
    </w:p>
    <w:p w14:paraId="19D8C254">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供应商名称(电子签章)：                              </w:t>
      </w:r>
    </w:p>
    <w:p w14:paraId="2CDDFD26">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w:t>
      </w:r>
    </w:p>
    <w:p w14:paraId="0E84E125">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A017EC7">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三、符合性审查资料索引表及具体内容</w:t>
      </w:r>
    </w:p>
    <w:p w14:paraId="04F56B9D">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（一）符合性审查资料索引表</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07D3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692FDA2">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5188" w:type="dxa"/>
            <w:vAlign w:val="center"/>
          </w:tcPr>
          <w:p w14:paraId="0D9028E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354" w:type="dxa"/>
            <w:vAlign w:val="center"/>
          </w:tcPr>
          <w:p w14:paraId="5C6FDA7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631558CE">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1F1E3FB0">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355D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E2E8681">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188" w:type="dxa"/>
          </w:tcPr>
          <w:p w14:paraId="0556397D">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不存在如下情形：投标文件未按照交易文件要求签署、盖章。</w:t>
            </w:r>
          </w:p>
        </w:tc>
        <w:tc>
          <w:tcPr>
            <w:tcW w:w="2354" w:type="dxa"/>
            <w:vAlign w:val="center"/>
          </w:tcPr>
          <w:p w14:paraId="7BABF148">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 xml:space="preserve">投标文件的组成部分中需要使用电子签章或者签字盖章处 </w:t>
            </w:r>
          </w:p>
        </w:tc>
        <w:tc>
          <w:tcPr>
            <w:tcW w:w="1418" w:type="dxa"/>
          </w:tcPr>
          <w:p w14:paraId="4A9065B8">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p w14:paraId="774DD7E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p w14:paraId="62EFE4E7">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BAA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E46D3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188" w:type="dxa"/>
          </w:tcPr>
          <w:p w14:paraId="294C9E7C">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052EAB7C">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节能产品认证证书、环境标志产品认证证书（交易文件未要求的，无需提供）</w:t>
            </w:r>
          </w:p>
        </w:tc>
        <w:tc>
          <w:tcPr>
            <w:tcW w:w="1418" w:type="dxa"/>
          </w:tcPr>
          <w:p w14:paraId="15FFB819">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p w14:paraId="1E948AD7">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p>
          <w:p w14:paraId="0F72608E">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见投标文件</w:t>
            </w:r>
          </w:p>
          <w:p w14:paraId="40301F22">
            <w:pPr>
              <w:pStyle w:val="7"/>
              <w:numPr>
                <w:ilvl w:val="0"/>
                <w:numId w:val="0"/>
              </w:numPr>
              <w:suppressLineNumbers w:val="0"/>
              <w:spacing w:before="0" w:beforeAutospacing="0" w:after="0" w:afterAutospacing="0"/>
              <w:ind w:left="432" w:right="0"/>
              <w:jc w:val="center"/>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  页</w:t>
            </w:r>
          </w:p>
        </w:tc>
      </w:tr>
      <w:tr w14:paraId="31A9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87B709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188" w:type="dxa"/>
          </w:tcPr>
          <w:p w14:paraId="45E17FF2">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不存在如下情形：投标文件中承诺的投标有效期少于交易文件中载明的投标有效期。</w:t>
            </w:r>
          </w:p>
        </w:tc>
        <w:tc>
          <w:tcPr>
            <w:tcW w:w="2354" w:type="dxa"/>
            <w:vAlign w:val="center"/>
          </w:tcPr>
          <w:p w14:paraId="7C6724A4">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14:paraId="59DE08A9">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EDB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B361A5C">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5188" w:type="dxa"/>
          </w:tcPr>
          <w:p w14:paraId="108B20B5">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不存在如下情形：投标文件不满足交易文件的其它实质性要求。</w:t>
            </w:r>
          </w:p>
        </w:tc>
        <w:tc>
          <w:tcPr>
            <w:tcW w:w="2354" w:type="dxa"/>
            <w:vAlign w:val="center"/>
          </w:tcPr>
          <w:p w14:paraId="3E5562D1">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kern w:val="0"/>
                <w:sz w:val="24"/>
                <w:highlight w:val="none"/>
              </w:rPr>
              <w:t>交易文件其它实质性要求相应的材料（交易文件未要求的，无需提供）</w:t>
            </w:r>
          </w:p>
        </w:tc>
        <w:tc>
          <w:tcPr>
            <w:tcW w:w="1418" w:type="dxa"/>
          </w:tcPr>
          <w:p w14:paraId="29E37713">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14436AB4">
      <w:pPr>
        <w:jc w:val="center"/>
        <w:rPr>
          <w:rFonts w:hint="eastAsia" w:ascii="宋体" w:hAnsi="宋体" w:eastAsia="宋体" w:cs="宋体"/>
          <w:b/>
          <w:kern w:val="0"/>
          <w:sz w:val="32"/>
          <w:szCs w:val="32"/>
          <w:highlight w:val="none"/>
        </w:rPr>
      </w:pPr>
    </w:p>
    <w:p w14:paraId="73A2FA1D">
      <w:pPr>
        <w:jc w:val="center"/>
        <w:rPr>
          <w:rFonts w:hint="eastAsia" w:ascii="宋体" w:hAnsi="宋体" w:eastAsia="宋体" w:cs="宋体"/>
          <w:b/>
          <w:kern w:val="0"/>
          <w:sz w:val="32"/>
          <w:szCs w:val="32"/>
          <w:highlight w:val="none"/>
        </w:rPr>
      </w:pPr>
    </w:p>
    <w:p w14:paraId="1478EEFA">
      <w:pPr>
        <w:jc w:val="center"/>
        <w:rPr>
          <w:rFonts w:hint="eastAsia" w:ascii="宋体" w:hAnsi="宋体" w:eastAsia="宋体" w:cs="宋体"/>
          <w:b/>
          <w:kern w:val="0"/>
          <w:sz w:val="32"/>
          <w:szCs w:val="32"/>
          <w:highlight w:val="none"/>
        </w:rPr>
      </w:pPr>
    </w:p>
    <w:p w14:paraId="1BA38BD3">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（二）符合性审查资料具体内容</w:t>
      </w:r>
    </w:p>
    <w:p w14:paraId="1041985A">
      <w:pPr>
        <w:rPr>
          <w:rFonts w:hint="eastAsia" w:ascii="宋体" w:hAnsi="宋体" w:eastAsia="宋体" w:cs="宋体"/>
          <w:b/>
          <w:kern w:val="0"/>
          <w:sz w:val="32"/>
          <w:szCs w:val="32"/>
          <w:highlight w:val="none"/>
        </w:rPr>
      </w:pPr>
      <w:r>
        <w:rPr>
          <w:rFonts w:hint="eastAsia" w:ascii="宋体" w:hAnsi="宋体" w:eastAsia="宋体" w:cs="宋体"/>
          <w:sz w:val="24"/>
          <w:highlight w:val="none"/>
        </w:rPr>
        <w:t>1、投标文件的组成部分中需要使用电子签章或者签字盖章处（详见投标文件第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页） </w:t>
      </w:r>
    </w:p>
    <w:p w14:paraId="5B03CFB3">
      <w:pPr>
        <w:rPr>
          <w:rFonts w:hint="eastAsia" w:ascii="宋体" w:hAnsi="宋体" w:eastAsia="宋体" w:cs="宋体"/>
          <w:kern w:val="0"/>
          <w:sz w:val="24"/>
          <w:highlight w:val="none"/>
        </w:rPr>
      </w:pPr>
      <w:r>
        <w:rPr>
          <w:rFonts w:hint="eastAsia" w:ascii="宋体" w:hAnsi="宋体" w:eastAsia="宋体" w:cs="宋体"/>
          <w:kern w:val="0"/>
          <w:sz w:val="24"/>
          <w:highlight w:val="none"/>
        </w:rPr>
        <w:t>2、节能产品认证证书</w:t>
      </w:r>
      <w:r>
        <w:rPr>
          <w:rFonts w:hint="eastAsia" w:ascii="宋体" w:hAnsi="宋体" w:eastAsia="宋体" w:cs="宋体"/>
          <w:sz w:val="24"/>
          <w:highlight w:val="none"/>
        </w:rPr>
        <w:t>、环境标志产品认证证书</w:t>
      </w:r>
      <w:r>
        <w:rPr>
          <w:rFonts w:hint="eastAsia" w:ascii="宋体" w:hAnsi="宋体" w:eastAsia="宋体" w:cs="宋体"/>
          <w:kern w:val="0"/>
          <w:sz w:val="24"/>
          <w:highlight w:val="none"/>
        </w:rPr>
        <w:t>（交易文件未要求的，无需提供）</w:t>
      </w:r>
    </w:p>
    <w:p w14:paraId="06112275">
      <w:pPr>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sz w:val="24"/>
          <w:highlight w:val="none"/>
        </w:rPr>
        <w:t>投标函（详见投标文件第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p w14:paraId="4B36299A">
      <w:pPr>
        <w:rPr>
          <w:rFonts w:hint="eastAsia" w:ascii="宋体" w:hAnsi="宋体" w:eastAsia="宋体" w:cs="宋体"/>
          <w:kern w:val="0"/>
          <w:sz w:val="24"/>
          <w:highlight w:val="none"/>
        </w:rPr>
      </w:pPr>
      <w:r>
        <w:rPr>
          <w:rFonts w:hint="eastAsia" w:ascii="宋体" w:hAnsi="宋体" w:eastAsia="宋体" w:cs="宋体"/>
          <w:kern w:val="0"/>
          <w:sz w:val="24"/>
          <w:highlight w:val="none"/>
        </w:rPr>
        <w:t>4、交易文件其它实质性要求相应的材料（交易文件未要求的，无需提供）</w:t>
      </w:r>
    </w:p>
    <w:p w14:paraId="684C67CD">
      <w:pPr>
        <w:rPr>
          <w:rFonts w:hint="eastAsia" w:ascii="宋体" w:hAnsi="宋体" w:eastAsia="宋体" w:cs="宋体"/>
          <w:highlight w:val="none"/>
        </w:rPr>
      </w:pPr>
    </w:p>
    <w:p w14:paraId="44CFC298">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3A6ED023">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1DBE7D5">
      <w:pPr>
        <w:numPr>
          <w:ilvl w:val="0"/>
          <w:numId w:val="9"/>
        </w:num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评标标准相应的商务技术资料</w:t>
      </w:r>
    </w:p>
    <w:p w14:paraId="7F6BF130">
      <w:pPr>
        <w:pStyle w:val="44"/>
        <w:rPr>
          <w:rFonts w:hint="eastAsia" w:ascii="宋体" w:hAnsi="宋体" w:eastAsia="宋体" w:cs="宋体"/>
          <w:highlight w:val="none"/>
        </w:rPr>
      </w:pPr>
    </w:p>
    <w:p w14:paraId="131FF3E1">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（按交易文件第四部分评标办法前附表中“投标文件中评标标准相应的商务技术资料目录”提供资料）</w:t>
      </w:r>
    </w:p>
    <w:p w14:paraId="4EA0F0B8">
      <w:pPr>
        <w:jc w:val="center"/>
        <w:rPr>
          <w:rFonts w:hint="eastAsia" w:ascii="宋体" w:hAnsi="宋体" w:eastAsia="宋体" w:cs="宋体"/>
          <w:b/>
          <w:kern w:val="0"/>
          <w:sz w:val="32"/>
          <w:szCs w:val="32"/>
          <w:highlight w:val="none"/>
        </w:rPr>
      </w:pPr>
    </w:p>
    <w:p w14:paraId="7B114DE3">
      <w:pPr>
        <w:jc w:val="center"/>
        <w:rPr>
          <w:rFonts w:hint="eastAsia" w:ascii="宋体" w:hAnsi="宋体" w:eastAsia="宋体" w:cs="宋体"/>
          <w:b/>
          <w:kern w:val="0"/>
          <w:sz w:val="32"/>
          <w:szCs w:val="32"/>
          <w:highlight w:val="none"/>
        </w:rPr>
      </w:pPr>
    </w:p>
    <w:p w14:paraId="0C3F245D">
      <w:pPr>
        <w:jc w:val="center"/>
        <w:rPr>
          <w:rFonts w:hint="eastAsia" w:ascii="宋体" w:hAnsi="宋体" w:eastAsia="宋体" w:cs="宋体"/>
          <w:b/>
          <w:kern w:val="0"/>
          <w:sz w:val="32"/>
          <w:szCs w:val="32"/>
          <w:highlight w:val="none"/>
        </w:rPr>
      </w:pPr>
    </w:p>
    <w:p w14:paraId="5729CA0A">
      <w:pPr>
        <w:jc w:val="center"/>
        <w:rPr>
          <w:rFonts w:hint="eastAsia" w:ascii="宋体" w:hAnsi="宋体" w:eastAsia="宋体" w:cs="宋体"/>
          <w:b/>
          <w:kern w:val="0"/>
          <w:sz w:val="32"/>
          <w:szCs w:val="32"/>
          <w:highlight w:val="none"/>
        </w:rPr>
      </w:pPr>
    </w:p>
    <w:p w14:paraId="722B298E">
      <w:pPr>
        <w:jc w:val="center"/>
        <w:rPr>
          <w:rFonts w:hint="eastAsia" w:ascii="宋体" w:hAnsi="宋体" w:eastAsia="宋体" w:cs="宋体"/>
          <w:b/>
          <w:kern w:val="0"/>
          <w:sz w:val="32"/>
          <w:szCs w:val="32"/>
          <w:highlight w:val="none"/>
        </w:rPr>
      </w:pPr>
    </w:p>
    <w:p w14:paraId="21794B67">
      <w:pPr>
        <w:jc w:val="center"/>
        <w:rPr>
          <w:rFonts w:hint="eastAsia" w:ascii="宋体" w:hAnsi="宋体" w:eastAsia="宋体" w:cs="宋体"/>
          <w:b/>
          <w:kern w:val="0"/>
          <w:sz w:val="32"/>
          <w:szCs w:val="32"/>
          <w:highlight w:val="none"/>
        </w:rPr>
      </w:pPr>
    </w:p>
    <w:p w14:paraId="41256D7E">
      <w:pPr>
        <w:jc w:val="center"/>
        <w:rPr>
          <w:rFonts w:hint="eastAsia" w:ascii="宋体" w:hAnsi="宋体" w:eastAsia="宋体" w:cs="宋体"/>
          <w:b/>
          <w:kern w:val="0"/>
          <w:sz w:val="32"/>
          <w:szCs w:val="32"/>
          <w:highlight w:val="none"/>
        </w:rPr>
      </w:pPr>
    </w:p>
    <w:p w14:paraId="22284C90">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415B2B9">
      <w:pPr>
        <w:numPr>
          <w:ilvl w:val="0"/>
          <w:numId w:val="9"/>
        </w:num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商务技术偏离表</w:t>
      </w:r>
    </w:p>
    <w:p w14:paraId="681BAFB8">
      <w:pPr>
        <w:pStyle w:val="44"/>
        <w:rPr>
          <w:rFonts w:hint="eastAsia" w:ascii="宋体" w:hAnsi="宋体" w:eastAsia="宋体" w:cs="宋体"/>
          <w:highlight w:val="none"/>
        </w:rPr>
      </w:pP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93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A0AD0F3">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13836374">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交易文件章节及具体内容</w:t>
            </w:r>
          </w:p>
        </w:tc>
        <w:tc>
          <w:tcPr>
            <w:tcW w:w="3546" w:type="dxa"/>
          </w:tcPr>
          <w:p w14:paraId="4517D04A">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11398036">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偏差说明</w:t>
            </w:r>
          </w:p>
        </w:tc>
      </w:tr>
      <w:tr w14:paraId="08D9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176CF29">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1</w:t>
            </w:r>
          </w:p>
        </w:tc>
        <w:tc>
          <w:tcPr>
            <w:tcW w:w="3683" w:type="dxa"/>
          </w:tcPr>
          <w:p w14:paraId="103F4C5E">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tcPr>
          <w:p w14:paraId="53E2AB92">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tcPr>
          <w:p w14:paraId="690B5E92">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r>
      <w:tr w14:paraId="4BF0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BAC5EB0">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2</w:t>
            </w:r>
          </w:p>
        </w:tc>
        <w:tc>
          <w:tcPr>
            <w:tcW w:w="3683" w:type="dxa"/>
          </w:tcPr>
          <w:p w14:paraId="6BB7FA93">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tcPr>
          <w:p w14:paraId="733BF56A">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tcPr>
          <w:p w14:paraId="24280477">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r>
      <w:tr w14:paraId="71B1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70F533">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w:t>
            </w:r>
          </w:p>
        </w:tc>
        <w:tc>
          <w:tcPr>
            <w:tcW w:w="3683" w:type="dxa"/>
          </w:tcPr>
          <w:p w14:paraId="08F07667">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tcPr>
          <w:p w14:paraId="7398810F">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tcPr>
          <w:p w14:paraId="2E6A7F4E">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r>
    </w:tbl>
    <w:p w14:paraId="34A44632">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供应商保证：除商务技术偏离表列出的偏离外，供应商响应交易文件的全部要求</w:t>
      </w:r>
    </w:p>
    <w:p w14:paraId="7A6EFBDC">
      <w:pPr>
        <w:jc w:val="center"/>
        <w:rPr>
          <w:rFonts w:hint="eastAsia" w:ascii="宋体" w:hAnsi="宋体" w:eastAsia="宋体" w:cs="宋体"/>
          <w:b/>
          <w:kern w:val="0"/>
          <w:sz w:val="32"/>
          <w:szCs w:val="32"/>
          <w:highlight w:val="none"/>
        </w:rPr>
      </w:pPr>
    </w:p>
    <w:p w14:paraId="15DF1AE5">
      <w:pPr>
        <w:jc w:val="center"/>
        <w:rPr>
          <w:rFonts w:hint="eastAsia" w:ascii="宋体" w:hAnsi="宋体" w:eastAsia="宋体" w:cs="宋体"/>
          <w:b/>
          <w:kern w:val="0"/>
          <w:sz w:val="32"/>
          <w:szCs w:val="32"/>
          <w:highlight w:val="none"/>
        </w:rPr>
      </w:pPr>
    </w:p>
    <w:p w14:paraId="62706A1C">
      <w:pPr>
        <w:jc w:val="center"/>
        <w:rPr>
          <w:rFonts w:hint="eastAsia" w:ascii="宋体" w:hAnsi="宋体" w:eastAsia="宋体" w:cs="宋体"/>
          <w:b/>
          <w:kern w:val="0"/>
          <w:sz w:val="32"/>
          <w:szCs w:val="32"/>
          <w:highlight w:val="none"/>
        </w:rPr>
      </w:pPr>
    </w:p>
    <w:p w14:paraId="62538DAE">
      <w:pPr>
        <w:jc w:val="center"/>
        <w:rPr>
          <w:rFonts w:hint="eastAsia" w:ascii="宋体" w:hAnsi="宋体" w:eastAsia="宋体" w:cs="宋体"/>
          <w:b/>
          <w:kern w:val="0"/>
          <w:sz w:val="32"/>
          <w:szCs w:val="32"/>
          <w:highlight w:val="none"/>
        </w:rPr>
      </w:pPr>
    </w:p>
    <w:p w14:paraId="42FB50E4">
      <w:pPr>
        <w:jc w:val="center"/>
        <w:rPr>
          <w:rFonts w:hint="eastAsia" w:ascii="宋体" w:hAnsi="宋体" w:eastAsia="宋体" w:cs="宋体"/>
          <w:b/>
          <w:kern w:val="0"/>
          <w:sz w:val="32"/>
          <w:szCs w:val="32"/>
          <w:highlight w:val="none"/>
        </w:rPr>
      </w:pPr>
    </w:p>
    <w:p w14:paraId="57DCFD1B">
      <w:pPr>
        <w:jc w:val="center"/>
        <w:rPr>
          <w:rFonts w:hint="eastAsia" w:ascii="宋体" w:hAnsi="宋体" w:eastAsia="宋体" w:cs="宋体"/>
          <w:b/>
          <w:kern w:val="0"/>
          <w:sz w:val="32"/>
          <w:szCs w:val="32"/>
          <w:highlight w:val="none"/>
        </w:rPr>
      </w:pPr>
    </w:p>
    <w:p w14:paraId="4996B078">
      <w:pPr>
        <w:jc w:val="center"/>
        <w:rPr>
          <w:rFonts w:hint="eastAsia" w:ascii="宋体" w:hAnsi="宋体" w:eastAsia="宋体" w:cs="宋体"/>
          <w:b/>
          <w:kern w:val="0"/>
          <w:sz w:val="32"/>
          <w:szCs w:val="32"/>
          <w:highlight w:val="none"/>
        </w:rPr>
      </w:pPr>
    </w:p>
    <w:p w14:paraId="0576786A">
      <w:pPr>
        <w:jc w:val="center"/>
        <w:rPr>
          <w:rFonts w:hint="eastAsia" w:ascii="宋体" w:hAnsi="宋体" w:eastAsia="宋体" w:cs="宋体"/>
          <w:b/>
          <w:kern w:val="0"/>
          <w:sz w:val="32"/>
          <w:szCs w:val="32"/>
          <w:highlight w:val="none"/>
        </w:rPr>
      </w:pPr>
    </w:p>
    <w:p w14:paraId="09C290E6">
      <w:pPr>
        <w:jc w:val="center"/>
        <w:rPr>
          <w:rFonts w:hint="eastAsia" w:ascii="宋体" w:hAnsi="宋体" w:eastAsia="宋体" w:cs="宋体"/>
          <w:b/>
          <w:kern w:val="0"/>
          <w:sz w:val="32"/>
          <w:szCs w:val="32"/>
          <w:highlight w:val="none"/>
        </w:rPr>
      </w:pPr>
    </w:p>
    <w:p w14:paraId="4812BB26">
      <w:pPr>
        <w:jc w:val="center"/>
        <w:rPr>
          <w:rFonts w:hint="eastAsia" w:ascii="宋体" w:hAnsi="宋体" w:eastAsia="宋体" w:cs="宋体"/>
          <w:b/>
          <w:kern w:val="0"/>
          <w:sz w:val="32"/>
          <w:szCs w:val="32"/>
          <w:highlight w:val="none"/>
        </w:rPr>
      </w:pPr>
    </w:p>
    <w:p w14:paraId="62E069BD">
      <w:pPr>
        <w:jc w:val="center"/>
        <w:rPr>
          <w:rFonts w:hint="eastAsia" w:ascii="宋体" w:hAnsi="宋体" w:eastAsia="宋体" w:cs="宋体"/>
          <w:b/>
          <w:kern w:val="0"/>
          <w:sz w:val="32"/>
          <w:szCs w:val="32"/>
          <w:highlight w:val="none"/>
        </w:rPr>
      </w:pPr>
    </w:p>
    <w:p w14:paraId="63E5110F">
      <w:pPr>
        <w:jc w:val="center"/>
        <w:rPr>
          <w:rFonts w:hint="eastAsia" w:ascii="宋体" w:hAnsi="宋体" w:eastAsia="宋体" w:cs="宋体"/>
          <w:b/>
          <w:kern w:val="0"/>
          <w:sz w:val="32"/>
          <w:szCs w:val="32"/>
          <w:highlight w:val="none"/>
        </w:rPr>
      </w:pPr>
    </w:p>
    <w:p w14:paraId="53176138">
      <w:pPr>
        <w:ind w:firstLine="2891" w:firstLineChars="900"/>
        <w:rPr>
          <w:rFonts w:hint="eastAsia" w:ascii="宋体" w:hAnsi="宋体" w:eastAsia="宋体" w:cs="宋体"/>
          <w:b/>
          <w:bCs/>
          <w:sz w:val="32"/>
          <w:szCs w:val="32"/>
          <w:highlight w:val="none"/>
        </w:rPr>
      </w:pPr>
    </w:p>
    <w:p w14:paraId="423EB9C3">
      <w:pPr>
        <w:ind w:firstLine="2891" w:firstLineChars="900"/>
        <w:rPr>
          <w:rFonts w:hint="eastAsia" w:ascii="宋体" w:hAnsi="宋体" w:eastAsia="宋体" w:cs="宋体"/>
          <w:b/>
          <w:bCs/>
          <w:sz w:val="32"/>
          <w:szCs w:val="32"/>
          <w:highlight w:val="none"/>
        </w:rPr>
      </w:pPr>
    </w:p>
    <w:p w14:paraId="6DA1B3E6">
      <w:pPr>
        <w:ind w:firstLine="2891" w:firstLineChars="900"/>
        <w:rPr>
          <w:rFonts w:hint="eastAsia" w:ascii="宋体" w:hAnsi="宋体" w:eastAsia="宋体" w:cs="宋体"/>
          <w:b/>
          <w:bCs/>
          <w:sz w:val="32"/>
          <w:szCs w:val="32"/>
          <w:highlight w:val="none"/>
        </w:rPr>
      </w:pPr>
    </w:p>
    <w:p w14:paraId="366A8A70">
      <w:pPr>
        <w:ind w:firstLine="2891" w:firstLineChars="900"/>
        <w:rPr>
          <w:rFonts w:hint="eastAsia" w:ascii="宋体" w:hAnsi="宋体" w:eastAsia="宋体" w:cs="宋体"/>
          <w:b/>
          <w:bCs/>
          <w:sz w:val="32"/>
          <w:szCs w:val="32"/>
          <w:highlight w:val="none"/>
        </w:rPr>
      </w:pPr>
    </w:p>
    <w:p w14:paraId="36B111B7">
      <w:pPr>
        <w:ind w:firstLine="2891" w:firstLineChars="900"/>
        <w:rPr>
          <w:rFonts w:hint="eastAsia" w:ascii="宋体" w:hAnsi="宋体" w:eastAsia="宋体" w:cs="宋体"/>
          <w:b/>
          <w:bCs/>
          <w:sz w:val="32"/>
          <w:szCs w:val="32"/>
          <w:highlight w:val="none"/>
        </w:rPr>
      </w:pPr>
    </w:p>
    <w:p w14:paraId="407E5F76">
      <w:pPr>
        <w:ind w:firstLine="2891" w:firstLineChars="900"/>
        <w:rPr>
          <w:rFonts w:hint="eastAsia" w:ascii="宋体" w:hAnsi="宋体" w:eastAsia="宋体" w:cs="宋体"/>
          <w:b/>
          <w:bCs/>
          <w:sz w:val="32"/>
          <w:szCs w:val="32"/>
          <w:highlight w:val="none"/>
        </w:rPr>
      </w:pPr>
    </w:p>
    <w:p w14:paraId="463CC2C2">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738CE7AC">
      <w:pPr>
        <w:numPr>
          <w:ilvl w:val="0"/>
          <w:numId w:val="9"/>
        </w:num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政府采购供应商廉洁自律承诺书</w:t>
      </w:r>
    </w:p>
    <w:p w14:paraId="7167A9E6">
      <w:pPr>
        <w:pStyle w:val="44"/>
        <w:rPr>
          <w:rFonts w:hint="eastAsia" w:ascii="宋体" w:hAnsi="宋体" w:eastAsia="宋体" w:cs="宋体"/>
          <w:highlight w:val="none"/>
        </w:rPr>
      </w:pPr>
    </w:p>
    <w:p w14:paraId="5A8FA0ED">
      <w:pPr>
        <w:snapToGrid w:val="0"/>
        <w:spacing w:line="360" w:lineRule="auto"/>
        <w:rPr>
          <w:rFonts w:hint="eastAsia" w:ascii="宋体" w:hAnsi="宋体" w:eastAsia="宋体" w:cs="宋体"/>
          <w:sz w:val="24"/>
          <w:highlight w:val="none"/>
        </w:rPr>
      </w:pPr>
    </w:p>
    <w:p w14:paraId="11D2D45F">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（采购人名称）、（采购代理机构名称）</w:t>
      </w:r>
      <w:r>
        <w:rPr>
          <w:rFonts w:hint="eastAsia" w:ascii="宋体" w:hAnsi="宋体" w:eastAsia="宋体" w:cs="宋体"/>
          <w:kern w:val="0"/>
          <w:sz w:val="24"/>
          <w:highlight w:val="none"/>
          <w:lang w:val="zh-CN"/>
        </w:rPr>
        <w:t>：</w:t>
      </w:r>
    </w:p>
    <w:p w14:paraId="73A92DA6">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项目交易要求参加投标。在这次投标过程中和中标后，我们将严格遵守国家法律法规要求，并郑重承诺：</w:t>
      </w:r>
    </w:p>
    <w:p w14:paraId="16CE47CD">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214E697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4E48EBC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B80ECDE">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C1C75F1">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593543F">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4241B3D5">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交易投标</w:t>
      </w:r>
    </w:p>
    <w:p w14:paraId="28636ECB">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51FE155E">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2FD825BA">
      <w:pPr>
        <w:autoSpaceDE w:val="0"/>
        <w:autoSpaceDN w:val="0"/>
        <w:spacing w:line="360" w:lineRule="auto"/>
        <w:ind w:left="2"/>
        <w:jc w:val="left"/>
        <w:rPr>
          <w:rFonts w:hint="eastAsia" w:ascii="宋体" w:hAnsi="宋体" w:eastAsia="宋体" w:cs="宋体"/>
          <w:kern w:val="0"/>
          <w:sz w:val="24"/>
          <w:highlight w:val="none"/>
          <w:lang w:val="zh-CN"/>
        </w:rPr>
      </w:pPr>
    </w:p>
    <w:p w14:paraId="27756F6D">
      <w:pPr>
        <w:autoSpaceDE w:val="0"/>
        <w:autoSpaceDN w:val="0"/>
        <w:spacing w:line="360" w:lineRule="auto"/>
        <w:ind w:left="2"/>
        <w:jc w:val="left"/>
        <w:rPr>
          <w:rFonts w:hint="eastAsia" w:ascii="宋体" w:hAnsi="宋体" w:eastAsia="宋体" w:cs="宋体"/>
          <w:kern w:val="0"/>
          <w:sz w:val="24"/>
          <w:highlight w:val="none"/>
          <w:lang w:val="zh-CN"/>
        </w:rPr>
      </w:pPr>
    </w:p>
    <w:p w14:paraId="0F9B619F">
      <w:pPr>
        <w:autoSpaceDE w:val="0"/>
        <w:autoSpaceDN w:val="0"/>
        <w:spacing w:line="360" w:lineRule="auto"/>
        <w:ind w:left="2"/>
        <w:jc w:val="left"/>
        <w:rPr>
          <w:rFonts w:hint="eastAsia" w:ascii="宋体" w:hAnsi="宋体" w:eastAsia="宋体" w:cs="宋体"/>
          <w:kern w:val="0"/>
          <w:sz w:val="24"/>
          <w:highlight w:val="none"/>
          <w:lang w:val="zh-CN"/>
        </w:rPr>
      </w:pPr>
    </w:p>
    <w:p w14:paraId="744AF2C7">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供应商名称（</w:t>
      </w:r>
      <w:r>
        <w:rPr>
          <w:rFonts w:hint="eastAsia" w:ascii="宋体" w:hAnsi="宋体" w:eastAsia="宋体" w:cs="宋体"/>
          <w:sz w:val="24"/>
          <w:highlight w:val="none"/>
        </w:rPr>
        <w:t>电子签章</w:t>
      </w:r>
      <w:r>
        <w:rPr>
          <w:rFonts w:hint="eastAsia" w:ascii="宋体" w:hAnsi="宋体" w:eastAsia="宋体" w:cs="宋体"/>
          <w:kern w:val="0"/>
          <w:sz w:val="24"/>
          <w:highlight w:val="none"/>
          <w:lang w:val="zh-CN"/>
        </w:rPr>
        <w:t xml:space="preserve">）：                                                                                                                                                                                                               </w:t>
      </w:r>
    </w:p>
    <w:p w14:paraId="1F37848A">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99B6B3B">
      <w:pPr>
        <w:numPr>
          <w:ilvl w:val="0"/>
          <w:numId w:val="10"/>
        </w:numPr>
        <w:spacing w:line="360" w:lineRule="auto"/>
        <w:jc w:val="center"/>
        <w:rPr>
          <w:rFonts w:hint="eastAsia" w:ascii="宋体" w:hAnsi="宋体" w:eastAsia="宋体" w:cs="宋体"/>
          <w:b/>
          <w:bCs/>
          <w:kern w:val="0"/>
          <w:sz w:val="24"/>
          <w:highlight w:val="none"/>
        </w:rPr>
        <w:sectPr>
          <w:pgSz w:w="11906" w:h="16838"/>
          <w:pgMar w:top="1247" w:right="1418" w:bottom="1276" w:left="1418" w:header="851" w:footer="992" w:gutter="0"/>
          <w:cols w:space="720" w:num="1"/>
        </w:sectPr>
      </w:pPr>
    </w:p>
    <w:p w14:paraId="66BFBF72">
      <w:pPr>
        <w:spacing w:line="360" w:lineRule="auto"/>
        <w:ind w:right="420"/>
        <w:rPr>
          <w:rFonts w:hint="eastAsia" w:ascii="宋体" w:hAnsi="宋体" w:eastAsia="宋体" w:cs="宋体"/>
          <w:b/>
          <w:sz w:val="24"/>
          <w:highlight w:val="none"/>
        </w:rPr>
      </w:pPr>
    </w:p>
    <w:p w14:paraId="715AA24D">
      <w:pPr>
        <w:pStyle w:val="6"/>
        <w:rPr>
          <w:rFonts w:hint="eastAsia" w:ascii="宋体" w:hAnsi="宋体" w:eastAsia="宋体" w:cs="宋体"/>
          <w:color w:val="auto"/>
          <w:highlight w:val="none"/>
        </w:rPr>
      </w:pPr>
      <w:bookmarkStart w:id="430" w:name="_Toc465665161"/>
      <w:r>
        <w:rPr>
          <w:rFonts w:hint="eastAsia" w:ascii="宋体" w:hAnsi="宋体" w:eastAsia="宋体" w:cs="宋体"/>
          <w:color w:val="auto"/>
          <w:highlight w:val="none"/>
        </w:rPr>
        <w:t>附件</w:t>
      </w:r>
      <w:bookmarkEnd w:id="430"/>
    </w:p>
    <w:p w14:paraId="541C79BD">
      <w:pPr>
        <w:rPr>
          <w:rFonts w:hint="eastAsia" w:ascii="宋体" w:hAnsi="宋体" w:eastAsia="宋体" w:cs="宋体"/>
          <w:highlight w:val="none"/>
        </w:rPr>
      </w:pPr>
    </w:p>
    <w:p w14:paraId="19A873A3">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附件1：质疑函范本及制作说明</w:t>
      </w:r>
    </w:p>
    <w:p w14:paraId="3659C3E5">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C850F5F">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1A92A0D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7F93CC9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邮箱： </w:t>
      </w:r>
      <w:r>
        <w:rPr>
          <w:rFonts w:hint="eastAsia" w:ascii="宋体" w:hAnsi="宋体" w:eastAsia="宋体" w:cs="宋体"/>
          <w:sz w:val="24"/>
          <w:highlight w:val="none"/>
          <w:u w:val="dotted"/>
        </w:rPr>
        <w:t xml:space="preserve">                      </w:t>
      </w:r>
    </w:p>
    <w:p w14:paraId="6B71ADB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45C20860">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4B53B5D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562577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1E683A49">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78B62B8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1AADA42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标项号：</w:t>
      </w:r>
      <w:r>
        <w:rPr>
          <w:rFonts w:hint="eastAsia" w:ascii="宋体" w:hAnsi="宋体" w:eastAsia="宋体" w:cs="宋体"/>
          <w:sz w:val="24"/>
          <w:highlight w:val="none"/>
          <w:u w:val="dotted"/>
        </w:rPr>
        <w:t xml:space="preserve">                 </w:t>
      </w:r>
    </w:p>
    <w:p w14:paraId="67B94CA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7FD32E4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7552167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3B5F7761">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100DF497">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2E445EC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49543FF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7BA60D8A">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257EA6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77B67F0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6F3902E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495D7C7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10C1B45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2BFF57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2ADD86F5">
      <w:pPr>
        <w:spacing w:line="360" w:lineRule="auto"/>
        <w:jc w:val="center"/>
        <w:rPr>
          <w:rFonts w:hint="eastAsia" w:ascii="宋体" w:hAnsi="宋体" w:eastAsia="宋体" w:cs="宋体"/>
          <w:b/>
          <w:bCs/>
          <w:sz w:val="24"/>
          <w:highlight w:val="none"/>
        </w:rPr>
      </w:pPr>
    </w:p>
    <w:p w14:paraId="0EF04807">
      <w:pPr>
        <w:spacing w:line="360" w:lineRule="auto"/>
        <w:rPr>
          <w:rFonts w:hint="eastAsia" w:ascii="宋体" w:hAnsi="宋体" w:eastAsia="宋体" w:cs="宋体"/>
          <w:b/>
          <w:sz w:val="24"/>
          <w:highlight w:val="none"/>
        </w:rPr>
      </w:pPr>
    </w:p>
    <w:p w14:paraId="73CD59CB">
      <w:pPr>
        <w:spacing w:line="360" w:lineRule="auto"/>
        <w:rPr>
          <w:rFonts w:hint="eastAsia" w:ascii="宋体" w:hAnsi="宋体" w:eastAsia="宋体" w:cs="宋体"/>
          <w:b/>
          <w:sz w:val="24"/>
          <w:highlight w:val="none"/>
        </w:rPr>
      </w:pPr>
    </w:p>
    <w:p w14:paraId="0E877353">
      <w:pPr>
        <w:spacing w:line="360" w:lineRule="auto"/>
        <w:rPr>
          <w:rFonts w:hint="eastAsia" w:ascii="宋体" w:hAnsi="宋体" w:eastAsia="宋体" w:cs="宋体"/>
          <w:b/>
          <w:sz w:val="24"/>
          <w:highlight w:val="none"/>
        </w:rPr>
      </w:pPr>
    </w:p>
    <w:p w14:paraId="2EAD054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14C9E64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31F0A36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307294B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7A9133F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2678E70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4969B44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10AC330B">
      <w:pPr>
        <w:widowControl/>
        <w:spacing w:line="360" w:lineRule="auto"/>
        <w:ind w:firstLine="600" w:firstLineChars="200"/>
        <w:jc w:val="left"/>
        <w:rPr>
          <w:rFonts w:hint="eastAsia" w:ascii="宋体" w:hAnsi="宋体" w:eastAsia="宋体" w:cs="宋体"/>
          <w:sz w:val="30"/>
          <w:szCs w:val="30"/>
          <w:highlight w:val="none"/>
        </w:rPr>
      </w:pPr>
    </w:p>
    <w:p w14:paraId="36AA65E5">
      <w:pPr>
        <w:spacing w:line="360" w:lineRule="auto"/>
        <w:jc w:val="center"/>
        <w:rPr>
          <w:rFonts w:hint="eastAsia" w:ascii="宋体" w:hAnsi="宋体" w:eastAsia="宋体" w:cs="宋体"/>
          <w:b/>
          <w:spacing w:val="6"/>
          <w:sz w:val="32"/>
          <w:szCs w:val="32"/>
          <w:highlight w:val="none"/>
        </w:rPr>
      </w:pPr>
    </w:p>
    <w:p w14:paraId="10AE747A">
      <w:pPr>
        <w:spacing w:line="360" w:lineRule="auto"/>
        <w:jc w:val="center"/>
        <w:rPr>
          <w:rFonts w:hint="eastAsia" w:ascii="宋体" w:hAnsi="宋体" w:eastAsia="宋体" w:cs="宋体"/>
          <w:b/>
          <w:spacing w:val="6"/>
          <w:sz w:val="32"/>
          <w:szCs w:val="32"/>
          <w:highlight w:val="none"/>
        </w:rPr>
      </w:pPr>
    </w:p>
    <w:p w14:paraId="0EA9F675">
      <w:pPr>
        <w:spacing w:line="360" w:lineRule="auto"/>
        <w:jc w:val="center"/>
        <w:rPr>
          <w:rFonts w:hint="eastAsia" w:ascii="宋体" w:hAnsi="宋体" w:eastAsia="宋体" w:cs="宋体"/>
          <w:b/>
          <w:spacing w:val="6"/>
          <w:sz w:val="32"/>
          <w:szCs w:val="32"/>
          <w:highlight w:val="none"/>
        </w:rPr>
      </w:pPr>
    </w:p>
    <w:p w14:paraId="2457303B">
      <w:pPr>
        <w:spacing w:line="360" w:lineRule="auto"/>
        <w:jc w:val="center"/>
        <w:rPr>
          <w:rFonts w:hint="eastAsia" w:ascii="宋体" w:hAnsi="宋体" w:eastAsia="宋体" w:cs="宋体"/>
          <w:b/>
          <w:spacing w:val="6"/>
          <w:sz w:val="32"/>
          <w:szCs w:val="32"/>
          <w:highlight w:val="none"/>
        </w:rPr>
      </w:pPr>
    </w:p>
    <w:p w14:paraId="5CEF1288">
      <w:pPr>
        <w:spacing w:line="360" w:lineRule="auto"/>
        <w:jc w:val="center"/>
        <w:rPr>
          <w:rFonts w:hint="eastAsia" w:ascii="宋体" w:hAnsi="宋体" w:eastAsia="宋体" w:cs="宋体"/>
          <w:b/>
          <w:spacing w:val="6"/>
          <w:sz w:val="32"/>
          <w:szCs w:val="32"/>
          <w:highlight w:val="none"/>
        </w:rPr>
      </w:pPr>
    </w:p>
    <w:p w14:paraId="42A1C19C">
      <w:pPr>
        <w:spacing w:line="360" w:lineRule="auto"/>
        <w:jc w:val="center"/>
        <w:rPr>
          <w:rFonts w:hint="eastAsia" w:ascii="宋体" w:hAnsi="宋体" w:eastAsia="宋体" w:cs="宋体"/>
          <w:b/>
          <w:spacing w:val="6"/>
          <w:sz w:val="32"/>
          <w:szCs w:val="32"/>
          <w:highlight w:val="none"/>
        </w:rPr>
      </w:pPr>
    </w:p>
    <w:p w14:paraId="140A9B1E">
      <w:pPr>
        <w:spacing w:line="360" w:lineRule="auto"/>
        <w:jc w:val="center"/>
        <w:rPr>
          <w:rFonts w:hint="eastAsia" w:ascii="宋体" w:hAnsi="宋体" w:eastAsia="宋体" w:cs="宋体"/>
          <w:b/>
          <w:spacing w:val="6"/>
          <w:sz w:val="32"/>
          <w:szCs w:val="32"/>
          <w:highlight w:val="none"/>
        </w:rPr>
      </w:pPr>
    </w:p>
    <w:p w14:paraId="39BAAA4A">
      <w:pPr>
        <w:spacing w:line="360" w:lineRule="auto"/>
        <w:jc w:val="center"/>
        <w:rPr>
          <w:rFonts w:hint="eastAsia" w:ascii="宋体" w:hAnsi="宋体" w:eastAsia="宋体" w:cs="宋体"/>
          <w:b/>
          <w:spacing w:val="6"/>
          <w:sz w:val="32"/>
          <w:szCs w:val="32"/>
          <w:highlight w:val="none"/>
        </w:rPr>
      </w:pPr>
    </w:p>
    <w:p w14:paraId="713D92D9">
      <w:pPr>
        <w:spacing w:line="360" w:lineRule="auto"/>
        <w:jc w:val="center"/>
        <w:rPr>
          <w:rFonts w:hint="eastAsia" w:ascii="宋体" w:hAnsi="宋体" w:eastAsia="宋体" w:cs="宋体"/>
          <w:b/>
          <w:spacing w:val="6"/>
          <w:sz w:val="32"/>
          <w:szCs w:val="32"/>
          <w:highlight w:val="none"/>
        </w:rPr>
      </w:pPr>
    </w:p>
    <w:p w14:paraId="7DE2B179">
      <w:pPr>
        <w:spacing w:line="360" w:lineRule="auto"/>
        <w:jc w:val="center"/>
        <w:rPr>
          <w:rFonts w:hint="eastAsia" w:ascii="宋体" w:hAnsi="宋体" w:eastAsia="宋体" w:cs="宋体"/>
          <w:b/>
          <w:spacing w:val="6"/>
          <w:sz w:val="32"/>
          <w:szCs w:val="32"/>
          <w:highlight w:val="none"/>
        </w:rPr>
      </w:pPr>
    </w:p>
    <w:p w14:paraId="1939F199">
      <w:pPr>
        <w:spacing w:line="360" w:lineRule="auto"/>
        <w:jc w:val="center"/>
        <w:rPr>
          <w:rFonts w:hint="eastAsia" w:ascii="宋体" w:hAnsi="宋体" w:eastAsia="宋体" w:cs="宋体"/>
          <w:b/>
          <w:spacing w:val="6"/>
          <w:sz w:val="32"/>
          <w:szCs w:val="32"/>
          <w:highlight w:val="none"/>
        </w:rPr>
      </w:pPr>
    </w:p>
    <w:p w14:paraId="603A08F0">
      <w:pPr>
        <w:spacing w:line="360" w:lineRule="auto"/>
        <w:jc w:val="center"/>
        <w:rPr>
          <w:rFonts w:hint="eastAsia" w:ascii="宋体" w:hAnsi="宋体" w:eastAsia="宋体" w:cs="宋体"/>
          <w:b/>
          <w:spacing w:val="6"/>
          <w:sz w:val="32"/>
          <w:szCs w:val="32"/>
          <w:highlight w:val="none"/>
        </w:rPr>
      </w:pPr>
    </w:p>
    <w:p w14:paraId="51115A2B">
      <w:pPr>
        <w:spacing w:line="360" w:lineRule="auto"/>
        <w:jc w:val="left"/>
        <w:rPr>
          <w:rFonts w:hint="eastAsia" w:ascii="宋体" w:hAnsi="宋体" w:eastAsia="宋体" w:cs="宋体"/>
          <w:b/>
          <w:spacing w:val="6"/>
          <w:sz w:val="32"/>
          <w:szCs w:val="32"/>
          <w:highlight w:val="none"/>
        </w:rPr>
      </w:pPr>
    </w:p>
    <w:p w14:paraId="7DFE3217">
      <w:pPr>
        <w:spacing w:line="360" w:lineRule="auto"/>
        <w:jc w:val="left"/>
        <w:rPr>
          <w:rFonts w:hint="eastAsia" w:ascii="宋体" w:hAnsi="宋体" w:eastAsia="宋体" w:cs="宋体"/>
          <w:b/>
          <w:spacing w:val="6"/>
          <w:sz w:val="32"/>
          <w:szCs w:val="32"/>
          <w:highlight w:val="none"/>
        </w:rPr>
      </w:pPr>
    </w:p>
    <w:p w14:paraId="5D5FD8F0">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附件2：投诉书范本及制作说明</w:t>
      </w:r>
    </w:p>
    <w:p w14:paraId="4A382F9A">
      <w:pPr>
        <w:spacing w:line="360" w:lineRule="auto"/>
        <w:jc w:val="center"/>
        <w:rPr>
          <w:rFonts w:hint="eastAsia" w:ascii="宋体" w:hAnsi="宋体" w:eastAsia="宋体" w:cs="宋体"/>
          <w:b/>
          <w:sz w:val="24"/>
          <w:highlight w:val="none"/>
        </w:rPr>
      </w:pPr>
    </w:p>
    <w:p w14:paraId="08F89BE9">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692DD63">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6377F64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3FF7CB6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6C7B2E8">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44EB10B">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41207B7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BD7033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3667DE7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C85DBD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91AD23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B059370">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7B71D52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37872B3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96257C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EA1570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DF9DBE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57AD4ED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552AAC1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14D525DA">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4EFCBC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采购代理机构名称：</w:t>
      </w:r>
      <w:r>
        <w:rPr>
          <w:rFonts w:hint="eastAsia" w:ascii="宋体" w:hAnsi="宋体" w:eastAsia="宋体" w:cs="宋体"/>
          <w:sz w:val="24"/>
          <w:highlight w:val="none"/>
          <w:u w:val="dotted"/>
        </w:rPr>
        <w:t xml:space="preserve">                                         </w:t>
      </w:r>
    </w:p>
    <w:p w14:paraId="575EE30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28A0C6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545A7D1">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434EE2F1">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274D27A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EE40D4C">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采购人/采购代理机构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11A0913A">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5896D0AF">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5C9B00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27786A7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5E38969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4D7AD1E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961AE45">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55B391A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781D32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6384535A">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2A0F7E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5CDA7F8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7CFBAA0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0375471">
      <w:pPr>
        <w:spacing w:line="360" w:lineRule="auto"/>
        <w:rPr>
          <w:rFonts w:hint="eastAsia" w:ascii="宋体" w:hAnsi="宋体" w:eastAsia="宋体" w:cs="宋体"/>
          <w:b/>
          <w:sz w:val="24"/>
          <w:highlight w:val="none"/>
        </w:rPr>
      </w:pPr>
    </w:p>
    <w:p w14:paraId="00A4C249">
      <w:pPr>
        <w:spacing w:line="360" w:lineRule="auto"/>
        <w:rPr>
          <w:rFonts w:hint="eastAsia" w:ascii="宋体" w:hAnsi="宋体" w:eastAsia="宋体" w:cs="宋体"/>
          <w:b/>
          <w:sz w:val="24"/>
          <w:highlight w:val="none"/>
        </w:rPr>
      </w:pPr>
    </w:p>
    <w:p w14:paraId="09595BE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4B2CFB17">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17717E48">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228BE48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06B0866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146250C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EFE122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0E8A69C6">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677F311">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0ABFA57B">
      <w:pPr>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 质疑答复范本</w:t>
      </w:r>
    </w:p>
    <w:p w14:paraId="27D5C1F4">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关于*****项目质疑的答复</w:t>
      </w:r>
    </w:p>
    <w:p w14:paraId="2DA20630">
      <w:pPr>
        <w:snapToGrid w:val="0"/>
        <w:spacing w:line="360" w:lineRule="auto"/>
        <w:rPr>
          <w:rFonts w:hint="eastAsia" w:ascii="宋体" w:hAnsi="宋体" w:eastAsia="宋体" w:cs="宋体"/>
          <w:sz w:val="24"/>
          <w:highlight w:val="none"/>
        </w:rPr>
      </w:pPr>
    </w:p>
    <w:p w14:paraId="1822CAF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质疑项目名称：</w:t>
      </w:r>
      <w:r>
        <w:rPr>
          <w:rFonts w:hint="eastAsia" w:ascii="宋体" w:hAnsi="宋体" w:eastAsia="宋体" w:cs="宋体"/>
          <w:sz w:val="24"/>
          <w:highlight w:val="none"/>
          <w:u w:val="dotted"/>
        </w:rPr>
        <w:t xml:space="preserve"> ***政府采购项目                                       </w:t>
      </w:r>
    </w:p>
    <w:p w14:paraId="1639B97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质疑项目编号：</w:t>
      </w:r>
      <w:r>
        <w:rPr>
          <w:rFonts w:hint="eastAsia" w:ascii="宋体" w:hAnsi="宋体" w:eastAsia="宋体" w:cs="宋体"/>
          <w:sz w:val="24"/>
          <w:highlight w:val="none"/>
          <w:u w:val="dotted"/>
        </w:rPr>
        <w:t xml:space="preserve"> ***                                     </w:t>
      </w:r>
    </w:p>
    <w:p w14:paraId="3916E77D">
      <w:pPr>
        <w:snapToGrid w:val="0"/>
        <w:spacing w:line="360" w:lineRule="auto"/>
        <w:rPr>
          <w:rFonts w:hint="eastAsia" w:ascii="宋体" w:hAnsi="宋体" w:eastAsia="宋体" w:cs="宋体"/>
          <w:bCs/>
          <w:sz w:val="24"/>
          <w:highlight w:val="none"/>
        </w:rPr>
      </w:pPr>
      <w:r>
        <w:rPr>
          <w:rFonts w:hint="eastAsia" w:ascii="宋体" w:hAnsi="宋体" w:eastAsia="宋体" w:cs="宋体"/>
          <w:sz w:val="24"/>
          <w:highlight w:val="none"/>
        </w:rPr>
        <w:t>本单位于  月  日收到质疑函，  月  日收到补充材料，答复内容如下。</w:t>
      </w:r>
    </w:p>
    <w:p w14:paraId="3F618535">
      <w:pPr>
        <w:numPr>
          <w:ilvl w:val="0"/>
          <w:numId w:val="11"/>
        </w:numPr>
        <w:snapToGrid w:val="0"/>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质疑人</w:t>
      </w:r>
    </w:p>
    <w:p w14:paraId="0D333AD0">
      <w:pPr>
        <w:snapToGrid w:val="0"/>
        <w:spacing w:line="360" w:lineRule="auto"/>
        <w:jc w:val="left"/>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3F88DBCD">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707BE510">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                           </w:t>
      </w:r>
    </w:p>
    <w:p w14:paraId="76F2ECFC">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0C30BC8D">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邮箱：</w:t>
      </w:r>
      <w:r>
        <w:rPr>
          <w:rFonts w:hint="eastAsia" w:ascii="宋体" w:hAnsi="宋体" w:eastAsia="宋体" w:cs="宋体"/>
          <w:sz w:val="24"/>
          <w:highlight w:val="none"/>
          <w:u w:val="dotted"/>
        </w:rPr>
        <w:t xml:space="preserve">                                                </w:t>
      </w:r>
    </w:p>
    <w:p w14:paraId="6991DBE2">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二、项目采购人和代理机构</w:t>
      </w:r>
    </w:p>
    <w:p w14:paraId="5682B12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w:t>
      </w:r>
      <w:r>
        <w:rPr>
          <w:rFonts w:hint="eastAsia" w:ascii="宋体" w:hAnsi="宋体" w:eastAsia="宋体" w:cs="宋体"/>
          <w:sz w:val="24"/>
          <w:highlight w:val="none"/>
          <w:u w:val="dotted"/>
        </w:rPr>
        <w:t xml:space="preserve">                                                             </w:t>
      </w:r>
    </w:p>
    <w:p w14:paraId="3DE3AC9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采购人地址：</w:t>
      </w:r>
      <w:r>
        <w:rPr>
          <w:rFonts w:hint="eastAsia" w:ascii="宋体" w:hAnsi="宋体" w:eastAsia="宋体" w:cs="宋体"/>
          <w:sz w:val="24"/>
          <w:highlight w:val="none"/>
          <w:u w:val="dotted"/>
        </w:rPr>
        <w:t xml:space="preserve">                                                          </w:t>
      </w:r>
    </w:p>
    <w:p w14:paraId="1047DD7C">
      <w:pPr>
        <w:snapToGrid w:val="0"/>
        <w:spacing w:line="360" w:lineRule="auto"/>
        <w:jc w:val="left"/>
        <w:rPr>
          <w:rFonts w:hint="eastAsia" w:ascii="宋体" w:hAnsi="宋体" w:eastAsia="宋体" w:cs="宋体"/>
          <w:sz w:val="24"/>
          <w:highlight w:val="none"/>
          <w:u w:val="dotted"/>
        </w:rPr>
      </w:pPr>
      <w:r>
        <w:rPr>
          <w:rFonts w:hint="eastAsia" w:ascii="宋体" w:hAnsi="宋体" w:eastAsia="宋体" w:cs="宋体"/>
          <w:sz w:val="24"/>
          <w:highlight w:val="none"/>
        </w:rPr>
        <w:t>质疑联系人：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质疑联系方式：</w:t>
      </w:r>
      <w:r>
        <w:rPr>
          <w:rFonts w:hint="eastAsia" w:ascii="宋体" w:hAnsi="宋体" w:eastAsia="宋体" w:cs="宋体"/>
          <w:sz w:val="24"/>
          <w:highlight w:val="none"/>
          <w:u w:val="dotted"/>
        </w:rPr>
        <w:t xml:space="preserve">               邮箱：            </w:t>
      </w:r>
    </w:p>
    <w:p w14:paraId="2625D75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采购代理机构：</w:t>
      </w:r>
      <w:r>
        <w:rPr>
          <w:rFonts w:hint="eastAsia" w:ascii="宋体" w:hAnsi="宋体" w:eastAsia="宋体" w:cs="宋体"/>
          <w:sz w:val="24"/>
          <w:highlight w:val="none"/>
          <w:u w:val="dotted"/>
        </w:rPr>
        <w:t xml:space="preserve">                                                        </w:t>
      </w:r>
    </w:p>
    <w:p w14:paraId="2049488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采购代理机构地址：</w:t>
      </w:r>
      <w:r>
        <w:rPr>
          <w:rFonts w:hint="eastAsia" w:ascii="宋体" w:hAnsi="宋体" w:eastAsia="宋体" w:cs="宋体"/>
          <w:sz w:val="24"/>
          <w:highlight w:val="none"/>
          <w:u w:val="dotted"/>
        </w:rPr>
        <w:t xml:space="preserve">                                                     </w:t>
      </w:r>
    </w:p>
    <w:p w14:paraId="0FA65D50">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质疑联系方式：</w:t>
      </w:r>
      <w:r>
        <w:rPr>
          <w:rFonts w:hint="eastAsia" w:ascii="宋体" w:hAnsi="宋体" w:eastAsia="宋体" w:cs="宋体"/>
          <w:sz w:val="24"/>
          <w:highlight w:val="none"/>
          <w:u w:val="dotted"/>
        </w:rPr>
        <w:t xml:space="preserve">                 邮箱：           </w:t>
      </w:r>
    </w:p>
    <w:p w14:paraId="33EA1189">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w:t>
      </w:r>
    </w:p>
    <w:p w14:paraId="66D86C6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5C4F002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质疑事项2：</w:t>
      </w:r>
      <w:r>
        <w:rPr>
          <w:rFonts w:hint="eastAsia" w:ascii="宋体" w:hAnsi="宋体" w:eastAsia="宋体" w:cs="宋体"/>
          <w:sz w:val="24"/>
          <w:highlight w:val="none"/>
          <w:u w:val="dotted"/>
        </w:rPr>
        <w:t xml:space="preserve">                    </w:t>
      </w:r>
    </w:p>
    <w:p w14:paraId="42A50B2B">
      <w:pPr>
        <w:numPr>
          <w:ilvl w:val="0"/>
          <w:numId w:val="12"/>
        </w:num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审查及答复</w:t>
      </w:r>
    </w:p>
    <w:p w14:paraId="1061AA06">
      <w:pPr>
        <w:snapToGrid w:val="0"/>
        <w:spacing w:line="360" w:lineRule="auto"/>
        <w:rPr>
          <w:rFonts w:hint="eastAsia" w:ascii="宋体" w:hAnsi="宋体" w:eastAsia="宋体" w:cs="宋体"/>
          <w:sz w:val="24"/>
          <w:highlight w:val="none"/>
          <w:u w:val="dotted"/>
        </w:rPr>
      </w:pPr>
      <w:r>
        <w:rPr>
          <w:rFonts w:hint="eastAsia" w:ascii="宋体" w:hAnsi="宋体" w:eastAsia="宋体" w:cs="宋体"/>
          <w:bCs/>
          <w:sz w:val="24"/>
          <w:highlight w:val="none"/>
        </w:rPr>
        <w:t>事项1：</w:t>
      </w:r>
      <w:r>
        <w:rPr>
          <w:rFonts w:hint="eastAsia" w:ascii="宋体" w:hAnsi="宋体" w:eastAsia="宋体" w:cs="宋体"/>
          <w:sz w:val="24"/>
          <w:highlight w:val="none"/>
          <w:u w:val="dotted"/>
        </w:rPr>
        <w:t xml:space="preserve">                    </w:t>
      </w:r>
    </w:p>
    <w:p w14:paraId="4384D926">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事项2：</w:t>
      </w:r>
      <w:r>
        <w:rPr>
          <w:rFonts w:hint="eastAsia" w:ascii="宋体" w:hAnsi="宋体" w:eastAsia="宋体" w:cs="宋体"/>
          <w:sz w:val="24"/>
          <w:highlight w:val="none"/>
          <w:u w:val="dotted"/>
        </w:rPr>
        <w:t xml:space="preserve">                    </w:t>
      </w:r>
    </w:p>
    <w:p w14:paraId="056F80F7">
      <w:pPr>
        <w:snapToGrid w:val="0"/>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欢迎并感谢你单位对政府采购活动的参与和支持。</w:t>
      </w:r>
    </w:p>
    <w:p w14:paraId="23BA0BDD">
      <w:pPr>
        <w:snapToGrid w:val="0"/>
        <w:spacing w:line="360" w:lineRule="auto"/>
        <w:rPr>
          <w:rFonts w:hint="eastAsia" w:ascii="宋体" w:hAnsi="宋体" w:eastAsia="宋体" w:cs="宋体"/>
          <w:bCs/>
          <w:sz w:val="24"/>
          <w:highlight w:val="none"/>
        </w:rPr>
      </w:pPr>
    </w:p>
    <w:p w14:paraId="01E4511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采购单位：</w:t>
      </w:r>
    </w:p>
    <w:p w14:paraId="4FAF862A">
      <w:pPr>
        <w:spacing w:line="360" w:lineRule="auto"/>
        <w:ind w:firstLine="5520" w:firstLineChars="2300"/>
        <w:rPr>
          <w:rFonts w:hint="eastAsia" w:ascii="宋体" w:hAnsi="宋体" w:eastAsia="宋体" w:cs="宋体"/>
          <w:sz w:val="24"/>
          <w:highlight w:val="none"/>
        </w:rPr>
      </w:pPr>
      <w:r>
        <w:rPr>
          <w:rFonts w:hint="eastAsia" w:ascii="宋体" w:hAnsi="宋体" w:eastAsia="宋体" w:cs="宋体"/>
          <w:sz w:val="24"/>
          <w:highlight w:val="none"/>
        </w:rPr>
        <w:t xml:space="preserve">          年  月  日 </w:t>
      </w:r>
    </w:p>
    <w:p w14:paraId="5310DE0C">
      <w:pPr>
        <w:spacing w:line="360" w:lineRule="auto"/>
        <w:rPr>
          <w:rFonts w:hint="eastAsia" w:ascii="宋体" w:hAnsi="宋体" w:eastAsia="宋体" w:cs="宋体"/>
          <w:b/>
          <w:sz w:val="24"/>
          <w:highlight w:val="none"/>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C9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FA8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31" w:name="_Toc164085800"/>
    <w:bookmarkStart w:id="432" w:name="_Toc131845147"/>
    <w:bookmarkStart w:id="433" w:name="_Toc91899912"/>
    <w:bookmarkStart w:id="434" w:name="_Toc36110187"/>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456D">
    <w:pPr>
      <w:pStyle w:val="40"/>
      <w:framePr w:wrap="around" w:vAnchor="text" w:hAnchor="margin" w:xAlign="right" w:y="1"/>
      <w:rPr>
        <w:rStyle w:val="66"/>
      </w:rPr>
    </w:pPr>
    <w:r>
      <w:fldChar w:fldCharType="begin"/>
    </w:r>
    <w:r>
      <w:rPr>
        <w:rStyle w:val="66"/>
      </w:rPr>
      <w:instrText xml:space="preserve">PAGE  </w:instrText>
    </w:r>
    <w:r>
      <w:fldChar w:fldCharType="end"/>
    </w:r>
  </w:p>
  <w:p w14:paraId="7F39A97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94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CE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FB60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89BD">
    <w:pPr>
      <w:pStyle w:val="40"/>
      <w:framePr w:wrap="around" w:vAnchor="text" w:hAnchor="margin" w:xAlign="right" w:y="1"/>
      <w:rPr>
        <w:rStyle w:val="66"/>
      </w:rPr>
    </w:pPr>
    <w:r>
      <w:fldChar w:fldCharType="begin"/>
    </w:r>
    <w:r>
      <w:rPr>
        <w:rStyle w:val="66"/>
      </w:rPr>
      <w:instrText xml:space="preserve">PAGE  </w:instrText>
    </w:r>
    <w:r>
      <w:fldChar w:fldCharType="end"/>
    </w:r>
  </w:p>
  <w:p w14:paraId="2C6E5063">
    <w:pPr>
      <w:pStyle w:val="40"/>
      <w:ind w:right="360"/>
    </w:pPr>
  </w:p>
  <w:p w14:paraId="56ACD0C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AF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ED422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EB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F13F8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B55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E3A0">
    <w:pPr>
      <w:pStyle w:val="40"/>
      <w:framePr w:wrap="around" w:vAnchor="text" w:hAnchor="margin" w:xAlign="right" w:y="1"/>
      <w:rPr>
        <w:rStyle w:val="66"/>
      </w:rPr>
    </w:pPr>
    <w:r>
      <w:fldChar w:fldCharType="begin"/>
    </w:r>
    <w:r>
      <w:rPr>
        <w:rStyle w:val="66"/>
      </w:rPr>
      <w:instrText xml:space="preserve">PAGE  </w:instrText>
    </w:r>
    <w:r>
      <w:fldChar w:fldCharType="end"/>
    </w:r>
  </w:p>
  <w:p w14:paraId="2389E9F5">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4647">
    <w:pPr>
      <w:pStyle w:val="41"/>
      <w:pBdr>
        <w:bottom w:val="single" w:color="auto" w:sz="6" w:space="0"/>
      </w:pBdr>
      <w:jc w:val="right"/>
    </w:pPr>
    <w:r>
      <w:rPr>
        <w:rFonts w:hint="eastAsia"/>
      </w:rPr>
      <w:t>公开交易文件</w:t>
    </w:r>
  </w:p>
  <w:p w14:paraId="13E08DD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9FB3">
    <w:pPr>
      <w:pStyle w:val="41"/>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BD78">
    <w:pPr>
      <w:pStyle w:val="41"/>
      <w:jc w:val="right"/>
      <w:rPr>
        <w:rFonts w:ascii="仿宋_GB2312" w:eastAsia="仿宋_GB2312"/>
        <w:b/>
        <w:i/>
        <w:u w:val="single"/>
      </w:rPr>
    </w:pPr>
    <w:r>
      <w:rPr>
        <w:rFonts w:hint="eastAsia"/>
      </w:rPr>
      <w:t xml:space="preserve">                                                                                                                                                                      公开交易文件</w:t>
    </w:r>
  </w:p>
  <w:p w14:paraId="78DAE82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F22A">
    <w:pPr>
      <w:pStyle w:val="41"/>
    </w:pPr>
  </w:p>
  <w:p w14:paraId="38B277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B5E7">
    <w:pPr>
      <w:pStyle w:val="41"/>
    </w:pPr>
  </w:p>
  <w:p w14:paraId="41E3F7D3">
    <w:pPr>
      <w:pStyle w:val="41"/>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89FB">
    <w:pPr>
      <w:pStyle w:val="41"/>
      <w:jc w:val="right"/>
      <w:rPr>
        <w:rFonts w:ascii="仿宋_GB2312" w:eastAsia="仿宋_GB2312"/>
        <w:b/>
        <w:i/>
        <w:u w:val="single"/>
      </w:rPr>
    </w:pPr>
    <w:r>
      <w:t></w:t>
    </w:r>
    <w:r>
      <w:rPr>
        <w:rFonts w:hint="eastAsia"/>
      </w:rPr>
      <w:t xml:space="preserve">                 </w:t>
    </w:r>
    <w:r>
      <w:t>公开</w:t>
    </w:r>
    <w:r>
      <w:rPr>
        <w:rFonts w:hint="eastAsia"/>
      </w:rPr>
      <w:t>交易</w:t>
    </w:r>
    <w:r>
      <w:t>文件</w:t>
    </w:r>
  </w:p>
  <w:p w14:paraId="6008CFA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7FC5">
    <w:pPr>
      <w:pStyle w:val="41"/>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1C48">
    <w:pPr>
      <w:pStyle w:val="41"/>
    </w:pPr>
  </w:p>
  <w:p w14:paraId="73927695">
    <w:pPr>
      <w:pStyle w:val="41"/>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6F7F4"/>
    <w:multiLevelType w:val="singleLevel"/>
    <w:tmpl w:val="A4C6F7F4"/>
    <w:lvl w:ilvl="0" w:tentative="0">
      <w:start w:val="1"/>
      <w:numFmt w:val="decimal"/>
      <w:suff w:val="nothing"/>
      <w:lvlText w:val="%1"/>
      <w:lvlJc w:val="left"/>
      <w:pPr>
        <w:ind w:left="0" w:firstLine="170"/>
      </w:pPr>
      <w:rPr>
        <w:rFonts w:hint="default"/>
      </w:rPr>
    </w:lvl>
  </w:abstractNum>
  <w:abstractNum w:abstractNumId="1">
    <w:nsid w:val="F1E155D6"/>
    <w:multiLevelType w:val="singleLevel"/>
    <w:tmpl w:val="F1E155D6"/>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4"/>
      <w:numFmt w:val="chineseCounting"/>
      <w:suff w:val="nothing"/>
      <w:lvlText w:val="%1、"/>
      <w:lvlJc w:val="left"/>
      <w:rPr>
        <w:rFonts w:hint="eastAsia"/>
      </w:rPr>
    </w:lvl>
  </w:abstractNum>
  <w:abstractNum w:abstractNumId="3">
    <w:nsid w:val="00000002"/>
    <w:multiLevelType w:val="singleLevel"/>
    <w:tmpl w:val="00000002"/>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397"/>
      <w:lvlText w:val=""/>
      <w:lvlJc w:val="left"/>
      <w:pPr>
        <w:tabs>
          <w:tab w:val="left" w:pos="840"/>
        </w:tabs>
        <w:ind w:left="840" w:hanging="420"/>
      </w:pPr>
      <w:rPr>
        <w:rFonts w:hint="default" w:ascii="Wingdings" w:hAnsi="Wingdings"/>
      </w:rPr>
    </w:lvl>
    <w:lvl w:ilvl="1" w:tentative="0">
      <w:start w:val="1"/>
      <w:numFmt w:val="bullet"/>
      <w:pStyle w:val="33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2"/>
      <w:lvlText w:val=""/>
      <w:lvlJc w:val="left"/>
      <w:pPr>
        <w:tabs>
          <w:tab w:val="left" w:pos="3780"/>
        </w:tabs>
        <w:ind w:left="3780" w:hanging="420"/>
      </w:pPr>
      <w:rPr>
        <w:rFonts w:hint="default" w:ascii="Wingdings" w:hAnsi="Wingdings"/>
      </w:rPr>
    </w:lvl>
    <w:lvl w:ilvl="8" w:tentative="0">
      <w:start w:val="1"/>
      <w:numFmt w:val="bullet"/>
      <w:pStyle w:val="537"/>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2"/>
      <w:lvlText w:val="%1.%2.%3.%4.%5"/>
      <w:lvlJc w:val="left"/>
      <w:pPr>
        <w:tabs>
          <w:tab w:val="left" w:pos="1008"/>
        </w:tabs>
        <w:ind w:left="1008" w:hanging="1008"/>
      </w:pPr>
    </w:lvl>
    <w:lvl w:ilvl="5" w:tentative="0">
      <w:start w:val="1"/>
      <w:numFmt w:val="decimal"/>
      <w:pStyle w:val="13"/>
      <w:lvlText w:val="%1.%2.%3.%4.%5.%6"/>
      <w:lvlJc w:val="left"/>
      <w:pPr>
        <w:tabs>
          <w:tab w:val="left" w:pos="1152"/>
        </w:tabs>
        <w:ind w:left="1152" w:hanging="1152"/>
      </w:pPr>
    </w:lvl>
    <w:lvl w:ilvl="6" w:tentative="0">
      <w:start w:val="1"/>
      <w:numFmt w:val="decimal"/>
      <w:pStyle w:val="14"/>
      <w:lvlText w:val="%1.%2.%3.%4.%5.%6.%7"/>
      <w:lvlJc w:val="left"/>
      <w:pPr>
        <w:tabs>
          <w:tab w:val="left" w:pos="1296"/>
        </w:tabs>
        <w:ind w:left="1296" w:hanging="1296"/>
      </w:pPr>
    </w:lvl>
    <w:lvl w:ilvl="7" w:tentative="0">
      <w:start w:val="1"/>
      <w:numFmt w:val="decimal"/>
      <w:pStyle w:val="15"/>
      <w:lvlText w:val="%1.%2.%3.%4.%5.%6.%7.%8"/>
      <w:lvlJc w:val="left"/>
      <w:pPr>
        <w:tabs>
          <w:tab w:val="left" w:pos="1440"/>
        </w:tabs>
        <w:ind w:left="1440" w:hanging="1440"/>
      </w:pPr>
    </w:lvl>
    <w:lvl w:ilvl="8" w:tentative="0">
      <w:start w:val="1"/>
      <w:numFmt w:val="decimal"/>
      <w:pStyle w:val="16"/>
      <w:lvlText w:val="%1.%2.%3.%4.%5.%6.%7.%8.%9"/>
      <w:lvlJc w:val="left"/>
      <w:pPr>
        <w:tabs>
          <w:tab w:val="left" w:pos="1584"/>
        </w:tabs>
        <w:ind w:left="1584" w:hanging="1584"/>
      </w:pPr>
    </w:lvl>
  </w:abstractNum>
  <w:abstractNum w:abstractNumId="7">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decimal"/>
      <w:pStyle w:val="476"/>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singleLevel"/>
    <w:tmpl w:val="00000008"/>
    <w:lvl w:ilvl="0" w:tentative="0">
      <w:start w:val="4"/>
      <w:numFmt w:val="chineseCounting"/>
      <w:suff w:val="nothing"/>
      <w:lvlText w:val="%1、"/>
      <w:lvlJc w:val="left"/>
      <w:rPr>
        <w:rFonts w:hint="eastAsia"/>
      </w:rPr>
    </w:lvl>
  </w:abstractNum>
  <w:abstractNum w:abstractNumId="10">
    <w:nsid w:val="00000009"/>
    <w:multiLevelType w:val="multilevel"/>
    <w:tmpl w:val="00000009"/>
    <w:lvl w:ilvl="0" w:tentative="0">
      <w:start w:val="1"/>
      <w:numFmt w:val="bullet"/>
      <w:pStyle w:val="47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0053208E"/>
    <w:multiLevelType w:val="singleLevel"/>
    <w:tmpl w:val="0053208E"/>
    <w:lvl w:ilvl="0" w:tentative="0">
      <w:start w:val="1"/>
      <w:numFmt w:val="chineseCounting"/>
      <w:suff w:val="nothing"/>
      <w:lvlText w:val="%1、"/>
      <w:lvlJc w:val="left"/>
      <w:rPr>
        <w:rFonts w:hint="eastAsia"/>
      </w:rPr>
    </w:lvl>
  </w:abstractNum>
  <w:num w:numId="1">
    <w:abstractNumId w:val="5"/>
  </w:num>
  <w:num w:numId="2">
    <w:abstractNumId w:val="6"/>
  </w:num>
  <w:num w:numId="3">
    <w:abstractNumId w:val="3"/>
  </w:num>
  <w:num w:numId="4">
    <w:abstractNumId w:val="4"/>
  </w:num>
  <w:num w:numId="5">
    <w:abstractNumId w:val="8"/>
  </w:num>
  <w:num w:numId="6">
    <w:abstractNumId w:val="10"/>
  </w:num>
  <w:num w:numId="7">
    <w:abstractNumId w:val="1"/>
  </w:num>
  <w:num w:numId="8">
    <w:abstractNumId w:val="0"/>
  </w:num>
  <w:num w:numId="9">
    <w:abstractNumId w:val="9"/>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lhNGIzMDY3MmNlYjMyYmM3YTA1NTgyYWQ0M2MifQ=="/>
  </w:docVars>
  <w:rsids>
    <w:rsidRoot w:val="00FF28C7"/>
    <w:rsid w:val="003A41CB"/>
    <w:rsid w:val="0094138A"/>
    <w:rsid w:val="009A75F3"/>
    <w:rsid w:val="00F82EA9"/>
    <w:rsid w:val="00FF28C7"/>
    <w:rsid w:val="03383B27"/>
    <w:rsid w:val="05C80448"/>
    <w:rsid w:val="069F3BC7"/>
    <w:rsid w:val="0758607E"/>
    <w:rsid w:val="07DD7232"/>
    <w:rsid w:val="09A9342D"/>
    <w:rsid w:val="09AB63DF"/>
    <w:rsid w:val="0C4A0131"/>
    <w:rsid w:val="0C9015B0"/>
    <w:rsid w:val="0F286A2C"/>
    <w:rsid w:val="0F9D4A1B"/>
    <w:rsid w:val="10363E57"/>
    <w:rsid w:val="158C17BA"/>
    <w:rsid w:val="15EA0895"/>
    <w:rsid w:val="15EE459D"/>
    <w:rsid w:val="17DF3AFA"/>
    <w:rsid w:val="199D3F96"/>
    <w:rsid w:val="1AA1677E"/>
    <w:rsid w:val="1BA91F19"/>
    <w:rsid w:val="1E0F7531"/>
    <w:rsid w:val="20BB27B7"/>
    <w:rsid w:val="20F6018A"/>
    <w:rsid w:val="230A23C7"/>
    <w:rsid w:val="24EA2059"/>
    <w:rsid w:val="26A31318"/>
    <w:rsid w:val="27990AB3"/>
    <w:rsid w:val="29546EEA"/>
    <w:rsid w:val="29E11376"/>
    <w:rsid w:val="2DFF137A"/>
    <w:rsid w:val="2E7F1F51"/>
    <w:rsid w:val="2F3F11F4"/>
    <w:rsid w:val="30500DF4"/>
    <w:rsid w:val="3502519D"/>
    <w:rsid w:val="36111DEF"/>
    <w:rsid w:val="38A35279"/>
    <w:rsid w:val="3A022BF5"/>
    <w:rsid w:val="3CE27EA4"/>
    <w:rsid w:val="3FF5ED23"/>
    <w:rsid w:val="3FFA36EF"/>
    <w:rsid w:val="408F21CC"/>
    <w:rsid w:val="42413449"/>
    <w:rsid w:val="425659E6"/>
    <w:rsid w:val="44555E75"/>
    <w:rsid w:val="45B818D3"/>
    <w:rsid w:val="47D26C51"/>
    <w:rsid w:val="4CD314A1"/>
    <w:rsid w:val="4D4C3002"/>
    <w:rsid w:val="4E105DDD"/>
    <w:rsid w:val="4F6F2367"/>
    <w:rsid w:val="50636C47"/>
    <w:rsid w:val="55264138"/>
    <w:rsid w:val="55DC4DE8"/>
    <w:rsid w:val="592B0125"/>
    <w:rsid w:val="59D269E3"/>
    <w:rsid w:val="5ADA148A"/>
    <w:rsid w:val="5BFF2369"/>
    <w:rsid w:val="5DAD1520"/>
    <w:rsid w:val="5EE90393"/>
    <w:rsid w:val="602E36C3"/>
    <w:rsid w:val="6034575E"/>
    <w:rsid w:val="6188457B"/>
    <w:rsid w:val="62AA0019"/>
    <w:rsid w:val="69680F41"/>
    <w:rsid w:val="6CFF3587"/>
    <w:rsid w:val="6D0D210A"/>
    <w:rsid w:val="730D5951"/>
    <w:rsid w:val="7495182C"/>
    <w:rsid w:val="758746BD"/>
    <w:rsid w:val="7A4C1473"/>
    <w:rsid w:val="7D133AEE"/>
    <w:rsid w:val="AF7FC4E4"/>
    <w:rsid w:val="EFF61F36"/>
    <w:rsid w:val="F3BE8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7"/>
    <w:qFormat/>
    <w:uiPriority w:val="0"/>
    <w:pPr>
      <w:adjustRightInd/>
      <w:spacing w:line="360" w:lineRule="auto"/>
      <w:jc w:val="center"/>
      <w:outlineLvl w:val="0"/>
    </w:pPr>
    <w:rPr>
      <w:rFonts w:ascii="仿宋" w:hAnsi="仿宋" w:eastAsia="仿宋" w:cs="仿宋_GB2312"/>
      <w:b/>
      <w:color w:val="000000"/>
      <w:sz w:val="36"/>
      <w:szCs w:val="36"/>
    </w:rPr>
  </w:style>
  <w:style w:type="paragraph" w:styleId="7">
    <w:name w:val="heading 2"/>
    <w:basedOn w:val="1"/>
    <w:next w:val="1"/>
    <w:link w:val="647"/>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9">
    <w:name w:val="heading 4"/>
    <w:basedOn w:val="1"/>
    <w:next w:val="10"/>
    <w:link w:val="218"/>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12">
    <w:name w:val="heading 5"/>
    <w:basedOn w:val="1"/>
    <w:next w:val="1"/>
    <w:link w:val="181"/>
    <w:qFormat/>
    <w:uiPriority w:val="0"/>
    <w:pPr>
      <w:keepNext/>
      <w:keepLines/>
      <w:numPr>
        <w:ilvl w:val="4"/>
        <w:numId w:val="2"/>
      </w:numPr>
      <w:spacing w:before="280" w:after="290" w:line="376" w:lineRule="auto"/>
      <w:outlineLvl w:val="4"/>
    </w:pPr>
    <w:rPr>
      <w:b/>
      <w:bCs/>
      <w:sz w:val="28"/>
      <w:szCs w:val="28"/>
    </w:rPr>
  </w:style>
  <w:style w:type="paragraph" w:styleId="13">
    <w:name w:val="heading 6"/>
    <w:basedOn w:val="1"/>
    <w:next w:val="1"/>
    <w:link w:val="246"/>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4">
    <w:name w:val="heading 7"/>
    <w:basedOn w:val="1"/>
    <w:next w:val="1"/>
    <w:link w:val="212"/>
    <w:qFormat/>
    <w:uiPriority w:val="0"/>
    <w:pPr>
      <w:keepNext/>
      <w:keepLines/>
      <w:numPr>
        <w:ilvl w:val="6"/>
        <w:numId w:val="2"/>
      </w:numPr>
      <w:spacing w:before="240" w:after="64" w:line="320" w:lineRule="auto"/>
      <w:outlineLvl w:val="6"/>
    </w:pPr>
    <w:rPr>
      <w:b/>
      <w:bCs/>
      <w:sz w:val="24"/>
    </w:rPr>
  </w:style>
  <w:style w:type="paragraph" w:styleId="15">
    <w:name w:val="heading 8"/>
    <w:basedOn w:val="1"/>
    <w:next w:val="1"/>
    <w:link w:val="117"/>
    <w:qFormat/>
    <w:uiPriority w:val="0"/>
    <w:pPr>
      <w:keepNext/>
      <w:keepLines/>
      <w:numPr>
        <w:ilvl w:val="7"/>
        <w:numId w:val="2"/>
      </w:numPr>
      <w:spacing w:before="240" w:after="64" w:line="320" w:lineRule="auto"/>
      <w:outlineLvl w:val="7"/>
    </w:pPr>
    <w:rPr>
      <w:rFonts w:ascii="Arial" w:hAnsi="Arial" w:eastAsia="黑体"/>
      <w:sz w:val="24"/>
    </w:rPr>
  </w:style>
  <w:style w:type="paragraph" w:styleId="16">
    <w:name w:val="heading 9"/>
    <w:basedOn w:val="1"/>
    <w:next w:val="1"/>
    <w:link w:val="130"/>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5"/>
    <w:link w:val="140"/>
    <w:qFormat/>
    <w:uiPriority w:val="0"/>
    <w:pPr>
      <w:ind w:firstLine="420"/>
    </w:pPr>
    <w:rPr>
      <w:szCs w:val="20"/>
    </w:rPr>
  </w:style>
  <w:style w:type="paragraph" w:styleId="3">
    <w:name w:val="Body Text"/>
    <w:basedOn w:val="1"/>
    <w:next w:val="4"/>
    <w:link w:val="127"/>
    <w:qFormat/>
    <w:uiPriority w:val="0"/>
    <w:pPr>
      <w:autoSpaceDE w:val="0"/>
      <w:autoSpaceDN w:val="0"/>
      <w:spacing w:line="360" w:lineRule="auto"/>
    </w:pPr>
    <w:rPr>
      <w:rFonts w:ascii="宋体"/>
      <w:sz w:val="24"/>
      <w:szCs w:val="21"/>
      <w:lang w:val="zh-CN"/>
    </w:rPr>
  </w:style>
  <w:style w:type="paragraph" w:customStyle="1" w:styleId="4">
    <w:name w:val="_Style 2"/>
    <w:basedOn w:val="1"/>
    <w:qFormat/>
    <w:uiPriority w:val="0"/>
    <w:pPr>
      <w:ind w:firstLine="200" w:firstLineChars="200"/>
    </w:pPr>
    <w:rPr>
      <w:rFonts w:ascii="Calibri" w:hAnsi="Calibri"/>
      <w:sz w:val="28"/>
      <w:szCs w:val="22"/>
    </w:rPr>
  </w:style>
  <w:style w:type="paragraph" w:styleId="5">
    <w:name w:val="toc 6"/>
    <w:basedOn w:val="1"/>
    <w:next w:val="1"/>
    <w:qFormat/>
    <w:uiPriority w:val="0"/>
    <w:pPr>
      <w:ind w:left="2100" w:leftChars="1000"/>
    </w:pPr>
  </w:style>
  <w:style w:type="paragraph" w:styleId="10">
    <w:name w:val="Normal Indent"/>
    <w:basedOn w:val="1"/>
    <w:next w:val="11"/>
    <w:link w:val="248"/>
    <w:qFormat/>
    <w:uiPriority w:val="0"/>
    <w:pPr>
      <w:widowControl/>
      <w:snapToGrid w:val="0"/>
      <w:spacing w:line="480" w:lineRule="exact"/>
      <w:ind w:firstLine="567"/>
    </w:pPr>
    <w:rPr>
      <w:rFonts w:ascii="宋体"/>
      <w:snapToGrid w:val="0"/>
      <w:color w:val="000000"/>
      <w:kern w:val="28"/>
      <w:sz w:val="28"/>
      <w:szCs w:val="20"/>
    </w:rPr>
  </w:style>
  <w:style w:type="paragraph" w:styleId="11">
    <w:name w:val="Body Text Indent"/>
    <w:basedOn w:val="1"/>
    <w:link w:val="108"/>
    <w:qFormat/>
    <w:uiPriority w:val="0"/>
    <w:pPr>
      <w:spacing w:line="480" w:lineRule="exact"/>
      <w:ind w:firstLine="480" w:firstLineChars="200"/>
    </w:pPr>
    <w:rPr>
      <w:rFonts w:ascii="宋体" w:hAnsi="宋体"/>
      <w:sz w:val="24"/>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qFormat/>
    <w:uiPriority w:val="0"/>
    <w:pPr>
      <w:shd w:val="clear" w:color="auto" w:fill="000080"/>
    </w:pPr>
  </w:style>
  <w:style w:type="paragraph" w:styleId="24">
    <w:name w:val="annotation text"/>
    <w:basedOn w:val="1"/>
    <w:link w:val="252"/>
    <w:qFormat/>
    <w:uiPriority w:val="99"/>
    <w:pPr>
      <w:jc w:val="left"/>
    </w:pPr>
  </w:style>
  <w:style w:type="paragraph" w:styleId="25">
    <w:name w:val="Salutation"/>
    <w:basedOn w:val="1"/>
    <w:next w:val="1"/>
    <w:link w:val="217"/>
    <w:qFormat/>
    <w:uiPriority w:val="0"/>
    <w:rPr>
      <w:rFonts w:ascii="仿宋_GB2312" w:eastAsia="仿宋_GB2312"/>
      <w:sz w:val="28"/>
      <w:szCs w:val="20"/>
    </w:rPr>
  </w:style>
  <w:style w:type="paragraph" w:styleId="26">
    <w:name w:val="Body Text 3"/>
    <w:basedOn w:val="1"/>
    <w:link w:val="190"/>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228"/>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5"/>
    <w:qFormat/>
    <w:uiPriority w:val="0"/>
    <w:pPr>
      <w:ind w:left="100" w:leftChars="2500"/>
    </w:pPr>
    <w:rPr>
      <w:rFonts w:ascii="宋体"/>
      <w:sz w:val="24"/>
      <w:szCs w:val="21"/>
      <w:lang w:val="zh-CN"/>
    </w:rPr>
  </w:style>
  <w:style w:type="paragraph" w:styleId="38">
    <w:name w:val="Body Text Indent 2"/>
    <w:basedOn w:val="1"/>
    <w:link w:val="88"/>
    <w:qFormat/>
    <w:uiPriority w:val="0"/>
    <w:pPr>
      <w:spacing w:line="360" w:lineRule="auto"/>
      <w:ind w:firstLine="601"/>
      <w:textAlignment w:val="baseline"/>
    </w:pPr>
    <w:rPr>
      <w:rFonts w:ascii="宋体"/>
      <w:kern w:val="0"/>
      <w:sz w:val="28"/>
      <w:szCs w:val="20"/>
    </w:rPr>
  </w:style>
  <w:style w:type="paragraph" w:styleId="39">
    <w:name w:val="Balloon Text"/>
    <w:basedOn w:val="1"/>
    <w:link w:val="253"/>
    <w:qFormat/>
    <w:uiPriority w:val="0"/>
    <w:rPr>
      <w:sz w:val="18"/>
      <w:szCs w:val="18"/>
    </w:rPr>
  </w:style>
  <w:style w:type="paragraph" w:styleId="40">
    <w:name w:val="footer"/>
    <w:basedOn w:val="1"/>
    <w:link w:val="633"/>
    <w:qFormat/>
    <w:uiPriority w:val="99"/>
    <w:pPr>
      <w:tabs>
        <w:tab w:val="center" w:pos="4153"/>
        <w:tab w:val="right" w:pos="8306"/>
      </w:tabs>
      <w:snapToGrid w:val="0"/>
      <w:jc w:val="left"/>
    </w:pPr>
    <w:rPr>
      <w:sz w:val="18"/>
      <w:szCs w:val="18"/>
    </w:rPr>
  </w:style>
  <w:style w:type="paragraph" w:styleId="41">
    <w:name w:val="header"/>
    <w:basedOn w:val="1"/>
    <w:next w:val="42"/>
    <w:link w:val="634"/>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qFormat/>
    <w:uiPriority w:val="99"/>
    <w:pPr>
      <w:widowControl/>
      <w:wordWrap w:val="0"/>
      <w:spacing w:before="200" w:after="160"/>
      <w:ind w:left="864" w:right="864"/>
      <w:jc w:val="center"/>
    </w:pPr>
    <w:rPr>
      <w:rFonts w:ascii="宋体"/>
      <w:i/>
      <w:color w:val="404040"/>
    </w:rPr>
  </w:style>
  <w:style w:type="paragraph" w:styleId="43">
    <w:name w:val="Signature"/>
    <w:basedOn w:val="1"/>
    <w:link w:val="26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0"/>
    <w:link w:val="242"/>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9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next w:val="54"/>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4"/>
    <w:next w:val="24"/>
    <w:qFormat/>
    <w:uiPriority w:val="0"/>
    <w:rPr>
      <w:b/>
      <w:bCs/>
    </w:rPr>
  </w:style>
  <w:style w:type="paragraph" w:styleId="61">
    <w:name w:val="Body Text First Indent 2"/>
    <w:basedOn w:val="11"/>
    <w:next w:val="1"/>
    <w:link w:val="250"/>
    <w:qFormat/>
    <w:uiPriority w:val="0"/>
    <w:pPr>
      <w:adjustRightInd/>
      <w:spacing w:after="120"/>
      <w:ind w:left="420" w:leftChars="200" w:firstLine="210"/>
    </w:pPr>
  </w:style>
  <w:style w:type="table" w:styleId="63">
    <w:name w:val="Table Grid"/>
    <w:basedOn w:val="6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5">
    <w:name w:val="Strong"/>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BodyText"/>
    <w:basedOn w:val="1"/>
    <w:next w:val="1"/>
    <w:qFormat/>
    <w:uiPriority w:val="0"/>
    <w:pPr>
      <w:spacing w:after="120"/>
      <w:jc w:val="both"/>
      <w:textAlignment w:val="baseline"/>
    </w:pPr>
  </w:style>
  <w:style w:type="paragraph" w:customStyle="1" w:styleId="7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5">
    <w:name w:val="正文1"/>
    <w:basedOn w:val="33"/>
    <w:next w:val="1"/>
    <w:qFormat/>
    <w:uiPriority w:val="0"/>
    <w:pPr>
      <w:ind w:left="0" w:leftChars="0" w:firstLine="480" w:firstLineChars="200"/>
    </w:pPr>
    <w:rPr>
      <w:rFonts w:ascii="仿宋_GB2312" w:hAnsi="Courier New" w:eastAsia="仿宋_GB2312"/>
      <w:kern w:val="28"/>
      <w:sz w:val="24"/>
    </w:rPr>
  </w:style>
  <w:style w:type="paragraph" w:styleId="76">
    <w:name w:val="List Paragraph"/>
    <w:basedOn w:val="1"/>
    <w:qFormat/>
    <w:uiPriority w:val="34"/>
    <w:pPr>
      <w:spacing w:line="360" w:lineRule="auto"/>
      <w:ind w:firstLine="200" w:firstLineChars="200"/>
    </w:pPr>
    <w:rPr>
      <w:rFonts w:eastAsia="楷体_GB2312" w:cs="Lucida Sans"/>
      <w:sz w:val="24"/>
    </w:rPr>
  </w:style>
  <w:style w:type="character" w:customStyle="1" w:styleId="77">
    <w:name w:val="标题 1 字符"/>
    <w:link w:val="6"/>
    <w:qFormat/>
    <w:uiPriority w:val="0"/>
    <w:rPr>
      <w:rFonts w:ascii="仿宋" w:hAnsi="仿宋" w:eastAsia="仿宋" w:cs="仿宋_GB2312"/>
      <w:b/>
      <w:color w:val="000000"/>
      <w:kern w:val="2"/>
      <w:sz w:val="36"/>
      <w:szCs w:val="36"/>
    </w:rPr>
  </w:style>
  <w:style w:type="character" w:customStyle="1" w:styleId="78">
    <w:name w:val="标题 2 Char"/>
    <w:qFormat/>
    <w:uiPriority w:val="0"/>
    <w:rPr>
      <w:rFonts w:ascii="Arial" w:hAnsi="Arial" w:eastAsia="黑体"/>
      <w:b/>
      <w:kern w:val="2"/>
      <w:sz w:val="32"/>
      <w:lang w:val="en-US" w:eastAsia="zh-CN"/>
    </w:rPr>
  </w:style>
  <w:style w:type="character" w:customStyle="1" w:styleId="79">
    <w:name w:val="solutionfonts"/>
    <w:qFormat/>
    <w:uiPriority w:val="0"/>
  </w:style>
  <w:style w:type="character" w:customStyle="1" w:styleId="80">
    <w:name w:val="Font Style82"/>
    <w:qFormat/>
    <w:uiPriority w:val="99"/>
    <w:rPr>
      <w:rFonts w:ascii="宋体" w:eastAsia="宋体" w:cs="宋体"/>
      <w:color w:val="000000"/>
      <w:sz w:val="14"/>
      <w:szCs w:val="14"/>
    </w:rPr>
  </w:style>
  <w:style w:type="character" w:customStyle="1" w:styleId="81">
    <w:name w:val="此正文 Char"/>
    <w:link w:val="82"/>
    <w:qFormat/>
    <w:uiPriority w:val="0"/>
    <w:rPr>
      <w:kern w:val="2"/>
      <w:sz w:val="24"/>
      <w:szCs w:val="24"/>
    </w:rPr>
  </w:style>
  <w:style w:type="paragraph" w:customStyle="1" w:styleId="82">
    <w:name w:val="此正文"/>
    <w:basedOn w:val="1"/>
    <w:link w:val="81"/>
    <w:qFormat/>
    <w:uiPriority w:val="0"/>
    <w:pPr>
      <w:adjustRightInd/>
      <w:spacing w:line="360" w:lineRule="auto"/>
      <w:ind w:firstLine="200" w:firstLineChars="200"/>
    </w:pPr>
    <w:rPr>
      <w:sz w:val="24"/>
    </w:rPr>
  </w:style>
  <w:style w:type="character" w:customStyle="1" w:styleId="83">
    <w:name w:val="Char Char10"/>
    <w:qFormat/>
    <w:uiPriority w:val="0"/>
    <w:rPr>
      <w:rFonts w:ascii="宋体" w:hAnsi="宋体"/>
      <w:kern w:val="2"/>
      <w:sz w:val="21"/>
      <w:szCs w:val="24"/>
      <w:lang w:val="en-US" w:eastAsia="zh-CN"/>
    </w:rPr>
  </w:style>
  <w:style w:type="character" w:customStyle="1" w:styleId="84">
    <w:name w:val="h Char Char"/>
    <w:qFormat/>
    <w:uiPriority w:val="0"/>
    <w:rPr>
      <w:rFonts w:eastAsia="宋体"/>
      <w:kern w:val="2"/>
      <w:sz w:val="18"/>
      <w:lang w:val="en-US" w:eastAsia="zh-CN" w:bidi="ar-SA"/>
    </w:rPr>
  </w:style>
  <w:style w:type="character" w:customStyle="1" w:styleId="85">
    <w:name w:val="Bold"/>
    <w:qFormat/>
    <w:uiPriority w:val="0"/>
    <w:rPr>
      <w:rFonts w:ascii="Arial" w:hAnsi="Arial" w:eastAsia="黑体" w:cs="Times New Roman"/>
      <w:b/>
      <w:kern w:val="2"/>
      <w:sz w:val="32"/>
      <w:szCs w:val="32"/>
      <w:lang w:val="en-US" w:eastAsia="zh-CN" w:bidi="ar-SA"/>
    </w:rPr>
  </w:style>
  <w:style w:type="character" w:customStyle="1" w:styleId="86">
    <w:name w:val="Ò³Ã¼ Char Char"/>
    <w:qFormat/>
    <w:uiPriority w:val="0"/>
    <w:rPr>
      <w:rFonts w:eastAsia="宋体"/>
      <w:kern w:val="2"/>
      <w:sz w:val="18"/>
      <w:lang w:val="en-US" w:eastAsia="zh-CN" w:bidi="ar-SA"/>
    </w:rPr>
  </w:style>
  <w:style w:type="character" w:customStyle="1" w:styleId="87">
    <w:name w:val="标准正文格式 Char"/>
    <w:qFormat/>
    <w:uiPriority w:val="0"/>
    <w:rPr>
      <w:rFonts w:ascii="宋体" w:eastAsia="仿宋_GB2312" w:cs="宋体"/>
      <w:color w:val="000000"/>
      <w:sz w:val="24"/>
      <w:lang w:val="en-US" w:eastAsia="zh-CN" w:bidi="ar-SA"/>
    </w:rPr>
  </w:style>
  <w:style w:type="character" w:customStyle="1" w:styleId="88">
    <w:name w:val="正文文本缩进 2 字符"/>
    <w:link w:val="38"/>
    <w:qFormat/>
    <w:uiPriority w:val="0"/>
    <w:rPr>
      <w:rFonts w:ascii="宋体"/>
      <w:sz w:val="28"/>
    </w:rPr>
  </w:style>
  <w:style w:type="character" w:customStyle="1" w:styleId="89">
    <w:name w:val="Char Char8"/>
    <w:qFormat/>
    <w:uiPriority w:val="0"/>
    <w:rPr>
      <w:rFonts w:eastAsia="宋体"/>
      <w:b/>
      <w:sz w:val="24"/>
      <w:lang w:val="en-GB" w:eastAsia="zh-CN"/>
    </w:rPr>
  </w:style>
  <w:style w:type="character" w:customStyle="1" w:styleId="90">
    <w:name w:val="No Spacing Char"/>
    <w:link w:val="91"/>
    <w:qFormat/>
    <w:uiPriority w:val="1"/>
    <w:rPr>
      <w:rFonts w:ascii="Calibri" w:hAnsi="Calibri"/>
      <w:sz w:val="22"/>
      <w:szCs w:val="22"/>
      <w:lang w:val="en-US" w:eastAsia="zh-CN" w:bidi="ar-SA"/>
    </w:rPr>
  </w:style>
  <w:style w:type="paragraph" w:customStyle="1" w:styleId="91">
    <w:name w:val="无间隔1"/>
    <w:link w:val="90"/>
    <w:qFormat/>
    <w:uiPriority w:val="1"/>
    <w:rPr>
      <w:rFonts w:ascii="Calibri" w:hAnsi="Calibri" w:eastAsia="宋体" w:cs="Times New Roman"/>
      <w:sz w:val="22"/>
      <w:szCs w:val="22"/>
      <w:lang w:val="en-US" w:eastAsia="zh-CN" w:bidi="ar-SA"/>
    </w:rPr>
  </w:style>
  <w:style w:type="character" w:customStyle="1" w:styleId="92">
    <w:name w:val="blue1"/>
    <w:basedOn w:val="64"/>
    <w:qFormat/>
    <w:uiPriority w:val="0"/>
    <w:rPr>
      <w:rFonts w:ascii="Arial" w:hAnsi="Arial" w:eastAsia="黑体" w:cs="Arial"/>
      <w:snapToGrid w:val="0"/>
      <w:kern w:val="0"/>
      <w:szCs w:val="21"/>
    </w:rPr>
  </w:style>
  <w:style w:type="character" w:customStyle="1" w:styleId="93">
    <w:name w:val="highlight1"/>
    <w:qFormat/>
    <w:uiPriority w:val="0"/>
    <w:rPr>
      <w:rFonts w:ascii="仿宋_GB2312" w:eastAsia="微软雅黑"/>
      <w:b/>
      <w:kern w:val="2"/>
      <w:sz w:val="23"/>
      <w:szCs w:val="23"/>
      <w:lang w:val="en-US" w:eastAsia="zh-CN" w:bidi="ar-SA"/>
    </w:rPr>
  </w:style>
  <w:style w:type="character" w:customStyle="1" w:styleId="94">
    <w:name w:val="ca-131"/>
    <w:qFormat/>
    <w:uiPriority w:val="0"/>
    <w:rPr>
      <w:rFonts w:hint="eastAsia" w:ascii="仿宋_GB2312" w:eastAsia="仿宋_GB2312"/>
      <w:b/>
      <w:bCs/>
      <w:color w:val="000000"/>
      <w:spacing w:val="-20"/>
      <w:sz w:val="24"/>
      <w:szCs w:val="24"/>
    </w:rPr>
  </w:style>
  <w:style w:type="character" w:customStyle="1" w:styleId="95">
    <w:name w:val="h3 Char"/>
    <w:qFormat/>
    <w:uiPriority w:val="0"/>
    <w:rPr>
      <w:rFonts w:eastAsia="宋体"/>
      <w:b/>
      <w:kern w:val="2"/>
      <w:sz w:val="32"/>
      <w:lang w:val="en-US" w:eastAsia="zh-CN" w:bidi="ar-SA"/>
    </w:rPr>
  </w:style>
  <w:style w:type="character" w:customStyle="1" w:styleId="96">
    <w:name w:val="Char Char12"/>
    <w:qFormat/>
    <w:uiPriority w:val="0"/>
    <w:rPr>
      <w:rFonts w:ascii="仿宋_GB2312" w:eastAsia="仿宋_GB2312"/>
      <w:b/>
      <w:bCs/>
      <w:kern w:val="2"/>
      <w:sz w:val="24"/>
      <w:szCs w:val="24"/>
      <w:lang w:val="zh-CN" w:eastAsia="zh-CN" w:bidi="ar-SA"/>
    </w:rPr>
  </w:style>
  <w:style w:type="character" w:customStyle="1" w:styleId="97">
    <w:name w:val="Comment Text Char"/>
    <w:qFormat/>
    <w:uiPriority w:val="0"/>
    <w:rPr>
      <w:rFonts w:ascii="宋体" w:hAnsi="宋体" w:eastAsia="宋体"/>
      <w:kern w:val="2"/>
      <w:sz w:val="24"/>
      <w:lang w:val="en-US" w:eastAsia="zh-CN" w:bidi="ar-SA"/>
    </w:rPr>
  </w:style>
  <w:style w:type="character" w:customStyle="1" w:styleId="98">
    <w:name w:val="批注文字 Char"/>
    <w:qFormat/>
    <w:uiPriority w:val="99"/>
    <w:rPr>
      <w:kern w:val="2"/>
      <w:sz w:val="21"/>
      <w:szCs w:val="24"/>
    </w:rPr>
  </w:style>
  <w:style w:type="character" w:customStyle="1" w:styleId="99">
    <w:name w:val="仿宋正文 Char"/>
    <w:link w:val="100"/>
    <w:qFormat/>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style91"/>
    <w:qFormat/>
    <w:uiPriority w:val="0"/>
    <w:rPr>
      <w:color w:val="333333"/>
    </w:rPr>
  </w:style>
  <w:style w:type="character" w:customStyle="1" w:styleId="102">
    <w:name w:val="Char Char4"/>
    <w:qFormat/>
    <w:uiPriority w:val="0"/>
    <w:rPr>
      <w:rFonts w:eastAsia="宋体"/>
      <w:b/>
      <w:sz w:val="24"/>
      <w:lang w:val="en-GB" w:eastAsia="zh-CN" w:bidi="ar-SA"/>
    </w:rPr>
  </w:style>
  <w:style w:type="character" w:customStyle="1" w:styleId="103">
    <w:name w:val="Char Char2"/>
    <w:qFormat/>
    <w:uiPriority w:val="0"/>
    <w:rPr>
      <w:rFonts w:eastAsia="宋体"/>
      <w:b/>
      <w:bCs/>
      <w:kern w:val="2"/>
      <w:sz w:val="21"/>
      <w:szCs w:val="24"/>
      <w:lang w:val="en-US" w:eastAsia="zh-CN" w:bidi="ar-SA"/>
    </w:rPr>
  </w:style>
  <w:style w:type="character" w:customStyle="1" w:styleId="104">
    <w:name w:val="正文 项目2 Char"/>
    <w:basedOn w:val="105"/>
    <w:qFormat/>
    <w:uiPriority w:val="0"/>
    <w:rPr>
      <w:rFonts w:ascii="仿宋_GB2312" w:hAnsi="仿宋_GB2312" w:eastAsia="仿宋_GB2312"/>
      <w:kern w:val="2"/>
      <w:sz w:val="24"/>
      <w:lang w:bidi="ar-SA"/>
    </w:rPr>
  </w:style>
  <w:style w:type="character" w:customStyle="1" w:styleId="105">
    <w:name w:val="正文 项目 Char"/>
    <w:qFormat/>
    <w:uiPriority w:val="0"/>
    <w:rPr>
      <w:rFonts w:ascii="仿宋_GB2312" w:hAnsi="仿宋_GB2312" w:eastAsia="仿宋_GB2312"/>
      <w:kern w:val="2"/>
      <w:sz w:val="24"/>
      <w:lang w:bidi="ar-SA"/>
    </w:rPr>
  </w:style>
  <w:style w:type="character" w:customStyle="1" w:styleId="106">
    <w:name w:val="页眉 Char1"/>
    <w:qFormat/>
    <w:uiPriority w:val="0"/>
    <w:rPr>
      <w:rFonts w:eastAsia="宋体"/>
      <w:kern w:val="2"/>
      <w:sz w:val="18"/>
      <w:szCs w:val="18"/>
      <w:lang w:val="en-US" w:eastAsia="zh-CN" w:bidi="ar-SA"/>
    </w:rPr>
  </w:style>
  <w:style w:type="character" w:customStyle="1" w:styleId="107">
    <w:name w:val="副标题 字符"/>
    <w:link w:val="48"/>
    <w:qFormat/>
    <w:uiPriority w:val="0"/>
    <w:rPr>
      <w:rFonts w:ascii="Arial" w:hAnsi="Arial" w:eastAsia="隶书"/>
      <w:b/>
      <w:bCs/>
      <w:kern w:val="28"/>
      <w:sz w:val="44"/>
      <w:szCs w:val="32"/>
      <w:lang w:val="en-US" w:eastAsia="zh-CN" w:bidi="ar-SA"/>
    </w:rPr>
  </w:style>
  <w:style w:type="character" w:customStyle="1" w:styleId="108">
    <w:name w:val="正文文本缩进 字符1"/>
    <w:link w:val="11"/>
    <w:qFormat/>
    <w:uiPriority w:val="0"/>
    <w:rPr>
      <w:rFonts w:ascii="宋体" w:hAnsi="宋体"/>
      <w:kern w:val="2"/>
      <w:sz w:val="24"/>
      <w:szCs w:val="24"/>
    </w:rPr>
  </w:style>
  <w:style w:type="character" w:customStyle="1" w:styleId="109">
    <w:name w:val="big1"/>
    <w:qFormat/>
    <w:uiPriority w:val="0"/>
    <w:rPr>
      <w:rFonts w:hint="eastAsia" w:ascii="宋体" w:hAnsi="宋体" w:eastAsia="宋体"/>
      <w:color w:val="333333"/>
      <w:sz w:val="22"/>
      <w:szCs w:val="22"/>
    </w:rPr>
  </w:style>
  <w:style w:type="character" w:customStyle="1" w:styleId="110">
    <w:name w:val="h Char Char1"/>
    <w:qFormat/>
    <w:uiPriority w:val="0"/>
    <w:rPr>
      <w:rFonts w:eastAsia="宋体"/>
      <w:kern w:val="2"/>
      <w:sz w:val="18"/>
      <w:szCs w:val="18"/>
      <w:lang w:val="en-US" w:eastAsia="zh-CN" w:bidi="ar-SA"/>
    </w:rPr>
  </w:style>
  <w:style w:type="character" w:customStyle="1" w:styleId="111">
    <w:name w:val="样式8 Char"/>
    <w:qFormat/>
    <w:uiPriority w:val="0"/>
    <w:rPr>
      <w:rFonts w:ascii="仿宋_GB2312" w:hAnsi="宋体" w:eastAsia="仿宋_GB2312"/>
      <w:b/>
      <w:bCs/>
      <w:kern w:val="2"/>
      <w:sz w:val="24"/>
      <w:szCs w:val="24"/>
    </w:rPr>
  </w:style>
  <w:style w:type="character" w:customStyle="1" w:styleId="112">
    <w:name w:val="HTML 预设格式 字符"/>
    <w:link w:val="57"/>
    <w:qFormat/>
    <w:uiPriority w:val="0"/>
    <w:rPr>
      <w:rFonts w:ascii="黑体" w:hAnsi="Courier New" w:eastAsia="黑体"/>
    </w:rPr>
  </w:style>
  <w:style w:type="character" w:customStyle="1" w:styleId="113">
    <w:name w:val="页脚 Char1"/>
    <w:qFormat/>
    <w:uiPriority w:val="0"/>
    <w:rPr>
      <w:rFonts w:eastAsia="宋体"/>
      <w:kern w:val="2"/>
      <w:sz w:val="18"/>
      <w:szCs w:val="18"/>
      <w:lang w:val="en-US" w:eastAsia="zh-CN" w:bidi="ar-SA"/>
    </w:rPr>
  </w:style>
  <w:style w:type="character" w:customStyle="1" w:styleId="114">
    <w:name w:val="myp11"/>
    <w:qFormat/>
    <w:uiPriority w:val="0"/>
    <w:rPr>
      <w:rFonts w:ascii="仿宋_GB2312" w:eastAsia="微软雅黑"/>
      <w:b/>
      <w:kern w:val="2"/>
      <w:sz w:val="32"/>
      <w:szCs w:val="32"/>
      <w:lang w:val="en-US" w:eastAsia="zh-CN" w:bidi="ar-SA"/>
    </w:rPr>
  </w:style>
  <w:style w:type="character" w:customStyle="1" w:styleId="115">
    <w:name w:val="正文文本 2 Char"/>
    <w:qFormat/>
    <w:uiPriority w:val="0"/>
    <w:rPr>
      <w:rFonts w:eastAsia="宋体"/>
      <w:kern w:val="2"/>
      <w:sz w:val="21"/>
      <w:szCs w:val="24"/>
      <w:lang w:val="en-US" w:eastAsia="zh-CN" w:bidi="ar-SA"/>
    </w:rPr>
  </w:style>
  <w:style w:type="character" w:customStyle="1" w:styleId="116">
    <w:name w:val="tw4winTerm"/>
    <w:qFormat/>
    <w:uiPriority w:val="0"/>
    <w:rPr>
      <w:color w:val="0000FF"/>
    </w:rPr>
  </w:style>
  <w:style w:type="character" w:customStyle="1" w:styleId="117">
    <w:name w:val="标题 8 字符"/>
    <w:link w:val="15"/>
    <w:qFormat/>
    <w:uiPriority w:val="0"/>
    <w:rPr>
      <w:rFonts w:ascii="Arial" w:hAnsi="Arial" w:eastAsia="黑体"/>
      <w:kern w:val="2"/>
      <w:sz w:val="24"/>
      <w:szCs w:val="24"/>
    </w:rPr>
  </w:style>
  <w:style w:type="character" w:customStyle="1" w:styleId="118">
    <w:name w:val="标题 2 Char Char"/>
    <w:qFormat/>
    <w:uiPriority w:val="0"/>
    <w:rPr>
      <w:rFonts w:ascii="楷体_GB2312" w:hAnsi="Arial" w:eastAsia="楷体_GB2312"/>
      <w:b/>
      <w:bCs/>
      <w:kern w:val="2"/>
      <w:sz w:val="24"/>
      <w:szCs w:val="32"/>
      <w:lang w:val="en-US" w:eastAsia="zh-CN" w:bidi="ar-SA"/>
    </w:rPr>
  </w:style>
  <w:style w:type="character" w:customStyle="1" w:styleId="119">
    <w:name w:val="hei16b1"/>
    <w:qFormat/>
    <w:uiPriority w:val="0"/>
    <w:rPr>
      <w:rFonts w:hint="default" w:ascii="Arial" w:hAnsi="Arial" w:cs="Arial"/>
      <w:b/>
      <w:bCs/>
      <w:color w:val="000000"/>
      <w:sz w:val="24"/>
      <w:szCs w:val="24"/>
    </w:rPr>
  </w:style>
  <w:style w:type="character" w:customStyle="1" w:styleId="120">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哈哈正文 Char"/>
    <w:link w:val="123"/>
    <w:qFormat/>
    <w:uiPriority w:val="0"/>
    <w:rPr>
      <w:rFonts w:ascii="宋体" w:hAnsi="宋体" w:eastAsia="宋体"/>
      <w:kern w:val="2"/>
      <w:sz w:val="24"/>
      <w:lang w:bidi="ar-SA"/>
    </w:rPr>
  </w:style>
  <w:style w:type="paragraph" w:customStyle="1" w:styleId="123">
    <w:name w:val="哈哈正文"/>
    <w:basedOn w:val="1"/>
    <w:link w:val="122"/>
    <w:qFormat/>
    <w:uiPriority w:val="0"/>
    <w:pPr>
      <w:adjustRightInd/>
      <w:spacing w:line="360" w:lineRule="auto"/>
      <w:ind w:firstLine="200" w:firstLineChars="200"/>
    </w:pPr>
    <w:rPr>
      <w:rFonts w:ascii="宋体" w:hAnsi="宋体"/>
      <w:sz w:val="24"/>
      <w:szCs w:val="20"/>
    </w:rPr>
  </w:style>
  <w:style w:type="character" w:customStyle="1" w:styleId="124">
    <w:name w:val="pt141"/>
    <w:qFormat/>
    <w:uiPriority w:val="0"/>
    <w:rPr>
      <w:color w:val="330066"/>
      <w:sz w:val="22"/>
      <w:szCs w:val="22"/>
    </w:rPr>
  </w:style>
  <w:style w:type="character" w:customStyle="1" w:styleId="125">
    <w:name w:val="普通文字 Char3"/>
    <w:qFormat/>
    <w:uiPriority w:val="0"/>
    <w:rPr>
      <w:rFonts w:ascii="宋体" w:hAnsi="Courier New" w:eastAsia="宋体"/>
      <w:kern w:val="2"/>
      <w:sz w:val="21"/>
      <w:lang w:val="en-US" w:eastAsia="zh-CN" w:bidi="ar-SA"/>
    </w:rPr>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128">
    <w:name w:val="正文2 Char"/>
    <w:qFormat/>
    <w:uiPriority w:val="0"/>
    <w:rPr>
      <w:rFonts w:eastAsia="宋体"/>
      <w:kern w:val="2"/>
      <w:sz w:val="24"/>
      <w:lang w:val="en-US" w:eastAsia="zh-CN" w:bidi="ar-SA"/>
    </w:rPr>
  </w:style>
  <w:style w:type="character" w:customStyle="1" w:styleId="129">
    <w:name w:val="普通文字 Char1"/>
    <w:qFormat/>
    <w:uiPriority w:val="0"/>
    <w:rPr>
      <w:rFonts w:ascii="宋体" w:hAnsi="Courier New" w:eastAsia="宋体"/>
      <w:kern w:val="2"/>
      <w:sz w:val="21"/>
      <w:lang w:val="en-US" w:eastAsia="zh-CN"/>
    </w:rPr>
  </w:style>
  <w:style w:type="character" w:customStyle="1" w:styleId="130">
    <w:name w:val="标题 9 字符"/>
    <w:link w:val="16"/>
    <w:qFormat/>
    <w:uiPriority w:val="0"/>
    <w:rPr>
      <w:rFonts w:ascii="Arial" w:hAnsi="Arial" w:eastAsia="黑体"/>
      <w:kern w:val="2"/>
      <w:sz w:val="21"/>
      <w:szCs w:val="21"/>
    </w:rPr>
  </w:style>
  <w:style w:type="character" w:customStyle="1" w:styleId="131">
    <w:name w:val="Header Char_a1203fb8-cbfd-4269-9475-2b9af58eb71f"/>
    <w:qFormat/>
    <w:uiPriority w:val="0"/>
    <w:rPr>
      <w:rFonts w:eastAsia="宋体"/>
      <w:kern w:val="2"/>
      <w:sz w:val="18"/>
      <w:szCs w:val="18"/>
      <w:lang w:val="en-US" w:eastAsia="zh-CN" w:bidi="ar-SA"/>
    </w:rPr>
  </w:style>
  <w:style w:type="character" w:customStyle="1" w:styleId="132">
    <w:name w:val="Footer-Even Char1"/>
    <w:qFormat/>
    <w:uiPriority w:val="0"/>
    <w:rPr>
      <w:rFonts w:eastAsia="宋体"/>
      <w:kern w:val="2"/>
      <w:sz w:val="18"/>
      <w:szCs w:val="18"/>
      <w:lang w:val="en-US" w:eastAsia="zh-CN" w:bidi="ar-SA"/>
    </w:rPr>
  </w:style>
  <w:style w:type="character" w:customStyle="1" w:styleId="133">
    <w:name w:val="unnamed31"/>
    <w:qFormat/>
    <w:uiPriority w:val="0"/>
    <w:rPr>
      <w:rFonts w:ascii="Tahoma" w:hAnsi="Tahoma" w:eastAsia="宋体"/>
      <w:b/>
      <w:kern w:val="2"/>
      <w:sz w:val="24"/>
      <w:szCs w:val="32"/>
      <w:u w:val="none"/>
      <w:lang w:val="en-US" w:eastAsia="zh-CN" w:bidi="ar-SA"/>
    </w:rPr>
  </w:style>
  <w:style w:type="character" w:customStyle="1" w:styleId="134">
    <w:name w:val="纯文本 Char Char Char"/>
    <w:qFormat/>
    <w:uiPriority w:val="0"/>
    <w:rPr>
      <w:rFonts w:ascii="宋体" w:hAnsi="Courier New" w:eastAsia="宋体"/>
      <w:kern w:val="2"/>
      <w:sz w:val="21"/>
      <w:lang w:val="en-US" w:eastAsia="zh-CN" w:bidi="ar-SA"/>
    </w:rPr>
  </w:style>
  <w:style w:type="character" w:customStyle="1" w:styleId="135">
    <w:name w:val="Body Text(ch) Char Char"/>
    <w:qFormat/>
    <w:uiPriority w:val="0"/>
    <w:rPr>
      <w:rFonts w:ascii="宋体"/>
      <w:kern w:val="2"/>
      <w:sz w:val="24"/>
      <w:szCs w:val="21"/>
      <w:lang w:val="zh-CN"/>
    </w:rPr>
  </w:style>
  <w:style w:type="character" w:customStyle="1" w:styleId="136">
    <w:name w:val="插图说明 Char"/>
    <w:qFormat/>
    <w:uiPriority w:val="0"/>
    <w:rPr>
      <w:rFonts w:eastAsia="黑体"/>
      <w:sz w:val="24"/>
      <w:lang w:val="en-US" w:eastAsia="zh-CN"/>
    </w:rPr>
  </w:style>
  <w:style w:type="character" w:customStyle="1" w:styleId="137">
    <w:name w:val="tw4winExternal"/>
    <w:qFormat/>
    <w:uiPriority w:val="0"/>
    <w:rPr>
      <w:rFonts w:ascii="Courier New" w:hAnsi="Courier New" w:cs="Courier New"/>
      <w:color w:val="808080"/>
      <w:lang w:val="en-US" w:eastAsia="zh-CN"/>
    </w:rPr>
  </w:style>
  <w:style w:type="character" w:customStyle="1" w:styleId="138">
    <w:name w:val="font21"/>
    <w:qFormat/>
    <w:uiPriority w:val="0"/>
    <w:rPr>
      <w:rFonts w:hint="eastAsia" w:ascii="宋体" w:hAnsi="宋体" w:eastAsia="宋体"/>
      <w:kern w:val="2"/>
      <w:sz w:val="28"/>
      <w:szCs w:val="28"/>
      <w:lang w:val="en-US" w:eastAsia="zh-CN" w:bidi="ar-SA"/>
    </w:rPr>
  </w:style>
  <w:style w:type="character" w:customStyle="1" w:styleId="139">
    <w:name w:val="标书正文格式 Char"/>
    <w:qFormat/>
    <w:uiPriority w:val="0"/>
    <w:rPr>
      <w:rFonts w:eastAsia="楷体_GB2312"/>
      <w:kern w:val="2"/>
      <w:sz w:val="24"/>
      <w:szCs w:val="24"/>
      <w:lang w:bidi="ar-SA"/>
    </w:rPr>
  </w:style>
  <w:style w:type="character" w:customStyle="1" w:styleId="140">
    <w:name w:val="正文文本首行缩进 字符"/>
    <w:link w:val="2"/>
    <w:qFormat/>
    <w:uiPriority w:val="0"/>
    <w:rPr>
      <w:rFonts w:ascii="宋体"/>
      <w:kern w:val="2"/>
      <w:sz w:val="24"/>
      <w:lang w:val="zh-CN"/>
    </w:rPr>
  </w:style>
  <w:style w:type="character" w:customStyle="1" w:styleId="141">
    <w:name w:val="javascript"/>
    <w:qFormat/>
    <w:uiPriority w:val="0"/>
  </w:style>
  <w:style w:type="character" w:customStyle="1" w:styleId="142">
    <w:name w:val="Balloon Text Char"/>
    <w:qFormat/>
    <w:uiPriority w:val="0"/>
    <w:rPr>
      <w:rFonts w:eastAsia="宋体"/>
      <w:kern w:val="2"/>
      <w:sz w:val="18"/>
      <w:szCs w:val="18"/>
      <w:lang w:val="en-US" w:eastAsia="zh-CN" w:bidi="ar-SA"/>
    </w:rPr>
  </w:style>
  <w:style w:type="character" w:customStyle="1" w:styleId="143">
    <w:name w:val="Char Char5"/>
    <w:qFormat/>
    <w:uiPriority w:val="0"/>
    <w:rPr>
      <w:rFonts w:ascii="宋体" w:hAnsi="Courier New" w:eastAsia="宋体"/>
      <w:kern w:val="2"/>
      <w:sz w:val="21"/>
      <w:lang w:val="en-US" w:eastAsia="zh-CN"/>
    </w:rPr>
  </w:style>
  <w:style w:type="character" w:customStyle="1" w:styleId="144">
    <w:name w:val="Char Char"/>
    <w:qFormat/>
    <w:uiPriority w:val="0"/>
    <w:rPr>
      <w:rFonts w:ascii="宋体" w:hAnsi="Courier New" w:eastAsia="宋体"/>
      <w:kern w:val="2"/>
      <w:sz w:val="21"/>
      <w:lang w:val="en-US" w:eastAsia="zh-CN" w:bidi="ar-SA"/>
    </w:rPr>
  </w:style>
  <w:style w:type="character" w:customStyle="1" w:styleId="145">
    <w:name w:val="mdeck"/>
    <w:qFormat/>
    <w:uiPriority w:val="0"/>
    <w:rPr>
      <w:rFonts w:ascii="仿宋_GB2312" w:eastAsia="微软雅黑"/>
      <w:b/>
      <w:kern w:val="2"/>
      <w:sz w:val="32"/>
      <w:szCs w:val="32"/>
      <w:lang w:val="en-US" w:eastAsia="zh-CN" w:bidi="ar-SA"/>
    </w:rPr>
  </w:style>
  <w:style w:type="character" w:customStyle="1" w:styleId="146">
    <w:name w:val="content"/>
    <w:qFormat/>
    <w:uiPriority w:val="0"/>
  </w:style>
  <w:style w:type="character" w:customStyle="1" w:styleId="147">
    <w:name w:val="Char Char3"/>
    <w:qFormat/>
    <w:uiPriority w:val="0"/>
    <w:rPr>
      <w:rFonts w:eastAsia="宋体"/>
      <w:kern w:val="2"/>
      <w:sz w:val="21"/>
      <w:szCs w:val="24"/>
      <w:lang w:val="en-US" w:eastAsia="zh-CN" w:bidi="ar-SA"/>
    </w:rPr>
  </w:style>
  <w:style w:type="character" w:customStyle="1" w:styleId="148">
    <w:name w:val="Char Char81"/>
    <w:qFormat/>
    <w:uiPriority w:val="6"/>
    <w:rPr>
      <w:rFonts w:eastAsia="宋体"/>
      <w:b/>
      <w:sz w:val="24"/>
      <w:lang w:val="en-GB" w:eastAsia="zh-CN"/>
    </w:rPr>
  </w:style>
  <w:style w:type="character" w:customStyle="1" w:styleId="149">
    <w:name w:val="页眉 Char"/>
    <w:qFormat/>
    <w:uiPriority w:val="99"/>
    <w:rPr>
      <w:rFonts w:eastAsia="仿宋_GB2312"/>
      <w:kern w:val="2"/>
      <w:sz w:val="18"/>
      <w:lang w:val="en-US" w:eastAsia="zh-CN"/>
    </w:rPr>
  </w:style>
  <w:style w:type="character" w:customStyle="1" w:styleId="150">
    <w:name w:val="b11_01b Char"/>
    <w:link w:val="151"/>
    <w:qFormat/>
    <w:uiPriority w:val="0"/>
    <w:rPr>
      <w:rFonts w:ascii="Verdana" w:hAnsi="Verdana"/>
      <w:b/>
      <w:bCs/>
      <w:color w:val="4A82CA"/>
      <w:sz w:val="17"/>
      <w:szCs w:val="17"/>
    </w:rPr>
  </w:style>
  <w:style w:type="paragraph" w:customStyle="1" w:styleId="151">
    <w:name w:val="b11_01b"/>
    <w:basedOn w:val="1"/>
    <w:next w:val="1"/>
    <w:link w:val="1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2">
    <w:name w:val="标题4-dyf Char"/>
    <w:link w:val="153"/>
    <w:qFormat/>
    <w:uiPriority w:val="0"/>
    <w:rPr>
      <w:rFonts w:ascii="Cambria" w:hAnsi="Cambria"/>
      <w:b/>
      <w:bCs/>
      <w:color w:val="000000"/>
      <w:kern w:val="2"/>
      <w:sz w:val="21"/>
      <w:szCs w:val="21"/>
    </w:rPr>
  </w:style>
  <w:style w:type="paragraph" w:customStyle="1" w:styleId="153">
    <w:name w:val="标题4-dyf"/>
    <w:basedOn w:val="9"/>
    <w:link w:val="152"/>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4">
    <w:name w:val="批注主题 Char"/>
    <w:qFormat/>
    <w:uiPriority w:val="0"/>
    <w:rPr>
      <w:rFonts w:eastAsia="宋体"/>
      <w:b/>
      <w:bCs/>
      <w:kern w:val="2"/>
      <w:sz w:val="21"/>
      <w:szCs w:val="24"/>
      <w:lang w:val="en-US" w:eastAsia="zh-CN" w:bidi="ar-SA"/>
    </w:rPr>
  </w:style>
  <w:style w:type="character" w:customStyle="1" w:styleId="1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6">
    <w:name w:val="标题 3 Char2"/>
    <w:qFormat/>
    <w:uiPriority w:val="0"/>
    <w:rPr>
      <w:rFonts w:eastAsia="宋体"/>
      <w:b/>
      <w:bCs/>
      <w:kern w:val="2"/>
      <w:sz w:val="32"/>
      <w:szCs w:val="32"/>
      <w:lang w:val="en-US" w:eastAsia="zh-CN" w:bidi="ar-SA"/>
    </w:rPr>
  </w:style>
  <w:style w:type="character" w:customStyle="1" w:styleId="157">
    <w:name w:val="gray6"/>
    <w:basedOn w:val="64"/>
    <w:qFormat/>
    <w:uiPriority w:val="0"/>
    <w:rPr>
      <w:rFonts w:ascii="Arial" w:hAnsi="Arial" w:eastAsia="黑体" w:cs="Arial"/>
      <w:snapToGrid w:val="0"/>
      <w:kern w:val="0"/>
      <w:szCs w:val="21"/>
    </w:rPr>
  </w:style>
  <w:style w:type="character" w:customStyle="1" w:styleId="158">
    <w:name w:val="正文首行缩进两字 Char"/>
    <w:qFormat/>
    <w:uiPriority w:val="0"/>
    <w:rPr>
      <w:sz w:val="24"/>
      <w:szCs w:val="24"/>
      <w:lang w:val="en-US" w:eastAsia="zh-CN" w:bidi="ar-SA"/>
    </w:rPr>
  </w:style>
  <w:style w:type="character" w:customStyle="1" w:styleId="159">
    <w:name w:val="Char Char51"/>
    <w:qFormat/>
    <w:uiPriority w:val="0"/>
    <w:rPr>
      <w:rFonts w:ascii="宋体" w:hAnsi="Courier New" w:eastAsia="宋体"/>
      <w:kern w:val="2"/>
      <w:sz w:val="21"/>
      <w:lang w:val="en-US" w:eastAsia="zh-CN"/>
    </w:rPr>
  </w:style>
  <w:style w:type="character" w:customStyle="1" w:styleId="160">
    <w:name w:val="带编号样式 Char"/>
    <w:qFormat/>
    <w:uiPriority w:val="0"/>
    <w:rPr>
      <w:rFonts w:ascii="仿宋_GB2312" w:eastAsia="仿宋_GB2312"/>
      <w:color w:val="000000"/>
      <w:sz w:val="24"/>
      <w:lang w:bidi="ar-SA"/>
    </w:rPr>
  </w:style>
  <w:style w:type="character" w:customStyle="1" w:styleId="161">
    <w:name w:val="Footer-Even Char"/>
    <w:qFormat/>
    <w:uiPriority w:val="0"/>
    <w:rPr>
      <w:rFonts w:eastAsia="宋体"/>
      <w:kern w:val="2"/>
      <w:sz w:val="18"/>
      <w:lang w:val="en-US" w:eastAsia="zh-CN" w:bidi="ar-SA"/>
    </w:rPr>
  </w:style>
  <w:style w:type="character" w:customStyle="1" w:styleId="162">
    <w:name w:val="样式4 Char"/>
    <w:qFormat/>
    <w:uiPriority w:val="0"/>
    <w:rPr>
      <w:rFonts w:ascii="仿宋_GB2312" w:hAnsi="仿宋" w:eastAsia="仿宋_GB2312"/>
      <w:b/>
      <w:kern w:val="2"/>
      <w:sz w:val="32"/>
      <w:szCs w:val="32"/>
      <w:lang w:bidi="ar-SA"/>
    </w:rPr>
  </w:style>
  <w:style w:type="character" w:customStyle="1" w:styleId="163">
    <w:name w:val="样式 标题 4h4H4Fab-4T5Ref Heading 1rh1Heading sqlsect 1.2.3.... Char"/>
    <w:link w:val="164"/>
    <w:qFormat/>
    <w:uiPriority w:val="0"/>
    <w:rPr>
      <w:rFonts w:ascii="微软雅黑" w:hAnsi="微软雅黑" w:eastAsia="微软雅黑"/>
      <w:b/>
      <w:bCs/>
      <w:kern w:val="2"/>
      <w:sz w:val="24"/>
      <w:szCs w:val="28"/>
    </w:rPr>
  </w:style>
  <w:style w:type="paragraph" w:customStyle="1" w:styleId="164">
    <w:name w:val="样式 标题 4h4H4Fab-4T5Ref Heading 1rh1Heading sqlsect 1.2.3...."/>
    <w:basedOn w:val="9"/>
    <w:link w:val="163"/>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5">
    <w:name w:val="dandyren_title1"/>
    <w:qFormat/>
    <w:uiPriority w:val="0"/>
    <w:rPr>
      <w:b/>
      <w:bCs/>
      <w:color w:val="FF6633"/>
      <w:sz w:val="18"/>
      <w:szCs w:val="18"/>
    </w:rPr>
  </w:style>
  <w:style w:type="character" w:customStyle="1" w:styleId="166">
    <w:name w:val="普通文字 Char Char1"/>
    <w:qFormat/>
    <w:uiPriority w:val="0"/>
    <w:rPr>
      <w:rFonts w:ascii="宋体" w:hAnsi="Courier New"/>
      <w:kern w:val="2"/>
      <w:sz w:val="21"/>
    </w:rPr>
  </w:style>
  <w:style w:type="character" w:customStyle="1" w:styleId="167">
    <w:name w:val="PI Char"/>
    <w:qFormat/>
    <w:uiPriority w:val="0"/>
    <w:rPr>
      <w:rFonts w:ascii="宋体" w:hAnsi="宋体" w:eastAsia="宋体"/>
      <w:kern w:val="2"/>
      <w:sz w:val="24"/>
      <w:szCs w:val="24"/>
      <w:lang w:val="en-US" w:eastAsia="zh-CN" w:bidi="ar-SA"/>
    </w:rPr>
  </w:style>
  <w:style w:type="character" w:customStyle="1" w:styleId="168">
    <w:name w:val="Char Char11"/>
    <w:qFormat/>
    <w:uiPriority w:val="0"/>
    <w:rPr>
      <w:rFonts w:ascii="宋体" w:hAnsi="宋体" w:eastAsia="宋体"/>
      <w:b/>
      <w:kern w:val="2"/>
      <w:sz w:val="24"/>
      <w:szCs w:val="24"/>
      <w:lang w:val="en-US" w:eastAsia="zh-CN" w:bidi="ar-SA"/>
    </w:rPr>
  </w:style>
  <w:style w:type="character" w:customStyle="1" w:styleId="1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0">
    <w:name w:val="Document Map Char"/>
    <w:qFormat/>
    <w:uiPriority w:val="0"/>
    <w:rPr>
      <w:rFonts w:eastAsia="宋体"/>
      <w:kern w:val="2"/>
      <w:sz w:val="21"/>
      <w:szCs w:val="24"/>
      <w:lang w:val="en-US" w:eastAsia="zh-CN" w:bidi="ar-SA"/>
    </w:rPr>
  </w:style>
  <w:style w:type="character" w:customStyle="1" w:styleId="171">
    <w:name w:val="正文文本缩进 Char"/>
    <w:qFormat/>
    <w:uiPriority w:val="0"/>
    <w:rPr>
      <w:rFonts w:ascii="宋体" w:hAnsi="宋体"/>
      <w:kern w:val="2"/>
      <w:sz w:val="24"/>
      <w:szCs w:val="24"/>
    </w:rPr>
  </w:style>
  <w:style w:type="character" w:customStyle="1" w:styleId="172">
    <w:name w:val="文本正文 Char Char"/>
    <w:qFormat/>
    <w:uiPriority w:val="0"/>
    <w:rPr>
      <w:sz w:val="24"/>
      <w:lang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样式3 Char"/>
    <w:basedOn w:val="175"/>
    <w:qFormat/>
    <w:uiPriority w:val="0"/>
    <w:rPr>
      <w:rFonts w:ascii="仿宋_GB2312" w:hAnsi="仿宋" w:eastAsia="仿宋_GB2312" w:cs="仿宋_GB2312"/>
      <w:sz w:val="32"/>
      <w:szCs w:val="30"/>
      <w:lang w:val="zh-CN"/>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二级标题 Char Char"/>
    <w:qFormat/>
    <w:uiPriority w:val="0"/>
    <w:rPr>
      <w:rFonts w:ascii="宋体" w:hAnsi="宋体" w:eastAsia="宋体"/>
      <w:b/>
      <w:snapToGrid w:val="0"/>
      <w:kern w:val="2"/>
      <w:sz w:val="24"/>
      <w:szCs w:val="24"/>
      <w:lang w:val="en-US" w:eastAsia="zh-CN" w:bidi="ar-SA"/>
    </w:rPr>
  </w:style>
  <w:style w:type="character" w:customStyle="1" w:styleId="177">
    <w:name w:val="Table Text Char1"/>
    <w:qFormat/>
    <w:uiPriority w:val="0"/>
    <w:rPr>
      <w:rFonts w:eastAsia="宋体"/>
      <w:sz w:val="24"/>
      <w:szCs w:val="24"/>
      <w:lang w:val="en-US" w:eastAsia="zh-CN" w:bidi="ar-SA"/>
    </w:rPr>
  </w:style>
  <w:style w:type="character" w:customStyle="1" w:styleId="178">
    <w:name w:val="shadow11"/>
    <w:qFormat/>
    <w:uiPriority w:val="0"/>
    <w:rPr>
      <w:color w:val="000000"/>
      <w:sz w:val="21"/>
    </w:rPr>
  </w:style>
  <w:style w:type="character" w:customStyle="1" w:styleId="179">
    <w:name w:val="HTML 地址 字符"/>
    <w:link w:val="31"/>
    <w:qFormat/>
    <w:uiPriority w:val="0"/>
    <w:rPr>
      <w:rFonts w:ascii="宋体" w:hAnsi="宋体"/>
      <w:i/>
      <w:iCs/>
      <w:sz w:val="24"/>
      <w:szCs w:val="24"/>
    </w:rPr>
  </w:style>
  <w:style w:type="character" w:customStyle="1" w:styleId="180">
    <w:name w:val="Char Char21"/>
    <w:qFormat/>
    <w:uiPriority w:val="0"/>
    <w:rPr>
      <w:rFonts w:eastAsia="宋体"/>
      <w:b/>
      <w:bCs/>
      <w:kern w:val="2"/>
      <w:sz w:val="21"/>
      <w:szCs w:val="24"/>
      <w:lang w:val="en-US" w:eastAsia="zh-CN" w:bidi="ar-SA"/>
    </w:rPr>
  </w:style>
  <w:style w:type="character" w:customStyle="1" w:styleId="181">
    <w:name w:val="标题 5 字符"/>
    <w:link w:val="12"/>
    <w:qFormat/>
    <w:uiPriority w:val="0"/>
    <w:rPr>
      <w:b/>
      <w:bCs/>
      <w:kern w:val="2"/>
      <w:sz w:val="28"/>
      <w:szCs w:val="28"/>
    </w:rPr>
  </w:style>
  <w:style w:type="character" w:customStyle="1" w:styleId="182">
    <w:name w:val="h3 Char1"/>
    <w:qFormat/>
    <w:uiPriority w:val="0"/>
    <w:rPr>
      <w:rFonts w:eastAsia="宋体"/>
      <w:b/>
      <w:bCs/>
      <w:kern w:val="2"/>
      <w:sz w:val="32"/>
      <w:szCs w:val="32"/>
      <w:lang w:bidi="ar-SA"/>
    </w:rPr>
  </w:style>
  <w:style w:type="character" w:customStyle="1" w:styleId="183">
    <w:name w:val="FA正文 Char Char"/>
    <w:qFormat/>
    <w:uiPriority w:val="0"/>
    <w:rPr>
      <w:rFonts w:hAnsi="宋体"/>
      <w:kern w:val="2"/>
      <w:sz w:val="24"/>
      <w:lang w:bidi="ar-SA"/>
    </w:rPr>
  </w:style>
  <w:style w:type="character" w:customStyle="1" w:styleId="184">
    <w:name w:val="首行缩进 Char"/>
    <w:qFormat/>
    <w:uiPriority w:val="0"/>
    <w:rPr>
      <w:rFonts w:ascii="宋体" w:eastAsia="宋体"/>
      <w:kern w:val="2"/>
      <w:sz w:val="24"/>
      <w:lang w:val="en-US" w:eastAsia="zh-CN" w:bidi="ar-SA"/>
    </w:rPr>
  </w:style>
  <w:style w:type="character" w:customStyle="1" w:styleId="185">
    <w:name w:val="Char Char7"/>
    <w:qFormat/>
    <w:uiPriority w:val="0"/>
    <w:rPr>
      <w:rFonts w:eastAsia="宋体"/>
      <w:kern w:val="2"/>
      <w:sz w:val="21"/>
      <w:szCs w:val="24"/>
      <w:lang w:val="en-US" w:eastAsia="zh-CN" w:bidi="ar-SA"/>
    </w:rPr>
  </w:style>
  <w:style w:type="character" w:customStyle="1" w:styleId="186">
    <w:name w:val="hui"/>
    <w:basedOn w:val="64"/>
    <w:qFormat/>
    <w:uiPriority w:val="0"/>
    <w:rPr>
      <w:rFonts w:ascii="Arial" w:hAnsi="Arial" w:eastAsia="黑体" w:cs="Arial"/>
      <w:snapToGrid w:val="0"/>
      <w:kern w:val="0"/>
      <w:szCs w:val="21"/>
    </w:rPr>
  </w:style>
  <w:style w:type="character" w:customStyle="1" w:styleId="187">
    <w:name w:val="正文缩进 Char"/>
    <w:qFormat/>
    <w:uiPriority w:val="0"/>
    <w:rPr>
      <w:rFonts w:eastAsia="宋体"/>
      <w:kern w:val="2"/>
      <w:sz w:val="21"/>
      <w:lang w:val="en-US" w:eastAsia="zh-CN"/>
    </w:rPr>
  </w:style>
  <w:style w:type="character" w:customStyle="1" w:styleId="188">
    <w:name w:val="正文1 Char"/>
    <w:qFormat/>
    <w:uiPriority w:val="0"/>
    <w:rPr>
      <w:rFonts w:ascii="宋体" w:eastAsia="宋体"/>
      <w:snapToGrid w:val="0"/>
      <w:color w:val="000000"/>
      <w:kern w:val="28"/>
      <w:sz w:val="28"/>
      <w:lang w:val="en-US" w:eastAsia="zh-CN" w:bidi="ar-SA"/>
    </w:rPr>
  </w:style>
  <w:style w:type="character" w:customStyle="1" w:styleId="189">
    <w:name w:val="Char Char61"/>
    <w:qFormat/>
    <w:uiPriority w:val="0"/>
    <w:rPr>
      <w:rFonts w:eastAsia="宋体"/>
      <w:kern w:val="2"/>
      <w:sz w:val="21"/>
      <w:szCs w:val="24"/>
      <w:lang w:val="en-US" w:eastAsia="zh-CN" w:bidi="ar-SA"/>
    </w:rPr>
  </w:style>
  <w:style w:type="character" w:customStyle="1" w:styleId="190">
    <w:name w:val="正文文本 3 字符"/>
    <w:link w:val="26"/>
    <w:qFormat/>
    <w:uiPriority w:val="0"/>
    <w:rPr>
      <w:kern w:val="2"/>
      <w:sz w:val="21"/>
    </w:rPr>
  </w:style>
  <w:style w:type="character" w:customStyle="1" w:styleId="191">
    <w:name w:val="message1"/>
    <w:qFormat/>
    <w:uiPriority w:val="0"/>
    <w:rPr>
      <w:rFonts w:hint="default" w:ascii="Tahoma" w:hAnsi="Tahoma" w:cs="Tahoma"/>
      <w:sz w:val="18"/>
      <w:szCs w:val="18"/>
    </w:rPr>
  </w:style>
  <w:style w:type="character" w:customStyle="1" w:styleId="192">
    <w:name w:val="Heading 2 Hidden Char"/>
    <w:qFormat/>
    <w:uiPriority w:val="0"/>
    <w:rPr>
      <w:rFonts w:ascii="仿宋_GB2312" w:eastAsia="仿宋_GB2312"/>
      <w:b/>
      <w:bCs/>
      <w:kern w:val="2"/>
      <w:sz w:val="24"/>
      <w:szCs w:val="24"/>
      <w:lang w:val="zh-CN" w:eastAsia="zh-CN" w:bidi="ar-SA"/>
    </w:rPr>
  </w:style>
  <w:style w:type="character" w:customStyle="1" w:styleId="193">
    <w:name w:val="DO_NOT_TRANSLATE"/>
    <w:qFormat/>
    <w:uiPriority w:val="0"/>
    <w:rPr>
      <w:rFonts w:ascii="Courier New" w:hAnsi="Courier New" w:cs="Courier New"/>
      <w:color w:val="800000"/>
      <w:lang w:val="en-US" w:eastAsia="zh-CN"/>
    </w:rPr>
  </w:style>
  <w:style w:type="character" w:customStyle="1" w:styleId="194">
    <w:name w:val="unnamed11"/>
    <w:qFormat/>
    <w:uiPriority w:val="0"/>
    <w:rPr>
      <w:sz w:val="20"/>
      <w:szCs w:val="20"/>
    </w:rPr>
  </w:style>
  <w:style w:type="character" w:customStyle="1" w:styleId="195">
    <w:name w:val="tw4winInternal"/>
    <w:qFormat/>
    <w:uiPriority w:val="0"/>
    <w:rPr>
      <w:rFonts w:ascii="Courier New" w:hAnsi="Courier New" w:cs="Courier New"/>
      <w:color w:val="FF0000"/>
      <w:lang w:val="en-US" w:eastAsia="zh-CN"/>
    </w:rPr>
  </w:style>
  <w:style w:type="character" w:customStyle="1" w:styleId="196">
    <w:name w:val="正文（缩进2汉字） Char"/>
    <w:link w:val="197"/>
    <w:qFormat/>
    <w:uiPriority w:val="0"/>
    <w:rPr>
      <w:rFonts w:ascii="宋体"/>
    </w:rPr>
  </w:style>
  <w:style w:type="paragraph" w:customStyle="1" w:styleId="197">
    <w:name w:val="正文（缩进2汉字）"/>
    <w:basedOn w:val="1"/>
    <w:link w:val="19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8">
    <w:name w:val="页脚 Char"/>
    <w:qFormat/>
    <w:uiPriority w:val="99"/>
    <w:rPr>
      <w:rFonts w:eastAsia="仿宋_GB2312"/>
      <w:kern w:val="2"/>
      <w:sz w:val="18"/>
      <w:lang w:val="en-US" w:eastAsia="zh-CN"/>
    </w:rPr>
  </w:style>
  <w:style w:type="character" w:customStyle="1" w:styleId="199">
    <w:name w:val="正文文本缩进 3 字符"/>
    <w:link w:val="53"/>
    <w:qFormat/>
    <w:uiPriority w:val="0"/>
    <w:rPr>
      <w:kern w:val="2"/>
      <w:sz w:val="24"/>
    </w:rPr>
  </w:style>
  <w:style w:type="character" w:customStyle="1" w:styleId="200">
    <w:name w:val="正文缩进 Char1"/>
    <w:qFormat/>
    <w:uiPriority w:val="0"/>
    <w:rPr>
      <w:rFonts w:ascii="宋体" w:eastAsia="宋体"/>
      <w:snapToGrid w:val="0"/>
      <w:color w:val="000000"/>
      <w:kern w:val="28"/>
      <w:sz w:val="28"/>
      <w:lang w:val="en-US" w:eastAsia="zh-CN" w:bidi="ar-SA"/>
    </w:rPr>
  </w:style>
  <w:style w:type="character" w:customStyle="1" w:styleId="201">
    <w:name w:val="正文文本 Char"/>
    <w:qFormat/>
    <w:uiPriority w:val="0"/>
    <w:rPr>
      <w:rFonts w:eastAsia="宋体"/>
      <w:kern w:val="2"/>
      <w:sz w:val="24"/>
      <w:szCs w:val="24"/>
      <w:lang w:val="en-US" w:eastAsia="zh-CN" w:bidi="ar-SA"/>
    </w:rPr>
  </w:style>
  <w:style w:type="character" w:customStyle="1" w:styleId="202">
    <w:name w:val="style36"/>
    <w:basedOn w:val="64"/>
    <w:qFormat/>
    <w:uiPriority w:val="0"/>
    <w:rPr>
      <w:rFonts w:ascii="Arial" w:hAnsi="Arial" w:eastAsia="黑体" w:cs="Arial"/>
      <w:snapToGrid w:val="0"/>
      <w:kern w:val="0"/>
      <w:szCs w:val="21"/>
    </w:rPr>
  </w:style>
  <w:style w:type="character" w:customStyle="1" w:styleId="203">
    <w:name w:val="hui3"/>
    <w:qFormat/>
    <w:uiPriority w:val="0"/>
    <w:rPr>
      <w:color w:val="333333"/>
    </w:rPr>
  </w:style>
  <w:style w:type="character" w:customStyle="1" w:styleId="204">
    <w:name w:val="方案正文 Char"/>
    <w:qFormat/>
    <w:uiPriority w:val="0"/>
    <w:rPr>
      <w:rFonts w:ascii="仿宋_GB2312" w:eastAsia="仿宋_GB2312"/>
      <w:b/>
      <w:color w:val="000000"/>
      <w:kern w:val="2"/>
      <w:sz w:val="24"/>
      <w:lang w:val="en-US" w:eastAsia="zh-CN" w:bidi="ar-SA"/>
    </w:rPr>
  </w:style>
  <w:style w:type="character" w:customStyle="1" w:styleId="205">
    <w:name w:val="apple-converted-space"/>
    <w:qFormat/>
    <w:uiPriority w:val="0"/>
  </w:style>
  <w:style w:type="character" w:customStyle="1" w:styleId="206">
    <w:name w:val="文档结构图 Char"/>
    <w:qFormat/>
    <w:uiPriority w:val="0"/>
    <w:rPr>
      <w:rFonts w:eastAsia="宋体"/>
      <w:kern w:val="2"/>
      <w:sz w:val="21"/>
      <w:szCs w:val="24"/>
      <w:lang w:val="en-US" w:eastAsia="zh-CN" w:bidi="ar-SA"/>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dectext1"/>
    <w:qFormat/>
    <w:uiPriority w:val="0"/>
    <w:rPr>
      <w:rFonts w:ascii="宋体" w:hAnsi="宋体" w:eastAsia="宋体"/>
      <w:color w:val="333333"/>
      <w:sz w:val="21"/>
      <w:szCs w:val="21"/>
      <w:u w:val="none"/>
    </w:rPr>
  </w:style>
  <w:style w:type="character" w:customStyle="1" w:styleId="209">
    <w:name w:val="t21"/>
    <w:qFormat/>
    <w:uiPriority w:val="0"/>
    <w:rPr>
      <w:rFonts w:ascii="仿宋_GB2312" w:eastAsia="微软雅黑"/>
      <w:b/>
      <w:kern w:val="2"/>
      <w:sz w:val="23"/>
      <w:szCs w:val="23"/>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px14"/>
    <w:qFormat/>
    <w:uiPriority w:val="0"/>
    <w:rPr>
      <w:rFonts w:ascii="仿宋_GB2312" w:eastAsia="微软雅黑" w:cs="Times New Roman"/>
      <w:b/>
      <w:kern w:val="2"/>
      <w:sz w:val="32"/>
      <w:szCs w:val="32"/>
      <w:lang w:val="en-US" w:eastAsia="zh-CN" w:bidi="ar-SA"/>
    </w:rPr>
  </w:style>
  <w:style w:type="character" w:customStyle="1" w:styleId="212">
    <w:name w:val="标题 7 字符"/>
    <w:link w:val="14"/>
    <w:qFormat/>
    <w:uiPriority w:val="0"/>
    <w:rPr>
      <w:b/>
      <w:bCs/>
      <w:kern w:val="2"/>
      <w:sz w:val="24"/>
      <w:szCs w:val="24"/>
    </w:rPr>
  </w:style>
  <w:style w:type="character" w:customStyle="1" w:styleId="213">
    <w:name w:val="Normal Indent Char Char"/>
    <w:qFormat/>
    <w:uiPriority w:val="0"/>
    <w:rPr>
      <w:rFonts w:eastAsia="宋体"/>
      <w:kern w:val="2"/>
      <w:sz w:val="21"/>
      <w:lang w:val="en-US" w:eastAsia="zh-CN" w:bidi="ar-SA"/>
    </w:rPr>
  </w:style>
  <w:style w:type="character" w:customStyle="1" w:styleId="214">
    <w:name w:val="f141"/>
    <w:qFormat/>
    <w:uiPriority w:val="0"/>
    <w:rPr>
      <w:rFonts w:ascii="Tahoma" w:hAnsi="Tahoma" w:eastAsia="宋体"/>
      <w:b/>
      <w:kern w:val="2"/>
      <w:sz w:val="21"/>
      <w:szCs w:val="21"/>
      <w:lang w:val="en-US" w:eastAsia="zh-CN" w:bidi="ar-SA"/>
    </w:rPr>
  </w:style>
  <w:style w:type="character" w:customStyle="1" w:styleId="215">
    <w:name w:val="日期 字符"/>
    <w:link w:val="37"/>
    <w:qFormat/>
    <w:uiPriority w:val="0"/>
    <w:rPr>
      <w:rFonts w:ascii="宋体"/>
      <w:kern w:val="2"/>
      <w:sz w:val="24"/>
      <w:szCs w:val="21"/>
      <w:lang w:val="zh-CN"/>
    </w:rPr>
  </w:style>
  <w:style w:type="character" w:customStyle="1" w:styleId="216">
    <w:name w:val="myp1111"/>
    <w:qFormat/>
    <w:uiPriority w:val="0"/>
    <w:rPr>
      <w:rFonts w:hint="default" w:ascii="ˎ̥" w:hAnsi="ˎ̥"/>
      <w:color w:val="000000"/>
      <w:sz w:val="20"/>
      <w:szCs w:val="20"/>
      <w:u w:val="none"/>
    </w:rPr>
  </w:style>
  <w:style w:type="character" w:customStyle="1" w:styleId="217">
    <w:name w:val="称呼 字符"/>
    <w:link w:val="25"/>
    <w:qFormat/>
    <w:uiPriority w:val="0"/>
    <w:rPr>
      <w:rFonts w:ascii="仿宋_GB2312" w:eastAsia="仿宋_GB2312"/>
      <w:kern w:val="2"/>
      <w:sz w:val="28"/>
    </w:rPr>
  </w:style>
  <w:style w:type="character" w:customStyle="1" w:styleId="218">
    <w:name w:val="标题 4 字符"/>
    <w:link w:val="9"/>
    <w:qFormat/>
    <w:uiPriority w:val="0"/>
    <w:rPr>
      <w:rFonts w:ascii="Arial" w:hAnsi="Arial" w:eastAsia="黑体"/>
      <w:b/>
      <w:bCs/>
      <w:kern w:val="2"/>
      <w:sz w:val="28"/>
      <w:szCs w:val="28"/>
      <w:lang w:val="zh-CN"/>
    </w:rPr>
  </w:style>
  <w:style w:type="character" w:customStyle="1" w:styleId="219">
    <w:name w:val="标书1 Char"/>
    <w:qFormat/>
    <w:uiPriority w:val="0"/>
    <w:rPr>
      <w:rFonts w:eastAsia="宋体"/>
      <w:b/>
      <w:bCs/>
      <w:kern w:val="44"/>
      <w:sz w:val="44"/>
      <w:szCs w:val="44"/>
      <w:lang w:val="en-US" w:eastAsia="zh-CN" w:bidi="ar-SA"/>
    </w:rPr>
  </w:style>
  <w:style w:type="character" w:customStyle="1" w:styleId="220">
    <w:name w:val="链接"/>
    <w:qFormat/>
    <w:uiPriority w:val="0"/>
    <w:rPr>
      <w:color w:val="0000FF"/>
      <w:sz w:val="21"/>
      <w:szCs w:val="21"/>
      <w:u w:val="single"/>
    </w:rPr>
  </w:style>
  <w:style w:type="character" w:customStyle="1" w:styleId="221">
    <w:name w:val="正文首行缩进 Char Char Char Char Char Char"/>
    <w:qFormat/>
    <w:uiPriority w:val="0"/>
    <w:rPr>
      <w:rFonts w:ascii="宋体" w:eastAsia="宋体"/>
      <w:kern w:val="2"/>
      <w:sz w:val="24"/>
      <w:lang w:val="zh-CN" w:bidi="ar-SA"/>
    </w:rPr>
  </w:style>
  <w:style w:type="character" w:customStyle="1" w:styleId="222">
    <w:name w:val="正文2 Char Char"/>
    <w:link w:val="223"/>
    <w:qFormat/>
    <w:uiPriority w:val="0"/>
    <w:rPr>
      <w:rFonts w:eastAsia="宋体"/>
      <w:kern w:val="2"/>
      <w:sz w:val="24"/>
      <w:lang w:val="en-US" w:eastAsia="zh-CN" w:bidi="ar-SA"/>
    </w:rPr>
  </w:style>
  <w:style w:type="paragraph" w:customStyle="1" w:styleId="223">
    <w:name w:val="正文2"/>
    <w:basedOn w:val="1"/>
    <w:link w:val="222"/>
    <w:qFormat/>
    <w:uiPriority w:val="0"/>
    <w:pPr>
      <w:spacing w:before="156" w:line="360" w:lineRule="auto"/>
      <w:ind w:firstLine="510" w:firstLineChars="200"/>
    </w:pPr>
    <w:rPr>
      <w:sz w:val="24"/>
      <w:szCs w:val="20"/>
    </w:rPr>
  </w:style>
  <w:style w:type="character" w:customStyle="1" w:styleId="224">
    <w:name w:val="tw4winError"/>
    <w:qFormat/>
    <w:uiPriority w:val="0"/>
    <w:rPr>
      <w:rFonts w:ascii="Courier New" w:hAnsi="Courier New" w:cs="Courier New"/>
      <w:color w:val="00FF00"/>
      <w:sz w:val="40"/>
      <w:szCs w:val="40"/>
    </w:rPr>
  </w:style>
  <w:style w:type="character" w:customStyle="1" w:styleId="225">
    <w:name w:val="正文1 Char1"/>
    <w:qFormat/>
    <w:uiPriority w:val="0"/>
    <w:rPr>
      <w:rFonts w:ascii="仿宋_GB2312" w:hAnsi="Courier New" w:eastAsia="仿宋_GB2312"/>
      <w:kern w:val="28"/>
      <w:sz w:val="24"/>
      <w:szCs w:val="24"/>
      <w:lang w:val="en-US" w:eastAsia="zh-CN"/>
    </w:rPr>
  </w:style>
  <w:style w:type="character" w:customStyle="1" w:styleId="226">
    <w:name w:val="Used by Word for text of Help footnotes Char Char"/>
    <w:qFormat/>
    <w:uiPriority w:val="0"/>
    <w:rPr>
      <w:rFonts w:ascii="Times New Roman" w:hAnsi="Times New Roman" w:eastAsia="宋体" w:cs="Times New Roman"/>
      <w:sz w:val="20"/>
      <w:szCs w:val="20"/>
    </w:rPr>
  </w:style>
  <w:style w:type="character" w:customStyle="1" w:styleId="227">
    <w:name w:val="c7 style3"/>
    <w:qFormat/>
    <w:uiPriority w:val="0"/>
  </w:style>
  <w:style w:type="character" w:customStyle="1" w:styleId="2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229">
    <w:name w:val="Char Char31"/>
    <w:qFormat/>
    <w:uiPriority w:val="0"/>
    <w:rPr>
      <w:rFonts w:ascii="Times New Roman" w:hAnsi="Times New Roman" w:eastAsia="宋体" w:cs="Times New Roman"/>
      <w:b/>
      <w:kern w:val="2"/>
      <w:sz w:val="32"/>
      <w:szCs w:val="24"/>
      <w:lang w:val="en-US" w:eastAsia="zh-CN" w:bidi="ar-SA"/>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普通文字 Char1 Char"/>
    <w:qFormat/>
    <w:uiPriority w:val="0"/>
    <w:rPr>
      <w:rFonts w:ascii="宋体" w:hAnsi="Courier New" w:eastAsia="宋体"/>
      <w:kern w:val="2"/>
      <w:sz w:val="21"/>
      <w:szCs w:val="24"/>
      <w:lang w:val="en-US" w:eastAsia="zh-CN" w:bidi="ar-SA"/>
    </w:rPr>
  </w:style>
  <w:style w:type="character" w:customStyle="1" w:styleId="232">
    <w:name w:val="pt9"/>
    <w:qFormat/>
    <w:uiPriority w:val="0"/>
    <w:rPr>
      <w:rFonts w:ascii="仿宋_GB2312" w:eastAsia="微软雅黑"/>
      <w:b/>
      <w:kern w:val="2"/>
      <w:sz w:val="32"/>
      <w:szCs w:val="32"/>
      <w:lang w:val="en-US" w:eastAsia="zh-CN" w:bidi="ar-SA"/>
    </w:rPr>
  </w:style>
  <w:style w:type="character" w:customStyle="1" w:styleId="233">
    <w:name w:val="表正文 Char1"/>
    <w:qFormat/>
    <w:uiPriority w:val="0"/>
    <w:rPr>
      <w:rFonts w:ascii="宋体" w:eastAsia="宋体"/>
      <w:snapToGrid w:val="0"/>
      <w:color w:val="000000"/>
      <w:kern w:val="28"/>
      <w:sz w:val="28"/>
    </w:rPr>
  </w:style>
  <w:style w:type="character" w:customStyle="1" w:styleId="234">
    <w:name w:val="正文非缩进 Char"/>
    <w:qFormat/>
    <w:uiPriority w:val="0"/>
    <w:rPr>
      <w:rFonts w:ascii="宋体" w:eastAsia="宋体"/>
      <w:snapToGrid w:val="0"/>
      <w:color w:val="000000"/>
      <w:kern w:val="28"/>
      <w:sz w:val="28"/>
      <w:lang w:val="en-US" w:eastAsia="zh-CN" w:bidi="ar-SA"/>
    </w:rPr>
  </w:style>
  <w:style w:type="character" w:customStyle="1" w:styleId="235">
    <w:name w:val="冯广丽 Char"/>
    <w:link w:val="236"/>
    <w:qFormat/>
    <w:uiPriority w:val="0"/>
    <w:rPr>
      <w:rFonts w:ascii="宋体" w:hAnsi="宋体"/>
      <w:kern w:val="2"/>
      <w:sz w:val="24"/>
      <w:szCs w:val="22"/>
    </w:rPr>
  </w:style>
  <w:style w:type="paragraph" w:customStyle="1" w:styleId="236">
    <w:name w:val="冯广丽"/>
    <w:basedOn w:val="1"/>
    <w:link w:val="235"/>
    <w:qFormat/>
    <w:uiPriority w:val="0"/>
    <w:pPr>
      <w:adjustRightInd/>
      <w:spacing w:line="360" w:lineRule="auto"/>
      <w:ind w:firstLine="480" w:firstLineChars="200"/>
    </w:pPr>
    <w:rPr>
      <w:rFonts w:ascii="宋体" w:hAnsi="宋体"/>
      <w:sz w:val="24"/>
      <w:szCs w:val="22"/>
    </w:rPr>
  </w:style>
  <w:style w:type="character" w:customStyle="1" w:styleId="237">
    <w:name w:val="large1"/>
    <w:qFormat/>
    <w:uiPriority w:val="0"/>
    <w:rPr>
      <w:rFonts w:hint="eastAsia" w:ascii="宋体" w:hAnsi="宋体" w:eastAsia="宋体"/>
      <w:sz w:val="21"/>
      <w:szCs w:val="21"/>
    </w:rPr>
  </w:style>
  <w:style w:type="character" w:customStyle="1" w:styleId="238">
    <w:name w:val="样式 样式 标题 4h4H4Fab-4T5Ref Heading 1rh1Heading sqlsect 1.2.3.... +... Char"/>
    <w:link w:val="239"/>
    <w:qFormat/>
    <w:uiPriority w:val="0"/>
    <w:rPr>
      <w:rFonts w:ascii="微软雅黑" w:hAnsi="微软雅黑" w:eastAsia="微软雅黑"/>
      <w:b/>
      <w:bCs/>
      <w:kern w:val="2"/>
      <w:sz w:val="24"/>
      <w:szCs w:val="28"/>
    </w:rPr>
  </w:style>
  <w:style w:type="paragraph" w:customStyle="1" w:styleId="239">
    <w:name w:val="样式 样式 标题 4h4H4Fab-4T5Ref Heading 1rh1Heading sqlsect 1.2.3.... +..."/>
    <w:basedOn w:val="164"/>
    <w:link w:val="238"/>
    <w:qFormat/>
    <w:uiPriority w:val="0"/>
  </w:style>
  <w:style w:type="character" w:customStyle="1" w:styleId="240">
    <w:name w:val="标题 1 Char Char"/>
    <w:qFormat/>
    <w:uiPriority w:val="0"/>
    <w:rPr>
      <w:rFonts w:hint="eastAsia" w:ascii="宋体" w:hAnsi="宋体" w:eastAsia="宋体"/>
      <w:b/>
      <w:spacing w:val="-2"/>
      <w:sz w:val="24"/>
      <w:lang w:val="en-US" w:eastAsia="zh-CN" w:bidi="ar-SA"/>
    </w:rPr>
  </w:style>
  <w:style w:type="character" w:customStyle="1" w:styleId="241">
    <w:name w:val="标题 4 Char1"/>
    <w:qFormat/>
    <w:uiPriority w:val="9"/>
    <w:rPr>
      <w:rFonts w:ascii="Cambria" w:hAnsi="Cambria" w:eastAsia="宋体" w:cs="Times New Roman"/>
      <w:b/>
      <w:bCs/>
      <w:kern w:val="2"/>
      <w:sz w:val="28"/>
      <w:szCs w:val="28"/>
    </w:rPr>
  </w:style>
  <w:style w:type="character" w:customStyle="1" w:styleId="242">
    <w:name w:val="脚注文本 字符"/>
    <w:link w:val="51"/>
    <w:qFormat/>
    <w:uiPriority w:val="0"/>
    <w:rPr>
      <w:color w:val="0000FF"/>
      <w:sz w:val="21"/>
    </w:rPr>
  </w:style>
  <w:style w:type="character" w:customStyle="1" w:styleId="243">
    <w:name w:val="zbggmain style9"/>
    <w:qFormat/>
    <w:uiPriority w:val="0"/>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tw4winPopup"/>
    <w:qFormat/>
    <w:uiPriority w:val="0"/>
    <w:rPr>
      <w:rFonts w:ascii="Courier New" w:hAnsi="Courier New" w:cs="Courier New"/>
      <w:color w:val="008000"/>
      <w:lang w:val="en-US" w:eastAsia="zh-CN"/>
    </w:rPr>
  </w:style>
  <w:style w:type="character" w:customStyle="1" w:styleId="246">
    <w:name w:val="标题 6 字符"/>
    <w:link w:val="13"/>
    <w:qFormat/>
    <w:uiPriority w:val="0"/>
    <w:rPr>
      <w:rFonts w:ascii="Arial" w:hAnsi="Arial" w:eastAsia="黑体"/>
      <w:b/>
      <w:bCs/>
      <w:kern w:val="2"/>
      <w:sz w:val="24"/>
      <w:szCs w:val="24"/>
    </w:rPr>
  </w:style>
  <w:style w:type="character" w:customStyle="1" w:styleId="247">
    <w:name w:val="样式 宋体"/>
    <w:qFormat/>
    <w:uiPriority w:val="0"/>
    <w:rPr>
      <w:rFonts w:ascii="宋体" w:hAnsi="宋体"/>
      <w:sz w:val="24"/>
    </w:rPr>
  </w:style>
  <w:style w:type="character" w:customStyle="1" w:styleId="248">
    <w:name w:val="正文缩进 字符1"/>
    <w:link w:val="10"/>
    <w:qFormat/>
    <w:uiPriority w:val="0"/>
    <w:rPr>
      <w:rFonts w:ascii="宋体" w:eastAsia="宋体"/>
      <w:snapToGrid w:val="0"/>
      <w:color w:val="000000"/>
      <w:kern w:val="28"/>
      <w:sz w:val="28"/>
      <w:lang w:val="en-US" w:eastAsia="zh-CN" w:bidi="ar-SA"/>
    </w:rPr>
  </w:style>
  <w:style w:type="character" w:customStyle="1" w:styleId="249">
    <w:name w:val="标题 Char"/>
    <w:qFormat/>
    <w:uiPriority w:val="0"/>
    <w:rPr>
      <w:rFonts w:eastAsia="宋体"/>
      <w:b/>
      <w:sz w:val="24"/>
      <w:lang w:val="en-GB" w:eastAsia="zh-CN" w:bidi="ar-SA"/>
    </w:rPr>
  </w:style>
  <w:style w:type="character" w:customStyle="1" w:styleId="250">
    <w:name w:val="正文文本首行缩进 2 字符"/>
    <w:link w:val="61"/>
    <w:qFormat/>
    <w:uiPriority w:val="0"/>
    <w:rPr>
      <w:rFonts w:ascii="宋体" w:hAnsi="宋体"/>
      <w:kern w:val="2"/>
      <w:sz w:val="21"/>
      <w:szCs w:val="24"/>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批注文字 字符"/>
    <w:link w:val="24"/>
    <w:qFormat/>
    <w:uiPriority w:val="0"/>
    <w:rPr>
      <w:kern w:val="2"/>
      <w:sz w:val="21"/>
      <w:szCs w:val="24"/>
    </w:rPr>
  </w:style>
  <w:style w:type="character" w:customStyle="1" w:styleId="253">
    <w:name w:val="批注框文本 字符"/>
    <w:link w:val="39"/>
    <w:qFormat/>
    <w:uiPriority w:val="0"/>
    <w:rPr>
      <w:kern w:val="2"/>
      <w:sz w:val="18"/>
      <w:szCs w:val="18"/>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Footer Char_321b3fe7-5d86-4388-b576-783402ecb4f6"/>
    <w:qFormat/>
    <w:uiPriority w:val="0"/>
    <w:rPr>
      <w:rFonts w:eastAsia="宋体"/>
      <w:kern w:val="2"/>
      <w:sz w:val="18"/>
      <w:lang w:val="en-US" w:eastAsia="zh-CN" w:bidi="ar-SA"/>
    </w:rPr>
  </w:style>
  <w:style w:type="character" w:customStyle="1" w:styleId="256">
    <w:name w:val="Char Char41"/>
    <w:qFormat/>
    <w:uiPriority w:val="0"/>
    <w:rPr>
      <w:rFonts w:eastAsia="宋体"/>
      <w:b/>
      <w:sz w:val="24"/>
      <w:lang w:val="en-GB" w:eastAsia="zh-CN" w:bidi="ar-SA"/>
    </w:rPr>
  </w:style>
  <w:style w:type="character" w:customStyle="1" w:styleId="257">
    <w:name w:val="Char Char91"/>
    <w:qFormat/>
    <w:uiPriority w:val="0"/>
    <w:rPr>
      <w:rFonts w:eastAsia="宋体"/>
      <w:kern w:val="2"/>
      <w:sz w:val="18"/>
      <w:szCs w:val="18"/>
      <w:lang w:val="en-US" w:eastAsia="zh-CN" w:bidi="ar-SA"/>
    </w:rPr>
  </w:style>
  <w:style w:type="character" w:customStyle="1" w:styleId="258">
    <w:name w:val="列出段落 Char"/>
    <w:qFormat/>
    <w:uiPriority w:val="34"/>
    <w:rPr>
      <w:rFonts w:eastAsia="楷体_GB2312" w:cs="Lucida Sans"/>
      <w:kern w:val="2"/>
      <w:sz w:val="24"/>
      <w:szCs w:val="24"/>
      <w:lang w:val="en-US" w:eastAsia="zh-CN" w:bidi="ar-SA"/>
    </w:rPr>
  </w:style>
  <w:style w:type="character" w:customStyle="1" w:styleId="259">
    <w:name w:val="gf正文1 Char"/>
    <w:qFormat/>
    <w:uiPriority w:val="0"/>
    <w:rPr>
      <w:rFonts w:ascii="宋体" w:hAnsi="宋体" w:eastAsia="宋体" w:cs="宋体"/>
      <w:kern w:val="2"/>
      <w:sz w:val="24"/>
      <w:szCs w:val="24"/>
      <w:lang w:val="en-US" w:eastAsia="zh-CN" w:bidi="ar-SA"/>
    </w:rPr>
  </w:style>
  <w:style w:type="character" w:customStyle="1" w:styleId="260">
    <w:name w:val="标书表格字体格式 Char"/>
    <w:qFormat/>
    <w:uiPriority w:val="0"/>
    <w:rPr>
      <w:kern w:val="2"/>
      <w:sz w:val="21"/>
      <w:szCs w:val="24"/>
      <w:lang w:bidi="ar-SA"/>
    </w:rPr>
  </w:style>
  <w:style w:type="character" w:customStyle="1" w:styleId="261">
    <w:name w:val="样式6 Char"/>
    <w:qFormat/>
    <w:uiPriority w:val="0"/>
    <w:rPr>
      <w:rFonts w:ascii="仿宋_GB2312" w:hAnsi="宋体" w:eastAsia="仿宋_GB2312"/>
      <w:b/>
      <w:bCs/>
      <w:kern w:val="2"/>
      <w:sz w:val="24"/>
      <w:szCs w:val="24"/>
      <w:lang w:val="en-US" w:eastAsia="zh-CN" w:bidi="ar-SA"/>
    </w:rPr>
  </w:style>
  <w:style w:type="character" w:customStyle="1" w:styleId="262">
    <w:name w:val="签名 字符"/>
    <w:link w:val="43"/>
    <w:qFormat/>
    <w:uiPriority w:val="0"/>
    <w:rPr>
      <w:rFonts w:eastAsia="仿宋_GB2312"/>
      <w:sz w:val="24"/>
    </w:rPr>
  </w:style>
  <w:style w:type="character" w:customStyle="1" w:styleId="263">
    <w:name w:val="冯 Char"/>
    <w:link w:val="264"/>
    <w:qFormat/>
    <w:uiPriority w:val="0"/>
    <w:rPr>
      <w:rFonts w:ascii="宋体" w:hAnsi="宋体"/>
      <w:color w:val="000000"/>
      <w:sz w:val="24"/>
      <w:szCs w:val="24"/>
    </w:rPr>
  </w:style>
  <w:style w:type="paragraph" w:customStyle="1" w:styleId="264">
    <w:name w:val="冯"/>
    <w:basedOn w:val="1"/>
    <w:link w:val="263"/>
    <w:qFormat/>
    <w:uiPriority w:val="0"/>
    <w:pPr>
      <w:widowControl/>
      <w:adjustRightInd/>
      <w:spacing w:line="360" w:lineRule="auto"/>
      <w:ind w:firstLine="480" w:firstLineChars="200"/>
    </w:pPr>
    <w:rPr>
      <w:rFonts w:ascii="宋体" w:hAnsi="宋体"/>
      <w:color w:val="000000"/>
      <w:kern w:val="0"/>
      <w:sz w:val="24"/>
    </w:rPr>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md"/>
    <w:basedOn w:val="64"/>
    <w:qFormat/>
    <w:uiPriority w:val="0"/>
    <w:rPr>
      <w:rFonts w:ascii="Arial" w:hAnsi="Arial" w:eastAsia="黑体" w:cs="Arial"/>
      <w:snapToGrid w:val="0"/>
      <w:kern w:val="0"/>
      <w:szCs w:val="21"/>
    </w:rPr>
  </w:style>
  <w:style w:type="character" w:customStyle="1" w:styleId="267">
    <w:name w:val="样式5 Char"/>
    <w:qFormat/>
    <w:uiPriority w:val="0"/>
    <w:rPr>
      <w:rFonts w:ascii="仿宋_GB2312" w:hAnsi="仿宋" w:eastAsia="仿宋_GB2312"/>
      <w:kern w:val="2"/>
      <w:sz w:val="24"/>
      <w:szCs w:val="24"/>
    </w:rPr>
  </w:style>
  <w:style w:type="character" w:customStyle="1" w:styleId="268">
    <w:name w:val="表格 Char Char"/>
    <w:qFormat/>
    <w:uiPriority w:val="0"/>
    <w:rPr>
      <w:rFonts w:ascii="宋体" w:hAnsi="宋体" w:eastAsia="宋体"/>
      <w:lang w:bidi="ar-SA"/>
    </w:rPr>
  </w:style>
  <w:style w:type="character" w:customStyle="1" w:styleId="269">
    <w:name w:val="font12gray1"/>
    <w:qFormat/>
    <w:uiPriority w:val="0"/>
    <w:rPr>
      <w:rFonts w:ascii="仿宋_GB2312" w:eastAsia="微软雅黑"/>
      <w:b/>
      <w:spacing w:val="300"/>
      <w:kern w:val="2"/>
      <w:sz w:val="18"/>
      <w:szCs w:val="18"/>
      <w:lang w:val="en-US" w:eastAsia="zh-CN" w:bidi="ar-SA"/>
    </w:rPr>
  </w:style>
  <w:style w:type="character" w:customStyle="1" w:styleId="270">
    <w:name w:val="txt"/>
    <w:qFormat/>
    <w:uiPriority w:val="0"/>
    <w:rPr>
      <w:rFonts w:ascii="仿宋_GB2312" w:eastAsia="微软雅黑"/>
      <w:b/>
      <w:kern w:val="2"/>
      <w:sz w:val="32"/>
      <w:szCs w:val="32"/>
      <w:lang w:val="en-US" w:eastAsia="zh-CN" w:bidi="ar-SA"/>
    </w:rPr>
  </w:style>
  <w:style w:type="character" w:customStyle="1" w:styleId="271">
    <w:name w:val="tw4winJump"/>
    <w:qFormat/>
    <w:uiPriority w:val="0"/>
    <w:rPr>
      <w:rFonts w:ascii="Courier New" w:hAnsi="Courier New" w:cs="Courier New"/>
      <w:color w:val="008080"/>
      <w:lang w:val="en-US" w:eastAsia="zh-CN"/>
    </w:rPr>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qFormat/>
    <w:uiPriority w:val="0"/>
    <w:rPr>
      <w:rFonts w:ascii="仿宋_GB2312" w:eastAsia="仿宋_GB2312"/>
      <w:b/>
      <w:bCs/>
      <w:kern w:val="2"/>
      <w:sz w:val="24"/>
      <w:szCs w:val="24"/>
      <w:lang w:val="zh-CN" w:eastAsia="zh-CN" w:bidi="ar-SA"/>
    </w:rPr>
  </w:style>
  <w:style w:type="paragraph" w:customStyle="1" w:styleId="27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277">
    <w:name w:val="4"/>
    <w:basedOn w:val="1"/>
    <w:next w:val="38"/>
    <w:qFormat/>
    <w:uiPriority w:val="0"/>
    <w:pPr>
      <w:spacing w:after="120" w:line="480" w:lineRule="auto"/>
      <w:ind w:left="420" w:leftChars="200"/>
    </w:pPr>
    <w:rPr>
      <w:sz w:val="24"/>
      <w:szCs w:val="20"/>
    </w:rPr>
  </w:style>
  <w:style w:type="paragraph" w:customStyle="1" w:styleId="278">
    <w:name w:val="Char Char1"/>
    <w:basedOn w:val="1"/>
    <w:qFormat/>
    <w:uiPriority w:val="0"/>
    <w:pPr>
      <w:widowControl/>
      <w:spacing w:after="160" w:line="240" w:lineRule="exact"/>
      <w:jc w:val="left"/>
    </w:pPr>
    <w:rPr>
      <w:rFonts w:eastAsia="仿宋_GB2312"/>
      <w:sz w:val="28"/>
    </w:rPr>
  </w:style>
  <w:style w:type="paragraph" w:customStyle="1" w:styleId="27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0">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1">
    <w:name w:val="默认段落样式"/>
    <w:basedOn w:val="223"/>
    <w:qFormat/>
    <w:uiPriority w:val="0"/>
    <w:pPr>
      <w:spacing w:before="0"/>
      <w:ind w:firstLine="480"/>
      <w:outlineLvl w:val="2"/>
    </w:pPr>
    <w:rPr>
      <w:rFonts w:ascii="仿宋_GB2312" w:hAnsi="宋体" w:eastAsia="仿宋_GB2312"/>
      <w:color w:val="000000"/>
      <w:szCs w:val="24"/>
    </w:rPr>
  </w:style>
  <w:style w:type="paragraph" w:customStyle="1" w:styleId="282">
    <w:name w:val="Char Char1 Char Char Char Char Char Char"/>
    <w:basedOn w:val="1"/>
    <w:qFormat/>
    <w:uiPriority w:val="0"/>
    <w:rPr>
      <w:rFonts w:ascii="仿宋_GB2312" w:eastAsia="仿宋_GB2312"/>
      <w:b/>
      <w:sz w:val="32"/>
      <w:szCs w:val="20"/>
    </w:rPr>
  </w:style>
  <w:style w:type="paragraph" w:customStyle="1" w:styleId="28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5">
    <w:name w:val="文本正文 Char"/>
    <w:basedOn w:val="1"/>
    <w:qFormat/>
    <w:uiPriority w:val="0"/>
    <w:pPr>
      <w:spacing w:line="360" w:lineRule="auto"/>
      <w:ind w:firstLine="200" w:firstLineChars="200"/>
    </w:pPr>
    <w:rPr>
      <w:kern w:val="0"/>
      <w:sz w:val="24"/>
      <w:szCs w:val="20"/>
    </w:rPr>
  </w:style>
  <w:style w:type="paragraph" w:customStyle="1" w:styleId="2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文章标题"/>
    <w:next w:val="28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9">
    <w:name w:val="封面公司名"/>
    <w:qFormat/>
    <w:uiPriority w:val="0"/>
    <w:pPr>
      <w:jc w:val="center"/>
    </w:pPr>
    <w:rPr>
      <w:rFonts w:ascii="Arial" w:hAnsi="Arial" w:eastAsia="楷体_GB2312" w:cs="宋体"/>
      <w:bCs/>
      <w:kern w:val="2"/>
      <w:sz w:val="28"/>
      <w:lang w:val="en-US" w:eastAsia="zh-CN" w:bidi="ar-SA"/>
    </w:rPr>
  </w:style>
  <w:style w:type="paragraph" w:customStyle="1" w:styleId="29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1">
    <w:name w:val="默认段落字体 Para Char Char Char Char Char Char Char"/>
    <w:basedOn w:val="1"/>
    <w:qFormat/>
    <w:uiPriority w:val="0"/>
    <w:rPr>
      <w:rFonts w:eastAsia="仿宋_GB2312"/>
      <w:sz w:val="28"/>
      <w:szCs w:val="20"/>
    </w:rPr>
  </w:style>
  <w:style w:type="paragraph" w:customStyle="1" w:styleId="29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3">
    <w:name w:val="模板普通正文"/>
    <w:basedOn w:val="11"/>
    <w:qFormat/>
    <w:uiPriority w:val="0"/>
    <w:pPr>
      <w:adjustRightInd/>
      <w:spacing w:beforeLines="50" w:after="10" w:line="360" w:lineRule="auto"/>
      <w:ind w:firstLine="175" w:firstLineChars="175"/>
      <w:jc w:val="left"/>
    </w:pPr>
    <w:rPr>
      <w:rFonts w:ascii="Times New Roman" w:hAnsi="Times New Roman"/>
    </w:rPr>
  </w:style>
  <w:style w:type="paragraph" w:customStyle="1" w:styleId="294">
    <w:name w:val="trademark"/>
    <w:qFormat/>
    <w:uiPriority w:val="0"/>
    <w:pPr>
      <w:spacing w:after="60"/>
    </w:pPr>
    <w:rPr>
      <w:rFonts w:ascii="Futura Bk" w:hAnsi="Futura Bk" w:eastAsia="宋体" w:cs="Times New Roman"/>
      <w:sz w:val="15"/>
      <w:lang w:val="en-US" w:eastAsia="en-US" w:bidi="ar-SA"/>
    </w:rPr>
  </w:style>
  <w:style w:type="paragraph" w:customStyle="1" w:styleId="2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默认段落字体 Para Char"/>
    <w:basedOn w:val="1"/>
    <w:qFormat/>
    <w:uiPriority w:val="0"/>
    <w:rPr>
      <w:rFonts w:ascii="Tahoma" w:hAnsi="Tahoma"/>
      <w:sz w:val="24"/>
      <w:szCs w:val="20"/>
    </w:rPr>
  </w:style>
  <w:style w:type="paragraph" w:customStyle="1" w:styleId="29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9">
    <w:name w:val="Char Char Char Char Char Char Char Char Char Char Char Char1 Char"/>
    <w:basedOn w:val="1"/>
    <w:qFormat/>
    <w:uiPriority w:val="0"/>
    <w:rPr>
      <w:rFonts w:ascii="Tahoma" w:hAnsi="Tahoma" w:cs="仿宋_GB2312"/>
      <w:sz w:val="24"/>
      <w:szCs w:val="20"/>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4">
    <w:name w:val="Char Char11 Char Char Char Char Char Char Char Char Char"/>
    <w:basedOn w:val="1"/>
    <w:qFormat/>
    <w:uiPriority w:val="0"/>
    <w:pPr>
      <w:spacing w:line="360" w:lineRule="auto"/>
    </w:pPr>
    <w:rPr>
      <w:szCs w:val="20"/>
    </w:rPr>
  </w:style>
  <w:style w:type="paragraph" w:customStyle="1" w:styleId="30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6">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7">
    <w:name w:val="左对齐表格文字"/>
    <w:basedOn w:val="1"/>
    <w:qFormat/>
    <w:uiPriority w:val="0"/>
    <w:pPr>
      <w:adjustRightInd/>
      <w:ind w:firstLine="200" w:firstLineChars="200"/>
      <w:jc w:val="right"/>
    </w:pPr>
  </w:style>
  <w:style w:type="paragraph" w:customStyle="1" w:styleId="308">
    <w:name w:val="Char31"/>
    <w:basedOn w:val="1"/>
    <w:qFormat/>
    <w:uiPriority w:val="0"/>
    <w:pPr>
      <w:adjustRightInd/>
      <w:ind w:firstLine="200" w:firstLineChars="200"/>
    </w:pPr>
    <w:rPr>
      <w:rFonts w:ascii="Tahoma" w:hAnsi="Tahoma"/>
      <w:sz w:val="24"/>
      <w:szCs w:val="20"/>
    </w:rPr>
  </w:style>
  <w:style w:type="paragraph" w:customStyle="1" w:styleId="30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2">
    <w:name w:val="彩色列表 - 强调文字颜色 11"/>
    <w:basedOn w:val="1"/>
    <w:qFormat/>
    <w:uiPriority w:val="0"/>
    <w:pPr>
      <w:adjustRightInd/>
      <w:ind w:firstLine="420" w:firstLineChars="200"/>
    </w:pPr>
    <w:rPr>
      <w:rFonts w:ascii="Calibri" w:hAnsi="Calibri"/>
      <w:szCs w:val="22"/>
    </w:rPr>
  </w:style>
  <w:style w:type="paragraph" w:customStyle="1" w:styleId="31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4">
    <w:name w:val="MM Topic 3"/>
    <w:basedOn w:val="8"/>
    <w:qFormat/>
    <w:uiPriority w:val="0"/>
    <w:pPr>
      <w:numPr>
        <w:ilvl w:val="0"/>
        <w:numId w:val="0"/>
      </w:numPr>
      <w:tabs>
        <w:tab w:val="left" w:pos="840"/>
        <w:tab w:val="left" w:pos="1680"/>
      </w:tabs>
      <w:adjustRightInd/>
      <w:ind w:left="840" w:hanging="420"/>
    </w:pPr>
  </w:style>
  <w:style w:type="paragraph" w:customStyle="1" w:styleId="315">
    <w:name w:val="Normal0"/>
    <w:qFormat/>
    <w:uiPriority w:val="0"/>
    <w:rPr>
      <w:rFonts w:ascii="Times New Roman" w:hAnsi="Times New Roman" w:eastAsia="宋体" w:cs="Times New Roman"/>
      <w:lang w:val="en-US" w:eastAsia="en-US" w:bidi="ar-SA"/>
    </w:rPr>
  </w:style>
  <w:style w:type="paragraph" w:customStyle="1" w:styleId="316">
    <w:name w:val="Char Char Char Char Char Char Char"/>
    <w:basedOn w:val="1"/>
    <w:qFormat/>
    <w:uiPriority w:val="0"/>
    <w:rPr>
      <w:rFonts w:ascii="仿宋_GB2312" w:eastAsia="仿宋_GB2312"/>
      <w:b/>
      <w:sz w:val="32"/>
      <w:szCs w:val="32"/>
    </w:rPr>
  </w:style>
  <w:style w:type="paragraph" w:customStyle="1" w:styleId="31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0">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2"/>
    <w:basedOn w:val="1"/>
    <w:qFormat/>
    <w:uiPriority w:val="0"/>
    <w:rPr>
      <w:rFonts w:ascii="仿宋_GB2312" w:eastAsia="仿宋_GB2312"/>
      <w:b/>
      <w:sz w:val="32"/>
      <w:szCs w:val="32"/>
    </w:rPr>
  </w:style>
  <w:style w:type="paragraph" w:customStyle="1" w:styleId="3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0">
    <w:name w:val="Char Char Char"/>
    <w:basedOn w:val="1"/>
    <w:qFormat/>
    <w:uiPriority w:val="0"/>
    <w:rPr>
      <w:rFonts w:ascii="Tahoma" w:hAnsi="Tahoma"/>
      <w:sz w:val="24"/>
      <w:szCs w:val="20"/>
    </w:rPr>
  </w:style>
  <w:style w:type="paragraph" w:customStyle="1" w:styleId="331">
    <w:name w:val="MM Topic 4"/>
    <w:basedOn w:val="9"/>
    <w:qFormat/>
    <w:uiPriority w:val="0"/>
    <w:pPr>
      <w:numPr>
        <w:ilvl w:val="0"/>
        <w:numId w:val="0"/>
      </w:numPr>
      <w:tabs>
        <w:tab w:val="clear" w:pos="864"/>
      </w:tabs>
      <w:adjustRightInd/>
      <w:ind w:left="840" w:hanging="420"/>
    </w:pPr>
    <w:rPr>
      <w:lang w:val="en-US"/>
    </w:rPr>
  </w:style>
  <w:style w:type="paragraph" w:customStyle="1" w:styleId="332">
    <w:name w:val="标准小四"/>
    <w:basedOn w:val="1"/>
    <w:qFormat/>
    <w:uiPriority w:val="0"/>
    <w:pPr>
      <w:spacing w:line="360" w:lineRule="auto"/>
      <w:ind w:firstLine="480" w:firstLineChars="200"/>
    </w:pPr>
    <w:rPr>
      <w:rFonts w:ascii="Arial" w:hAnsi="Arial"/>
      <w:sz w:val="24"/>
      <w:szCs w:val="21"/>
    </w:rPr>
  </w:style>
  <w:style w:type="paragraph" w:customStyle="1" w:styleId="333">
    <w:name w:val="MM Topic 2"/>
    <w:basedOn w:val="7"/>
    <w:qFormat/>
    <w:uiPriority w:val="0"/>
    <w:pPr>
      <w:numPr>
        <w:ilvl w:val="1"/>
        <w:numId w:val="4"/>
      </w:numPr>
    </w:pPr>
    <w:rPr>
      <w:rFonts w:ascii="Arial" w:hAnsi="Arial" w:eastAsia="黑体"/>
      <w:lang w:val="en-US"/>
    </w:rPr>
  </w:style>
  <w:style w:type="paragraph" w:customStyle="1" w:styleId="334">
    <w:name w:val="表格标题2"/>
    <w:basedOn w:val="335"/>
    <w:qFormat/>
    <w:uiPriority w:val="0"/>
    <w:rPr>
      <w:b/>
    </w:rPr>
  </w:style>
  <w:style w:type="paragraph" w:customStyle="1" w:styleId="335">
    <w:name w:val="表格内文"/>
    <w:basedOn w:val="1"/>
    <w:qFormat/>
    <w:uiPriority w:val="0"/>
    <w:pPr>
      <w:adjustRightInd/>
      <w:spacing w:line="360" w:lineRule="auto"/>
    </w:pPr>
    <w:rPr>
      <w:rFonts w:ascii="宋体" w:hAnsi="宋体" w:cs="宋体"/>
      <w:color w:val="000000"/>
      <w:szCs w:val="20"/>
    </w:rPr>
  </w:style>
  <w:style w:type="paragraph" w:customStyle="1" w:styleId="33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8">
    <w:name w:val="Char Char11 Char Char Char Char Char Char Char Char Char1"/>
    <w:basedOn w:val="1"/>
    <w:qFormat/>
    <w:uiPriority w:val="0"/>
    <w:pPr>
      <w:spacing w:line="360" w:lineRule="auto"/>
    </w:pPr>
    <w:rPr>
      <w:szCs w:val="20"/>
    </w:rPr>
  </w:style>
  <w:style w:type="paragraph" w:customStyle="1" w:styleId="339">
    <w:name w:val="Char Char Char Char Char Char Char Char Char Char Char1 Char"/>
    <w:basedOn w:val="1"/>
    <w:qFormat/>
    <w:uiPriority w:val="0"/>
    <w:pPr>
      <w:adjustRightInd/>
    </w:pPr>
    <w:rPr>
      <w:rFonts w:ascii="Tahoma" w:hAnsi="Tahoma"/>
      <w:sz w:val="24"/>
    </w:rPr>
  </w:style>
  <w:style w:type="paragraph" w:customStyle="1" w:styleId="3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3">
    <w:name w:val="Char"/>
    <w:basedOn w:val="1"/>
    <w:qFormat/>
    <w:uiPriority w:val="0"/>
    <w:rPr>
      <w:rFonts w:ascii="仿宋_GB2312" w:eastAsia="仿宋_GB2312"/>
      <w:b/>
      <w:sz w:val="32"/>
      <w:szCs w:val="32"/>
    </w:rPr>
  </w:style>
  <w:style w:type="paragraph" w:customStyle="1" w:styleId="344">
    <w:name w:val="!大节"/>
    <w:basedOn w:val="7"/>
    <w:qFormat/>
    <w:uiPriority w:val="0"/>
    <w:pPr>
      <w:numPr>
        <w:numId w:val="0"/>
      </w:numPr>
      <w:spacing w:before="260" w:after="260" w:line="415" w:lineRule="auto"/>
      <w:ind w:left="420" w:hanging="420"/>
    </w:pPr>
    <w:rPr>
      <w:rFonts w:ascii="Arial" w:hAnsi="Arial" w:eastAsia="微软雅黑"/>
      <w:lang w:val="en-US"/>
    </w:rPr>
  </w:style>
  <w:style w:type="paragraph" w:customStyle="1" w:styleId="345">
    <w:name w:val="正文（首行缩进）"/>
    <w:basedOn w:val="1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6">
    <w:name w:val="TOC 标题1"/>
    <w:basedOn w:val="6"/>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Char3 Char Char Char"/>
    <w:basedOn w:val="1"/>
    <w:qFormat/>
    <w:uiPriority w:val="0"/>
    <w:pPr>
      <w:widowControl/>
      <w:adjustRightInd/>
      <w:spacing w:after="160" w:line="240" w:lineRule="exact"/>
      <w:jc w:val="left"/>
    </w:pPr>
    <w:rPr>
      <w:szCs w:val="20"/>
    </w:rPr>
  </w:style>
  <w:style w:type="paragraph" w:customStyle="1" w:styleId="3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1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7"/>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12"/>
    <w:next w:val="1"/>
    <w:qFormat/>
    <w:uiPriority w:val="0"/>
    <w:pPr>
      <w:numPr>
        <w:ilvl w:val="0"/>
        <w:numId w:val="0"/>
      </w:numPr>
      <w:tabs>
        <w:tab w:val="left" w:pos="480"/>
        <w:tab w:val="left" w:pos="1080"/>
      </w:tabs>
      <w:ind w:left="480" w:hanging="480"/>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Lines="50"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12"/>
    <w:qFormat/>
    <w:uiPriority w:val="0"/>
    <w:pPr>
      <w:numPr>
        <w:ilvl w:val="0"/>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7"/>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8"/>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13"/>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425"/>
    <w:next w:val="425"/>
    <w:qFormat/>
    <w:uiPriority w:val="0"/>
    <w:rPr>
      <w:rFonts w:ascii="宋体" w:eastAsia="宋体" w:cs="Times New Roman"/>
      <w:color w:val="auto"/>
    </w:rPr>
  </w:style>
  <w:style w:type="paragraph" w:customStyle="1" w:styleId="42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7">
    <w:name w:val="Char Char4 Char Char"/>
    <w:basedOn w:val="1"/>
    <w:qFormat/>
    <w:uiPriority w:val="0"/>
    <w:pPr>
      <w:widowControl/>
      <w:adjustRightInd/>
      <w:spacing w:after="160" w:line="240" w:lineRule="exact"/>
      <w:jc w:val="left"/>
    </w:pPr>
  </w:style>
  <w:style w:type="paragraph" w:customStyle="1" w:styleId="4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9">
    <w:name w:val="_Style 12"/>
    <w:basedOn w:val="23"/>
    <w:qFormat/>
    <w:uiPriority w:val="0"/>
    <w:pPr>
      <w:snapToGrid w:val="0"/>
      <w:spacing w:line="360" w:lineRule="auto"/>
    </w:pPr>
  </w:style>
  <w:style w:type="paragraph" w:customStyle="1" w:styleId="4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Char2 Char Char"/>
    <w:basedOn w:val="1"/>
    <w:qFormat/>
    <w:uiPriority w:val="0"/>
    <w:pPr>
      <w:adjustRightInd/>
    </w:pPr>
    <w:rPr>
      <w:rFonts w:ascii="Tahoma" w:hAnsi="Tahoma"/>
      <w:sz w:val="24"/>
      <w:szCs w:val="20"/>
    </w:rPr>
  </w:style>
  <w:style w:type="paragraph" w:customStyle="1" w:styleId="43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4">
    <w:name w:val="MM Empty"/>
    <w:basedOn w:val="1"/>
    <w:qFormat/>
    <w:uiPriority w:val="0"/>
    <w:pPr>
      <w:adjustRightInd/>
    </w:pPr>
  </w:style>
  <w:style w:type="paragraph" w:customStyle="1" w:styleId="435">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数字标题3"/>
    <w:basedOn w:val="8"/>
    <w:next w:val="1"/>
    <w:qFormat/>
    <w:uiPriority w:val="0"/>
    <w:pPr>
      <w:numPr>
        <w:ilvl w:val="0"/>
        <w:numId w:val="0"/>
      </w:numPr>
      <w:spacing w:line="240" w:lineRule="auto"/>
    </w:pPr>
    <w:rPr>
      <w:sz w:val="28"/>
      <w:szCs w:val="28"/>
    </w:rPr>
  </w:style>
  <w:style w:type="paragraph" w:customStyle="1" w:styleId="441">
    <w:name w:val="彩色列表 - 强调文字颜色 12"/>
    <w:basedOn w:val="1"/>
    <w:qFormat/>
    <w:uiPriority w:val="0"/>
    <w:pPr>
      <w:adjustRightInd/>
      <w:ind w:firstLine="420" w:firstLineChars="200"/>
    </w:pPr>
    <w:rPr>
      <w:rFonts w:ascii="Calibri" w:hAnsi="Calibri"/>
      <w:szCs w:val="22"/>
    </w:rPr>
  </w:style>
  <w:style w:type="paragraph" w:customStyle="1" w:styleId="442">
    <w:name w:val="正文－恩普"/>
    <w:basedOn w:val="1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Char Char Char1 Char"/>
    <w:basedOn w:val="1"/>
    <w:qFormat/>
    <w:uiPriority w:val="0"/>
    <w:rPr>
      <w:szCs w:val="20"/>
    </w:rPr>
  </w:style>
  <w:style w:type="paragraph" w:customStyle="1" w:styleId="4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字缩进项目"/>
    <w:basedOn w:val="1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8">
    <w:name w:val="标题五"/>
    <w:basedOn w:val="1"/>
    <w:qFormat/>
    <w:uiPriority w:val="0"/>
    <w:pPr>
      <w:adjustRightInd/>
      <w:spacing w:beforeLines="50" w:line="360" w:lineRule="auto"/>
    </w:pPr>
    <w:rPr>
      <w:b/>
      <w:sz w:val="24"/>
    </w:rPr>
  </w:style>
  <w:style w:type="paragraph" w:customStyle="1" w:styleId="449">
    <w:name w:val="Char Char Char Char Char Char Char Char Char Char Char Char1 Char1"/>
    <w:basedOn w:val="1"/>
    <w:qFormat/>
    <w:uiPriority w:val="0"/>
    <w:rPr>
      <w:rFonts w:ascii="Tahoma" w:hAnsi="Tahoma" w:cs="仿宋_GB2312"/>
      <w:sz w:val="24"/>
      <w:szCs w:val="20"/>
    </w:rPr>
  </w:style>
  <w:style w:type="paragraph" w:customStyle="1" w:styleId="450">
    <w:name w:val="Bulleted List"/>
    <w:basedOn w:val="1"/>
    <w:qFormat/>
    <w:uiPriority w:val="0"/>
    <w:pPr>
      <w:tabs>
        <w:tab w:val="left" w:pos="1260"/>
      </w:tabs>
      <w:adjustRightInd/>
      <w:ind w:left="1260" w:hanging="420"/>
    </w:pPr>
  </w:style>
  <w:style w:type="paragraph" w:customStyle="1" w:styleId="451">
    <w:name w:val="Char Char1 Char Char Char"/>
    <w:basedOn w:val="1"/>
    <w:qFormat/>
    <w:uiPriority w:val="0"/>
    <w:rPr>
      <w:rFonts w:ascii="仿宋_GB2312" w:eastAsia="仿宋_GB2312"/>
      <w:b/>
      <w:sz w:val="32"/>
      <w:szCs w:val="20"/>
    </w:rPr>
  </w:style>
  <w:style w:type="paragraph" w:customStyle="1" w:styleId="4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3">
    <w:name w:val="数字标题2"/>
    <w:basedOn w:val="7"/>
    <w:next w:val="1"/>
    <w:qFormat/>
    <w:uiPriority w:val="0"/>
    <w:pPr>
      <w:numPr>
        <w:ilvl w:val="1"/>
        <w:numId w:val="5"/>
      </w:numPr>
    </w:pPr>
    <w:rPr>
      <w:rFonts w:ascii="Times New Roman" w:eastAsia="宋体"/>
      <w:i/>
      <w:sz w:val="36"/>
      <w:szCs w:val="36"/>
      <w:lang w:val="en-US"/>
    </w:rPr>
  </w:style>
  <w:style w:type="paragraph" w:customStyle="1" w:styleId="454">
    <w:name w:val="小节"/>
    <w:basedOn w:val="8"/>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5">
    <w:name w:val="Char21"/>
    <w:basedOn w:val="1"/>
    <w:qFormat/>
    <w:uiPriority w:val="0"/>
    <w:pPr>
      <w:adjustRightInd/>
      <w:ind w:firstLine="200" w:firstLineChars="200"/>
    </w:pPr>
    <w:rPr>
      <w:rFonts w:ascii="仿宋_GB2312" w:eastAsia="仿宋_GB2312"/>
      <w:b/>
      <w:sz w:val="32"/>
      <w:szCs w:val="32"/>
    </w:rPr>
  </w:style>
  <w:style w:type="paragraph" w:customStyle="1" w:styleId="45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标书表格字体格式"/>
    <w:next w:val="311"/>
    <w:qFormat/>
    <w:uiPriority w:val="0"/>
    <w:rPr>
      <w:rFonts w:ascii="Times New Roman" w:hAnsi="Times New Roman" w:eastAsia="宋体" w:cs="Times New Roman"/>
      <w:kern w:val="2"/>
      <w:sz w:val="21"/>
      <w:szCs w:val="24"/>
      <w:lang w:val="en-US" w:eastAsia="zh-CN" w:bidi="ar-SA"/>
    </w:rPr>
  </w:style>
  <w:style w:type="paragraph" w:customStyle="1" w:styleId="4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5">
    <w:name w:val="五级条标题"/>
    <w:basedOn w:val="466"/>
    <w:next w:val="351"/>
    <w:qFormat/>
    <w:uiPriority w:val="0"/>
    <w:pPr>
      <w:numPr>
        <w:ilvl w:val="6"/>
        <w:numId w:val="0"/>
      </w:numPr>
      <w:tabs>
        <w:tab w:val="left" w:pos="1260"/>
        <w:tab w:val="left" w:pos="1680"/>
        <w:tab w:val="left" w:pos="2100"/>
        <w:tab w:val="left" w:pos="2520"/>
        <w:tab w:val="left" w:pos="2940"/>
      </w:tabs>
      <w:outlineLvl w:val="6"/>
    </w:pPr>
  </w:style>
  <w:style w:type="paragraph" w:customStyle="1" w:styleId="466">
    <w:name w:val="四级条标题"/>
    <w:basedOn w:val="467"/>
    <w:next w:val="351"/>
    <w:qFormat/>
    <w:uiPriority w:val="0"/>
    <w:pPr>
      <w:numPr>
        <w:ilvl w:val="5"/>
        <w:numId w:val="4"/>
      </w:numPr>
      <w:tabs>
        <w:tab w:val="left" w:pos="1260"/>
        <w:tab w:val="left" w:pos="1680"/>
        <w:tab w:val="left" w:pos="2100"/>
        <w:tab w:val="left" w:pos="2520"/>
      </w:tabs>
      <w:outlineLvl w:val="5"/>
    </w:pPr>
  </w:style>
  <w:style w:type="paragraph" w:customStyle="1" w:styleId="467">
    <w:name w:val="三级条标题"/>
    <w:basedOn w:val="468"/>
    <w:next w:val="351"/>
    <w:qFormat/>
    <w:uiPriority w:val="0"/>
    <w:pPr>
      <w:tabs>
        <w:tab w:val="left" w:pos="1260"/>
        <w:tab w:val="left" w:pos="1680"/>
        <w:tab w:val="left" w:pos="2100"/>
        <w:tab w:val="left" w:pos="2520"/>
      </w:tabs>
      <w:ind w:left="2520"/>
      <w:outlineLvl w:val="4"/>
    </w:pPr>
  </w:style>
  <w:style w:type="paragraph" w:customStyle="1" w:styleId="468">
    <w:name w:val="二级条标题"/>
    <w:basedOn w:val="469"/>
    <w:next w:val="351"/>
    <w:qFormat/>
    <w:uiPriority w:val="0"/>
    <w:pPr>
      <w:tabs>
        <w:tab w:val="left" w:pos="1260"/>
        <w:tab w:val="left" w:pos="1680"/>
        <w:tab w:val="left" w:pos="2100"/>
      </w:tabs>
      <w:ind w:left="0"/>
      <w:outlineLvl w:val="3"/>
    </w:pPr>
  </w:style>
  <w:style w:type="paragraph" w:customStyle="1" w:styleId="469">
    <w:name w:val="一级条标题"/>
    <w:basedOn w:val="470"/>
    <w:next w:val="351"/>
    <w:qFormat/>
    <w:uiPriority w:val="0"/>
    <w:pPr>
      <w:tabs>
        <w:tab w:val="left" w:pos="1260"/>
        <w:tab w:val="left" w:pos="1680"/>
      </w:tabs>
      <w:ind w:left="1680"/>
      <w:outlineLvl w:val="2"/>
    </w:pPr>
  </w:style>
  <w:style w:type="paragraph" w:customStyle="1" w:styleId="470">
    <w:name w:val="章标题"/>
    <w:next w:val="35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1">
    <w:name w:val="数字标题4"/>
    <w:basedOn w:val="9"/>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3">
    <w:name w:val="样式 标题 22h2L1 Heading 2H2sect 1.2H21sect 1.21H22sect 1.2..."/>
    <w:basedOn w:val="7"/>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6">
    <w:name w:val="数字标题1"/>
    <w:basedOn w:val="6"/>
    <w:next w:val="1"/>
    <w:qFormat/>
    <w:uiPriority w:val="0"/>
    <w:pPr>
      <w:numPr>
        <w:ilvl w:val="0"/>
        <w:numId w:val="5"/>
      </w:numPr>
      <w:tabs>
        <w:tab w:val="left" w:pos="432"/>
      </w:tabs>
    </w:pPr>
  </w:style>
  <w:style w:type="paragraph" w:customStyle="1" w:styleId="477">
    <w:name w:val="正文 项目2"/>
    <w:basedOn w:val="377"/>
    <w:qFormat/>
    <w:uiPriority w:val="0"/>
    <w:pPr>
      <w:numPr>
        <w:ilvl w:val="0"/>
        <w:numId w:val="6"/>
      </w:numPr>
      <w:tabs>
        <w:tab w:val="clear" w:pos="840"/>
      </w:tabs>
      <w:spacing w:after="0"/>
    </w:pPr>
  </w:style>
  <w:style w:type="paragraph" w:customStyle="1" w:styleId="4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1 Char1"/>
    <w:basedOn w:val="1"/>
    <w:qFormat/>
    <w:uiPriority w:val="0"/>
    <w:rPr>
      <w:szCs w:val="20"/>
    </w:rPr>
  </w:style>
  <w:style w:type="paragraph" w:customStyle="1" w:styleId="484">
    <w:name w:val="Char1 Char Char Char4"/>
    <w:basedOn w:val="1"/>
    <w:qFormat/>
    <w:uiPriority w:val="0"/>
    <w:pPr>
      <w:adjustRightInd/>
      <w:ind w:firstLine="200" w:firstLineChars="200"/>
    </w:pPr>
    <w:rPr>
      <w:rFonts w:ascii="Tahoma" w:hAnsi="Tahoma"/>
      <w:sz w:val="24"/>
      <w:szCs w:val="20"/>
    </w:rPr>
  </w:style>
  <w:style w:type="paragraph" w:customStyle="1" w:styleId="485">
    <w:name w:val="TOC 标题2"/>
    <w:basedOn w:val="6"/>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3">
    <w:name w:val="Char Char11 Char Char Char1"/>
    <w:basedOn w:val="1"/>
    <w:qFormat/>
    <w:uiPriority w:val="0"/>
    <w:pPr>
      <w:spacing w:line="360" w:lineRule="auto"/>
    </w:pPr>
    <w:rPr>
      <w:szCs w:val="20"/>
    </w:rPr>
  </w:style>
  <w:style w:type="paragraph" w:customStyle="1" w:styleId="49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Char Char Char Char Char Char Char Char"/>
    <w:basedOn w:val="1"/>
    <w:qFormat/>
    <w:uiPriority w:val="0"/>
    <w:pPr>
      <w:tabs>
        <w:tab w:val="left" w:pos="360"/>
      </w:tabs>
    </w:pPr>
    <w:rPr>
      <w:sz w:val="24"/>
      <w:szCs w:val="20"/>
    </w:rPr>
  </w:style>
  <w:style w:type="paragraph" w:customStyle="1" w:styleId="497">
    <w:name w:val="表格（小）"/>
    <w:basedOn w:val="1"/>
    <w:qFormat/>
    <w:uiPriority w:val="0"/>
    <w:pPr>
      <w:adjustRightInd/>
      <w:snapToGrid w:val="0"/>
      <w:spacing w:line="300" w:lineRule="auto"/>
    </w:pPr>
    <w:rPr>
      <w:rFonts w:eastAsia="仿宋"/>
      <w:szCs w:val="21"/>
    </w:rPr>
  </w:style>
  <w:style w:type="paragraph" w:customStyle="1" w:styleId="498">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0">
    <w:name w:val="List Paragraph1"/>
    <w:basedOn w:val="1"/>
    <w:qFormat/>
    <w:uiPriority w:val="34"/>
    <w:pPr>
      <w:spacing w:line="360" w:lineRule="auto"/>
      <w:ind w:firstLine="200" w:firstLineChars="200"/>
    </w:pPr>
    <w:rPr>
      <w:rFonts w:eastAsia="楷体_GB2312" w:cs="Lucida Sans"/>
      <w:sz w:val="24"/>
    </w:rPr>
  </w:style>
  <w:style w:type="paragraph" w:customStyle="1" w:styleId="50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4">
    <w:name w:val="Table Text"/>
    <w:basedOn w:val="1"/>
    <w:qFormat/>
    <w:uiPriority w:val="0"/>
    <w:pPr>
      <w:widowControl/>
      <w:spacing w:before="60" w:after="60"/>
      <w:jc w:val="left"/>
    </w:pPr>
    <w:rPr>
      <w:kern w:val="0"/>
      <w:sz w:val="24"/>
    </w:rPr>
  </w:style>
  <w:style w:type="paragraph" w:customStyle="1" w:styleId="505">
    <w:name w:val="标书标题3"/>
    <w:basedOn w:val="8"/>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6">
    <w:name w:val="Char23"/>
    <w:basedOn w:val="1"/>
    <w:qFormat/>
    <w:uiPriority w:val="0"/>
    <w:rPr>
      <w:rFonts w:ascii="仿宋_GB2312" w:eastAsia="仿宋_GB2312"/>
      <w:b/>
      <w:sz w:val="32"/>
      <w:szCs w:val="32"/>
    </w:rPr>
  </w:style>
  <w:style w:type="paragraph" w:customStyle="1" w:styleId="507">
    <w:name w:val="Char Char Char Char Char Char Char Char1"/>
    <w:basedOn w:val="1"/>
    <w:qFormat/>
    <w:uiPriority w:val="0"/>
    <w:pPr>
      <w:tabs>
        <w:tab w:val="left" w:pos="360"/>
      </w:tabs>
    </w:pPr>
    <w:rPr>
      <w:sz w:val="24"/>
      <w:szCs w:val="20"/>
    </w:rPr>
  </w:style>
  <w:style w:type="paragraph" w:customStyle="1" w:styleId="5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0">
    <w:name w:val="样式 标题 1Level 1 HeadPIM 1Section Headh1l11Heading 0Datash..."/>
    <w:basedOn w:val="6"/>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2">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3">
    <w:name w:val="WW-正文文字缩进 2"/>
    <w:basedOn w:val="1"/>
    <w:qFormat/>
    <w:uiPriority w:val="0"/>
    <w:pPr>
      <w:suppressAutoHyphens/>
      <w:adjustRightInd/>
      <w:ind w:firstLine="420"/>
    </w:pPr>
    <w:rPr>
      <w:kern w:val="1"/>
      <w:szCs w:val="20"/>
    </w:rPr>
  </w:style>
  <w:style w:type="paragraph" w:customStyle="1" w:styleId="51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6">
    <w:name w:val="标书标题4"/>
    <w:basedOn w:val="9"/>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8">
    <w:name w:val="四号　首行缩进"/>
    <w:basedOn w:val="1"/>
    <w:qFormat/>
    <w:uiPriority w:val="0"/>
    <w:pPr>
      <w:adjustRightInd/>
      <w:spacing w:line="360" w:lineRule="auto"/>
    </w:pPr>
    <w:rPr>
      <w:rFonts w:ascii="宋体" w:hAnsi="宋体"/>
      <w:szCs w:val="20"/>
    </w:rPr>
  </w:style>
  <w:style w:type="paragraph" w:customStyle="1" w:styleId="519">
    <w:name w:val="样式 标题 3H3 + 两端对齐"/>
    <w:basedOn w:val="8"/>
    <w:qFormat/>
    <w:uiPriority w:val="0"/>
    <w:pPr>
      <w:keepLines w:val="0"/>
      <w:numPr>
        <w:ilvl w:val="0"/>
        <w:numId w:val="0"/>
      </w:numPr>
      <w:spacing w:before="0" w:after="0" w:line="240" w:lineRule="auto"/>
      <w:jc w:val="left"/>
    </w:pPr>
    <w:rPr>
      <w:rFonts w:cs="宋体"/>
      <w:sz w:val="21"/>
      <w:szCs w:val="20"/>
    </w:rPr>
  </w:style>
  <w:style w:type="paragraph" w:customStyle="1" w:styleId="520">
    <w:name w:val="bullet"/>
    <w:basedOn w:val="1"/>
    <w:qFormat/>
    <w:uiPriority w:val="0"/>
    <w:pPr>
      <w:tabs>
        <w:tab w:val="left" w:pos="840"/>
      </w:tabs>
      <w:adjustRightInd/>
      <w:ind w:left="840" w:hanging="420"/>
    </w:pPr>
  </w:style>
  <w:style w:type="paragraph" w:customStyle="1" w:styleId="52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3">
    <w:name w:val="单元格居中"/>
    <w:basedOn w:val="1"/>
    <w:qFormat/>
    <w:uiPriority w:val="0"/>
    <w:pPr>
      <w:adjustRightInd/>
      <w:spacing w:line="360" w:lineRule="auto"/>
      <w:jc w:val="center"/>
    </w:pPr>
    <w:rPr>
      <w:sz w:val="24"/>
    </w:rPr>
  </w:style>
  <w:style w:type="paragraph" w:customStyle="1" w:styleId="52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5">
    <w:name w:val="Char Char14"/>
    <w:basedOn w:val="1"/>
    <w:qFormat/>
    <w:uiPriority w:val="0"/>
    <w:pPr>
      <w:spacing w:line="360" w:lineRule="auto"/>
    </w:pPr>
    <w:rPr>
      <w:rFonts w:ascii="Tahoma" w:hAnsi="Tahoma"/>
      <w:sz w:val="24"/>
      <w:szCs w:val="20"/>
    </w:rPr>
  </w:style>
  <w:style w:type="paragraph" w:customStyle="1" w:styleId="52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8">
    <w:name w:val="Char3 Char Char Char1"/>
    <w:basedOn w:val="1"/>
    <w:qFormat/>
    <w:uiPriority w:val="0"/>
    <w:pPr>
      <w:widowControl/>
      <w:adjustRightInd/>
      <w:spacing w:after="160" w:line="240" w:lineRule="exact"/>
      <w:jc w:val="left"/>
    </w:pPr>
    <w:rPr>
      <w:szCs w:val="20"/>
    </w:rPr>
  </w:style>
  <w:style w:type="paragraph" w:customStyle="1" w:styleId="529">
    <w:name w:val="Char Char Char Char Char Char Char Char Char Char"/>
    <w:basedOn w:val="1"/>
    <w:qFormat/>
    <w:uiPriority w:val="0"/>
    <w:rPr>
      <w:rFonts w:ascii="仿宋_GB2312" w:eastAsia="仿宋_GB2312"/>
      <w:b/>
      <w:sz w:val="32"/>
      <w:szCs w:val="32"/>
    </w:rPr>
  </w:style>
  <w:style w:type="paragraph" w:customStyle="1" w:styleId="53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2">
    <w:name w:val="EB_表格"/>
    <w:basedOn w:val="1"/>
    <w:qFormat/>
    <w:uiPriority w:val="0"/>
    <w:pPr>
      <w:adjustRightInd/>
      <w:spacing w:line="300" w:lineRule="auto"/>
      <w:jc w:val="center"/>
    </w:pPr>
  </w:style>
  <w:style w:type="paragraph" w:customStyle="1" w:styleId="533">
    <w:name w:val="Char5"/>
    <w:basedOn w:val="1"/>
    <w:qFormat/>
    <w:uiPriority w:val="0"/>
    <w:rPr>
      <w:rFonts w:ascii="仿宋_GB2312" w:eastAsia="仿宋_GB2312"/>
      <w:b/>
      <w:sz w:val="32"/>
      <w:szCs w:val="32"/>
    </w:rPr>
  </w:style>
  <w:style w:type="paragraph" w:customStyle="1" w:styleId="53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7">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9">
    <w:name w:val="MM Topic 1"/>
    <w:basedOn w:val="6"/>
    <w:qFormat/>
    <w:uiPriority w:val="0"/>
    <w:pPr>
      <w:tabs>
        <w:tab w:val="left" w:pos="432"/>
        <w:tab w:val="left" w:pos="840"/>
      </w:tabs>
      <w:ind w:left="840" w:hanging="420"/>
    </w:pPr>
  </w:style>
  <w:style w:type="paragraph" w:customStyle="1" w:styleId="54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4">
    <w:name w:val="列表内容"/>
    <w:basedOn w:val="1"/>
    <w:next w:val="1"/>
    <w:qFormat/>
    <w:uiPriority w:val="0"/>
    <w:pPr>
      <w:widowControl/>
      <w:tabs>
        <w:tab w:val="left" w:pos="840"/>
      </w:tabs>
      <w:ind w:left="840" w:hanging="420"/>
      <w:jc w:val="left"/>
    </w:pPr>
    <w:rPr>
      <w:kern w:val="0"/>
      <w:sz w:val="18"/>
    </w:rPr>
  </w:style>
  <w:style w:type="paragraph" w:customStyle="1" w:styleId="545">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54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8">
    <w:name w:val="Char1 Char Char Char1"/>
    <w:basedOn w:val="1"/>
    <w:qFormat/>
    <w:uiPriority w:val="0"/>
    <w:pPr>
      <w:adjustRightInd/>
      <w:ind w:firstLine="200" w:firstLineChars="200"/>
    </w:pPr>
    <w:rPr>
      <w:rFonts w:ascii="Tahoma" w:hAnsi="Tahoma"/>
      <w:sz w:val="24"/>
      <w:szCs w:val="20"/>
    </w:rPr>
  </w:style>
  <w:style w:type="paragraph" w:customStyle="1" w:styleId="549">
    <w:name w:val="图中文字"/>
    <w:basedOn w:val="1"/>
    <w:qFormat/>
    <w:uiPriority w:val="0"/>
    <w:pPr>
      <w:snapToGrid w:val="0"/>
      <w:spacing w:line="0" w:lineRule="atLeast"/>
      <w:ind w:firstLine="200" w:firstLineChars="200"/>
      <w:jc w:val="center"/>
    </w:pPr>
    <w:rPr>
      <w:sz w:val="24"/>
      <w:szCs w:val="20"/>
    </w:rPr>
  </w:style>
  <w:style w:type="paragraph" w:customStyle="1" w:styleId="550">
    <w:name w:val="正文段"/>
    <w:basedOn w:val="1"/>
    <w:qFormat/>
    <w:uiPriority w:val="0"/>
    <w:pPr>
      <w:widowControl/>
      <w:snapToGrid w:val="0"/>
      <w:spacing w:afterLines="50"/>
      <w:ind w:firstLine="200" w:firstLineChars="200"/>
    </w:pPr>
    <w:rPr>
      <w:kern w:val="0"/>
      <w:sz w:val="24"/>
      <w:szCs w:val="20"/>
    </w:rPr>
  </w:style>
  <w:style w:type="paragraph" w:customStyle="1" w:styleId="5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3">
    <w:name w:val="样式 样式2 + 左侧:  1 字符 右侧:  1 字符"/>
    <w:basedOn w:val="48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4">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5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7">
    <w:name w:val="Char Char Char Char Char Char Char Char Char Char1"/>
    <w:basedOn w:val="1"/>
    <w:qFormat/>
    <w:uiPriority w:val="0"/>
    <w:rPr>
      <w:rFonts w:ascii="仿宋_GB2312" w:eastAsia="仿宋_GB2312"/>
      <w:b/>
      <w:sz w:val="32"/>
      <w:szCs w:val="32"/>
    </w:rPr>
  </w:style>
  <w:style w:type="paragraph" w:customStyle="1" w:styleId="558">
    <w:name w:val="注释"/>
    <w:basedOn w:val="1"/>
    <w:qFormat/>
    <w:uiPriority w:val="0"/>
    <w:pPr>
      <w:adjustRightInd/>
      <w:spacing w:line="360" w:lineRule="auto"/>
      <w:ind w:firstLine="480"/>
    </w:pPr>
    <w:rPr>
      <w:sz w:val="24"/>
    </w:rPr>
  </w:style>
  <w:style w:type="paragraph" w:customStyle="1" w:styleId="55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正文 首行缩进:  2 字符 Char"/>
    <w:basedOn w:val="1"/>
    <w:qFormat/>
    <w:uiPriority w:val="0"/>
    <w:pPr>
      <w:adjustRightInd/>
      <w:spacing w:line="360" w:lineRule="auto"/>
      <w:ind w:firstLine="480"/>
    </w:pPr>
    <w:rPr>
      <w:rFonts w:cs="宋体"/>
      <w:sz w:val="24"/>
      <w:szCs w:val="20"/>
    </w:rPr>
  </w:style>
  <w:style w:type="paragraph" w:customStyle="1" w:styleId="5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5">
    <w:name w:val="标题4_自定义"/>
    <w:basedOn w:val="9"/>
    <w:qFormat/>
    <w:uiPriority w:val="0"/>
    <w:pPr>
      <w:numPr>
        <w:ilvl w:val="0"/>
        <w:numId w:val="0"/>
      </w:numPr>
      <w:adjustRightInd/>
      <w:spacing w:before="0" w:after="0" w:line="360" w:lineRule="auto"/>
    </w:pPr>
    <w:rPr>
      <w:rFonts w:ascii="Verdana" w:eastAsia="Verdana"/>
      <w:sz w:val="21"/>
      <w:lang w:val="en-US"/>
    </w:rPr>
  </w:style>
  <w:style w:type="paragraph" w:customStyle="1" w:styleId="566">
    <w:name w:val="样式7"/>
    <w:basedOn w:val="373"/>
    <w:next w:val="1"/>
    <w:qFormat/>
    <w:uiPriority w:val="0"/>
    <w:pPr>
      <w:spacing w:afterLines="50"/>
      <w:jc w:val="left"/>
      <w:outlineLvl w:val="3"/>
    </w:pPr>
    <w:rPr>
      <w:sz w:val="24"/>
      <w:szCs w:val="24"/>
    </w:rPr>
  </w:style>
  <w:style w:type="paragraph" w:customStyle="1" w:styleId="56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8">
    <w:name w:val="单元格左对齐"/>
    <w:basedOn w:val="1"/>
    <w:qFormat/>
    <w:uiPriority w:val="0"/>
    <w:pPr>
      <w:adjustRightInd/>
      <w:spacing w:line="360" w:lineRule="auto"/>
    </w:pPr>
    <w:rPr>
      <w:sz w:val="24"/>
    </w:rPr>
  </w:style>
  <w:style w:type="paragraph" w:customStyle="1" w:styleId="569">
    <w:name w:val="Char Char1 Char Char Char1"/>
    <w:basedOn w:val="1"/>
    <w:qFormat/>
    <w:uiPriority w:val="0"/>
    <w:rPr>
      <w:rFonts w:ascii="仿宋_GB2312" w:eastAsia="仿宋_GB2312"/>
      <w:b/>
      <w:sz w:val="32"/>
      <w:szCs w:val="32"/>
    </w:rPr>
  </w:style>
  <w:style w:type="paragraph" w:customStyle="1" w:styleId="57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1">
    <w:name w:val="样式 标题 1章节第一层h1H"/>
    <w:basedOn w:val="6"/>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2">
    <w:name w:val="正文文字表格居中"/>
    <w:basedOn w:val="1"/>
    <w:next w:val="56"/>
    <w:qFormat/>
    <w:uiPriority w:val="0"/>
    <w:pPr>
      <w:snapToGrid w:val="0"/>
      <w:spacing w:line="360" w:lineRule="auto"/>
    </w:pPr>
    <w:rPr>
      <w:rFonts w:ascii="宋体"/>
      <w:b/>
      <w:sz w:val="24"/>
      <w:szCs w:val="20"/>
    </w:rPr>
  </w:style>
  <w:style w:type="paragraph" w:customStyle="1" w:styleId="5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6">
    <w:name w:val="Thf"/>
    <w:basedOn w:val="517"/>
    <w:qFormat/>
    <w:uiPriority w:val="0"/>
    <w:pPr>
      <w:ind w:left="0"/>
    </w:pPr>
  </w:style>
  <w:style w:type="paragraph" w:customStyle="1" w:styleId="57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9">
    <w:name w:val="Char19"/>
    <w:basedOn w:val="1"/>
    <w:qFormat/>
    <w:uiPriority w:val="0"/>
    <w:pPr>
      <w:adjustRightInd/>
    </w:pPr>
    <w:rPr>
      <w:szCs w:val="20"/>
    </w:rPr>
  </w:style>
  <w:style w:type="paragraph" w:customStyle="1" w:styleId="58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1">
    <w:name w:val="样式3"/>
    <w:basedOn w:val="489"/>
    <w:qFormat/>
    <w:uiPriority w:val="0"/>
    <w:pPr>
      <w:spacing w:beforeLines="100"/>
      <w:jc w:val="left"/>
    </w:pPr>
  </w:style>
  <w:style w:type="paragraph" w:customStyle="1" w:styleId="582">
    <w:name w:val="首行缩进"/>
    <w:basedOn w:val="1"/>
    <w:qFormat/>
    <w:uiPriority w:val="0"/>
    <w:pPr>
      <w:spacing w:line="360" w:lineRule="auto"/>
      <w:ind w:firstLine="480" w:firstLineChars="200"/>
    </w:pPr>
    <w:rPr>
      <w:rFonts w:ascii="宋体"/>
      <w:sz w:val="24"/>
      <w:szCs w:val="20"/>
    </w:rPr>
  </w:style>
  <w:style w:type="paragraph" w:customStyle="1" w:styleId="5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5">
    <w:name w:val="样式 标题 4PIM 4H4h4bulletblbbH41H42H43H44H45H46H47H48...1"/>
    <w:basedOn w:val="9"/>
    <w:qFormat/>
    <w:uiPriority w:val="0"/>
    <w:pPr>
      <w:widowControl/>
      <w:jc w:val="left"/>
    </w:pPr>
    <w:rPr>
      <w:rFonts w:cs="宋体"/>
      <w:sz w:val="24"/>
      <w:szCs w:val="20"/>
    </w:rPr>
  </w:style>
  <w:style w:type="paragraph" w:customStyle="1" w:styleId="5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7">
    <w:name w:val="样式 正文缩进 + 首行缩进:  2 字符"/>
    <w:basedOn w:val="10"/>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9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6">
    <w:name w:val="p0"/>
    <w:basedOn w:val="1"/>
    <w:qFormat/>
    <w:uiPriority w:val="0"/>
    <w:pPr>
      <w:widowControl/>
      <w:adjustRightInd/>
    </w:pPr>
    <w:rPr>
      <w:kern w:val="0"/>
      <w:szCs w:val="21"/>
    </w:rPr>
  </w:style>
  <w:style w:type="paragraph" w:customStyle="1" w:styleId="597">
    <w:name w:val="修订1"/>
    <w:qFormat/>
    <w:uiPriority w:val="0"/>
    <w:rPr>
      <w:rFonts w:ascii="Times New Roman" w:hAnsi="Times New Roman" w:eastAsia="宋体" w:cs="Times New Roman"/>
      <w:kern w:val="2"/>
      <w:sz w:val="21"/>
      <w:lang w:val="en-US" w:eastAsia="zh-CN" w:bidi="ar-SA"/>
    </w:rPr>
  </w:style>
  <w:style w:type="paragraph" w:customStyle="1" w:styleId="5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9">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6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1">
    <w:name w:val="Char Char13"/>
    <w:basedOn w:val="1"/>
    <w:qFormat/>
    <w:uiPriority w:val="0"/>
    <w:pPr>
      <w:widowControl/>
      <w:spacing w:after="160" w:line="240" w:lineRule="exact"/>
      <w:jc w:val="left"/>
    </w:pPr>
    <w:rPr>
      <w:rFonts w:eastAsia="仿宋_GB2312"/>
      <w:sz w:val="28"/>
    </w:rPr>
  </w:style>
  <w:style w:type="paragraph" w:customStyle="1" w:styleId="6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3">
    <w:name w:val="FA正文"/>
    <w:basedOn w:val="1"/>
    <w:qFormat/>
    <w:uiPriority w:val="0"/>
    <w:pPr>
      <w:spacing w:line="360" w:lineRule="auto"/>
      <w:ind w:firstLine="480" w:firstLineChars="200"/>
    </w:pPr>
    <w:rPr>
      <w:rFonts w:hAnsi="宋体"/>
      <w:sz w:val="24"/>
      <w:szCs w:val="20"/>
    </w:rPr>
  </w:style>
  <w:style w:type="paragraph" w:customStyle="1" w:styleId="604">
    <w:name w:val="CM14"/>
    <w:basedOn w:val="425"/>
    <w:next w:val="425"/>
    <w:qFormat/>
    <w:uiPriority w:val="0"/>
    <w:pPr>
      <w:spacing w:after="68"/>
    </w:pPr>
    <w:rPr>
      <w:rFonts w:ascii="FHLHE E+ Futura Bk" w:eastAsia="FHLHE E+ Futura Bk" w:cs="Times New Roman"/>
      <w:color w:val="auto"/>
    </w:rPr>
  </w:style>
  <w:style w:type="paragraph" w:customStyle="1" w:styleId="605">
    <w:name w:val="Char Char Char Char2"/>
    <w:basedOn w:val="1"/>
    <w:qFormat/>
    <w:uiPriority w:val="0"/>
    <w:rPr>
      <w:rFonts w:ascii="Tahoma" w:hAnsi="Tahoma"/>
      <w:sz w:val="24"/>
      <w:szCs w:val="20"/>
    </w:rPr>
  </w:style>
  <w:style w:type="paragraph" w:customStyle="1" w:styleId="606">
    <w:name w:val="Char11"/>
    <w:basedOn w:val="1"/>
    <w:qFormat/>
    <w:uiPriority w:val="0"/>
    <w:pPr>
      <w:tabs>
        <w:tab w:val="left" w:pos="432"/>
      </w:tabs>
      <w:adjustRightInd/>
      <w:spacing w:beforeLines="50" w:afterLines="50"/>
      <w:ind w:left="432" w:hanging="432" w:firstLineChars="200"/>
    </w:pPr>
    <w:rPr>
      <w:sz w:val="24"/>
    </w:rPr>
  </w:style>
  <w:style w:type="paragraph" w:customStyle="1" w:styleId="607">
    <w:name w:val="样式1 + (中宋体"/>
    <w:basedOn w:val="48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0">
    <w:name w:val="带编号样式"/>
    <w:basedOn w:val="285"/>
    <w:qFormat/>
    <w:uiPriority w:val="0"/>
    <w:pPr>
      <w:tabs>
        <w:tab w:val="left" w:pos="840"/>
      </w:tabs>
      <w:snapToGrid w:val="0"/>
      <w:ind w:left="840" w:hanging="420" w:firstLineChars="0"/>
    </w:pPr>
    <w:rPr>
      <w:rFonts w:ascii="仿宋_GB2312" w:eastAsia="仿宋_GB2312"/>
      <w:color w:val="000000"/>
    </w:rPr>
  </w:style>
  <w:style w:type="paragraph" w:customStyle="1" w:styleId="6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6">
    <w:name w:val="Char1 Char Char Char5"/>
    <w:basedOn w:val="1"/>
    <w:qFormat/>
    <w:uiPriority w:val="0"/>
    <w:pPr>
      <w:adjustRightInd/>
      <w:ind w:firstLine="200" w:firstLineChars="200"/>
    </w:pPr>
    <w:rPr>
      <w:rFonts w:ascii="Tahoma" w:hAnsi="Tahoma"/>
      <w:sz w:val="24"/>
      <w:szCs w:val="20"/>
    </w:rPr>
  </w:style>
  <w:style w:type="paragraph" w:customStyle="1" w:styleId="61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1">
    <w:name w:val="纯文本_0_0"/>
    <w:basedOn w:val="620"/>
    <w:link w:val="622"/>
    <w:qFormat/>
    <w:uiPriority w:val="0"/>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索引 11"/>
    <w:basedOn w:val="1"/>
    <w:next w:val="1"/>
    <w:qFormat/>
    <w:uiPriority w:val="99"/>
    <w:pPr>
      <w:adjustRightInd/>
      <w:spacing w:line="360" w:lineRule="auto"/>
    </w:pPr>
    <w:rPr>
      <w:rFonts w:ascii="仿宋_GB2312" w:eastAsia="仿宋_GB2312"/>
      <w:sz w:val="24"/>
      <w:szCs w:val="20"/>
    </w:rPr>
  </w:style>
  <w:style w:type="character" w:customStyle="1" w:styleId="626">
    <w:name w:val="正文缩进 字符"/>
    <w:qFormat/>
    <w:uiPriority w:val="0"/>
    <w:rPr>
      <w:rFonts w:ascii="宋体" w:eastAsia="宋体"/>
      <w:snapToGrid w:val="0"/>
      <w:color w:val="000000"/>
      <w:kern w:val="28"/>
      <w:sz w:val="28"/>
      <w:lang w:val="en-US" w:eastAsia="zh-CN" w:bidi="ar-SA"/>
    </w:rPr>
  </w:style>
  <w:style w:type="character" w:customStyle="1" w:styleId="627">
    <w:name w:val="纯文本 字符"/>
    <w:qFormat/>
    <w:uiPriority w:val="0"/>
    <w:rPr>
      <w:rFonts w:ascii="宋体" w:hAnsi="Courier New" w:eastAsia="宋体" w:cs="Arial"/>
      <w:snapToGrid w:val="0"/>
      <w:kern w:val="2"/>
      <w:sz w:val="21"/>
      <w:szCs w:val="21"/>
      <w:lang w:val="en-US" w:eastAsia="zh-CN" w:bidi="ar-SA"/>
    </w:rPr>
  </w:style>
  <w:style w:type="character" w:customStyle="1" w:styleId="628">
    <w:name w:val="正文文本缩进 字符"/>
    <w:qFormat/>
    <w:uiPriority w:val="0"/>
    <w:rPr>
      <w:rFonts w:ascii="宋体" w:hAnsi="宋体"/>
      <w:kern w:val="2"/>
      <w:sz w:val="24"/>
      <w:szCs w:val="24"/>
    </w:rPr>
  </w:style>
  <w:style w:type="character" w:customStyle="1" w:styleId="629">
    <w:name w:val="bookmark-item"/>
    <w:qFormat/>
    <w:uiPriority w:val="0"/>
    <w:rPr>
      <w:rFonts w:ascii="Arial" w:hAnsi="Arial" w:eastAsia="黑体" w:cs="Arial"/>
      <w:snapToGrid/>
      <w:kern w:val="0"/>
      <w:szCs w:val="21"/>
    </w:rPr>
  </w:style>
  <w:style w:type="character" w:customStyle="1" w:styleId="630">
    <w:name w:val="fontstyle01"/>
    <w:qFormat/>
    <w:uiPriority w:val="0"/>
    <w:rPr>
      <w:rFonts w:hint="eastAsia" w:ascii="宋体" w:hAnsi="宋体" w:eastAsia="宋体" w:cs="Arial"/>
      <w:snapToGrid/>
      <w:color w:val="000000"/>
      <w:kern w:val="0"/>
      <w:sz w:val="36"/>
      <w:szCs w:val="36"/>
    </w:rPr>
  </w:style>
  <w:style w:type="character" w:customStyle="1" w:styleId="631">
    <w:name w:val="正文文本缩进 Char3"/>
    <w:qFormat/>
    <w:uiPriority w:val="0"/>
    <w:rPr>
      <w:rFonts w:ascii="宋体" w:hAnsi="宋体"/>
      <w:kern w:val="2"/>
      <w:sz w:val="24"/>
      <w:szCs w:val="24"/>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页脚 字符"/>
    <w:link w:val="40"/>
    <w:qFormat/>
    <w:uiPriority w:val="99"/>
    <w:rPr>
      <w:kern w:val="2"/>
      <w:sz w:val="18"/>
      <w:szCs w:val="18"/>
    </w:rPr>
  </w:style>
  <w:style w:type="character" w:customStyle="1" w:styleId="634">
    <w:name w:val="页眉 字符"/>
    <w:link w:val="41"/>
    <w:qFormat/>
    <w:uiPriority w:val="99"/>
    <w:rPr>
      <w:kern w:val="2"/>
      <w:sz w:val="18"/>
      <w:szCs w:val="18"/>
    </w:rPr>
  </w:style>
  <w:style w:type="paragraph" w:customStyle="1" w:styleId="635">
    <w:name w:val="封面编号"/>
    <w:basedOn w:val="1"/>
    <w:qFormat/>
    <w:uiPriority w:val="0"/>
    <w:pPr>
      <w:spacing w:line="360" w:lineRule="auto"/>
      <w:jc w:val="center"/>
    </w:pPr>
    <w:rPr>
      <w:rFonts w:ascii="黑体" w:hAnsi="宋体" w:eastAsia="黑体" w:cs="宋体"/>
      <w:b/>
      <w:bCs/>
      <w:sz w:val="38"/>
      <w:szCs w:val="20"/>
    </w:rPr>
  </w:style>
  <w:style w:type="paragraph" w:customStyle="1" w:styleId="636">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7">
    <w:name w:val="[Normal]"/>
    <w:qFormat/>
    <w:uiPriority w:val="0"/>
    <w:rPr>
      <w:rFonts w:ascii="宋体" w:hAnsi="宋体" w:eastAsia="宋体" w:cs="Times New Roman"/>
      <w:sz w:val="24"/>
      <w:szCs w:val="22"/>
      <w:lang w:val="zh-CN" w:eastAsia="zh-CN" w:bidi="ar-SA"/>
    </w:rPr>
  </w:style>
  <w:style w:type="paragraph" w:customStyle="1" w:styleId="638">
    <w:name w:val="_Style 3"/>
    <w:basedOn w:val="1"/>
    <w:qFormat/>
    <w:uiPriority w:val="0"/>
    <w:pPr>
      <w:adjustRightInd/>
      <w:ind w:firstLine="420" w:firstLineChars="200"/>
    </w:pPr>
    <w:rPr>
      <w:rFonts w:eastAsia="仿宋_GB2312"/>
      <w:sz w:val="28"/>
    </w:rPr>
  </w:style>
  <w:style w:type="paragraph" w:customStyle="1" w:styleId="639">
    <w:name w:val="B"/>
    <w:basedOn w:val="640"/>
    <w:qFormat/>
    <w:uiPriority w:val="0"/>
    <w:pPr>
      <w:tabs>
        <w:tab w:val="center" w:pos="4706"/>
        <w:tab w:val="right" w:pos="9044"/>
      </w:tabs>
      <w:wordWrap/>
      <w:spacing w:line="312" w:lineRule="exact"/>
    </w:pPr>
    <w:rPr>
      <w:rFonts w:ascii="E-F1"/>
      <w:szCs w:val="21"/>
    </w:rPr>
  </w:style>
  <w:style w:type="paragraph" w:customStyle="1" w:styleId="640">
    <w:name w:val="表头"/>
    <w:basedOn w:val="1"/>
    <w:qFormat/>
    <w:uiPriority w:val="0"/>
    <w:pPr>
      <w:wordWrap w:val="0"/>
      <w:topLinePunct/>
      <w:jc w:val="center"/>
    </w:pPr>
    <w:rPr>
      <w:rFonts w:eastAsia="黑体"/>
    </w:rPr>
  </w:style>
  <w:style w:type="paragraph" w:customStyle="1" w:styleId="641">
    <w:name w:val="表文"/>
    <w:basedOn w:val="1"/>
    <w:qFormat/>
    <w:uiPriority w:val="0"/>
    <w:pPr>
      <w:topLinePunct/>
    </w:pPr>
    <w:rPr>
      <w:rFonts w:ascii="仿宋_GB2312" w:hAnsi="仿宋_GB2312" w:eastAsia="仿宋_GB2312"/>
      <w:sz w:val="18"/>
    </w:rPr>
  </w:style>
  <w:style w:type="paragraph" w:customStyle="1" w:styleId="642">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3">
    <w:name w:val="Table Normal"/>
    <w:qFormat/>
    <w:uiPriority w:val="0"/>
    <w:tblPr>
      <w:tblCellMar>
        <w:top w:w="0" w:type="dxa"/>
        <w:left w:w="0" w:type="dxa"/>
        <w:bottom w:w="0" w:type="dxa"/>
        <w:right w:w="0" w:type="dxa"/>
      </w:tblCellMar>
    </w:tblPr>
  </w:style>
  <w:style w:type="character" w:customStyle="1" w:styleId="644">
    <w:name w:val="font01"/>
    <w:basedOn w:val="64"/>
    <w:qFormat/>
    <w:uiPriority w:val="0"/>
    <w:rPr>
      <w:rFonts w:hint="eastAsia" w:ascii="宋体" w:hAnsi="宋体" w:eastAsia="宋体" w:cs="宋体"/>
      <w:color w:val="000000"/>
      <w:sz w:val="22"/>
      <w:szCs w:val="22"/>
      <w:u w:val="none"/>
    </w:rPr>
  </w:style>
  <w:style w:type="character" w:customStyle="1" w:styleId="645">
    <w:name w:val="font31"/>
    <w:basedOn w:val="64"/>
    <w:qFormat/>
    <w:uiPriority w:val="0"/>
    <w:rPr>
      <w:rFonts w:hint="eastAsia" w:ascii="宋体" w:hAnsi="宋体" w:eastAsia="宋体" w:cs="宋体"/>
      <w:color w:val="000000"/>
      <w:sz w:val="40"/>
      <w:szCs w:val="40"/>
      <w:u w:val="none"/>
    </w:rPr>
  </w:style>
  <w:style w:type="paragraph" w:customStyle="1" w:styleId="64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47">
    <w:name w:val="标题 2 字符"/>
    <w:basedOn w:val="64"/>
    <w:link w:val="7"/>
    <w:qFormat/>
    <w:uiPriority w:val="0"/>
    <w:rPr>
      <w:rFonts w:ascii="Cambria" w:hAnsi="Cambria" w:eastAsia="宋体" w:cs="Times New Roman"/>
      <w:b/>
      <w:bCs/>
      <w:sz w:val="32"/>
      <w:szCs w:val="32"/>
    </w:rPr>
  </w:style>
  <w:style w:type="paragraph" w:customStyle="1" w:styleId="648">
    <w:name w:val="msolistparagraph"/>
    <w:basedOn w:val="1"/>
    <w:qFormat/>
    <w:uiPriority w:val="0"/>
    <w:pPr>
      <w:keepNext w:val="0"/>
      <w:keepLines w:val="0"/>
      <w:widowControl/>
      <w:suppressLineNumbers w:val="0"/>
      <w:spacing w:before="0" w:beforeAutospacing="0" w:after="200" w:afterAutospacing="0"/>
      <w:ind w:left="720" w:right="0"/>
      <w:contextualSpacing/>
      <w:jc w:val="left"/>
    </w:pPr>
    <w:rPr>
      <w:rFonts w:hint="eastAsia" w:ascii="仿宋" w:hAnsi="仿宋" w:eastAsia="仿宋" w:cs="Times New Roman"/>
      <w:kern w:val="0"/>
      <w:sz w:val="24"/>
      <w:szCs w:val="24"/>
      <w:lang w:val="en-US" w:eastAsia="zh-CN" w:bidi="ar"/>
    </w:rPr>
  </w:style>
  <w:style w:type="paragraph" w:customStyle="1" w:styleId="649">
    <w:name w:val="Body text|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50">
    <w:name w:val="Body text|3"/>
    <w:basedOn w:val="1"/>
    <w:qFormat/>
    <w:uiPriority w:val="0"/>
    <w:pPr>
      <w:widowControl w:val="0"/>
      <w:shd w:val="clear" w:color="auto" w:fill="auto"/>
      <w:spacing w:after="80"/>
      <w:jc w:val="center"/>
    </w:pPr>
    <w:rPr>
      <w:rFonts w:ascii="宋体" w:hAnsi="宋体" w:eastAsia="宋体" w:cs="宋体"/>
      <w:sz w:val="18"/>
      <w:szCs w:val="18"/>
      <w:u w:val="none"/>
      <w:shd w:val="clear" w:color="auto" w:fill="auto"/>
      <w:lang w:val="zh-TW" w:eastAsia="zh-TW" w:bidi="zh-TW"/>
    </w:rPr>
  </w:style>
  <w:style w:type="paragraph" w:customStyle="1" w:styleId="651">
    <w:name w:val="Other|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52">
    <w:name w:val="Header or footer|1"/>
    <w:basedOn w:val="1"/>
    <w:qFormat/>
    <w:uiPriority w:val="0"/>
    <w:pPr>
      <w:widowControl w:val="0"/>
      <w:shd w:val="clear" w:color="auto" w:fill="auto"/>
    </w:pPr>
    <w:rPr>
      <w:sz w:val="19"/>
      <w:szCs w:val="19"/>
      <w:u w:val="none"/>
      <w:shd w:val="clear" w:color="auto" w:fill="auto"/>
      <w:lang w:val="zh-TW" w:eastAsia="zh-TW" w:bidi="zh-TW"/>
    </w:rPr>
  </w:style>
  <w:style w:type="paragraph" w:customStyle="1" w:styleId="653">
    <w:name w:val="我的正文"/>
    <w:basedOn w:val="11"/>
    <w:autoRedefine/>
    <w:qFormat/>
    <w:uiPriority w:val="0"/>
    <w:pPr>
      <w:spacing w:line="500" w:lineRule="exact"/>
      <w:ind w:firstLine="480" w:firstLineChars="200"/>
    </w:pPr>
    <w:rPr>
      <w:rFonts w:eastAsia="宋体"/>
      <w:sz w:val="24"/>
      <w:szCs w:val="20"/>
    </w:rPr>
  </w:style>
  <w:style w:type="paragraph" w:customStyle="1" w:styleId="654">
    <w:name w:val="BodyText1I2"/>
    <w:basedOn w:val="655"/>
    <w:qFormat/>
    <w:uiPriority w:val="0"/>
    <w:pPr>
      <w:tabs>
        <w:tab w:val="left" w:pos="900"/>
      </w:tabs>
      <w:ind w:firstLine="420" w:firstLineChars="200"/>
    </w:pPr>
  </w:style>
  <w:style w:type="paragraph" w:customStyle="1" w:styleId="655">
    <w:name w:val="BodyTextIndent"/>
    <w:basedOn w:val="1"/>
    <w:next w:val="654"/>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58</Pages>
  <Words>26585</Words>
  <Characters>28384</Characters>
  <Lines>234</Lines>
  <Paragraphs>65</Paragraphs>
  <TotalTime>2</TotalTime>
  <ScaleCrop>false</ScaleCrop>
  <LinksUpToDate>false</LinksUpToDate>
  <CharactersWithSpaces>32624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2023-03-30T06:40:00Z</dcterms:created>
  <dc:creator>玥</dc:creator>
  <cp:lastModifiedBy>北极熊不吃鱼</cp:lastModifiedBy>
  <cp:lastPrinted>2021-04-01T22:48:00Z</cp:lastPrinted>
  <dcterms:modified xsi:type="dcterms:W3CDTF">2024-09-23T09:05:48Z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9B9FFA9197D748C2B53F4C2B33F86A71_13</vt:lpwstr>
  </property>
  <property fmtid="{D5CDD505-2E9C-101B-9397-08002B2CF9AE}" pid="4" name="woTemplateTypoMode" linkTarget="0">
    <vt:lpwstr>web</vt:lpwstr>
  </property>
  <property fmtid="{D5CDD505-2E9C-101B-9397-08002B2CF9AE}" pid="5" name="woTemplate" linkTarget="0">
    <vt:i4>1</vt:i4>
  </property>
</Properties>
</file>