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FB966">
      <w:pPr>
        <w:spacing w:line="360" w:lineRule="auto"/>
        <w:jc w:val="center"/>
        <w:rPr>
          <w:rFonts w:ascii="宋体" w:hAnsi="宋体" w:cs="宋体"/>
          <w:b/>
          <w:color w:val="auto"/>
          <w:sz w:val="24"/>
          <w:highlight w:val="none"/>
        </w:rPr>
      </w:pPr>
    </w:p>
    <w:p w14:paraId="545A7EB7">
      <w:pPr>
        <w:pStyle w:val="972"/>
        <w:spacing w:line="760" w:lineRule="exact"/>
        <w:rPr>
          <w:rFonts w:ascii="宋体" w:eastAsia="宋体"/>
          <w:color w:val="auto"/>
          <w:sz w:val="72"/>
          <w:szCs w:val="72"/>
          <w:highlight w:val="none"/>
        </w:rPr>
      </w:pPr>
    </w:p>
    <w:p w14:paraId="3A3CE98C">
      <w:pPr>
        <w:pStyle w:val="86"/>
        <w:spacing w:line="900" w:lineRule="exact"/>
        <w:ind w:firstLine="0"/>
        <w:jc w:val="center"/>
        <w:rPr>
          <w:rFonts w:ascii="宋体" w:hAnsi="宋体" w:cs="宋体"/>
          <w:b/>
          <w:bCs w:val="0"/>
          <w:color w:val="auto"/>
          <w:kern w:val="2"/>
          <w:sz w:val="48"/>
          <w:szCs w:val="48"/>
          <w:highlight w:val="none"/>
          <w:lang w:eastAsia="zh-CN"/>
        </w:rPr>
      </w:pPr>
      <w:r>
        <w:rPr>
          <w:rFonts w:hint="eastAsia" w:ascii="宋体" w:hAnsi="宋体" w:cs="宋体"/>
          <w:b/>
          <w:bCs w:val="0"/>
          <w:color w:val="auto"/>
          <w:kern w:val="2"/>
          <w:sz w:val="48"/>
          <w:szCs w:val="48"/>
          <w:highlight w:val="none"/>
          <w:lang w:eastAsia="zh-CN"/>
        </w:rPr>
        <w:t>“企安心”数字化系统企业陪跑模块项目</w:t>
      </w:r>
    </w:p>
    <w:p w14:paraId="1C246AC0">
      <w:pPr>
        <w:adjustRightInd/>
        <w:spacing w:line="360" w:lineRule="auto"/>
        <w:jc w:val="center"/>
        <w:rPr>
          <w:rFonts w:ascii="宋体" w:hAnsi="宋体" w:cs="宋体"/>
          <w:b/>
          <w:bCs/>
          <w:color w:val="auto"/>
          <w:sz w:val="72"/>
          <w:szCs w:val="72"/>
          <w:highlight w:val="none"/>
        </w:rPr>
      </w:pPr>
    </w:p>
    <w:p w14:paraId="6D0A1F2D">
      <w:pPr>
        <w:adjustRightInd/>
        <w:spacing w:line="360" w:lineRule="auto"/>
        <w:jc w:val="center"/>
        <w:rPr>
          <w:rFonts w:ascii="宋体" w:hAnsi="宋体" w:cs="宋体"/>
          <w:b/>
          <w:bCs/>
          <w:color w:val="auto"/>
          <w:sz w:val="72"/>
          <w:szCs w:val="72"/>
          <w:highlight w:val="none"/>
        </w:rPr>
      </w:pPr>
    </w:p>
    <w:p w14:paraId="3F136080">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14:paraId="6F64704F">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14:paraId="6DF8D592">
      <w:pPr>
        <w:adjustRightInd/>
        <w:spacing w:line="360" w:lineRule="auto"/>
        <w:jc w:val="center"/>
        <w:rPr>
          <w:rFonts w:ascii="宋体" w:hAnsi="宋体" w:cs="宋体"/>
          <w:b/>
          <w:color w:val="auto"/>
          <w:sz w:val="44"/>
          <w:szCs w:val="44"/>
          <w:highlight w:val="none"/>
        </w:rPr>
      </w:pPr>
    </w:p>
    <w:p w14:paraId="3DF6F142">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交易编号：</w:t>
      </w:r>
      <w:r>
        <w:rPr>
          <w:rFonts w:hint="eastAsia" w:ascii="宋体" w:hAnsi="宋体" w:cs="宋体"/>
          <w:b/>
          <w:bCs/>
          <w:color w:val="auto"/>
          <w:sz w:val="30"/>
          <w:szCs w:val="30"/>
          <w:highlight w:val="none"/>
          <w:lang w:eastAsia="zh-CN"/>
        </w:rPr>
        <w:t>萧开采（2024）</w:t>
      </w:r>
      <w:r>
        <w:rPr>
          <w:rFonts w:hint="eastAsia" w:ascii="宋体" w:hAnsi="宋体" w:cs="宋体"/>
          <w:b/>
          <w:bCs/>
          <w:color w:val="auto"/>
          <w:sz w:val="30"/>
          <w:szCs w:val="30"/>
          <w:highlight w:val="none"/>
          <w:lang w:val="en-US" w:eastAsia="zh-CN"/>
        </w:rPr>
        <w:t>24</w:t>
      </w:r>
      <w:r>
        <w:rPr>
          <w:rFonts w:hint="eastAsia" w:ascii="宋体" w:hAnsi="宋体" w:cs="宋体"/>
          <w:b/>
          <w:bCs/>
          <w:color w:val="auto"/>
          <w:sz w:val="30"/>
          <w:szCs w:val="30"/>
          <w:highlight w:val="none"/>
          <w:lang w:eastAsia="zh-CN"/>
        </w:rPr>
        <w:t>号</w:t>
      </w:r>
    </w:p>
    <w:p w14:paraId="68D3557D">
      <w:pPr>
        <w:adjustRightInd/>
        <w:spacing w:line="360" w:lineRule="auto"/>
        <w:rPr>
          <w:rFonts w:ascii="宋体" w:hAnsi="宋体" w:cs="宋体"/>
          <w:color w:val="auto"/>
          <w:sz w:val="28"/>
          <w:szCs w:val="20"/>
          <w:highlight w:val="none"/>
        </w:rPr>
      </w:pPr>
    </w:p>
    <w:p w14:paraId="5398B010">
      <w:pPr>
        <w:spacing w:line="360" w:lineRule="auto"/>
        <w:jc w:val="center"/>
        <w:rPr>
          <w:rFonts w:ascii="宋体" w:hAnsi="宋体" w:cs="宋体"/>
          <w:b/>
          <w:color w:val="auto"/>
          <w:sz w:val="44"/>
          <w:szCs w:val="44"/>
          <w:highlight w:val="none"/>
        </w:rPr>
      </w:pPr>
    </w:p>
    <w:p w14:paraId="2A2630D0">
      <w:pPr>
        <w:spacing w:line="360" w:lineRule="auto"/>
        <w:jc w:val="center"/>
        <w:rPr>
          <w:rFonts w:ascii="宋体" w:hAnsi="宋体" w:cs="宋体"/>
          <w:b/>
          <w:color w:val="auto"/>
          <w:sz w:val="44"/>
          <w:szCs w:val="44"/>
          <w:highlight w:val="none"/>
        </w:rPr>
      </w:pPr>
    </w:p>
    <w:p w14:paraId="046D5411">
      <w:pPr>
        <w:pStyle w:val="86"/>
        <w:ind w:firstLine="0"/>
        <w:rPr>
          <w:rFonts w:ascii="宋体" w:hAnsi="宋体" w:cs="宋体"/>
          <w:color w:val="auto"/>
          <w:highlight w:val="none"/>
          <w:lang w:eastAsia="zh-CN"/>
        </w:rPr>
      </w:pPr>
    </w:p>
    <w:p w14:paraId="0C8982DC">
      <w:pPr>
        <w:spacing w:line="360" w:lineRule="auto"/>
        <w:ind w:firstLine="964" w:firstLineChars="300"/>
        <w:rPr>
          <w:rFonts w:ascii="宋体" w:hAnsi="宋体" w:cs="宋体"/>
          <w:b/>
          <w:color w:val="auto"/>
          <w:sz w:val="32"/>
          <w:szCs w:val="30"/>
          <w:highlight w:val="none"/>
        </w:rPr>
      </w:pPr>
    </w:p>
    <w:p w14:paraId="7FBD152A">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0"/>
          <w:highlight w:val="none"/>
        </w:rPr>
        <w:t>交易发起人：</w:t>
      </w:r>
      <w:r>
        <w:rPr>
          <w:rFonts w:hint="eastAsia" w:ascii="宋体" w:hAnsi="宋体" w:cs="宋体"/>
          <w:b/>
          <w:color w:val="auto"/>
          <w:sz w:val="32"/>
          <w:szCs w:val="30"/>
          <w:highlight w:val="none"/>
          <w:lang w:eastAsia="zh-CN"/>
        </w:rPr>
        <w:t>萧山经济技术开发区管理委员会</w:t>
      </w:r>
    </w:p>
    <w:p w14:paraId="1E8BBDC5">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14:paraId="7D02D818">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val="en-US" w:eastAsia="zh-CN"/>
        </w:rPr>
        <w:t>十一</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十九</w:t>
      </w:r>
      <w:r>
        <w:rPr>
          <w:rFonts w:hint="eastAsia" w:ascii="宋体" w:hAnsi="宋体" w:cs="宋体"/>
          <w:b/>
          <w:color w:val="auto"/>
          <w:sz w:val="32"/>
          <w:szCs w:val="32"/>
          <w:highlight w:val="none"/>
        </w:rPr>
        <w:t>日</w:t>
      </w:r>
    </w:p>
    <w:p w14:paraId="3D72766B">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NumType w:fmt="numberInDash"/>
          <w:cols w:space="0" w:num="1"/>
          <w:titlePg/>
          <w:docGrid w:linePitch="312" w:charSpace="0"/>
        </w:sectPr>
      </w:pPr>
    </w:p>
    <w:p w14:paraId="072F36BD">
      <w:pPr>
        <w:jc w:val="center"/>
        <w:rPr>
          <w:rFonts w:hint="eastAsia" w:ascii="宋体" w:hAnsi="宋体" w:cs="宋体"/>
          <w:b/>
          <w:color w:val="auto"/>
          <w:sz w:val="48"/>
          <w:szCs w:val="48"/>
          <w:highlight w:val="none"/>
        </w:rPr>
      </w:pPr>
    </w:p>
    <w:p w14:paraId="60AECBE9">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32AE139">
      <w:pPr>
        <w:spacing w:line="360" w:lineRule="auto"/>
        <w:rPr>
          <w:rFonts w:ascii="宋体" w:hAnsi="宋体" w:cs="宋体"/>
          <w:color w:val="auto"/>
          <w:sz w:val="32"/>
          <w:szCs w:val="32"/>
          <w:highlight w:val="none"/>
        </w:rPr>
      </w:pPr>
    </w:p>
    <w:p w14:paraId="4317E315">
      <w:pPr>
        <w:spacing w:line="360" w:lineRule="auto"/>
        <w:rPr>
          <w:rFonts w:ascii="宋体" w:hAnsi="宋体" w:cs="宋体"/>
          <w:color w:val="auto"/>
          <w:sz w:val="32"/>
          <w:szCs w:val="32"/>
          <w:highlight w:val="none"/>
        </w:rPr>
      </w:pPr>
    </w:p>
    <w:p w14:paraId="630FF92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251658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38727DB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3D83CE9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2F0987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0AAD5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0BC610A">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1D0CEE75">
      <w:pPr>
        <w:spacing w:line="360" w:lineRule="auto"/>
        <w:ind w:firstLine="549" w:firstLineChars="229"/>
        <w:rPr>
          <w:rFonts w:ascii="宋体" w:hAnsi="宋体" w:cs="宋体"/>
          <w:color w:val="auto"/>
          <w:sz w:val="24"/>
          <w:highlight w:val="none"/>
        </w:rPr>
      </w:pPr>
    </w:p>
    <w:p w14:paraId="4F5591B8">
      <w:pPr>
        <w:spacing w:line="360" w:lineRule="auto"/>
        <w:ind w:firstLine="549" w:firstLineChars="229"/>
        <w:rPr>
          <w:rFonts w:ascii="宋体" w:hAnsi="宋体" w:cs="宋体"/>
          <w:color w:val="auto"/>
          <w:sz w:val="24"/>
          <w:highlight w:val="none"/>
        </w:rPr>
      </w:pPr>
    </w:p>
    <w:p w14:paraId="3DBCE927">
      <w:pPr>
        <w:spacing w:line="360" w:lineRule="auto"/>
        <w:ind w:firstLine="549" w:firstLineChars="229"/>
        <w:rPr>
          <w:rFonts w:ascii="宋体" w:hAnsi="宋体" w:cs="宋体"/>
          <w:color w:val="auto"/>
          <w:sz w:val="24"/>
          <w:highlight w:val="none"/>
        </w:rPr>
      </w:pPr>
    </w:p>
    <w:p w14:paraId="695AB9CE">
      <w:pPr>
        <w:spacing w:line="360" w:lineRule="auto"/>
        <w:ind w:firstLine="549" w:firstLineChars="229"/>
        <w:rPr>
          <w:rFonts w:ascii="宋体" w:hAnsi="宋体" w:cs="宋体"/>
          <w:color w:val="auto"/>
          <w:sz w:val="24"/>
          <w:highlight w:val="none"/>
        </w:rPr>
      </w:pPr>
    </w:p>
    <w:p w14:paraId="7A4C5E97">
      <w:pPr>
        <w:spacing w:line="360" w:lineRule="auto"/>
        <w:ind w:firstLine="549" w:firstLineChars="229"/>
        <w:rPr>
          <w:rFonts w:ascii="宋体" w:hAnsi="宋体" w:cs="宋体"/>
          <w:color w:val="auto"/>
          <w:sz w:val="24"/>
          <w:highlight w:val="none"/>
        </w:rPr>
      </w:pPr>
    </w:p>
    <w:p w14:paraId="4FAECC6D">
      <w:pPr>
        <w:spacing w:line="360" w:lineRule="auto"/>
        <w:ind w:firstLine="549" w:firstLineChars="229"/>
        <w:rPr>
          <w:rFonts w:ascii="宋体" w:hAnsi="宋体" w:cs="宋体"/>
          <w:color w:val="auto"/>
          <w:sz w:val="24"/>
          <w:highlight w:val="none"/>
        </w:rPr>
      </w:pPr>
    </w:p>
    <w:p w14:paraId="1791F2ED">
      <w:pPr>
        <w:spacing w:line="360" w:lineRule="auto"/>
        <w:ind w:firstLine="549" w:firstLineChars="229"/>
        <w:rPr>
          <w:rFonts w:ascii="宋体" w:hAnsi="宋体" w:cs="宋体"/>
          <w:color w:val="auto"/>
          <w:sz w:val="24"/>
          <w:highlight w:val="none"/>
        </w:rPr>
      </w:pPr>
    </w:p>
    <w:p w14:paraId="2CB0408D">
      <w:pPr>
        <w:spacing w:line="360" w:lineRule="auto"/>
        <w:ind w:firstLine="549" w:firstLineChars="229"/>
        <w:rPr>
          <w:rFonts w:ascii="宋体" w:hAnsi="宋体" w:cs="宋体"/>
          <w:color w:val="auto"/>
          <w:sz w:val="24"/>
          <w:highlight w:val="none"/>
        </w:rPr>
      </w:pPr>
    </w:p>
    <w:p w14:paraId="7747C120">
      <w:pPr>
        <w:spacing w:line="360" w:lineRule="auto"/>
        <w:ind w:firstLine="549" w:firstLineChars="229"/>
        <w:rPr>
          <w:rFonts w:ascii="宋体" w:hAnsi="宋体" w:cs="宋体"/>
          <w:color w:val="auto"/>
          <w:sz w:val="24"/>
          <w:highlight w:val="none"/>
        </w:rPr>
      </w:pPr>
    </w:p>
    <w:p w14:paraId="3CDEA5CF">
      <w:pPr>
        <w:spacing w:line="360" w:lineRule="auto"/>
        <w:ind w:firstLine="549" w:firstLineChars="229"/>
        <w:rPr>
          <w:rFonts w:ascii="宋体" w:hAnsi="宋体" w:cs="宋体"/>
          <w:color w:val="auto"/>
          <w:sz w:val="24"/>
          <w:highlight w:val="none"/>
        </w:rPr>
      </w:pPr>
    </w:p>
    <w:p w14:paraId="42F2BB3D">
      <w:pPr>
        <w:spacing w:line="360" w:lineRule="auto"/>
        <w:ind w:firstLine="549" w:firstLineChars="229"/>
        <w:rPr>
          <w:rFonts w:ascii="宋体" w:hAnsi="宋体" w:cs="宋体"/>
          <w:color w:val="auto"/>
          <w:sz w:val="24"/>
          <w:highlight w:val="none"/>
        </w:rPr>
      </w:pPr>
    </w:p>
    <w:p w14:paraId="6D338119">
      <w:pPr>
        <w:spacing w:line="360" w:lineRule="auto"/>
        <w:ind w:firstLine="549" w:firstLineChars="229"/>
        <w:rPr>
          <w:rFonts w:ascii="宋体" w:hAnsi="宋体" w:cs="宋体"/>
          <w:color w:val="auto"/>
          <w:sz w:val="24"/>
          <w:highlight w:val="none"/>
        </w:rPr>
      </w:pPr>
    </w:p>
    <w:p w14:paraId="30E07E65">
      <w:pPr>
        <w:spacing w:line="360" w:lineRule="auto"/>
        <w:rPr>
          <w:rFonts w:ascii="宋体" w:hAnsi="宋体" w:cs="宋体"/>
          <w:color w:val="auto"/>
          <w:sz w:val="24"/>
          <w:highlight w:val="none"/>
        </w:rPr>
      </w:pPr>
    </w:p>
    <w:p w14:paraId="34E36B8A">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418209A0">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14:paraId="218F027D">
      <w:pPr>
        <w:spacing w:line="360" w:lineRule="auto"/>
        <w:ind w:firstLine="482" w:firstLineChars="200"/>
        <w:rPr>
          <w:rFonts w:hint="eastAsia" w:ascii="宋体" w:hAnsi="宋体" w:cs="宋体"/>
          <w:b/>
          <w:color w:val="auto"/>
          <w:sz w:val="24"/>
          <w:highlight w:val="none"/>
          <w:lang w:eastAsia="zh-CN"/>
        </w:rPr>
      </w:pPr>
      <w:r>
        <w:rPr>
          <w:rFonts w:hint="eastAsia" w:ascii="宋体" w:hAnsi="宋体" w:cs="宋体"/>
          <w:b/>
          <w:color w:val="auto"/>
          <w:sz w:val="24"/>
          <w:highlight w:val="none"/>
        </w:rPr>
        <w:t>交易编号：</w:t>
      </w:r>
      <w:r>
        <w:rPr>
          <w:rFonts w:hint="eastAsia" w:ascii="宋体" w:hAnsi="宋体" w:cs="宋体"/>
          <w:b w:val="0"/>
          <w:bCs/>
          <w:color w:val="auto"/>
          <w:sz w:val="24"/>
          <w:highlight w:val="none"/>
          <w:lang w:eastAsia="zh-CN"/>
        </w:rPr>
        <w:t>萧开采（2024）</w:t>
      </w:r>
      <w:r>
        <w:rPr>
          <w:rFonts w:hint="eastAsia" w:ascii="宋体" w:hAnsi="宋体" w:cs="宋体"/>
          <w:b w:val="0"/>
          <w:bCs/>
          <w:color w:val="auto"/>
          <w:sz w:val="24"/>
          <w:highlight w:val="none"/>
          <w:lang w:val="en-US" w:eastAsia="zh-CN"/>
        </w:rPr>
        <w:t>24</w:t>
      </w:r>
      <w:r>
        <w:rPr>
          <w:rFonts w:hint="eastAsia" w:ascii="宋体" w:hAnsi="宋体" w:cs="宋体"/>
          <w:b w:val="0"/>
          <w:bCs/>
          <w:color w:val="auto"/>
          <w:sz w:val="24"/>
          <w:highlight w:val="none"/>
          <w:lang w:eastAsia="zh-CN"/>
        </w:rPr>
        <w:t>号</w:t>
      </w:r>
    </w:p>
    <w:p w14:paraId="5A98C51B">
      <w:pPr>
        <w:spacing w:line="360" w:lineRule="auto"/>
        <w:ind w:firstLine="482" w:firstLineChars="200"/>
        <w:rPr>
          <w:rFonts w:hint="eastAsia" w:ascii="宋体" w:hAnsi="宋体" w:cs="宋体"/>
          <w:b/>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 w:val="0"/>
          <w:bCs/>
          <w:color w:val="auto"/>
          <w:sz w:val="24"/>
          <w:highlight w:val="none"/>
          <w:lang w:eastAsia="zh-CN"/>
        </w:rPr>
        <w:t>“企安心”数字化系统企业陪跑模块项目</w:t>
      </w:r>
    </w:p>
    <w:p w14:paraId="63F4D89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预算金额：</w:t>
      </w:r>
      <w:r>
        <w:rPr>
          <w:rFonts w:hint="eastAsia" w:ascii="宋体" w:hAnsi="宋体" w:cs="宋体"/>
          <w:b w:val="0"/>
          <w:bCs/>
          <w:color w:val="auto"/>
          <w:sz w:val="24"/>
          <w:highlight w:val="none"/>
          <w:lang w:val="en-US" w:eastAsia="zh-CN"/>
        </w:rPr>
        <w:t>480</w:t>
      </w:r>
      <w:r>
        <w:rPr>
          <w:rFonts w:hint="eastAsia" w:ascii="宋体" w:hAnsi="宋体" w:cs="宋体"/>
          <w:b w:val="0"/>
          <w:bCs/>
          <w:color w:val="auto"/>
          <w:sz w:val="24"/>
          <w:highlight w:val="none"/>
        </w:rPr>
        <w:t>000.00元</w:t>
      </w:r>
    </w:p>
    <w:p w14:paraId="5917F85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最高限价：</w:t>
      </w:r>
      <w:r>
        <w:rPr>
          <w:rFonts w:hint="eastAsia" w:ascii="宋体" w:hAnsi="宋体" w:cs="宋体"/>
          <w:b w:val="0"/>
          <w:bCs/>
          <w:color w:val="auto"/>
          <w:sz w:val="24"/>
          <w:highlight w:val="none"/>
          <w:lang w:val="en-US" w:eastAsia="zh-CN"/>
        </w:rPr>
        <w:t>480</w:t>
      </w:r>
      <w:r>
        <w:rPr>
          <w:rFonts w:hint="eastAsia" w:ascii="宋体" w:hAnsi="宋体" w:cs="宋体"/>
          <w:b w:val="0"/>
          <w:bCs/>
          <w:color w:val="auto"/>
          <w:sz w:val="24"/>
          <w:highlight w:val="none"/>
        </w:rPr>
        <w:t>000.00元</w:t>
      </w:r>
    </w:p>
    <w:p w14:paraId="15B845F7">
      <w:pPr>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ascii="宋体" w:hAnsi="宋体" w:cs="宋体"/>
          <w:b w:val="0"/>
          <w:bCs/>
          <w:color w:val="auto"/>
          <w:sz w:val="24"/>
          <w:highlight w:val="none"/>
          <w:lang w:eastAsia="zh-CN"/>
        </w:rPr>
        <w:t>“企安心”</w:t>
      </w:r>
      <w:r>
        <w:rPr>
          <w:rFonts w:hint="eastAsia" w:ascii="宋体" w:hAnsi="宋体" w:cs="宋体"/>
          <w:bCs/>
          <w:color w:val="auto"/>
          <w:sz w:val="24"/>
          <w:highlight w:val="none"/>
          <w:lang w:eastAsia="zh-CN"/>
        </w:rPr>
        <w:t>数字化系统企业陪跑模块项目</w:t>
      </w:r>
      <w:r>
        <w:rPr>
          <w:rFonts w:hint="eastAsia" w:hAnsi="宋体" w:cs="宋体"/>
          <w:color w:val="auto"/>
          <w:sz w:val="24"/>
          <w:highlight w:val="none"/>
        </w:rPr>
        <w:t>，1</w:t>
      </w:r>
      <w:r>
        <w:rPr>
          <w:rFonts w:hint="eastAsia" w:hAnsi="宋体" w:cs="宋体"/>
          <w:color w:val="auto"/>
          <w:sz w:val="24"/>
          <w:highlight w:val="none"/>
          <w:lang w:val="en-US" w:eastAsia="zh-CN"/>
        </w:rPr>
        <w:t>项</w:t>
      </w:r>
      <w:r>
        <w:rPr>
          <w:rFonts w:hint="eastAsia" w:hAnsi="宋体" w:cs="宋体"/>
          <w:color w:val="auto"/>
          <w:sz w:val="24"/>
          <w:highlight w:val="none"/>
        </w:rPr>
        <w:t>，详见交易需求。</w:t>
      </w:r>
    </w:p>
    <w:p w14:paraId="63FE0EE5">
      <w:pPr>
        <w:pStyle w:val="18"/>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554D7E5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14:paraId="1EE024C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1DBC2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0B50E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E5BFE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BADF0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34AA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007FF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0111D24E">
      <w:pPr>
        <w:pStyle w:val="28"/>
        <w:ind w:firstLine="480" w:firstLineChars="200"/>
        <w:rPr>
          <w:rFonts w:hAnsi="宋体" w:cs="宋体"/>
          <w:color w:val="auto"/>
          <w:highlight w:val="none"/>
          <w:lang w:val="en-US"/>
        </w:rPr>
      </w:pPr>
      <w:r>
        <w:rPr>
          <w:rFonts w:hint="eastAsia" w:hAnsi="宋体" w:cs="宋体"/>
          <w:color w:val="auto"/>
          <w:highlight w:val="none"/>
        </w:rPr>
        <w:t>7、本项目的特定资格要求：</w:t>
      </w:r>
      <w:r>
        <w:rPr>
          <w:rFonts w:hint="eastAsia" w:hAnsi="宋体" w:cs="宋体"/>
          <w:color w:val="auto"/>
          <w:highlight w:val="none"/>
          <w:lang w:val="en-US"/>
        </w:rPr>
        <w:t>无；</w:t>
      </w:r>
    </w:p>
    <w:p w14:paraId="608ABE76">
      <w:pPr>
        <w:pStyle w:val="28"/>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63B54F56">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14:paraId="721820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3BA395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乐采云平台（www.lecaiyun.com） </w:t>
      </w:r>
    </w:p>
    <w:p w14:paraId="70B41B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响应人登录乐采云平台（www.lecaiyun.com）在线申请获取公开竞争文件（进入“项目采购”应用，在获取采购文件菜单中选择项目，申请获取公开竞争文件）。 </w:t>
      </w:r>
    </w:p>
    <w:p w14:paraId="5D773F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6E5AE65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7F2C12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日09点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67007BF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乐采云平台（www.lecaiyun.com） </w:t>
      </w:r>
    </w:p>
    <w:p w14:paraId="0EEE705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日09点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p>
    <w:p w14:paraId="172DF4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乐采云平台（www.lecaiyun.com）</w:t>
      </w:r>
    </w:p>
    <w:p w14:paraId="5254036E">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14:paraId="06C6AB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3D31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6EEF7C06">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70660691">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71C2E9B5">
      <w:pPr>
        <w:spacing w:line="360" w:lineRule="auto"/>
        <w:ind w:firstLine="480" w:firstLineChars="200"/>
        <w:jc w:val="left"/>
        <w:rPr>
          <w:rFonts w:hint="eastAsia" w:ascii="宋体" w:hAnsi="宋体" w:eastAsia="宋体" w:cs="宋体"/>
          <w:color w:val="auto"/>
          <w:sz w:val="24"/>
          <w:highlight w:val="none"/>
          <w:lang w:eastAsia="zh-CN"/>
        </w:rPr>
      </w:pPr>
      <w:bookmarkStart w:id="10" w:name="_Toc28359086"/>
      <w:bookmarkStart w:id="11" w:name="_Toc28359009"/>
      <w:r>
        <w:rPr>
          <w:rFonts w:hint="eastAsia" w:ascii="宋体" w:hAnsi="宋体" w:cs="宋体"/>
          <w:color w:val="auto"/>
          <w:sz w:val="24"/>
          <w:highlight w:val="none"/>
        </w:rPr>
        <w:t>名称：</w:t>
      </w:r>
      <w:r>
        <w:rPr>
          <w:rFonts w:hint="eastAsia" w:ascii="宋体" w:hAnsi="宋体" w:cs="宋体"/>
          <w:color w:val="auto"/>
          <w:sz w:val="24"/>
          <w:highlight w:val="none"/>
          <w:lang w:eastAsia="zh-CN"/>
        </w:rPr>
        <w:t>萧山经济技术开发区管理委员会</w:t>
      </w:r>
    </w:p>
    <w:p w14:paraId="16B202A1">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地址：杭州市萧山区市心北路99号</w:t>
      </w:r>
    </w:p>
    <w:p w14:paraId="5B1D46B5">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项目联系人（询问）：魏斌斌</w:t>
      </w:r>
    </w:p>
    <w:p w14:paraId="3850C881">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项目联系方式（询问）：0571-82835933</w:t>
      </w:r>
    </w:p>
    <w:p w14:paraId="59A2F0CD">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4ABABDF5">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14:paraId="757A4C54">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14:paraId="798EA071">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范梦迪</w:t>
      </w:r>
    </w:p>
    <w:p w14:paraId="0D8913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w:t>
      </w:r>
      <w:r>
        <w:rPr>
          <w:rFonts w:hint="eastAsia" w:ascii="宋体" w:hAnsi="宋体" w:cs="宋体"/>
          <w:color w:val="auto"/>
          <w:sz w:val="24"/>
          <w:szCs w:val="28"/>
          <w:highlight w:val="none"/>
          <w:lang w:val="en-US" w:eastAsia="zh-CN"/>
        </w:rPr>
        <w:t>0</w:t>
      </w:r>
      <w:r>
        <w:rPr>
          <w:rFonts w:hint="eastAsia" w:ascii="宋体" w:hAnsi="宋体" w:cs="宋体"/>
          <w:color w:val="auto"/>
          <w:sz w:val="24"/>
          <w:szCs w:val="28"/>
          <w:highlight w:val="none"/>
        </w:rPr>
        <w:t>8</w:t>
      </w:r>
    </w:p>
    <w:p w14:paraId="29B8B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3.采购监督管理部门：</w:t>
      </w:r>
    </w:p>
    <w:p w14:paraId="77976C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名称：开发区财政局</w:t>
      </w:r>
    </w:p>
    <w:p w14:paraId="171B88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地址：杭州市萧山区市心北路99号</w:t>
      </w:r>
    </w:p>
    <w:p w14:paraId="4499DDA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14:paraId="6CA02D7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监督投诉电话：0571-828</w:t>
      </w:r>
      <w:r>
        <w:rPr>
          <w:rFonts w:hint="eastAsia" w:ascii="宋体" w:hAnsi="宋体" w:cs="宋体"/>
          <w:color w:val="auto"/>
          <w:sz w:val="24"/>
          <w:highlight w:val="none"/>
          <w:lang w:val="en-US" w:eastAsia="zh-CN"/>
        </w:rPr>
        <w:t>66806</w:t>
      </w:r>
    </w:p>
    <w:p w14:paraId="52E261EE">
      <w:pPr>
        <w:spacing w:line="360" w:lineRule="auto"/>
        <w:ind w:firstLine="480" w:firstLineChars="200"/>
        <w:rPr>
          <w:rFonts w:ascii="宋体" w:hAnsi="宋体" w:cs="宋体"/>
          <w:color w:val="auto"/>
          <w:sz w:val="24"/>
          <w:highlight w:val="none"/>
        </w:rPr>
      </w:pPr>
    </w:p>
    <w:p w14:paraId="7D5ED9F7">
      <w:pPr>
        <w:spacing w:line="360" w:lineRule="auto"/>
        <w:ind w:firstLine="480" w:firstLineChars="200"/>
        <w:rPr>
          <w:rFonts w:ascii="宋体" w:hAnsi="宋体" w:cs="宋体"/>
          <w:color w:val="auto"/>
          <w:sz w:val="24"/>
          <w:highlight w:val="none"/>
        </w:rPr>
      </w:pPr>
    </w:p>
    <w:p w14:paraId="4D703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285982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D8A176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14:paraId="612D22B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5FC19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5C56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75A0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5E12B7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4CDB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38A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DEF9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13CC447F">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4743C13F">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14:paraId="5C251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89DF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p>
          <w:p w14:paraId="6640ED5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p>
          <w:p w14:paraId="1E8321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6299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3D629991">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14:paraId="5D01DA2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14:paraId="241AE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FB39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302D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47CD605D">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14:paraId="0D7A5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FB8FE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FDA70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5CEA77B9">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5AC5E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56804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0909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57D9A645">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210EA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71BAA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98B11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37F137CD">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bCs/>
                <w:color w:val="auto"/>
                <w:sz w:val="24"/>
                <w:highlight w:val="none"/>
              </w:rPr>
            </w:pPr>
            <w:r>
              <w:rPr>
                <w:rFonts w:hint="eastAsia" w:ascii="宋体" w:hAnsi="宋体" w:cs="宋体"/>
                <w:bCs/>
                <w:color w:val="auto"/>
                <w:sz w:val="24"/>
                <w:highlight w:val="none"/>
              </w:rPr>
              <w:t>（√）A不要求提供。</w:t>
            </w:r>
          </w:p>
        </w:tc>
      </w:tr>
      <w:tr w14:paraId="2B635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E702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7D5B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现场</w:t>
            </w:r>
            <w:r>
              <w:rPr>
                <w:rFonts w:hint="eastAsia" w:ascii="宋体" w:hAnsi="宋体" w:cs="宋体"/>
                <w:b/>
                <w:bCs/>
                <w:color w:val="auto"/>
                <w:sz w:val="24"/>
                <w:highlight w:val="none"/>
                <w:lang w:val="en-US" w:eastAsia="zh-CN"/>
              </w:rPr>
              <w:t>演示</w:t>
            </w:r>
          </w:p>
        </w:tc>
        <w:tc>
          <w:tcPr>
            <w:tcW w:w="6706" w:type="dxa"/>
            <w:tcBorders>
              <w:top w:val="single" w:color="000000" w:sz="8" w:space="0"/>
              <w:left w:val="single" w:color="000000" w:sz="2" w:space="0"/>
              <w:bottom w:val="single" w:color="000000" w:sz="8" w:space="0"/>
              <w:right w:val="single" w:color="000000" w:sz="8" w:space="0"/>
            </w:tcBorders>
            <w:vAlign w:val="center"/>
          </w:tcPr>
          <w:p w14:paraId="230CE8E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）A不组织。</w:t>
            </w:r>
          </w:p>
          <w:p w14:paraId="1E6A025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（√）B组织。</w:t>
            </w:r>
          </w:p>
          <w:p w14:paraId="688A297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1、演示要求：在评</w:t>
            </w:r>
            <w:r>
              <w:rPr>
                <w:rFonts w:hint="eastAsia" w:asciiTheme="minorEastAsia" w:hAnsiTheme="minorEastAsia" w:eastAsiaTheme="minorEastAsia" w:cstheme="minorEastAsia"/>
                <w:color w:val="auto"/>
                <w:kern w:val="0"/>
                <w:sz w:val="24"/>
                <w:highlight w:val="none"/>
                <w:lang w:val="en-US" w:eastAsia="zh-CN"/>
              </w:rPr>
              <w:t>审</w:t>
            </w:r>
            <w:r>
              <w:rPr>
                <w:rFonts w:hint="eastAsia" w:asciiTheme="minorEastAsia" w:hAnsiTheme="minorEastAsia" w:eastAsiaTheme="minorEastAsia" w:cstheme="minorEastAsia"/>
                <w:color w:val="auto"/>
                <w:kern w:val="0"/>
                <w:sz w:val="24"/>
                <w:highlight w:val="none"/>
              </w:rPr>
              <w:t>时安排</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color w:val="auto"/>
                <w:kern w:val="0"/>
                <w:sz w:val="24"/>
                <w:highlight w:val="none"/>
              </w:rPr>
              <w:t>演示人员演示，演示时间不超过</w:t>
            </w: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分钟，演示人员不超过2人。演示人员如为法定代表人签到时须提供身份证原件、营业执照复印件；演示人员如为授权代表签到时须提供身份证原件、软件演示授权委托书原件（详见格式范例附件</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），否则不予签到，视为放弃演示。按标书解密时间</w:t>
            </w:r>
            <w:r>
              <w:rPr>
                <w:rFonts w:hint="eastAsia" w:asciiTheme="minorEastAsia" w:hAnsiTheme="minorEastAsia" w:eastAsiaTheme="minorEastAsia" w:cstheme="minorEastAsia"/>
                <w:color w:val="auto"/>
                <w:kern w:val="0"/>
                <w:sz w:val="24"/>
                <w:highlight w:val="none"/>
                <w:lang w:val="en-US" w:eastAsia="zh-CN"/>
              </w:rPr>
              <w:t>先后</w:t>
            </w:r>
            <w:r>
              <w:rPr>
                <w:rFonts w:hint="eastAsia" w:asciiTheme="minorEastAsia" w:hAnsiTheme="minorEastAsia" w:eastAsiaTheme="minorEastAsia" w:cstheme="minorEastAsia"/>
                <w:color w:val="auto"/>
                <w:kern w:val="0"/>
                <w:sz w:val="24"/>
                <w:highlight w:val="none"/>
              </w:rPr>
              <w:t>顺序进行演示，演示结束后，评标委员会若有提问的需做解答。</w:t>
            </w:r>
          </w:p>
          <w:p w14:paraId="77DAD25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2、签到时间：2024年</w:t>
            </w:r>
            <w:r>
              <w:rPr>
                <w:rFonts w:hint="eastAsia" w:asciiTheme="minorEastAsia" w:hAnsiTheme="minorEastAsia" w:eastAsiaTheme="minorEastAsia" w:cstheme="minorEastAsia"/>
                <w:color w:val="auto"/>
                <w:kern w:val="0"/>
                <w:sz w:val="24"/>
                <w:highlight w:val="none"/>
                <w:lang w:val="en-US" w:eastAsia="zh-CN"/>
              </w:rPr>
              <w:t>11</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lang w:val="en-US" w:eastAsia="zh-CN"/>
              </w:rPr>
              <w:t>26</w:t>
            </w:r>
            <w:r>
              <w:rPr>
                <w:rFonts w:hint="eastAsia" w:asciiTheme="minorEastAsia" w:hAnsiTheme="minorEastAsia" w:eastAsiaTheme="minorEastAsia" w:cstheme="minorEastAsia"/>
                <w:color w:val="auto"/>
                <w:kern w:val="0"/>
                <w:sz w:val="24"/>
                <w:highlight w:val="none"/>
              </w:rPr>
              <w:t>日</w:t>
            </w:r>
            <w:r>
              <w:rPr>
                <w:rFonts w:hint="eastAsia" w:asciiTheme="minorEastAsia" w:hAnsiTheme="minorEastAsia" w:eastAsiaTheme="minorEastAsia" w:cstheme="minorEastAsia"/>
                <w:color w:val="auto"/>
                <w:kern w:val="0"/>
                <w:sz w:val="24"/>
                <w:highlight w:val="none"/>
                <w:lang w:val="en-US" w:eastAsia="zh-CN"/>
              </w:rPr>
              <w:t>08:30-09:00止，签到截止时间同提交响应文件截止时间（开标时间），逾期签到视为放弃演示。</w:t>
            </w:r>
          </w:p>
          <w:p w14:paraId="71FAA2C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3、签到地点：杭州湾信息港六期九号楼五楼开标室。</w:t>
            </w:r>
          </w:p>
          <w:p w14:paraId="64F4493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highlight w:val="none"/>
              </w:rPr>
            </w:pPr>
            <w:r>
              <w:rPr>
                <w:rFonts w:hint="eastAsia" w:asciiTheme="minorEastAsia" w:hAnsiTheme="minorEastAsia" w:eastAsiaTheme="minorEastAsia" w:cstheme="minorEastAsia"/>
                <w:color w:val="auto"/>
                <w:kern w:val="0"/>
                <w:sz w:val="24"/>
                <w:highlight w:val="none"/>
                <w:lang w:val="en-US" w:eastAsia="zh-CN"/>
              </w:rPr>
              <w:t>4、演示所需设备等由</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color w:val="auto"/>
                <w:kern w:val="0"/>
                <w:sz w:val="24"/>
                <w:highlight w:val="none"/>
                <w:lang w:val="en-US" w:eastAsia="zh-CN"/>
              </w:rPr>
              <w:t>自备。</w:t>
            </w:r>
          </w:p>
        </w:tc>
      </w:tr>
      <w:tr w14:paraId="254D9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231E25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467E40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E64DBAB">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6453E24B">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5260B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210FD2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15D289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5E540B1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6276336D">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4CA2603E">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5FC965E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7636374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5CC330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11B8A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8A21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8360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4F51C0D1">
            <w:pPr>
              <w:pStyle w:val="37"/>
              <w:keepNext w:val="0"/>
              <w:keepLines w:val="0"/>
              <w:pageBreakBefore w:val="0"/>
              <w:widowControl w:val="0"/>
              <w:kinsoku/>
              <w:wordWrap/>
              <w:overflowPunct/>
              <w:topLinePunct w:val="0"/>
              <w:autoSpaceDE/>
              <w:autoSpaceDN/>
              <w:bidi w:val="0"/>
              <w:adjustRightInd w:val="0"/>
              <w:spacing w:line="400" w:lineRule="exact"/>
              <w:ind w:hanging="4"/>
              <w:textAlignment w:val="auto"/>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14:paraId="57A41926">
            <w:pPr>
              <w:pStyle w:val="37"/>
              <w:keepNext w:val="0"/>
              <w:keepLines w:val="0"/>
              <w:pageBreakBefore w:val="0"/>
              <w:widowControl w:val="0"/>
              <w:kinsoku/>
              <w:wordWrap/>
              <w:overflowPunct/>
              <w:topLinePunct w:val="0"/>
              <w:autoSpaceDE/>
              <w:autoSpaceDN/>
              <w:bidi w:val="0"/>
              <w:adjustRightInd w:val="0"/>
              <w:spacing w:line="400" w:lineRule="exact"/>
              <w:ind w:hanging="4"/>
              <w:textAlignment w:val="auto"/>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14:paraId="45787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AD782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30EA13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569202C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val="zh-CN"/>
              </w:rPr>
              <w:t>本项目代理服务费由</w:t>
            </w:r>
            <w:r>
              <w:rPr>
                <w:rFonts w:hint="eastAsia" w:ascii="宋体" w:hAnsi="宋体" w:cs="宋体"/>
                <w:bCs/>
                <w:color w:val="auto"/>
                <w:kern w:val="0"/>
                <w:sz w:val="24"/>
                <w:highlight w:val="none"/>
              </w:rPr>
              <w:t>交易发起人</w:t>
            </w:r>
            <w:r>
              <w:rPr>
                <w:rFonts w:hint="eastAsia" w:ascii="宋体" w:hAnsi="宋体" w:cs="宋体"/>
                <w:bCs/>
                <w:color w:val="auto"/>
                <w:kern w:val="0"/>
                <w:sz w:val="24"/>
                <w:highlight w:val="none"/>
                <w:lang w:val="zh-CN"/>
              </w:rPr>
              <w:t>支付。</w:t>
            </w:r>
          </w:p>
        </w:tc>
      </w:tr>
      <w:tr w14:paraId="07B31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7317A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352C88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5B520B1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不收取</w:t>
            </w:r>
            <w:r>
              <w:rPr>
                <w:rFonts w:hint="eastAsia" w:ascii="宋体" w:hAnsi="宋体" w:cs="宋体"/>
                <w:color w:val="auto"/>
                <w:sz w:val="24"/>
                <w:highlight w:val="none"/>
              </w:rPr>
              <w:t>。</w:t>
            </w:r>
          </w:p>
        </w:tc>
      </w:tr>
      <w:tr w14:paraId="7C6B1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68A97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A0071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7FB3D02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5F5A4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99D2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32988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4D8B805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lang w:val="en-US" w:eastAsia="zh-CN"/>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8</w:t>
            </w:r>
          </w:p>
          <w:p w14:paraId="50B1843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6A86EB8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"mailto:382733636@qq.com" </w:instrText>
            </w:r>
            <w:r>
              <w:rPr>
                <w:color w:val="auto"/>
                <w:highlight w:val="none"/>
              </w:rPr>
              <w:fldChar w:fldCharType="separate"/>
            </w:r>
            <w:r>
              <w:rPr>
                <w:rFonts w:hint="eastAsia" w:ascii="仿宋" w:hAnsi="仿宋" w:eastAsia="仿宋" w:cs="仿宋"/>
                <w:color w:val="auto"/>
                <w:sz w:val="24"/>
                <w:highlight w:val="none"/>
                <w:u w:val="single"/>
              </w:rPr>
              <w:t>492477800@qq.com</w:t>
            </w:r>
            <w:r>
              <w:rPr>
                <w:rFonts w:hint="eastAsia" w:ascii="仿宋" w:hAnsi="仿宋" w:eastAsia="仿宋" w:cs="仿宋"/>
                <w:color w:val="auto"/>
                <w:sz w:val="24"/>
                <w:highlight w:val="none"/>
                <w:u w:val="single"/>
              </w:rPr>
              <w:fldChar w:fldCharType="end"/>
            </w:r>
          </w:p>
          <w:p w14:paraId="606629E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0476875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10433008">
            <w:pPr>
              <w:pStyle w:val="37"/>
              <w:keepNext w:val="0"/>
              <w:keepLines w:val="0"/>
              <w:pageBreakBefore w:val="0"/>
              <w:widowControl w:val="0"/>
              <w:kinsoku/>
              <w:wordWrap/>
              <w:overflowPunct/>
              <w:topLinePunct w:val="0"/>
              <w:autoSpaceDE/>
              <w:autoSpaceDN/>
              <w:bidi w:val="0"/>
              <w:adjustRightInd w:val="0"/>
              <w:spacing w:line="400" w:lineRule="exact"/>
              <w:ind w:hanging="4"/>
              <w:textAlignment w:val="auto"/>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14:paraId="5EB5C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C12BF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EA00E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72B442CB">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0DB383C9">
      <w:pPr>
        <w:snapToGrid w:val="0"/>
        <w:spacing w:line="360" w:lineRule="auto"/>
        <w:jc w:val="center"/>
        <w:rPr>
          <w:rFonts w:ascii="宋体" w:hAnsi="宋体" w:cs="宋体"/>
          <w:b/>
          <w:color w:val="auto"/>
          <w:sz w:val="32"/>
          <w:szCs w:val="20"/>
          <w:highlight w:val="none"/>
        </w:rPr>
      </w:pPr>
    </w:p>
    <w:bookmarkEnd w:id="9"/>
    <w:p w14:paraId="494AAA99">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7B6A439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5AB6255">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10795FC4">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032472EA">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315163A">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6927F41F">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378A23BB">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14:paraId="71CFD009">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1C980BB5">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33AA421D">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2.6“电子交易平台”是指本项目交易活动所依托的乐采云平台（www.lecaiyun.com）。</w:t>
      </w:r>
    </w:p>
    <w:p w14:paraId="032824BE">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02AA4A0E">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14:paraId="7C949B92">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1A4E68D6">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7EA451B4">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66C6E4CB">
      <w:pPr>
        <w:pStyle w:val="37"/>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0B1BDD45">
      <w:pPr>
        <w:pStyle w:val="37"/>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558F8E66">
      <w:pPr>
        <w:pStyle w:val="37"/>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2C863F58">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4A6EAB6F">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39DBF750">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461D216B">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59E6E80B">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272170D4">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42D3CE57">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5929709A">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05045473">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52FD6832">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0336DD5C">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778AC670">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624213C6">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41FBC40A">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0792AF76">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12BCE64E">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36F39630">
      <w:pPr>
        <w:pStyle w:val="37"/>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5685B125">
      <w:pPr>
        <w:pStyle w:val="140"/>
        <w:snapToGrid w:val="0"/>
        <w:spacing w:before="0" w:line="460" w:lineRule="exact"/>
        <w:ind w:firstLine="360"/>
        <w:rPr>
          <w:rFonts w:ascii="宋体" w:hAnsi="宋体" w:cs="宋体"/>
          <w:color w:val="auto"/>
          <w:sz w:val="18"/>
          <w:szCs w:val="18"/>
          <w:highlight w:val="none"/>
        </w:rPr>
      </w:pPr>
    </w:p>
    <w:p w14:paraId="3576A5FB">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6E6D6AE1">
      <w:pPr>
        <w:pStyle w:val="37"/>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14:paraId="5AD8FF14">
      <w:pPr>
        <w:pStyle w:val="37"/>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646B90FA">
      <w:pPr>
        <w:pStyle w:val="37"/>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4DE0CB5C">
      <w:pPr>
        <w:pStyle w:val="37"/>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14:paraId="69165183">
      <w:pPr>
        <w:pStyle w:val="37"/>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14:paraId="4C602E2B">
      <w:pPr>
        <w:pStyle w:val="37"/>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14:paraId="0C3AB390">
      <w:pPr>
        <w:pStyle w:val="37"/>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2295011B">
      <w:pPr>
        <w:pStyle w:val="37"/>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2EC8BCD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55280928">
      <w:pPr>
        <w:pStyle w:val="37"/>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14:paraId="74EBE149">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22BD9731">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2B56C05A">
      <w:pPr>
        <w:adjustRightInd/>
        <w:spacing w:line="460" w:lineRule="exact"/>
        <w:jc w:val="center"/>
        <w:outlineLvl w:val="0"/>
        <w:rPr>
          <w:rFonts w:ascii="宋体" w:hAnsi="宋体" w:cs="宋体"/>
          <w:b/>
          <w:color w:val="auto"/>
          <w:sz w:val="30"/>
          <w:szCs w:val="20"/>
          <w:highlight w:val="none"/>
        </w:rPr>
      </w:pPr>
    </w:p>
    <w:p w14:paraId="1F770D24">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14:paraId="5922E5E7">
      <w:pPr>
        <w:pStyle w:val="37"/>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14:paraId="4FF174CA">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21FF7E0E">
      <w:pPr>
        <w:pStyle w:val="37"/>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252BDA94">
      <w:pPr>
        <w:pStyle w:val="37"/>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14:paraId="525CF8DD">
      <w:pPr>
        <w:pStyle w:val="37"/>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14:paraId="04FDBB93">
      <w:pPr>
        <w:pStyle w:val="18"/>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788127E2">
      <w:pPr>
        <w:pStyle w:val="37"/>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14:paraId="23ED2BAE">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2B6DC2BF">
      <w:pPr>
        <w:pStyle w:val="37"/>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14:paraId="01E1CA56">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14:paraId="36F6D128">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597A942E">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1908BE29">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1DAD94E2">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14:paraId="5E7EAB9E">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1FDCF861">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14:paraId="7D47C6B6">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14:paraId="1D716F49">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14:paraId="125631EB">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14:paraId="3B7ACEF0">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404C8FCC">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C3B39A2">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14:paraId="2A04A880">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42DD4F44">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31D555BF">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3DFE49CB">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95D7995">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2336A7F7">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云电子交易客户端”需要提前申领CA数字证书，申领流程请自行前往“</w:t>
      </w:r>
      <w:r>
        <w:rPr>
          <w:rFonts w:hint="eastAsia" w:ascii="宋体" w:hAnsi="宋体" w:cs="宋体"/>
          <w:color w:val="auto"/>
          <w:sz w:val="24"/>
          <w:highlight w:val="none"/>
        </w:rPr>
        <w:t>浙江企业采购信息服务网-下载专区-电子交易客户端</w:t>
      </w:r>
      <w:r>
        <w:rPr>
          <w:rFonts w:hint="eastAsia" w:ascii="宋体" w:hAnsi="宋体" w:cs="宋体"/>
          <w:color w:val="auto"/>
          <w:kern w:val="0"/>
          <w:sz w:val="24"/>
          <w:highlight w:val="none"/>
          <w:lang w:val="zh-CN"/>
        </w:rPr>
        <w:t>-CA驱动和申领流程”进行查阅。</w:t>
      </w:r>
    </w:p>
    <w:p w14:paraId="6C4E3841">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7429B15B">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0A31DA5D">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4A468896">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51364988">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09B3B341">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38ED2B60">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1C346268">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0EDCBB7A">
      <w:pPr>
        <w:pStyle w:val="37"/>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14:paraId="1622083D">
      <w:pPr>
        <w:pStyle w:val="37"/>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5BB32606">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01246EB8">
      <w:pPr>
        <w:pStyle w:val="19"/>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02BC5DCF">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1D02CEF7">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377E0BE6">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0484C454">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54257801">
      <w:pPr>
        <w:pStyle w:val="140"/>
        <w:spacing w:before="0" w:line="460" w:lineRule="exact"/>
        <w:ind w:firstLine="643"/>
        <w:rPr>
          <w:rFonts w:ascii="宋体" w:hAnsi="宋体" w:cs="宋体"/>
          <w:b/>
          <w:color w:val="auto"/>
          <w:sz w:val="32"/>
          <w:highlight w:val="none"/>
        </w:rPr>
      </w:pPr>
    </w:p>
    <w:p w14:paraId="2AEC247A">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14D29EA7">
      <w:pPr>
        <w:pStyle w:val="565"/>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40846958">
      <w:pPr>
        <w:pStyle w:val="565"/>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14:paraId="504DBB41">
      <w:pPr>
        <w:pStyle w:val="565"/>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6E57D73E">
      <w:pPr>
        <w:pStyle w:val="565"/>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7A875D7D">
      <w:pPr>
        <w:pStyle w:val="19"/>
        <w:spacing w:line="460" w:lineRule="exact"/>
        <w:ind w:left="479" w:hanging="479" w:hangingChars="199"/>
        <w:rPr>
          <w:rFonts w:cs="宋体"/>
          <w:b/>
          <w:color w:val="auto"/>
          <w:highlight w:val="none"/>
        </w:rPr>
      </w:pPr>
      <w:r>
        <w:rPr>
          <w:rFonts w:hint="eastAsia" w:cs="宋体"/>
          <w:b/>
          <w:color w:val="auto"/>
          <w:highlight w:val="none"/>
        </w:rPr>
        <w:t>18、资格审查</w:t>
      </w:r>
    </w:p>
    <w:p w14:paraId="28925D93">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5E8F23AA">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088C1585">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0C7C0B72">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1892C460">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72110D73">
      <w:pPr>
        <w:pStyle w:val="140"/>
        <w:spacing w:before="0" w:line="460" w:lineRule="exact"/>
        <w:ind w:firstLine="0" w:firstLineChars="0"/>
        <w:rPr>
          <w:rFonts w:ascii="宋体" w:hAnsi="宋体" w:cs="宋体"/>
          <w:color w:val="auto"/>
          <w:kern w:val="0"/>
          <w:szCs w:val="24"/>
          <w:highlight w:val="none"/>
        </w:rPr>
      </w:pPr>
    </w:p>
    <w:p w14:paraId="0E423C77">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7A11A3B9">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E21369E">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14:paraId="11608165">
      <w:pPr>
        <w:spacing w:line="460" w:lineRule="exact"/>
        <w:rPr>
          <w:rFonts w:ascii="宋体" w:hAnsi="宋体" w:cs="宋体"/>
          <w:b/>
          <w:color w:val="auto"/>
          <w:sz w:val="24"/>
          <w:highlight w:val="none"/>
        </w:rPr>
      </w:pPr>
    </w:p>
    <w:p w14:paraId="012EB949">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78BD8F54">
      <w:pPr>
        <w:pStyle w:val="19"/>
        <w:spacing w:line="460" w:lineRule="exact"/>
        <w:ind w:left="479" w:hanging="479" w:hangingChars="199"/>
        <w:rPr>
          <w:rFonts w:cs="宋体"/>
          <w:b/>
          <w:color w:val="auto"/>
          <w:highlight w:val="none"/>
        </w:rPr>
      </w:pPr>
      <w:r>
        <w:rPr>
          <w:rFonts w:hint="eastAsia" w:cs="宋体"/>
          <w:b/>
          <w:color w:val="auto"/>
          <w:highlight w:val="none"/>
        </w:rPr>
        <w:t>20.确定成交响应人</w:t>
      </w:r>
    </w:p>
    <w:p w14:paraId="74044030">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02A4BB45">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21A11849">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2922D4BB">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2B3E212D">
      <w:pPr>
        <w:snapToGrid w:val="0"/>
        <w:spacing w:line="460" w:lineRule="exact"/>
        <w:ind w:left="120" w:leftChars="57" w:firstLine="482" w:firstLineChars="150"/>
        <w:jc w:val="center"/>
        <w:rPr>
          <w:rFonts w:ascii="宋体" w:hAnsi="宋体" w:cs="宋体"/>
          <w:b/>
          <w:color w:val="auto"/>
          <w:sz w:val="32"/>
          <w:highlight w:val="none"/>
        </w:rPr>
      </w:pPr>
    </w:p>
    <w:p w14:paraId="292A0A9C">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ECE2AD5">
      <w:pPr>
        <w:pStyle w:val="19"/>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302B8EE1">
      <w:pPr>
        <w:pStyle w:val="19"/>
        <w:spacing w:line="460" w:lineRule="exact"/>
        <w:ind w:left="479" w:hanging="479" w:hangingChars="199"/>
        <w:rPr>
          <w:rFonts w:cs="宋体"/>
          <w:b/>
          <w:color w:val="auto"/>
          <w:highlight w:val="none"/>
        </w:rPr>
      </w:pPr>
      <w:r>
        <w:rPr>
          <w:rFonts w:hint="eastAsia" w:cs="宋体"/>
          <w:b/>
          <w:color w:val="auto"/>
          <w:highlight w:val="none"/>
        </w:rPr>
        <w:t>23.合同的签订</w:t>
      </w:r>
    </w:p>
    <w:p w14:paraId="686AE7C8">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14:paraId="6F7E2C17">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023632C">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39E761BB">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09292F9C">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4B3F38C9">
      <w:pPr>
        <w:pStyle w:val="19"/>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详见前附表。</w:t>
      </w:r>
    </w:p>
    <w:p w14:paraId="3F3722C6">
      <w:pPr>
        <w:snapToGrid w:val="0"/>
        <w:spacing w:line="460" w:lineRule="exact"/>
        <w:ind w:firstLine="3357" w:firstLineChars="1045"/>
        <w:rPr>
          <w:rFonts w:ascii="宋体" w:hAnsi="宋体" w:cs="宋体"/>
          <w:b/>
          <w:color w:val="auto"/>
          <w:sz w:val="32"/>
          <w:highlight w:val="none"/>
        </w:rPr>
      </w:pPr>
    </w:p>
    <w:p w14:paraId="5D357833">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5FE131F">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2AB43020">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31EFE505">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75510E0B">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43F72D50">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00704340">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6B30DCF4">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52A824E4">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62994F2">
      <w:pPr>
        <w:pStyle w:val="19"/>
        <w:spacing w:line="460" w:lineRule="exact"/>
        <w:ind w:firstLine="0" w:firstLineChars="0"/>
        <w:rPr>
          <w:rFonts w:cs="宋体"/>
          <w:b/>
          <w:color w:val="auto"/>
          <w:highlight w:val="none"/>
        </w:rPr>
      </w:pPr>
      <w:r>
        <w:rPr>
          <w:rFonts w:hint="eastAsia" w:cs="宋体"/>
          <w:b/>
          <w:color w:val="auto"/>
          <w:highlight w:val="none"/>
        </w:rPr>
        <w:t>27.验收</w:t>
      </w:r>
    </w:p>
    <w:p w14:paraId="6E8655F5">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37EDF111">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18DC4AE0">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14:paraId="425BD74B">
      <w:pPr>
        <w:snapToGrid w:val="0"/>
        <w:spacing w:line="360" w:lineRule="auto"/>
        <w:jc w:val="center"/>
        <w:rPr>
          <w:rFonts w:ascii="宋体" w:hAnsi="宋体" w:cs="宋体"/>
          <w:color w:val="auto"/>
          <w:sz w:val="24"/>
          <w:highlight w:val="none"/>
        </w:rPr>
      </w:pPr>
    </w:p>
    <w:p w14:paraId="510D48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66FAED90">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14:paraId="20074981">
      <w:pPr>
        <w:spacing w:after="120"/>
        <w:ind w:firstLine="480" w:firstLineChars="200"/>
        <w:rPr>
          <w:rFonts w:hint="eastAsia" w:ascii="宋体" w:hAnsi="宋体" w:eastAsia="宋体" w:cs="宋体"/>
          <w:color w:val="auto"/>
          <w:highlight w:val="none"/>
          <w:lang w:eastAsia="zh-CN"/>
        </w:rPr>
      </w:pPr>
      <w:r>
        <w:rPr>
          <w:rFonts w:hint="eastAsia" w:ascii="宋体" w:hAnsi="宋体" w:cs="宋体"/>
          <w:color w:val="auto"/>
          <w:sz w:val="24"/>
          <w:highlight w:val="none"/>
        </w:rPr>
        <w:t>标项1：</w:t>
      </w:r>
      <w:r>
        <w:rPr>
          <w:rFonts w:hint="eastAsia" w:ascii="宋体" w:hAnsi="宋体" w:cs="宋体"/>
          <w:bCs/>
          <w:color w:val="auto"/>
          <w:sz w:val="24"/>
          <w:highlight w:val="none"/>
          <w:lang w:eastAsia="zh-CN"/>
        </w:rPr>
        <w:t>“企安心”数字化系统企业陪跑模块项目</w:t>
      </w:r>
    </w:p>
    <w:tbl>
      <w:tblPr>
        <w:tblStyle w:val="66"/>
        <w:tblW w:w="9556" w:type="dxa"/>
        <w:jc w:val="center"/>
        <w:tblLayout w:type="fixed"/>
        <w:tblCellMar>
          <w:top w:w="0" w:type="dxa"/>
          <w:left w:w="0" w:type="dxa"/>
          <w:bottom w:w="0" w:type="dxa"/>
          <w:right w:w="0" w:type="dxa"/>
        </w:tblCellMar>
      </w:tblPr>
      <w:tblGrid>
        <w:gridCol w:w="746"/>
        <w:gridCol w:w="4339"/>
        <w:gridCol w:w="2099"/>
        <w:gridCol w:w="796"/>
        <w:gridCol w:w="788"/>
        <w:gridCol w:w="788"/>
      </w:tblGrid>
      <w:tr w14:paraId="74597E2F">
        <w:tblPrEx>
          <w:tblCellMar>
            <w:top w:w="0" w:type="dxa"/>
            <w:left w:w="0" w:type="dxa"/>
            <w:bottom w:w="0" w:type="dxa"/>
            <w:right w:w="0" w:type="dxa"/>
          </w:tblCellMar>
        </w:tblPrEx>
        <w:trPr>
          <w:cantSplit/>
          <w:trHeight w:val="516" w:hRule="atLeast"/>
          <w:jc w:val="center"/>
        </w:trPr>
        <w:tc>
          <w:tcPr>
            <w:tcW w:w="7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7F48A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D85B60">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20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187F07">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5D37E5">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11CCD1">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88" w:type="dxa"/>
            <w:tcBorders>
              <w:top w:val="single" w:color="auto" w:sz="4" w:space="0"/>
              <w:left w:val="nil"/>
              <w:bottom w:val="single" w:color="auto" w:sz="4" w:space="0"/>
              <w:right w:val="single" w:color="auto" w:sz="4" w:space="0"/>
            </w:tcBorders>
            <w:vAlign w:val="center"/>
          </w:tcPr>
          <w:p w14:paraId="0877412C">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0C5F0EE0">
        <w:tblPrEx>
          <w:tblCellMar>
            <w:top w:w="0" w:type="dxa"/>
            <w:left w:w="0" w:type="dxa"/>
            <w:bottom w:w="0" w:type="dxa"/>
            <w:right w:w="0" w:type="dxa"/>
          </w:tblCellMar>
        </w:tblPrEx>
        <w:trPr>
          <w:cantSplit/>
          <w:trHeight w:val="548" w:hRule="atLeast"/>
          <w:jc w:val="center"/>
        </w:trPr>
        <w:tc>
          <w:tcPr>
            <w:tcW w:w="7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3BFB2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0D4EBB">
            <w:pPr>
              <w:spacing w:after="120"/>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eastAsia="zh-CN"/>
              </w:rPr>
              <w:t>“企安心”数字化系统企业陪跑模块项目</w:t>
            </w:r>
          </w:p>
        </w:tc>
        <w:tc>
          <w:tcPr>
            <w:tcW w:w="20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891C2C">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157D2A">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5D57E4">
            <w:pPr>
              <w:jc w:val="center"/>
              <w:rPr>
                <w:rFonts w:ascii="宋体" w:hAnsi="宋体" w:cs="宋体"/>
                <w:color w:val="auto"/>
                <w:sz w:val="24"/>
                <w:highlight w:val="none"/>
              </w:rPr>
            </w:pPr>
            <w:r>
              <w:rPr>
                <w:rFonts w:hint="eastAsia" w:ascii="宋体" w:hAnsi="宋体" w:cs="宋体"/>
                <w:color w:val="auto"/>
                <w:sz w:val="24"/>
                <w:highlight w:val="none"/>
              </w:rPr>
              <w:t>1</w:t>
            </w:r>
          </w:p>
        </w:tc>
        <w:tc>
          <w:tcPr>
            <w:tcW w:w="788" w:type="dxa"/>
            <w:tcBorders>
              <w:top w:val="single" w:color="auto" w:sz="4" w:space="0"/>
              <w:left w:val="nil"/>
              <w:bottom w:val="single" w:color="auto" w:sz="4" w:space="0"/>
              <w:right w:val="single" w:color="auto" w:sz="4" w:space="0"/>
            </w:tcBorders>
            <w:vAlign w:val="center"/>
          </w:tcPr>
          <w:p w14:paraId="56B872CC">
            <w:pPr>
              <w:rPr>
                <w:rFonts w:ascii="宋体" w:hAnsi="宋体" w:cs="宋体"/>
                <w:color w:val="auto"/>
                <w:sz w:val="24"/>
                <w:highlight w:val="none"/>
              </w:rPr>
            </w:pPr>
          </w:p>
        </w:tc>
      </w:tr>
    </w:tbl>
    <w:p w14:paraId="3A599A5A">
      <w:pPr>
        <w:spacing w:line="360" w:lineRule="auto"/>
        <w:jc w:val="center"/>
        <w:rPr>
          <w:rFonts w:hint="eastAsia" w:ascii="宋体" w:hAnsi="宋体" w:eastAsia="宋体" w:cs="宋体"/>
          <w:b/>
          <w:color w:val="auto"/>
          <w:sz w:val="28"/>
          <w:szCs w:val="28"/>
          <w:highlight w:val="none"/>
        </w:rPr>
      </w:pPr>
    </w:p>
    <w:p w14:paraId="2BB1B75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二、交易需求</w:t>
      </w:r>
    </w:p>
    <w:p w14:paraId="4207ED86">
      <w:pPr>
        <w:pStyle w:val="140"/>
        <w:ind w:firstLine="0" w:firstLineChars="0"/>
        <w:outlineLvl w:val="2"/>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lang w:val="en-US" w:eastAsia="zh-CN"/>
        </w:rPr>
        <w:t>（一）</w:t>
      </w:r>
      <w:r>
        <w:rPr>
          <w:rFonts w:hint="eastAsia" w:asciiTheme="minorEastAsia" w:hAnsiTheme="minorEastAsia" w:eastAsiaTheme="minorEastAsia" w:cstheme="minorEastAsia"/>
          <w:b/>
          <w:bCs/>
          <w:color w:val="auto"/>
          <w:szCs w:val="24"/>
          <w:highlight w:val="none"/>
        </w:rPr>
        <w:t>技术需求</w:t>
      </w:r>
    </w:p>
    <w:p w14:paraId="0B529A7F">
      <w:pPr>
        <w:adjustRightInd w:val="0"/>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1</w:t>
      </w:r>
      <w:r>
        <w:rPr>
          <w:rFonts w:hint="eastAsia" w:asciiTheme="minorEastAsia" w:hAnsiTheme="minorEastAsia" w:eastAsiaTheme="minorEastAsia" w:cstheme="minorEastAsia"/>
          <w:b/>
          <w:color w:val="auto"/>
          <w:sz w:val="24"/>
          <w:highlight w:val="none"/>
        </w:rPr>
        <w:t>、项目建设背景</w:t>
      </w:r>
    </w:p>
    <w:p w14:paraId="6DF7D956">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萧山经济技术开发区坚持以习近平新时代中国特色社会主义思想为根本指引，深入贯彻落实党的二十大精神和中央、省市区委各项决策部署，抢抓“后亚运”时期更大开放合作的发展机遇，坚定萧山新型工业化主阵地的使命担当，干好“135”。围绕“加快进入全国开发区前10强”的奋斗目标，以区委“三大攻坚”为突破口，实施“招商引资年、项目推进年、企业服务年”“三个年”活动，开展“优存量、拓增量、抢变量、强保障、转作风”五大行动，以经济高质量发展引领现代化示范园区建设，为萧山打造中国式现代化的区（县）域范例，浙江谱写中国式现代化新篇章作出更大贡献。萧山经济技术开发区管委会2024年工作目标明确：优化重点企业发展要素保障，支持企业做大做强、提速发展。“企安心”数字化系统企业陪跑模块将通过全面呈现重点企业数据信息，沉淀形成推动企业发展的重要数据资产，全力助推萧山经济技术开发区经济高质量发展。</w:t>
      </w:r>
    </w:p>
    <w:p w14:paraId="034ECA5A">
      <w:pPr>
        <w:adjustRightInd w:val="0"/>
        <w:snapToGrid w:val="0"/>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、主要建设目标</w:t>
      </w:r>
    </w:p>
    <w:p w14:paraId="1BF96A29">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合萧山经济技术开发区管委会工作要求，创新谋划“企安心”数字化系统企业陪跑模块，通过摸清企业数据家底，对辖区企业画像进行精准分析，掌握企业经营生产现状及发展趋势，从而更加有针对性为企业提供个性化、精细化的服务，以优质服务为萧山经济技术开发区企业高质量发展赋能助力。</w:t>
      </w:r>
    </w:p>
    <w:p w14:paraId="52881DEE">
      <w:pPr>
        <w:adjustRightInd w:val="0"/>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3</w:t>
      </w:r>
      <w:r>
        <w:rPr>
          <w:rFonts w:hint="eastAsia" w:asciiTheme="minorEastAsia" w:hAnsiTheme="minorEastAsia" w:eastAsiaTheme="minorEastAsia" w:cstheme="minorEastAsia"/>
          <w:b/>
          <w:color w:val="auto"/>
          <w:sz w:val="24"/>
          <w:highlight w:val="none"/>
        </w:rPr>
        <w:t>、应用功能需求</w:t>
      </w:r>
    </w:p>
    <w:p w14:paraId="1401BE3C">
      <w:pPr>
        <w:adjustRightInd w:val="0"/>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）政务PC端</w:t>
      </w:r>
    </w:p>
    <w:p w14:paraId="0D6AE1B1">
      <w:pPr>
        <w:numPr>
          <w:ilvl w:val="0"/>
          <w:numId w:val="0"/>
        </w:numPr>
        <w:adjustRightInd w:val="0"/>
        <w:snapToGrid w:val="0"/>
        <w:spacing w:line="360" w:lineRule="auto"/>
        <w:ind w:left="0" w:leftChars="0" w:firstLine="482" w:firstLineChars="200"/>
        <w:rPr>
          <w:rFonts w:hint="eastAsia" w:asciiTheme="minorEastAsia" w:hAnsiTheme="minorEastAsia" w:eastAsiaTheme="minorEastAsia" w:cstheme="minorEastAsia"/>
          <w:b/>
          <w:bCs/>
          <w:color w:val="auto"/>
          <w:sz w:val="24"/>
          <w:highlight w:val="none"/>
        </w:rPr>
      </w:pPr>
      <w:r>
        <w:rPr>
          <w:rFonts w:hint="default" w:asciiTheme="minorEastAsia" w:hAnsiTheme="minorEastAsia" w:eastAsiaTheme="minorEastAsia" w:cstheme="minorEastAsia"/>
          <w:b/>
          <w:bCs/>
          <w:color w:val="auto"/>
          <w:kern w:val="2"/>
          <w:sz w:val="24"/>
          <w:szCs w:val="24"/>
          <w:highlight w:val="none"/>
          <w:lang w:val="en-US" w:eastAsia="zh-CN" w:bidi="ar-SA"/>
        </w:rPr>
        <w:t>1．</w:t>
      </w:r>
      <w:r>
        <w:rPr>
          <w:rFonts w:hint="eastAsia" w:asciiTheme="minorEastAsia" w:hAnsiTheme="minorEastAsia" w:eastAsiaTheme="minorEastAsia" w:cstheme="minorEastAsia"/>
          <w:b/>
          <w:bCs/>
          <w:color w:val="auto"/>
          <w:sz w:val="24"/>
          <w:highlight w:val="none"/>
        </w:rPr>
        <w:t>企业画像</w:t>
      </w:r>
    </w:p>
    <w:p w14:paraId="39C492C7">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企业库列表：基于萧山经开区的企业数据库资源，以列表形式呈现企业数据相关信息。</w:t>
      </w:r>
    </w:p>
    <w:p w14:paraId="11CE4AD1">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企业库标签查询：搭建企业库标签，帮助用户通过标签快速检索和筛选企业库中的资源。</w:t>
      </w:r>
    </w:p>
    <w:p w14:paraId="38ABB3C3">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企业画像详情：呈现基本信息、经济指标、财政贡献、科技创新、创新积分评价结果、政策兑现、重点产业项目投资情况、有机更新、投资项目问题处置、招引履约等类别数据，并使用可视化图表统计展示。</w:t>
      </w:r>
    </w:p>
    <w:p w14:paraId="4F55297E">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浏览留痕设置：对企业敏感数据，如税收、营收等数据进行浏览留痕设置。</w:t>
      </w:r>
    </w:p>
    <w:p w14:paraId="097F793E">
      <w:pPr>
        <w:numPr>
          <w:ilvl w:val="0"/>
          <w:numId w:val="0"/>
        </w:numPr>
        <w:adjustRightInd w:val="0"/>
        <w:snapToGrid w:val="0"/>
        <w:spacing w:line="360" w:lineRule="auto"/>
        <w:ind w:left="0" w:leftChars="0" w:firstLine="482" w:firstLineChars="200"/>
        <w:rPr>
          <w:rFonts w:hint="eastAsia" w:asciiTheme="minorEastAsia" w:hAnsiTheme="minorEastAsia" w:eastAsiaTheme="minorEastAsia" w:cstheme="minorEastAsia"/>
          <w:b/>
          <w:bCs/>
          <w:color w:val="auto"/>
          <w:sz w:val="24"/>
          <w:highlight w:val="none"/>
        </w:rPr>
      </w:pPr>
      <w:r>
        <w:rPr>
          <w:rFonts w:hint="default"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highlight w:val="none"/>
        </w:rPr>
        <w:t>画像总览</w:t>
      </w:r>
    </w:p>
    <w:p w14:paraId="522105C3">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经济指标：以总览页面形式呈现指定时间基准的主要经济指标的总览情况，如规上企业数量及指标，支持跳转至相应时间基准的详情页查看类似当年总产值、前一年年总产值、同比增加值等数据信息，并并附带图表形式呈现。</w:t>
      </w:r>
    </w:p>
    <w:p w14:paraId="2DD4D7B1">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企业画像列表：支持通过标签筛选、总览引导查看企业画像的数据指标等信息；根据筛选条件查询、排序企业列表，支持跳转至企业画像详情。</w:t>
      </w:r>
    </w:p>
    <w:p w14:paraId="7459C8D1">
      <w:pPr>
        <w:numPr>
          <w:ilvl w:val="0"/>
          <w:numId w:val="0"/>
        </w:numPr>
        <w:adjustRightInd w:val="0"/>
        <w:snapToGrid w:val="0"/>
        <w:spacing w:line="360" w:lineRule="auto"/>
        <w:ind w:left="0" w:leftChars="0" w:firstLine="482" w:firstLineChars="200"/>
        <w:rPr>
          <w:rFonts w:hint="eastAsia" w:asciiTheme="minorEastAsia" w:hAnsiTheme="minorEastAsia" w:eastAsiaTheme="minorEastAsia" w:cstheme="minorEastAsia"/>
          <w:b/>
          <w:bCs/>
          <w:color w:val="auto"/>
          <w:sz w:val="24"/>
          <w:highlight w:val="none"/>
        </w:rPr>
      </w:pPr>
      <w:r>
        <w:rPr>
          <w:rFonts w:hint="default"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sz w:val="24"/>
          <w:highlight w:val="none"/>
        </w:rPr>
        <w:t>总览数据管理</w:t>
      </w:r>
    </w:p>
    <w:p w14:paraId="03B1DA2C">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支持以列表形式展示萧山经开区合计数据情况；支持导入工业企业、服务业企业等的合计数据，同时支持按照月、季、年度数据周期进行数据导入；支持关联数据中心的明细数据表。</w:t>
      </w:r>
    </w:p>
    <w:p w14:paraId="79B36B26">
      <w:pPr>
        <w:numPr>
          <w:ilvl w:val="0"/>
          <w:numId w:val="0"/>
        </w:numPr>
        <w:adjustRightInd w:val="0"/>
        <w:snapToGrid w:val="0"/>
        <w:spacing w:line="360" w:lineRule="auto"/>
        <w:ind w:left="0" w:leftChars="0" w:firstLine="482" w:firstLineChars="200"/>
        <w:rPr>
          <w:rFonts w:hint="eastAsia" w:asciiTheme="minorEastAsia" w:hAnsiTheme="minorEastAsia" w:eastAsiaTheme="minorEastAsia" w:cstheme="minorEastAsia"/>
          <w:b/>
          <w:bCs/>
          <w:color w:val="auto"/>
          <w:sz w:val="24"/>
          <w:highlight w:val="none"/>
        </w:rPr>
      </w:pPr>
      <w:r>
        <w:rPr>
          <w:rFonts w:hint="default" w:asciiTheme="minorEastAsia" w:hAnsiTheme="minorEastAsia" w:eastAsiaTheme="minorEastAsia" w:cstheme="minorEastAsia"/>
          <w:b/>
          <w:bCs/>
          <w:color w:val="auto"/>
          <w:kern w:val="2"/>
          <w:sz w:val="24"/>
          <w:szCs w:val="24"/>
          <w:highlight w:val="none"/>
          <w:lang w:val="en-US" w:eastAsia="zh-CN" w:bidi="ar-SA"/>
        </w:rPr>
        <w:t>4．</w:t>
      </w:r>
      <w:r>
        <w:rPr>
          <w:rFonts w:hint="eastAsia" w:asciiTheme="minorEastAsia" w:hAnsiTheme="minorEastAsia" w:eastAsiaTheme="minorEastAsia" w:cstheme="minorEastAsia"/>
          <w:b/>
          <w:bCs/>
          <w:color w:val="auto"/>
          <w:sz w:val="24"/>
          <w:highlight w:val="none"/>
        </w:rPr>
        <w:t>数据中心</w:t>
      </w:r>
    </w:p>
    <w:p w14:paraId="2EA89FA8">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（1）指标管理</w:t>
      </w:r>
    </w:p>
    <w:p w14:paraId="16562DAA">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指标维护：支持对数据指标进行分类；不同的指标可指定不同的（多个）用户维护管理，对权限进行管理；对权限进行变更的日志留痕，例如负责人变更记录等。</w:t>
      </w:r>
    </w:p>
    <w:p w14:paraId="4C50552D">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指标配置：支持不同指标配置不同的字段；支持按照月、季、年度数据周期自动生成；支持按照实际需求调整期别名称等。</w:t>
      </w:r>
    </w:p>
    <w:p w14:paraId="00BBC821">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（2）数据管理</w:t>
      </w:r>
    </w:p>
    <w:p w14:paraId="7872461B">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企业数据导入：支持根据配置指标，生成对应的模版；支持经济、财政、科技数据导入操作。</w:t>
      </w:r>
    </w:p>
    <w:p w14:paraId="7D486103">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数据查看：支持对导入数据的搜索、筛选等操作；支持查看导入的数据，包括操作人、操作时间等信息；支持将导入的数据标记为无效，并保留无效数据，同时记录无效操作人、操作时间等；对操作进行留痕设置。</w:t>
      </w:r>
    </w:p>
    <w:p w14:paraId="55F9754C">
      <w:pPr>
        <w:numPr>
          <w:ilvl w:val="0"/>
          <w:numId w:val="0"/>
        </w:numPr>
        <w:adjustRightInd w:val="0"/>
        <w:snapToGrid w:val="0"/>
        <w:spacing w:line="360" w:lineRule="auto"/>
        <w:ind w:left="0" w:leftChars="0" w:firstLine="482" w:firstLineChars="200"/>
        <w:rPr>
          <w:rFonts w:hint="eastAsia" w:asciiTheme="minorEastAsia" w:hAnsiTheme="minorEastAsia" w:eastAsiaTheme="minorEastAsia" w:cstheme="minorEastAsia"/>
          <w:b/>
          <w:bCs/>
          <w:color w:val="auto"/>
          <w:sz w:val="24"/>
          <w:highlight w:val="none"/>
        </w:rPr>
      </w:pPr>
      <w:r>
        <w:rPr>
          <w:rFonts w:hint="default" w:asciiTheme="minorEastAsia" w:hAnsiTheme="minorEastAsia" w:eastAsiaTheme="minorEastAsia" w:cstheme="minorEastAsia"/>
          <w:b/>
          <w:bCs/>
          <w:color w:val="auto"/>
          <w:kern w:val="2"/>
          <w:sz w:val="24"/>
          <w:szCs w:val="24"/>
          <w:highlight w:val="none"/>
          <w:lang w:val="en-US" w:eastAsia="zh-CN" w:bidi="ar-SA"/>
        </w:rPr>
        <w:t>5．</w:t>
      </w:r>
      <w:r>
        <w:rPr>
          <w:rFonts w:hint="eastAsia" w:asciiTheme="minorEastAsia" w:hAnsiTheme="minorEastAsia" w:eastAsiaTheme="minorEastAsia" w:cstheme="minorEastAsia"/>
          <w:b/>
          <w:bCs/>
          <w:color w:val="auto"/>
          <w:sz w:val="24"/>
          <w:highlight w:val="none"/>
        </w:rPr>
        <w:t>企业标签</w:t>
      </w:r>
    </w:p>
    <w:p w14:paraId="40059452">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（1）标签设置管理</w:t>
      </w:r>
    </w:p>
    <w:p w14:paraId="08542827">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标签管理：自定义标签名称，例如高新技术/小升规/高新技术企业/研发机构等；支持对标签的新增、编辑、删除等操作；支持对企业标签进行层级、嵌套管理；支持对标签进行排序管理。</w:t>
      </w:r>
    </w:p>
    <w:p w14:paraId="45FC32FC">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权限控制：设置权限管理，不同的标签指定不同的（多个）用户维护管理；对权限更改进行日志留痕设置。</w:t>
      </w:r>
    </w:p>
    <w:p w14:paraId="38F198EF">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（2）标签数据管理</w:t>
      </w:r>
    </w:p>
    <w:p w14:paraId="0181F8F0">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签企业管理：可批量导入标签的标的企业；支持从企业库单个添加企业操作；支持批量编辑标签的标的企业失效时间；设置导入模版，包括新增、失效模版等；支持对单个标签的标的企业生效、失效时间进行编辑，形成操作留痕。</w:t>
      </w:r>
    </w:p>
    <w:p w14:paraId="1A1A2A3A">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标签时间：管理标签时间，设置每个标签的标的企业的生效时间、失效时间。根据指定时间基准，对标签进行筛选、生效。</w:t>
      </w:r>
    </w:p>
    <w:p w14:paraId="3E81AFE8">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操作日志：对标签下的企业新增、编辑、删除操作进行日志留痕。</w:t>
      </w:r>
    </w:p>
    <w:p w14:paraId="209643AC">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（3）企业处理</w:t>
      </w:r>
    </w:p>
    <w:p w14:paraId="0B6B4629">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支持查询所有批量导入中，未入库的企业，形成列表提示；支持取消入库企业的展示。</w:t>
      </w:r>
    </w:p>
    <w:p w14:paraId="15E2A799">
      <w:pPr>
        <w:numPr>
          <w:ilvl w:val="0"/>
          <w:numId w:val="0"/>
        </w:numPr>
        <w:adjustRightInd w:val="0"/>
        <w:snapToGrid w:val="0"/>
        <w:spacing w:line="360" w:lineRule="auto"/>
        <w:ind w:left="0" w:leftChars="0" w:firstLine="482" w:firstLineChars="200"/>
        <w:rPr>
          <w:rFonts w:hint="eastAsia" w:asciiTheme="minorEastAsia" w:hAnsiTheme="minorEastAsia" w:eastAsiaTheme="minorEastAsia" w:cstheme="minorEastAsia"/>
          <w:b/>
          <w:bCs/>
          <w:color w:val="auto"/>
          <w:sz w:val="24"/>
          <w:highlight w:val="none"/>
        </w:rPr>
      </w:pPr>
      <w:r>
        <w:rPr>
          <w:rFonts w:hint="default" w:asciiTheme="minorEastAsia" w:hAnsiTheme="minorEastAsia" w:eastAsiaTheme="minorEastAsia" w:cstheme="minorEastAsia"/>
          <w:b/>
          <w:bCs/>
          <w:color w:val="auto"/>
          <w:kern w:val="2"/>
          <w:sz w:val="24"/>
          <w:szCs w:val="24"/>
          <w:highlight w:val="none"/>
          <w:lang w:val="en-US" w:eastAsia="zh-CN" w:bidi="ar-SA"/>
        </w:rPr>
        <w:t>6．</w:t>
      </w:r>
      <w:r>
        <w:rPr>
          <w:rFonts w:hint="eastAsia" w:asciiTheme="minorEastAsia" w:hAnsiTheme="minorEastAsia" w:eastAsiaTheme="minorEastAsia" w:cstheme="minorEastAsia"/>
          <w:b/>
          <w:bCs/>
          <w:color w:val="auto"/>
          <w:sz w:val="24"/>
          <w:highlight w:val="none"/>
        </w:rPr>
        <w:t>网格走访</w:t>
      </w:r>
    </w:p>
    <w:p w14:paraId="1D365114">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支持网格员按需提交走访报告，内容包含但不限于企业基本情况、三统关系、联系人、项目跟踪、内生裂变跟踪、升规跟踪、走访综述、人才情况、产权情况、走访标签等；走访报告支持按需初始化历史数据；支持数据修改更新留痕，持续更新数据分期呈现。</w:t>
      </w:r>
    </w:p>
    <w:p w14:paraId="287FFAB4">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（2）走访统计</w:t>
      </w:r>
    </w:p>
    <w:p w14:paraId="05AB2927">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人员督考：按照属地管理局、网格等层级维度，统计网格员走访企业情况、走访报告情况；可查看网格员所管理的企业，并展示走访该企业的次数；支持按照网格、网格员、企业名称等要素筛选、查看走访记录。</w:t>
      </w:r>
    </w:p>
    <w:p w14:paraId="5A1C8131">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统计信息：照属地管理局、网格等层级维度，统计走访企业内生裂变、升规跟踪、项目推进跟踪等情况；支持按照网格、网格员、企业名称等要素筛选、查看。</w:t>
      </w:r>
    </w:p>
    <w:p w14:paraId="4E1ED63A">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（3）走访信息查看</w:t>
      </w:r>
    </w:p>
    <w:p w14:paraId="0A7CB683">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展示每一期的走访综合情况，支持展示项目跟踪、升规跟踪、内生裂变跟踪等情况。</w:t>
      </w:r>
    </w:p>
    <w:p w14:paraId="12C188A9">
      <w:pPr>
        <w:numPr>
          <w:ilvl w:val="0"/>
          <w:numId w:val="0"/>
        </w:numPr>
        <w:adjustRightInd w:val="0"/>
        <w:snapToGrid w:val="0"/>
        <w:spacing w:line="360" w:lineRule="auto"/>
        <w:ind w:left="0" w:leftChars="0" w:firstLine="482" w:firstLineChars="200"/>
        <w:rPr>
          <w:rFonts w:hint="eastAsia" w:asciiTheme="minorEastAsia" w:hAnsiTheme="minorEastAsia" w:eastAsiaTheme="minorEastAsia" w:cstheme="minorEastAsia"/>
          <w:b/>
          <w:bCs/>
          <w:color w:val="auto"/>
          <w:sz w:val="24"/>
          <w:highlight w:val="none"/>
        </w:rPr>
      </w:pPr>
      <w:r>
        <w:rPr>
          <w:rFonts w:hint="default"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bCs/>
          <w:color w:val="auto"/>
          <w:sz w:val="24"/>
          <w:highlight w:val="none"/>
        </w:rPr>
        <w:t>组织架构和权限</w:t>
      </w:r>
    </w:p>
    <w:p w14:paraId="62A3243E">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（1）组织架构：支持开发区管委会、属地管理局、网格、园区（楼宇、厂房）、楼幢、企业层级关系管理；支持网格、网格员和企业的关系管理。</w:t>
      </w:r>
    </w:p>
    <w:p w14:paraId="6F32CF6F">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（2）按照组织架构层级赋予数据查看、操作、赋权等权限。</w:t>
      </w:r>
    </w:p>
    <w:p w14:paraId="7CDD7695">
      <w:pPr>
        <w:numPr>
          <w:ilvl w:val="0"/>
          <w:numId w:val="0"/>
        </w:numPr>
        <w:adjustRightInd w:val="0"/>
        <w:snapToGrid w:val="0"/>
        <w:spacing w:line="360" w:lineRule="auto"/>
        <w:ind w:firstLine="241" w:firstLineChars="1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highlight w:val="none"/>
        </w:rPr>
        <w:t>政务移动端</w:t>
      </w:r>
    </w:p>
    <w:p w14:paraId="581FE932">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对企业画像和走访晾晒模块进行移动端功能适配展示，企业画像包括企业档案、总览分析；走访晾晒主要是企业走访总览。</w:t>
      </w:r>
    </w:p>
    <w:p w14:paraId="236302DB">
      <w:pPr>
        <w:pStyle w:val="27"/>
        <w:numPr>
          <w:ilvl w:val="0"/>
          <w:numId w:val="2"/>
        </w:numPr>
        <w:adjustRightInd w:val="0"/>
        <w:snapToGrid w:val="0"/>
        <w:spacing w:after="0"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企业画像</w:t>
      </w:r>
    </w:p>
    <w:p w14:paraId="2459DE1F">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（1）企业档案</w:t>
      </w:r>
    </w:p>
    <w:p w14:paraId="10C1F2C4">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企业库列表：基于萧山经开区的企业数据库资源，以列表形式呈现企业数据相关信息。</w:t>
      </w:r>
    </w:p>
    <w:p w14:paraId="7A13B72F">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企业库标签查询：支持用户通过标签快速检索和筛选指定时间基准的企业库中的资源。</w:t>
      </w:r>
    </w:p>
    <w:p w14:paraId="720148B8">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企业画像详情：呈现基本信息、经济指标、财政贡献、科技创新、创新积分评价结果、政策兑现、重点产业项目投资情况、有机更新、投资项目问题处置、招引履约等数据。</w:t>
      </w:r>
    </w:p>
    <w:p w14:paraId="6D56AD81">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（2）总览分析</w:t>
      </w:r>
    </w:p>
    <w:p w14:paraId="00D50E0F">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主要经济指标：呈现指定基准时间的主要经济指标的总览情况，包括各类规上企业数量，支持跳转至详情页查看类似当年总产值、上一年度总产值、同比增加值等数据信息。</w:t>
      </w:r>
    </w:p>
    <w:p w14:paraId="38C41097">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企业画像列表：支持通过标签筛选查看指定基准时间的企业画像数据指标等信息；根据筛选条件查询、排序企业列表，支持跳转至企业画像详情。</w:t>
      </w:r>
    </w:p>
    <w:p w14:paraId="12912409">
      <w:pPr>
        <w:pStyle w:val="27"/>
        <w:numPr>
          <w:ilvl w:val="0"/>
          <w:numId w:val="2"/>
        </w:numPr>
        <w:adjustRightInd w:val="0"/>
        <w:snapToGrid w:val="0"/>
        <w:spacing w:after="0"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走访晾晒</w:t>
      </w:r>
    </w:p>
    <w:p w14:paraId="77BF945F">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展示走访晾晒数据，支持根据年度、月度进行筛选；统计累计走访企业数和走访次数，包括升规情况、内生裂变情况、备案项目等情况。</w:t>
      </w:r>
    </w:p>
    <w:p w14:paraId="66F91431">
      <w:pPr>
        <w:adjustRightInd w:val="0"/>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4</w:t>
      </w:r>
      <w:r>
        <w:rPr>
          <w:rFonts w:hint="eastAsia" w:asciiTheme="minorEastAsia" w:hAnsiTheme="minorEastAsia" w:eastAsiaTheme="minorEastAsia" w:cstheme="minorEastAsia"/>
          <w:b/>
          <w:color w:val="auto"/>
          <w:sz w:val="24"/>
          <w:highlight w:val="none"/>
        </w:rPr>
        <w:t>、其他要求</w:t>
      </w:r>
    </w:p>
    <w:p w14:paraId="7329EB12">
      <w:pPr>
        <w:pStyle w:val="27"/>
        <w:adjustRightInd w:val="0"/>
        <w:snapToGrid w:val="0"/>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本项目需要与萧山经济技术开发区数智企业服务管理平台在数据、交互、呈现等方面充分共享与融合。</w:t>
      </w:r>
    </w:p>
    <w:p w14:paraId="02026E28">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本项目软件知识产权归甲乙双方共有；项目产生所有数据归甲方所有，乙方须按照甲方要求输出数据。</w:t>
      </w:r>
    </w:p>
    <w:p w14:paraId="12CAE9FD">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所有数据、业务流程的存储和服务须按照浙政钉和企安心综合支撑模块对接，按照甲方要求的账户、角色、权限实施，确保业务和数据安全。</w:t>
      </w:r>
    </w:p>
    <w:p w14:paraId="2CE14F5F">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性能需求</w:t>
      </w:r>
    </w:p>
    <w:p w14:paraId="69E7DA96">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考虑程序的跨平台性、稳定性、安全性及与第三方中间件的可高度集成性，采用B/S模式，开发语言要求使用目前主流的JAVA开发语言。</w:t>
      </w:r>
    </w:p>
    <w:p w14:paraId="7E0AEF55">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系统应提供5天×8小时的连续运行，平均故障间隔时间：&gt;7天，平均故障修复时间：&lt;24小时。</w:t>
      </w:r>
    </w:p>
    <w:p w14:paraId="6E56A84A">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系统支持统一的流程管理和用户权限管理体系。</w:t>
      </w:r>
    </w:p>
    <w:p w14:paraId="1347446D">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系统提供完备的日志、数据、系统安全机制。</w:t>
      </w:r>
    </w:p>
    <w:p w14:paraId="63D36395">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系统采用开放式标准接口技术，具有灵活的应用集成能力和扩展能力。</w:t>
      </w:r>
    </w:p>
    <w:p w14:paraId="6D4D1976">
      <w:pPr>
        <w:pStyle w:val="27"/>
        <w:adjustRightInd w:val="0"/>
        <w:snapToGrid w:val="0"/>
        <w:spacing w:after="0" w:line="360" w:lineRule="auto"/>
        <w:ind w:firstLine="480" w:firstLineChars="200"/>
        <w:outlineLvl w:val="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24"/>
          <w:highlight w:val="none"/>
        </w:rPr>
        <w:t>系统需满足信创建设标准和等保二级建设要求。</w:t>
      </w:r>
    </w:p>
    <w:p w14:paraId="2902FF22">
      <w:pPr>
        <w:numPr>
          <w:ilvl w:val="0"/>
          <w:numId w:val="0"/>
        </w:numPr>
        <w:snapToGrid w:val="0"/>
        <w:spacing w:line="360" w:lineRule="auto"/>
        <w:rPr>
          <w:rFonts w:hint="eastAsia" w:asciiTheme="minorEastAsia" w:hAnsiTheme="minorEastAsia" w:eastAsiaTheme="minorEastAsia" w:cstheme="minorEastAsia"/>
          <w:color w:val="auto"/>
          <w:sz w:val="24"/>
          <w:szCs w:val="24"/>
          <w:highlight w:val="none"/>
        </w:rPr>
      </w:pPr>
    </w:p>
    <w:p w14:paraId="4981E03B">
      <w:pPr>
        <w:keepNext w:val="0"/>
        <w:keepLines w:val="0"/>
        <w:pageBreakBefore w:val="0"/>
        <w:kinsoku/>
        <w:wordWrap/>
        <w:overflowPunct/>
        <w:topLinePunct w:val="0"/>
        <w:bidi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商务需求：</w:t>
      </w:r>
    </w:p>
    <w:p w14:paraId="2016E88C">
      <w:pPr>
        <w:spacing w:line="240" w:lineRule="auto"/>
        <w:ind w:firstLine="480" w:firstLineChars="200"/>
        <w:rPr>
          <w:rFonts w:hint="eastAsia" w:asciiTheme="minorEastAsia" w:hAnsiTheme="minorEastAsia" w:eastAsiaTheme="minorEastAsia" w:cstheme="minorEastAsia"/>
          <w:color w:val="auto"/>
          <w:sz w:val="24"/>
          <w:highlight w:val="none"/>
        </w:rPr>
      </w:pPr>
    </w:p>
    <w:p w14:paraId="1722C53C">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1、服务时间：合同签订之日起2个月内完成系统建设，试运行期不少于1个月。</w:t>
      </w:r>
    </w:p>
    <w:p w14:paraId="53581504">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2、项目售后服务要求：</w:t>
      </w:r>
    </w:p>
    <w:p w14:paraId="32D8166A">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质保期：本项目提供1年的免费运维服务，时间自项目竣工验收（终验）通过之日起算。服务内容包括：确保系统正常运行，并做好系统维护、系统配置、系统监测、故障修复、用户培训、咨询答疑等日常维护工作。</w:t>
      </w:r>
    </w:p>
    <w:p w14:paraId="2429ADEF">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（2）系统故障处理：成交人提供5×8小时电话支持，质保维护期内出现问题的，应于2小时内响应，一般故障24小时内恢复，重大故障1小时响应、4小时给出解决方案。</w:t>
      </w:r>
    </w:p>
    <w:p w14:paraId="0468BF99">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（3）在投标方案中有完整的服务方案。服务方式应包括远程电话支持、远程网络支持、现场服务支持等方式，服务响应时间与以上相同。</w:t>
      </w:r>
    </w:p>
    <w:p w14:paraId="4F09A79A">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（4）服务要求：</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人须有完善的本地售后服务能力和服务体系，能提供及时、周到的技术支持，并须能为</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人指定的人员进行使用培训，主要设备的维护及升级的工作。</w:t>
      </w:r>
    </w:p>
    <w:p w14:paraId="4426DD1D">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3、项目培训要求：</w:t>
      </w:r>
    </w:p>
    <w:p w14:paraId="152A94CE">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lang w:val="zh-TW"/>
        </w:rPr>
      </w:pPr>
      <w:r>
        <w:rPr>
          <w:rFonts w:hint="eastAsia" w:asciiTheme="minorEastAsia" w:hAnsiTheme="minorEastAsia" w:eastAsiaTheme="minorEastAsia" w:cstheme="minorEastAsia"/>
          <w:color w:val="auto"/>
          <w:sz w:val="24"/>
          <w:highlight w:val="none"/>
          <w:lang w:val="zh-TW"/>
        </w:rPr>
        <w:t>为保证系统应用效果，</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color w:val="auto"/>
          <w:sz w:val="24"/>
          <w:highlight w:val="none"/>
        </w:rPr>
        <w:t>根据项目实施的计划、进度和需要与</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人的合理要求，及时安排免费对</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人的相关人员进行培训，至熟练操作为止</w:t>
      </w:r>
      <w:r>
        <w:rPr>
          <w:rFonts w:hint="eastAsia" w:asciiTheme="minorEastAsia" w:hAnsiTheme="minorEastAsia" w:eastAsiaTheme="minorEastAsia" w:cstheme="minorEastAsia"/>
          <w:color w:val="auto"/>
          <w:sz w:val="24"/>
          <w:highlight w:val="none"/>
          <w:lang w:val="zh-TW"/>
        </w:rPr>
        <w:t>，</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color w:val="auto"/>
          <w:sz w:val="24"/>
          <w:highlight w:val="none"/>
          <w:lang w:val="zh-TW"/>
        </w:rPr>
        <w:t>应制定详细的项目培训计划，分别面向系统使用人员、系统运行维护管理人员等不同对象，明确培训课程安排、培训方式，时间、地点场所由采购单位确定;同时需提供多种形式的培训手册和培训资料。</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color w:val="auto"/>
          <w:sz w:val="24"/>
          <w:highlight w:val="none"/>
          <w:lang w:val="zh-TW"/>
        </w:rPr>
        <w:t>需提供具体的培训方案，培训方案中需详细描述培训内容、人数、时间、地点。</w:t>
      </w:r>
    </w:p>
    <w:p w14:paraId="3DDE7714">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4、项目实施人员要求：</w:t>
      </w:r>
    </w:p>
    <w:p w14:paraId="5F78C0D0">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项目组应包含实施本项目所必须的各类技术和管理人员。</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color w:val="auto"/>
          <w:sz w:val="24"/>
          <w:highlight w:val="none"/>
        </w:rPr>
        <w:t>选派参加本项目的项目组成员不少于6人。</w:t>
      </w:r>
    </w:p>
    <w:p w14:paraId="4543AC75">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5、项目验收要求：</w:t>
      </w:r>
    </w:p>
    <w:p w14:paraId="44882F2D">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lang w:val="zh-TW"/>
        </w:rPr>
      </w:pPr>
      <w:r>
        <w:rPr>
          <w:rFonts w:hint="eastAsia" w:asciiTheme="minorEastAsia" w:hAnsiTheme="minorEastAsia" w:eastAsiaTheme="minorEastAsia" w:cstheme="minorEastAsia"/>
          <w:color w:val="auto"/>
          <w:sz w:val="24"/>
          <w:highlight w:val="none"/>
          <w:lang w:val="zh-TW"/>
        </w:rPr>
        <w:t>项目验收需根据招标文件以及合同的需求，由</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TW"/>
        </w:rPr>
        <w:t>组织</w:t>
      </w:r>
      <w:r>
        <w:rPr>
          <w:rFonts w:hint="eastAsia" w:asciiTheme="minorEastAsia" w:hAnsiTheme="minorEastAsia" w:eastAsiaTheme="minorEastAsia" w:cstheme="minorEastAsia"/>
          <w:color w:val="auto"/>
          <w:sz w:val="24"/>
          <w:highlight w:val="none"/>
        </w:rPr>
        <w:t>专家</w:t>
      </w:r>
      <w:r>
        <w:rPr>
          <w:rFonts w:hint="eastAsia" w:asciiTheme="minorEastAsia" w:hAnsiTheme="minorEastAsia" w:eastAsiaTheme="minorEastAsia" w:cstheme="minorEastAsia"/>
          <w:color w:val="auto"/>
          <w:sz w:val="24"/>
          <w:highlight w:val="none"/>
          <w:lang w:val="zh-TW"/>
        </w:rPr>
        <w:t>项目验收。验收时需提供的文档包括但不仅限于：项目投标文件电子稿、项目实施方案、测试方案、测试记录及报告、配置和维护手册、系统试运行报告、项目总结报告、项目用户报告等相关材料。</w:t>
      </w:r>
    </w:p>
    <w:p w14:paraId="18867361">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6、付款方式：</w:t>
      </w:r>
    </w:p>
    <w:p w14:paraId="687D880B">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（1）合同签订后，甲方收到乙方支付凭证7个工作日内、且财政资金具备支付条件前提下，向乙方支付合同总额的40%。</w:t>
      </w:r>
    </w:p>
    <w:p w14:paraId="7E6387C9">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（2）项目初验后，甲方收到乙方支付凭证7个工作日内、且财政资金具备支付条件前提下，向乙方支付合同总额的30%。</w:t>
      </w:r>
    </w:p>
    <w:p w14:paraId="4890692E">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（3）项目终验后，甲方收到乙方支付凭证7个工作日内、且财政资金具备支付条件前提下，向乙方支付合同总额的30%。</w:t>
      </w:r>
    </w:p>
    <w:p w14:paraId="3261C373">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7、违约：</w:t>
      </w:r>
    </w:p>
    <w:p w14:paraId="2B15B462">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延期交货每1天，按合同总价的0.5%支付迟交违约金，依次累计，最高罚款为合同总价的20%。超期40天，甲方有权书面通知乙方解除合同，合同自甲方的书面通知到达乙方之日起解除，并且乙方需要承担违约责任，乙方须返还甲方已经支付的款项。</w:t>
      </w:r>
    </w:p>
    <w:p w14:paraId="289FE48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项目实施过程中，甲方一旦发现实施内容与公开文件要求及响应标文件响应情况不一致，甲方有权书面通知乙方解除合同，合同自甲方的书面通知到达乙方之日起解除，并且乙方需要承担违约责任，乙方需支付合同总额的20%作为违约金且返还甲方已经支付的款项。</w:t>
      </w:r>
    </w:p>
    <w:p w14:paraId="6197BBD9">
      <w:pPr>
        <w:spacing w:line="360" w:lineRule="auto"/>
        <w:ind w:firstLine="480" w:firstLineChars="200"/>
        <w:rPr>
          <w:rFonts w:hint="eastAsia" w:ascii="宋体" w:hAnsi="宋体" w:cs="宋体"/>
          <w:color w:val="auto"/>
          <w:sz w:val="24"/>
          <w:highlight w:val="none"/>
        </w:rPr>
      </w:pPr>
    </w:p>
    <w:p w14:paraId="4A8C7E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公开竞争</w:t>
      </w:r>
      <w:r>
        <w:rPr>
          <w:rFonts w:hint="eastAsia" w:ascii="宋体" w:hAnsi="宋体" w:cs="宋体"/>
          <w:color w:val="auto"/>
          <w:sz w:val="24"/>
          <w:highlight w:val="none"/>
        </w:rPr>
        <w:t>文件中打▲内容为实质性要求，不允许有负偏离，否则将以涉及无效投标条款作无效投标。</w:t>
      </w:r>
    </w:p>
    <w:p w14:paraId="076C853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24C226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08046"/>
      <w:bookmarkEnd w:id="16"/>
      <w:bookmarkStart w:id="17" w:name="_Toc184308105"/>
      <w:bookmarkEnd w:id="17"/>
      <w:bookmarkStart w:id="18" w:name="_Toc184310331"/>
      <w:bookmarkEnd w:id="18"/>
      <w:bookmarkStart w:id="19" w:name="_Toc184310338"/>
      <w:bookmarkEnd w:id="19"/>
      <w:bookmarkStart w:id="20" w:name="_Toc184310309"/>
      <w:bookmarkEnd w:id="20"/>
      <w:bookmarkStart w:id="21" w:name="_Toc184312120"/>
      <w:bookmarkEnd w:id="21"/>
      <w:bookmarkStart w:id="22" w:name="_Toc184313269"/>
      <w:bookmarkEnd w:id="22"/>
      <w:bookmarkStart w:id="23" w:name="_Toc184313308"/>
      <w:bookmarkEnd w:id="23"/>
      <w:bookmarkStart w:id="24" w:name="_Toc184310310"/>
      <w:bookmarkEnd w:id="24"/>
      <w:bookmarkStart w:id="25" w:name="_Toc184313256"/>
      <w:bookmarkEnd w:id="25"/>
      <w:bookmarkStart w:id="26" w:name="_Toc184313264"/>
      <w:bookmarkEnd w:id="26"/>
      <w:bookmarkStart w:id="27" w:name="_Toc184312099"/>
      <w:bookmarkEnd w:id="27"/>
      <w:bookmarkStart w:id="28" w:name="_Toc184314427"/>
      <w:bookmarkEnd w:id="28"/>
      <w:bookmarkStart w:id="29" w:name="_Toc184312078"/>
      <w:bookmarkEnd w:id="29"/>
      <w:bookmarkStart w:id="30" w:name="_Toc184308043"/>
      <w:bookmarkEnd w:id="30"/>
      <w:bookmarkStart w:id="31" w:name="_Toc184314479"/>
      <w:bookmarkEnd w:id="31"/>
      <w:bookmarkStart w:id="32" w:name="_Toc184312079"/>
      <w:bookmarkEnd w:id="32"/>
      <w:bookmarkStart w:id="33" w:name="_Toc184314446"/>
      <w:bookmarkEnd w:id="33"/>
      <w:bookmarkStart w:id="34" w:name="_Toc184312083"/>
      <w:bookmarkEnd w:id="34"/>
      <w:bookmarkStart w:id="35" w:name="_Toc184313288"/>
      <w:bookmarkEnd w:id="35"/>
      <w:bookmarkStart w:id="36" w:name="_Toc184310339"/>
      <w:bookmarkEnd w:id="36"/>
      <w:bookmarkStart w:id="37" w:name="_Toc184313272"/>
      <w:bookmarkEnd w:id="37"/>
      <w:bookmarkStart w:id="38" w:name="_Toc184310326"/>
      <w:bookmarkEnd w:id="38"/>
      <w:bookmarkStart w:id="39" w:name="_Toc184312082"/>
      <w:bookmarkEnd w:id="39"/>
      <w:bookmarkStart w:id="40" w:name="_Toc184314413"/>
      <w:bookmarkEnd w:id="40"/>
      <w:bookmarkStart w:id="41" w:name="_Toc184314439"/>
      <w:bookmarkEnd w:id="41"/>
      <w:bookmarkStart w:id="42" w:name="_Toc184310289"/>
      <w:bookmarkEnd w:id="42"/>
      <w:bookmarkStart w:id="43" w:name="_Toc184314473"/>
      <w:bookmarkEnd w:id="43"/>
      <w:bookmarkStart w:id="44" w:name="_Toc184308094"/>
      <w:bookmarkEnd w:id="44"/>
      <w:bookmarkStart w:id="45" w:name="_Toc184314422"/>
      <w:bookmarkEnd w:id="45"/>
      <w:bookmarkStart w:id="46" w:name="_Toc184310307"/>
      <w:bookmarkEnd w:id="46"/>
      <w:bookmarkStart w:id="47" w:name="_Toc184310282"/>
      <w:bookmarkEnd w:id="47"/>
      <w:bookmarkStart w:id="48" w:name="_Toc184314442"/>
      <w:bookmarkEnd w:id="48"/>
      <w:bookmarkStart w:id="49" w:name="_Toc184312127"/>
      <w:bookmarkEnd w:id="49"/>
      <w:bookmarkStart w:id="50" w:name="_Toc184310320"/>
      <w:bookmarkEnd w:id="50"/>
      <w:bookmarkStart w:id="51" w:name="_Toc184314451"/>
      <w:bookmarkEnd w:id="51"/>
      <w:bookmarkStart w:id="52" w:name="_Toc184314452"/>
      <w:bookmarkEnd w:id="52"/>
      <w:bookmarkStart w:id="53" w:name="_Toc184308061"/>
      <w:bookmarkEnd w:id="53"/>
      <w:bookmarkStart w:id="54" w:name="_Toc184308103"/>
      <w:bookmarkEnd w:id="54"/>
      <w:bookmarkStart w:id="55" w:name="_Toc184310313"/>
      <w:bookmarkEnd w:id="55"/>
      <w:bookmarkStart w:id="56" w:name="_Toc184308067"/>
      <w:bookmarkEnd w:id="56"/>
      <w:bookmarkStart w:id="57" w:name="_Toc184310295"/>
      <w:bookmarkEnd w:id="57"/>
      <w:bookmarkStart w:id="58" w:name="_Toc184308057"/>
      <w:bookmarkEnd w:id="58"/>
      <w:bookmarkStart w:id="59" w:name="_Toc184308068"/>
      <w:bookmarkEnd w:id="59"/>
      <w:bookmarkStart w:id="60" w:name="_Toc184314470"/>
      <w:bookmarkEnd w:id="60"/>
      <w:bookmarkStart w:id="61" w:name="_Toc184310285"/>
      <w:bookmarkEnd w:id="61"/>
      <w:bookmarkStart w:id="62" w:name="_Toc184312073"/>
      <w:bookmarkEnd w:id="62"/>
      <w:bookmarkStart w:id="63" w:name="_Toc184313300"/>
      <w:bookmarkEnd w:id="63"/>
      <w:bookmarkStart w:id="64" w:name="_Toc184313245"/>
      <w:bookmarkEnd w:id="64"/>
      <w:bookmarkStart w:id="65" w:name="_Toc184310314"/>
      <w:bookmarkEnd w:id="65"/>
      <w:bookmarkStart w:id="66" w:name="_Toc184308096"/>
      <w:bookmarkEnd w:id="66"/>
      <w:bookmarkStart w:id="67" w:name="_Toc184312122"/>
      <w:bookmarkEnd w:id="67"/>
      <w:bookmarkStart w:id="68" w:name="_Toc184308082"/>
      <w:bookmarkEnd w:id="68"/>
      <w:bookmarkStart w:id="69" w:name="_Toc184314431"/>
      <w:bookmarkEnd w:id="69"/>
      <w:bookmarkStart w:id="70" w:name="_Toc184312110"/>
      <w:bookmarkEnd w:id="70"/>
      <w:bookmarkStart w:id="71" w:name="_Toc184310293"/>
      <w:bookmarkEnd w:id="71"/>
      <w:bookmarkStart w:id="72" w:name="_Toc184313274"/>
      <w:bookmarkEnd w:id="72"/>
      <w:bookmarkStart w:id="73" w:name="_Toc184310315"/>
      <w:bookmarkEnd w:id="73"/>
      <w:bookmarkStart w:id="74" w:name="_Toc184310342"/>
      <w:bookmarkEnd w:id="74"/>
      <w:bookmarkStart w:id="75" w:name="_Toc184313307"/>
      <w:bookmarkEnd w:id="75"/>
      <w:bookmarkStart w:id="76" w:name="_Toc184312103"/>
      <w:bookmarkEnd w:id="76"/>
      <w:bookmarkStart w:id="77" w:name="_Toc184312119"/>
      <w:bookmarkEnd w:id="77"/>
      <w:bookmarkStart w:id="78" w:name="_Toc184310306"/>
      <w:bookmarkEnd w:id="78"/>
      <w:bookmarkStart w:id="79" w:name="_Toc184308101"/>
      <w:bookmarkEnd w:id="79"/>
      <w:bookmarkStart w:id="80" w:name="_Toc184308079"/>
      <w:bookmarkEnd w:id="80"/>
      <w:bookmarkStart w:id="81" w:name="_Toc184314438"/>
      <w:bookmarkEnd w:id="81"/>
      <w:bookmarkStart w:id="82" w:name="_Toc184313255"/>
      <w:bookmarkEnd w:id="82"/>
      <w:bookmarkStart w:id="83" w:name="_Toc184308055"/>
      <w:bookmarkEnd w:id="83"/>
      <w:bookmarkStart w:id="84" w:name="_Toc184312108"/>
      <w:bookmarkEnd w:id="84"/>
      <w:bookmarkStart w:id="85" w:name="_Toc184312125"/>
      <w:bookmarkEnd w:id="85"/>
      <w:bookmarkStart w:id="86" w:name="_Toc184310322"/>
      <w:bookmarkEnd w:id="86"/>
      <w:bookmarkStart w:id="87" w:name="_Toc184313303"/>
      <w:bookmarkEnd w:id="87"/>
      <w:bookmarkStart w:id="88" w:name="_Toc184308095"/>
      <w:bookmarkEnd w:id="88"/>
      <w:bookmarkStart w:id="89" w:name="_Toc184308042"/>
      <w:bookmarkEnd w:id="89"/>
      <w:bookmarkStart w:id="90" w:name="_Toc184310290"/>
      <w:bookmarkEnd w:id="90"/>
      <w:bookmarkStart w:id="91" w:name="_Toc184308040"/>
      <w:bookmarkEnd w:id="91"/>
      <w:bookmarkStart w:id="92" w:name="_Toc184308036"/>
      <w:bookmarkEnd w:id="92"/>
      <w:bookmarkStart w:id="93" w:name="_Toc184314443"/>
      <w:bookmarkEnd w:id="93"/>
      <w:bookmarkStart w:id="94" w:name="_Toc184314415"/>
      <w:bookmarkEnd w:id="94"/>
      <w:bookmarkStart w:id="95" w:name="_Toc184308056"/>
      <w:bookmarkEnd w:id="95"/>
      <w:bookmarkStart w:id="96" w:name="_Toc184308080"/>
      <w:bookmarkEnd w:id="96"/>
      <w:bookmarkStart w:id="97" w:name="_Toc184312123"/>
      <w:bookmarkEnd w:id="97"/>
      <w:bookmarkStart w:id="98" w:name="_Toc184314460"/>
      <w:bookmarkEnd w:id="98"/>
      <w:bookmarkStart w:id="99" w:name="_Toc184310280"/>
      <w:bookmarkEnd w:id="99"/>
      <w:bookmarkStart w:id="100" w:name="_Toc184313267"/>
      <w:bookmarkEnd w:id="100"/>
      <w:bookmarkStart w:id="101" w:name="_Toc184314478"/>
      <w:bookmarkEnd w:id="101"/>
      <w:bookmarkStart w:id="102" w:name="_Toc184308065"/>
      <w:bookmarkEnd w:id="102"/>
      <w:bookmarkStart w:id="103" w:name="_Toc184313265"/>
      <w:bookmarkEnd w:id="103"/>
      <w:bookmarkStart w:id="104" w:name="_Toc184308041"/>
      <w:bookmarkEnd w:id="104"/>
      <w:bookmarkStart w:id="105" w:name="_Toc184312124"/>
      <w:bookmarkEnd w:id="105"/>
      <w:bookmarkStart w:id="106" w:name="_Toc184308070"/>
      <w:bookmarkEnd w:id="106"/>
      <w:bookmarkStart w:id="107" w:name="_Toc184310286"/>
      <w:bookmarkEnd w:id="107"/>
      <w:bookmarkStart w:id="108" w:name="_Toc184308063"/>
      <w:bookmarkEnd w:id="108"/>
      <w:bookmarkStart w:id="109" w:name="_Toc184308071"/>
      <w:bookmarkEnd w:id="109"/>
      <w:bookmarkStart w:id="110" w:name="_Toc184308053"/>
      <w:bookmarkEnd w:id="110"/>
      <w:bookmarkStart w:id="111" w:name="_Toc184310292"/>
      <w:bookmarkEnd w:id="111"/>
      <w:bookmarkStart w:id="112" w:name="_Toc184312102"/>
      <w:bookmarkEnd w:id="112"/>
      <w:bookmarkStart w:id="113" w:name="_Toc184312131"/>
      <w:bookmarkEnd w:id="113"/>
      <w:bookmarkStart w:id="114" w:name="_Toc184310336"/>
      <w:bookmarkEnd w:id="114"/>
      <w:bookmarkStart w:id="115" w:name="_Toc184310337"/>
      <w:bookmarkEnd w:id="115"/>
      <w:bookmarkStart w:id="116" w:name="_Toc184313244"/>
      <w:bookmarkEnd w:id="116"/>
      <w:bookmarkStart w:id="117" w:name="_Toc184312115"/>
      <w:bookmarkEnd w:id="117"/>
      <w:bookmarkStart w:id="118" w:name="_Toc184313271"/>
      <w:bookmarkEnd w:id="118"/>
      <w:bookmarkStart w:id="119" w:name="_Toc184314436"/>
      <w:bookmarkEnd w:id="119"/>
      <w:bookmarkStart w:id="120" w:name="_Toc184310341"/>
      <w:bookmarkEnd w:id="120"/>
      <w:bookmarkStart w:id="121" w:name="_Toc184308047"/>
      <w:bookmarkEnd w:id="121"/>
      <w:bookmarkStart w:id="122" w:name="_Toc184313268"/>
      <w:bookmarkEnd w:id="122"/>
      <w:bookmarkStart w:id="123" w:name="_Toc184308089"/>
      <w:bookmarkEnd w:id="123"/>
      <w:bookmarkStart w:id="124" w:name="_Toc184312086"/>
      <w:bookmarkEnd w:id="124"/>
      <w:bookmarkStart w:id="125" w:name="_Toc184308087"/>
      <w:bookmarkEnd w:id="125"/>
      <w:bookmarkStart w:id="126" w:name="_Toc184310300"/>
      <w:bookmarkEnd w:id="126"/>
      <w:bookmarkStart w:id="127" w:name="_Toc184313304"/>
      <w:bookmarkEnd w:id="127"/>
      <w:bookmarkStart w:id="128" w:name="_Toc184312117"/>
      <w:bookmarkEnd w:id="128"/>
      <w:bookmarkStart w:id="129" w:name="_Toc184313277"/>
      <w:bookmarkEnd w:id="129"/>
      <w:bookmarkStart w:id="130" w:name="_Toc184313273"/>
      <w:bookmarkEnd w:id="130"/>
      <w:bookmarkStart w:id="131" w:name="_Toc184314481"/>
      <w:bookmarkEnd w:id="131"/>
      <w:bookmarkStart w:id="132" w:name="_Toc184308051"/>
      <w:bookmarkEnd w:id="132"/>
      <w:bookmarkStart w:id="133" w:name="_Toc184308038"/>
      <w:bookmarkEnd w:id="133"/>
      <w:bookmarkStart w:id="134" w:name="_Toc184313246"/>
      <w:bookmarkEnd w:id="134"/>
      <w:bookmarkStart w:id="135" w:name="_Toc184310328"/>
      <w:bookmarkEnd w:id="135"/>
      <w:bookmarkStart w:id="136" w:name="_Toc184308048"/>
      <w:bookmarkEnd w:id="136"/>
      <w:bookmarkStart w:id="137" w:name="_Toc184310299"/>
      <w:bookmarkEnd w:id="137"/>
      <w:bookmarkStart w:id="138" w:name="_Toc184314472"/>
      <w:bookmarkEnd w:id="138"/>
      <w:bookmarkStart w:id="139" w:name="_Toc184312080"/>
      <w:bookmarkEnd w:id="139"/>
      <w:bookmarkStart w:id="140" w:name="_Toc184313284"/>
      <w:bookmarkEnd w:id="140"/>
      <w:bookmarkStart w:id="141" w:name="_Toc184314433"/>
      <w:bookmarkEnd w:id="141"/>
      <w:bookmarkStart w:id="142" w:name="_Toc184313275"/>
      <w:bookmarkEnd w:id="142"/>
      <w:bookmarkStart w:id="143" w:name="_Toc184313296"/>
      <w:bookmarkEnd w:id="143"/>
      <w:bookmarkStart w:id="144" w:name="_Toc184313305"/>
      <w:bookmarkEnd w:id="144"/>
      <w:bookmarkStart w:id="145" w:name="_Toc184313306"/>
      <w:bookmarkEnd w:id="145"/>
      <w:bookmarkStart w:id="146" w:name="_Toc184312069"/>
      <w:bookmarkEnd w:id="146"/>
      <w:bookmarkStart w:id="147" w:name="_Toc184314467"/>
      <w:bookmarkEnd w:id="147"/>
      <w:bookmarkStart w:id="148" w:name="_Toc184312101"/>
      <w:bookmarkEnd w:id="148"/>
      <w:bookmarkStart w:id="149" w:name="_Toc184310298"/>
      <w:bookmarkEnd w:id="149"/>
      <w:bookmarkStart w:id="150" w:name="_Toc184313247"/>
      <w:bookmarkEnd w:id="150"/>
      <w:bookmarkStart w:id="151" w:name="_Toc184313239"/>
      <w:bookmarkEnd w:id="151"/>
      <w:bookmarkStart w:id="152" w:name="_Toc184313251"/>
      <w:bookmarkEnd w:id="152"/>
      <w:bookmarkStart w:id="153" w:name="_Toc184308058"/>
      <w:bookmarkEnd w:id="153"/>
      <w:bookmarkStart w:id="154" w:name="_Toc184314454"/>
      <w:bookmarkEnd w:id="154"/>
      <w:bookmarkStart w:id="155" w:name="_Toc184308054"/>
      <w:bookmarkEnd w:id="155"/>
      <w:bookmarkStart w:id="156" w:name="_Toc184310281"/>
      <w:bookmarkEnd w:id="156"/>
      <w:bookmarkStart w:id="157" w:name="_Toc184310335"/>
      <w:bookmarkEnd w:id="157"/>
      <w:bookmarkStart w:id="158" w:name="_Toc184314475"/>
      <w:bookmarkEnd w:id="158"/>
      <w:bookmarkStart w:id="159" w:name="_Toc184314423"/>
      <w:bookmarkEnd w:id="159"/>
      <w:bookmarkStart w:id="160" w:name="_Toc184313294"/>
      <w:bookmarkEnd w:id="160"/>
      <w:bookmarkStart w:id="161" w:name="_Toc184310287"/>
      <w:bookmarkEnd w:id="161"/>
      <w:bookmarkStart w:id="162" w:name="_Toc184314455"/>
      <w:bookmarkEnd w:id="162"/>
      <w:bookmarkStart w:id="163" w:name="_Toc184313243"/>
      <w:bookmarkEnd w:id="163"/>
      <w:bookmarkStart w:id="164" w:name="_Toc184313310"/>
      <w:bookmarkEnd w:id="164"/>
      <w:bookmarkStart w:id="165" w:name="_Toc184312121"/>
      <w:bookmarkEnd w:id="165"/>
      <w:bookmarkStart w:id="166" w:name="_Toc184314465"/>
      <w:bookmarkEnd w:id="166"/>
      <w:bookmarkStart w:id="167" w:name="_Toc184313280"/>
      <w:bookmarkEnd w:id="167"/>
      <w:bookmarkStart w:id="168" w:name="_Toc184312139"/>
      <w:bookmarkEnd w:id="168"/>
      <w:bookmarkStart w:id="169" w:name="_Toc184308098"/>
      <w:bookmarkEnd w:id="169"/>
      <w:bookmarkStart w:id="170" w:name="_Toc184308075"/>
      <w:bookmarkEnd w:id="170"/>
      <w:bookmarkStart w:id="171" w:name="_Toc184313289"/>
      <w:bookmarkEnd w:id="171"/>
      <w:bookmarkStart w:id="172" w:name="_Toc184310303"/>
      <w:bookmarkEnd w:id="172"/>
      <w:bookmarkStart w:id="173" w:name="_Toc184313278"/>
      <w:bookmarkEnd w:id="173"/>
      <w:bookmarkStart w:id="174" w:name="_Toc184310308"/>
      <w:bookmarkEnd w:id="174"/>
      <w:bookmarkStart w:id="175" w:name="_Toc184310302"/>
      <w:bookmarkEnd w:id="175"/>
      <w:bookmarkStart w:id="176" w:name="_Toc184310333"/>
      <w:bookmarkEnd w:id="176"/>
      <w:bookmarkStart w:id="177" w:name="_Toc184312118"/>
      <w:bookmarkEnd w:id="177"/>
      <w:bookmarkStart w:id="178" w:name="_Toc184312134"/>
      <w:bookmarkEnd w:id="178"/>
      <w:bookmarkStart w:id="179" w:name="_Toc184308059"/>
      <w:bookmarkEnd w:id="179"/>
      <w:bookmarkStart w:id="180" w:name="_Toc184308088"/>
      <w:bookmarkEnd w:id="180"/>
      <w:bookmarkStart w:id="181" w:name="_Toc184308037"/>
      <w:bookmarkEnd w:id="181"/>
      <w:bookmarkStart w:id="182" w:name="_Toc184314463"/>
      <w:bookmarkEnd w:id="182"/>
      <w:bookmarkStart w:id="183" w:name="_Toc184314449"/>
      <w:bookmarkEnd w:id="183"/>
      <w:bookmarkStart w:id="184" w:name="_Toc184314441"/>
      <w:bookmarkEnd w:id="184"/>
      <w:bookmarkStart w:id="185" w:name="_Toc184310340"/>
      <w:bookmarkEnd w:id="185"/>
      <w:bookmarkStart w:id="186" w:name="_Toc184313241"/>
      <w:bookmarkEnd w:id="186"/>
      <w:bookmarkStart w:id="187" w:name="_Toc184310343"/>
      <w:bookmarkEnd w:id="187"/>
      <w:bookmarkStart w:id="188" w:name="_Toc184314411"/>
      <w:bookmarkEnd w:id="188"/>
      <w:bookmarkStart w:id="189" w:name="_Toc184313250"/>
      <w:bookmarkEnd w:id="189"/>
      <w:bookmarkStart w:id="190" w:name="_Toc184312094"/>
      <w:bookmarkEnd w:id="190"/>
      <w:bookmarkStart w:id="191" w:name="_Toc184313279"/>
      <w:bookmarkEnd w:id="191"/>
      <w:bookmarkStart w:id="192" w:name="_Toc184313298"/>
      <w:bookmarkEnd w:id="192"/>
      <w:bookmarkStart w:id="193" w:name="_Toc184310288"/>
      <w:bookmarkEnd w:id="193"/>
      <w:bookmarkStart w:id="194" w:name="_Toc184312092"/>
      <w:bookmarkEnd w:id="194"/>
      <w:bookmarkStart w:id="195" w:name="_Toc184313302"/>
      <w:bookmarkEnd w:id="195"/>
      <w:bookmarkStart w:id="196" w:name="_Toc184313259"/>
      <w:bookmarkEnd w:id="196"/>
      <w:bookmarkStart w:id="197" w:name="_Toc184313309"/>
      <w:bookmarkEnd w:id="197"/>
      <w:bookmarkStart w:id="198" w:name="_Toc184314428"/>
      <w:bookmarkEnd w:id="198"/>
      <w:bookmarkStart w:id="199" w:name="_Toc184308093"/>
      <w:bookmarkEnd w:id="199"/>
      <w:bookmarkStart w:id="200" w:name="_Toc184313299"/>
      <w:bookmarkEnd w:id="200"/>
      <w:bookmarkStart w:id="201" w:name="_Toc184314462"/>
      <w:bookmarkEnd w:id="201"/>
      <w:bookmarkStart w:id="202" w:name="_Toc184314424"/>
      <w:bookmarkEnd w:id="202"/>
      <w:bookmarkStart w:id="203" w:name="_Toc184313297"/>
      <w:bookmarkEnd w:id="203"/>
      <w:bookmarkStart w:id="204" w:name="_Toc184313257"/>
      <w:bookmarkEnd w:id="204"/>
      <w:bookmarkStart w:id="205" w:name="_Toc184308045"/>
      <w:bookmarkEnd w:id="205"/>
      <w:bookmarkStart w:id="206" w:name="_Toc184310272"/>
      <w:bookmarkEnd w:id="206"/>
      <w:bookmarkStart w:id="207" w:name="_Toc184308044"/>
      <w:bookmarkEnd w:id="207"/>
      <w:bookmarkStart w:id="208" w:name="_Toc184308062"/>
      <w:bookmarkEnd w:id="208"/>
      <w:bookmarkStart w:id="209" w:name="_Toc184313276"/>
      <w:bookmarkEnd w:id="209"/>
      <w:bookmarkStart w:id="210" w:name="_Toc184310279"/>
      <w:bookmarkEnd w:id="210"/>
      <w:bookmarkStart w:id="211" w:name="_Toc184314444"/>
      <w:bookmarkEnd w:id="211"/>
      <w:bookmarkStart w:id="212" w:name="_Toc184312070"/>
      <w:bookmarkEnd w:id="212"/>
      <w:bookmarkStart w:id="213" w:name="_Toc184313240"/>
      <w:bookmarkEnd w:id="213"/>
      <w:bookmarkStart w:id="214" w:name="_Toc184313283"/>
      <w:bookmarkEnd w:id="214"/>
      <w:bookmarkStart w:id="215" w:name="_Toc184314445"/>
      <w:bookmarkEnd w:id="215"/>
      <w:bookmarkStart w:id="216" w:name="_Toc184310321"/>
      <w:bookmarkEnd w:id="216"/>
      <w:bookmarkStart w:id="217" w:name="_Toc184312091"/>
      <w:bookmarkEnd w:id="217"/>
      <w:bookmarkStart w:id="218" w:name="_Toc184314429"/>
      <w:bookmarkEnd w:id="218"/>
      <w:bookmarkStart w:id="219" w:name="_Toc184310332"/>
      <w:bookmarkEnd w:id="219"/>
      <w:bookmarkStart w:id="220" w:name="_Toc184314453"/>
      <w:bookmarkEnd w:id="220"/>
      <w:bookmarkStart w:id="221" w:name="_Toc184308081"/>
      <w:bookmarkEnd w:id="221"/>
      <w:bookmarkStart w:id="222" w:name="_Toc184313281"/>
      <w:bookmarkEnd w:id="222"/>
      <w:bookmarkStart w:id="223" w:name="_Toc184314474"/>
      <w:bookmarkEnd w:id="223"/>
      <w:bookmarkStart w:id="224" w:name="_Toc184310344"/>
      <w:bookmarkEnd w:id="224"/>
      <w:bookmarkStart w:id="225" w:name="_Toc184312114"/>
      <w:bookmarkEnd w:id="225"/>
      <w:bookmarkStart w:id="226" w:name="_Toc184308091"/>
      <w:bookmarkEnd w:id="226"/>
      <w:bookmarkStart w:id="227" w:name="_Toc184313291"/>
      <w:bookmarkEnd w:id="227"/>
      <w:bookmarkStart w:id="228" w:name="_Toc184314432"/>
      <w:bookmarkEnd w:id="228"/>
      <w:bookmarkStart w:id="229" w:name="_Toc184312084"/>
      <w:bookmarkEnd w:id="229"/>
      <w:bookmarkStart w:id="230" w:name="_Toc184310324"/>
      <w:bookmarkEnd w:id="230"/>
      <w:bookmarkStart w:id="231" w:name="_Toc184314430"/>
      <w:bookmarkEnd w:id="231"/>
      <w:bookmarkStart w:id="232" w:name="_Toc184312096"/>
      <w:bookmarkEnd w:id="232"/>
      <w:bookmarkStart w:id="233" w:name="_Toc184308084"/>
      <w:bookmarkEnd w:id="233"/>
      <w:bookmarkStart w:id="234" w:name="_Toc184314437"/>
      <w:bookmarkEnd w:id="234"/>
      <w:bookmarkStart w:id="235" w:name="_Toc184312136"/>
      <w:bookmarkEnd w:id="235"/>
      <w:bookmarkStart w:id="236" w:name="_Toc184308039"/>
      <w:bookmarkEnd w:id="236"/>
      <w:bookmarkStart w:id="237" w:name="_Toc184308107"/>
      <w:bookmarkEnd w:id="237"/>
      <w:bookmarkStart w:id="238" w:name="_Toc184312116"/>
      <w:bookmarkEnd w:id="238"/>
      <w:bookmarkStart w:id="239" w:name="_Toc184310277"/>
      <w:bookmarkEnd w:id="239"/>
      <w:bookmarkStart w:id="240" w:name="_Toc184310278"/>
      <w:bookmarkEnd w:id="240"/>
      <w:bookmarkStart w:id="241" w:name="_Toc184312129"/>
      <w:bookmarkEnd w:id="241"/>
      <w:bookmarkStart w:id="242" w:name="_Toc184308050"/>
      <w:bookmarkEnd w:id="242"/>
      <w:bookmarkStart w:id="243" w:name="_Toc184313261"/>
      <w:bookmarkEnd w:id="243"/>
      <w:bookmarkStart w:id="244" w:name="_Toc184314416"/>
      <w:bookmarkEnd w:id="244"/>
      <w:bookmarkStart w:id="245" w:name="_Toc184313263"/>
      <w:bookmarkEnd w:id="245"/>
      <w:bookmarkStart w:id="246" w:name="_Toc184313242"/>
      <w:bookmarkEnd w:id="246"/>
      <w:bookmarkStart w:id="247" w:name="_Toc184310296"/>
      <w:bookmarkEnd w:id="247"/>
      <w:bookmarkStart w:id="248" w:name="_Toc184308064"/>
      <w:bookmarkEnd w:id="248"/>
      <w:bookmarkStart w:id="249" w:name="_Toc184314419"/>
      <w:bookmarkEnd w:id="249"/>
      <w:bookmarkStart w:id="250" w:name="_Toc184312126"/>
      <w:bookmarkEnd w:id="250"/>
      <w:bookmarkStart w:id="251" w:name="_Toc184314412"/>
      <w:bookmarkEnd w:id="251"/>
      <w:bookmarkStart w:id="252" w:name="_Toc184312111"/>
      <w:bookmarkEnd w:id="252"/>
      <w:bookmarkStart w:id="253" w:name="_Toc184314450"/>
      <w:bookmarkEnd w:id="253"/>
      <w:bookmarkStart w:id="254" w:name="_Toc184313282"/>
      <w:bookmarkEnd w:id="254"/>
      <w:bookmarkStart w:id="255" w:name="_Toc184308086"/>
      <w:bookmarkEnd w:id="255"/>
      <w:bookmarkStart w:id="256" w:name="_Toc184313248"/>
      <w:bookmarkEnd w:id="256"/>
      <w:bookmarkStart w:id="257" w:name="_Toc184312074"/>
      <w:bookmarkEnd w:id="257"/>
      <w:bookmarkStart w:id="258" w:name="_Toc184312109"/>
      <w:bookmarkEnd w:id="258"/>
      <w:bookmarkStart w:id="259" w:name="_Toc184310319"/>
      <w:bookmarkEnd w:id="259"/>
      <w:bookmarkStart w:id="260" w:name="_Toc184313249"/>
      <w:bookmarkEnd w:id="260"/>
      <w:bookmarkStart w:id="261" w:name="_Toc184312137"/>
      <w:bookmarkEnd w:id="261"/>
      <w:bookmarkStart w:id="262" w:name="_Toc184308049"/>
      <w:bookmarkEnd w:id="262"/>
      <w:bookmarkStart w:id="263" w:name="_Toc184314457"/>
      <w:bookmarkEnd w:id="263"/>
      <w:bookmarkStart w:id="264" w:name="_Toc184312077"/>
      <w:bookmarkEnd w:id="264"/>
      <w:bookmarkStart w:id="265" w:name="_Toc184310311"/>
      <w:bookmarkEnd w:id="265"/>
      <w:bookmarkStart w:id="266" w:name="_Toc184312133"/>
      <w:bookmarkEnd w:id="266"/>
      <w:bookmarkStart w:id="267" w:name="_Toc184308085"/>
      <w:bookmarkEnd w:id="267"/>
      <w:bookmarkStart w:id="268" w:name="_Toc184312098"/>
      <w:bookmarkEnd w:id="268"/>
      <w:bookmarkStart w:id="269" w:name="_Toc184314414"/>
      <w:bookmarkEnd w:id="269"/>
      <w:bookmarkStart w:id="270" w:name="_Toc184313270"/>
      <w:bookmarkEnd w:id="270"/>
      <w:bookmarkStart w:id="271" w:name="_Toc184314476"/>
      <w:bookmarkEnd w:id="271"/>
      <w:bookmarkStart w:id="272" w:name="_Toc184310275"/>
      <w:bookmarkEnd w:id="272"/>
      <w:bookmarkStart w:id="273" w:name="_Toc184310273"/>
      <w:bookmarkEnd w:id="273"/>
      <w:bookmarkStart w:id="274" w:name="_Toc184312138"/>
      <w:bookmarkEnd w:id="274"/>
      <w:bookmarkStart w:id="275" w:name="_Toc184310318"/>
      <w:bookmarkEnd w:id="275"/>
      <w:bookmarkStart w:id="276" w:name="_Toc184310304"/>
      <w:bookmarkEnd w:id="276"/>
      <w:bookmarkStart w:id="277" w:name="_Toc184310276"/>
      <w:bookmarkEnd w:id="277"/>
      <w:bookmarkStart w:id="278" w:name="_Toc184312112"/>
      <w:bookmarkEnd w:id="278"/>
      <w:bookmarkStart w:id="279" w:name="_Toc184310325"/>
      <w:bookmarkEnd w:id="279"/>
      <w:bookmarkStart w:id="280" w:name="_Toc184308074"/>
      <w:bookmarkEnd w:id="280"/>
      <w:bookmarkStart w:id="281" w:name="_Toc184308099"/>
      <w:bookmarkEnd w:id="281"/>
      <w:bookmarkStart w:id="282" w:name="_Toc184308073"/>
      <w:bookmarkEnd w:id="282"/>
      <w:bookmarkStart w:id="283" w:name="_Toc184313260"/>
      <w:bookmarkEnd w:id="283"/>
      <w:bookmarkStart w:id="284" w:name="_Toc184313301"/>
      <w:bookmarkEnd w:id="284"/>
      <w:bookmarkStart w:id="285" w:name="_Toc184312087"/>
      <w:bookmarkEnd w:id="285"/>
      <w:bookmarkStart w:id="286" w:name="_Toc184312088"/>
      <w:bookmarkEnd w:id="286"/>
      <w:bookmarkStart w:id="287" w:name="_Toc184308078"/>
      <w:bookmarkEnd w:id="287"/>
      <w:bookmarkStart w:id="288" w:name="_Toc184310329"/>
      <w:bookmarkEnd w:id="288"/>
      <w:bookmarkStart w:id="289" w:name="_Toc184310312"/>
      <w:bookmarkEnd w:id="289"/>
      <w:bookmarkStart w:id="290" w:name="_Toc184314461"/>
      <w:bookmarkEnd w:id="290"/>
      <w:bookmarkStart w:id="291" w:name="_Toc184312104"/>
      <w:bookmarkEnd w:id="291"/>
      <w:bookmarkStart w:id="292" w:name="_Toc184310291"/>
      <w:bookmarkEnd w:id="292"/>
      <w:bookmarkStart w:id="293" w:name="_Toc184314464"/>
      <w:bookmarkEnd w:id="293"/>
      <w:bookmarkStart w:id="294" w:name="_Toc184312072"/>
      <w:bookmarkEnd w:id="294"/>
      <w:bookmarkStart w:id="295" w:name="_Toc184312135"/>
      <w:bookmarkEnd w:id="295"/>
      <w:bookmarkStart w:id="296" w:name="_Toc184313292"/>
      <w:bookmarkEnd w:id="296"/>
      <w:bookmarkStart w:id="297" w:name="_Toc184313287"/>
      <w:bookmarkEnd w:id="297"/>
      <w:bookmarkStart w:id="298" w:name="_Toc184312090"/>
      <w:bookmarkEnd w:id="298"/>
      <w:bookmarkStart w:id="299" w:name="_Toc184313293"/>
      <w:bookmarkEnd w:id="299"/>
      <w:bookmarkStart w:id="300" w:name="_Toc184308076"/>
      <w:bookmarkEnd w:id="300"/>
      <w:bookmarkStart w:id="301" w:name="_Toc184314417"/>
      <w:bookmarkEnd w:id="301"/>
      <w:bookmarkStart w:id="302" w:name="_Toc184308097"/>
      <w:bookmarkEnd w:id="302"/>
      <w:bookmarkStart w:id="303" w:name="_Toc184312076"/>
      <w:bookmarkEnd w:id="303"/>
      <w:bookmarkStart w:id="304" w:name="_Toc184314471"/>
      <w:bookmarkEnd w:id="304"/>
      <w:bookmarkStart w:id="305" w:name="_Toc184313252"/>
      <w:bookmarkEnd w:id="305"/>
      <w:bookmarkStart w:id="306" w:name="_Toc184314448"/>
      <w:bookmarkEnd w:id="306"/>
      <w:bookmarkStart w:id="307" w:name="_Toc184308069"/>
      <w:bookmarkEnd w:id="307"/>
      <w:bookmarkStart w:id="308" w:name="_Toc184312132"/>
      <w:bookmarkEnd w:id="308"/>
      <w:bookmarkStart w:id="309" w:name="_Toc184314447"/>
      <w:bookmarkEnd w:id="309"/>
      <w:bookmarkStart w:id="310" w:name="_Toc184314482"/>
      <w:bookmarkEnd w:id="310"/>
      <w:bookmarkStart w:id="311" w:name="_Toc184312095"/>
      <w:bookmarkEnd w:id="311"/>
      <w:bookmarkStart w:id="312" w:name="_Toc184313258"/>
      <w:bookmarkEnd w:id="312"/>
      <w:bookmarkStart w:id="313" w:name="_Toc184312075"/>
      <w:bookmarkEnd w:id="313"/>
      <w:bookmarkStart w:id="314" w:name="_Toc184312097"/>
      <w:bookmarkEnd w:id="314"/>
      <w:bookmarkStart w:id="315" w:name="_Toc184313295"/>
      <w:bookmarkEnd w:id="315"/>
      <w:bookmarkStart w:id="316" w:name="_Toc184313262"/>
      <w:bookmarkEnd w:id="316"/>
      <w:bookmarkStart w:id="317" w:name="_Toc184312105"/>
      <w:bookmarkEnd w:id="317"/>
      <w:bookmarkStart w:id="318" w:name="_Toc184313285"/>
      <w:bookmarkEnd w:id="318"/>
      <w:bookmarkStart w:id="319" w:name="_Toc184312130"/>
      <w:bookmarkEnd w:id="319"/>
      <w:bookmarkStart w:id="320" w:name="_Toc184312128"/>
      <w:bookmarkEnd w:id="320"/>
      <w:bookmarkStart w:id="321" w:name="_Toc184314410"/>
      <w:bookmarkEnd w:id="321"/>
      <w:bookmarkStart w:id="322" w:name="_Toc184310274"/>
      <w:bookmarkEnd w:id="322"/>
      <w:bookmarkStart w:id="323" w:name="_Toc184308083"/>
      <w:bookmarkEnd w:id="323"/>
      <w:bookmarkStart w:id="324" w:name="_Toc184314468"/>
      <w:bookmarkEnd w:id="324"/>
      <w:bookmarkStart w:id="325" w:name="_Toc184308060"/>
      <w:bookmarkEnd w:id="325"/>
      <w:bookmarkStart w:id="326" w:name="_Toc184314477"/>
      <w:bookmarkEnd w:id="326"/>
      <w:bookmarkStart w:id="327" w:name="_Toc184308090"/>
      <w:bookmarkEnd w:id="327"/>
      <w:bookmarkStart w:id="328" w:name="_Toc184312113"/>
      <w:bookmarkEnd w:id="328"/>
      <w:bookmarkStart w:id="329" w:name="_Toc184310316"/>
      <w:bookmarkEnd w:id="329"/>
      <w:bookmarkStart w:id="330" w:name="_Toc184314435"/>
      <w:bookmarkEnd w:id="330"/>
      <w:bookmarkStart w:id="331" w:name="_Toc184314456"/>
      <w:bookmarkEnd w:id="331"/>
      <w:bookmarkStart w:id="332" w:name="_Toc184310317"/>
      <w:bookmarkEnd w:id="332"/>
      <w:bookmarkStart w:id="333" w:name="_Toc184308100"/>
      <w:bookmarkEnd w:id="333"/>
      <w:bookmarkStart w:id="334" w:name="_Toc184310327"/>
      <w:bookmarkEnd w:id="334"/>
      <w:bookmarkStart w:id="335" w:name="_Toc184313254"/>
      <w:bookmarkEnd w:id="335"/>
      <w:bookmarkStart w:id="336" w:name="_Toc184314426"/>
      <w:bookmarkEnd w:id="336"/>
      <w:bookmarkStart w:id="337" w:name="_Toc184310294"/>
      <w:bookmarkEnd w:id="337"/>
      <w:bookmarkStart w:id="338" w:name="_Toc184314434"/>
      <w:bookmarkEnd w:id="338"/>
      <w:bookmarkStart w:id="339" w:name="_Toc184310305"/>
      <w:bookmarkEnd w:id="339"/>
      <w:bookmarkStart w:id="340" w:name="_Toc184313290"/>
      <w:bookmarkEnd w:id="340"/>
      <w:bookmarkStart w:id="341" w:name="_Toc184312068"/>
      <w:bookmarkEnd w:id="341"/>
      <w:bookmarkStart w:id="342" w:name="_Toc184313286"/>
      <w:bookmarkEnd w:id="342"/>
      <w:bookmarkStart w:id="343" w:name="_Toc184310301"/>
      <w:bookmarkEnd w:id="343"/>
      <w:bookmarkStart w:id="344" w:name="_Toc184310284"/>
      <w:bookmarkEnd w:id="344"/>
      <w:bookmarkStart w:id="345" w:name="_Toc184313266"/>
      <w:bookmarkEnd w:id="345"/>
      <w:bookmarkStart w:id="346" w:name="_Toc184314440"/>
      <w:bookmarkEnd w:id="346"/>
      <w:bookmarkStart w:id="347" w:name="_Toc184308102"/>
      <w:bookmarkEnd w:id="347"/>
      <w:bookmarkStart w:id="348" w:name="_Toc184314421"/>
      <w:bookmarkEnd w:id="348"/>
      <w:bookmarkStart w:id="349" w:name="_Toc184312071"/>
      <w:bookmarkEnd w:id="349"/>
      <w:bookmarkStart w:id="350" w:name="_Toc184310297"/>
      <w:bookmarkEnd w:id="350"/>
      <w:bookmarkStart w:id="351" w:name="_Toc184314425"/>
      <w:bookmarkEnd w:id="351"/>
      <w:bookmarkStart w:id="352" w:name="_Toc184310283"/>
      <w:bookmarkEnd w:id="352"/>
      <w:bookmarkStart w:id="353" w:name="_Toc184308052"/>
      <w:bookmarkEnd w:id="353"/>
      <w:bookmarkStart w:id="354" w:name="_Toc184312085"/>
      <w:bookmarkEnd w:id="354"/>
      <w:bookmarkStart w:id="355" w:name="_Toc184314418"/>
      <w:bookmarkEnd w:id="355"/>
      <w:bookmarkStart w:id="356" w:name="_Toc184312100"/>
      <w:bookmarkEnd w:id="356"/>
      <w:bookmarkStart w:id="357" w:name="_Toc184314420"/>
      <w:bookmarkEnd w:id="357"/>
      <w:bookmarkStart w:id="358" w:name="_Toc184312081"/>
      <w:bookmarkEnd w:id="358"/>
      <w:bookmarkStart w:id="359" w:name="_Toc184312067"/>
      <w:bookmarkEnd w:id="359"/>
      <w:bookmarkStart w:id="360" w:name="_Toc184308066"/>
      <w:bookmarkEnd w:id="360"/>
      <w:bookmarkStart w:id="361" w:name="_Toc184312089"/>
      <w:bookmarkEnd w:id="361"/>
      <w:bookmarkStart w:id="362" w:name="_Toc184310334"/>
      <w:bookmarkEnd w:id="362"/>
      <w:bookmarkStart w:id="363" w:name="_Toc184314459"/>
      <w:bookmarkEnd w:id="363"/>
      <w:bookmarkStart w:id="364" w:name="_Toc184308104"/>
      <w:bookmarkEnd w:id="364"/>
      <w:bookmarkStart w:id="365" w:name="_Toc184308106"/>
      <w:bookmarkEnd w:id="365"/>
      <w:bookmarkStart w:id="366" w:name="_Toc184312106"/>
      <w:bookmarkEnd w:id="366"/>
      <w:bookmarkStart w:id="367" w:name="_Toc184313253"/>
      <w:bookmarkEnd w:id="367"/>
      <w:bookmarkStart w:id="368" w:name="_Toc184308077"/>
      <w:bookmarkEnd w:id="368"/>
      <w:bookmarkStart w:id="369" w:name="_Toc184314480"/>
      <w:bookmarkEnd w:id="369"/>
      <w:bookmarkStart w:id="370" w:name="_Toc184314466"/>
      <w:bookmarkEnd w:id="370"/>
      <w:bookmarkStart w:id="371" w:name="_Toc184308072"/>
      <w:bookmarkEnd w:id="371"/>
      <w:bookmarkStart w:id="372" w:name="_Toc184308108"/>
      <w:bookmarkEnd w:id="372"/>
      <w:bookmarkStart w:id="373" w:name="_Toc184313238"/>
      <w:bookmarkEnd w:id="373"/>
      <w:bookmarkStart w:id="374" w:name="_Toc184314458"/>
      <w:bookmarkEnd w:id="374"/>
      <w:bookmarkStart w:id="375" w:name="_Toc184314469"/>
      <w:bookmarkEnd w:id="375"/>
      <w:bookmarkStart w:id="376" w:name="_Toc184310323"/>
      <w:bookmarkEnd w:id="376"/>
      <w:bookmarkStart w:id="377" w:name="_Toc184310330"/>
      <w:bookmarkEnd w:id="377"/>
      <w:bookmarkStart w:id="378" w:name="_Toc184312107"/>
      <w:bookmarkEnd w:id="378"/>
      <w:bookmarkStart w:id="379" w:name="_Toc184308092"/>
      <w:bookmarkEnd w:id="379"/>
      <w:bookmarkStart w:id="380" w:name="_Toc184312093"/>
      <w:bookmarkEnd w:id="380"/>
      <w:r>
        <w:rPr>
          <w:rFonts w:hint="eastAsia" w:ascii="宋体" w:hAnsi="宋体" w:cs="宋体"/>
          <w:b/>
          <w:color w:val="auto"/>
          <w:sz w:val="36"/>
          <w:szCs w:val="36"/>
          <w:highlight w:val="none"/>
        </w:rPr>
        <w:t>交易办法</w:t>
      </w:r>
    </w:p>
    <w:p w14:paraId="49C5095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14:paraId="40557E56">
      <w:pPr>
        <w:widowControl/>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商务技术部分（</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0分）：</w:t>
      </w:r>
      <w:bookmarkStart w:id="383" w:name="_GoBack"/>
      <w:bookmarkEnd w:id="383"/>
    </w:p>
    <w:tbl>
      <w:tblPr>
        <w:tblStyle w:val="66"/>
        <w:tblW w:w="52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91"/>
        <w:gridCol w:w="898"/>
        <w:gridCol w:w="5651"/>
        <w:gridCol w:w="908"/>
        <w:gridCol w:w="943"/>
      </w:tblGrid>
      <w:tr w14:paraId="2C83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426" w:type="pct"/>
            <w:vAlign w:val="center"/>
          </w:tcPr>
          <w:p w14:paraId="32CB6FC5">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3632" w:type="pct"/>
            <w:gridSpan w:val="3"/>
            <w:vAlign w:val="center"/>
          </w:tcPr>
          <w:p w14:paraId="7A11AA3D">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评分内容和标准</w:t>
            </w:r>
          </w:p>
        </w:tc>
        <w:tc>
          <w:tcPr>
            <w:tcW w:w="461" w:type="pct"/>
            <w:vAlign w:val="center"/>
          </w:tcPr>
          <w:p w14:paraId="04470801">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分值</w:t>
            </w:r>
          </w:p>
          <w:p w14:paraId="0A682C76">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区间</w:t>
            </w:r>
          </w:p>
        </w:tc>
        <w:tc>
          <w:tcPr>
            <w:tcW w:w="479" w:type="pct"/>
            <w:vAlign w:val="center"/>
          </w:tcPr>
          <w:p w14:paraId="33207212">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主观/客观分</w:t>
            </w:r>
          </w:p>
        </w:tc>
      </w:tr>
      <w:tr w14:paraId="7C37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pct"/>
            <w:vMerge w:val="restart"/>
            <w:shd w:val="clear" w:color="auto" w:fill="auto"/>
            <w:vAlign w:val="center"/>
          </w:tcPr>
          <w:p w14:paraId="799275DF">
            <w:pPr>
              <w:pStyle w:val="19"/>
              <w:keepNext w:val="0"/>
              <w:keepLines w:val="0"/>
              <w:pageBreakBefore w:val="0"/>
              <w:kinsoku/>
              <w:wordWrap/>
              <w:overflowPunct/>
              <w:topLinePunct w:val="0"/>
              <w:bidi w:val="0"/>
              <w:adjustRightInd w:val="0"/>
              <w:snapToGrid w:val="0"/>
              <w:spacing w:line="380" w:lineRule="exact"/>
              <w:ind w:firstLine="0" w:firstLineChars="0"/>
              <w:jc w:val="lef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商务资</w:t>
            </w:r>
            <w:r>
              <w:rPr>
                <w:rFonts w:hint="eastAsia" w:asciiTheme="minorEastAsia" w:hAnsiTheme="minorEastAsia" w:eastAsiaTheme="minorEastAsia" w:cstheme="minorEastAsia"/>
                <w:bCs/>
                <w:color w:val="auto"/>
                <w:highlight w:val="none"/>
              </w:rPr>
              <w:t>信分</w:t>
            </w:r>
          </w:p>
        </w:tc>
        <w:tc>
          <w:tcPr>
            <w:tcW w:w="300" w:type="pct"/>
            <w:shd w:val="clear" w:color="auto" w:fill="auto"/>
            <w:vAlign w:val="center"/>
          </w:tcPr>
          <w:p w14:paraId="7B532216">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456" w:type="pct"/>
            <w:shd w:val="clear" w:color="000000" w:fill="FFFFFF"/>
            <w:vAlign w:val="center"/>
          </w:tcPr>
          <w:p w14:paraId="2F7CE6A1">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管理体系</w:t>
            </w:r>
          </w:p>
        </w:tc>
        <w:tc>
          <w:tcPr>
            <w:tcW w:w="2874" w:type="pct"/>
            <w:shd w:val="clear" w:color="000000" w:fill="FFFFFF"/>
            <w:vAlign w:val="center"/>
          </w:tcPr>
          <w:p w14:paraId="7D1AAA66">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具有信息安全管理体系认证证书、信息技术服务管理体系认证认证证书、质量管理体系认证认证证书、环境管理体系认证认证证书、职业健康安全管理体系认证，每具备一项得1分，最高得5分。(提供证书复印件）</w:t>
            </w:r>
          </w:p>
        </w:tc>
        <w:tc>
          <w:tcPr>
            <w:tcW w:w="461" w:type="pct"/>
            <w:shd w:val="clear" w:color="000000" w:fill="FFFFFF"/>
            <w:vAlign w:val="center"/>
          </w:tcPr>
          <w:p w14:paraId="3A06E42E">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rPr>
              <w:t>0-5</w:t>
            </w:r>
            <w:r>
              <w:rPr>
                <w:rFonts w:hint="eastAsia" w:asciiTheme="minorEastAsia" w:hAnsiTheme="minorEastAsia" w:eastAsiaTheme="minorEastAsia" w:cstheme="minorEastAsia"/>
                <w:bCs/>
                <w:color w:val="auto"/>
                <w:sz w:val="24"/>
                <w:highlight w:val="none"/>
                <w:lang w:val="en-US" w:eastAsia="zh-CN"/>
              </w:rPr>
              <w:t>分</w:t>
            </w:r>
          </w:p>
        </w:tc>
        <w:tc>
          <w:tcPr>
            <w:tcW w:w="479" w:type="pct"/>
            <w:shd w:val="clear" w:color="000000" w:fill="FFFFFF"/>
            <w:vAlign w:val="center"/>
          </w:tcPr>
          <w:p w14:paraId="048B34D8">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3BB4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26" w:type="pct"/>
            <w:vMerge w:val="continue"/>
            <w:vAlign w:val="center"/>
          </w:tcPr>
          <w:p w14:paraId="7F1D8D22">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Align w:val="center"/>
          </w:tcPr>
          <w:p w14:paraId="7090189A">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456" w:type="pct"/>
            <w:vAlign w:val="center"/>
          </w:tcPr>
          <w:p w14:paraId="425A17EB">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类似业绩</w:t>
            </w:r>
          </w:p>
        </w:tc>
        <w:tc>
          <w:tcPr>
            <w:tcW w:w="2874" w:type="pct"/>
            <w:vAlign w:val="center"/>
          </w:tcPr>
          <w:p w14:paraId="7E4D7B49">
            <w:pPr>
              <w:keepNext w:val="0"/>
              <w:keepLines w:val="0"/>
              <w:pageBreakBefore w:val="0"/>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人自2021年1月1日起具有类似项目业绩的</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每个得0.5分，最高得1分。(提供合同复印件）</w:t>
            </w:r>
          </w:p>
        </w:tc>
        <w:tc>
          <w:tcPr>
            <w:tcW w:w="461" w:type="pct"/>
            <w:vAlign w:val="center"/>
          </w:tcPr>
          <w:p w14:paraId="5284087C">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0-1</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21E21CC8">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182D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restart"/>
            <w:vAlign w:val="center"/>
          </w:tcPr>
          <w:p w14:paraId="15617F8B">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技术分</w:t>
            </w:r>
          </w:p>
        </w:tc>
        <w:tc>
          <w:tcPr>
            <w:tcW w:w="300" w:type="pct"/>
            <w:vAlign w:val="center"/>
          </w:tcPr>
          <w:p w14:paraId="74667D7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456" w:type="pct"/>
            <w:vAlign w:val="center"/>
          </w:tcPr>
          <w:p w14:paraId="0B6C7129">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项目理解程度</w:t>
            </w:r>
          </w:p>
        </w:tc>
        <w:tc>
          <w:tcPr>
            <w:tcW w:w="2874" w:type="pct"/>
            <w:vAlign w:val="center"/>
          </w:tcPr>
          <w:p w14:paraId="70EEBB1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根据</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人对项目背景、项目目标的阐述，以及对项目需求理解分析的情况综合评分。</w:t>
            </w:r>
          </w:p>
          <w:p w14:paraId="5EA178C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对本项目的项目背景、项目目标阐述充分、详细、合理，以及对项目需求理解完全贴合本项目实际情况，得4分；</w:t>
            </w:r>
          </w:p>
          <w:p w14:paraId="2E0AB138">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对本项目的项目背景、项目目标阐述一般充分、详细、合理，以及对项目需求理解贴合本项目实际情况，得3分；</w:t>
            </w:r>
          </w:p>
          <w:p w14:paraId="1EB38B7E">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基本了解项目背景、项目目标分析一般，项目需求理解较欠缺，得2分；</w:t>
            </w:r>
          </w:p>
          <w:p w14:paraId="314CDADB">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对项目理解分析有一定偏差，考虑不够全面，或对项目需求没有充分了解，得1分；</w:t>
            </w:r>
          </w:p>
          <w:p w14:paraId="738FFC1E">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对项目理解分析不合理或未提供，得0分。</w:t>
            </w:r>
          </w:p>
        </w:tc>
        <w:tc>
          <w:tcPr>
            <w:tcW w:w="461" w:type="pct"/>
            <w:vAlign w:val="center"/>
          </w:tcPr>
          <w:p w14:paraId="4883AD95">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2FA7BBCF">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54D1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28BC5D60">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Align w:val="center"/>
          </w:tcPr>
          <w:p w14:paraId="6217195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c>
          <w:tcPr>
            <w:tcW w:w="456" w:type="pct"/>
            <w:vAlign w:val="center"/>
          </w:tcPr>
          <w:p w14:paraId="2185B11A">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项目总体方案</w:t>
            </w:r>
          </w:p>
        </w:tc>
        <w:tc>
          <w:tcPr>
            <w:tcW w:w="2874" w:type="pct"/>
            <w:vAlign w:val="center"/>
          </w:tcPr>
          <w:p w14:paraId="4916900C">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根据项目建设原则、项目技术路线、总体架构设计的科学性、合理性、完整性、可操作性等进行综合评分。</w:t>
            </w:r>
          </w:p>
          <w:p w14:paraId="556B44D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项目建设原则科学合理，项目技术路线结构、思路、逻辑完整，总体架构设计清晰，得</w:t>
            </w:r>
            <w:r>
              <w:rPr>
                <w:rFonts w:hint="eastAsia" w:asciiTheme="minorEastAsia" w:hAnsiTheme="minorEastAsia" w:eastAsiaTheme="minorEastAsia" w:cstheme="minorEastAsia"/>
                <w:bCs/>
                <w:color w:val="auto"/>
                <w:sz w:val="24"/>
                <w:highlight w:val="none"/>
                <w:lang w:val="en-US" w:eastAsia="zh-CN"/>
              </w:rPr>
              <w:t>4</w:t>
            </w:r>
            <w:r>
              <w:rPr>
                <w:rFonts w:hint="eastAsia" w:asciiTheme="minorEastAsia" w:hAnsiTheme="minorEastAsia" w:eastAsiaTheme="minorEastAsia" w:cstheme="minorEastAsia"/>
                <w:bCs/>
                <w:color w:val="auto"/>
                <w:sz w:val="24"/>
                <w:highlight w:val="none"/>
              </w:rPr>
              <w:t>分；</w:t>
            </w:r>
          </w:p>
          <w:p w14:paraId="333F5B4E">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项目建设原则较科学合理，项目技术路线结构、思路、逻辑较完整，总体架构设计较清晰，得</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分；</w:t>
            </w:r>
          </w:p>
          <w:p w14:paraId="793D69F3">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项目建设原则一般合理，项目技术路线结构、思路、逻辑相对完整，总体架构设一般清晰，得</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分；</w:t>
            </w:r>
          </w:p>
          <w:p w14:paraId="0DEEF9B1">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项目建设原则合理，项目技术路线结构、思路、逻辑有偏差，总体架构设不合理，得1分；</w:t>
            </w:r>
          </w:p>
          <w:p w14:paraId="7BE6B8F6">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项目总体方案不能满足项目要求，或未提供，得0分。</w:t>
            </w:r>
          </w:p>
        </w:tc>
        <w:tc>
          <w:tcPr>
            <w:tcW w:w="461" w:type="pct"/>
            <w:vAlign w:val="center"/>
          </w:tcPr>
          <w:p w14:paraId="71185650">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w:t>
            </w:r>
            <w:r>
              <w:rPr>
                <w:rFonts w:hint="eastAsia" w:asciiTheme="minorEastAsia" w:hAnsiTheme="minorEastAsia" w:eastAsiaTheme="minorEastAsia" w:cstheme="minorEastAsia"/>
                <w:bCs/>
                <w:color w:val="auto"/>
                <w:sz w:val="24"/>
                <w:highlight w:val="none"/>
                <w:lang w:val="en-US" w:eastAsia="zh-CN"/>
              </w:rPr>
              <w:t>4分</w:t>
            </w:r>
          </w:p>
        </w:tc>
        <w:tc>
          <w:tcPr>
            <w:tcW w:w="479" w:type="pct"/>
            <w:vAlign w:val="center"/>
          </w:tcPr>
          <w:p w14:paraId="7A19073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0C34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748EED3A">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restart"/>
            <w:vAlign w:val="center"/>
          </w:tcPr>
          <w:p w14:paraId="75716BFF">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c>
          <w:tcPr>
            <w:tcW w:w="456" w:type="pct"/>
            <w:vMerge w:val="restart"/>
            <w:vAlign w:val="center"/>
          </w:tcPr>
          <w:p w14:paraId="5E817B88">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业务功能方案</w:t>
            </w:r>
          </w:p>
        </w:tc>
        <w:tc>
          <w:tcPr>
            <w:tcW w:w="2874" w:type="pct"/>
            <w:vAlign w:val="center"/>
          </w:tcPr>
          <w:p w14:paraId="7A0F0B78">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人提供政务PC端的企业画像建设方案描述，主要包括</w:t>
            </w:r>
            <w:r>
              <w:rPr>
                <w:rFonts w:hint="eastAsia" w:asciiTheme="minorEastAsia" w:hAnsiTheme="minorEastAsia" w:eastAsiaTheme="minorEastAsia" w:cstheme="minorEastAsia"/>
                <w:color w:val="auto"/>
                <w:sz w:val="24"/>
                <w:highlight w:val="none"/>
              </w:rPr>
              <w:t>企业库列表、企业库标签查询、企业画像详情、浏览留痕设置等，</w:t>
            </w:r>
            <w:r>
              <w:rPr>
                <w:rFonts w:hint="eastAsia" w:asciiTheme="minorEastAsia" w:hAnsiTheme="minorEastAsia" w:eastAsiaTheme="minorEastAsia" w:cstheme="minorEastAsia"/>
                <w:bCs/>
                <w:color w:val="auto"/>
                <w:sz w:val="24"/>
                <w:highlight w:val="none"/>
              </w:rPr>
              <w:t>根据功能描述进行综合评定。</w:t>
            </w:r>
          </w:p>
          <w:p w14:paraId="5D0F1A8C">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功能描述详尽完善、科学合理、可操作性强，得4分；</w:t>
            </w:r>
          </w:p>
          <w:p w14:paraId="0894F2A8">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功能描述一般详细科学，可操作性一般，得3分；</w:t>
            </w:r>
          </w:p>
          <w:p w14:paraId="677F7CD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功能描述欠完善、论述不够详细，可操作性一般，得2分；</w:t>
            </w:r>
          </w:p>
          <w:p w14:paraId="033AB66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功能描述偏离、论述不够详细，可操作性欠缺，得1分；</w:t>
            </w:r>
          </w:p>
          <w:p w14:paraId="6AE1254F">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功能描述不能满足项目要求，或未提供，得0分。</w:t>
            </w:r>
          </w:p>
        </w:tc>
        <w:tc>
          <w:tcPr>
            <w:tcW w:w="461" w:type="pct"/>
            <w:vAlign w:val="center"/>
          </w:tcPr>
          <w:p w14:paraId="344ADD31">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6B1D7F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23FC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5789BAB6">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tcBorders/>
            <w:vAlign w:val="center"/>
          </w:tcPr>
          <w:p w14:paraId="68A0D3BA">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tcBorders/>
            <w:vAlign w:val="center"/>
          </w:tcPr>
          <w:p w14:paraId="54BBC7C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3848223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人提供政务PC端的</w:t>
            </w:r>
            <w:r>
              <w:rPr>
                <w:rFonts w:hint="eastAsia" w:asciiTheme="minorEastAsia" w:hAnsiTheme="minorEastAsia" w:eastAsiaTheme="minorEastAsia" w:cstheme="minorEastAsia"/>
                <w:bCs/>
                <w:color w:val="auto"/>
                <w:sz w:val="24"/>
                <w:highlight w:val="none"/>
                <w:woUserID w:val="1"/>
              </w:rPr>
              <w:t>画像总览、总览数据管理建设方案描述，画像总览主要包括：主要经济指标、企业画像列表，根据功能描述进行综合评定。</w:t>
            </w:r>
          </w:p>
          <w:p w14:paraId="4D5A457C">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功能描述详尽完善、科学合理、可操作性强，得4分；</w:t>
            </w:r>
          </w:p>
          <w:p w14:paraId="5D0C524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功能描述一般详细科学，可操作性一般，得3分；</w:t>
            </w:r>
          </w:p>
          <w:p w14:paraId="1D8986AC">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功能描述欠完善、论述不够详细，可操作性一般，得2分；</w:t>
            </w:r>
          </w:p>
          <w:p w14:paraId="29196DC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功能描述偏离、论述不够详细，可操作性欠缺，得1分；</w:t>
            </w:r>
          </w:p>
          <w:p w14:paraId="191FFA36">
            <w:pPr>
              <w:pStyle w:val="27"/>
              <w:keepNext w:val="0"/>
              <w:keepLines w:val="0"/>
              <w:pageBreakBefore w:val="0"/>
              <w:kinsoku/>
              <w:wordWrap/>
              <w:overflowPunct/>
              <w:topLinePunct w:val="0"/>
              <w:bidi w:val="0"/>
              <w:adjustRightInd w:val="0"/>
              <w:snapToGrid w:val="0"/>
              <w:spacing w:after="0" w:line="380" w:lineRule="exac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功能描述不能满足项目要求，或未提供，得0分。</w:t>
            </w:r>
          </w:p>
        </w:tc>
        <w:tc>
          <w:tcPr>
            <w:tcW w:w="461" w:type="pct"/>
            <w:vAlign w:val="center"/>
          </w:tcPr>
          <w:p w14:paraId="44BFFFF3">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6A684977">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3EC8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257DF6FF">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tcBorders/>
            <w:vAlign w:val="center"/>
          </w:tcPr>
          <w:p w14:paraId="435500B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tcBorders/>
            <w:vAlign w:val="center"/>
          </w:tcPr>
          <w:p w14:paraId="6BFD7F27">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224A1CFB">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人提供政务PC端的数据中心建设方案描述，主要包括指标管理和数据管理，根据功能描述进行综合评定。</w:t>
            </w:r>
          </w:p>
          <w:p w14:paraId="7AAD5337">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功能描述详尽完善、科学合理、可操作性强，得4分；</w:t>
            </w:r>
          </w:p>
          <w:p w14:paraId="2ACCDFC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功能描述一般详细科学，可操作性一般，得3分；</w:t>
            </w:r>
          </w:p>
          <w:p w14:paraId="35945C0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功能描述欠完善、论述不够详细，可操作性一般，得2分；</w:t>
            </w:r>
          </w:p>
          <w:p w14:paraId="46AF77A8">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功能描述偏离、论述不够详细，可操作性欠缺，得1分；</w:t>
            </w:r>
          </w:p>
          <w:p w14:paraId="0EDB0510">
            <w:pPr>
              <w:pStyle w:val="27"/>
              <w:keepNext w:val="0"/>
              <w:keepLines w:val="0"/>
              <w:pageBreakBefore w:val="0"/>
              <w:kinsoku/>
              <w:wordWrap/>
              <w:overflowPunct/>
              <w:topLinePunct w:val="0"/>
              <w:bidi w:val="0"/>
              <w:adjustRightInd w:val="0"/>
              <w:snapToGrid w:val="0"/>
              <w:spacing w:after="0" w:line="380" w:lineRule="exac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功能描述不能满足项目要求，或未提供，得0分。</w:t>
            </w:r>
          </w:p>
        </w:tc>
        <w:tc>
          <w:tcPr>
            <w:tcW w:w="461" w:type="pct"/>
            <w:vAlign w:val="center"/>
          </w:tcPr>
          <w:p w14:paraId="4D40B0A7">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31974BBF">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5AB3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456F5162">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tcBorders/>
            <w:vAlign w:val="center"/>
          </w:tcPr>
          <w:p w14:paraId="7A826D83">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tcBorders/>
            <w:vAlign w:val="center"/>
          </w:tcPr>
          <w:p w14:paraId="70AD7C6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2B694A17">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人提供政务PC端的企业标签建设方案描述，主要包括标签设置管理、标签数据管理、企业处理，根据功能描述进行综合评定。</w:t>
            </w:r>
          </w:p>
          <w:p w14:paraId="0CDD8BF1">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功能描述详尽完善、科学合理、可操作性强，得4分；</w:t>
            </w:r>
          </w:p>
          <w:p w14:paraId="2616841C">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功能描述一般详细科学，可操作性一般，得3分；</w:t>
            </w:r>
          </w:p>
          <w:p w14:paraId="7B0B79DA">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功能描述欠完善、论述不够详细，可操作性一般，得2分；</w:t>
            </w:r>
          </w:p>
          <w:p w14:paraId="6F1C09BE">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功能描述偏离、论述不够详细，可操作性欠缺，得1分；</w:t>
            </w:r>
          </w:p>
          <w:p w14:paraId="051F5B81">
            <w:pPr>
              <w:pStyle w:val="27"/>
              <w:keepNext w:val="0"/>
              <w:keepLines w:val="0"/>
              <w:pageBreakBefore w:val="0"/>
              <w:kinsoku/>
              <w:wordWrap/>
              <w:overflowPunct/>
              <w:topLinePunct w:val="0"/>
              <w:bidi w:val="0"/>
              <w:adjustRightInd w:val="0"/>
              <w:snapToGrid w:val="0"/>
              <w:spacing w:after="0" w:line="380" w:lineRule="exac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功能描述不能满足项目要求，或未提供，得0分。</w:t>
            </w:r>
          </w:p>
        </w:tc>
        <w:tc>
          <w:tcPr>
            <w:tcW w:w="461" w:type="pct"/>
            <w:vAlign w:val="center"/>
          </w:tcPr>
          <w:p w14:paraId="062AAE41">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2EB98C5F">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756B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00926CF5">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tcBorders/>
            <w:vAlign w:val="center"/>
          </w:tcPr>
          <w:p w14:paraId="72FAE828">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tcBorders/>
            <w:vAlign w:val="center"/>
          </w:tcPr>
          <w:p w14:paraId="22F6B12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0B201C9B">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人提供政务PC端的网格走访建设方案描述，主要包括</w:t>
            </w:r>
            <w:r>
              <w:rPr>
                <w:rFonts w:hint="default" w:asciiTheme="minorEastAsia" w:hAnsiTheme="minorEastAsia" w:eastAsiaTheme="minorEastAsia" w:cstheme="minorEastAsia"/>
                <w:bCs/>
                <w:color w:val="auto"/>
                <w:sz w:val="24"/>
                <w:highlight w:val="none"/>
                <w:woUserID w:val="1"/>
              </w:rPr>
              <w:t>走访报告、</w:t>
            </w:r>
            <w:r>
              <w:rPr>
                <w:rFonts w:hint="eastAsia" w:asciiTheme="minorEastAsia" w:hAnsiTheme="minorEastAsia" w:eastAsiaTheme="minorEastAsia" w:cstheme="minorEastAsia"/>
                <w:bCs/>
                <w:color w:val="auto"/>
                <w:sz w:val="24"/>
                <w:highlight w:val="none"/>
              </w:rPr>
              <w:t>走访统计和走访信息查看，根据功能描述进行综合评定。</w:t>
            </w:r>
          </w:p>
          <w:p w14:paraId="4ECDC1D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功能描述详尽完善、科学合理、可操作性强，得4分；</w:t>
            </w:r>
          </w:p>
          <w:p w14:paraId="46548CC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功能描述一般详细科学，可操作性一般，得3分；</w:t>
            </w:r>
          </w:p>
          <w:p w14:paraId="6B0720E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功能描述欠完善、论述不够详细，可操作性一般，得2分；</w:t>
            </w:r>
          </w:p>
          <w:p w14:paraId="755A9A9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功能描述偏离、论述不够详细，可操作性欠缺，得1分；</w:t>
            </w:r>
          </w:p>
          <w:p w14:paraId="32ECAAF5">
            <w:pPr>
              <w:pStyle w:val="27"/>
              <w:keepNext w:val="0"/>
              <w:keepLines w:val="0"/>
              <w:pageBreakBefore w:val="0"/>
              <w:kinsoku/>
              <w:wordWrap/>
              <w:overflowPunct/>
              <w:topLinePunct w:val="0"/>
              <w:bidi w:val="0"/>
              <w:adjustRightInd w:val="0"/>
              <w:snapToGrid w:val="0"/>
              <w:spacing w:after="0" w:line="380" w:lineRule="exac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功能描述不能满足项目要求，或未提供，得0分。</w:t>
            </w:r>
          </w:p>
        </w:tc>
        <w:tc>
          <w:tcPr>
            <w:tcW w:w="461" w:type="pct"/>
            <w:vAlign w:val="center"/>
          </w:tcPr>
          <w:p w14:paraId="2443AB1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66879A4D">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08AA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198CD76B">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tcBorders/>
            <w:vAlign w:val="center"/>
          </w:tcPr>
          <w:p w14:paraId="4A0A46EA">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tcBorders/>
            <w:vAlign w:val="center"/>
          </w:tcPr>
          <w:p w14:paraId="1A570542">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1D86E1E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woUserID w:val="1"/>
              </w:rPr>
              <w:t>响应</w:t>
            </w:r>
            <w:r>
              <w:rPr>
                <w:rFonts w:hint="eastAsia" w:asciiTheme="minorEastAsia" w:hAnsiTheme="minorEastAsia" w:eastAsiaTheme="minorEastAsia" w:cstheme="minorEastAsia"/>
                <w:bCs/>
                <w:color w:val="auto"/>
                <w:sz w:val="24"/>
                <w:highlight w:val="none"/>
                <w:woUserID w:val="1"/>
              </w:rPr>
              <w:t>人</w:t>
            </w:r>
            <w:r>
              <w:rPr>
                <w:rFonts w:hint="eastAsia" w:asciiTheme="minorEastAsia" w:hAnsiTheme="minorEastAsia" w:eastAsiaTheme="minorEastAsia" w:cstheme="minorEastAsia"/>
                <w:bCs/>
                <w:color w:val="auto"/>
                <w:sz w:val="24"/>
                <w:highlight w:val="none"/>
                <w:lang w:val="en-US" w:eastAsia="zh-CN"/>
              </w:rPr>
              <w:t>提供政务PC端的</w:t>
            </w:r>
            <w:r>
              <w:rPr>
                <w:rFonts w:hint="default" w:asciiTheme="minorEastAsia" w:hAnsiTheme="minorEastAsia" w:eastAsiaTheme="minorEastAsia" w:cstheme="minorEastAsia"/>
                <w:bCs/>
                <w:color w:val="auto"/>
                <w:sz w:val="24"/>
                <w:highlight w:val="none"/>
                <w:lang w:val="en-US" w:eastAsia="zh-CN"/>
              </w:rPr>
              <w:t>组织架构和权限</w:t>
            </w:r>
            <w:r>
              <w:rPr>
                <w:rFonts w:hint="eastAsia" w:asciiTheme="minorEastAsia" w:hAnsiTheme="minorEastAsia" w:eastAsiaTheme="minorEastAsia" w:cstheme="minorEastAsia"/>
                <w:bCs/>
                <w:color w:val="auto"/>
                <w:sz w:val="24"/>
                <w:highlight w:val="none"/>
                <w:lang w:val="en-US" w:eastAsia="zh-CN"/>
              </w:rPr>
              <w:t>方案描述，根据功能描述进行综合评定。</w:t>
            </w:r>
          </w:p>
          <w:p w14:paraId="341CFF0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功能描述详尽完善、科学合理、可操作性强，得</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分；</w:t>
            </w:r>
          </w:p>
          <w:p w14:paraId="21A23B4F">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功能描述一般详细科学，可操作性一般，得</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分；</w:t>
            </w:r>
          </w:p>
          <w:p w14:paraId="18097F5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功能描述欠完善、论述不够详细，可操作性一般，得</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rPr>
              <w:t>分；</w:t>
            </w:r>
          </w:p>
          <w:p w14:paraId="3D94C404">
            <w:pPr>
              <w:pStyle w:val="27"/>
              <w:keepNext w:val="0"/>
              <w:keepLines w:val="0"/>
              <w:pageBreakBefore w:val="0"/>
              <w:kinsoku/>
              <w:wordWrap/>
              <w:overflowPunct/>
              <w:topLinePunct w:val="0"/>
              <w:bidi w:val="0"/>
              <w:adjustRightInd w:val="0"/>
              <w:snapToGrid w:val="0"/>
              <w:spacing w:after="0" w:line="380" w:lineRule="exac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功能描述不能满足项目要求，或未提供，得0分。</w:t>
            </w:r>
          </w:p>
        </w:tc>
        <w:tc>
          <w:tcPr>
            <w:tcW w:w="461" w:type="pct"/>
            <w:vAlign w:val="center"/>
          </w:tcPr>
          <w:p w14:paraId="30F0B36F">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w:t>
            </w:r>
            <w:r>
              <w:rPr>
                <w:rFonts w:hint="eastAsia" w:asciiTheme="minorEastAsia" w:hAnsiTheme="minorEastAsia" w:eastAsiaTheme="minorEastAsia" w:cstheme="minorEastAsia"/>
                <w:bCs/>
                <w:color w:val="auto"/>
                <w:sz w:val="24"/>
                <w:highlight w:val="none"/>
                <w:lang w:val="en-US" w:eastAsia="zh-CN"/>
              </w:rPr>
              <w:t>3分</w:t>
            </w:r>
          </w:p>
        </w:tc>
        <w:tc>
          <w:tcPr>
            <w:tcW w:w="479" w:type="pct"/>
            <w:vAlign w:val="center"/>
          </w:tcPr>
          <w:p w14:paraId="2A316683">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2D9B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76DA8B38">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tcBorders/>
            <w:vAlign w:val="center"/>
          </w:tcPr>
          <w:p w14:paraId="69C5FAC1">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tcBorders/>
            <w:vAlign w:val="center"/>
          </w:tcPr>
          <w:p w14:paraId="4B48921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7C24E28B">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woUserID w:val="1"/>
              </w:rPr>
            </w:pPr>
            <w:r>
              <w:rPr>
                <w:rFonts w:hint="eastAsia" w:asciiTheme="minorEastAsia" w:hAnsiTheme="minorEastAsia" w:eastAsiaTheme="minorEastAsia" w:cstheme="minorEastAsia"/>
                <w:bCs/>
                <w:color w:val="auto"/>
                <w:sz w:val="24"/>
                <w:highlight w:val="none"/>
                <w:lang w:val="en-US" w:eastAsia="zh-CN"/>
                <w:woUserID w:val="1"/>
              </w:rPr>
              <w:t>响应</w:t>
            </w:r>
            <w:r>
              <w:rPr>
                <w:rFonts w:hint="eastAsia" w:asciiTheme="minorEastAsia" w:hAnsiTheme="minorEastAsia" w:eastAsiaTheme="minorEastAsia" w:cstheme="minorEastAsia"/>
                <w:bCs/>
                <w:color w:val="auto"/>
                <w:sz w:val="24"/>
                <w:highlight w:val="none"/>
                <w:woUserID w:val="1"/>
              </w:rPr>
              <w:t>人提供政务移动端建设方案描述，主要包括企业画像功能，根据功能描述进行综合评定。</w:t>
            </w:r>
          </w:p>
          <w:p w14:paraId="6DD83F4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功能描述详尽完善、科学合理、可操作性强，得</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分；</w:t>
            </w:r>
          </w:p>
          <w:p w14:paraId="1F8254F8">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功能描述一般详细科学，可操作性一般，得</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分；</w:t>
            </w:r>
          </w:p>
          <w:p w14:paraId="36602923">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功能描述欠完善、论述不够详细，可操作性一般，得</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rPr>
              <w:t>分；</w:t>
            </w:r>
          </w:p>
          <w:p w14:paraId="739D6142">
            <w:pPr>
              <w:pStyle w:val="27"/>
              <w:keepNext w:val="0"/>
              <w:keepLines w:val="0"/>
              <w:pageBreakBefore w:val="0"/>
              <w:kinsoku/>
              <w:wordWrap/>
              <w:overflowPunct/>
              <w:topLinePunct w:val="0"/>
              <w:bidi w:val="0"/>
              <w:adjustRightInd w:val="0"/>
              <w:snapToGrid w:val="0"/>
              <w:spacing w:after="0" w:line="380" w:lineRule="exac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功能描述不能满足项目要求，或未提供，得0分。</w:t>
            </w:r>
          </w:p>
        </w:tc>
        <w:tc>
          <w:tcPr>
            <w:tcW w:w="461" w:type="pct"/>
            <w:vAlign w:val="center"/>
          </w:tcPr>
          <w:p w14:paraId="5162C650">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w:t>
            </w:r>
            <w:r>
              <w:rPr>
                <w:rFonts w:hint="eastAsia" w:asciiTheme="minorEastAsia" w:hAnsiTheme="minorEastAsia" w:eastAsiaTheme="minorEastAsia" w:cstheme="minorEastAsia"/>
                <w:bCs/>
                <w:color w:val="auto"/>
                <w:sz w:val="24"/>
                <w:highlight w:val="none"/>
                <w:lang w:val="en-US" w:eastAsia="zh-CN"/>
              </w:rPr>
              <w:t>3分</w:t>
            </w:r>
          </w:p>
        </w:tc>
        <w:tc>
          <w:tcPr>
            <w:tcW w:w="479" w:type="pct"/>
            <w:vAlign w:val="center"/>
          </w:tcPr>
          <w:p w14:paraId="60802F9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1809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01582EC6">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tcBorders/>
            <w:vAlign w:val="center"/>
          </w:tcPr>
          <w:p w14:paraId="62AE0BBF">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tcBorders/>
            <w:vAlign w:val="center"/>
          </w:tcPr>
          <w:p w14:paraId="69A6A4E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348AFA4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woUserID w:val="1"/>
              </w:rPr>
            </w:pPr>
            <w:r>
              <w:rPr>
                <w:rFonts w:hint="eastAsia" w:asciiTheme="minorEastAsia" w:hAnsiTheme="minorEastAsia" w:eastAsiaTheme="minorEastAsia" w:cstheme="minorEastAsia"/>
                <w:bCs/>
                <w:color w:val="auto"/>
                <w:sz w:val="24"/>
                <w:highlight w:val="none"/>
                <w:lang w:val="en-US" w:eastAsia="zh-CN"/>
                <w:woUserID w:val="1"/>
              </w:rPr>
              <w:t>响应</w:t>
            </w:r>
            <w:r>
              <w:rPr>
                <w:rFonts w:hint="eastAsia" w:asciiTheme="minorEastAsia" w:hAnsiTheme="minorEastAsia" w:eastAsiaTheme="minorEastAsia" w:cstheme="minorEastAsia"/>
                <w:bCs/>
                <w:color w:val="auto"/>
                <w:sz w:val="24"/>
                <w:highlight w:val="none"/>
                <w:woUserID w:val="1"/>
              </w:rPr>
              <w:t>人提供政务移动端建设方案描述，主要包括</w:t>
            </w:r>
            <w:r>
              <w:rPr>
                <w:rFonts w:hint="eastAsia" w:asciiTheme="minorEastAsia" w:hAnsiTheme="minorEastAsia" w:eastAsiaTheme="minorEastAsia" w:cstheme="minorEastAsia"/>
                <w:color w:val="auto"/>
                <w:sz w:val="24"/>
                <w:highlight w:val="none"/>
                <w:woUserID w:val="1"/>
              </w:rPr>
              <w:t>走访晾晒</w:t>
            </w:r>
            <w:r>
              <w:rPr>
                <w:rFonts w:hint="eastAsia" w:asciiTheme="minorEastAsia" w:hAnsiTheme="minorEastAsia" w:eastAsiaTheme="minorEastAsia" w:cstheme="minorEastAsia"/>
                <w:bCs/>
                <w:color w:val="auto"/>
                <w:sz w:val="24"/>
                <w:highlight w:val="none"/>
                <w:woUserID w:val="1"/>
              </w:rPr>
              <w:t>功能，根据功能描述进行综合评定。</w:t>
            </w:r>
          </w:p>
          <w:p w14:paraId="7AD525EA">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woUserID w:val="1"/>
              </w:rPr>
            </w:pPr>
            <w:r>
              <w:rPr>
                <w:rFonts w:hint="eastAsia" w:asciiTheme="minorEastAsia" w:hAnsiTheme="minorEastAsia" w:eastAsiaTheme="minorEastAsia" w:cstheme="minorEastAsia"/>
                <w:bCs/>
                <w:color w:val="auto"/>
                <w:sz w:val="24"/>
                <w:highlight w:val="none"/>
                <w:woUserID w:val="1"/>
              </w:rPr>
              <w:t>功能描述详尽完善、科学合理、可操作性强，得</w:t>
            </w:r>
            <w:r>
              <w:rPr>
                <w:rFonts w:hint="eastAsia" w:asciiTheme="minorEastAsia" w:hAnsiTheme="minorEastAsia" w:eastAsiaTheme="minorEastAsia" w:cstheme="minorEastAsia"/>
                <w:bCs/>
                <w:color w:val="auto"/>
                <w:sz w:val="24"/>
                <w:highlight w:val="none"/>
                <w:lang w:val="en-US" w:eastAsia="zh-CN"/>
                <w:woUserID w:val="1"/>
              </w:rPr>
              <w:t>3</w:t>
            </w:r>
            <w:r>
              <w:rPr>
                <w:rFonts w:hint="eastAsia" w:asciiTheme="minorEastAsia" w:hAnsiTheme="minorEastAsia" w:eastAsiaTheme="minorEastAsia" w:cstheme="minorEastAsia"/>
                <w:bCs/>
                <w:color w:val="auto"/>
                <w:sz w:val="24"/>
                <w:highlight w:val="none"/>
                <w:woUserID w:val="1"/>
              </w:rPr>
              <w:t>分；</w:t>
            </w:r>
          </w:p>
          <w:p w14:paraId="34AC4234">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woUserID w:val="1"/>
              </w:rPr>
            </w:pPr>
            <w:r>
              <w:rPr>
                <w:rFonts w:hint="eastAsia" w:asciiTheme="minorEastAsia" w:hAnsiTheme="minorEastAsia" w:eastAsiaTheme="minorEastAsia" w:cstheme="minorEastAsia"/>
                <w:bCs/>
                <w:color w:val="auto"/>
                <w:sz w:val="24"/>
                <w:highlight w:val="none"/>
                <w:woUserID w:val="1"/>
              </w:rPr>
              <w:t>功能描述一般详细科学，可操作性一般，得</w:t>
            </w:r>
            <w:r>
              <w:rPr>
                <w:rFonts w:hint="eastAsia" w:asciiTheme="minorEastAsia" w:hAnsiTheme="minorEastAsia" w:eastAsiaTheme="minorEastAsia" w:cstheme="minorEastAsia"/>
                <w:bCs/>
                <w:color w:val="auto"/>
                <w:sz w:val="24"/>
                <w:highlight w:val="none"/>
                <w:lang w:val="en-US" w:eastAsia="zh-CN"/>
                <w:woUserID w:val="1"/>
              </w:rPr>
              <w:t>2</w:t>
            </w:r>
            <w:r>
              <w:rPr>
                <w:rFonts w:hint="eastAsia" w:asciiTheme="minorEastAsia" w:hAnsiTheme="minorEastAsia" w:eastAsiaTheme="minorEastAsia" w:cstheme="minorEastAsia"/>
                <w:bCs/>
                <w:color w:val="auto"/>
                <w:sz w:val="24"/>
                <w:highlight w:val="none"/>
                <w:woUserID w:val="1"/>
              </w:rPr>
              <w:t>分；</w:t>
            </w:r>
          </w:p>
          <w:p w14:paraId="3F54522A">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woUserID w:val="1"/>
              </w:rPr>
            </w:pPr>
            <w:r>
              <w:rPr>
                <w:rFonts w:hint="eastAsia" w:asciiTheme="minorEastAsia" w:hAnsiTheme="minorEastAsia" w:eastAsiaTheme="minorEastAsia" w:cstheme="minorEastAsia"/>
                <w:bCs/>
                <w:color w:val="auto"/>
                <w:sz w:val="24"/>
                <w:highlight w:val="none"/>
                <w:woUserID w:val="1"/>
              </w:rPr>
              <w:t>功能描述偏离、论述不够详细，可操作性欠缺，得1分；</w:t>
            </w:r>
          </w:p>
          <w:p w14:paraId="77DADA09">
            <w:pPr>
              <w:pStyle w:val="27"/>
              <w:keepNext w:val="0"/>
              <w:keepLines w:val="0"/>
              <w:pageBreakBefore w:val="0"/>
              <w:kinsoku/>
              <w:wordWrap/>
              <w:overflowPunct/>
              <w:topLinePunct w:val="0"/>
              <w:bidi w:val="0"/>
              <w:adjustRightInd w:val="0"/>
              <w:snapToGrid w:val="0"/>
              <w:spacing w:after="0" w:line="380" w:lineRule="exac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woUserID w:val="1"/>
              </w:rPr>
              <w:t>功能描述不能满足项目要求，或未提供，得0分。</w:t>
            </w:r>
          </w:p>
        </w:tc>
        <w:tc>
          <w:tcPr>
            <w:tcW w:w="461" w:type="pct"/>
            <w:vAlign w:val="center"/>
          </w:tcPr>
          <w:p w14:paraId="6760C625">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w:t>
            </w:r>
            <w:r>
              <w:rPr>
                <w:rFonts w:hint="default" w:asciiTheme="minorEastAsia" w:hAnsiTheme="minorEastAsia" w:eastAsiaTheme="minorEastAsia" w:cstheme="minorEastAsia"/>
                <w:bCs/>
                <w:color w:val="auto"/>
                <w:sz w:val="24"/>
                <w:highlight w:val="none"/>
                <w:woUserID w:val="1"/>
              </w:rPr>
              <w:t>3</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1AC4343F">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0A2B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527E4BCC">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restart"/>
            <w:vAlign w:val="center"/>
          </w:tcPr>
          <w:p w14:paraId="10B1B78A">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c>
          <w:tcPr>
            <w:tcW w:w="456" w:type="pct"/>
            <w:vMerge w:val="restart"/>
            <w:vAlign w:val="center"/>
          </w:tcPr>
          <w:p w14:paraId="7A250065">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技术力量</w:t>
            </w:r>
          </w:p>
        </w:tc>
        <w:tc>
          <w:tcPr>
            <w:tcW w:w="2874" w:type="pct"/>
            <w:vAlign w:val="center"/>
          </w:tcPr>
          <w:p w14:paraId="57752E1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拟担任本项目的项目负责人具有计算机等本项目履约相关专业硕士及以上学历并具有人社部门颁发的高级工程师（信息技术相关专业）且在有效期内的得3分，其他不得分。</w:t>
            </w:r>
          </w:p>
        </w:tc>
        <w:tc>
          <w:tcPr>
            <w:tcW w:w="461" w:type="pct"/>
            <w:vAlign w:val="center"/>
          </w:tcPr>
          <w:p w14:paraId="1F2B2EF5">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0-3</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43790BA5">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70A7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6D548E7C">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vAlign w:val="center"/>
          </w:tcPr>
          <w:p w14:paraId="1B2BA355">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vAlign w:val="center"/>
          </w:tcPr>
          <w:p w14:paraId="01DE371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403D2387">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拟担任本项目的技术负责人具有系统架构设计师和软件设计师证书且在有效期内的得2分，其他不得分。</w:t>
            </w:r>
          </w:p>
        </w:tc>
        <w:tc>
          <w:tcPr>
            <w:tcW w:w="461" w:type="pct"/>
            <w:vAlign w:val="center"/>
          </w:tcPr>
          <w:p w14:paraId="452E9300">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0-2</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36BF3F60">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3837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7B7399F2">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vAlign w:val="center"/>
          </w:tcPr>
          <w:p w14:paraId="75427EC7">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vAlign w:val="center"/>
          </w:tcPr>
          <w:p w14:paraId="6E7A226F">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23C80194">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项目团队人员（除项目经理、技术负责人）</w:t>
            </w:r>
          </w:p>
          <w:p w14:paraId="71A31E7C">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（1）具备信息系统项目管理师、软件设计师、数据库工程师、系统集成项目管理工程师证书的，每提供一个得1分，最高4分。</w:t>
            </w:r>
          </w:p>
          <w:p w14:paraId="531BF3B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（2）项目团队人员如参与过同类项目的，每2人得1分，最高2分，需提供相关证明材料。</w:t>
            </w:r>
          </w:p>
        </w:tc>
        <w:tc>
          <w:tcPr>
            <w:tcW w:w="461" w:type="pct"/>
            <w:vAlign w:val="center"/>
          </w:tcPr>
          <w:p w14:paraId="3FC0F66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p w14:paraId="4C73FB63">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0-6</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6732BBCC">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3A70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1DDD75AF">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Merge w:val="continue"/>
            <w:vAlign w:val="center"/>
          </w:tcPr>
          <w:p w14:paraId="68FFE22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456" w:type="pct"/>
            <w:vMerge w:val="continue"/>
            <w:vAlign w:val="center"/>
          </w:tcPr>
          <w:p w14:paraId="212CD19F">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p>
        </w:tc>
        <w:tc>
          <w:tcPr>
            <w:tcW w:w="3816" w:type="pct"/>
            <w:gridSpan w:val="3"/>
            <w:vAlign w:val="center"/>
          </w:tcPr>
          <w:p w14:paraId="49C3C9FF">
            <w:pPr>
              <w:keepNext w:val="0"/>
              <w:keepLines w:val="0"/>
              <w:pageBreakBefore w:val="0"/>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以上证书需在</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文件中提供复印件并加盖单位公章，未提供不得分。以上项目人员需提供公司为其缴纳的近三个月内任意一个月社保证明，未提供不得分。同一人员不重复计分。</w:t>
            </w:r>
          </w:p>
        </w:tc>
      </w:tr>
      <w:tr w14:paraId="6637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576A6039">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Align w:val="center"/>
          </w:tcPr>
          <w:p w14:paraId="650317FB">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w:t>
            </w:r>
          </w:p>
        </w:tc>
        <w:tc>
          <w:tcPr>
            <w:tcW w:w="456" w:type="pct"/>
            <w:vAlign w:val="center"/>
          </w:tcPr>
          <w:p w14:paraId="0B993AEA">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技术成熟度</w:t>
            </w:r>
          </w:p>
        </w:tc>
        <w:tc>
          <w:tcPr>
            <w:tcW w:w="2874" w:type="pct"/>
            <w:vAlign w:val="center"/>
          </w:tcPr>
          <w:p w14:paraId="083C02A6">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人具有政企互动、企业码、企业智慧服务、数据接口相关的计算机软件著作权证书，每提供一个得1.5分，最高得6分。</w:t>
            </w:r>
          </w:p>
          <w:p w14:paraId="53859FC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注：须提供国家版权局颁发的计算机软件著作权证书扫描件，附入投标文件，同类自主知识产权证书不重复计分，未按要求提供的不得分。</w:t>
            </w:r>
          </w:p>
        </w:tc>
        <w:tc>
          <w:tcPr>
            <w:tcW w:w="461" w:type="pct"/>
            <w:vAlign w:val="center"/>
          </w:tcPr>
          <w:p w14:paraId="5BC79B55">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0-6</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6195206A">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客观分</w:t>
            </w:r>
          </w:p>
        </w:tc>
      </w:tr>
      <w:tr w14:paraId="098D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vAlign w:val="center"/>
          </w:tcPr>
          <w:p w14:paraId="48D94F2D">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Align w:val="center"/>
          </w:tcPr>
          <w:p w14:paraId="398F74E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w:t>
            </w:r>
          </w:p>
        </w:tc>
        <w:tc>
          <w:tcPr>
            <w:tcW w:w="456" w:type="pct"/>
            <w:vAlign w:val="center"/>
          </w:tcPr>
          <w:p w14:paraId="0973513A">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项目实施方案</w:t>
            </w:r>
          </w:p>
        </w:tc>
        <w:tc>
          <w:tcPr>
            <w:tcW w:w="2874" w:type="pct"/>
            <w:vAlign w:val="center"/>
          </w:tcPr>
          <w:p w14:paraId="027800DB">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根据</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人提供的可操作性强的实施规范、组织架构、实施计划、质量保证、项目风险管理、测试方案、验收方案的内容进行综合评分。</w:t>
            </w:r>
          </w:p>
          <w:p w14:paraId="5B202062">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项目实施方案科学合理完整、可实施性强，内容具体明确，得4分；</w:t>
            </w:r>
          </w:p>
          <w:p w14:paraId="45BDB516">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项目实施方案一般合理完整、可实施性一般，内容较明确，得3分；</w:t>
            </w:r>
          </w:p>
          <w:p w14:paraId="03BE6AC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项目实施方案完整，可实施性欠缺，内容明确得2分；</w:t>
            </w:r>
          </w:p>
          <w:p w14:paraId="0E982A17">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项目实施方案不完整，可实施性较弱，内容不明确得1分；</w:t>
            </w:r>
          </w:p>
          <w:p w14:paraId="4575DF6A">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项目实施方案不能满足项目要求，或未提供，得0分。</w:t>
            </w:r>
          </w:p>
        </w:tc>
        <w:tc>
          <w:tcPr>
            <w:tcW w:w="461" w:type="pct"/>
            <w:vAlign w:val="center"/>
          </w:tcPr>
          <w:p w14:paraId="659B1E09">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68940C18">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0573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pct"/>
            <w:vMerge w:val="continue"/>
            <w:vAlign w:val="center"/>
          </w:tcPr>
          <w:p w14:paraId="0408AD35">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Align w:val="center"/>
          </w:tcPr>
          <w:p w14:paraId="236103C3">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w:t>
            </w:r>
          </w:p>
        </w:tc>
        <w:tc>
          <w:tcPr>
            <w:tcW w:w="456" w:type="pct"/>
            <w:vAlign w:val="center"/>
          </w:tcPr>
          <w:p w14:paraId="7BF6F302">
            <w:pPr>
              <w:keepNext w:val="0"/>
              <w:keepLines w:val="0"/>
              <w:pageBreakBefore w:val="0"/>
              <w:widowControl/>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信息安全方案</w:t>
            </w:r>
          </w:p>
        </w:tc>
        <w:tc>
          <w:tcPr>
            <w:tcW w:w="2874" w:type="pct"/>
            <w:vAlign w:val="center"/>
          </w:tcPr>
          <w:p w14:paraId="7949BCE0">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根据</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人提供的信息安全方案内容的科学性、合理性、完整性、可操作性等进行综合评分。</w:t>
            </w:r>
          </w:p>
          <w:p w14:paraId="2D519EC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信息安全方案科学合理完整、可实施性强，内容具体明确，得4分；</w:t>
            </w:r>
          </w:p>
          <w:p w14:paraId="47F67506">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信息安全方案一般合理完整、可实施性一般，内容较明确，得3分；</w:t>
            </w:r>
          </w:p>
          <w:p w14:paraId="6C35A1C9">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信息安全方案完整，可实施性欠缺，内容明确得2分；</w:t>
            </w:r>
          </w:p>
          <w:p w14:paraId="7417CED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信息安全方案不完整，可实施性较弱，内容不明确得1分；</w:t>
            </w:r>
          </w:p>
          <w:p w14:paraId="28BD872F">
            <w:pPr>
              <w:pStyle w:val="27"/>
              <w:keepNext w:val="0"/>
              <w:keepLines w:val="0"/>
              <w:pageBreakBefore w:val="0"/>
              <w:kinsoku/>
              <w:wordWrap/>
              <w:overflowPunct/>
              <w:topLinePunct w:val="0"/>
              <w:bidi w:val="0"/>
              <w:adjustRightInd w:val="0"/>
              <w:snapToGrid w:val="0"/>
              <w:spacing w:after="0" w:line="380" w:lineRule="exact"/>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信息安全方案不能满足项目要求，或未提供，得0分。</w:t>
            </w:r>
          </w:p>
        </w:tc>
        <w:tc>
          <w:tcPr>
            <w:tcW w:w="461" w:type="pct"/>
            <w:vAlign w:val="center"/>
          </w:tcPr>
          <w:p w14:paraId="550397B8">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29BC01FC">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5124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tcPr>
          <w:p w14:paraId="1F83F1D3">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Align w:val="center"/>
          </w:tcPr>
          <w:p w14:paraId="448B9DA6">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c>
          <w:tcPr>
            <w:tcW w:w="456" w:type="pct"/>
            <w:vAlign w:val="center"/>
          </w:tcPr>
          <w:p w14:paraId="6AD76D8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培训方案</w:t>
            </w:r>
          </w:p>
        </w:tc>
        <w:tc>
          <w:tcPr>
            <w:tcW w:w="2874" w:type="pct"/>
            <w:vAlign w:val="center"/>
          </w:tcPr>
          <w:p w14:paraId="6CF090C5">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根据</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人提供的培训方案、培训计划的全面、具体、可行程度进行综合评定。</w:t>
            </w:r>
          </w:p>
          <w:p w14:paraId="27E8B623">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培训方案、培训计划具体、全面、针对性强、可行度高，得4分；</w:t>
            </w:r>
          </w:p>
          <w:p w14:paraId="79684B3D">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培训方案、培训计划完整性一般，具有一定针对性，得3分；</w:t>
            </w:r>
          </w:p>
          <w:p w14:paraId="7BA70B67">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培训方案、培训计划较缺乏，针对性不足，得2分；</w:t>
            </w:r>
          </w:p>
          <w:p w14:paraId="1A160702">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培训方案、培训计划笼统，不够全面，基本无针对性，得1分；</w:t>
            </w:r>
          </w:p>
          <w:p w14:paraId="3DAA98D1">
            <w:pPr>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培训方案不能满足项目要求，或未提供，得0分。</w:t>
            </w:r>
          </w:p>
        </w:tc>
        <w:tc>
          <w:tcPr>
            <w:tcW w:w="461" w:type="pct"/>
            <w:vAlign w:val="center"/>
          </w:tcPr>
          <w:p w14:paraId="6F6415CC">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4760D892">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3574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tcPr>
          <w:p w14:paraId="642AE6DD">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bCs/>
                <w:color w:val="auto"/>
                <w:sz w:val="24"/>
                <w:highlight w:val="none"/>
              </w:rPr>
            </w:pPr>
          </w:p>
        </w:tc>
        <w:tc>
          <w:tcPr>
            <w:tcW w:w="300" w:type="pct"/>
            <w:vAlign w:val="center"/>
          </w:tcPr>
          <w:p w14:paraId="5106FFEC">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w:t>
            </w:r>
          </w:p>
        </w:tc>
        <w:tc>
          <w:tcPr>
            <w:tcW w:w="456" w:type="pct"/>
            <w:vAlign w:val="center"/>
          </w:tcPr>
          <w:p w14:paraId="79F2D94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售后服务方案</w:t>
            </w:r>
          </w:p>
        </w:tc>
        <w:tc>
          <w:tcPr>
            <w:tcW w:w="2874" w:type="pct"/>
            <w:vAlign w:val="center"/>
          </w:tcPr>
          <w:p w14:paraId="121DEA06">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bCs/>
                <w:color w:val="auto"/>
                <w:sz w:val="24"/>
                <w:szCs w:val="24"/>
                <w:highlight w:val="none"/>
              </w:rPr>
              <w:t>提供的售后服务承诺、售后服务内容、售后服务体系等进行综合评定。</w:t>
            </w:r>
          </w:p>
          <w:p w14:paraId="1BDE1D6D">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售后服务承诺，售后服务内容全面、具体，有完整科学的售后服务体系，得4分；</w:t>
            </w:r>
          </w:p>
          <w:p w14:paraId="70596406">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售后服务承诺，售后服务内容一般全面具体，售后服务体系基本完整科学，得3分；</w:t>
            </w:r>
          </w:p>
          <w:p w14:paraId="3F2F4EFA">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售后服务承诺，售后服务内容基本符合要求，有简单的售后服务体系，得2分；</w:t>
            </w:r>
          </w:p>
          <w:p w14:paraId="2016B2C5">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售后服务方案较笼统，不够全面，基本无针对性，得1分；</w:t>
            </w:r>
          </w:p>
          <w:p w14:paraId="129A3477">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szCs w:val="24"/>
                <w:highlight w:val="none"/>
              </w:rPr>
              <w:t>售后服务方案</w:t>
            </w:r>
            <w:r>
              <w:rPr>
                <w:rFonts w:hint="eastAsia" w:asciiTheme="minorEastAsia" w:hAnsiTheme="minorEastAsia" w:eastAsiaTheme="minorEastAsia" w:cstheme="minorEastAsia"/>
                <w:bCs/>
                <w:color w:val="auto"/>
                <w:sz w:val="24"/>
                <w:highlight w:val="none"/>
              </w:rPr>
              <w:t>不能满足项目要求，或未提供，得0分。</w:t>
            </w:r>
          </w:p>
        </w:tc>
        <w:tc>
          <w:tcPr>
            <w:tcW w:w="461" w:type="pct"/>
            <w:vAlign w:val="center"/>
          </w:tcPr>
          <w:p w14:paraId="2A68E939">
            <w:pPr>
              <w:pStyle w:val="37"/>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7ED6D001">
            <w:pPr>
              <w:pStyle w:val="37"/>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highlight w:val="none"/>
              </w:rPr>
              <w:t>主观分</w:t>
            </w:r>
          </w:p>
        </w:tc>
      </w:tr>
      <w:tr w14:paraId="23A7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tcPr>
          <w:p w14:paraId="564BE8D2">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color w:val="auto"/>
                <w:kern w:val="0"/>
                <w:sz w:val="24"/>
                <w:highlight w:val="none"/>
              </w:rPr>
            </w:pPr>
          </w:p>
        </w:tc>
        <w:tc>
          <w:tcPr>
            <w:tcW w:w="300" w:type="pct"/>
            <w:vAlign w:val="center"/>
          </w:tcPr>
          <w:p w14:paraId="59DC5D11">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szCs w:val="22"/>
                <w:highlight w:val="none"/>
              </w:rPr>
            </w:pPr>
            <w:r>
              <w:rPr>
                <w:rFonts w:hint="eastAsia" w:asciiTheme="minorEastAsia" w:hAnsiTheme="minorEastAsia" w:eastAsiaTheme="minorEastAsia" w:cstheme="minorEastAsia"/>
                <w:bCs/>
                <w:color w:val="auto"/>
                <w:sz w:val="24"/>
                <w:szCs w:val="22"/>
                <w:highlight w:val="none"/>
              </w:rPr>
              <w:t>12</w:t>
            </w:r>
          </w:p>
        </w:tc>
        <w:tc>
          <w:tcPr>
            <w:tcW w:w="456" w:type="pct"/>
            <w:vAlign w:val="center"/>
          </w:tcPr>
          <w:p w14:paraId="3A332023">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应急处理方案</w:t>
            </w:r>
          </w:p>
        </w:tc>
        <w:tc>
          <w:tcPr>
            <w:tcW w:w="2874" w:type="pct"/>
            <w:vAlign w:val="center"/>
          </w:tcPr>
          <w:p w14:paraId="24AF3CDA">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根据</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bCs/>
                <w:color w:val="auto"/>
                <w:kern w:val="0"/>
                <w:sz w:val="24"/>
                <w:szCs w:val="24"/>
                <w:highlight w:val="none"/>
              </w:rPr>
              <w:t>提供的应急处理方案的科学、具体、可行程度等进行综合评定。</w:t>
            </w:r>
          </w:p>
          <w:p w14:paraId="6089CD9E">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应急处理方案科学全面、针对性强、可行度高，得4分；</w:t>
            </w:r>
          </w:p>
          <w:p w14:paraId="1ADB2B1C">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应急处理方案全面性一般，基本具有针对性和可行度，得3分；</w:t>
            </w:r>
          </w:p>
          <w:p w14:paraId="4993D3C0">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应急处理方案全面性较缺乏，针对性和可行度一般，得2分；</w:t>
            </w:r>
          </w:p>
          <w:p w14:paraId="3C1C0AF0">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应急处理方案笼统，不够全面，基本无针对性和可行性，得1分；</w:t>
            </w:r>
          </w:p>
          <w:p w14:paraId="3A9F1CB7">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kern w:val="0"/>
                <w:sz w:val="24"/>
                <w:szCs w:val="24"/>
                <w:highlight w:val="none"/>
              </w:rPr>
              <w:t>应急处理方案</w:t>
            </w:r>
            <w:r>
              <w:rPr>
                <w:rFonts w:hint="eastAsia" w:asciiTheme="minorEastAsia" w:hAnsiTheme="minorEastAsia" w:eastAsiaTheme="minorEastAsia" w:cstheme="minorEastAsia"/>
                <w:bCs/>
                <w:color w:val="auto"/>
                <w:sz w:val="24"/>
                <w:highlight w:val="none"/>
              </w:rPr>
              <w:t>不能满足项目要求，或未提供，得0分。</w:t>
            </w:r>
          </w:p>
        </w:tc>
        <w:tc>
          <w:tcPr>
            <w:tcW w:w="461" w:type="pct"/>
            <w:vAlign w:val="center"/>
          </w:tcPr>
          <w:p w14:paraId="2246961E">
            <w:pPr>
              <w:pStyle w:val="37"/>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highlight w:val="none"/>
              </w:rPr>
              <w:t>0-4</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39579881">
            <w:pPr>
              <w:pStyle w:val="37"/>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highlight w:val="none"/>
              </w:rPr>
              <w:t>主观分</w:t>
            </w:r>
          </w:p>
        </w:tc>
      </w:tr>
      <w:tr w14:paraId="71F0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tcPr>
          <w:p w14:paraId="1C369845">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color w:val="auto"/>
                <w:kern w:val="0"/>
                <w:sz w:val="24"/>
                <w:highlight w:val="none"/>
              </w:rPr>
            </w:pPr>
          </w:p>
        </w:tc>
        <w:tc>
          <w:tcPr>
            <w:tcW w:w="300" w:type="pct"/>
            <w:vMerge w:val="restart"/>
            <w:vAlign w:val="center"/>
          </w:tcPr>
          <w:p w14:paraId="18970BB7">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szCs w:val="22"/>
                <w:highlight w:val="none"/>
              </w:rPr>
            </w:pPr>
            <w:r>
              <w:rPr>
                <w:rFonts w:hint="eastAsia" w:asciiTheme="minorEastAsia" w:hAnsiTheme="minorEastAsia" w:eastAsiaTheme="minorEastAsia" w:cstheme="minorEastAsia"/>
                <w:bCs/>
                <w:color w:val="auto"/>
                <w:sz w:val="24"/>
                <w:szCs w:val="22"/>
                <w:highlight w:val="none"/>
              </w:rPr>
              <w:t>13</w:t>
            </w:r>
          </w:p>
        </w:tc>
        <w:tc>
          <w:tcPr>
            <w:tcW w:w="456" w:type="pct"/>
            <w:vMerge w:val="restart"/>
            <w:vAlign w:val="center"/>
          </w:tcPr>
          <w:p w14:paraId="05440CF4">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现场演示</w:t>
            </w:r>
          </w:p>
        </w:tc>
        <w:tc>
          <w:tcPr>
            <w:tcW w:w="2874" w:type="pct"/>
            <w:vAlign w:val="center"/>
          </w:tcPr>
          <w:p w14:paraId="0A2D6708">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bCs/>
                <w:color w:val="auto"/>
                <w:kern w:val="0"/>
                <w:sz w:val="24"/>
                <w:szCs w:val="24"/>
                <w:highlight w:val="none"/>
              </w:rPr>
              <w:t>需针对</w:t>
            </w:r>
            <w:r>
              <w:rPr>
                <w:rFonts w:hint="default" w:asciiTheme="minorEastAsia" w:hAnsiTheme="minorEastAsia" w:eastAsiaTheme="minorEastAsia" w:cstheme="minorEastAsia"/>
                <w:bCs/>
                <w:color w:val="auto"/>
                <w:kern w:val="0"/>
                <w:sz w:val="24"/>
                <w:szCs w:val="24"/>
                <w:highlight w:val="none"/>
                <w:woUserID w:val="1"/>
              </w:rPr>
              <w:t>项目</w:t>
            </w:r>
            <w:r>
              <w:rPr>
                <w:rFonts w:hint="eastAsia" w:asciiTheme="minorEastAsia" w:hAnsiTheme="minorEastAsia" w:eastAsiaTheme="minorEastAsia" w:cstheme="minorEastAsia"/>
                <w:bCs/>
                <w:color w:val="auto"/>
                <w:kern w:val="0"/>
                <w:sz w:val="24"/>
                <w:szCs w:val="24"/>
                <w:highlight w:val="none"/>
              </w:rPr>
              <w:t>关键业务进行现场演示，评标委员会将依</w:t>
            </w:r>
            <w:r>
              <w:rPr>
                <w:rFonts w:hint="eastAsia" w:asciiTheme="minorEastAsia" w:hAnsiTheme="minorEastAsia" w:eastAsiaTheme="minorEastAsia" w:cstheme="minorEastAsia"/>
                <w:bCs/>
                <w:color w:val="auto"/>
                <w:kern w:val="0"/>
                <w:sz w:val="24"/>
                <w:szCs w:val="24"/>
                <w:highlight w:val="none"/>
                <w:lang w:val="en-US" w:eastAsia="zh-CN"/>
              </w:rPr>
              <w:t>响应</w:t>
            </w:r>
            <w:r>
              <w:rPr>
                <w:rFonts w:hint="eastAsia" w:asciiTheme="minorEastAsia" w:hAnsiTheme="minorEastAsia" w:eastAsiaTheme="minorEastAsia" w:cstheme="minorEastAsia"/>
                <w:bCs/>
                <w:color w:val="auto"/>
                <w:kern w:val="0"/>
                <w:sz w:val="24"/>
                <w:szCs w:val="24"/>
                <w:highlight w:val="none"/>
              </w:rPr>
              <w:t>人的演示内容，对投标产品的实现程度进行打分。</w:t>
            </w:r>
          </w:p>
          <w:p w14:paraId="20A9AF9D">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注：演示顺序为</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bCs/>
                <w:color w:val="auto"/>
                <w:kern w:val="0"/>
                <w:sz w:val="24"/>
                <w:szCs w:val="24"/>
                <w:highlight w:val="none"/>
              </w:rPr>
              <w:t>解密顺序（先解密先演示的顺序）；</w:t>
            </w:r>
            <w:r>
              <w:rPr>
                <w:rFonts w:hint="eastAsia" w:asciiTheme="minorEastAsia" w:hAnsiTheme="minorEastAsia" w:eastAsiaTheme="minorEastAsia" w:cstheme="minorEastAsia"/>
                <w:bCs/>
                <w:color w:val="auto"/>
                <w:sz w:val="24"/>
                <w:highlight w:val="none"/>
                <w:lang w:val="en-US" w:eastAsia="zh-CN"/>
              </w:rPr>
              <w:t>响应</w:t>
            </w:r>
            <w:r>
              <w:rPr>
                <w:rFonts w:hint="eastAsia" w:asciiTheme="minorEastAsia" w:hAnsiTheme="minorEastAsia" w:eastAsiaTheme="minorEastAsia" w:cstheme="minorEastAsia"/>
                <w:bCs/>
                <w:color w:val="auto"/>
                <w:sz w:val="24"/>
                <w:highlight w:val="none"/>
              </w:rPr>
              <w:t>人</w:t>
            </w:r>
            <w:r>
              <w:rPr>
                <w:rFonts w:hint="eastAsia" w:asciiTheme="minorEastAsia" w:hAnsiTheme="minorEastAsia" w:eastAsiaTheme="minorEastAsia" w:cstheme="minorEastAsia"/>
                <w:bCs/>
                <w:color w:val="auto"/>
                <w:kern w:val="0"/>
                <w:sz w:val="24"/>
                <w:szCs w:val="24"/>
                <w:highlight w:val="none"/>
              </w:rPr>
              <w:t>按照以下内容顺序演示：（演示时间控制在10分钟以内）。</w:t>
            </w:r>
          </w:p>
          <w:p w14:paraId="355000AC">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主要演示画像总览，包括：</w:t>
            </w:r>
            <w:r>
              <w:rPr>
                <w:rFonts w:hint="eastAsia" w:asciiTheme="minorEastAsia" w:hAnsiTheme="minorEastAsia" w:eastAsiaTheme="minorEastAsia" w:cstheme="minorEastAsia"/>
                <w:color w:val="auto"/>
                <w:sz w:val="24"/>
                <w:highlight w:val="none"/>
              </w:rPr>
              <w:t>主要经济指标、企业画像列表</w:t>
            </w:r>
            <w:r>
              <w:rPr>
                <w:rFonts w:hint="eastAsia" w:asciiTheme="minorEastAsia" w:hAnsiTheme="minorEastAsia" w:eastAsiaTheme="minorEastAsia" w:cstheme="minorEastAsia"/>
                <w:bCs/>
                <w:color w:val="auto"/>
                <w:kern w:val="0"/>
                <w:sz w:val="24"/>
                <w:szCs w:val="24"/>
                <w:highlight w:val="none"/>
              </w:rPr>
              <w:t>。</w:t>
            </w:r>
          </w:p>
          <w:p w14:paraId="618ED84E">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演示主要经济指标：以总览页面形式呈现指定时间基准的主要经济指标的总览情况，如规上企业数量及指标，支持跳转至相应时间基准的详情页查看类似当年总产值、前一年年总产值、同比增加值等数据信息，并附带图表形式呈现。</w:t>
            </w:r>
          </w:p>
          <w:p w14:paraId="1560C72A">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p>
          <w:p w14:paraId="13160606">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演示功能完整、逻辑清晰、操作流程科学合理且完全满足采购需求的得5分；</w:t>
            </w:r>
          </w:p>
          <w:p w14:paraId="678C65BF">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功能基本完整、逻辑相对清晰，操作流程科学较为合理且基本满足需求的得4分；</w:t>
            </w:r>
          </w:p>
          <w:p w14:paraId="35EAACFC">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功能基本完整、逻辑相对清晰，操作流程科学合理且基本满足采购文件要求的得3分；</w:t>
            </w:r>
          </w:p>
          <w:p w14:paraId="452124C2">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功能、逻辑或操作流程尚可但与采购需求有轻微偏差的得2分；</w:t>
            </w:r>
          </w:p>
          <w:p w14:paraId="5229D21B">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功能、逻辑或操作流程与采购需求有明显偏差的得1分；</w:t>
            </w:r>
          </w:p>
          <w:p w14:paraId="70C89C7E">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无演示的，得0分。</w:t>
            </w:r>
          </w:p>
        </w:tc>
        <w:tc>
          <w:tcPr>
            <w:tcW w:w="461" w:type="pct"/>
            <w:vAlign w:val="center"/>
          </w:tcPr>
          <w:p w14:paraId="4A7D1A41">
            <w:pPr>
              <w:pStyle w:val="37"/>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09A22CE4">
            <w:pPr>
              <w:pStyle w:val="37"/>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r w14:paraId="0CDB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pct"/>
            <w:vMerge w:val="continue"/>
          </w:tcPr>
          <w:p w14:paraId="46B62FBC">
            <w:pPr>
              <w:keepNext w:val="0"/>
              <w:keepLines w:val="0"/>
              <w:pageBreakBefore w:val="0"/>
              <w:widowControl/>
              <w:kinsoku/>
              <w:wordWrap/>
              <w:overflowPunct/>
              <w:topLinePunct w:val="0"/>
              <w:bidi w:val="0"/>
              <w:adjustRightInd w:val="0"/>
              <w:snapToGrid w:val="0"/>
              <w:spacing w:line="380" w:lineRule="exact"/>
              <w:jc w:val="left"/>
              <w:textAlignment w:val="auto"/>
              <w:rPr>
                <w:rFonts w:hint="eastAsia" w:asciiTheme="minorEastAsia" w:hAnsiTheme="minorEastAsia" w:eastAsiaTheme="minorEastAsia" w:cstheme="minorEastAsia"/>
                <w:color w:val="auto"/>
                <w:kern w:val="0"/>
                <w:sz w:val="24"/>
                <w:highlight w:val="none"/>
              </w:rPr>
            </w:pPr>
          </w:p>
        </w:tc>
        <w:tc>
          <w:tcPr>
            <w:tcW w:w="300" w:type="pct"/>
            <w:vMerge w:val="continue"/>
            <w:vAlign w:val="center"/>
          </w:tcPr>
          <w:p w14:paraId="1DB5CB3D">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szCs w:val="22"/>
                <w:highlight w:val="none"/>
              </w:rPr>
            </w:pPr>
          </w:p>
        </w:tc>
        <w:tc>
          <w:tcPr>
            <w:tcW w:w="456" w:type="pct"/>
            <w:vMerge w:val="continue"/>
            <w:vAlign w:val="center"/>
          </w:tcPr>
          <w:p w14:paraId="4C53B2C7">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p>
        </w:tc>
        <w:tc>
          <w:tcPr>
            <w:tcW w:w="2874" w:type="pct"/>
            <w:vAlign w:val="center"/>
          </w:tcPr>
          <w:p w14:paraId="2D9F42B4">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演示企业画像列表：</w:t>
            </w:r>
            <w:r>
              <w:rPr>
                <w:rFonts w:hint="eastAsia" w:asciiTheme="minorEastAsia" w:hAnsiTheme="minorEastAsia" w:eastAsiaTheme="minorEastAsia" w:cstheme="minorEastAsia"/>
                <w:bCs/>
                <w:color w:val="auto"/>
                <w:kern w:val="0"/>
                <w:sz w:val="24"/>
                <w:szCs w:val="24"/>
                <w:highlight w:val="none"/>
                <w:woUserID w:val="1"/>
              </w:rPr>
              <w:t>支持通过标签筛选、总览引导查看企业画像的数据指标等信息；根据筛选条件查询、排序企业列表，支持跳转至企业画像详情。</w:t>
            </w:r>
          </w:p>
          <w:p w14:paraId="30836229">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p>
          <w:p w14:paraId="0276D8B0">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演示功能完整、逻辑清晰、操作流程科学合理且完全满足采购需求的得5分；</w:t>
            </w:r>
          </w:p>
          <w:p w14:paraId="66057FC6">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功能基本完整、逻辑相对清晰，操作流程科学较为合理且基本满足需求的得4分；</w:t>
            </w:r>
          </w:p>
          <w:p w14:paraId="2B23CDEF">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功能基本完整、逻辑相对清晰，操作流程科学合理且基本满足采购文件要求的得3分；</w:t>
            </w:r>
          </w:p>
          <w:p w14:paraId="0EC9BA69">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功能、逻辑或操作流程尚可但与采购需求有轻微偏差的得2分；</w:t>
            </w:r>
          </w:p>
          <w:p w14:paraId="1DD5A6B2">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功能、逻辑或操作流程与采购需求有明显偏差的得1分；</w:t>
            </w:r>
          </w:p>
          <w:p w14:paraId="57E8C51E">
            <w:pPr>
              <w:pStyle w:val="37"/>
              <w:keepNext w:val="0"/>
              <w:keepLines w:val="0"/>
              <w:pageBreakBefore w:val="0"/>
              <w:kinsoku/>
              <w:wordWrap/>
              <w:overflowPunct/>
              <w:topLinePunct w:val="0"/>
              <w:bidi w:val="0"/>
              <w:adjustRightInd w:val="0"/>
              <w:snapToGrid w:val="0"/>
              <w:spacing w:line="38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无演示的，得0分。</w:t>
            </w:r>
          </w:p>
        </w:tc>
        <w:tc>
          <w:tcPr>
            <w:tcW w:w="461" w:type="pct"/>
            <w:vAlign w:val="center"/>
          </w:tcPr>
          <w:p w14:paraId="7A3EE47C">
            <w:pPr>
              <w:pStyle w:val="37"/>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bCs/>
                <w:color w:val="auto"/>
                <w:sz w:val="24"/>
                <w:highlight w:val="none"/>
                <w:lang w:val="en-US" w:eastAsia="zh-CN"/>
              </w:rPr>
              <w:t>分</w:t>
            </w:r>
          </w:p>
        </w:tc>
        <w:tc>
          <w:tcPr>
            <w:tcW w:w="479" w:type="pct"/>
            <w:vAlign w:val="center"/>
          </w:tcPr>
          <w:p w14:paraId="628BAEA5">
            <w:pPr>
              <w:pStyle w:val="37"/>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主观分</w:t>
            </w:r>
          </w:p>
        </w:tc>
      </w:tr>
    </w:tbl>
    <w:p w14:paraId="2C153674">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6928393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5C508E1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48F976A8">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0分）：</w:t>
      </w:r>
    </w:p>
    <w:tbl>
      <w:tblPr>
        <w:tblStyle w:val="66"/>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7CC9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46DD52FF">
            <w:pPr>
              <w:adjustRightInd/>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vAlign w:val="center"/>
          </w:tcPr>
          <w:p w14:paraId="2DEA1C08">
            <w:pPr>
              <w:adjustRightInd/>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1B93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45C9D01F">
            <w:pPr>
              <w:adjustRightInd/>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p>
        </w:tc>
        <w:tc>
          <w:tcPr>
            <w:tcW w:w="6905" w:type="dxa"/>
            <w:vAlign w:val="center"/>
          </w:tcPr>
          <w:p w14:paraId="00D14093">
            <w:pPr>
              <w:adjustRightInd/>
              <w:jc w:val="left"/>
              <w:rPr>
                <w:color w:val="auto"/>
                <w:sz w:val="24"/>
                <w:highlight w:val="none"/>
              </w:rPr>
            </w:pPr>
            <w:r>
              <w:rPr>
                <w:rFonts w:hint="eastAsia"/>
                <w:color w:val="auto"/>
                <w:sz w:val="24"/>
                <w:highlight w:val="none"/>
              </w:rPr>
              <w:t>最低有效响应价格为评标基准价</w:t>
            </w:r>
          </w:p>
          <w:p w14:paraId="32954BA1">
            <w:pPr>
              <w:adjustRightInd/>
              <w:jc w:val="left"/>
              <w:rPr>
                <w:color w:val="auto"/>
                <w:sz w:val="24"/>
                <w:highlight w:val="none"/>
              </w:rPr>
            </w:pPr>
            <w:r>
              <w:rPr>
                <w:rFonts w:hint="eastAsia"/>
                <w:color w:val="auto"/>
                <w:sz w:val="24"/>
                <w:highlight w:val="none"/>
              </w:rPr>
              <w:t>响应报价得分=(评标基准价／响应报价)×价格权值×100</w:t>
            </w:r>
          </w:p>
          <w:p w14:paraId="4208253F">
            <w:pPr>
              <w:adjustRightInd/>
              <w:jc w:val="left"/>
              <w:rPr>
                <w:color w:val="auto"/>
                <w:sz w:val="24"/>
                <w:highlight w:val="none"/>
              </w:rPr>
            </w:pPr>
            <w:r>
              <w:rPr>
                <w:rFonts w:hint="eastAsia"/>
                <w:color w:val="auto"/>
                <w:sz w:val="24"/>
                <w:highlight w:val="none"/>
              </w:rPr>
              <w:t>（计算得分保留小数点后2位）</w:t>
            </w:r>
          </w:p>
          <w:p w14:paraId="03EC1842">
            <w:pPr>
              <w:widowControl/>
              <w:shd w:val="clear" w:color="auto" w:fill="FFFFFF"/>
              <w:adjustRightInd/>
              <w:snapToGrid w:val="0"/>
              <w:rPr>
                <w:color w:val="auto"/>
                <w:sz w:val="24"/>
                <w:highlight w:val="none"/>
              </w:rPr>
            </w:pPr>
            <w:r>
              <w:rPr>
                <w:rFonts w:hint="eastAsia" w:ascii="宋体" w:hAnsi="宋体" w:cs="宋体"/>
                <w:color w:val="auto"/>
                <w:sz w:val="24"/>
                <w:highlight w:val="none"/>
              </w:rPr>
              <w:t>评标过程中，不得去掉报价中的最高报价和最低报价。</w:t>
            </w:r>
          </w:p>
        </w:tc>
      </w:tr>
    </w:tbl>
    <w:p w14:paraId="6923508C">
      <w:pPr>
        <w:rPr>
          <w:rFonts w:ascii="宋体" w:hAnsi="宋体" w:cs="宋体"/>
          <w:b/>
          <w:color w:val="auto"/>
          <w:sz w:val="32"/>
          <w:highlight w:val="none"/>
        </w:rPr>
      </w:pPr>
      <w:r>
        <w:rPr>
          <w:rFonts w:hint="eastAsia" w:ascii="宋体" w:hAnsi="宋体" w:cs="宋体"/>
          <w:b/>
          <w:color w:val="auto"/>
          <w:sz w:val="32"/>
          <w:highlight w:val="none"/>
        </w:rPr>
        <w:br w:type="page"/>
      </w:r>
    </w:p>
    <w:p w14:paraId="46D71140">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14:paraId="1CABFF7E">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1FFD4EC8">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14:paraId="6CFD5CF5">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14:paraId="049D7296">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14:paraId="551C1B28">
      <w:pPr>
        <w:spacing w:line="570" w:lineRule="exact"/>
        <w:ind w:firstLine="472" w:firstLineChars="196"/>
        <w:rPr>
          <w:rFonts w:ascii="宋体" w:hAnsi="宋体" w:cs="宋体"/>
          <w:color w:val="auto"/>
          <w:kern w:val="0"/>
          <w:sz w:val="24"/>
          <w:highlight w:val="none"/>
        </w:rPr>
      </w:pPr>
      <w:bookmarkStart w:id="381" w:name="_Toc86217003"/>
      <w:bookmarkStart w:id="382" w:name="第五部分"/>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35154725">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14:paraId="700E1165">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14:paraId="11F4294A">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D502D2">
      <w:pPr>
        <w:pStyle w:val="140"/>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32CEA20F">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48DF0754">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353259E">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4EF97382">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C9E50D7">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14:paraId="0860EEFC">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14:paraId="0A9FC68A">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14:paraId="3A7FF9B9">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47E3A63C">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18B7430E">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4E3F885">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4FCDCC96">
      <w:pPr>
        <w:pStyle w:val="140"/>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5F3BD23">
      <w:pPr>
        <w:pStyle w:val="19"/>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50F1C526">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14:paraId="3F28ADB2">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14:paraId="75DBF9C5">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14:paraId="1A8227D4">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14:paraId="185DC882">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14:paraId="2EBB33DF">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14:paraId="2BE777D6">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7E63FA3B">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14:paraId="5B83A630">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14:paraId="478A4321">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14:paraId="1878F1C6">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14:paraId="75D92DF2">
      <w:pPr>
        <w:pStyle w:val="5"/>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2990223F">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4D2B25AC">
      <w:pPr>
        <w:pStyle w:val="19"/>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14:paraId="2605F299">
      <w:pPr>
        <w:pStyle w:val="19"/>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14:paraId="09B0C377">
      <w:pPr>
        <w:pStyle w:val="19"/>
        <w:snapToGrid w:val="0"/>
        <w:spacing w:line="570" w:lineRule="exact"/>
        <w:rPr>
          <w:rFonts w:cs="宋体"/>
          <w:color w:val="auto"/>
          <w:highlight w:val="none"/>
        </w:rPr>
      </w:pPr>
      <w:r>
        <w:rPr>
          <w:rFonts w:hint="eastAsia" w:cs="宋体"/>
          <w:color w:val="auto"/>
          <w:highlight w:val="none"/>
        </w:rPr>
        <w:t>5.2出现影响采购公正的违法、违规行为的；</w:t>
      </w:r>
    </w:p>
    <w:p w14:paraId="2B7EF0E6">
      <w:pPr>
        <w:pStyle w:val="19"/>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14:paraId="55B7B9B7">
      <w:pPr>
        <w:pStyle w:val="19"/>
        <w:snapToGrid w:val="0"/>
        <w:spacing w:line="570" w:lineRule="exact"/>
        <w:rPr>
          <w:rFonts w:cs="宋体"/>
          <w:color w:val="auto"/>
          <w:highlight w:val="none"/>
        </w:rPr>
      </w:pPr>
      <w:r>
        <w:rPr>
          <w:rFonts w:hint="eastAsia" w:cs="宋体"/>
          <w:color w:val="auto"/>
          <w:highlight w:val="none"/>
        </w:rPr>
        <w:t>5.4因重大变故，采购任务取消的。</w:t>
      </w:r>
    </w:p>
    <w:p w14:paraId="54B1B5BA">
      <w:pPr>
        <w:pStyle w:val="19"/>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14:paraId="28CFFE4D">
      <w:pPr>
        <w:pStyle w:val="19"/>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B8B3058">
      <w:pPr>
        <w:pStyle w:val="19"/>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14:paraId="6E1285B8">
      <w:pPr>
        <w:pStyle w:val="19"/>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14:paraId="432AB575">
      <w:pPr>
        <w:pStyle w:val="19"/>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69543CB3">
      <w:pPr>
        <w:pStyle w:val="19"/>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2BFB9340">
      <w:pPr>
        <w:pStyle w:val="19"/>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14:paraId="193A2F25">
      <w:pPr>
        <w:pStyle w:val="19"/>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14:paraId="314D8DE2">
      <w:pPr>
        <w:pStyle w:val="19"/>
        <w:snapToGrid w:val="0"/>
        <w:spacing w:line="360" w:lineRule="auto"/>
        <w:rPr>
          <w:rFonts w:cs="宋体"/>
          <w:color w:val="auto"/>
          <w:highlight w:val="none"/>
        </w:rPr>
      </w:pPr>
    </w:p>
    <w:p w14:paraId="26674E2A">
      <w:pPr>
        <w:pStyle w:val="18"/>
        <w:rPr>
          <w:rFonts w:hAnsi="宋体" w:cs="宋体"/>
          <w:color w:val="auto"/>
          <w:highlight w:val="none"/>
        </w:rPr>
      </w:pPr>
    </w:p>
    <w:p w14:paraId="63BA676B">
      <w:pPr>
        <w:rPr>
          <w:rFonts w:ascii="宋体" w:hAnsi="宋体" w:cs="宋体"/>
          <w:color w:val="auto"/>
          <w:highlight w:val="none"/>
        </w:rPr>
      </w:pPr>
    </w:p>
    <w:p w14:paraId="487C63E1">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3D515D4A">
      <w:pPr>
        <w:numPr>
          <w:ilvl w:val="0"/>
          <w:numId w:val="0"/>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第五部分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14:paraId="149C2C43">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61366630">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    年  月  日</w:t>
      </w:r>
    </w:p>
    <w:p w14:paraId="1464AC5C">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54C1D1DA">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169B46AA">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34F09C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2DDE0815">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24F0AD6A">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4F0C7540">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1D8C226B">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58734035">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46800D1B">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5B79ECC9">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1DDC6AD5">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618485BE">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11F4BEEE">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6"/>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3F1A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789BC0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4128198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0EDA495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6A83766E">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23A490E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081B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E2ADF0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7A5B4F12">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AC20AB3">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89244DE">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1666C52">
            <w:pPr>
              <w:spacing w:line="360" w:lineRule="auto"/>
              <w:jc w:val="center"/>
              <w:rPr>
                <w:rFonts w:hint="eastAsia" w:asciiTheme="minorEastAsia" w:hAnsiTheme="minorEastAsia" w:eastAsiaTheme="minorEastAsia" w:cstheme="minorEastAsia"/>
                <w:color w:val="auto"/>
                <w:sz w:val="24"/>
                <w:highlight w:val="none"/>
              </w:rPr>
            </w:pPr>
          </w:p>
        </w:tc>
      </w:tr>
      <w:tr w14:paraId="1FE6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4C2FCE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0B3361DC">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21F28DA">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975257A">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26E157F3">
            <w:pPr>
              <w:spacing w:line="360" w:lineRule="auto"/>
              <w:jc w:val="center"/>
              <w:rPr>
                <w:rFonts w:hint="eastAsia" w:asciiTheme="minorEastAsia" w:hAnsiTheme="minorEastAsia" w:eastAsiaTheme="minorEastAsia" w:cstheme="minorEastAsia"/>
                <w:color w:val="auto"/>
                <w:sz w:val="24"/>
                <w:highlight w:val="none"/>
              </w:rPr>
            </w:pPr>
          </w:p>
        </w:tc>
      </w:tr>
    </w:tbl>
    <w:p w14:paraId="27EEAEE1">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0622BB9B">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1A56B169">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AEA6D17">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53F728B4">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778D18A2">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506084A6">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7D15A02C">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1F1CF7E2">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459A2D5E">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165DED22">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4BEE57F2">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0A17CCAC">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5C17C782">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1.付款方式</w:t>
      </w:r>
    </w:p>
    <w:p w14:paraId="44241447">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0CB262C5">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17E5968F">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340463EE">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02099B7F">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06DF8356">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0E7084EA">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04F205FB">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590D44B6">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78641BC9">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5FA113CD">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784D7149">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50D69A42">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3AD5B037">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5F32D9BB">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515A9DB7">
      <w:pPr>
        <w:pStyle w:val="19"/>
        <w:snapToGrid w:val="0"/>
        <w:spacing w:line="360" w:lineRule="auto"/>
        <w:rPr>
          <w:rFonts w:hint="eastAsia" w:asciiTheme="minorEastAsia" w:hAnsiTheme="minorEastAsia" w:eastAsiaTheme="minorEastAsia" w:cstheme="minorEastAsia"/>
          <w:color w:val="auto"/>
          <w:highlight w:val="none"/>
        </w:rPr>
      </w:pPr>
    </w:p>
    <w:p w14:paraId="010E7DE7">
      <w:pPr>
        <w:pStyle w:val="19"/>
        <w:snapToGrid w:val="0"/>
        <w:spacing w:line="360" w:lineRule="auto"/>
        <w:rPr>
          <w:rFonts w:hint="eastAsia" w:asciiTheme="minorEastAsia" w:hAnsiTheme="minorEastAsia" w:eastAsiaTheme="minorEastAsia" w:cstheme="minorEastAsia"/>
          <w:color w:val="auto"/>
          <w:highlight w:val="none"/>
        </w:rPr>
      </w:pPr>
    </w:p>
    <w:p w14:paraId="75BABD38">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58F4FDC2">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6CA2F7B4">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209A5CDA">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0F12067D">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51A89978">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66A085AB">
      <w:pPr>
        <w:pStyle w:val="1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p>
    <w:p w14:paraId="76797F6D">
      <w:pPr>
        <w:spacing w:line="480" w:lineRule="auto"/>
        <w:jc w:val="center"/>
        <w:rPr>
          <w:rFonts w:ascii="宋体" w:hAnsi="宋体" w:cs="宋体"/>
          <w:b/>
          <w:color w:val="auto"/>
          <w:sz w:val="24"/>
          <w:highlight w:val="none"/>
        </w:rPr>
      </w:pPr>
    </w:p>
    <w:p w14:paraId="72D6ABC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1E8DF19">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bookmarkEnd w:id="382"/>
      <w:r>
        <w:rPr>
          <w:rFonts w:hint="eastAsia" w:ascii="宋体" w:hAnsi="宋体" w:cs="宋体"/>
          <w:b/>
          <w:color w:val="auto"/>
          <w:sz w:val="36"/>
          <w:szCs w:val="20"/>
          <w:highlight w:val="none"/>
        </w:rPr>
        <w:t>应提交的有关格式范例</w:t>
      </w:r>
    </w:p>
    <w:p w14:paraId="6909F077">
      <w:pPr>
        <w:spacing w:line="360" w:lineRule="auto"/>
        <w:jc w:val="center"/>
        <w:outlineLvl w:val="0"/>
        <w:rPr>
          <w:rFonts w:ascii="宋体" w:hAnsi="宋体" w:cs="宋体"/>
          <w:b/>
          <w:color w:val="auto"/>
          <w:kern w:val="0"/>
          <w:sz w:val="36"/>
          <w:szCs w:val="36"/>
          <w:highlight w:val="none"/>
        </w:rPr>
      </w:pPr>
    </w:p>
    <w:p w14:paraId="327AF0B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A7A7C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1F2D2CC">
      <w:pPr>
        <w:spacing w:line="360" w:lineRule="auto"/>
        <w:jc w:val="center"/>
        <w:outlineLvl w:val="0"/>
        <w:rPr>
          <w:rFonts w:ascii="宋体" w:hAnsi="宋体" w:cs="宋体"/>
          <w:b/>
          <w:color w:val="auto"/>
          <w:kern w:val="0"/>
          <w:sz w:val="36"/>
          <w:szCs w:val="36"/>
          <w:highlight w:val="none"/>
        </w:rPr>
      </w:pPr>
    </w:p>
    <w:p w14:paraId="30588B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64867D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591BF024">
      <w:pPr>
        <w:snapToGrid w:val="0"/>
        <w:spacing w:line="360" w:lineRule="auto"/>
        <w:ind w:firstLine="480" w:firstLineChars="200"/>
        <w:rPr>
          <w:rFonts w:ascii="宋体" w:hAnsi="宋体" w:cs="宋体"/>
          <w:color w:val="auto"/>
          <w:sz w:val="24"/>
          <w:highlight w:val="none"/>
        </w:rPr>
      </w:pPr>
    </w:p>
    <w:p w14:paraId="72339477">
      <w:pPr>
        <w:spacing w:line="360" w:lineRule="auto"/>
        <w:ind w:firstLine="480" w:firstLineChars="200"/>
        <w:rPr>
          <w:rFonts w:ascii="宋体" w:hAnsi="宋体" w:cs="宋体"/>
          <w:color w:val="auto"/>
          <w:sz w:val="24"/>
          <w:highlight w:val="none"/>
        </w:rPr>
      </w:pPr>
    </w:p>
    <w:p w14:paraId="463A125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2234D1D3">
      <w:pPr>
        <w:snapToGrid w:val="0"/>
        <w:spacing w:line="360" w:lineRule="auto"/>
        <w:rPr>
          <w:rFonts w:ascii="宋体" w:hAnsi="宋体" w:cs="宋体"/>
          <w:color w:val="auto"/>
          <w:sz w:val="24"/>
          <w:highlight w:val="none"/>
        </w:rPr>
      </w:pPr>
    </w:p>
    <w:p w14:paraId="558C5BC2">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7ABA14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14:paraId="4693090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32F007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BCBF3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23489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63C64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572B1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191076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7D9B31C">
      <w:pPr>
        <w:snapToGrid w:val="0"/>
        <w:spacing w:line="360" w:lineRule="auto"/>
        <w:ind w:firstLine="5520" w:firstLineChars="2300"/>
        <w:rPr>
          <w:rFonts w:ascii="宋体" w:hAnsi="宋体" w:cs="宋体"/>
          <w:color w:val="auto"/>
          <w:kern w:val="0"/>
          <w:sz w:val="24"/>
          <w:highlight w:val="none"/>
          <w:lang w:val="zh-CN"/>
        </w:rPr>
      </w:pPr>
    </w:p>
    <w:p w14:paraId="459BE850">
      <w:pPr>
        <w:snapToGrid w:val="0"/>
        <w:spacing w:line="360" w:lineRule="auto"/>
        <w:ind w:firstLine="5520" w:firstLineChars="2300"/>
        <w:rPr>
          <w:rFonts w:ascii="宋体" w:hAnsi="宋体" w:cs="宋体"/>
          <w:color w:val="auto"/>
          <w:kern w:val="0"/>
          <w:sz w:val="24"/>
          <w:highlight w:val="none"/>
          <w:lang w:val="zh-CN"/>
        </w:rPr>
      </w:pPr>
    </w:p>
    <w:p w14:paraId="256DB24D">
      <w:pPr>
        <w:snapToGrid w:val="0"/>
        <w:spacing w:line="360" w:lineRule="auto"/>
        <w:ind w:firstLine="5520" w:firstLineChars="2300"/>
        <w:rPr>
          <w:rFonts w:ascii="宋体" w:hAnsi="宋体" w:cs="宋体"/>
          <w:color w:val="auto"/>
          <w:kern w:val="0"/>
          <w:sz w:val="24"/>
          <w:highlight w:val="none"/>
          <w:lang w:val="zh-CN"/>
        </w:rPr>
      </w:pPr>
    </w:p>
    <w:p w14:paraId="03DFFA49">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14:paraId="5E788E8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4221B0E4">
      <w:pPr>
        <w:snapToGrid w:val="0"/>
        <w:spacing w:line="360" w:lineRule="auto"/>
        <w:ind w:right="480"/>
        <w:jc w:val="center"/>
        <w:rPr>
          <w:rFonts w:ascii="宋体" w:hAnsi="宋体" w:cs="宋体"/>
          <w:b/>
          <w:color w:val="auto"/>
          <w:kern w:val="0"/>
          <w:sz w:val="32"/>
          <w:szCs w:val="32"/>
          <w:highlight w:val="none"/>
        </w:rPr>
      </w:pPr>
    </w:p>
    <w:p w14:paraId="1EB8EC16">
      <w:pPr>
        <w:snapToGrid w:val="0"/>
        <w:spacing w:line="360" w:lineRule="auto"/>
        <w:ind w:right="480"/>
        <w:jc w:val="center"/>
        <w:rPr>
          <w:rFonts w:ascii="宋体" w:hAnsi="宋体" w:cs="宋体"/>
          <w:b/>
          <w:color w:val="auto"/>
          <w:kern w:val="0"/>
          <w:sz w:val="32"/>
          <w:szCs w:val="32"/>
          <w:highlight w:val="none"/>
        </w:rPr>
      </w:pPr>
    </w:p>
    <w:p w14:paraId="0DB8E126">
      <w:pPr>
        <w:snapToGrid w:val="0"/>
        <w:spacing w:line="360" w:lineRule="auto"/>
        <w:ind w:right="480"/>
        <w:jc w:val="center"/>
        <w:rPr>
          <w:rFonts w:ascii="宋体" w:hAnsi="宋体" w:cs="宋体"/>
          <w:b/>
          <w:color w:val="auto"/>
          <w:kern w:val="0"/>
          <w:sz w:val="32"/>
          <w:szCs w:val="32"/>
          <w:highlight w:val="none"/>
        </w:rPr>
      </w:pPr>
    </w:p>
    <w:p w14:paraId="6881ACF7">
      <w:pPr>
        <w:rPr>
          <w:rFonts w:ascii="宋体" w:hAnsi="宋体" w:cs="宋体"/>
          <w:color w:val="auto"/>
          <w:highlight w:val="none"/>
        </w:rPr>
      </w:pPr>
    </w:p>
    <w:p w14:paraId="6C6A97B1">
      <w:pPr>
        <w:widowControl/>
        <w:spacing w:line="360" w:lineRule="auto"/>
        <w:ind w:left="150"/>
        <w:jc w:val="center"/>
        <w:rPr>
          <w:rFonts w:ascii="宋体" w:hAnsi="宋体" w:cs="宋体"/>
          <w:b/>
          <w:color w:val="auto"/>
          <w:kern w:val="0"/>
          <w:sz w:val="32"/>
          <w:szCs w:val="32"/>
          <w:highlight w:val="none"/>
        </w:rPr>
      </w:pPr>
    </w:p>
    <w:p w14:paraId="2F9A2D8D">
      <w:pPr>
        <w:widowControl/>
        <w:spacing w:line="360" w:lineRule="auto"/>
        <w:ind w:left="150"/>
        <w:jc w:val="center"/>
        <w:rPr>
          <w:rFonts w:ascii="宋体" w:hAnsi="宋体" w:cs="宋体"/>
          <w:b/>
          <w:color w:val="auto"/>
          <w:kern w:val="0"/>
          <w:sz w:val="32"/>
          <w:szCs w:val="32"/>
          <w:highlight w:val="none"/>
        </w:rPr>
      </w:pPr>
    </w:p>
    <w:p w14:paraId="5D4671E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584814C7">
      <w:pPr>
        <w:spacing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14:paraId="578B07F0">
      <w:pPr>
        <w:snapToGrid w:val="0"/>
        <w:spacing w:line="360" w:lineRule="auto"/>
        <w:ind w:right="480"/>
        <w:jc w:val="center"/>
        <w:rPr>
          <w:rFonts w:ascii="宋体" w:hAnsi="宋体" w:cs="宋体"/>
          <w:b/>
          <w:color w:val="auto"/>
          <w:kern w:val="0"/>
          <w:sz w:val="32"/>
          <w:szCs w:val="32"/>
          <w:highlight w:val="none"/>
        </w:rPr>
      </w:pPr>
    </w:p>
    <w:p w14:paraId="0420FADB">
      <w:pPr>
        <w:spacing w:line="360" w:lineRule="auto"/>
        <w:jc w:val="center"/>
        <w:outlineLvl w:val="0"/>
        <w:rPr>
          <w:rFonts w:ascii="宋体" w:hAnsi="宋体" w:cs="宋体"/>
          <w:b/>
          <w:color w:val="auto"/>
          <w:kern w:val="0"/>
          <w:sz w:val="36"/>
          <w:szCs w:val="36"/>
          <w:highlight w:val="none"/>
        </w:rPr>
      </w:pPr>
    </w:p>
    <w:p w14:paraId="3B9994AC">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678A49A">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46D0E8C">
      <w:pPr>
        <w:spacing w:line="360" w:lineRule="auto"/>
        <w:jc w:val="center"/>
        <w:outlineLvl w:val="0"/>
        <w:rPr>
          <w:rFonts w:ascii="宋体" w:hAnsi="宋体" w:cs="宋体"/>
          <w:b/>
          <w:color w:val="auto"/>
          <w:kern w:val="0"/>
          <w:sz w:val="24"/>
          <w:highlight w:val="none"/>
        </w:rPr>
      </w:pPr>
    </w:p>
    <w:p w14:paraId="04201D0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C55B0BA">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3CDB20D">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14:paraId="564A5AA1">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4663C909">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14:paraId="3DD64503">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360BC635">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14:paraId="6E2D7EA6">
      <w:pPr>
        <w:snapToGrid w:val="0"/>
        <w:spacing w:line="360" w:lineRule="auto"/>
        <w:jc w:val="center"/>
        <w:rPr>
          <w:rFonts w:ascii="宋体" w:hAnsi="宋体" w:cs="宋体"/>
          <w:b/>
          <w:color w:val="auto"/>
          <w:kern w:val="0"/>
          <w:sz w:val="32"/>
          <w:szCs w:val="32"/>
          <w:highlight w:val="none"/>
          <w:lang w:val="zh-CN"/>
        </w:rPr>
      </w:pPr>
    </w:p>
    <w:p w14:paraId="2EF6EB7B">
      <w:pPr>
        <w:snapToGrid w:val="0"/>
        <w:spacing w:line="360" w:lineRule="auto"/>
        <w:jc w:val="center"/>
        <w:rPr>
          <w:rFonts w:ascii="宋体" w:hAnsi="宋体" w:cs="宋体"/>
          <w:b/>
          <w:color w:val="auto"/>
          <w:kern w:val="0"/>
          <w:sz w:val="32"/>
          <w:szCs w:val="32"/>
          <w:highlight w:val="none"/>
          <w:lang w:val="zh-CN"/>
        </w:rPr>
      </w:pPr>
    </w:p>
    <w:p w14:paraId="52EAA8F2">
      <w:pPr>
        <w:snapToGrid w:val="0"/>
        <w:spacing w:line="360" w:lineRule="auto"/>
        <w:jc w:val="center"/>
        <w:rPr>
          <w:rFonts w:ascii="宋体" w:hAnsi="宋体" w:cs="宋体"/>
          <w:b/>
          <w:color w:val="auto"/>
          <w:kern w:val="0"/>
          <w:sz w:val="32"/>
          <w:szCs w:val="32"/>
          <w:highlight w:val="none"/>
          <w:lang w:val="zh-CN"/>
        </w:rPr>
      </w:pPr>
    </w:p>
    <w:p w14:paraId="22066891">
      <w:pPr>
        <w:snapToGrid w:val="0"/>
        <w:spacing w:line="360" w:lineRule="auto"/>
        <w:jc w:val="center"/>
        <w:rPr>
          <w:rFonts w:ascii="宋体" w:hAnsi="宋体" w:cs="宋体"/>
          <w:b/>
          <w:color w:val="auto"/>
          <w:kern w:val="0"/>
          <w:sz w:val="32"/>
          <w:szCs w:val="32"/>
          <w:highlight w:val="none"/>
          <w:lang w:val="zh-CN"/>
        </w:rPr>
      </w:pPr>
    </w:p>
    <w:p w14:paraId="5A60E354">
      <w:pPr>
        <w:snapToGrid w:val="0"/>
        <w:spacing w:line="360" w:lineRule="auto"/>
        <w:jc w:val="center"/>
        <w:rPr>
          <w:rFonts w:ascii="宋体" w:hAnsi="宋体" w:cs="宋体"/>
          <w:b/>
          <w:color w:val="auto"/>
          <w:kern w:val="0"/>
          <w:sz w:val="32"/>
          <w:szCs w:val="32"/>
          <w:highlight w:val="none"/>
          <w:lang w:val="zh-CN"/>
        </w:rPr>
      </w:pPr>
    </w:p>
    <w:p w14:paraId="2845CE38">
      <w:pPr>
        <w:snapToGrid w:val="0"/>
        <w:spacing w:line="360" w:lineRule="auto"/>
        <w:jc w:val="center"/>
        <w:outlineLvl w:val="0"/>
        <w:rPr>
          <w:rFonts w:ascii="宋体" w:hAnsi="宋体" w:cs="宋体"/>
          <w:b/>
          <w:color w:val="auto"/>
          <w:kern w:val="0"/>
          <w:sz w:val="32"/>
          <w:szCs w:val="32"/>
          <w:highlight w:val="none"/>
        </w:rPr>
      </w:pPr>
    </w:p>
    <w:p w14:paraId="5B2F13D0">
      <w:pPr>
        <w:snapToGrid w:val="0"/>
        <w:spacing w:line="360" w:lineRule="auto"/>
        <w:jc w:val="center"/>
        <w:outlineLvl w:val="0"/>
        <w:rPr>
          <w:rFonts w:ascii="宋体" w:hAnsi="宋体" w:cs="宋体"/>
          <w:b/>
          <w:color w:val="auto"/>
          <w:kern w:val="0"/>
          <w:sz w:val="32"/>
          <w:szCs w:val="32"/>
          <w:highlight w:val="none"/>
        </w:rPr>
      </w:pPr>
    </w:p>
    <w:p w14:paraId="74A0B863">
      <w:pPr>
        <w:rPr>
          <w:rFonts w:ascii="宋体" w:hAnsi="宋体" w:cs="宋体"/>
          <w:color w:val="auto"/>
          <w:highlight w:val="none"/>
        </w:rPr>
      </w:pPr>
    </w:p>
    <w:p w14:paraId="521DC289">
      <w:pPr>
        <w:snapToGrid w:val="0"/>
        <w:spacing w:line="360" w:lineRule="auto"/>
        <w:jc w:val="center"/>
        <w:outlineLvl w:val="0"/>
        <w:rPr>
          <w:rFonts w:ascii="宋体" w:hAnsi="宋体" w:cs="宋体"/>
          <w:b/>
          <w:color w:val="auto"/>
          <w:kern w:val="0"/>
          <w:sz w:val="32"/>
          <w:szCs w:val="32"/>
          <w:highlight w:val="none"/>
        </w:rPr>
      </w:pPr>
    </w:p>
    <w:p w14:paraId="5EE7EFAC">
      <w:pPr>
        <w:snapToGrid w:val="0"/>
        <w:spacing w:line="360" w:lineRule="auto"/>
        <w:jc w:val="center"/>
        <w:outlineLvl w:val="0"/>
        <w:rPr>
          <w:rFonts w:ascii="宋体" w:hAnsi="宋体" w:cs="宋体"/>
          <w:b/>
          <w:color w:val="auto"/>
          <w:kern w:val="0"/>
          <w:sz w:val="32"/>
          <w:szCs w:val="32"/>
          <w:highlight w:val="none"/>
        </w:rPr>
      </w:pPr>
    </w:p>
    <w:p w14:paraId="77E0A009">
      <w:pPr>
        <w:snapToGrid w:val="0"/>
        <w:spacing w:line="360" w:lineRule="auto"/>
        <w:jc w:val="center"/>
        <w:outlineLvl w:val="0"/>
        <w:rPr>
          <w:rFonts w:ascii="宋体" w:hAnsi="宋体" w:cs="宋体"/>
          <w:b/>
          <w:color w:val="auto"/>
          <w:kern w:val="0"/>
          <w:sz w:val="32"/>
          <w:szCs w:val="32"/>
          <w:highlight w:val="none"/>
        </w:rPr>
      </w:pPr>
    </w:p>
    <w:p w14:paraId="43D66F7F">
      <w:pPr>
        <w:snapToGrid w:val="0"/>
        <w:spacing w:line="360" w:lineRule="auto"/>
        <w:jc w:val="center"/>
        <w:outlineLvl w:val="0"/>
        <w:rPr>
          <w:rFonts w:ascii="宋体" w:hAnsi="宋体" w:cs="宋体"/>
          <w:b/>
          <w:color w:val="auto"/>
          <w:kern w:val="0"/>
          <w:sz w:val="32"/>
          <w:szCs w:val="32"/>
          <w:highlight w:val="none"/>
        </w:rPr>
      </w:pPr>
    </w:p>
    <w:p w14:paraId="308FEF7D">
      <w:pPr>
        <w:snapToGrid w:val="0"/>
        <w:spacing w:line="360" w:lineRule="auto"/>
        <w:jc w:val="center"/>
        <w:outlineLvl w:val="0"/>
        <w:rPr>
          <w:rFonts w:ascii="宋体" w:hAnsi="宋体" w:cs="宋体"/>
          <w:b/>
          <w:color w:val="auto"/>
          <w:kern w:val="0"/>
          <w:sz w:val="32"/>
          <w:szCs w:val="32"/>
          <w:highlight w:val="none"/>
        </w:rPr>
      </w:pPr>
    </w:p>
    <w:p w14:paraId="246E23D2">
      <w:pPr>
        <w:snapToGrid w:val="0"/>
        <w:spacing w:line="360" w:lineRule="auto"/>
        <w:jc w:val="center"/>
        <w:outlineLvl w:val="0"/>
        <w:rPr>
          <w:rFonts w:ascii="宋体" w:hAnsi="宋体" w:cs="宋体"/>
          <w:b/>
          <w:color w:val="auto"/>
          <w:kern w:val="0"/>
          <w:sz w:val="32"/>
          <w:szCs w:val="32"/>
          <w:highlight w:val="none"/>
        </w:rPr>
      </w:pPr>
    </w:p>
    <w:p w14:paraId="6A374A7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E4324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102F94E2">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1B6B7672">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14:paraId="7F6D78B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0E1D844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03A93A58">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26AF6F">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3820DD4">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3E7E394C">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1DCF22F9">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14:paraId="4C0EE15F">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EFD2913">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14:paraId="371C5E98">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3CC29AFD">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14:paraId="3011D4C8">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E265C22">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56E50F52">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A59BACE">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18EAB771">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3E28E94D">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7AC3ED1">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0362F21">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E2A91DE">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195707B2">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F3DDE01">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619443">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059871F3">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1AD08D87">
      <w:pPr>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4503B0">
      <w:pPr>
        <w:pStyle w:val="27"/>
        <w:rPr>
          <w:rFonts w:hAnsi="宋体" w:cs="宋体"/>
          <w:color w:val="auto"/>
          <w:highlight w:val="none"/>
          <w:lang w:val="en-US"/>
        </w:rPr>
      </w:pPr>
    </w:p>
    <w:p w14:paraId="4FD2479D">
      <w:pPr>
        <w:jc w:val="center"/>
        <w:rPr>
          <w:rFonts w:ascii="宋体" w:hAnsi="宋体" w:cs="宋体"/>
          <w:b/>
          <w:color w:val="auto"/>
          <w:kern w:val="0"/>
          <w:sz w:val="32"/>
          <w:szCs w:val="32"/>
          <w:highlight w:val="none"/>
        </w:rPr>
      </w:pPr>
    </w:p>
    <w:p w14:paraId="3100B24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3A53D0C">
      <w:pPr>
        <w:snapToGrid w:val="0"/>
        <w:spacing w:line="360" w:lineRule="auto"/>
        <w:rPr>
          <w:rFonts w:ascii="宋体" w:hAnsi="宋体" w:cs="宋体"/>
          <w:color w:val="auto"/>
          <w:sz w:val="24"/>
          <w:highlight w:val="none"/>
        </w:rPr>
      </w:pPr>
    </w:p>
    <w:p w14:paraId="0C3E500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464FB26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57BBF62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14:paraId="0C385C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3DD5C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11EAF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79D872F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723BDB5">
      <w:pPr>
        <w:snapToGrid w:val="0"/>
        <w:spacing w:line="360" w:lineRule="auto"/>
        <w:rPr>
          <w:rFonts w:ascii="宋体" w:hAnsi="宋体" w:cs="宋体"/>
          <w:color w:val="auto"/>
          <w:sz w:val="24"/>
          <w:highlight w:val="none"/>
        </w:rPr>
      </w:pPr>
    </w:p>
    <w:p w14:paraId="01ABE284">
      <w:pPr>
        <w:snapToGrid w:val="0"/>
        <w:spacing w:line="360" w:lineRule="auto"/>
        <w:rPr>
          <w:rFonts w:ascii="宋体" w:hAnsi="宋体" w:cs="宋体"/>
          <w:color w:val="auto"/>
          <w:kern w:val="0"/>
          <w:sz w:val="24"/>
          <w:highlight w:val="none"/>
          <w:lang w:val="zh-CN"/>
        </w:rPr>
      </w:pPr>
    </w:p>
    <w:p w14:paraId="4D19DCC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605BFFC4">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18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1DE61F9C">
            <w:pPr>
              <w:pStyle w:val="15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8C508A1">
            <w:pPr>
              <w:pStyle w:val="158"/>
              <w:adjustRightInd w:val="0"/>
              <w:spacing w:line="360" w:lineRule="auto"/>
              <w:rPr>
                <w:rFonts w:hAnsi="宋体" w:cs="宋体"/>
                <w:bCs/>
                <w:color w:val="auto"/>
                <w:sz w:val="24"/>
                <w:highlight w:val="none"/>
              </w:rPr>
            </w:pPr>
          </w:p>
        </w:tc>
      </w:tr>
    </w:tbl>
    <w:p w14:paraId="4C1BD1CB">
      <w:pPr>
        <w:snapToGrid w:val="0"/>
        <w:spacing w:line="360" w:lineRule="auto"/>
        <w:ind w:firstLine="576"/>
        <w:jc w:val="center"/>
        <w:rPr>
          <w:rFonts w:ascii="宋体" w:hAnsi="宋体" w:cs="宋体"/>
          <w:color w:val="auto"/>
          <w:kern w:val="0"/>
          <w:sz w:val="24"/>
          <w:highlight w:val="none"/>
          <w:lang w:val="zh-CN"/>
        </w:rPr>
      </w:pPr>
    </w:p>
    <w:p w14:paraId="6721BBD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39306FA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593578">
      <w:pPr>
        <w:jc w:val="center"/>
        <w:rPr>
          <w:rFonts w:ascii="宋体" w:hAnsi="宋体" w:cs="宋体"/>
          <w:b/>
          <w:color w:val="auto"/>
          <w:kern w:val="0"/>
          <w:sz w:val="32"/>
          <w:szCs w:val="32"/>
          <w:highlight w:val="none"/>
        </w:rPr>
      </w:pPr>
    </w:p>
    <w:p w14:paraId="19E054E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F2D159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201B6A1C">
      <w:pPr>
        <w:jc w:val="center"/>
        <w:rPr>
          <w:rFonts w:ascii="宋体" w:hAnsi="宋体" w:cs="宋体"/>
          <w:b/>
          <w:color w:val="auto"/>
          <w:kern w:val="0"/>
          <w:sz w:val="32"/>
          <w:szCs w:val="32"/>
          <w:highlight w:val="none"/>
        </w:rPr>
      </w:pP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44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133398BD">
            <w:pPr>
              <w:pStyle w:val="158"/>
              <w:adjustRightInd w:val="0"/>
              <w:spacing w:line="360" w:lineRule="auto"/>
              <w:rPr>
                <w:rFonts w:hAnsi="宋体" w:cs="宋体"/>
                <w:bCs/>
                <w:color w:val="auto"/>
                <w:sz w:val="24"/>
                <w:highlight w:val="none"/>
              </w:rPr>
            </w:pPr>
          </w:p>
        </w:tc>
      </w:tr>
    </w:tbl>
    <w:p w14:paraId="3CDCD66F">
      <w:pPr>
        <w:snapToGrid w:val="0"/>
        <w:spacing w:line="360" w:lineRule="auto"/>
        <w:ind w:firstLine="576"/>
        <w:jc w:val="center"/>
        <w:rPr>
          <w:rFonts w:ascii="宋体" w:hAnsi="宋体" w:cs="宋体"/>
          <w:color w:val="auto"/>
          <w:kern w:val="0"/>
          <w:sz w:val="24"/>
          <w:highlight w:val="none"/>
          <w:lang w:val="zh-CN"/>
        </w:rPr>
      </w:pPr>
    </w:p>
    <w:p w14:paraId="20EFFD12">
      <w:pPr>
        <w:snapToGrid w:val="0"/>
        <w:spacing w:line="360" w:lineRule="auto"/>
        <w:ind w:firstLine="576"/>
        <w:jc w:val="center"/>
        <w:rPr>
          <w:rFonts w:ascii="宋体" w:hAnsi="宋体" w:cs="宋体"/>
          <w:color w:val="auto"/>
          <w:kern w:val="0"/>
          <w:sz w:val="24"/>
          <w:highlight w:val="none"/>
          <w:lang w:val="zh-CN"/>
        </w:rPr>
      </w:pPr>
    </w:p>
    <w:p w14:paraId="3F386BE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4516546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9A7D7C4">
      <w:pPr>
        <w:jc w:val="center"/>
        <w:rPr>
          <w:rFonts w:ascii="宋体" w:hAnsi="宋体" w:cs="宋体"/>
          <w:b/>
          <w:color w:val="auto"/>
          <w:kern w:val="0"/>
          <w:sz w:val="32"/>
          <w:szCs w:val="32"/>
          <w:highlight w:val="none"/>
        </w:rPr>
      </w:pPr>
    </w:p>
    <w:p w14:paraId="775BD19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CDFEB5E">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3AC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BBB3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14:paraId="2E59C85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14:paraId="317FC1C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553857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7AF4E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A54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A7A40F">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14:paraId="2C278F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14:paraId="53A491B6">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7969EE07">
            <w:pPr>
              <w:jc w:val="center"/>
              <w:rPr>
                <w:rFonts w:ascii="宋体" w:hAnsi="宋体" w:cs="宋体"/>
                <w:color w:val="auto"/>
                <w:sz w:val="24"/>
                <w:highlight w:val="none"/>
              </w:rPr>
            </w:pPr>
          </w:p>
          <w:p w14:paraId="1B794651">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73A61109">
            <w:pPr>
              <w:jc w:val="center"/>
              <w:rPr>
                <w:rFonts w:ascii="宋体" w:hAnsi="宋体" w:cs="宋体"/>
                <w:color w:val="auto"/>
                <w:highlight w:val="none"/>
              </w:rPr>
            </w:pPr>
            <w:r>
              <w:rPr>
                <w:rFonts w:hint="eastAsia" w:ascii="宋体" w:hAnsi="宋体" w:cs="宋体"/>
                <w:color w:val="auto"/>
                <w:sz w:val="24"/>
                <w:highlight w:val="none"/>
              </w:rPr>
              <w:t>第  页</w:t>
            </w:r>
          </w:p>
        </w:tc>
      </w:tr>
      <w:tr w14:paraId="697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5961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14:paraId="04F8FB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14:paraId="733AA6B1">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2BBCB0EC">
            <w:pPr>
              <w:jc w:val="center"/>
              <w:rPr>
                <w:rFonts w:ascii="宋体" w:hAnsi="宋体" w:cs="宋体"/>
                <w:color w:val="auto"/>
                <w:highlight w:val="none"/>
              </w:rPr>
            </w:pPr>
            <w:r>
              <w:rPr>
                <w:rFonts w:hint="eastAsia" w:ascii="宋体" w:hAnsi="宋体" w:cs="宋体"/>
                <w:color w:val="auto"/>
                <w:sz w:val="24"/>
                <w:highlight w:val="none"/>
              </w:rPr>
              <w:t>见响应文件第  页</w:t>
            </w:r>
          </w:p>
        </w:tc>
      </w:tr>
      <w:tr w14:paraId="327D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CAF3F1">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14:paraId="15EB3D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14:paraId="056660DE">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1213C437">
            <w:pPr>
              <w:jc w:val="center"/>
              <w:rPr>
                <w:rFonts w:ascii="宋体" w:hAnsi="宋体" w:cs="宋体"/>
                <w:color w:val="auto"/>
                <w:highlight w:val="none"/>
              </w:rPr>
            </w:pPr>
            <w:r>
              <w:rPr>
                <w:rFonts w:hint="eastAsia" w:ascii="宋体" w:hAnsi="宋体" w:cs="宋体"/>
                <w:color w:val="auto"/>
                <w:sz w:val="24"/>
                <w:highlight w:val="none"/>
              </w:rPr>
              <w:t>见响应文件第  页</w:t>
            </w:r>
          </w:p>
        </w:tc>
      </w:tr>
    </w:tbl>
    <w:p w14:paraId="6F3A7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647F4E">
      <w:pPr>
        <w:jc w:val="center"/>
        <w:rPr>
          <w:rFonts w:ascii="宋体" w:hAnsi="宋体" w:cs="宋体"/>
          <w:b/>
          <w:color w:val="auto"/>
          <w:kern w:val="0"/>
          <w:sz w:val="32"/>
          <w:szCs w:val="32"/>
          <w:highlight w:val="none"/>
        </w:rPr>
      </w:pPr>
    </w:p>
    <w:p w14:paraId="36CD64E3">
      <w:pPr>
        <w:jc w:val="center"/>
        <w:rPr>
          <w:rFonts w:ascii="宋体" w:hAnsi="宋体" w:cs="宋体"/>
          <w:b/>
          <w:color w:val="auto"/>
          <w:kern w:val="0"/>
          <w:sz w:val="32"/>
          <w:szCs w:val="32"/>
          <w:highlight w:val="none"/>
        </w:rPr>
      </w:pPr>
    </w:p>
    <w:p w14:paraId="5632B6B1">
      <w:pPr>
        <w:rPr>
          <w:rFonts w:ascii="宋体" w:hAnsi="宋体" w:cs="宋体"/>
          <w:b/>
          <w:color w:val="auto"/>
          <w:kern w:val="0"/>
          <w:sz w:val="32"/>
          <w:szCs w:val="32"/>
          <w:highlight w:val="none"/>
        </w:rPr>
      </w:pPr>
    </w:p>
    <w:p w14:paraId="1E7BFAF3">
      <w:pPr>
        <w:jc w:val="center"/>
        <w:rPr>
          <w:rFonts w:ascii="宋体" w:hAnsi="宋体" w:cs="宋体"/>
          <w:b/>
          <w:color w:val="auto"/>
          <w:kern w:val="0"/>
          <w:sz w:val="32"/>
          <w:szCs w:val="32"/>
          <w:highlight w:val="none"/>
        </w:rPr>
      </w:pPr>
    </w:p>
    <w:p w14:paraId="1C751708">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3AB5552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3D8076BE">
      <w:pPr>
        <w:jc w:val="center"/>
        <w:rPr>
          <w:rFonts w:ascii="宋体" w:hAnsi="宋体" w:cs="宋体"/>
          <w:b/>
          <w:color w:val="auto"/>
          <w:kern w:val="0"/>
          <w:sz w:val="32"/>
          <w:szCs w:val="32"/>
          <w:highlight w:val="none"/>
        </w:rPr>
      </w:pPr>
    </w:p>
    <w:p w14:paraId="5A8FD179">
      <w:pPr>
        <w:jc w:val="center"/>
        <w:rPr>
          <w:rFonts w:ascii="宋体" w:hAnsi="宋体" w:cs="宋体"/>
          <w:b/>
          <w:color w:val="auto"/>
          <w:kern w:val="0"/>
          <w:sz w:val="32"/>
          <w:szCs w:val="32"/>
          <w:highlight w:val="none"/>
        </w:rPr>
      </w:pPr>
    </w:p>
    <w:p w14:paraId="04FC5A6A">
      <w:pPr>
        <w:jc w:val="center"/>
        <w:rPr>
          <w:rFonts w:ascii="宋体" w:hAnsi="宋体" w:cs="宋体"/>
          <w:b/>
          <w:color w:val="auto"/>
          <w:kern w:val="0"/>
          <w:sz w:val="32"/>
          <w:szCs w:val="32"/>
          <w:highlight w:val="none"/>
        </w:rPr>
      </w:pPr>
    </w:p>
    <w:p w14:paraId="40E748E7">
      <w:pPr>
        <w:jc w:val="center"/>
        <w:rPr>
          <w:rFonts w:ascii="宋体" w:hAnsi="宋体" w:cs="宋体"/>
          <w:b/>
          <w:color w:val="auto"/>
          <w:kern w:val="0"/>
          <w:sz w:val="32"/>
          <w:szCs w:val="32"/>
          <w:highlight w:val="none"/>
        </w:rPr>
      </w:pPr>
    </w:p>
    <w:p w14:paraId="31A20599">
      <w:pPr>
        <w:jc w:val="center"/>
        <w:rPr>
          <w:rFonts w:ascii="宋体" w:hAnsi="宋体" w:cs="宋体"/>
          <w:b/>
          <w:color w:val="auto"/>
          <w:kern w:val="0"/>
          <w:sz w:val="32"/>
          <w:szCs w:val="32"/>
          <w:highlight w:val="none"/>
        </w:rPr>
      </w:pPr>
    </w:p>
    <w:p w14:paraId="4ABF695E">
      <w:pPr>
        <w:pStyle w:val="28"/>
        <w:rPr>
          <w:rFonts w:hAnsi="宋体" w:cs="宋体"/>
          <w:b/>
          <w:color w:val="auto"/>
          <w:kern w:val="0"/>
          <w:sz w:val="32"/>
          <w:szCs w:val="32"/>
          <w:highlight w:val="none"/>
        </w:rPr>
      </w:pPr>
    </w:p>
    <w:p w14:paraId="45DC8727">
      <w:pPr>
        <w:pStyle w:val="29"/>
        <w:rPr>
          <w:rFonts w:ascii="宋体" w:hAnsi="宋体" w:cs="宋体"/>
          <w:color w:val="auto"/>
          <w:highlight w:val="none"/>
        </w:rPr>
      </w:pPr>
    </w:p>
    <w:p w14:paraId="4A1A711F">
      <w:pPr>
        <w:jc w:val="center"/>
        <w:rPr>
          <w:rFonts w:ascii="宋体" w:hAnsi="宋体" w:cs="宋体"/>
          <w:b/>
          <w:color w:val="auto"/>
          <w:kern w:val="0"/>
          <w:sz w:val="32"/>
          <w:szCs w:val="32"/>
          <w:highlight w:val="none"/>
        </w:rPr>
      </w:pPr>
    </w:p>
    <w:p w14:paraId="1F819721">
      <w:pPr>
        <w:jc w:val="center"/>
        <w:rPr>
          <w:rFonts w:ascii="宋体" w:hAnsi="宋体" w:cs="宋体"/>
          <w:b/>
          <w:color w:val="auto"/>
          <w:kern w:val="0"/>
          <w:sz w:val="32"/>
          <w:szCs w:val="32"/>
          <w:highlight w:val="none"/>
        </w:rPr>
      </w:pPr>
    </w:p>
    <w:p w14:paraId="57B39BB2">
      <w:pPr>
        <w:jc w:val="center"/>
        <w:rPr>
          <w:rFonts w:ascii="宋体" w:hAnsi="宋体" w:cs="宋体"/>
          <w:b/>
          <w:color w:val="auto"/>
          <w:kern w:val="0"/>
          <w:sz w:val="32"/>
          <w:szCs w:val="32"/>
          <w:highlight w:val="none"/>
        </w:rPr>
      </w:pPr>
    </w:p>
    <w:p w14:paraId="47EBDE6B">
      <w:pPr>
        <w:jc w:val="center"/>
        <w:rPr>
          <w:rFonts w:ascii="宋体" w:hAnsi="宋体" w:cs="宋体"/>
          <w:b/>
          <w:color w:val="auto"/>
          <w:kern w:val="0"/>
          <w:sz w:val="32"/>
          <w:szCs w:val="32"/>
          <w:highlight w:val="none"/>
        </w:rPr>
      </w:pPr>
    </w:p>
    <w:p w14:paraId="6D66BF0D">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EC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61C0F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F91D246">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14:paraId="4DEF7FCD">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4124166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12F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E85DD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5ECED4B">
            <w:pPr>
              <w:jc w:val="center"/>
              <w:rPr>
                <w:rFonts w:ascii="宋体" w:hAnsi="宋体" w:cs="宋体"/>
                <w:b/>
                <w:color w:val="auto"/>
                <w:kern w:val="0"/>
                <w:sz w:val="32"/>
                <w:szCs w:val="32"/>
                <w:highlight w:val="none"/>
              </w:rPr>
            </w:pPr>
          </w:p>
        </w:tc>
        <w:tc>
          <w:tcPr>
            <w:tcW w:w="3546" w:type="dxa"/>
          </w:tcPr>
          <w:p w14:paraId="75B3E66D">
            <w:pPr>
              <w:jc w:val="center"/>
              <w:rPr>
                <w:rFonts w:ascii="宋体" w:hAnsi="宋体" w:cs="宋体"/>
                <w:b/>
                <w:color w:val="auto"/>
                <w:kern w:val="0"/>
                <w:sz w:val="32"/>
                <w:szCs w:val="32"/>
                <w:highlight w:val="none"/>
              </w:rPr>
            </w:pPr>
          </w:p>
        </w:tc>
        <w:tc>
          <w:tcPr>
            <w:tcW w:w="1276" w:type="dxa"/>
          </w:tcPr>
          <w:p w14:paraId="4C2BE764">
            <w:pPr>
              <w:jc w:val="center"/>
              <w:rPr>
                <w:rFonts w:ascii="宋体" w:hAnsi="宋体" w:cs="宋体"/>
                <w:b/>
                <w:color w:val="auto"/>
                <w:kern w:val="0"/>
                <w:sz w:val="32"/>
                <w:szCs w:val="32"/>
                <w:highlight w:val="none"/>
              </w:rPr>
            </w:pPr>
          </w:p>
        </w:tc>
      </w:tr>
      <w:tr w14:paraId="1C06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8A053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0BA6963">
            <w:pPr>
              <w:jc w:val="center"/>
              <w:rPr>
                <w:rFonts w:ascii="宋体" w:hAnsi="宋体" w:cs="宋体"/>
                <w:b/>
                <w:color w:val="auto"/>
                <w:kern w:val="0"/>
                <w:sz w:val="32"/>
                <w:szCs w:val="32"/>
                <w:highlight w:val="none"/>
              </w:rPr>
            </w:pPr>
          </w:p>
        </w:tc>
        <w:tc>
          <w:tcPr>
            <w:tcW w:w="3546" w:type="dxa"/>
          </w:tcPr>
          <w:p w14:paraId="258867CC">
            <w:pPr>
              <w:jc w:val="center"/>
              <w:rPr>
                <w:rFonts w:ascii="宋体" w:hAnsi="宋体" w:cs="宋体"/>
                <w:b/>
                <w:color w:val="auto"/>
                <w:kern w:val="0"/>
                <w:sz w:val="32"/>
                <w:szCs w:val="32"/>
                <w:highlight w:val="none"/>
              </w:rPr>
            </w:pPr>
          </w:p>
        </w:tc>
        <w:tc>
          <w:tcPr>
            <w:tcW w:w="1276" w:type="dxa"/>
          </w:tcPr>
          <w:p w14:paraId="7777238B">
            <w:pPr>
              <w:jc w:val="center"/>
              <w:rPr>
                <w:rFonts w:ascii="宋体" w:hAnsi="宋体" w:cs="宋体"/>
                <w:b/>
                <w:color w:val="auto"/>
                <w:kern w:val="0"/>
                <w:sz w:val="32"/>
                <w:szCs w:val="32"/>
                <w:highlight w:val="none"/>
              </w:rPr>
            </w:pPr>
          </w:p>
        </w:tc>
      </w:tr>
      <w:tr w14:paraId="43CC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E0E63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9A7D754">
            <w:pPr>
              <w:jc w:val="center"/>
              <w:rPr>
                <w:rFonts w:ascii="宋体" w:hAnsi="宋体" w:cs="宋体"/>
                <w:b/>
                <w:color w:val="auto"/>
                <w:kern w:val="0"/>
                <w:sz w:val="32"/>
                <w:szCs w:val="32"/>
                <w:highlight w:val="none"/>
              </w:rPr>
            </w:pPr>
          </w:p>
        </w:tc>
        <w:tc>
          <w:tcPr>
            <w:tcW w:w="3546" w:type="dxa"/>
          </w:tcPr>
          <w:p w14:paraId="5A3F2698">
            <w:pPr>
              <w:jc w:val="center"/>
              <w:rPr>
                <w:rFonts w:ascii="宋体" w:hAnsi="宋体" w:cs="宋体"/>
                <w:b/>
                <w:color w:val="auto"/>
                <w:kern w:val="0"/>
                <w:sz w:val="32"/>
                <w:szCs w:val="32"/>
                <w:highlight w:val="none"/>
              </w:rPr>
            </w:pPr>
          </w:p>
        </w:tc>
        <w:tc>
          <w:tcPr>
            <w:tcW w:w="1276" w:type="dxa"/>
          </w:tcPr>
          <w:p w14:paraId="4E507343">
            <w:pPr>
              <w:jc w:val="center"/>
              <w:rPr>
                <w:rFonts w:ascii="宋体" w:hAnsi="宋体" w:cs="宋体"/>
                <w:b/>
                <w:color w:val="auto"/>
                <w:kern w:val="0"/>
                <w:sz w:val="32"/>
                <w:szCs w:val="32"/>
                <w:highlight w:val="none"/>
              </w:rPr>
            </w:pPr>
          </w:p>
        </w:tc>
      </w:tr>
    </w:tbl>
    <w:p w14:paraId="04C60B01">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4346501E">
      <w:pPr>
        <w:jc w:val="center"/>
        <w:rPr>
          <w:rFonts w:ascii="宋体" w:hAnsi="宋体" w:cs="宋体"/>
          <w:b/>
          <w:color w:val="auto"/>
          <w:kern w:val="0"/>
          <w:sz w:val="32"/>
          <w:szCs w:val="32"/>
          <w:highlight w:val="none"/>
        </w:rPr>
      </w:pPr>
    </w:p>
    <w:p w14:paraId="5BA82F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3EA4E7">
      <w:pPr>
        <w:jc w:val="center"/>
        <w:rPr>
          <w:rFonts w:ascii="宋体" w:hAnsi="宋体" w:cs="宋体"/>
          <w:b/>
          <w:color w:val="auto"/>
          <w:kern w:val="0"/>
          <w:sz w:val="32"/>
          <w:szCs w:val="32"/>
          <w:highlight w:val="none"/>
        </w:rPr>
      </w:pPr>
    </w:p>
    <w:p w14:paraId="33C1D2A7">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5AF5676">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14:paraId="1C10C09B">
      <w:pPr>
        <w:snapToGrid w:val="0"/>
        <w:spacing w:line="360" w:lineRule="auto"/>
        <w:rPr>
          <w:rFonts w:ascii="宋体" w:hAnsi="宋体" w:cs="宋体"/>
          <w:color w:val="auto"/>
          <w:sz w:val="24"/>
          <w:highlight w:val="none"/>
        </w:rPr>
      </w:pPr>
    </w:p>
    <w:p w14:paraId="052CFF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23EF4C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784C7F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D0D1A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FEF99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4DADE0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07EF47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C73F0C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48BDF4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16FDCA8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61FCE66">
      <w:pPr>
        <w:autoSpaceDE w:val="0"/>
        <w:autoSpaceDN w:val="0"/>
        <w:spacing w:line="360" w:lineRule="auto"/>
        <w:ind w:left="2"/>
        <w:jc w:val="left"/>
        <w:rPr>
          <w:rFonts w:ascii="宋体" w:hAnsi="宋体" w:cs="宋体"/>
          <w:color w:val="auto"/>
          <w:kern w:val="0"/>
          <w:sz w:val="24"/>
          <w:highlight w:val="none"/>
          <w:lang w:val="zh-CN"/>
        </w:rPr>
      </w:pPr>
    </w:p>
    <w:p w14:paraId="5673B05C">
      <w:pPr>
        <w:autoSpaceDE w:val="0"/>
        <w:autoSpaceDN w:val="0"/>
        <w:spacing w:line="360" w:lineRule="auto"/>
        <w:ind w:left="2"/>
        <w:jc w:val="left"/>
        <w:rPr>
          <w:rFonts w:ascii="宋体" w:hAnsi="宋体" w:cs="宋体"/>
          <w:color w:val="auto"/>
          <w:kern w:val="0"/>
          <w:sz w:val="24"/>
          <w:highlight w:val="none"/>
          <w:lang w:val="zh-CN"/>
        </w:rPr>
      </w:pPr>
    </w:p>
    <w:p w14:paraId="2F81D068">
      <w:pPr>
        <w:autoSpaceDE w:val="0"/>
        <w:autoSpaceDN w:val="0"/>
        <w:spacing w:line="360" w:lineRule="auto"/>
        <w:ind w:left="2"/>
        <w:jc w:val="left"/>
        <w:rPr>
          <w:rFonts w:ascii="宋体" w:hAnsi="宋体" w:cs="宋体"/>
          <w:color w:val="auto"/>
          <w:kern w:val="0"/>
          <w:sz w:val="24"/>
          <w:highlight w:val="none"/>
          <w:lang w:val="zh-CN"/>
        </w:rPr>
      </w:pPr>
    </w:p>
    <w:p w14:paraId="569FD66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BB698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0D63AF">
      <w:pPr>
        <w:spacing w:line="360" w:lineRule="auto"/>
        <w:jc w:val="center"/>
        <w:rPr>
          <w:rFonts w:ascii="宋体" w:hAnsi="宋体" w:cs="宋体"/>
          <w:b/>
          <w:bCs/>
          <w:color w:val="auto"/>
          <w:sz w:val="24"/>
          <w:highlight w:val="none"/>
        </w:rPr>
      </w:pPr>
    </w:p>
    <w:p w14:paraId="207D470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2B09D2">
      <w:pPr>
        <w:spacing w:line="360" w:lineRule="auto"/>
        <w:jc w:val="center"/>
        <w:rPr>
          <w:rFonts w:ascii="宋体" w:hAnsi="宋体" w:cs="宋体"/>
          <w:b/>
          <w:bCs/>
          <w:color w:val="auto"/>
          <w:sz w:val="24"/>
          <w:highlight w:val="none"/>
        </w:rPr>
        <w:sectPr>
          <w:footerReference r:id="rId8" w:type="first"/>
          <w:footerReference r:id="rId7" w:type="default"/>
          <w:pgSz w:w="11906" w:h="16838"/>
          <w:pgMar w:top="1247" w:right="1417" w:bottom="1247" w:left="1417" w:header="851" w:footer="992" w:gutter="0"/>
          <w:pgNumType w:fmt="numberInDash"/>
          <w:cols w:space="0" w:num="1"/>
          <w:docGrid w:linePitch="312" w:charSpace="0"/>
        </w:sectPr>
      </w:pPr>
    </w:p>
    <w:p w14:paraId="6E3369C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C2557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A657007">
      <w:pPr>
        <w:spacing w:line="360" w:lineRule="auto"/>
        <w:jc w:val="center"/>
        <w:outlineLvl w:val="0"/>
        <w:rPr>
          <w:rFonts w:ascii="宋体" w:hAnsi="宋体" w:cs="宋体"/>
          <w:b/>
          <w:color w:val="auto"/>
          <w:kern w:val="0"/>
          <w:sz w:val="36"/>
          <w:szCs w:val="36"/>
          <w:highlight w:val="none"/>
        </w:rPr>
      </w:pPr>
    </w:p>
    <w:p w14:paraId="284DD643">
      <w:pPr>
        <w:snapToGrid w:val="0"/>
        <w:spacing w:line="360" w:lineRule="auto"/>
        <w:rPr>
          <w:rFonts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NumType w:fmt="numberInDash"/>
          <w:cols w:space="0" w:num="1"/>
          <w:titlePg/>
          <w:docGrid w:linePitch="312" w:charSpace="0"/>
        </w:sectPr>
      </w:pPr>
      <w:r>
        <w:rPr>
          <w:rFonts w:hint="eastAsia" w:ascii="宋体" w:hAnsi="宋体" w:cs="宋体"/>
          <w:color w:val="auto"/>
          <w:sz w:val="24"/>
          <w:highlight w:val="none"/>
        </w:rPr>
        <w:t>（1）交易一览表（报价表）………………………………………………………（页码）</w:t>
      </w:r>
    </w:p>
    <w:p w14:paraId="1C8A43E8">
      <w:pPr>
        <w:pStyle w:val="70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221AD18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77783D6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F4FF36">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6"/>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356"/>
        <w:gridCol w:w="1200"/>
        <w:gridCol w:w="1500"/>
        <w:gridCol w:w="1350"/>
        <w:gridCol w:w="1834"/>
      </w:tblGrid>
      <w:tr w14:paraId="2D90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AB9D937">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768BA96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55F1F805">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356" w:type="dxa"/>
            <w:tcBorders>
              <w:top w:val="single" w:color="auto" w:sz="4" w:space="0"/>
              <w:left w:val="single" w:color="auto" w:sz="4" w:space="0"/>
              <w:bottom w:val="single" w:color="auto" w:sz="4" w:space="0"/>
              <w:right w:val="single" w:color="auto" w:sz="4" w:space="0"/>
            </w:tcBorders>
            <w:noWrap w:val="0"/>
            <w:vAlign w:val="center"/>
          </w:tcPr>
          <w:p w14:paraId="67E4241B">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规格型号（或具体服务）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5278786">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C6171BF">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26F92D">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总价</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508156BA">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p w14:paraId="04107DCA">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（年限）</w:t>
            </w:r>
          </w:p>
        </w:tc>
      </w:tr>
      <w:tr w14:paraId="40F5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A61BDF0">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32CF4C2B">
            <w:pPr>
              <w:snapToGrid w:val="0"/>
              <w:spacing w:line="240" w:lineRule="auto"/>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395D95C">
            <w:pPr>
              <w:snapToGrid w:val="0"/>
              <w:spacing w:line="240" w:lineRule="auto"/>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40A49CD9">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4A636C2">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E93E465">
            <w:pPr>
              <w:spacing w:line="240" w:lineRule="auto"/>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D86244A">
            <w:pPr>
              <w:spacing w:line="240" w:lineRule="auto"/>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68DCBDA5">
            <w:pPr>
              <w:spacing w:line="240" w:lineRule="auto"/>
              <w:jc w:val="center"/>
              <w:rPr>
                <w:rFonts w:hint="eastAsia" w:asciiTheme="minorEastAsia" w:hAnsiTheme="minorEastAsia" w:eastAsiaTheme="minorEastAsia" w:cstheme="minorEastAsia"/>
                <w:color w:val="auto"/>
                <w:sz w:val="24"/>
                <w:highlight w:val="none"/>
              </w:rPr>
            </w:pPr>
          </w:p>
        </w:tc>
      </w:tr>
      <w:tr w14:paraId="6052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705B04B5">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E18F541">
            <w:pPr>
              <w:snapToGrid w:val="0"/>
              <w:spacing w:line="240" w:lineRule="auto"/>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7375A884">
            <w:pPr>
              <w:snapToGrid w:val="0"/>
              <w:spacing w:line="240" w:lineRule="auto"/>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08CF8365">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3C51B6">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BCA4559">
            <w:pPr>
              <w:spacing w:line="240" w:lineRule="auto"/>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0DB1D29">
            <w:pPr>
              <w:spacing w:line="240" w:lineRule="auto"/>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3E4C9D32">
            <w:pPr>
              <w:spacing w:line="240" w:lineRule="auto"/>
              <w:jc w:val="center"/>
              <w:rPr>
                <w:rFonts w:hint="eastAsia" w:asciiTheme="minorEastAsia" w:hAnsiTheme="minorEastAsia" w:eastAsiaTheme="minorEastAsia" w:cstheme="minorEastAsia"/>
                <w:color w:val="auto"/>
                <w:sz w:val="24"/>
                <w:highlight w:val="none"/>
              </w:rPr>
            </w:pPr>
          </w:p>
        </w:tc>
      </w:tr>
      <w:tr w14:paraId="25B0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01B14170">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13E0322D">
            <w:pPr>
              <w:snapToGrid w:val="0"/>
              <w:spacing w:line="240" w:lineRule="auto"/>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6641C6AF">
            <w:pPr>
              <w:snapToGrid w:val="0"/>
              <w:spacing w:line="240" w:lineRule="auto"/>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43D49234">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0D7CFB2">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F0412FA">
            <w:pPr>
              <w:spacing w:line="240" w:lineRule="auto"/>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29ECDA6">
            <w:pPr>
              <w:spacing w:line="240" w:lineRule="auto"/>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07CC507E">
            <w:pPr>
              <w:spacing w:line="240" w:lineRule="auto"/>
              <w:jc w:val="center"/>
              <w:rPr>
                <w:rFonts w:hint="eastAsia" w:asciiTheme="minorEastAsia" w:hAnsiTheme="minorEastAsia" w:eastAsiaTheme="minorEastAsia" w:cstheme="minorEastAsia"/>
                <w:color w:val="auto"/>
                <w:sz w:val="24"/>
                <w:highlight w:val="none"/>
              </w:rPr>
            </w:pPr>
          </w:p>
        </w:tc>
      </w:tr>
      <w:tr w14:paraId="7FED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CF67D16">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38618FB7">
            <w:pPr>
              <w:snapToGrid w:val="0"/>
              <w:spacing w:line="240" w:lineRule="auto"/>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705E3451">
            <w:pPr>
              <w:snapToGrid w:val="0"/>
              <w:spacing w:line="240" w:lineRule="auto"/>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33CD497D">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F485091">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E8DCEC">
            <w:pPr>
              <w:spacing w:line="240" w:lineRule="auto"/>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1DBADD5">
            <w:pPr>
              <w:spacing w:line="240" w:lineRule="auto"/>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34430486">
            <w:pPr>
              <w:spacing w:line="240" w:lineRule="auto"/>
              <w:jc w:val="center"/>
              <w:rPr>
                <w:rFonts w:hint="eastAsia" w:asciiTheme="minorEastAsia" w:hAnsiTheme="minorEastAsia" w:eastAsiaTheme="minorEastAsia" w:cstheme="minorEastAsia"/>
                <w:color w:val="auto"/>
                <w:sz w:val="24"/>
                <w:highlight w:val="none"/>
              </w:rPr>
            </w:pPr>
          </w:p>
        </w:tc>
      </w:tr>
      <w:tr w14:paraId="760E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E930F98">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54630CC2">
            <w:pPr>
              <w:snapToGrid w:val="0"/>
              <w:spacing w:line="240" w:lineRule="auto"/>
              <w:jc w:val="center"/>
              <w:rPr>
                <w:rFonts w:hint="eastAsia" w:asciiTheme="minorEastAsia" w:hAnsiTheme="minorEastAsia" w:eastAsiaTheme="minorEastAsia" w:cstheme="minorEastAsia"/>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E3298DB">
            <w:pPr>
              <w:snapToGrid w:val="0"/>
              <w:spacing w:line="240" w:lineRule="auto"/>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noWrap w:val="0"/>
            <w:vAlign w:val="center"/>
          </w:tcPr>
          <w:p w14:paraId="535B5107">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400FD5D">
            <w:pPr>
              <w:snapToGrid w:val="0"/>
              <w:spacing w:line="240" w:lineRule="auto"/>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20439AF">
            <w:pPr>
              <w:spacing w:line="240" w:lineRule="auto"/>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618941E">
            <w:pPr>
              <w:spacing w:line="240" w:lineRule="auto"/>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C8446C6">
            <w:pPr>
              <w:spacing w:line="240" w:lineRule="auto"/>
              <w:jc w:val="center"/>
              <w:rPr>
                <w:rFonts w:hint="eastAsia" w:asciiTheme="minorEastAsia" w:hAnsiTheme="minorEastAsia" w:eastAsiaTheme="minorEastAsia" w:cstheme="minorEastAsia"/>
                <w:color w:val="auto"/>
                <w:sz w:val="24"/>
                <w:highlight w:val="none"/>
              </w:rPr>
            </w:pPr>
          </w:p>
        </w:tc>
      </w:tr>
      <w:tr w14:paraId="062F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81" w:type="dxa"/>
            <w:gridSpan w:val="4"/>
            <w:tcBorders>
              <w:top w:val="single" w:color="auto" w:sz="4" w:space="0"/>
              <w:left w:val="single" w:color="auto" w:sz="4" w:space="0"/>
              <w:bottom w:val="single" w:color="auto" w:sz="4" w:space="0"/>
              <w:right w:val="single" w:color="auto" w:sz="4" w:space="0"/>
            </w:tcBorders>
            <w:noWrap w:val="0"/>
            <w:vAlign w:val="center"/>
          </w:tcPr>
          <w:p w14:paraId="72B7FEE9">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5884" w:type="dxa"/>
            <w:gridSpan w:val="4"/>
            <w:tcBorders>
              <w:top w:val="single" w:color="auto" w:sz="4" w:space="0"/>
              <w:left w:val="single" w:color="auto" w:sz="4" w:space="0"/>
              <w:bottom w:val="single" w:color="auto" w:sz="4" w:space="0"/>
              <w:right w:val="single" w:color="auto" w:sz="4" w:space="0"/>
            </w:tcBorders>
            <w:noWrap w:val="0"/>
            <w:vAlign w:val="center"/>
          </w:tcPr>
          <w:p w14:paraId="7D9AA90B">
            <w:pPr>
              <w:spacing w:line="240" w:lineRule="auto"/>
              <w:jc w:val="center"/>
              <w:rPr>
                <w:rFonts w:hint="eastAsia" w:asciiTheme="minorEastAsia" w:hAnsiTheme="minorEastAsia" w:eastAsiaTheme="minorEastAsia" w:cstheme="minorEastAsia"/>
                <w:color w:val="auto"/>
                <w:sz w:val="24"/>
                <w:highlight w:val="none"/>
              </w:rPr>
            </w:pPr>
          </w:p>
        </w:tc>
      </w:tr>
      <w:tr w14:paraId="4ACB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81" w:type="dxa"/>
            <w:gridSpan w:val="4"/>
            <w:tcBorders>
              <w:top w:val="single" w:color="auto" w:sz="4" w:space="0"/>
              <w:left w:val="single" w:color="auto" w:sz="4" w:space="0"/>
              <w:bottom w:val="single" w:color="auto" w:sz="4" w:space="0"/>
              <w:right w:val="single" w:color="auto" w:sz="4" w:space="0"/>
            </w:tcBorders>
            <w:noWrap w:val="0"/>
            <w:vAlign w:val="center"/>
          </w:tcPr>
          <w:p w14:paraId="55B46218">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5884" w:type="dxa"/>
            <w:gridSpan w:val="4"/>
            <w:tcBorders>
              <w:top w:val="single" w:color="auto" w:sz="4" w:space="0"/>
              <w:left w:val="single" w:color="auto" w:sz="4" w:space="0"/>
              <w:bottom w:val="single" w:color="auto" w:sz="4" w:space="0"/>
              <w:right w:val="single" w:color="auto" w:sz="4" w:space="0"/>
            </w:tcBorders>
            <w:noWrap w:val="0"/>
            <w:vAlign w:val="center"/>
          </w:tcPr>
          <w:p w14:paraId="05F626B3">
            <w:pPr>
              <w:spacing w:line="240" w:lineRule="auto"/>
              <w:jc w:val="center"/>
              <w:rPr>
                <w:rFonts w:hint="eastAsia" w:asciiTheme="minorEastAsia" w:hAnsiTheme="minorEastAsia" w:eastAsiaTheme="minorEastAsia" w:cstheme="minorEastAsia"/>
                <w:color w:val="auto"/>
                <w:sz w:val="24"/>
                <w:highlight w:val="none"/>
              </w:rPr>
            </w:pPr>
          </w:p>
        </w:tc>
      </w:tr>
    </w:tbl>
    <w:p w14:paraId="0D5C06BA">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7BFBC5A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4D4E5B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3F6F93F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3EDF22D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09C5CBD6">
      <w:pPr>
        <w:spacing w:line="360" w:lineRule="auto"/>
        <w:ind w:firstLine="482" w:firstLineChars="200"/>
        <w:rPr>
          <w:rFonts w:ascii="宋体" w:hAnsi="宋体" w:cs="宋体"/>
          <w:b/>
          <w:color w:val="auto"/>
          <w:kern w:val="0"/>
          <w:sz w:val="24"/>
          <w:highlight w:val="none"/>
        </w:rPr>
      </w:pPr>
    </w:p>
    <w:p w14:paraId="428FD537">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761F125">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pgSz w:w="16838" w:h="11906" w:orient="landscape"/>
          <w:pgMar w:top="1417" w:right="1247" w:bottom="1417" w:left="1247" w:header="851" w:footer="992" w:gutter="0"/>
          <w:pgNumType w:fmt="numberInDash"/>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2587C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2385E82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7E2C4CB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14:paraId="346FB4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73D730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AF21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49D1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294E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A805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42F9D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14:paraId="3A2F4B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1768CA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B07FA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6E0BA8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6BC54E8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14:paraId="7A8545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699480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559AC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87A06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E0FA6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D029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14:paraId="72A57E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C9CB52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1A6DA1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07E93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C58A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04E4A8">
      <w:pPr>
        <w:spacing w:line="360" w:lineRule="auto"/>
        <w:jc w:val="center"/>
        <w:rPr>
          <w:rFonts w:ascii="宋体" w:hAnsi="宋体" w:cs="宋体"/>
          <w:b/>
          <w:bCs/>
          <w:color w:val="auto"/>
          <w:sz w:val="24"/>
          <w:highlight w:val="none"/>
        </w:rPr>
      </w:pPr>
    </w:p>
    <w:p w14:paraId="0DCD6744">
      <w:pPr>
        <w:spacing w:line="360" w:lineRule="auto"/>
        <w:jc w:val="center"/>
        <w:rPr>
          <w:rFonts w:ascii="宋体" w:hAnsi="宋体" w:cs="宋体"/>
          <w:b/>
          <w:bCs/>
          <w:color w:val="auto"/>
          <w:sz w:val="24"/>
          <w:highlight w:val="none"/>
        </w:rPr>
      </w:pPr>
    </w:p>
    <w:p w14:paraId="57B24BA0">
      <w:pPr>
        <w:spacing w:line="360" w:lineRule="auto"/>
        <w:rPr>
          <w:rFonts w:ascii="宋体" w:hAnsi="宋体" w:cs="宋体"/>
          <w:b/>
          <w:color w:val="auto"/>
          <w:sz w:val="24"/>
          <w:highlight w:val="none"/>
        </w:rPr>
      </w:pPr>
    </w:p>
    <w:p w14:paraId="652C195E">
      <w:pPr>
        <w:spacing w:line="360" w:lineRule="auto"/>
        <w:rPr>
          <w:rFonts w:ascii="宋体" w:hAnsi="宋体" w:cs="宋体"/>
          <w:b/>
          <w:color w:val="auto"/>
          <w:sz w:val="24"/>
          <w:highlight w:val="none"/>
        </w:rPr>
      </w:pPr>
    </w:p>
    <w:p w14:paraId="2C882808">
      <w:pPr>
        <w:spacing w:line="360" w:lineRule="auto"/>
        <w:rPr>
          <w:rFonts w:ascii="宋体" w:hAnsi="宋体" w:cs="宋体"/>
          <w:b/>
          <w:color w:val="auto"/>
          <w:sz w:val="24"/>
          <w:highlight w:val="none"/>
        </w:rPr>
      </w:pPr>
    </w:p>
    <w:p w14:paraId="1F75FF52">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14:paraId="404072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301EDE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3E6500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5C58C1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1EB9AC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15C72F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1063336">
      <w:pPr>
        <w:widowControl/>
        <w:spacing w:line="360" w:lineRule="auto"/>
        <w:ind w:firstLine="600" w:firstLineChars="200"/>
        <w:jc w:val="left"/>
        <w:rPr>
          <w:rFonts w:ascii="宋体" w:hAnsi="宋体" w:cs="宋体"/>
          <w:color w:val="auto"/>
          <w:sz w:val="30"/>
          <w:szCs w:val="30"/>
          <w:highlight w:val="none"/>
        </w:rPr>
      </w:pPr>
    </w:p>
    <w:p w14:paraId="55739A42">
      <w:pPr>
        <w:spacing w:line="360" w:lineRule="auto"/>
        <w:jc w:val="center"/>
        <w:rPr>
          <w:rFonts w:ascii="宋体" w:hAnsi="宋体" w:cs="宋体"/>
          <w:b/>
          <w:color w:val="auto"/>
          <w:spacing w:val="6"/>
          <w:sz w:val="32"/>
          <w:szCs w:val="32"/>
          <w:highlight w:val="none"/>
        </w:rPr>
      </w:pPr>
    </w:p>
    <w:p w14:paraId="294A16FA">
      <w:pPr>
        <w:spacing w:line="360" w:lineRule="auto"/>
        <w:jc w:val="center"/>
        <w:rPr>
          <w:rFonts w:ascii="宋体" w:hAnsi="宋体" w:cs="宋体"/>
          <w:b/>
          <w:color w:val="auto"/>
          <w:spacing w:val="6"/>
          <w:sz w:val="32"/>
          <w:szCs w:val="32"/>
          <w:highlight w:val="none"/>
        </w:rPr>
      </w:pPr>
    </w:p>
    <w:p w14:paraId="7F56E6BF">
      <w:pPr>
        <w:spacing w:line="360" w:lineRule="auto"/>
        <w:jc w:val="center"/>
        <w:rPr>
          <w:rFonts w:ascii="宋体" w:hAnsi="宋体" w:cs="宋体"/>
          <w:b/>
          <w:color w:val="auto"/>
          <w:spacing w:val="6"/>
          <w:sz w:val="32"/>
          <w:szCs w:val="32"/>
          <w:highlight w:val="none"/>
        </w:rPr>
      </w:pPr>
    </w:p>
    <w:p w14:paraId="4ACA7DD2">
      <w:pPr>
        <w:spacing w:line="360" w:lineRule="auto"/>
        <w:jc w:val="center"/>
        <w:rPr>
          <w:rFonts w:ascii="宋体" w:hAnsi="宋体" w:cs="宋体"/>
          <w:b/>
          <w:color w:val="auto"/>
          <w:spacing w:val="6"/>
          <w:sz w:val="32"/>
          <w:szCs w:val="32"/>
          <w:highlight w:val="none"/>
        </w:rPr>
      </w:pPr>
    </w:p>
    <w:p w14:paraId="5E8DF318">
      <w:pPr>
        <w:spacing w:line="360" w:lineRule="auto"/>
        <w:jc w:val="center"/>
        <w:rPr>
          <w:rFonts w:ascii="宋体" w:hAnsi="宋体" w:cs="宋体"/>
          <w:b/>
          <w:color w:val="auto"/>
          <w:spacing w:val="6"/>
          <w:sz w:val="32"/>
          <w:szCs w:val="32"/>
          <w:highlight w:val="none"/>
        </w:rPr>
      </w:pPr>
    </w:p>
    <w:p w14:paraId="0A5F72D9">
      <w:pPr>
        <w:spacing w:line="360" w:lineRule="auto"/>
        <w:jc w:val="center"/>
        <w:rPr>
          <w:rFonts w:ascii="宋体" w:hAnsi="宋体" w:cs="宋体"/>
          <w:b/>
          <w:color w:val="auto"/>
          <w:spacing w:val="6"/>
          <w:sz w:val="32"/>
          <w:szCs w:val="32"/>
          <w:highlight w:val="none"/>
        </w:rPr>
      </w:pPr>
    </w:p>
    <w:p w14:paraId="4561A9D7">
      <w:pPr>
        <w:spacing w:line="360" w:lineRule="auto"/>
        <w:jc w:val="center"/>
        <w:rPr>
          <w:rFonts w:ascii="宋体" w:hAnsi="宋体" w:cs="宋体"/>
          <w:b/>
          <w:color w:val="auto"/>
          <w:spacing w:val="6"/>
          <w:sz w:val="32"/>
          <w:szCs w:val="32"/>
          <w:highlight w:val="none"/>
        </w:rPr>
      </w:pPr>
    </w:p>
    <w:p w14:paraId="419869A7">
      <w:pPr>
        <w:spacing w:line="360" w:lineRule="auto"/>
        <w:jc w:val="center"/>
        <w:rPr>
          <w:rFonts w:ascii="宋体" w:hAnsi="宋体" w:cs="宋体"/>
          <w:b/>
          <w:color w:val="auto"/>
          <w:spacing w:val="6"/>
          <w:sz w:val="32"/>
          <w:szCs w:val="32"/>
          <w:highlight w:val="none"/>
        </w:rPr>
      </w:pPr>
    </w:p>
    <w:p w14:paraId="0924825D">
      <w:pPr>
        <w:spacing w:line="360" w:lineRule="auto"/>
        <w:jc w:val="center"/>
        <w:rPr>
          <w:rFonts w:ascii="宋体" w:hAnsi="宋体" w:cs="宋体"/>
          <w:b/>
          <w:color w:val="auto"/>
          <w:spacing w:val="6"/>
          <w:sz w:val="32"/>
          <w:szCs w:val="32"/>
          <w:highlight w:val="none"/>
        </w:rPr>
      </w:pPr>
    </w:p>
    <w:p w14:paraId="1C271CD0">
      <w:pPr>
        <w:spacing w:line="360" w:lineRule="auto"/>
        <w:jc w:val="center"/>
        <w:rPr>
          <w:rFonts w:ascii="宋体" w:hAnsi="宋体" w:cs="宋体"/>
          <w:b/>
          <w:color w:val="auto"/>
          <w:spacing w:val="6"/>
          <w:sz w:val="32"/>
          <w:szCs w:val="32"/>
          <w:highlight w:val="none"/>
        </w:rPr>
      </w:pPr>
    </w:p>
    <w:p w14:paraId="3FA08212">
      <w:pPr>
        <w:spacing w:line="360" w:lineRule="auto"/>
        <w:jc w:val="center"/>
        <w:rPr>
          <w:rFonts w:ascii="宋体" w:hAnsi="宋体" w:cs="宋体"/>
          <w:b/>
          <w:color w:val="auto"/>
          <w:spacing w:val="6"/>
          <w:sz w:val="32"/>
          <w:szCs w:val="32"/>
          <w:highlight w:val="none"/>
        </w:rPr>
      </w:pPr>
    </w:p>
    <w:p w14:paraId="2789BD1C">
      <w:pPr>
        <w:spacing w:line="360" w:lineRule="auto"/>
        <w:jc w:val="center"/>
        <w:rPr>
          <w:rFonts w:ascii="宋体" w:hAnsi="宋体" w:cs="宋体"/>
          <w:b/>
          <w:color w:val="auto"/>
          <w:spacing w:val="6"/>
          <w:sz w:val="32"/>
          <w:szCs w:val="32"/>
          <w:highlight w:val="none"/>
        </w:rPr>
      </w:pPr>
    </w:p>
    <w:p w14:paraId="2FB78936">
      <w:pPr>
        <w:spacing w:line="360" w:lineRule="auto"/>
        <w:jc w:val="left"/>
        <w:rPr>
          <w:rFonts w:ascii="宋体" w:hAnsi="宋体" w:cs="宋体"/>
          <w:b/>
          <w:color w:val="auto"/>
          <w:spacing w:val="6"/>
          <w:sz w:val="32"/>
          <w:szCs w:val="32"/>
          <w:highlight w:val="none"/>
        </w:rPr>
      </w:pPr>
    </w:p>
    <w:p w14:paraId="6CB25ABF">
      <w:pPr>
        <w:spacing w:line="360" w:lineRule="auto"/>
        <w:jc w:val="left"/>
        <w:rPr>
          <w:rFonts w:ascii="宋体" w:hAnsi="宋体" w:cs="宋体"/>
          <w:b/>
          <w:color w:val="auto"/>
          <w:spacing w:val="6"/>
          <w:sz w:val="32"/>
          <w:szCs w:val="32"/>
          <w:highlight w:val="none"/>
        </w:rPr>
      </w:pPr>
    </w:p>
    <w:p w14:paraId="70B27B7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DC26CEC">
      <w:pPr>
        <w:spacing w:line="360" w:lineRule="auto"/>
        <w:jc w:val="center"/>
        <w:rPr>
          <w:rFonts w:ascii="宋体" w:hAnsi="宋体" w:cs="宋体"/>
          <w:b/>
          <w:color w:val="auto"/>
          <w:sz w:val="24"/>
          <w:highlight w:val="none"/>
        </w:rPr>
      </w:pPr>
    </w:p>
    <w:p w14:paraId="7A5225F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D59778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299BF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2BC06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E401B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77AD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6988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5A71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25CB5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066A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9F91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14E32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9185E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85DB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0206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40BF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076A3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1A19C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6E5367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9F282F5">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F489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FD4D9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F947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6133F7">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14:paraId="54464DD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7594271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75A9B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9D4D4E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48E38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DB104E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5DDFB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8CAF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B1A4E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462F6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A5008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28247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DDEE96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D4A7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F1B1C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13607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FD5FA3">
      <w:pPr>
        <w:spacing w:line="360" w:lineRule="auto"/>
        <w:rPr>
          <w:rFonts w:ascii="宋体" w:hAnsi="宋体" w:cs="宋体"/>
          <w:b/>
          <w:color w:val="auto"/>
          <w:sz w:val="24"/>
          <w:highlight w:val="none"/>
        </w:rPr>
      </w:pPr>
    </w:p>
    <w:p w14:paraId="50D57352">
      <w:pPr>
        <w:spacing w:line="360" w:lineRule="auto"/>
        <w:rPr>
          <w:rFonts w:ascii="宋体" w:hAnsi="宋体" w:cs="宋体"/>
          <w:b/>
          <w:color w:val="auto"/>
          <w:sz w:val="24"/>
          <w:highlight w:val="none"/>
        </w:rPr>
      </w:pPr>
    </w:p>
    <w:p w14:paraId="3F4E5BA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4EE4A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108FF79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6B383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A8A81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1EB08E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98CC8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0A064A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7B3920">
      <w:pPr>
        <w:autoSpaceDE w:val="0"/>
        <w:autoSpaceDN w:val="0"/>
        <w:jc w:val="center"/>
        <w:rPr>
          <w:rFonts w:ascii="宋体" w:hAnsi="宋体" w:cs="宋体"/>
          <w:b/>
          <w:color w:val="auto"/>
          <w:spacing w:val="6"/>
          <w:sz w:val="32"/>
          <w:szCs w:val="32"/>
          <w:highlight w:val="none"/>
        </w:rPr>
      </w:pPr>
    </w:p>
    <w:p w14:paraId="34F33F72">
      <w:pPr>
        <w:autoSpaceDE w:val="0"/>
        <w:autoSpaceDN w:val="0"/>
        <w:jc w:val="left"/>
        <w:rPr>
          <w:rFonts w:ascii="宋体" w:hAnsi="宋体" w:cs="宋体"/>
          <w:b/>
          <w:color w:val="auto"/>
          <w:spacing w:val="6"/>
          <w:sz w:val="32"/>
          <w:szCs w:val="32"/>
          <w:highlight w:val="none"/>
        </w:rPr>
      </w:pPr>
    </w:p>
    <w:p w14:paraId="38B00B7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A762C6A">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4B0AFE63">
      <w:pPr>
        <w:autoSpaceDE w:val="0"/>
        <w:autoSpaceDN w:val="0"/>
        <w:jc w:val="center"/>
        <w:rPr>
          <w:rFonts w:ascii="宋体" w:hAnsi="宋体" w:cs="宋体"/>
          <w:b/>
          <w:bCs/>
          <w:color w:val="auto"/>
          <w:sz w:val="32"/>
          <w:szCs w:val="32"/>
          <w:highlight w:val="none"/>
        </w:rPr>
      </w:pPr>
    </w:p>
    <w:p w14:paraId="23D6AAFF">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408135F1">
      <w:pPr>
        <w:spacing w:line="360" w:lineRule="auto"/>
        <w:rPr>
          <w:rFonts w:ascii="宋体" w:hAnsi="宋体" w:cs="宋体"/>
          <w:color w:val="auto"/>
          <w:sz w:val="24"/>
          <w:highlight w:val="none"/>
          <w:u w:val="single"/>
        </w:rPr>
      </w:pPr>
    </w:p>
    <w:p w14:paraId="5B8F21DE">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14:paraId="18023C3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02E7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8A04E18">
      <w:pPr>
        <w:spacing w:line="360" w:lineRule="auto"/>
        <w:ind w:firstLine="494"/>
        <w:rPr>
          <w:rFonts w:ascii="宋体" w:hAnsi="宋体" w:cs="宋体"/>
          <w:color w:val="auto"/>
          <w:sz w:val="24"/>
          <w:highlight w:val="none"/>
        </w:rPr>
      </w:pPr>
    </w:p>
    <w:p w14:paraId="60675321">
      <w:pPr>
        <w:spacing w:line="360" w:lineRule="auto"/>
        <w:ind w:firstLine="494"/>
        <w:rPr>
          <w:rFonts w:ascii="宋体" w:hAnsi="宋体" w:cs="宋体"/>
          <w:color w:val="auto"/>
          <w:sz w:val="24"/>
          <w:highlight w:val="none"/>
        </w:rPr>
      </w:pPr>
    </w:p>
    <w:p w14:paraId="6A3EBEE7">
      <w:pPr>
        <w:spacing w:line="360" w:lineRule="auto"/>
        <w:ind w:firstLine="494"/>
        <w:rPr>
          <w:rFonts w:ascii="宋体" w:hAnsi="宋体" w:cs="宋体"/>
          <w:color w:val="auto"/>
          <w:sz w:val="24"/>
          <w:highlight w:val="none"/>
        </w:rPr>
      </w:pPr>
    </w:p>
    <w:p w14:paraId="5E4CF1C9">
      <w:pPr>
        <w:spacing w:line="360" w:lineRule="auto"/>
        <w:ind w:firstLine="494"/>
        <w:rPr>
          <w:rFonts w:ascii="宋体" w:hAnsi="宋体" w:cs="宋体"/>
          <w:color w:val="auto"/>
          <w:sz w:val="24"/>
          <w:highlight w:val="none"/>
        </w:rPr>
      </w:pPr>
    </w:p>
    <w:p w14:paraId="134C013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E938F3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BB27433">
      <w:pPr>
        <w:rPr>
          <w:rFonts w:ascii="宋体" w:hAnsi="宋体" w:cs="宋体"/>
          <w:color w:val="auto"/>
          <w:sz w:val="24"/>
          <w:highlight w:val="none"/>
        </w:rPr>
      </w:pPr>
      <w:r>
        <w:rPr>
          <w:rFonts w:hint="eastAsia" w:ascii="宋体" w:hAnsi="宋体" w:cs="宋体"/>
          <w:b/>
          <w:bCs/>
          <w:color w:val="auto"/>
          <w:sz w:val="24"/>
          <w:highlight w:val="none"/>
        </w:rPr>
        <w:t>附：</w:t>
      </w:r>
    </w:p>
    <w:p w14:paraId="2DCEF09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6E0094C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6E0094CB">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FD39079">
      <w:pPr>
        <w:autoSpaceDE w:val="0"/>
        <w:autoSpaceDN w:val="0"/>
        <w:jc w:val="center"/>
        <w:rPr>
          <w:rFonts w:ascii="宋体" w:hAnsi="宋体" w:cs="宋体"/>
          <w:b/>
          <w:color w:val="auto"/>
          <w:spacing w:val="6"/>
          <w:sz w:val="32"/>
          <w:szCs w:val="32"/>
          <w:highlight w:val="none"/>
        </w:rPr>
      </w:pPr>
    </w:p>
    <w:p w14:paraId="6536113C">
      <w:pPr>
        <w:autoSpaceDE w:val="0"/>
        <w:autoSpaceDN w:val="0"/>
        <w:jc w:val="center"/>
        <w:rPr>
          <w:rFonts w:ascii="宋体" w:hAnsi="宋体" w:cs="宋体"/>
          <w:b/>
          <w:color w:val="auto"/>
          <w:spacing w:val="6"/>
          <w:sz w:val="32"/>
          <w:szCs w:val="32"/>
          <w:highlight w:val="none"/>
        </w:rPr>
      </w:pPr>
    </w:p>
    <w:p w14:paraId="61A21CEF">
      <w:pPr>
        <w:autoSpaceDE w:val="0"/>
        <w:autoSpaceDN w:val="0"/>
        <w:jc w:val="center"/>
        <w:rPr>
          <w:rFonts w:ascii="宋体" w:hAnsi="宋体" w:cs="宋体"/>
          <w:b/>
          <w:color w:val="auto"/>
          <w:spacing w:val="6"/>
          <w:sz w:val="32"/>
          <w:szCs w:val="32"/>
          <w:highlight w:val="none"/>
        </w:rPr>
      </w:pPr>
    </w:p>
    <w:p w14:paraId="6018CDA2">
      <w:pPr>
        <w:autoSpaceDE w:val="0"/>
        <w:autoSpaceDN w:val="0"/>
        <w:jc w:val="center"/>
        <w:rPr>
          <w:rFonts w:ascii="宋体" w:hAnsi="宋体" w:cs="宋体"/>
          <w:b/>
          <w:color w:val="auto"/>
          <w:spacing w:val="6"/>
          <w:sz w:val="32"/>
          <w:szCs w:val="32"/>
          <w:highlight w:val="none"/>
        </w:rPr>
      </w:pPr>
    </w:p>
    <w:p w14:paraId="6FAFB89E">
      <w:pPr>
        <w:autoSpaceDE w:val="0"/>
        <w:autoSpaceDN w:val="0"/>
        <w:jc w:val="center"/>
        <w:rPr>
          <w:rFonts w:ascii="宋体" w:hAnsi="宋体" w:cs="宋体"/>
          <w:b/>
          <w:color w:val="auto"/>
          <w:spacing w:val="6"/>
          <w:sz w:val="32"/>
          <w:szCs w:val="32"/>
          <w:highlight w:val="none"/>
        </w:rPr>
      </w:pPr>
    </w:p>
    <w:p w14:paraId="117F63CB">
      <w:pPr>
        <w:autoSpaceDE w:val="0"/>
        <w:autoSpaceDN w:val="0"/>
        <w:jc w:val="center"/>
        <w:rPr>
          <w:rFonts w:ascii="宋体" w:hAnsi="宋体" w:cs="宋体"/>
          <w:b/>
          <w:color w:val="auto"/>
          <w:spacing w:val="6"/>
          <w:sz w:val="32"/>
          <w:szCs w:val="32"/>
          <w:highlight w:val="none"/>
        </w:rPr>
      </w:pPr>
    </w:p>
    <w:p w14:paraId="0A0DBB9F">
      <w:pPr>
        <w:autoSpaceDE w:val="0"/>
        <w:autoSpaceDN w:val="0"/>
        <w:jc w:val="center"/>
        <w:rPr>
          <w:rFonts w:ascii="宋体" w:hAnsi="宋体" w:cs="宋体"/>
          <w:b/>
          <w:color w:val="auto"/>
          <w:spacing w:val="6"/>
          <w:sz w:val="32"/>
          <w:szCs w:val="32"/>
          <w:highlight w:val="none"/>
        </w:rPr>
      </w:pPr>
    </w:p>
    <w:p w14:paraId="48A5EB19">
      <w:pPr>
        <w:autoSpaceDE w:val="0"/>
        <w:autoSpaceDN w:val="0"/>
        <w:jc w:val="center"/>
        <w:rPr>
          <w:rFonts w:ascii="宋体" w:hAnsi="宋体" w:cs="宋体"/>
          <w:b/>
          <w:color w:val="auto"/>
          <w:spacing w:val="6"/>
          <w:sz w:val="32"/>
          <w:szCs w:val="32"/>
          <w:highlight w:val="none"/>
        </w:rPr>
      </w:pPr>
    </w:p>
    <w:p w14:paraId="38AE841B">
      <w:pPr>
        <w:autoSpaceDE w:val="0"/>
        <w:autoSpaceDN w:val="0"/>
        <w:jc w:val="center"/>
        <w:rPr>
          <w:rFonts w:ascii="宋体" w:hAnsi="宋体" w:cs="宋体"/>
          <w:b/>
          <w:color w:val="auto"/>
          <w:spacing w:val="6"/>
          <w:sz w:val="32"/>
          <w:szCs w:val="32"/>
          <w:highlight w:val="none"/>
        </w:rPr>
      </w:pPr>
    </w:p>
    <w:p w14:paraId="2EBC48ED">
      <w:pPr>
        <w:autoSpaceDE w:val="0"/>
        <w:autoSpaceDN w:val="0"/>
        <w:jc w:val="center"/>
        <w:rPr>
          <w:rFonts w:ascii="宋体" w:hAnsi="宋体" w:cs="宋体"/>
          <w:b/>
          <w:color w:val="auto"/>
          <w:spacing w:val="6"/>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NumType w:fmt="numberInDash"/>
          <w:cols w:space="0" w:num="1"/>
          <w:titlePg/>
          <w:docGrid w:linePitch="312" w:charSpace="0"/>
        </w:sectPr>
      </w:pPr>
    </w:p>
    <w:p w14:paraId="00FE3ADA">
      <w:pPr>
        <w:pStyle w:val="5"/>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eastAsia="zh-CN"/>
        </w:rPr>
        <w:t>4</w:t>
      </w:r>
      <w:r>
        <w:rPr>
          <w:rFonts w:hint="eastAsia" w:asciiTheme="minorEastAsia" w:hAnsiTheme="minorEastAsia" w:eastAsiaTheme="minorEastAsia" w:cstheme="minorEastAsia"/>
          <w:b/>
          <w:bCs/>
          <w:color w:val="auto"/>
          <w:highlight w:val="none"/>
        </w:rPr>
        <w:t>样品（演示）授权委托书</w:t>
      </w:r>
    </w:p>
    <w:p w14:paraId="2CAD118F">
      <w:pPr>
        <w:jc w:val="center"/>
        <w:rPr>
          <w:rFonts w:hint="eastAsia" w:asciiTheme="minorEastAsia" w:hAnsiTheme="minorEastAsia" w:eastAsiaTheme="minorEastAsia" w:cstheme="minorEastAsia"/>
          <w:color w:val="auto"/>
          <w:sz w:val="40"/>
          <w:highlight w:val="none"/>
        </w:rPr>
      </w:pPr>
    </w:p>
    <w:p w14:paraId="413F3AC4">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70173997">
      <w:pPr>
        <w:jc w:val="center"/>
        <w:rPr>
          <w:rFonts w:hint="eastAsia" w:asciiTheme="minorEastAsia" w:hAnsiTheme="minorEastAsia" w:eastAsiaTheme="minorEastAsia" w:cstheme="minorEastAsia"/>
          <w:color w:val="auto"/>
          <w:sz w:val="40"/>
          <w:highlight w:val="none"/>
        </w:rPr>
      </w:pPr>
    </w:p>
    <w:p w14:paraId="275045C0">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763116D4">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64AB5A75">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7E62DFB2">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6FDC8BEF">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30F66386">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zh-CN"/>
        </w:rPr>
        <w:t>名称(公章)：</w:t>
      </w:r>
    </w:p>
    <w:p w14:paraId="4DE38565">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673A2799">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151C7677">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2C7115D9">
      <w:pPr>
        <w:snapToGrid w:val="0"/>
        <w:spacing w:line="360" w:lineRule="auto"/>
        <w:ind w:right="1920"/>
        <w:rPr>
          <w:rFonts w:hint="eastAsia" w:asciiTheme="minorEastAsia" w:hAnsiTheme="minorEastAsia" w:eastAsiaTheme="minorEastAsia" w:cstheme="minorEastAsia"/>
          <w:color w:val="auto"/>
          <w:highlight w:val="none"/>
          <w:lang w:val="zh-CN"/>
        </w:rPr>
      </w:pPr>
    </w:p>
    <w:p w14:paraId="7365AAF9">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2BB5364D">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5102F262">
      <w:pPr>
        <w:snapToGrid w:val="0"/>
        <w:spacing w:line="360" w:lineRule="auto"/>
        <w:ind w:right="240"/>
        <w:rPr>
          <w:rFonts w:hint="eastAsia" w:asciiTheme="minorEastAsia" w:hAnsiTheme="minorEastAsia" w:eastAsiaTheme="minorEastAsia" w:cstheme="minorEastAsia"/>
          <w:color w:val="auto"/>
          <w:highlight w:val="none"/>
          <w:lang w:val="zh-CN"/>
        </w:rPr>
      </w:pPr>
    </w:p>
    <w:p w14:paraId="5B8A4A10">
      <w:pPr>
        <w:snapToGrid w:val="0"/>
        <w:spacing w:line="360" w:lineRule="auto"/>
        <w:ind w:right="240"/>
        <w:rPr>
          <w:rFonts w:hint="eastAsia" w:asciiTheme="minorEastAsia" w:hAnsiTheme="minorEastAsia" w:eastAsiaTheme="minorEastAsia" w:cstheme="minorEastAsia"/>
          <w:color w:val="auto"/>
          <w:highlight w:val="none"/>
          <w:lang w:val="zh-CN"/>
        </w:rPr>
      </w:pPr>
    </w:p>
    <w:p w14:paraId="268FF980">
      <w:pPr>
        <w:snapToGrid w:val="0"/>
        <w:spacing w:line="360" w:lineRule="auto"/>
        <w:ind w:right="240"/>
        <w:rPr>
          <w:rFonts w:hint="eastAsia" w:asciiTheme="minorEastAsia" w:hAnsiTheme="minorEastAsia" w:eastAsiaTheme="minorEastAsia" w:cstheme="minorEastAsia"/>
          <w:color w:val="auto"/>
          <w:highlight w:val="none"/>
          <w:lang w:val="zh-CN"/>
        </w:rPr>
      </w:pPr>
    </w:p>
    <w:p w14:paraId="1FDCEE1A">
      <w:pPr>
        <w:snapToGrid w:val="0"/>
        <w:spacing w:line="360" w:lineRule="auto"/>
        <w:ind w:right="240"/>
        <w:rPr>
          <w:rFonts w:hint="eastAsia" w:asciiTheme="minorEastAsia" w:hAnsiTheme="minorEastAsia" w:eastAsiaTheme="minorEastAsia" w:cstheme="minorEastAsia"/>
          <w:color w:val="auto"/>
          <w:highlight w:val="none"/>
          <w:lang w:val="zh-CN"/>
        </w:rPr>
      </w:pPr>
    </w:p>
    <w:p w14:paraId="26281F17">
      <w:pPr>
        <w:snapToGrid w:val="0"/>
        <w:spacing w:line="360" w:lineRule="auto"/>
        <w:ind w:right="240"/>
        <w:rPr>
          <w:rFonts w:hint="eastAsia" w:asciiTheme="minorEastAsia" w:hAnsiTheme="minorEastAsia" w:eastAsiaTheme="minorEastAsia" w:cstheme="minorEastAsia"/>
          <w:color w:val="auto"/>
          <w:highlight w:val="none"/>
          <w:lang w:val="zh-CN"/>
        </w:rPr>
      </w:pPr>
    </w:p>
    <w:p w14:paraId="6D42BFAB">
      <w:pPr>
        <w:snapToGrid w:val="0"/>
        <w:spacing w:line="360" w:lineRule="auto"/>
        <w:ind w:right="240"/>
        <w:rPr>
          <w:rFonts w:hint="eastAsia" w:asciiTheme="minorEastAsia" w:hAnsiTheme="minorEastAsia" w:eastAsiaTheme="minorEastAsia" w:cstheme="minorEastAsia"/>
          <w:color w:val="auto"/>
          <w:highlight w:val="none"/>
          <w:lang w:val="zh-CN"/>
        </w:rPr>
      </w:pPr>
    </w:p>
    <w:p w14:paraId="04F1A1A3">
      <w:pPr>
        <w:snapToGrid w:val="0"/>
        <w:spacing w:line="360" w:lineRule="auto"/>
        <w:ind w:right="240"/>
        <w:rPr>
          <w:rFonts w:hint="eastAsia" w:asciiTheme="minorEastAsia" w:hAnsiTheme="minorEastAsia" w:eastAsiaTheme="minorEastAsia" w:cstheme="minorEastAsia"/>
          <w:color w:val="auto"/>
          <w:highlight w:val="none"/>
          <w:lang w:val="zh-CN"/>
        </w:rPr>
      </w:pPr>
    </w:p>
    <w:p w14:paraId="6CC12CBD">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4FE4DA95">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10678374">
      <w:pPr>
        <w:autoSpaceDE w:val="0"/>
        <w:autoSpaceDN w:val="0"/>
        <w:jc w:val="center"/>
        <w:rPr>
          <w:rFonts w:ascii="宋体" w:hAnsi="宋体" w:cs="宋体"/>
          <w:b/>
          <w:color w:val="auto"/>
          <w:spacing w:val="6"/>
          <w:sz w:val="32"/>
          <w:szCs w:val="32"/>
          <w:highlight w:val="none"/>
        </w:rPr>
      </w:pPr>
    </w:p>
    <w:p w14:paraId="608A07AD">
      <w:pPr>
        <w:autoSpaceDE w:val="0"/>
        <w:autoSpaceDN w:val="0"/>
        <w:jc w:val="center"/>
        <w:rPr>
          <w:rFonts w:ascii="宋体" w:hAnsi="宋体" w:cs="宋体"/>
          <w:b/>
          <w:color w:val="auto"/>
          <w:spacing w:val="6"/>
          <w:sz w:val="32"/>
          <w:szCs w:val="32"/>
          <w:highlight w:val="none"/>
        </w:rPr>
      </w:pPr>
    </w:p>
    <w:p w14:paraId="2C76A289">
      <w:pPr>
        <w:autoSpaceDE w:val="0"/>
        <w:autoSpaceDN w:val="0"/>
        <w:jc w:val="center"/>
        <w:rPr>
          <w:rFonts w:ascii="宋体" w:hAnsi="宋体" w:cs="宋体"/>
          <w:b/>
          <w:color w:val="auto"/>
          <w:spacing w:val="6"/>
          <w:sz w:val="32"/>
          <w:szCs w:val="32"/>
          <w:highlight w:val="none"/>
        </w:rPr>
      </w:pPr>
    </w:p>
    <w:p w14:paraId="49C66AB9">
      <w:pPr>
        <w:autoSpaceDE w:val="0"/>
        <w:autoSpaceDN w:val="0"/>
        <w:jc w:val="center"/>
        <w:rPr>
          <w:rFonts w:ascii="宋体" w:hAnsi="宋体" w:cs="宋体"/>
          <w:b/>
          <w:color w:val="auto"/>
          <w:spacing w:val="6"/>
          <w:sz w:val="32"/>
          <w:szCs w:val="32"/>
          <w:highlight w:val="none"/>
        </w:rPr>
      </w:pPr>
    </w:p>
    <w:p w14:paraId="1CF71FC6">
      <w:pPr>
        <w:autoSpaceDE w:val="0"/>
        <w:autoSpaceDN w:val="0"/>
        <w:jc w:val="center"/>
        <w:rPr>
          <w:rFonts w:ascii="宋体" w:hAnsi="宋体" w:cs="宋体"/>
          <w:b/>
          <w:color w:val="auto"/>
          <w:spacing w:val="6"/>
          <w:sz w:val="32"/>
          <w:szCs w:val="32"/>
          <w:highlight w:val="none"/>
        </w:rPr>
      </w:pPr>
    </w:p>
    <w:sectPr>
      <w:pgSz w:w="11906" w:h="16838"/>
      <w:pgMar w:top="1247" w:right="1417" w:bottom="1247" w:left="1417" w:header="851"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B61B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AB9160">
                          <w:pPr>
                            <w:pStyle w:val="4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v:fill on="f" focussize="0,0"/>
              <v:stroke on="f" weight="1.25pt"/>
              <v:imagedata o:title=""/>
              <o:lock v:ext="edit" aspectratio="f"/>
              <v:textbox inset="0mm,0mm,0mm,0mm" style="mso-fit-shape-to-text:t;">
                <w:txbxContent>
                  <w:p w14:paraId="12AB9160">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CB3C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FA96B9">
                          <w:pPr>
                            <w:pStyle w:val="4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m2VH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V5RYZnDg5x/fzz9/&#10;n399I2+T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GbZUdIBAACjAwAADgAAAAAAAAABACAAAAAi&#10;AQAAZHJzL2Uyb0RvYy54bWxQSwUGAAAAAAYABgBZAQAAZgUAAAAA&#10;">
              <v:fill on="f" focussize="0,0"/>
              <v:stroke on="f" weight="1.25pt"/>
              <v:imagedata o:title=""/>
              <o:lock v:ext="edit" aspectratio="f"/>
              <v:textbox inset="0mm,0mm,0mm,0mm" style="mso-fit-shape-to-text:t;">
                <w:txbxContent>
                  <w:p w14:paraId="0CFA96B9">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563F">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53C06F">
                          <w:pPr>
                            <w:pStyle w:val="44"/>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s0J2XT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tl0qf3UGPak8fEOLx3A27NfA94mWgPMpj0RUIE46ju6aKuGCLh6VG1qqoSQxxjs4P4xfNz&#10;HyA+CGdIMhoacHxZVXb8AHFMnVNSNevuldZ5hNqSHlFvqtu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s0J2XTAQAApAMAAA4AAAAAAAAAAQAgAAAA&#10;IgEAAGRycy9lMm9Eb2MueG1sUEsFBgAAAAAGAAYAWQEAAGcFAAAAAA==&#10;">
              <v:fill on="f" focussize="0,0"/>
              <v:stroke on="f" weight="1.25pt"/>
              <v:imagedata o:title=""/>
              <o:lock v:ext="edit" aspectratio="f"/>
              <v:textbox inset="0mm,0mm,0mm,0mm" style="mso-fit-shape-to-text:t;">
                <w:txbxContent>
                  <w:p w14:paraId="1453C06F">
                    <w:pPr>
                      <w:pStyle w:val="4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764C">
    <w:pPr>
      <w:pStyle w:val="44"/>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7F389E">
                          <w:pPr>
                            <w:pStyle w:val="44"/>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D7F389E">
                    <w:pPr>
                      <w:pStyle w:val="44"/>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p w14:paraId="1EF4AC8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8E278">
    <w:pPr>
      <w:pStyle w:val="44"/>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00EDD2">
                          <w:pPr>
                            <w:pStyle w:val="44"/>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NJPn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tQHLtlBgd+/vXz/Pvv&#10;+c8PslwlfXoPNabde0yMw0c34NbM94CXifYgg0lfJEQwjuqeLuqKIRKeHlWrqioxxDE2O4hfPD73&#10;AeKdcIYko6EBx5dVZcfPEMfUOSVVs+5WaZ1HqC3pEfW6en+dX1xCiK4tFkksxm6TFYfdMFHbufaE&#10;zHrcgYZaXHlK9CeLEqd1mY0wG7vZOPig9l3ep9QK+A+HiO3kLlOFEXYqjMPLPKdFS9vx1M9Zjz/X&#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U0k+dIBAACkAwAADgAAAAAAAAABACAAAAAi&#10;AQAAZHJzL2Uyb0RvYy54bWxQSwUGAAAAAAYABgBZAQAAZgUAAAAA&#10;">
              <v:fill on="f" focussize="0,0"/>
              <v:stroke on="f" weight="1.25pt"/>
              <v:imagedata o:title=""/>
              <o:lock v:ext="edit" aspectratio="f"/>
              <v:textbox inset="0mm,0mm,0mm,0mm" style="mso-fit-shape-to-text:t;">
                <w:txbxContent>
                  <w:p w14:paraId="0A00EDD2">
                    <w:pPr>
                      <w:pStyle w:val="44"/>
                    </w:pPr>
                    <w:r>
                      <w:fldChar w:fldCharType="begin"/>
                    </w:r>
                    <w:r>
                      <w:instrText xml:space="preserve"> PAGE  \* MERGEFORMAT </w:instrText>
                    </w:r>
                    <w:r>
                      <w:fldChar w:fldCharType="separate"/>
                    </w:r>
                    <w:r>
                      <w:t>53</w:t>
                    </w:r>
                    <w:r>
                      <w:fldChar w:fldCharType="end"/>
                    </w:r>
                  </w:p>
                </w:txbxContent>
              </v:textbox>
            </v:shape>
          </w:pict>
        </mc:Fallback>
      </mc:AlternateContent>
    </w:r>
  </w:p>
  <w:p w14:paraId="7F9849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697D">
    <w:pPr>
      <w:pStyle w:val="44"/>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2226C9">
                          <w:pPr>
                            <w:pStyle w:val="44"/>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7txnTAQAApAMAAA4AAABkcnMvZTJvRG9jLnhtbK1TzY7TMBC+&#10;I/EOlu80adF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ZPk66dN7qDHt1mNiHD64Abdmvge8TLQHGUz6IiGCcVT3dFFXDJHw9KhaVVWJIY6x2UH84v65&#10;DxA/CmdIMhoacHxZVXb8DHFMnVNSNetulNZ5hNqSHlGvqrdX+cUlhOjaYpHEYuw2WXHYDRO1nWtP&#10;yKzHHWioxZWnRH+yKHFal9kIs7GbjYMPat/lfUqtgH9/iNhO7jJVGGGnwji8zHNatLQd//s56/7n&#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v7txnTAQAApAMAAA4AAAAAAAAAAQAgAAAA&#10;IgEAAGRycy9lMm9Eb2MueG1sUEsFBgAAAAAGAAYAWQEAAGcFAAAAAA==&#10;">
              <v:fill on="f" focussize="0,0"/>
              <v:stroke on="f" weight="1.25pt"/>
              <v:imagedata o:title=""/>
              <o:lock v:ext="edit" aspectratio="f"/>
              <v:textbox inset="0mm,0mm,0mm,0mm" style="mso-fit-shape-to-text:t;">
                <w:txbxContent>
                  <w:p w14:paraId="6F2226C9">
                    <w:pPr>
                      <w:pStyle w:val="44"/>
                    </w:pPr>
                    <w:r>
                      <w:fldChar w:fldCharType="begin"/>
                    </w:r>
                    <w:r>
                      <w:instrText xml:space="preserve"> PAGE  \* MERGEFORMAT </w:instrText>
                    </w:r>
                    <w:r>
                      <w:fldChar w:fldCharType="separate"/>
                    </w:r>
                    <w:r>
                      <w:t>51</w:t>
                    </w:r>
                    <w:r>
                      <w:fldChar w:fldCharType="end"/>
                    </w:r>
                  </w:p>
                </w:txbxContent>
              </v:textbox>
            </v:shape>
          </w:pict>
        </mc:Fallback>
      </mc:AlternateContent>
    </w:r>
  </w:p>
  <w:p w14:paraId="19105A5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6CDA3">
    <w:pPr>
      <w:pStyle w:val="44"/>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1A0F85">
                          <w:pPr>
                            <w:pStyle w:val="44"/>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x0Wb9IBAAClAwAADgAAAAAAAAABACAAAAAi&#10;AQAAZHJzL2Uyb0RvYy54bWxQSwUGAAAAAAYABgBZAQAAZgUAAAAA&#10;">
              <v:fill on="f" focussize="0,0"/>
              <v:stroke on="f" weight="1.25pt"/>
              <v:imagedata o:title=""/>
              <o:lock v:ext="edit" aspectratio="f"/>
              <v:textbox inset="0mm,0mm,0mm,0mm" style="mso-fit-shape-to-text:t;">
                <w:txbxContent>
                  <w:p w14:paraId="711A0F85">
                    <w:pPr>
                      <w:pStyle w:val="4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A94A">
    <w:pPr>
      <w:pStyle w:val="44"/>
      <w:framePr w:wrap="around" w:vAnchor="text" w:hAnchor="margin" w:xAlign="right" w:y="1"/>
      <w:rPr>
        <w:rStyle w:val="76"/>
      </w:rPr>
    </w:pPr>
    <w:r>
      <w:fldChar w:fldCharType="begin"/>
    </w:r>
    <w:r>
      <w:rPr>
        <w:rStyle w:val="76"/>
      </w:rPr>
      <w:instrText xml:space="preserve">PAGE  </w:instrText>
    </w:r>
    <w:r>
      <w:fldChar w:fldCharType="end"/>
    </w:r>
  </w:p>
  <w:p w14:paraId="49B9EF26">
    <w:pPr>
      <w:pStyle w:val="4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BCE0">
    <w:pPr>
      <w:pStyle w:val="44"/>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660BDD">
                          <w:pPr>
                            <w:pStyle w:val="44"/>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WrhY/SAQAAp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eImLCmxzODELz9/XH79&#10;ufz+TpbrJFDvoca8e4+ZcXjvBkye7wEvE+9BBpO+yIhgHOU9X+UVQyQ8PapWVVViiGNsdhC/eHzu&#10;A8QPwhmSjIYGnF+WlZ0+QRxT55RUzbo7pXWeobakR9R19W6dX1xDiK4tFkksxm6TFYf9MFHbu/aM&#10;zHpcgoZa3HlK9EeLGqd9mY0wG/vZOPqgDl1eqNQK+NtjxHZyl6nCCDsVxullntOmpfX4189Zj3/X&#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auFj9IBAAClAwAADgAAAAAAAAABACAAAAAi&#10;AQAAZHJzL2Uyb0RvYy54bWxQSwUGAAAAAAYABgBZAQAAZgUAAAAA&#10;">
              <v:fill on="f" focussize="0,0"/>
              <v:stroke on="f" weight="1.25pt"/>
              <v:imagedata o:title=""/>
              <o:lock v:ext="edit" aspectratio="f"/>
              <v:textbox inset="0mm,0mm,0mm,0mm" style="mso-fit-shape-to-text:t;">
                <w:txbxContent>
                  <w:p w14:paraId="7D660BDD">
                    <w:pPr>
                      <w:pStyle w:val="4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31BD2">
    <w:pPr>
      <w:pStyle w:val="46"/>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85F70">
    <w:pPr>
      <w:pStyle w:val="46"/>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9B26">
    <w:pPr>
      <w:pStyle w:val="46"/>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AA5A">
    <w:pPr>
      <w:pStyle w:val="46"/>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5EB9">
    <w:pPr>
      <w:pStyle w:val="46"/>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8C01">
    <w:pPr>
      <w:pStyle w:val="46"/>
      <w:jc w:val="right"/>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E69F9"/>
    <w:multiLevelType w:val="singleLevel"/>
    <w:tmpl w:val="EFFE69F9"/>
    <w:lvl w:ilvl="0" w:tentative="0">
      <w:start w:val="1"/>
      <w:numFmt w:val="decimal"/>
      <w:suff w:val="nothing"/>
      <w:lvlText w:val="%1．"/>
      <w:lvlJc w:val="left"/>
      <w:pPr>
        <w:ind w:left="0" w:firstLine="400"/>
      </w:pPr>
      <w:rPr>
        <w:rFonts w:hint="default"/>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6F"/>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0D"/>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E08"/>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25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9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1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CF"/>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00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B2E"/>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D"/>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621"/>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75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C98"/>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6"/>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C8"/>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CD"/>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E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780456"/>
    <w:rsid w:val="02824D4D"/>
    <w:rsid w:val="029307AF"/>
    <w:rsid w:val="02BE3979"/>
    <w:rsid w:val="02DC4B10"/>
    <w:rsid w:val="02DD76CE"/>
    <w:rsid w:val="02F36323"/>
    <w:rsid w:val="02F5619C"/>
    <w:rsid w:val="0326446A"/>
    <w:rsid w:val="032D5555"/>
    <w:rsid w:val="036634D2"/>
    <w:rsid w:val="03756463"/>
    <w:rsid w:val="038A68D9"/>
    <w:rsid w:val="03CE5103"/>
    <w:rsid w:val="03DD35E4"/>
    <w:rsid w:val="04076900"/>
    <w:rsid w:val="041A5A3B"/>
    <w:rsid w:val="041B2008"/>
    <w:rsid w:val="042311BA"/>
    <w:rsid w:val="042B157A"/>
    <w:rsid w:val="048F763B"/>
    <w:rsid w:val="049F330E"/>
    <w:rsid w:val="04AA775C"/>
    <w:rsid w:val="04AF1889"/>
    <w:rsid w:val="04B85F11"/>
    <w:rsid w:val="04EE3F9B"/>
    <w:rsid w:val="04F66F48"/>
    <w:rsid w:val="051E28A6"/>
    <w:rsid w:val="05251E14"/>
    <w:rsid w:val="05507636"/>
    <w:rsid w:val="05672598"/>
    <w:rsid w:val="056839B2"/>
    <w:rsid w:val="05770BD6"/>
    <w:rsid w:val="058806C7"/>
    <w:rsid w:val="05A16594"/>
    <w:rsid w:val="05A7762D"/>
    <w:rsid w:val="05BF4603"/>
    <w:rsid w:val="05C04DC2"/>
    <w:rsid w:val="060A0D89"/>
    <w:rsid w:val="060E5941"/>
    <w:rsid w:val="06110FAF"/>
    <w:rsid w:val="06493CA7"/>
    <w:rsid w:val="065A6178"/>
    <w:rsid w:val="066D3597"/>
    <w:rsid w:val="066F1CF3"/>
    <w:rsid w:val="06930BB8"/>
    <w:rsid w:val="06956198"/>
    <w:rsid w:val="06DC05BD"/>
    <w:rsid w:val="07245D42"/>
    <w:rsid w:val="07264C62"/>
    <w:rsid w:val="072F6604"/>
    <w:rsid w:val="074460BC"/>
    <w:rsid w:val="0779354C"/>
    <w:rsid w:val="077F0C95"/>
    <w:rsid w:val="07C300BD"/>
    <w:rsid w:val="07EC6682"/>
    <w:rsid w:val="07FE18F3"/>
    <w:rsid w:val="08061376"/>
    <w:rsid w:val="08127C83"/>
    <w:rsid w:val="081A0204"/>
    <w:rsid w:val="08452D77"/>
    <w:rsid w:val="086401F8"/>
    <w:rsid w:val="08751CAA"/>
    <w:rsid w:val="0876556A"/>
    <w:rsid w:val="087E4C40"/>
    <w:rsid w:val="0897212F"/>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982AEC"/>
    <w:rsid w:val="0AA374A5"/>
    <w:rsid w:val="0AAB7649"/>
    <w:rsid w:val="0AAF5E89"/>
    <w:rsid w:val="0AB86C5C"/>
    <w:rsid w:val="0ABC5606"/>
    <w:rsid w:val="0AC42692"/>
    <w:rsid w:val="0ADE3108"/>
    <w:rsid w:val="0ADF4EB4"/>
    <w:rsid w:val="0B0109A4"/>
    <w:rsid w:val="0B0F74C5"/>
    <w:rsid w:val="0B1D1535"/>
    <w:rsid w:val="0B30404E"/>
    <w:rsid w:val="0B4C6C14"/>
    <w:rsid w:val="0B524759"/>
    <w:rsid w:val="0B631A88"/>
    <w:rsid w:val="0B683D45"/>
    <w:rsid w:val="0B76461B"/>
    <w:rsid w:val="0B7F3F11"/>
    <w:rsid w:val="0B884417"/>
    <w:rsid w:val="0B93709B"/>
    <w:rsid w:val="0BA212C6"/>
    <w:rsid w:val="0BF6188C"/>
    <w:rsid w:val="0BF73C91"/>
    <w:rsid w:val="0BF80826"/>
    <w:rsid w:val="0BFF7F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4E3D1B"/>
    <w:rsid w:val="0E5604B2"/>
    <w:rsid w:val="0E6D5D79"/>
    <w:rsid w:val="0E6F14E6"/>
    <w:rsid w:val="0E9B5E39"/>
    <w:rsid w:val="0E9D0089"/>
    <w:rsid w:val="0EB803EE"/>
    <w:rsid w:val="0EF94D4B"/>
    <w:rsid w:val="0F0B13B6"/>
    <w:rsid w:val="0F182768"/>
    <w:rsid w:val="0F4958DC"/>
    <w:rsid w:val="0F4B07FA"/>
    <w:rsid w:val="0F515DF7"/>
    <w:rsid w:val="0F564CA1"/>
    <w:rsid w:val="0F596BA8"/>
    <w:rsid w:val="0F6248D2"/>
    <w:rsid w:val="0F635421"/>
    <w:rsid w:val="0F636BE8"/>
    <w:rsid w:val="0F693536"/>
    <w:rsid w:val="0F7B0511"/>
    <w:rsid w:val="0F7B76D9"/>
    <w:rsid w:val="0F816ACD"/>
    <w:rsid w:val="0F9832DB"/>
    <w:rsid w:val="0FBF3FD2"/>
    <w:rsid w:val="0FBF7FF3"/>
    <w:rsid w:val="0FCF1C32"/>
    <w:rsid w:val="0FDA406B"/>
    <w:rsid w:val="0FFC3E38"/>
    <w:rsid w:val="100A3C4E"/>
    <w:rsid w:val="10156805"/>
    <w:rsid w:val="101F593D"/>
    <w:rsid w:val="10646583"/>
    <w:rsid w:val="107D4B15"/>
    <w:rsid w:val="10841832"/>
    <w:rsid w:val="108A3C80"/>
    <w:rsid w:val="10A15184"/>
    <w:rsid w:val="10C26171"/>
    <w:rsid w:val="10DC700E"/>
    <w:rsid w:val="10F33360"/>
    <w:rsid w:val="10F4083A"/>
    <w:rsid w:val="10FC16EA"/>
    <w:rsid w:val="110F1D40"/>
    <w:rsid w:val="11266F33"/>
    <w:rsid w:val="113055C1"/>
    <w:rsid w:val="113F0F05"/>
    <w:rsid w:val="118963A1"/>
    <w:rsid w:val="11C6522A"/>
    <w:rsid w:val="11D84431"/>
    <w:rsid w:val="11E104CC"/>
    <w:rsid w:val="11E20309"/>
    <w:rsid w:val="11F0289B"/>
    <w:rsid w:val="11FD14B9"/>
    <w:rsid w:val="120E4728"/>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870D7F"/>
    <w:rsid w:val="14982588"/>
    <w:rsid w:val="149A5AD9"/>
    <w:rsid w:val="14A7619D"/>
    <w:rsid w:val="14AA2978"/>
    <w:rsid w:val="14C445F3"/>
    <w:rsid w:val="14F25B02"/>
    <w:rsid w:val="150536C3"/>
    <w:rsid w:val="15062E2B"/>
    <w:rsid w:val="150C1963"/>
    <w:rsid w:val="151447A0"/>
    <w:rsid w:val="154A6454"/>
    <w:rsid w:val="156B1C46"/>
    <w:rsid w:val="15762120"/>
    <w:rsid w:val="15844A86"/>
    <w:rsid w:val="1586383D"/>
    <w:rsid w:val="15C1630E"/>
    <w:rsid w:val="15F56AC3"/>
    <w:rsid w:val="1608540D"/>
    <w:rsid w:val="16204A74"/>
    <w:rsid w:val="164F32FA"/>
    <w:rsid w:val="166C515D"/>
    <w:rsid w:val="16A8729C"/>
    <w:rsid w:val="16B33777"/>
    <w:rsid w:val="16BC70A7"/>
    <w:rsid w:val="16C6339E"/>
    <w:rsid w:val="16C730F7"/>
    <w:rsid w:val="16D6012D"/>
    <w:rsid w:val="16DF1B83"/>
    <w:rsid w:val="16FE2244"/>
    <w:rsid w:val="172F2D79"/>
    <w:rsid w:val="17557BEF"/>
    <w:rsid w:val="176D1E2A"/>
    <w:rsid w:val="176E634F"/>
    <w:rsid w:val="17852075"/>
    <w:rsid w:val="178B06F1"/>
    <w:rsid w:val="179B74BF"/>
    <w:rsid w:val="17A05FFC"/>
    <w:rsid w:val="17BF6011"/>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1347D"/>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B61EBB"/>
    <w:rsid w:val="22B83BEE"/>
    <w:rsid w:val="22BE6801"/>
    <w:rsid w:val="22C04C60"/>
    <w:rsid w:val="22E03145"/>
    <w:rsid w:val="23113F1A"/>
    <w:rsid w:val="233500BF"/>
    <w:rsid w:val="23377FF7"/>
    <w:rsid w:val="23536CFD"/>
    <w:rsid w:val="236B39C8"/>
    <w:rsid w:val="236B425F"/>
    <w:rsid w:val="23836192"/>
    <w:rsid w:val="238E494F"/>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DB6AC0"/>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5BCEC6"/>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97B4F"/>
    <w:rsid w:val="2ECB46DA"/>
    <w:rsid w:val="2ECE7777"/>
    <w:rsid w:val="2F064D1A"/>
    <w:rsid w:val="2F0A6B38"/>
    <w:rsid w:val="2F0E78D3"/>
    <w:rsid w:val="2F585F5C"/>
    <w:rsid w:val="2F7D1824"/>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487AC4"/>
    <w:rsid w:val="319C6071"/>
    <w:rsid w:val="31AC537E"/>
    <w:rsid w:val="31B420C4"/>
    <w:rsid w:val="31B82C24"/>
    <w:rsid w:val="31C17BA9"/>
    <w:rsid w:val="31C549B6"/>
    <w:rsid w:val="31E3679B"/>
    <w:rsid w:val="31E732FD"/>
    <w:rsid w:val="324E33D2"/>
    <w:rsid w:val="32517576"/>
    <w:rsid w:val="3262346C"/>
    <w:rsid w:val="32A64673"/>
    <w:rsid w:val="32BE5C2C"/>
    <w:rsid w:val="32D22AAA"/>
    <w:rsid w:val="32FB6478"/>
    <w:rsid w:val="331E793D"/>
    <w:rsid w:val="332637C2"/>
    <w:rsid w:val="33263B3F"/>
    <w:rsid w:val="336963EB"/>
    <w:rsid w:val="33816EEB"/>
    <w:rsid w:val="338863E7"/>
    <w:rsid w:val="33D80FFE"/>
    <w:rsid w:val="33EB55CD"/>
    <w:rsid w:val="33EC4C02"/>
    <w:rsid w:val="340D2360"/>
    <w:rsid w:val="340D3EB8"/>
    <w:rsid w:val="340D5F96"/>
    <w:rsid w:val="3410665D"/>
    <w:rsid w:val="34211214"/>
    <w:rsid w:val="342E63AB"/>
    <w:rsid w:val="34433534"/>
    <w:rsid w:val="345C6202"/>
    <w:rsid w:val="3466782F"/>
    <w:rsid w:val="347B5D1E"/>
    <w:rsid w:val="34812DB4"/>
    <w:rsid w:val="348A4ECC"/>
    <w:rsid w:val="34950E68"/>
    <w:rsid w:val="34986E94"/>
    <w:rsid w:val="34AF62C9"/>
    <w:rsid w:val="34CB4388"/>
    <w:rsid w:val="34DC2C0A"/>
    <w:rsid w:val="34FA6E12"/>
    <w:rsid w:val="3511322A"/>
    <w:rsid w:val="354D7158"/>
    <w:rsid w:val="358D5588"/>
    <w:rsid w:val="35BB105D"/>
    <w:rsid w:val="36136070"/>
    <w:rsid w:val="363924A3"/>
    <w:rsid w:val="363A3B40"/>
    <w:rsid w:val="365302AE"/>
    <w:rsid w:val="36607A0A"/>
    <w:rsid w:val="366E227C"/>
    <w:rsid w:val="366F2E0D"/>
    <w:rsid w:val="367B6A5C"/>
    <w:rsid w:val="368C0F3C"/>
    <w:rsid w:val="36A74ADA"/>
    <w:rsid w:val="36AD60D5"/>
    <w:rsid w:val="36B224F9"/>
    <w:rsid w:val="36EC0CC9"/>
    <w:rsid w:val="37390A8E"/>
    <w:rsid w:val="373F410B"/>
    <w:rsid w:val="3756404C"/>
    <w:rsid w:val="37611015"/>
    <w:rsid w:val="376A0174"/>
    <w:rsid w:val="3786509C"/>
    <w:rsid w:val="378C13F6"/>
    <w:rsid w:val="37917B1B"/>
    <w:rsid w:val="37BD1A5A"/>
    <w:rsid w:val="37E16E9C"/>
    <w:rsid w:val="37EE7094"/>
    <w:rsid w:val="38296C89"/>
    <w:rsid w:val="383002EB"/>
    <w:rsid w:val="38414055"/>
    <w:rsid w:val="38586797"/>
    <w:rsid w:val="38717BB4"/>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24DB6"/>
    <w:rsid w:val="3A8C7BEF"/>
    <w:rsid w:val="3A906246"/>
    <w:rsid w:val="3AB13D31"/>
    <w:rsid w:val="3B2349B7"/>
    <w:rsid w:val="3B4677B8"/>
    <w:rsid w:val="3B4F5EBB"/>
    <w:rsid w:val="3B616CFF"/>
    <w:rsid w:val="3B6259F6"/>
    <w:rsid w:val="3B775E68"/>
    <w:rsid w:val="3B894B0B"/>
    <w:rsid w:val="3B976654"/>
    <w:rsid w:val="3B9B68EE"/>
    <w:rsid w:val="3BC01EFC"/>
    <w:rsid w:val="3BC52CC1"/>
    <w:rsid w:val="3BCA786A"/>
    <w:rsid w:val="3BD06659"/>
    <w:rsid w:val="3BD31E2F"/>
    <w:rsid w:val="3BF15831"/>
    <w:rsid w:val="3BFEC544"/>
    <w:rsid w:val="3C105946"/>
    <w:rsid w:val="3C3A44D8"/>
    <w:rsid w:val="3C471448"/>
    <w:rsid w:val="3C556941"/>
    <w:rsid w:val="3C5F759A"/>
    <w:rsid w:val="3C616601"/>
    <w:rsid w:val="3C6C525A"/>
    <w:rsid w:val="3CA60D3D"/>
    <w:rsid w:val="3CBCB03C"/>
    <w:rsid w:val="3CCD42E3"/>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3CEF8"/>
    <w:rsid w:val="3F1D1096"/>
    <w:rsid w:val="3F2F0234"/>
    <w:rsid w:val="3F3013EB"/>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571E1"/>
    <w:rsid w:val="458A2D71"/>
    <w:rsid w:val="458E4BD4"/>
    <w:rsid w:val="459C0750"/>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A75F76"/>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773208"/>
    <w:rsid w:val="4B9739F7"/>
    <w:rsid w:val="4B974368"/>
    <w:rsid w:val="4B9A6B21"/>
    <w:rsid w:val="4B9C1FA2"/>
    <w:rsid w:val="4BA13CA3"/>
    <w:rsid w:val="4BAD565A"/>
    <w:rsid w:val="4BE96C25"/>
    <w:rsid w:val="4BEE2503"/>
    <w:rsid w:val="4BF80D38"/>
    <w:rsid w:val="4C245A30"/>
    <w:rsid w:val="4C5477C7"/>
    <w:rsid w:val="4C5D53ED"/>
    <w:rsid w:val="4C676029"/>
    <w:rsid w:val="4C8C2664"/>
    <w:rsid w:val="4C937B57"/>
    <w:rsid w:val="4CA601B0"/>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B62A4C"/>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9C0145"/>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C5748B"/>
    <w:rsid w:val="52D374D1"/>
    <w:rsid w:val="52D94AA4"/>
    <w:rsid w:val="52EA3A62"/>
    <w:rsid w:val="52F143C0"/>
    <w:rsid w:val="52F50BB8"/>
    <w:rsid w:val="52F802A1"/>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BC9C08"/>
    <w:rsid w:val="55C248FD"/>
    <w:rsid w:val="55D87B28"/>
    <w:rsid w:val="55DC29B6"/>
    <w:rsid w:val="55DD4241"/>
    <w:rsid w:val="55F16964"/>
    <w:rsid w:val="55FA20BB"/>
    <w:rsid w:val="560A7BD7"/>
    <w:rsid w:val="561C1BE8"/>
    <w:rsid w:val="566B6D1E"/>
    <w:rsid w:val="567D2234"/>
    <w:rsid w:val="56872DD3"/>
    <w:rsid w:val="569E129D"/>
    <w:rsid w:val="56C76EC1"/>
    <w:rsid w:val="57032A2C"/>
    <w:rsid w:val="570F5219"/>
    <w:rsid w:val="575D12B5"/>
    <w:rsid w:val="57610A87"/>
    <w:rsid w:val="577B1140"/>
    <w:rsid w:val="577B7F21"/>
    <w:rsid w:val="577C7C4E"/>
    <w:rsid w:val="577F181B"/>
    <w:rsid w:val="57921984"/>
    <w:rsid w:val="579737F0"/>
    <w:rsid w:val="57AB7B30"/>
    <w:rsid w:val="57AC1D76"/>
    <w:rsid w:val="57AF5251"/>
    <w:rsid w:val="57B26373"/>
    <w:rsid w:val="57B3517E"/>
    <w:rsid w:val="57B63F04"/>
    <w:rsid w:val="57CD20C2"/>
    <w:rsid w:val="57D675AB"/>
    <w:rsid w:val="57D95FDD"/>
    <w:rsid w:val="57FEC6E1"/>
    <w:rsid w:val="58914238"/>
    <w:rsid w:val="58917D2F"/>
    <w:rsid w:val="5894085C"/>
    <w:rsid w:val="58A14202"/>
    <w:rsid w:val="58AE4F0C"/>
    <w:rsid w:val="58B85899"/>
    <w:rsid w:val="58C0702C"/>
    <w:rsid w:val="58E363A9"/>
    <w:rsid w:val="591C22E3"/>
    <w:rsid w:val="59272ECB"/>
    <w:rsid w:val="59307B25"/>
    <w:rsid w:val="595E1678"/>
    <w:rsid w:val="596D5BD4"/>
    <w:rsid w:val="597E3DD8"/>
    <w:rsid w:val="59977A37"/>
    <w:rsid w:val="59AB1AC0"/>
    <w:rsid w:val="59B31026"/>
    <w:rsid w:val="59D57FBC"/>
    <w:rsid w:val="59F80043"/>
    <w:rsid w:val="5A09252F"/>
    <w:rsid w:val="5A0B2778"/>
    <w:rsid w:val="5A2A7C7B"/>
    <w:rsid w:val="5A380D61"/>
    <w:rsid w:val="5A3E2560"/>
    <w:rsid w:val="5A405C9C"/>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9F0551"/>
    <w:rsid w:val="5BFA9C54"/>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7734EA"/>
    <w:rsid w:val="5F8D0B82"/>
    <w:rsid w:val="5FA61B85"/>
    <w:rsid w:val="5FCC5339"/>
    <w:rsid w:val="5FE33751"/>
    <w:rsid w:val="5FE34A5B"/>
    <w:rsid w:val="5FFE1E36"/>
    <w:rsid w:val="60172C7B"/>
    <w:rsid w:val="60232584"/>
    <w:rsid w:val="60305BC5"/>
    <w:rsid w:val="60326087"/>
    <w:rsid w:val="605864BB"/>
    <w:rsid w:val="607330CE"/>
    <w:rsid w:val="60825176"/>
    <w:rsid w:val="60873AD9"/>
    <w:rsid w:val="609F2AC4"/>
    <w:rsid w:val="60C413D5"/>
    <w:rsid w:val="60F14C86"/>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70269"/>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5B6D99"/>
    <w:rsid w:val="666D1F69"/>
    <w:rsid w:val="667133EA"/>
    <w:rsid w:val="668B6A45"/>
    <w:rsid w:val="66DE04FB"/>
    <w:rsid w:val="66F85C8F"/>
    <w:rsid w:val="671E7365"/>
    <w:rsid w:val="67230B7E"/>
    <w:rsid w:val="67277552"/>
    <w:rsid w:val="672F3F24"/>
    <w:rsid w:val="673E055F"/>
    <w:rsid w:val="67551CE3"/>
    <w:rsid w:val="67672ABA"/>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EE06D6"/>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2D6B19"/>
    <w:rsid w:val="6C31226F"/>
    <w:rsid w:val="6C312D47"/>
    <w:rsid w:val="6C340BCC"/>
    <w:rsid w:val="6C390C24"/>
    <w:rsid w:val="6C552F0B"/>
    <w:rsid w:val="6C8C2DF7"/>
    <w:rsid w:val="6C8C4C6F"/>
    <w:rsid w:val="6C8C67B7"/>
    <w:rsid w:val="6C9D744C"/>
    <w:rsid w:val="6CFD6256"/>
    <w:rsid w:val="6CFE67A8"/>
    <w:rsid w:val="6D167928"/>
    <w:rsid w:val="6D1A2B1A"/>
    <w:rsid w:val="6D261515"/>
    <w:rsid w:val="6D26299B"/>
    <w:rsid w:val="6D4772EC"/>
    <w:rsid w:val="6D6D4FC1"/>
    <w:rsid w:val="6D8007DE"/>
    <w:rsid w:val="6D9078AF"/>
    <w:rsid w:val="6DAA3FEF"/>
    <w:rsid w:val="6DC0172B"/>
    <w:rsid w:val="6DCB690C"/>
    <w:rsid w:val="6DCEC140"/>
    <w:rsid w:val="6DD41A5B"/>
    <w:rsid w:val="6DF43C2E"/>
    <w:rsid w:val="6DF4670C"/>
    <w:rsid w:val="6DF51CA3"/>
    <w:rsid w:val="6DF9CEB2"/>
    <w:rsid w:val="6E05604C"/>
    <w:rsid w:val="6E2F184C"/>
    <w:rsid w:val="6E731D44"/>
    <w:rsid w:val="6E8335BD"/>
    <w:rsid w:val="6E8E12EF"/>
    <w:rsid w:val="6E9045AA"/>
    <w:rsid w:val="6E972936"/>
    <w:rsid w:val="6EB74327"/>
    <w:rsid w:val="6EC91D52"/>
    <w:rsid w:val="6ED34821"/>
    <w:rsid w:val="6ED446C5"/>
    <w:rsid w:val="6EDA7DC0"/>
    <w:rsid w:val="6EDD6C63"/>
    <w:rsid w:val="6EFA6CD6"/>
    <w:rsid w:val="6F0F7527"/>
    <w:rsid w:val="6F184A18"/>
    <w:rsid w:val="6F2A7D94"/>
    <w:rsid w:val="6F802313"/>
    <w:rsid w:val="6F8331F1"/>
    <w:rsid w:val="6FAE1A09"/>
    <w:rsid w:val="6FD75BF8"/>
    <w:rsid w:val="6FD97A1B"/>
    <w:rsid w:val="6FEF3B3E"/>
    <w:rsid w:val="6FFF01F4"/>
    <w:rsid w:val="703C638E"/>
    <w:rsid w:val="704015D6"/>
    <w:rsid w:val="704318A8"/>
    <w:rsid w:val="707723D0"/>
    <w:rsid w:val="70D867D7"/>
    <w:rsid w:val="70DB77AC"/>
    <w:rsid w:val="70F5661B"/>
    <w:rsid w:val="70FF0D7D"/>
    <w:rsid w:val="712004A7"/>
    <w:rsid w:val="7123737D"/>
    <w:rsid w:val="71360107"/>
    <w:rsid w:val="713B688E"/>
    <w:rsid w:val="716167CC"/>
    <w:rsid w:val="7183561A"/>
    <w:rsid w:val="719926D7"/>
    <w:rsid w:val="71BE6408"/>
    <w:rsid w:val="71D43752"/>
    <w:rsid w:val="71D7083C"/>
    <w:rsid w:val="71DF0B1D"/>
    <w:rsid w:val="71F1796A"/>
    <w:rsid w:val="720846CC"/>
    <w:rsid w:val="72154626"/>
    <w:rsid w:val="721F290F"/>
    <w:rsid w:val="72202699"/>
    <w:rsid w:val="72262B5D"/>
    <w:rsid w:val="72283FF7"/>
    <w:rsid w:val="722E7212"/>
    <w:rsid w:val="723A0474"/>
    <w:rsid w:val="723F6D35"/>
    <w:rsid w:val="724563D0"/>
    <w:rsid w:val="725923E4"/>
    <w:rsid w:val="72864BF7"/>
    <w:rsid w:val="729023FC"/>
    <w:rsid w:val="729B6005"/>
    <w:rsid w:val="733470C6"/>
    <w:rsid w:val="73533CC2"/>
    <w:rsid w:val="736D2DF9"/>
    <w:rsid w:val="737F1CB4"/>
    <w:rsid w:val="73C0646E"/>
    <w:rsid w:val="73D62258"/>
    <w:rsid w:val="742222F5"/>
    <w:rsid w:val="742348D0"/>
    <w:rsid w:val="74476126"/>
    <w:rsid w:val="74624977"/>
    <w:rsid w:val="74706664"/>
    <w:rsid w:val="7475702A"/>
    <w:rsid w:val="747F3682"/>
    <w:rsid w:val="749C4185"/>
    <w:rsid w:val="74A73931"/>
    <w:rsid w:val="74B26FCC"/>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4B1099"/>
    <w:rsid w:val="765D347C"/>
    <w:rsid w:val="76826699"/>
    <w:rsid w:val="7688753D"/>
    <w:rsid w:val="76B70782"/>
    <w:rsid w:val="76C87133"/>
    <w:rsid w:val="76CD08D5"/>
    <w:rsid w:val="76DB4B92"/>
    <w:rsid w:val="76E6E16E"/>
    <w:rsid w:val="76FF4961"/>
    <w:rsid w:val="77052AA4"/>
    <w:rsid w:val="77136511"/>
    <w:rsid w:val="77340A39"/>
    <w:rsid w:val="77351FD0"/>
    <w:rsid w:val="77472422"/>
    <w:rsid w:val="777F31F2"/>
    <w:rsid w:val="779571D0"/>
    <w:rsid w:val="77BC4C63"/>
    <w:rsid w:val="77C24C2D"/>
    <w:rsid w:val="77D1700D"/>
    <w:rsid w:val="77E4568D"/>
    <w:rsid w:val="77EC04CC"/>
    <w:rsid w:val="77EFA893"/>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D89FCD"/>
    <w:rsid w:val="79E27E8B"/>
    <w:rsid w:val="79F850CE"/>
    <w:rsid w:val="79FD443C"/>
    <w:rsid w:val="7A1D1975"/>
    <w:rsid w:val="7A3902E6"/>
    <w:rsid w:val="7A3E5150"/>
    <w:rsid w:val="7A4670D6"/>
    <w:rsid w:val="7A534B63"/>
    <w:rsid w:val="7A615382"/>
    <w:rsid w:val="7A653600"/>
    <w:rsid w:val="7A67303B"/>
    <w:rsid w:val="7AAB1D04"/>
    <w:rsid w:val="7ABA4368"/>
    <w:rsid w:val="7ABC1217"/>
    <w:rsid w:val="7AD05746"/>
    <w:rsid w:val="7AE07309"/>
    <w:rsid w:val="7B226FCC"/>
    <w:rsid w:val="7B257FFD"/>
    <w:rsid w:val="7B343476"/>
    <w:rsid w:val="7B5A2978"/>
    <w:rsid w:val="7B5A7E4C"/>
    <w:rsid w:val="7B667AF9"/>
    <w:rsid w:val="7B7468F8"/>
    <w:rsid w:val="7BAD0FAD"/>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8F07CD"/>
    <w:rsid w:val="7DAD6DD7"/>
    <w:rsid w:val="7DB57A34"/>
    <w:rsid w:val="7DDB10A1"/>
    <w:rsid w:val="7DE60973"/>
    <w:rsid w:val="7DEF0916"/>
    <w:rsid w:val="7DFBE469"/>
    <w:rsid w:val="7E1E5218"/>
    <w:rsid w:val="7E7514D4"/>
    <w:rsid w:val="7E9A4E1F"/>
    <w:rsid w:val="7EA7723A"/>
    <w:rsid w:val="7EB659FE"/>
    <w:rsid w:val="7EBC6AFC"/>
    <w:rsid w:val="7ED456CF"/>
    <w:rsid w:val="7EEF143E"/>
    <w:rsid w:val="7EF56FBB"/>
    <w:rsid w:val="7EFC38CE"/>
    <w:rsid w:val="7F015C50"/>
    <w:rsid w:val="7F067E4D"/>
    <w:rsid w:val="7F0768EB"/>
    <w:rsid w:val="7F143BEC"/>
    <w:rsid w:val="7F19715A"/>
    <w:rsid w:val="7F5856D4"/>
    <w:rsid w:val="7F6137FA"/>
    <w:rsid w:val="7F715AF2"/>
    <w:rsid w:val="7F793597"/>
    <w:rsid w:val="7F886E69"/>
    <w:rsid w:val="7FCF2D12"/>
    <w:rsid w:val="7FFA1DC8"/>
    <w:rsid w:val="8FFFB204"/>
    <w:rsid w:val="9FAB38C7"/>
    <w:rsid w:val="BB7FA927"/>
    <w:rsid w:val="BCFBB17D"/>
    <w:rsid w:val="D79E8AD0"/>
    <w:rsid w:val="E7F7035D"/>
    <w:rsid w:val="ED6DF4FB"/>
    <w:rsid w:val="F5FFD31F"/>
    <w:rsid w:val="FBB34033"/>
    <w:rsid w:val="FEB73032"/>
    <w:rsid w:val="FF3B95A2"/>
    <w:rsid w:val="FF9FBC1F"/>
    <w:rsid w:val="FFDF2959"/>
    <w:rsid w:val="FFEFD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202"/>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73"/>
    <w:qFormat/>
    <w:uiPriority w:val="0"/>
    <w:pPr>
      <w:spacing w:line="480" w:lineRule="exact"/>
      <w:ind w:firstLine="480" w:firstLineChars="200"/>
    </w:pPr>
    <w:rPr>
      <w:rFonts w:ascii="宋体" w:hAnsi="宋体"/>
      <w:sz w:val="24"/>
    </w:rPr>
  </w:style>
  <w:style w:type="paragraph" w:styleId="20">
    <w:name w:val="caption"/>
    <w:basedOn w:val="1"/>
    <w:next w:val="1"/>
    <w:link w:val="23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11"/>
    <w:qFormat/>
    <w:uiPriority w:val="0"/>
    <w:pPr>
      <w:shd w:val="clear" w:color="auto" w:fill="000080"/>
    </w:pPr>
  </w:style>
  <w:style w:type="paragraph" w:styleId="23">
    <w:name w:val="annotation text"/>
    <w:basedOn w:val="1"/>
    <w:link w:val="352"/>
    <w:qFormat/>
    <w:uiPriority w:val="99"/>
    <w:pPr>
      <w:jc w:val="left"/>
    </w:pPr>
  </w:style>
  <w:style w:type="paragraph" w:styleId="24">
    <w:name w:val="Salutation"/>
    <w:basedOn w:val="1"/>
    <w:next w:val="1"/>
    <w:link w:val="306"/>
    <w:qFormat/>
    <w:uiPriority w:val="0"/>
    <w:rPr>
      <w:rFonts w:ascii="仿宋_GB2312" w:eastAsia="仿宋_GB2312"/>
      <w:sz w:val="28"/>
      <w:szCs w:val="20"/>
    </w:rPr>
  </w:style>
  <w:style w:type="paragraph" w:styleId="25">
    <w:name w:val="Body Text 3"/>
    <w:basedOn w:val="1"/>
    <w:link w:val="33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8"/>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9"/>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34"/>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90"/>
    <w:qFormat/>
    <w:uiPriority w:val="0"/>
    <w:pPr>
      <w:ind w:left="100" w:leftChars="2500"/>
    </w:pPr>
    <w:rPr>
      <w:rFonts w:ascii="宋体"/>
      <w:sz w:val="24"/>
      <w:szCs w:val="21"/>
      <w:lang w:val="zh-CN"/>
    </w:rPr>
  </w:style>
  <w:style w:type="paragraph" w:styleId="41">
    <w:name w:val="Body Text Indent 2"/>
    <w:basedOn w:val="1"/>
    <w:link w:val="316"/>
    <w:qFormat/>
    <w:uiPriority w:val="0"/>
    <w:pPr>
      <w:spacing w:line="360" w:lineRule="auto"/>
      <w:ind w:firstLine="601"/>
      <w:textAlignment w:val="baseline"/>
    </w:pPr>
    <w:rPr>
      <w:rFonts w:ascii="宋体"/>
      <w:kern w:val="0"/>
      <w:sz w:val="28"/>
      <w:szCs w:val="20"/>
    </w:rPr>
  </w:style>
  <w:style w:type="paragraph" w:styleId="42">
    <w:name w:val="endnote text"/>
    <w:basedOn w:val="1"/>
    <w:link w:val="938"/>
    <w:qFormat/>
    <w:uiPriority w:val="0"/>
    <w:rPr>
      <w:lang w:val="zh-CN"/>
    </w:rPr>
  </w:style>
  <w:style w:type="paragraph" w:styleId="43">
    <w:name w:val="Balloon Text"/>
    <w:basedOn w:val="1"/>
    <w:link w:val="197"/>
    <w:qFormat/>
    <w:uiPriority w:val="0"/>
    <w:rPr>
      <w:sz w:val="18"/>
      <w:szCs w:val="18"/>
    </w:rPr>
  </w:style>
  <w:style w:type="paragraph" w:styleId="44">
    <w:name w:val="footer"/>
    <w:basedOn w:val="1"/>
    <w:link w:val="391"/>
    <w:qFormat/>
    <w:uiPriority w:val="99"/>
    <w:pPr>
      <w:tabs>
        <w:tab w:val="center" w:pos="4153"/>
        <w:tab w:val="right" w:pos="8306"/>
      </w:tabs>
      <w:snapToGrid w:val="0"/>
      <w:jc w:val="left"/>
    </w:pPr>
    <w:rPr>
      <w:sz w:val="18"/>
      <w:szCs w:val="18"/>
    </w:rPr>
  </w:style>
  <w:style w:type="paragraph" w:styleId="45">
    <w:name w:val="envelope return"/>
    <w:basedOn w:val="1"/>
    <w:qFormat/>
    <w:uiPriority w:val="0"/>
    <w:pPr>
      <w:snapToGrid w:val="0"/>
    </w:pPr>
    <w:rPr>
      <w:rFonts w:ascii="Arial" w:hAnsi="Arial"/>
    </w:rPr>
  </w:style>
  <w:style w:type="paragraph" w:styleId="46">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8"/>
    <w:link w:val="318"/>
    <w:qFormat/>
    <w:uiPriority w:val="0"/>
    <w:pPr>
      <w:adjustRightInd/>
      <w:snapToGrid/>
      <w:spacing w:before="60" w:after="60" w:line="300" w:lineRule="exact"/>
      <w:ind w:firstLine="0"/>
    </w:pPr>
    <w:rPr>
      <w:rFonts w:ascii="Calibri"/>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83"/>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10"/>
    <w:qFormat/>
    <w:uiPriority w:val="0"/>
    <w:pPr>
      <w:spacing w:after="120" w:line="480" w:lineRule="auto"/>
    </w:pPr>
  </w:style>
  <w:style w:type="paragraph" w:styleId="61">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3"/>
    <w:next w:val="23"/>
    <w:link w:val="105"/>
    <w:qFormat/>
    <w:uiPriority w:val="0"/>
    <w:rPr>
      <w:b/>
      <w:bCs/>
    </w:rPr>
  </w:style>
  <w:style w:type="paragraph" w:styleId="65">
    <w:name w:val="Body Text First Indent 2"/>
    <w:basedOn w:val="19"/>
    <w:next w:val="28"/>
    <w:link w:val="130"/>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4">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6">
    <w:name w:val="正文首行缩进1"/>
    <w:basedOn w:val="27"/>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8">
    <w:name w:val="[Normal]"/>
    <w:qFormat/>
    <w:uiPriority w:val="0"/>
    <w:rPr>
      <w:rFonts w:ascii="宋体" w:hAnsi="宋体" w:eastAsia="宋体" w:cs="Times New Roman"/>
      <w:sz w:val="24"/>
      <w:lang w:val="zh-CN" w:eastAsia="zh-CN" w:bidi="ar-SA"/>
    </w:rPr>
  </w:style>
  <w:style w:type="paragraph" w:styleId="89">
    <w:name w:val="List Paragraph"/>
    <w:basedOn w:val="1"/>
    <w:qFormat/>
    <w:uiPriority w:val="34"/>
    <w:pPr>
      <w:spacing w:line="360" w:lineRule="auto"/>
      <w:ind w:firstLine="200" w:firstLineChars="200"/>
    </w:pPr>
    <w:rPr>
      <w:rFonts w:eastAsia="楷体_GB2312" w:cs="Lucida Sans"/>
      <w:sz w:val="24"/>
    </w:rPr>
  </w:style>
  <w:style w:type="paragraph" w:customStyle="1" w:styleId="90">
    <w:name w:val="正文文本首行缩进 21"/>
    <w:basedOn w:val="19"/>
    <w:qFormat/>
    <w:uiPriority w:val="99"/>
    <w:pPr>
      <w:spacing w:line="200" w:lineRule="atLeast"/>
      <w:ind w:firstLine="420"/>
    </w:pPr>
    <w:rPr>
      <w:rFonts w:hAnsi="Courier New"/>
      <w:spacing w:val="-4"/>
      <w:sz w:val="18"/>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4"/>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5"/>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3"/>
    <w:qFormat/>
    <w:uiPriority w:val="0"/>
    <w:rPr>
      <w:rFonts w:ascii="Arial" w:hAnsi="Arial" w:eastAsia="黑体" w:cs="Arial"/>
      <w:snapToGrid w:val="0"/>
      <w:kern w:val="0"/>
      <w:szCs w:val="21"/>
    </w:rPr>
  </w:style>
  <w:style w:type="character" w:customStyle="1" w:styleId="134">
    <w:name w:val="纯文本 Char"/>
    <w:link w:val="37"/>
    <w:qFormat/>
    <w:uiPriority w:val="99"/>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52"/>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9"/>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5"/>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40"/>
    <w:qFormat/>
    <w:uiPriority w:val="0"/>
    <w:rPr>
      <w:rFonts w:ascii="宋体"/>
      <w:kern w:val="2"/>
      <w:sz w:val="24"/>
      <w:szCs w:val="21"/>
      <w:lang w:val="zh-CN"/>
    </w:rPr>
  </w:style>
  <w:style w:type="character" w:customStyle="1" w:styleId="191">
    <w:name w:val="标题 9 Char"/>
    <w:link w:val="12"/>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43"/>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8"/>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22"/>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3"/>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4"/>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7"/>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20"/>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2"/>
    <w:qFormat/>
    <w:uiPriority w:val="0"/>
    <w:rPr>
      <w:rFonts w:ascii="仿宋_GB2312" w:eastAsia="仿宋_GB2312" w:cs="仿宋_GB2312"/>
      <w:color w:val="000000"/>
      <w:sz w:val="24"/>
      <w:szCs w:val="24"/>
      <w:lang w:val="en-US" w:eastAsia="zh-CN" w:bidi="ar-SA"/>
    </w:rPr>
  </w:style>
  <w:style w:type="paragraph" w:customStyle="1" w:styleId="2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89"/>
    <w:link w:val="26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link w:val="19"/>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4"/>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63"/>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8"/>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4"/>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61"/>
    <w:qFormat/>
    <w:uiPriority w:val="0"/>
    <w:rPr>
      <w:rFonts w:ascii="黑体" w:hAnsi="Courier New" w:eastAsia="黑体"/>
    </w:rPr>
  </w:style>
  <w:style w:type="character" w:customStyle="1" w:styleId="310">
    <w:name w:val="正文文本 2 Char1"/>
    <w:link w:val="60"/>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7"/>
    <w:link w:val="4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10"/>
    <w:qFormat/>
    <w:uiPriority w:val="0"/>
    <w:rPr>
      <w:b/>
      <w:bCs/>
      <w:kern w:val="2"/>
      <w:sz w:val="24"/>
      <w:szCs w:val="24"/>
    </w:rPr>
  </w:style>
  <w:style w:type="character" w:customStyle="1" w:styleId="316">
    <w:name w:val="正文文本缩进 2 Char"/>
    <w:link w:val="41"/>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5"/>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28"/>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7"/>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5"/>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3"/>
    <w:qFormat/>
    <w:uiPriority w:val="0"/>
    <w:rPr>
      <w:kern w:val="2"/>
      <w:sz w:val="21"/>
      <w:szCs w:val="24"/>
    </w:rPr>
  </w:style>
  <w:style w:type="character" w:customStyle="1" w:styleId="353">
    <w:name w:val="签名 Char"/>
    <w:link w:val="47"/>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11"/>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7"/>
    <w:qFormat/>
    <w:uiPriority w:val="0"/>
    <w:rPr>
      <w:kern w:val="2"/>
      <w:sz w:val="24"/>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4"/>
    <w:qFormat/>
    <w:locked/>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6"/>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3"/>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8"/>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9">
    <w:name w:val="gray6"/>
    <w:basedOn w:val="73"/>
    <w:qFormat/>
    <w:uiPriority w:val="0"/>
    <w:rPr>
      <w:rFonts w:ascii="Arial" w:hAnsi="Arial" w:eastAsia="黑体" w:cs="Arial"/>
      <w:snapToGrid w:val="0"/>
      <w:kern w:val="0"/>
      <w:szCs w:val="21"/>
    </w:rPr>
  </w:style>
  <w:style w:type="character" w:customStyle="1" w:styleId="440">
    <w:name w:val="hui"/>
    <w:basedOn w:val="73"/>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7"/>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outlineLvl w:val="5"/>
    </w:pPr>
  </w:style>
  <w:style w:type="paragraph" w:customStyle="1" w:styleId="482">
    <w:name w:val="5级标题"/>
    <w:basedOn w:val="48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4级标题"/>
    <w:basedOn w:val="8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39"/>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5"/>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6"/>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8"/>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6"/>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_Style 3"/>
    <w:basedOn w:val="1"/>
    <w:next w:val="1"/>
    <w:qFormat/>
    <w:uiPriority w:val="0"/>
    <w:pPr>
      <w:adjustRightInd/>
      <w:ind w:firstLine="420" w:firstLineChars="200"/>
    </w:pPr>
    <w:rPr>
      <w:rFonts w:eastAsia="仿宋_GB2312"/>
      <w:sz w:val="28"/>
    </w:rPr>
  </w:style>
  <w:style w:type="paragraph" w:customStyle="1" w:styleId="5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0"/>
    <w:pPr>
      <w:adjustRightInd/>
      <w:ind w:firstLine="200" w:firstLineChars="200"/>
      <w:jc w:val="right"/>
    </w:pPr>
  </w:style>
  <w:style w:type="paragraph" w:customStyle="1" w:styleId="533">
    <w:name w:val="Char Char11 Char Char Char Char Char Char Char Char Char"/>
    <w:basedOn w:val="1"/>
    <w:qFormat/>
    <w:uiPriority w:val="0"/>
    <w:pPr>
      <w:spacing w:line="360" w:lineRule="auto"/>
    </w:pPr>
    <w:rPr>
      <w:szCs w:val="20"/>
    </w:rPr>
  </w:style>
  <w:style w:type="paragraph" w:customStyle="1" w:styleId="534">
    <w:name w:val="正文1.25"/>
    <w:basedOn w:val="1"/>
    <w:qFormat/>
    <w:uiPriority w:val="0"/>
    <w:pPr>
      <w:adjustRightInd/>
      <w:spacing w:line="300" w:lineRule="auto"/>
      <w:ind w:firstLine="480" w:firstLineChars="200"/>
    </w:pPr>
    <w:rPr>
      <w:sz w:val="24"/>
      <w:szCs w:val="20"/>
    </w:rPr>
  </w:style>
  <w:style w:type="paragraph" w:customStyle="1" w:styleId="5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6"/>
    <w:rPr>
      <w:rFonts w:ascii="仿宋_GB2312" w:eastAsia="仿宋_GB2312"/>
      <w:b/>
      <w:sz w:val="32"/>
      <w:szCs w:val="20"/>
    </w:rPr>
  </w:style>
  <w:style w:type="paragraph" w:customStyle="1" w:styleId="539">
    <w:name w:val="列出段落2"/>
    <w:basedOn w:val="1"/>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0"/>
    <w:rPr>
      <w:rFonts w:eastAsia="仿宋_GB2312"/>
      <w:sz w:val="28"/>
      <w:szCs w:val="20"/>
    </w:rPr>
  </w:style>
  <w:style w:type="paragraph" w:customStyle="1" w:styleId="5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7"/>
    <w:qFormat/>
    <w:uiPriority w:val="0"/>
    <w:pPr>
      <w:widowControl/>
      <w:jc w:val="left"/>
    </w:pPr>
    <w:rPr>
      <w:rFonts w:cs="宋体"/>
      <w:sz w:val="24"/>
      <w:szCs w:val="20"/>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Lines="50"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
    <w:next w:val="2"/>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
    <w:next w:val="2"/>
    <w:qFormat/>
    <w:uiPriority w:val="0"/>
    <w:rPr>
      <w:rFonts w:ascii="宋体" w:eastAsia="宋体" w:cs="Times New Roman"/>
      <w:color w:val="auto"/>
    </w:rPr>
  </w:style>
  <w:style w:type="paragraph" w:customStyle="1" w:styleId="55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0"/>
    <w:rPr>
      <w:rFonts w:ascii="仿宋_GB2312" w:eastAsia="仿宋_GB2312"/>
      <w:b/>
      <w:sz w:val="32"/>
      <w:szCs w:val="32"/>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qFormat/>
    <w:uiPriority w:val="0"/>
    <w:pPr>
      <w:spacing w:line="360" w:lineRule="auto"/>
    </w:pPr>
    <w:rPr>
      <w:szCs w:val="20"/>
    </w:rPr>
  </w:style>
  <w:style w:type="paragraph" w:customStyle="1" w:styleId="563">
    <w:name w:val="Char"/>
    <w:basedOn w:val="1"/>
    <w:qFormat/>
    <w:uiPriority w:val="0"/>
    <w:rPr>
      <w:rFonts w:ascii="仿宋_GB2312" w:eastAsia="仿宋_GB2312"/>
      <w:b/>
      <w:sz w:val="32"/>
      <w:szCs w:val="32"/>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60"/>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4"/>
    <w:qFormat/>
    <w:uiPriority w:val="0"/>
    <w:pPr>
      <w:tabs>
        <w:tab w:val="left" w:pos="840"/>
      </w:tabs>
      <w:adjustRightInd/>
      <w:ind w:left="840" w:hanging="420"/>
    </w:pPr>
  </w:style>
  <w:style w:type="paragraph" w:customStyle="1" w:styleId="63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qFormat/>
    <w:uiPriority w:val="0"/>
    <w:pPr>
      <w:snapToGrid w:val="0"/>
      <w:ind w:firstLine="42" w:firstLineChars="21"/>
    </w:pPr>
    <w:rPr>
      <w:rFonts w:ascii="宋体" w:hAnsi="宋体"/>
      <w:kern w:val="0"/>
      <w:sz w:val="20"/>
      <w:szCs w:val="20"/>
    </w:rPr>
  </w:style>
  <w:style w:type="paragraph" w:customStyle="1" w:styleId="63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41"/>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6"/>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8"/>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2"/>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2"/>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6"/>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8"/>
    <w:next w:val="1"/>
    <w:qFormat/>
    <w:uiPriority w:val="0"/>
    <w:pPr>
      <w:tabs>
        <w:tab w:val="left" w:pos="1080"/>
      </w:tabs>
      <w:ind w:left="1080" w:hanging="1080"/>
    </w:pPr>
  </w:style>
  <w:style w:type="paragraph" w:customStyle="1" w:styleId="903">
    <w:name w:val="数字标题1"/>
    <w:basedOn w:val="4"/>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1"/>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0"/>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2"/>
    <w:qFormat/>
    <w:uiPriority w:val="0"/>
    <w:rPr>
      <w:kern w:val="2"/>
      <w:sz w:val="21"/>
      <w:szCs w:val="24"/>
      <w:lang w:val="zh-CN"/>
    </w:rPr>
  </w:style>
  <w:style w:type="character" w:customStyle="1" w:styleId="939">
    <w:name w:val="无间隔 Char"/>
    <w:link w:val="491"/>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9"/>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3"/>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qFormat/>
    <w:uiPriority w:val="0"/>
    <w:rPr>
      <w:rFonts w:hint="eastAsia" w:ascii="Calibri" w:hAnsi="Calibri" w:eastAsia="宋体" w:cs="Times New Roman"/>
      <w:lang w:val="en-US" w:eastAsia="zh-CN" w:bidi="ar-SA"/>
    </w:rPr>
  </w:style>
  <w:style w:type="paragraph" w:customStyle="1" w:styleId="976">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7">
    <w:name w:val="不明显参考1"/>
    <w:basedOn w:val="73"/>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51</Pages>
  <Words>10012</Words>
  <Characters>10654</Characters>
  <Lines>225</Lines>
  <Paragraphs>63</Paragraphs>
  <TotalTime>14</TotalTime>
  <ScaleCrop>false</ScaleCrop>
  <LinksUpToDate>false</LinksUpToDate>
  <CharactersWithSpaces>10719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2023-11-11T07:59:00Z</dcterms:created>
  <dc:creator>玥</dc:creator>
  <cp:lastModifiedBy>admin</cp:lastModifiedBy>
  <cp:lastPrinted>2021-12-28T19:06:00Z</cp:lastPrinted>
  <dcterms:modified xsi:type="dcterms:W3CDTF">2024-11-19T00:56:46Z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C1C233D7C01C4B36AC9365F2438A2E4F_13</vt:lpwstr>
  </property>
  <property fmtid="{D5CDD505-2E9C-101B-9397-08002B2CF9AE}" pid="5" name="commondata">
    <vt:lpwstr>eyJoZGlkIjoiMzdkYTNjODAzOWEyZTBjZWI2OWE0Y2U2MTNhOGNiNmUifQ==</vt:lpwstr>
  </property>
</Properties>
</file>