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0630A">
      <w:pPr>
        <w:spacing w:line="360" w:lineRule="auto"/>
        <w:jc w:val="center"/>
        <w:rPr>
          <w:rFonts w:ascii="宋体" w:hAnsi="宋体" w:cs="宋体"/>
          <w:b/>
          <w:color w:val="auto"/>
          <w:sz w:val="24"/>
          <w:highlight w:val="none"/>
        </w:rPr>
      </w:pPr>
    </w:p>
    <w:p w14:paraId="075E2662">
      <w:pPr>
        <w:adjustRightInd/>
        <w:spacing w:line="360" w:lineRule="auto"/>
        <w:jc w:val="center"/>
        <w:rPr>
          <w:rFonts w:ascii="宋体" w:hAnsi="宋体" w:cs="宋体"/>
          <w:b/>
          <w:bCs/>
          <w:color w:val="auto"/>
          <w:sz w:val="44"/>
          <w:szCs w:val="44"/>
          <w:highlight w:val="none"/>
        </w:rPr>
      </w:pPr>
    </w:p>
    <w:p w14:paraId="79EBB139">
      <w:pPr>
        <w:pStyle w:val="83"/>
        <w:spacing w:line="240" w:lineRule="auto"/>
        <w:jc w:val="center"/>
        <w:rPr>
          <w:rFonts w:hint="eastAsia" w:cs="宋体"/>
          <w:b/>
          <w:bCs/>
          <w:color w:val="auto"/>
          <w:sz w:val="44"/>
          <w:szCs w:val="44"/>
          <w:highlight w:val="none"/>
          <w:lang w:eastAsia="zh-CN"/>
        </w:rPr>
      </w:pPr>
      <w:r>
        <w:rPr>
          <w:rFonts w:hint="eastAsia" w:cs="宋体"/>
          <w:b/>
          <w:bCs/>
          <w:color w:val="auto"/>
          <w:sz w:val="44"/>
          <w:szCs w:val="44"/>
          <w:highlight w:val="none"/>
          <w:lang w:eastAsia="zh-CN"/>
        </w:rPr>
        <w:t>杭州市萧山区应急管理局2025年萧山区自然</w:t>
      </w:r>
    </w:p>
    <w:p w14:paraId="75637C14">
      <w:pPr>
        <w:pStyle w:val="83"/>
        <w:spacing w:line="240" w:lineRule="auto"/>
        <w:jc w:val="center"/>
        <w:rPr>
          <w:rFonts w:hint="eastAsia" w:eastAsia="宋体" w:cs="宋体"/>
          <w:b/>
          <w:bCs/>
          <w:color w:val="auto"/>
          <w:sz w:val="44"/>
          <w:szCs w:val="44"/>
          <w:highlight w:val="none"/>
          <w:lang w:eastAsia="zh-CN"/>
        </w:rPr>
      </w:pPr>
      <w:r>
        <w:rPr>
          <w:rFonts w:hint="eastAsia" w:cs="宋体"/>
          <w:b/>
          <w:bCs/>
          <w:color w:val="auto"/>
          <w:sz w:val="44"/>
          <w:szCs w:val="44"/>
          <w:highlight w:val="none"/>
          <w:lang w:eastAsia="zh-CN"/>
        </w:rPr>
        <w:t>灾害综合风险普查数据更新服务项目</w:t>
      </w:r>
    </w:p>
    <w:p w14:paraId="4889DE9B">
      <w:pPr>
        <w:pStyle w:val="83"/>
        <w:rPr>
          <w:rFonts w:cs="宋体"/>
          <w:b/>
          <w:bCs/>
          <w:color w:val="auto"/>
          <w:sz w:val="48"/>
          <w:szCs w:val="48"/>
          <w:highlight w:val="none"/>
        </w:rPr>
      </w:pPr>
    </w:p>
    <w:p w14:paraId="26DACD05">
      <w:pPr>
        <w:pStyle w:val="83"/>
        <w:rPr>
          <w:rFonts w:cs="宋体"/>
          <w:b/>
          <w:bCs/>
          <w:color w:val="auto"/>
          <w:sz w:val="48"/>
          <w:szCs w:val="48"/>
          <w:highlight w:val="none"/>
        </w:rPr>
      </w:pPr>
    </w:p>
    <w:p w14:paraId="43C4DD3F">
      <w:pPr>
        <w:pStyle w:val="83"/>
        <w:rPr>
          <w:rFonts w:cs="宋体"/>
          <w:b/>
          <w:bCs/>
          <w:color w:val="auto"/>
          <w:sz w:val="48"/>
          <w:szCs w:val="48"/>
          <w:highlight w:val="none"/>
        </w:rPr>
      </w:pPr>
    </w:p>
    <w:p w14:paraId="2ECB876D">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交易文件</w:t>
      </w:r>
    </w:p>
    <w:p w14:paraId="3187BD3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（电子交易标）</w:t>
      </w:r>
    </w:p>
    <w:p w14:paraId="27FA9194">
      <w:pPr>
        <w:adjustRightInd/>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 xml:space="preserve">交易编号: </w:t>
      </w:r>
      <w:r>
        <w:rPr>
          <w:rFonts w:hint="eastAsia" w:ascii="宋体" w:hAnsi="宋体" w:cs="宋体"/>
          <w:color w:val="auto"/>
          <w:sz w:val="30"/>
          <w:szCs w:val="30"/>
          <w:highlight w:val="none"/>
          <w:lang w:val="en-US" w:eastAsia="zh-CN"/>
        </w:rPr>
        <w:t>ZY-XSYJ</w:t>
      </w:r>
      <w:r>
        <w:rPr>
          <w:rFonts w:hint="eastAsia" w:ascii="宋体" w:hAnsi="宋体" w:cs="宋体"/>
          <w:color w:val="auto"/>
          <w:sz w:val="30"/>
          <w:szCs w:val="30"/>
          <w:highlight w:val="none"/>
          <w:lang w:eastAsia="zh-CN"/>
        </w:rPr>
        <w:t>2025FG-</w:t>
      </w:r>
      <w:r>
        <w:rPr>
          <w:rFonts w:hint="eastAsia" w:ascii="宋体" w:hAnsi="宋体" w:cs="宋体"/>
          <w:color w:val="auto"/>
          <w:sz w:val="30"/>
          <w:szCs w:val="30"/>
          <w:highlight w:val="none"/>
          <w:lang w:val="en-US" w:eastAsia="zh-CN"/>
        </w:rPr>
        <w:t>001</w:t>
      </w:r>
    </w:p>
    <w:p w14:paraId="4E5C1EB4">
      <w:pPr>
        <w:snapToGrid w:val="0"/>
        <w:spacing w:line="360" w:lineRule="auto"/>
        <w:jc w:val="center"/>
        <w:rPr>
          <w:rFonts w:ascii="宋体" w:hAnsi="宋体" w:cs="宋体"/>
          <w:color w:val="auto"/>
          <w:sz w:val="30"/>
          <w:szCs w:val="30"/>
          <w:highlight w:val="none"/>
        </w:rPr>
      </w:pPr>
    </w:p>
    <w:p w14:paraId="4C7CFC9C">
      <w:pPr>
        <w:adjustRightInd/>
        <w:spacing w:line="360" w:lineRule="auto"/>
        <w:rPr>
          <w:rFonts w:ascii="宋体" w:hAnsi="宋体" w:cs="宋体"/>
          <w:color w:val="auto"/>
          <w:sz w:val="28"/>
          <w:szCs w:val="20"/>
          <w:highlight w:val="none"/>
        </w:rPr>
      </w:pPr>
    </w:p>
    <w:p w14:paraId="1D288F56">
      <w:pPr>
        <w:spacing w:line="360" w:lineRule="auto"/>
        <w:jc w:val="center"/>
        <w:rPr>
          <w:rFonts w:ascii="宋体" w:hAnsi="宋体" w:cs="宋体"/>
          <w:b/>
          <w:color w:val="auto"/>
          <w:sz w:val="44"/>
          <w:szCs w:val="44"/>
          <w:highlight w:val="none"/>
        </w:rPr>
      </w:pPr>
    </w:p>
    <w:p w14:paraId="65A0DD28">
      <w:pPr>
        <w:pStyle w:val="81"/>
        <w:rPr>
          <w:rFonts w:ascii="宋体" w:hAnsi="宋体" w:cs="宋体"/>
          <w:b/>
          <w:color w:val="auto"/>
          <w:sz w:val="44"/>
          <w:szCs w:val="44"/>
          <w:highlight w:val="none"/>
        </w:rPr>
      </w:pPr>
    </w:p>
    <w:p w14:paraId="28CC9892">
      <w:pPr>
        <w:pStyle w:val="81"/>
        <w:rPr>
          <w:rFonts w:ascii="宋体" w:hAnsi="宋体" w:cs="宋体"/>
          <w:b/>
          <w:color w:val="auto"/>
          <w:sz w:val="44"/>
          <w:szCs w:val="44"/>
          <w:highlight w:val="none"/>
        </w:rPr>
      </w:pPr>
    </w:p>
    <w:p w14:paraId="21BD25C2">
      <w:pPr>
        <w:spacing w:line="360" w:lineRule="auto"/>
        <w:rPr>
          <w:rFonts w:ascii="宋体" w:hAnsi="宋体" w:cs="宋体"/>
          <w:color w:val="auto"/>
          <w:sz w:val="32"/>
          <w:szCs w:val="32"/>
          <w:highlight w:val="none"/>
        </w:rPr>
      </w:pPr>
    </w:p>
    <w:p w14:paraId="4B37A8AD">
      <w:pPr>
        <w:spacing w:line="360" w:lineRule="auto"/>
        <w:ind w:firstLine="1606" w:firstLineChars="500"/>
        <w:rPr>
          <w:rFonts w:hint="eastAsia" w:ascii="宋体" w:hAnsi="宋体" w:eastAsia="宋体"/>
          <w:b/>
          <w:color w:val="auto"/>
          <w:sz w:val="32"/>
          <w:szCs w:val="30"/>
          <w:highlight w:val="none"/>
          <w:lang w:eastAsia="zh-CN"/>
        </w:rPr>
      </w:pPr>
      <w:r>
        <w:rPr>
          <w:rFonts w:hint="eastAsia" w:ascii="宋体" w:hAnsi="宋体"/>
          <w:b/>
          <w:color w:val="auto"/>
          <w:sz w:val="32"/>
          <w:szCs w:val="30"/>
          <w:highlight w:val="none"/>
        </w:rPr>
        <w:t>采   购   人：</w:t>
      </w:r>
      <w:r>
        <w:rPr>
          <w:rFonts w:hint="eastAsia" w:ascii="宋体" w:hAnsi="宋体"/>
          <w:b/>
          <w:color w:val="auto"/>
          <w:sz w:val="32"/>
          <w:szCs w:val="30"/>
          <w:highlight w:val="none"/>
          <w:lang w:eastAsia="zh-CN"/>
        </w:rPr>
        <w:t>杭州市萧山区应急管理局</w:t>
      </w:r>
    </w:p>
    <w:p w14:paraId="5E12E67A">
      <w:pPr>
        <w:spacing w:line="360" w:lineRule="auto"/>
        <w:ind w:firstLine="1606" w:firstLineChars="500"/>
        <w:rPr>
          <w:rFonts w:ascii="宋体" w:hAnsi="宋体"/>
          <w:b/>
          <w:color w:val="auto"/>
          <w:sz w:val="32"/>
          <w:szCs w:val="30"/>
          <w:highlight w:val="none"/>
        </w:rPr>
      </w:pPr>
      <w:r>
        <w:rPr>
          <w:rFonts w:hint="eastAsia" w:ascii="宋体" w:hAnsi="宋体"/>
          <w:b/>
          <w:color w:val="auto"/>
          <w:sz w:val="32"/>
          <w:szCs w:val="30"/>
          <w:highlight w:val="none"/>
        </w:rPr>
        <w:t>采购代理机构：浙江中跃科技咨询有限公司</w:t>
      </w:r>
    </w:p>
    <w:p w14:paraId="096961B0">
      <w:pPr>
        <w:spacing w:line="360" w:lineRule="auto"/>
        <w:ind w:firstLine="1606" w:firstLineChars="500"/>
        <w:rPr>
          <w:rFonts w:ascii="宋体" w:hAnsi="宋体"/>
          <w:b/>
          <w:color w:val="auto"/>
          <w:sz w:val="32"/>
          <w:szCs w:val="30"/>
          <w:highlight w:val="none"/>
        </w:rPr>
      </w:pPr>
    </w:p>
    <w:p w14:paraId="3D5F52E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日</w:t>
      </w:r>
    </w:p>
    <w:p w14:paraId="484BBF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805500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DF81BBE">
      <w:pPr>
        <w:spacing w:line="360" w:lineRule="auto"/>
        <w:rPr>
          <w:rFonts w:ascii="宋体" w:hAnsi="宋体" w:cs="宋体"/>
          <w:color w:val="auto"/>
          <w:sz w:val="32"/>
          <w:szCs w:val="32"/>
          <w:highlight w:val="none"/>
        </w:rPr>
      </w:pPr>
    </w:p>
    <w:p w14:paraId="30365D24">
      <w:pPr>
        <w:spacing w:line="360" w:lineRule="auto"/>
        <w:rPr>
          <w:rFonts w:ascii="宋体" w:hAnsi="宋体" w:cs="宋体"/>
          <w:color w:val="auto"/>
          <w:sz w:val="32"/>
          <w:szCs w:val="32"/>
          <w:highlight w:val="none"/>
        </w:rPr>
      </w:pPr>
    </w:p>
    <w:p w14:paraId="209BA540">
      <w:pPr>
        <w:spacing w:line="360" w:lineRule="auto"/>
        <w:rPr>
          <w:rFonts w:ascii="宋体" w:hAnsi="宋体" w:cs="宋体"/>
          <w:color w:val="auto"/>
          <w:sz w:val="32"/>
          <w:szCs w:val="32"/>
          <w:highlight w:val="none"/>
        </w:rPr>
      </w:pPr>
    </w:p>
    <w:p w14:paraId="2C6CB7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6CA0567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供应商</w:t>
      </w:r>
      <w:r>
        <w:rPr>
          <w:rFonts w:hint="eastAsia" w:ascii="宋体" w:hAnsi="宋体" w:cs="宋体"/>
          <w:color w:val="auto"/>
          <w:sz w:val="32"/>
          <w:szCs w:val="32"/>
          <w:highlight w:val="none"/>
        </w:rPr>
        <w:t>须知</w:t>
      </w:r>
    </w:p>
    <w:p w14:paraId="34F1881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第三部分      </w:t>
      </w:r>
      <w:r>
        <w:rPr>
          <w:rFonts w:hint="eastAsia" w:ascii="宋体" w:hAnsi="宋体" w:cs="宋体"/>
          <w:color w:val="auto"/>
          <w:sz w:val="32"/>
          <w:szCs w:val="32"/>
          <w:highlight w:val="none"/>
          <w:lang w:val="en-US" w:eastAsia="zh-CN"/>
        </w:rPr>
        <w:t>采购</w:t>
      </w:r>
      <w:r>
        <w:rPr>
          <w:rFonts w:hint="eastAsia" w:ascii="宋体" w:hAnsi="宋体" w:cs="宋体"/>
          <w:color w:val="auto"/>
          <w:sz w:val="32"/>
          <w:szCs w:val="32"/>
          <w:highlight w:val="none"/>
        </w:rPr>
        <w:t>需求</w:t>
      </w:r>
    </w:p>
    <w:p w14:paraId="335C62B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79A85AD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应提交的有关格式范例</w:t>
      </w:r>
    </w:p>
    <w:p w14:paraId="03E68A45">
      <w:pPr>
        <w:spacing w:line="360" w:lineRule="auto"/>
        <w:ind w:firstLine="1280" w:firstLineChars="400"/>
        <w:rPr>
          <w:rFonts w:ascii="宋体" w:hAnsi="宋体" w:cs="宋体"/>
          <w:color w:val="auto"/>
          <w:sz w:val="32"/>
          <w:szCs w:val="32"/>
          <w:highlight w:val="none"/>
        </w:rPr>
      </w:pPr>
    </w:p>
    <w:p w14:paraId="47CCC61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F9CC5F7">
      <w:pPr>
        <w:spacing w:line="360" w:lineRule="auto"/>
        <w:ind w:firstLine="549" w:firstLineChars="229"/>
        <w:rPr>
          <w:rFonts w:ascii="宋体" w:hAnsi="宋体" w:cs="宋体"/>
          <w:color w:val="auto"/>
          <w:sz w:val="24"/>
          <w:highlight w:val="none"/>
        </w:rPr>
      </w:pPr>
    </w:p>
    <w:p w14:paraId="592E658D">
      <w:pPr>
        <w:spacing w:line="360" w:lineRule="auto"/>
        <w:ind w:firstLine="549" w:firstLineChars="229"/>
        <w:rPr>
          <w:rFonts w:ascii="宋体" w:hAnsi="宋体" w:cs="宋体"/>
          <w:color w:val="auto"/>
          <w:sz w:val="24"/>
          <w:highlight w:val="none"/>
        </w:rPr>
      </w:pPr>
    </w:p>
    <w:p w14:paraId="7A813EE9">
      <w:pPr>
        <w:spacing w:line="360" w:lineRule="auto"/>
        <w:ind w:firstLine="549" w:firstLineChars="229"/>
        <w:rPr>
          <w:rFonts w:ascii="宋体" w:hAnsi="宋体" w:cs="宋体"/>
          <w:color w:val="auto"/>
          <w:sz w:val="24"/>
          <w:highlight w:val="none"/>
        </w:rPr>
      </w:pPr>
    </w:p>
    <w:p w14:paraId="7AAC40D1">
      <w:pPr>
        <w:spacing w:line="360" w:lineRule="auto"/>
        <w:ind w:firstLine="549" w:firstLineChars="229"/>
        <w:rPr>
          <w:rFonts w:ascii="宋体" w:hAnsi="宋体" w:cs="宋体"/>
          <w:color w:val="auto"/>
          <w:sz w:val="24"/>
          <w:highlight w:val="none"/>
        </w:rPr>
      </w:pPr>
    </w:p>
    <w:p w14:paraId="5DCFB820">
      <w:pPr>
        <w:spacing w:line="360" w:lineRule="auto"/>
        <w:ind w:firstLine="549" w:firstLineChars="229"/>
        <w:rPr>
          <w:rFonts w:ascii="宋体" w:hAnsi="宋体" w:cs="宋体"/>
          <w:color w:val="auto"/>
          <w:sz w:val="24"/>
          <w:highlight w:val="none"/>
        </w:rPr>
      </w:pPr>
    </w:p>
    <w:p w14:paraId="34233D07">
      <w:pPr>
        <w:spacing w:line="360" w:lineRule="auto"/>
        <w:ind w:firstLine="549" w:firstLineChars="229"/>
        <w:rPr>
          <w:rFonts w:ascii="宋体" w:hAnsi="宋体" w:cs="宋体"/>
          <w:color w:val="auto"/>
          <w:sz w:val="24"/>
          <w:highlight w:val="none"/>
        </w:rPr>
      </w:pPr>
    </w:p>
    <w:p w14:paraId="48E08FC7">
      <w:pPr>
        <w:spacing w:line="360" w:lineRule="auto"/>
        <w:ind w:firstLine="549" w:firstLineChars="229"/>
        <w:rPr>
          <w:rFonts w:ascii="宋体" w:hAnsi="宋体" w:cs="宋体"/>
          <w:color w:val="auto"/>
          <w:sz w:val="24"/>
          <w:highlight w:val="none"/>
        </w:rPr>
      </w:pPr>
    </w:p>
    <w:p w14:paraId="25CA1B7A">
      <w:pPr>
        <w:spacing w:line="360" w:lineRule="auto"/>
        <w:ind w:firstLine="549" w:firstLineChars="229"/>
        <w:rPr>
          <w:rFonts w:ascii="宋体" w:hAnsi="宋体" w:cs="宋体"/>
          <w:color w:val="auto"/>
          <w:sz w:val="24"/>
          <w:highlight w:val="none"/>
        </w:rPr>
      </w:pPr>
    </w:p>
    <w:p w14:paraId="38B23064">
      <w:pPr>
        <w:spacing w:line="360" w:lineRule="auto"/>
        <w:ind w:firstLine="549" w:firstLineChars="229"/>
        <w:rPr>
          <w:rFonts w:ascii="宋体" w:hAnsi="宋体" w:cs="宋体"/>
          <w:color w:val="auto"/>
          <w:sz w:val="24"/>
          <w:highlight w:val="none"/>
        </w:rPr>
      </w:pPr>
    </w:p>
    <w:p w14:paraId="0F0F8CC1">
      <w:pPr>
        <w:spacing w:line="360" w:lineRule="auto"/>
        <w:ind w:firstLine="549" w:firstLineChars="229"/>
        <w:rPr>
          <w:rFonts w:ascii="宋体" w:hAnsi="宋体" w:cs="宋体"/>
          <w:color w:val="auto"/>
          <w:sz w:val="24"/>
          <w:highlight w:val="none"/>
        </w:rPr>
      </w:pPr>
    </w:p>
    <w:p w14:paraId="779C63F7">
      <w:pPr>
        <w:spacing w:line="360" w:lineRule="auto"/>
        <w:ind w:firstLine="549" w:firstLineChars="229"/>
        <w:rPr>
          <w:rFonts w:ascii="宋体" w:hAnsi="宋体" w:cs="宋体"/>
          <w:color w:val="auto"/>
          <w:sz w:val="24"/>
          <w:highlight w:val="none"/>
        </w:rPr>
      </w:pPr>
    </w:p>
    <w:p w14:paraId="311D1F68">
      <w:pPr>
        <w:spacing w:line="360" w:lineRule="auto"/>
        <w:ind w:firstLine="549" w:firstLineChars="229"/>
        <w:rPr>
          <w:rFonts w:ascii="宋体" w:hAnsi="宋体" w:cs="宋体"/>
          <w:color w:val="auto"/>
          <w:sz w:val="24"/>
          <w:highlight w:val="none"/>
        </w:rPr>
      </w:pPr>
    </w:p>
    <w:p w14:paraId="368391C4">
      <w:pPr>
        <w:spacing w:line="360" w:lineRule="auto"/>
        <w:rPr>
          <w:rFonts w:ascii="宋体" w:hAnsi="宋体" w:cs="宋体"/>
          <w:color w:val="auto"/>
          <w:sz w:val="24"/>
          <w:highlight w:val="none"/>
        </w:rPr>
      </w:pPr>
    </w:p>
    <w:p w14:paraId="1044800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14:paraId="5C984554">
      <w:pPr>
        <w:pBdr>
          <w:top w:val="single" w:color="auto" w:sz="4" w:space="0"/>
          <w:left w:val="single" w:color="auto" w:sz="4" w:space="0"/>
          <w:bottom w:val="single" w:color="auto" w:sz="4" w:space="0"/>
          <w:right w:val="single" w:color="auto" w:sz="4" w:space="0"/>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CD21EF6">
      <w:pPr>
        <w:pBdr>
          <w:top w:val="single" w:color="auto" w:sz="4" w:space="0"/>
          <w:left w:val="single" w:color="auto" w:sz="4" w:space="0"/>
          <w:bottom w:val="single" w:color="auto" w:sz="4" w:space="0"/>
          <w:right w:val="single" w:color="auto" w:sz="4" w:space="0"/>
        </w:pBdr>
        <w:adjustRightInd/>
        <w:spacing w:line="360" w:lineRule="auto"/>
        <w:ind w:firstLine="480" w:firstLineChars="200"/>
        <w:rPr>
          <w:rFonts w:ascii="宋体" w:hAnsi="宋体" w:cs="宋体"/>
          <w:color w:val="auto"/>
          <w:sz w:val="24"/>
          <w:highlight w:val="none"/>
          <w:u w:val="single"/>
        </w:rPr>
      </w:pPr>
      <w:r>
        <w:rPr>
          <w:rFonts w:hint="eastAsia" w:ascii="宋体" w:hAnsi="宋体" w:cs="宋体"/>
          <w:b w:val="0"/>
          <w:bCs w:val="0"/>
          <w:color w:val="auto"/>
          <w:sz w:val="24"/>
          <w:highlight w:val="none"/>
          <w:u w:val="single"/>
          <w:lang w:eastAsia="zh-CN"/>
        </w:rPr>
        <w:t>杭州市萧山区应急管理局2025年萧山区自然灾害综合风险普查数据更新服务项目</w:t>
      </w:r>
      <w:r>
        <w:rPr>
          <w:rFonts w:hint="eastAsia" w:ascii="宋体" w:hAnsi="宋体" w:cs="宋体"/>
          <w:color w:val="auto"/>
          <w:sz w:val="24"/>
          <w:highlight w:val="none"/>
        </w:rPr>
        <w:t>交易项目的潜在供应商应在</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color w:val="auto"/>
          <w:kern w:val="2"/>
          <w:sz w:val="24"/>
          <w:szCs w:val="24"/>
          <w:highlight w:val="none"/>
        </w:rPr>
        <w:t>获取（下载）交易文件，并于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递交（上传）响应文件。</w:t>
      </w:r>
    </w:p>
    <w:p w14:paraId="5044683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0674427">
      <w:pPr>
        <w:spacing w:line="360" w:lineRule="auto"/>
        <w:ind w:firstLine="422" w:firstLineChars="175"/>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交易编号：</w:t>
      </w:r>
      <w:r>
        <w:rPr>
          <w:rFonts w:hint="eastAsia" w:ascii="宋体" w:hAnsi="宋体" w:cs="宋体"/>
          <w:b w:val="0"/>
          <w:bCs/>
          <w:color w:val="auto"/>
          <w:sz w:val="24"/>
          <w:highlight w:val="none"/>
          <w:lang w:val="en-US" w:eastAsia="zh-CN"/>
        </w:rPr>
        <w:t>ZY-XSYJ2025FG-001</w:t>
      </w:r>
    </w:p>
    <w:p w14:paraId="616A58E2">
      <w:pPr>
        <w:spacing w:line="360" w:lineRule="auto"/>
        <w:ind w:firstLine="422" w:firstLineChars="175"/>
        <w:rPr>
          <w:rFonts w:hint="eastAsia" w:ascii="宋体" w:hAnsi="宋体" w:eastAsia="宋体" w:cs="宋体"/>
          <w:b w:val="0"/>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杭州市萧山区应急管理局2025年萧山区自然灾害综合风险普查数据更新服务项目</w:t>
      </w:r>
    </w:p>
    <w:p w14:paraId="09039BB3">
      <w:pPr>
        <w:spacing w:line="360" w:lineRule="auto"/>
        <w:ind w:firstLine="422" w:firstLineChars="175"/>
        <w:rPr>
          <w:rFonts w:ascii="宋体" w:hAnsi="宋体" w:cs="宋体"/>
          <w:bCs/>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val="en-US" w:eastAsia="zh-CN"/>
        </w:rPr>
        <w:t>200000</w:t>
      </w:r>
      <w:r>
        <w:rPr>
          <w:rFonts w:hint="eastAsia" w:ascii="宋体" w:hAnsi="宋体" w:cs="宋体"/>
          <w:bCs/>
          <w:color w:val="auto"/>
          <w:sz w:val="24"/>
          <w:highlight w:val="none"/>
        </w:rPr>
        <w:t>元</w:t>
      </w:r>
    </w:p>
    <w:p w14:paraId="3F7026B6">
      <w:pPr>
        <w:spacing w:line="360" w:lineRule="auto"/>
        <w:ind w:firstLine="422" w:firstLineChars="175"/>
        <w:rPr>
          <w:rFonts w:ascii="宋体" w:hAnsi="宋体" w:cs="宋体"/>
          <w:b w:val="0"/>
          <w:bCs/>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200000</w:t>
      </w:r>
      <w:r>
        <w:rPr>
          <w:rFonts w:hint="eastAsia" w:ascii="宋体" w:hAnsi="宋体" w:cs="宋体"/>
          <w:b w:val="0"/>
          <w:bCs/>
          <w:color w:val="auto"/>
          <w:sz w:val="24"/>
          <w:highlight w:val="none"/>
        </w:rPr>
        <w:t>元</w:t>
      </w:r>
    </w:p>
    <w:p w14:paraId="56340F6B">
      <w:pPr>
        <w:spacing w:line="360" w:lineRule="auto"/>
        <w:ind w:firstLine="420" w:firstLineChars="175"/>
        <w:rPr>
          <w:rFonts w:hint="eastAsia" w:ascii="宋体" w:hAnsi="宋体" w:eastAsia="宋体" w:cs="宋体"/>
          <w:b w:val="0"/>
          <w:bCs/>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w:t>
      </w:r>
      <w:r>
        <w:rPr>
          <w:rFonts w:hint="eastAsia" w:ascii="宋体" w:hAnsi="宋体" w:cs="宋体"/>
          <w:b w:val="0"/>
          <w:bCs/>
          <w:color w:val="auto"/>
          <w:sz w:val="24"/>
          <w:highlight w:val="none"/>
          <w:lang w:eastAsia="zh-CN"/>
        </w:rPr>
        <w:t>杭州市萧山区应急管理局2025年萧山区自然灾害综合风险普查数据更新服务项目</w:t>
      </w:r>
    </w:p>
    <w:p w14:paraId="5F2716DF">
      <w:pPr>
        <w:spacing w:line="360" w:lineRule="auto"/>
        <w:ind w:firstLine="480" w:firstLineChars="200"/>
        <w:rPr>
          <w:rFonts w:hAnsi="宋体" w:cs="宋体"/>
          <w:color w:val="auto"/>
          <w:sz w:val="24"/>
          <w:highlight w:val="none"/>
        </w:rPr>
      </w:pPr>
      <w:r>
        <w:rPr>
          <w:rFonts w:hint="eastAsia" w:ascii="宋体" w:hAnsi="宋体" w:cs="宋体"/>
          <w:b w:val="0"/>
          <w:bCs/>
          <w:color w:val="auto"/>
          <w:sz w:val="24"/>
          <w:highlight w:val="none"/>
          <w:lang w:val="en-US" w:eastAsia="zh-CN"/>
        </w:rPr>
        <w:t>数量：1</w:t>
      </w:r>
      <w:r>
        <w:rPr>
          <w:rFonts w:hint="eastAsia" w:hAnsi="宋体" w:cs="宋体"/>
          <w:color w:val="auto"/>
          <w:sz w:val="24"/>
          <w:highlight w:val="none"/>
        </w:rPr>
        <w:t xml:space="preserve">  </w:t>
      </w:r>
    </w:p>
    <w:p w14:paraId="21A44E57">
      <w:pPr>
        <w:pStyle w:val="16"/>
        <w:spacing w:line="360" w:lineRule="auto"/>
        <w:ind w:firstLine="48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lang w:val="en-US" w:eastAsia="zh-CN"/>
        </w:rPr>
        <w:t>20</w:t>
      </w:r>
      <w:r>
        <w:rPr>
          <w:rFonts w:hint="eastAsia" w:hAnsi="宋体" w:cs="宋体"/>
          <w:bCs/>
          <w:color w:val="auto"/>
          <w:sz w:val="24"/>
          <w:highlight w:val="none"/>
          <w:lang w:eastAsia="zh-CN"/>
        </w:rPr>
        <w:t>0000</w:t>
      </w:r>
      <w:r>
        <w:rPr>
          <w:rFonts w:hint="eastAsia" w:hAnsi="宋体" w:cs="宋体"/>
          <w:bCs/>
          <w:color w:val="auto"/>
          <w:sz w:val="24"/>
          <w:highlight w:val="none"/>
        </w:rPr>
        <w:t>元</w:t>
      </w:r>
    </w:p>
    <w:p w14:paraId="06DB9161">
      <w:pPr>
        <w:spacing w:line="360" w:lineRule="auto"/>
        <w:ind w:left="420" w:leftChars="200"/>
        <w:jc w:val="left"/>
        <w:rPr>
          <w:rFonts w:ascii="宋体" w:hAnsi="宋体" w:cs="宋体"/>
          <w:color w:val="auto"/>
          <w:sz w:val="24"/>
          <w:szCs w:val="28"/>
          <w:highlight w:val="none"/>
          <w:u w:val="single"/>
        </w:rPr>
      </w:pPr>
      <w:r>
        <w:rPr>
          <w:rFonts w:hint="eastAsia" w:ascii="宋体" w:hAnsi="宋体" w:cs="宋体"/>
          <w:color w:val="auto"/>
          <w:sz w:val="24"/>
          <w:highlight w:val="none"/>
        </w:rPr>
        <w:t>简要规格描述或项目基本概况介绍、用途：</w:t>
      </w:r>
      <w:r>
        <w:rPr>
          <w:rFonts w:hint="eastAsia" w:ascii="宋体" w:hAnsi="宋体" w:cs="宋体"/>
          <w:color w:val="auto"/>
          <w:sz w:val="24"/>
          <w:szCs w:val="28"/>
          <w:highlight w:val="none"/>
        </w:rPr>
        <w:t>详见交易文件</w:t>
      </w:r>
    </w:p>
    <w:p w14:paraId="79983FED">
      <w:pPr>
        <w:pStyle w:val="16"/>
        <w:spacing w:line="360" w:lineRule="auto"/>
        <w:ind w:firstLine="480"/>
        <w:rPr>
          <w:rFonts w:hAnsi="宋体" w:cs="宋体"/>
          <w:color w:val="auto"/>
          <w:sz w:val="24"/>
          <w:highlight w:val="none"/>
        </w:rPr>
      </w:pPr>
      <w:r>
        <w:rPr>
          <w:rFonts w:hint="eastAsia" w:hAnsi="宋体" w:cs="宋体"/>
          <w:color w:val="auto"/>
          <w:sz w:val="24"/>
          <w:highlight w:val="none"/>
        </w:rPr>
        <w:t xml:space="preserve">备注： </w:t>
      </w:r>
    </w:p>
    <w:p w14:paraId="0D627E9C">
      <w:pPr>
        <w:spacing w:line="360" w:lineRule="auto"/>
        <w:ind w:left="420" w:leftChars="200"/>
        <w:jc w:val="left"/>
        <w:rPr>
          <w:rFonts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cs="宋体"/>
          <w:color w:val="auto"/>
          <w:sz w:val="24"/>
          <w:szCs w:val="28"/>
          <w:highlight w:val="none"/>
        </w:rPr>
        <w:t>详见交易文件</w:t>
      </w:r>
    </w:p>
    <w:p w14:paraId="4BC9C0C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 xml:space="preserve">本项目接受联合体响应：（ ）是；（√）否 </w:t>
      </w:r>
      <w:r>
        <w:rPr>
          <w:rFonts w:hint="eastAsia" w:ascii="宋体" w:hAnsi="宋体" w:cs="宋体"/>
          <w:color w:val="auto"/>
          <w:kern w:val="0"/>
          <w:sz w:val="24"/>
          <w:highlight w:val="none"/>
        </w:rPr>
        <w:t>。</w:t>
      </w:r>
    </w:p>
    <w:p w14:paraId="5E2C7B2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00778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E026C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F4995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4F4BD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03026D">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5、参加采购活动前三年内，在经营活动中没有重大违法记录</w:t>
      </w:r>
      <w:r>
        <w:rPr>
          <w:rFonts w:hint="eastAsia" w:ascii="宋体" w:hAnsi="宋体" w:cs="宋体"/>
          <w:color w:val="auto"/>
          <w:sz w:val="24"/>
          <w:highlight w:val="none"/>
          <w:lang w:eastAsia="zh-CN"/>
        </w:rPr>
        <w:t>；</w:t>
      </w:r>
    </w:p>
    <w:p w14:paraId="2F965E91">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6、具有法律、行政法规规定的其他条件</w:t>
      </w:r>
      <w:r>
        <w:rPr>
          <w:rFonts w:hint="eastAsia" w:ascii="宋体" w:hAnsi="宋体" w:cs="宋体"/>
          <w:color w:val="auto"/>
          <w:sz w:val="24"/>
          <w:highlight w:val="none"/>
          <w:lang w:eastAsia="zh-CN"/>
        </w:rPr>
        <w:t>；</w:t>
      </w:r>
    </w:p>
    <w:p w14:paraId="73CE1A1C">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p>
    <w:p w14:paraId="0529FF2B">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color w:val="auto"/>
          <w:sz w:val="24"/>
          <w:highlight w:val="none"/>
          <w:lang w:val="en-US" w:eastAsia="zh-CN"/>
        </w:rPr>
        <w:t>8、</w:t>
      </w:r>
      <w:r>
        <w:rPr>
          <w:rFonts w:hint="eastAsia" w:ascii="宋体" w:hAnsi="宋体" w:cs="宋体"/>
          <w:snapToGrid w:val="0"/>
          <w:color w:val="auto"/>
          <w:kern w:val="28"/>
          <w:sz w:val="24"/>
          <w:szCs w:val="20"/>
          <w:highlight w:val="none"/>
        </w:rPr>
        <w:t>落实政府采购政策需满足的资格要求：</w:t>
      </w:r>
    </w:p>
    <w:p w14:paraId="0DB5A12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6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专</w:t>
      </w:r>
      <w:r>
        <w:rPr>
          <w:rFonts w:hint="eastAsia" w:ascii="宋体" w:hAnsi="宋体" w:cs="宋体"/>
          <w:color w:val="auto"/>
          <w:sz w:val="24"/>
          <w:highlight w:val="none"/>
        </w:rPr>
        <w:t>门面向中小企业</w:t>
      </w:r>
    </w:p>
    <w:p w14:paraId="78C640B4">
      <w:pPr>
        <w:snapToGrid/>
        <w:spacing w:line="360" w:lineRule="auto"/>
        <w:ind w:firstLine="897" w:firstLineChars="374"/>
        <w:rPr>
          <w:color w:val="auto"/>
          <w:highlight w:val="none"/>
        </w:rPr>
      </w:pPr>
      <w:sdt>
        <w:sdtPr>
          <w:rPr>
            <w:rFonts w:hint="eastAsia" w:ascii="宋体" w:hAnsi="宋体" w:cs="宋体"/>
            <w:color w:val="auto"/>
            <w:kern w:val="0"/>
            <w:sz w:val="24"/>
            <w:highlight w:val="none"/>
          </w:rPr>
          <w:id w:val="46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r>
        <w:rPr>
          <w:rFonts w:hint="eastAsia" w:ascii="宋体" w:hAnsi="宋体" w:cs="宋体"/>
          <w:color w:val="auto"/>
          <w:sz w:val="24"/>
          <w:highlight w:val="none"/>
          <w:lang w:eastAsia="zh-CN"/>
        </w:rPr>
        <w:t>。</w:t>
      </w:r>
    </w:p>
    <w:p w14:paraId="029F00A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14:paraId="4333EA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3C9E509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 xml:space="preserve">(www.lecaiyun.com) </w:t>
      </w:r>
    </w:p>
    <w:p w14:paraId="2958FF6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 xml:space="preserve">(www.lecaiyun.com)在线申请获取采购文件（进入“项目采购”应用，在获取采购文件菜单中选择项目，申请获取采购文件）。 </w:t>
      </w:r>
    </w:p>
    <w:p w14:paraId="562AC2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18F384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5B3C89C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color w:val="auto"/>
          <w:sz w:val="24"/>
          <w:highlight w:val="none"/>
        </w:rPr>
        <w:t>（北京时间）</w:t>
      </w:r>
    </w:p>
    <w:p w14:paraId="6ED2F4E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交易地点（网址）：</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p>
    <w:p w14:paraId="7233CC0A">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color w:val="auto"/>
          <w:sz w:val="24"/>
          <w:highlight w:val="none"/>
        </w:rPr>
        <w:t>（北京时间）</w:t>
      </w:r>
    </w:p>
    <w:p w14:paraId="69A130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交易地点（网址）：</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t>
      </w:r>
      <w:r>
        <w:rPr>
          <w:rFonts w:hint="eastAsia" w:ascii="宋体" w:hAnsi="宋体" w:cs="宋体"/>
          <w:color w:val="auto"/>
          <w:sz w:val="24"/>
          <w:highlight w:val="none"/>
        </w:rPr>
        <w:t>(www.lecaiyun.com)</w:t>
      </w:r>
    </w:p>
    <w:p w14:paraId="48C38BE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51826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自本公告发布之日起3日。</w:t>
      </w:r>
    </w:p>
    <w:p w14:paraId="00DBC4B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5F312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5298DE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29A9BBC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525A292">
      <w:pPr>
        <w:widowControl/>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14:paraId="635EA688">
      <w:pPr>
        <w:spacing w:line="360" w:lineRule="auto"/>
        <w:ind w:firstLine="0" w:firstLineChars="0"/>
        <w:jc w:val="left"/>
        <w:rPr>
          <w:rFonts w:hint="default" w:ascii="宋体" w:hAnsi="宋体" w:eastAsia="宋体" w:cs="宋体"/>
          <w:color w:val="auto"/>
          <w:sz w:val="24"/>
          <w:highlight w:val="none"/>
          <w:lang w:val="en-US" w:eastAsia="zh-CN"/>
        </w:rPr>
      </w:pPr>
      <w:bookmarkStart w:id="11" w:name="_Toc28359086"/>
      <w:bookmarkStart w:id="12" w:name="_Toc28359009"/>
      <w:r>
        <w:rPr>
          <w:rFonts w:hint="eastAsia" w:ascii="宋体" w:hAnsi="宋体" w:cs="宋体"/>
          <w:color w:val="auto"/>
          <w:sz w:val="24"/>
          <w:highlight w:val="none"/>
        </w:rPr>
        <w:t>名称：</w:t>
      </w:r>
      <w:r>
        <w:rPr>
          <w:rFonts w:hint="eastAsia" w:ascii="宋体" w:hAnsi="宋体" w:cs="宋体"/>
          <w:color w:val="auto"/>
          <w:sz w:val="24"/>
          <w:szCs w:val="28"/>
          <w:highlight w:val="none"/>
          <w:lang w:val="en-US" w:eastAsia="zh-CN"/>
        </w:rPr>
        <w:t>杭州市萧山区应急管理局</w:t>
      </w:r>
    </w:p>
    <w:p w14:paraId="7931489C">
      <w:pPr>
        <w:spacing w:line="360" w:lineRule="auto"/>
        <w:ind w:firstLine="0" w:firstLine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杭州市萧山区北干街道金城路535号</w:t>
      </w:r>
    </w:p>
    <w:p w14:paraId="7D7A7F43">
      <w:pPr>
        <w:spacing w:line="360" w:lineRule="auto"/>
        <w:ind w:firstLine="0" w:firstLineChars="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徐主任</w:t>
      </w:r>
    </w:p>
    <w:p w14:paraId="64CB6CB3">
      <w:pPr>
        <w:spacing w:line="360" w:lineRule="auto"/>
        <w:ind w:firstLine="0" w:firstLineChars="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0571-82619882    </w:t>
      </w:r>
    </w:p>
    <w:p w14:paraId="66D6AC71">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2.采购代理机构信息</w:t>
      </w:r>
      <w:bookmarkEnd w:id="11"/>
      <w:bookmarkEnd w:id="12"/>
    </w:p>
    <w:p w14:paraId="7A2227C3">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名 称：</w:t>
      </w:r>
      <w:r>
        <w:rPr>
          <w:rFonts w:hint="eastAsia" w:ascii="宋体" w:hAnsi="宋体" w:cs="Arial"/>
          <w:color w:val="auto"/>
          <w:kern w:val="0"/>
          <w:sz w:val="24"/>
          <w:highlight w:val="none"/>
        </w:rPr>
        <w:t>浙江中跃科技咨询有限公司</w:t>
      </w:r>
    </w:p>
    <w:p w14:paraId="3377362E">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地址：杭州市萧山区金城路185号商会大厦B座27层03室</w:t>
      </w:r>
    </w:p>
    <w:p w14:paraId="31628918">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传真：/</w:t>
      </w:r>
    </w:p>
    <w:p w14:paraId="013A6A59">
      <w:pPr>
        <w:spacing w:line="360" w:lineRule="auto"/>
        <w:jc w:val="left"/>
        <w:rPr>
          <w:rFonts w:hint="default" w:ascii="宋体" w:hAnsi="宋体" w:eastAsia="宋体" w:cs="Arial"/>
          <w:color w:val="auto"/>
          <w:kern w:val="0"/>
          <w:sz w:val="24"/>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高女士</w:t>
      </w:r>
    </w:p>
    <w:p w14:paraId="4C14475E">
      <w:pPr>
        <w:spacing w:line="360" w:lineRule="auto"/>
        <w:jc w:val="left"/>
        <w:rPr>
          <w:rFonts w:hint="default" w:ascii="宋体" w:hAnsi="宋体" w:cs="宋体"/>
          <w:color w:val="auto"/>
          <w:sz w:val="24"/>
          <w:highlight w:val="none"/>
          <w:lang w:val="en-US"/>
        </w:rPr>
      </w:pPr>
      <w:r>
        <w:rPr>
          <w:rFonts w:hint="eastAsia" w:ascii="宋体" w:hAnsi="宋体" w:cs="宋体"/>
          <w:color w:val="auto"/>
          <w:sz w:val="24"/>
          <w:szCs w:val="28"/>
          <w:highlight w:val="none"/>
        </w:rPr>
        <w:t>项目联系方式（询问）：</w:t>
      </w:r>
      <w:r>
        <w:rPr>
          <w:rFonts w:hint="eastAsia" w:ascii="宋体" w:hAnsi="宋体" w:cs="Arial"/>
          <w:color w:val="auto"/>
          <w:kern w:val="0"/>
          <w:sz w:val="24"/>
          <w:highlight w:val="none"/>
          <w:lang w:val="en-US" w:eastAsia="zh-CN"/>
        </w:rPr>
        <w:t>15968847224</w:t>
      </w:r>
    </w:p>
    <w:p w14:paraId="551B76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A2EC322">
      <w:pPr>
        <w:spacing w:line="360" w:lineRule="auto"/>
        <w:ind w:firstLine="480" w:firstLineChars="200"/>
        <w:rPr>
          <w:rFonts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BCD5FA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供应商须知</w:t>
      </w:r>
      <w:bookmarkEnd w:id="9"/>
    </w:p>
    <w:p w14:paraId="14ED44D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7BA18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E439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61804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548570C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0890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52B497">
            <w:pPr>
              <w:snapToGrid w:val="0"/>
              <w:spacing w:line="360" w:lineRule="auto"/>
              <w:jc w:val="center"/>
              <w:rPr>
                <w:rFonts w:ascii="宋体" w:hAnsi="宋体" w:cs="宋体"/>
                <w:color w:val="auto"/>
                <w:sz w:val="24"/>
                <w:highlight w:val="none"/>
              </w:rPr>
            </w:pPr>
          </w:p>
          <w:p w14:paraId="0F1CF1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E12BC52">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6531D39A">
            <w:pPr>
              <w:spacing w:line="320" w:lineRule="exact"/>
              <w:rPr>
                <w:rFonts w:ascii="宋体" w:hAnsi="宋体" w:cs="宋体"/>
                <w:color w:val="auto"/>
                <w:sz w:val="24"/>
                <w:highlight w:val="none"/>
              </w:rPr>
            </w:pPr>
            <w:r>
              <w:rPr>
                <w:rFonts w:hint="eastAsia" w:ascii="宋体" w:hAnsi="宋体" w:cs="宋体"/>
                <w:color w:val="auto"/>
                <w:kern w:val="0"/>
                <w:sz w:val="24"/>
                <w:highlight w:val="none"/>
              </w:rPr>
              <w:t>（ ）A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sz w:val="24"/>
                <w:highlight w:val="none"/>
              </w:rPr>
              <w:t>。</w:t>
            </w:r>
          </w:p>
          <w:p w14:paraId="106D5A6A">
            <w:pPr>
              <w:spacing w:line="320" w:lineRule="exact"/>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bCs/>
                <w:color w:val="auto"/>
                <w:sz w:val="24"/>
                <w:highlight w:val="none"/>
              </w:rPr>
              <w:t>√</w:t>
            </w:r>
            <w:r>
              <w:rPr>
                <w:rFonts w:hint="eastAsia" w:ascii="宋体" w:hAnsi="宋体" w:cs="宋体"/>
                <w:color w:val="auto"/>
                <w:kern w:val="0"/>
                <w:sz w:val="24"/>
                <w:highlight w:val="none"/>
              </w:rPr>
              <w:t>）</w:t>
            </w:r>
            <w:r>
              <w:rPr>
                <w:rFonts w:hint="eastAsia" w:ascii="宋体" w:hAnsi="宋体" w:cs="宋体"/>
                <w:bCs/>
                <w:color w:val="auto"/>
                <w:kern w:val="0"/>
                <w:sz w:val="24"/>
                <w:highlight w:val="none"/>
              </w:rPr>
              <w:t>B</w:t>
            </w:r>
            <w:r>
              <w:rPr>
                <w:rFonts w:hint="eastAsia" w:ascii="宋体" w:hAnsi="宋体" w:cs="宋体"/>
                <w:color w:val="auto"/>
                <w:sz w:val="24"/>
                <w:highlight w:val="none"/>
              </w:rPr>
              <w:t>服务类。</w:t>
            </w:r>
          </w:p>
        </w:tc>
      </w:tr>
      <w:tr w14:paraId="69CF6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4FF516">
            <w:pPr>
              <w:snapToGrid w:val="0"/>
              <w:spacing w:line="360" w:lineRule="auto"/>
              <w:jc w:val="center"/>
              <w:rPr>
                <w:rFonts w:ascii="宋体" w:hAnsi="宋体" w:cs="宋体"/>
                <w:color w:val="auto"/>
                <w:sz w:val="24"/>
                <w:highlight w:val="none"/>
              </w:rPr>
            </w:pPr>
          </w:p>
          <w:p w14:paraId="49747A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9428D7">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77A501A2">
            <w:pPr>
              <w:spacing w:line="320" w:lineRule="exact"/>
              <w:rPr>
                <w:rFonts w:ascii="宋体" w:hAnsi="宋体" w:cs="宋体"/>
                <w:color w:val="auto"/>
                <w:sz w:val="24"/>
                <w:szCs w:val="32"/>
                <w:highlight w:val="none"/>
              </w:rPr>
            </w:pPr>
            <w:r>
              <w:rPr>
                <w:rFonts w:hint="eastAsia" w:ascii="宋体" w:hAnsi="宋体" w:cs="宋体"/>
                <w:color w:val="auto"/>
                <w:sz w:val="24"/>
                <w:szCs w:val="32"/>
                <w:highlight w:val="none"/>
              </w:rPr>
              <w:t>标的：</w:t>
            </w:r>
            <w:r>
              <w:rPr>
                <w:rFonts w:hint="eastAsia" w:ascii="宋体" w:hAnsi="宋体" w:cs="宋体"/>
                <w:color w:val="auto"/>
                <w:sz w:val="24"/>
                <w:szCs w:val="32"/>
                <w:highlight w:val="none"/>
                <w:u w:val="single"/>
                <w:lang w:eastAsia="zh-CN"/>
              </w:rPr>
              <w:t>杭州市萧山区应急管理局2025年萧山区自然灾害综合风险普查数据更新服务项目</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其他未列明行业</w:t>
            </w:r>
            <w:r>
              <w:rPr>
                <w:rFonts w:hint="eastAsia" w:ascii="宋体" w:hAnsi="宋体" w:cs="宋体"/>
                <w:color w:val="auto"/>
                <w:sz w:val="24"/>
                <w:szCs w:val="32"/>
                <w:highlight w:val="none"/>
              </w:rPr>
              <w:t>；</w:t>
            </w:r>
          </w:p>
          <w:p w14:paraId="3B210DBC">
            <w:pPr>
              <w:spacing w:line="320" w:lineRule="exact"/>
              <w:rPr>
                <w:color w:val="auto"/>
                <w:highlight w:val="none"/>
              </w:rPr>
            </w:pPr>
            <w:r>
              <w:rPr>
                <w:rFonts w:hint="eastAsia" w:ascii="宋体" w:hAnsi="宋体" w:cs="宋体"/>
                <w:color w:val="auto"/>
                <w:sz w:val="24"/>
                <w:szCs w:val="32"/>
                <w:highlight w:val="none"/>
              </w:rPr>
              <w:t>备注：《关于印发中小企业划型标准规定的通知》工信部联企业〔2011〕300号。</w:t>
            </w:r>
          </w:p>
        </w:tc>
      </w:tr>
      <w:tr w14:paraId="4A9DE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DACB38">
            <w:pPr>
              <w:snapToGrid w:val="0"/>
              <w:spacing w:line="360" w:lineRule="auto"/>
              <w:jc w:val="center"/>
              <w:rPr>
                <w:rFonts w:ascii="宋体" w:hAnsi="宋体" w:cs="宋体"/>
                <w:color w:val="auto"/>
                <w:sz w:val="24"/>
                <w:highlight w:val="none"/>
              </w:rPr>
            </w:pPr>
          </w:p>
          <w:p w14:paraId="3B433466">
            <w:pPr>
              <w:snapToGrid w:val="0"/>
              <w:spacing w:line="360" w:lineRule="auto"/>
              <w:jc w:val="center"/>
              <w:rPr>
                <w:rFonts w:ascii="宋体" w:hAnsi="宋体" w:cs="宋体"/>
                <w:color w:val="auto"/>
                <w:sz w:val="24"/>
                <w:highlight w:val="none"/>
              </w:rPr>
            </w:pPr>
          </w:p>
          <w:p w14:paraId="2E0FCA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38E0A61">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7C8BE2BB">
            <w:pPr>
              <w:spacing w:line="320" w:lineRule="exact"/>
              <w:rPr>
                <w:rFonts w:ascii="宋体" w:hAnsi="宋体" w:cs="宋体"/>
                <w:color w:val="auto"/>
                <w:sz w:val="24"/>
                <w:szCs w:val="32"/>
                <w:highlight w:val="none"/>
              </w:rPr>
            </w:pPr>
            <w:r>
              <w:rPr>
                <w:rFonts w:hint="eastAsia" w:ascii="宋体" w:hAnsi="宋体" w:cs="宋体"/>
                <w:color w:val="auto"/>
                <w:kern w:val="0"/>
                <w:sz w:val="24"/>
                <w:highlight w:val="none"/>
              </w:rPr>
              <w:t>（</w:t>
            </w:r>
            <w:r>
              <w:rPr>
                <w:rFonts w:hint="eastAsia" w:ascii="宋体" w:hAnsi="宋体" w:cs="宋体"/>
                <w:bCs/>
                <w:color w:val="auto"/>
                <w:sz w:val="24"/>
                <w:highlight w:val="none"/>
              </w:rPr>
              <w:t>√</w:t>
            </w:r>
            <w:r>
              <w:rPr>
                <w:rFonts w:hint="eastAsia" w:ascii="宋体" w:hAnsi="宋体" w:cs="宋体"/>
                <w:color w:val="auto"/>
                <w:kern w:val="0"/>
                <w:sz w:val="24"/>
                <w:highlight w:val="none"/>
              </w:rPr>
              <w:t>）</w:t>
            </w:r>
            <w:r>
              <w:rPr>
                <w:rFonts w:hint="eastAsia" w:ascii="宋体" w:hAnsi="宋体" w:cs="宋体"/>
                <w:bCs/>
                <w:color w:val="auto"/>
                <w:sz w:val="24"/>
                <w:szCs w:val="32"/>
                <w:highlight w:val="none"/>
              </w:rPr>
              <w:t>本项</w:t>
            </w:r>
            <w:r>
              <w:rPr>
                <w:rFonts w:hint="eastAsia" w:ascii="宋体" w:hAnsi="宋体" w:cs="宋体"/>
                <w:color w:val="auto"/>
                <w:sz w:val="24"/>
                <w:szCs w:val="32"/>
                <w:highlight w:val="none"/>
              </w:rPr>
              <w:t>目不允许采购进口产品。</w:t>
            </w:r>
          </w:p>
          <w:p w14:paraId="72682607">
            <w:pPr>
              <w:spacing w:line="320" w:lineRule="exact"/>
              <w:rPr>
                <w:rFonts w:ascii="宋体" w:hAnsi="宋体" w:cs="宋体"/>
                <w:color w:val="auto"/>
                <w:sz w:val="24"/>
                <w:szCs w:val="32"/>
                <w:highlight w:val="none"/>
              </w:rPr>
            </w:pPr>
            <w:r>
              <w:rPr>
                <w:rFonts w:hint="eastAsia" w:ascii="宋体" w:hAnsi="宋体" w:cs="宋体"/>
                <w:color w:val="auto"/>
                <w:kern w:val="0"/>
                <w:sz w:val="24"/>
                <w:highlight w:val="none"/>
              </w:rPr>
              <w:t>（ ）</w:t>
            </w:r>
            <w:r>
              <w:rPr>
                <w:rFonts w:hint="eastAsia" w:ascii="宋体" w:hAnsi="宋体" w:cs="宋体"/>
                <w:color w:val="auto"/>
                <w:sz w:val="24"/>
                <w:szCs w:val="32"/>
                <w:highlight w:val="none"/>
              </w:rPr>
              <w:t>可以就采购进口产品。</w:t>
            </w:r>
          </w:p>
          <w:p w14:paraId="666942EA">
            <w:pPr>
              <w:pStyle w:val="4"/>
              <w:keepNext w:val="0"/>
              <w:keepLines w:val="0"/>
              <w:tabs>
                <w:tab w:val="clear" w:pos="432"/>
              </w:tabs>
              <w:spacing w:line="320" w:lineRule="exact"/>
              <w:ind w:left="0" w:firstLine="0"/>
              <w:rPr>
                <w:rFonts w:ascii="宋体" w:hAnsi="宋体" w:eastAsia="宋体" w:cs="宋体"/>
                <w:color w:val="auto"/>
                <w:highlight w:val="none"/>
                <w:lang w:val="en-US"/>
              </w:rPr>
            </w:pPr>
            <w:r>
              <w:rPr>
                <w:rFonts w:hint="eastAsia" w:ascii="宋体" w:hAnsi="宋体" w:eastAsia="宋体" w:cs="宋体"/>
                <w:color w:val="auto"/>
                <w:kern w:val="0"/>
                <w:sz w:val="24"/>
                <w:highlight w:val="none"/>
                <w:lang w:val="en-US"/>
              </w:rPr>
              <w:t>进口产品是指通过中国海关保关验放进入中国境内且产自境关外的产品。</w:t>
            </w:r>
          </w:p>
        </w:tc>
      </w:tr>
      <w:tr w14:paraId="0B997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5B48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0E4885B">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2A424A69">
            <w:pPr>
              <w:snapToGrid w:val="0"/>
              <w:spacing w:line="320" w:lineRule="exact"/>
              <w:rPr>
                <w:rFonts w:ascii="宋体" w:hAnsi="宋体" w:cs="宋体"/>
                <w:bCs/>
                <w:color w:val="auto"/>
                <w:sz w:val="24"/>
                <w:highlight w:val="none"/>
              </w:rPr>
            </w:pPr>
            <w:r>
              <w:rPr>
                <w:rFonts w:hint="eastAsia" w:ascii="宋体" w:hAnsi="宋体" w:cs="宋体"/>
                <w:color w:val="auto"/>
                <w:kern w:val="0"/>
                <w:sz w:val="24"/>
                <w:highlight w:val="none"/>
              </w:rPr>
              <w:t>（ ）</w:t>
            </w:r>
            <w:r>
              <w:rPr>
                <w:rFonts w:hint="eastAsia" w:ascii="宋体" w:hAnsi="宋体" w:cs="宋体"/>
                <w:bCs/>
                <w:color w:val="auto"/>
                <w:kern w:val="0"/>
                <w:sz w:val="24"/>
                <w:highlight w:val="none"/>
              </w:rPr>
              <w:t>A</w:t>
            </w:r>
            <w:r>
              <w:rPr>
                <w:rFonts w:hint="eastAsia" w:ascii="宋体" w:hAnsi="宋体" w:cs="宋体"/>
                <w:bCs/>
                <w:color w:val="auto"/>
                <w:sz w:val="24"/>
                <w:highlight w:val="none"/>
              </w:rPr>
              <w:t>同意将非主体、非关键性的工作分包。</w:t>
            </w:r>
          </w:p>
          <w:p w14:paraId="182007FC">
            <w:pPr>
              <w:spacing w:line="320" w:lineRule="exact"/>
              <w:rPr>
                <w:rFonts w:ascii="宋体" w:hAnsi="宋体" w:cs="宋体"/>
                <w:bCs/>
                <w:color w:val="auto"/>
                <w:sz w:val="24"/>
                <w:highlight w:val="none"/>
              </w:rPr>
            </w:pPr>
            <w:r>
              <w:rPr>
                <w:rFonts w:hint="eastAsia" w:ascii="宋体" w:hAnsi="宋体" w:cs="宋体"/>
                <w:color w:val="auto"/>
                <w:kern w:val="0"/>
                <w:sz w:val="24"/>
                <w:highlight w:val="none"/>
              </w:rPr>
              <w:t>（</w:t>
            </w:r>
            <w:r>
              <w:rPr>
                <w:rFonts w:hint="eastAsia" w:ascii="宋体" w:hAnsi="宋体" w:cs="宋体"/>
                <w:bCs/>
                <w:color w:val="auto"/>
                <w:sz w:val="24"/>
                <w:highlight w:val="none"/>
              </w:rPr>
              <w:t>√</w:t>
            </w:r>
            <w:r>
              <w:rPr>
                <w:rFonts w:hint="eastAsia" w:ascii="宋体" w:hAnsi="宋体" w:cs="宋体"/>
                <w:color w:val="auto"/>
                <w:kern w:val="0"/>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14:paraId="1EC5E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6859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7BBE168">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065B5B8F">
            <w:pPr>
              <w:spacing w:line="320" w:lineRule="exact"/>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14:paraId="5957A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5B27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790279">
            <w:pPr>
              <w:snapToGrid w:val="0"/>
              <w:spacing w:line="320" w:lineRule="exact"/>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3C167A64">
            <w:pPr>
              <w:spacing w:line="320" w:lineRule="exact"/>
              <w:rPr>
                <w:bCs/>
                <w:color w:val="auto"/>
                <w:highlight w:val="none"/>
              </w:rPr>
            </w:pPr>
            <w:r>
              <w:rPr>
                <w:rFonts w:hint="eastAsia" w:ascii="宋体" w:hAnsi="宋体" w:cs="宋体"/>
                <w:bCs/>
                <w:color w:val="auto"/>
                <w:sz w:val="24"/>
                <w:highlight w:val="none"/>
              </w:rPr>
              <w:t>（√）A不要求提供。</w:t>
            </w:r>
          </w:p>
        </w:tc>
      </w:tr>
      <w:tr w14:paraId="2ED14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C6CC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134B9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7333F266">
            <w:pPr>
              <w:spacing w:line="340" w:lineRule="exact"/>
              <w:rPr>
                <w:rFonts w:ascii="宋体" w:hAnsi="宋体" w:cs="宋体"/>
                <w:bCs/>
                <w:color w:val="auto"/>
                <w:sz w:val="24"/>
                <w:highlight w:val="none"/>
              </w:rPr>
            </w:pPr>
            <w:r>
              <w:rPr>
                <w:rFonts w:hint="eastAsia" w:ascii="宋体" w:hAnsi="宋体" w:cs="宋体"/>
                <w:bCs/>
                <w:color w:val="auto"/>
                <w:sz w:val="24"/>
                <w:highlight w:val="none"/>
              </w:rPr>
              <w:t>（√）A不组织</w:t>
            </w:r>
          </w:p>
          <w:p w14:paraId="2057688F">
            <w:pPr>
              <w:spacing w:line="340" w:lineRule="exact"/>
              <w:rPr>
                <w:rFonts w:ascii="宋体" w:hAnsi="宋体" w:cs="宋体"/>
                <w:bCs/>
                <w:color w:val="auto"/>
                <w:sz w:val="24"/>
                <w:highlight w:val="none"/>
              </w:rPr>
            </w:pPr>
            <w:r>
              <w:rPr>
                <w:rFonts w:hint="eastAsia" w:ascii="宋体" w:hAnsi="宋体" w:cs="宋体"/>
                <w:color w:val="auto"/>
                <w:kern w:val="0"/>
                <w:sz w:val="24"/>
                <w:highlight w:val="none"/>
              </w:rPr>
              <w:t>（ ）</w:t>
            </w:r>
            <w:r>
              <w:rPr>
                <w:rFonts w:hint="eastAsia" w:ascii="宋体" w:hAnsi="宋体" w:cs="宋体"/>
                <w:bCs/>
                <w:color w:val="auto"/>
                <w:kern w:val="0"/>
                <w:sz w:val="24"/>
                <w:highlight w:val="none"/>
              </w:rPr>
              <w:t>B</w:t>
            </w:r>
            <w:r>
              <w:rPr>
                <w:rFonts w:hint="eastAsia" w:ascii="宋体" w:hAnsi="宋体" w:cs="宋体"/>
                <w:bCs/>
                <w:color w:val="auto"/>
                <w:sz w:val="24"/>
                <w:highlight w:val="none"/>
              </w:rPr>
              <w:t>组织。</w:t>
            </w:r>
          </w:p>
          <w:p w14:paraId="6FFDAD37">
            <w:pPr>
              <w:spacing w:line="340" w:lineRule="exact"/>
              <w:rPr>
                <w:rFonts w:ascii="宋体" w:hAnsi="宋体" w:cs="宋体"/>
                <w:bCs/>
                <w:color w:val="auto"/>
                <w:sz w:val="24"/>
                <w:highlight w:val="none"/>
                <w:lang w:val="zh-CN"/>
              </w:rPr>
            </w:pPr>
            <w:r>
              <w:rPr>
                <w:rFonts w:hint="eastAsia" w:ascii="宋体" w:hAnsi="宋体" w:cs="宋体"/>
                <w:bCs/>
                <w:color w:val="auto"/>
                <w:kern w:val="0"/>
                <w:sz w:val="24"/>
                <w:highlight w:val="none"/>
                <w:lang w:val="zh-CN"/>
              </w:rPr>
              <w:t>在评标时安排每个投标人进行方案讲解演示。每个投标人时间不超过15分钟，讲解次序以投标文件解密时间先后次序为准</w:t>
            </w:r>
            <w:r>
              <w:rPr>
                <w:rFonts w:hint="eastAsia" w:ascii="宋体" w:hAnsi="宋体" w:cs="宋体"/>
                <w:bCs/>
                <w:color w:val="auto"/>
                <w:sz w:val="24"/>
                <w:highlight w:val="none"/>
                <w:lang w:val="zh-CN"/>
              </w:rPr>
              <w:t>。</w:t>
            </w:r>
          </w:p>
          <w:p w14:paraId="212FDDA8">
            <w:pPr>
              <w:spacing w:line="340" w:lineRule="exact"/>
              <w:rPr>
                <w:rFonts w:ascii="宋体" w:hAnsi="宋体" w:cs="宋体"/>
                <w:bCs/>
                <w:color w:val="auto"/>
                <w:sz w:val="24"/>
                <w:highlight w:val="none"/>
              </w:rPr>
            </w:pPr>
            <w:r>
              <w:rPr>
                <w:rFonts w:hint="eastAsia" w:ascii="宋体" w:hAnsi="宋体" w:cs="宋体"/>
                <w:bCs/>
                <w:color w:val="auto"/>
                <w:sz w:val="24"/>
                <w:highlight w:val="none"/>
              </w:rPr>
              <w:t>方案演示方式：</w:t>
            </w:r>
            <w:r>
              <w:rPr>
                <w:rFonts w:hint="eastAsia" w:ascii="宋体" w:hAnsi="宋体" w:cs="宋体"/>
                <w:bCs/>
                <w:color w:val="auto"/>
                <w:sz w:val="24"/>
                <w:highlight w:val="none"/>
                <w:u w:val="single"/>
                <w:lang w:val="en-US" w:eastAsia="zh-CN"/>
              </w:rPr>
              <w:t xml:space="preserve"> /  </w:t>
            </w:r>
            <w:r>
              <w:rPr>
                <w:rFonts w:hint="eastAsia" w:ascii="宋体" w:hAnsi="宋体" w:cs="宋体"/>
                <w:bCs/>
                <w:color w:val="auto"/>
                <w:sz w:val="24"/>
                <w:highlight w:val="none"/>
              </w:rPr>
              <w:t>。投标截止时间前邮寄或送达至</w:t>
            </w:r>
            <w:r>
              <w:rPr>
                <w:rFonts w:hint="eastAsia" w:ascii="宋体" w:hAnsi="宋体" w:cs="宋体"/>
                <w:bCs/>
                <w:color w:val="auto"/>
                <w:sz w:val="24"/>
                <w:highlight w:val="none"/>
                <w:u w:val="single"/>
                <w:lang w:val="en-US" w:eastAsia="zh-CN"/>
              </w:rPr>
              <w:t xml:space="preserve">  /  </w:t>
            </w:r>
            <w:r>
              <w:rPr>
                <w:rFonts w:hint="eastAsia" w:ascii="宋体" w:hAnsi="宋体" w:cs="宋体"/>
                <w:bCs/>
                <w:color w:val="auto"/>
                <w:sz w:val="24"/>
                <w:highlight w:val="none"/>
              </w:rPr>
              <w:t>，接收人：</w:t>
            </w:r>
            <w:r>
              <w:rPr>
                <w:rFonts w:hint="eastAsia" w:ascii="宋体" w:hAnsi="宋体" w:cs="宋体"/>
                <w:bCs/>
                <w:color w:val="auto"/>
                <w:sz w:val="24"/>
                <w:highlight w:val="none"/>
                <w:u w:val="single"/>
                <w:lang w:val="en-US" w:eastAsia="zh-CN"/>
              </w:rPr>
              <w:t xml:space="preserve"> /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lang w:val="en-US" w:eastAsia="zh-CN"/>
              </w:rPr>
              <w:t xml:space="preserve"> /  </w:t>
            </w:r>
            <w:r>
              <w:rPr>
                <w:rFonts w:hint="eastAsia" w:ascii="宋体" w:hAnsi="宋体" w:cs="宋体"/>
                <w:bCs/>
                <w:color w:val="auto"/>
                <w:sz w:val="24"/>
                <w:highlight w:val="none"/>
              </w:rPr>
              <w:t>。</w:t>
            </w:r>
          </w:p>
          <w:p w14:paraId="7EDD0C15">
            <w:pPr>
              <w:spacing w:line="340" w:lineRule="exact"/>
              <w:rPr>
                <w:bCs/>
                <w:color w:val="auto"/>
                <w:highlight w:val="none"/>
                <w:lang w:val="zh-CN"/>
              </w:rPr>
            </w:pPr>
            <w:r>
              <w:rPr>
                <w:rFonts w:hint="eastAsia" w:ascii="宋体" w:hAnsi="宋体" w:cs="宋体"/>
                <w:bCs/>
                <w:color w:val="auto"/>
                <w:sz w:val="24"/>
                <w:highlight w:val="none"/>
              </w:rPr>
              <w:t>注：因投标人自身原因导致无法演示或者演示效果不理想的，责任自负。</w:t>
            </w:r>
          </w:p>
        </w:tc>
      </w:tr>
      <w:tr w14:paraId="2C99B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1296D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CF87A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556646DF">
            <w:pPr>
              <w:spacing w:line="240" w:lineRule="auto"/>
              <w:rPr>
                <w:rFonts w:ascii="宋体" w:hAnsi="宋体" w:cs="宋体"/>
                <w:color w:val="auto"/>
                <w:sz w:val="24"/>
                <w:highlight w:val="none"/>
              </w:rPr>
            </w:pPr>
            <w:r>
              <w:rPr>
                <w:rFonts w:hint="eastAsia" w:ascii="宋体" w:hAnsi="宋体" w:cs="宋体"/>
                <w:color w:val="auto"/>
                <w:sz w:val="24"/>
                <w:highlight w:val="none"/>
              </w:rPr>
              <w:t>（1）资格证明文件：见交易文件第二部分11.1。</w:t>
            </w:r>
          </w:p>
          <w:p w14:paraId="040A3AA9">
            <w:pPr>
              <w:spacing w:line="24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供应商未提供有效的资格证明文件的，视为供应商不具备交易文件中规定的资格要求，响应无效。</w:t>
            </w:r>
          </w:p>
        </w:tc>
      </w:tr>
      <w:tr w14:paraId="6D235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37C5965C">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B07D584">
            <w:pPr>
              <w:snapToGrid w:val="0"/>
              <w:spacing w:line="360" w:lineRule="auto"/>
              <w:jc w:val="center"/>
              <w:rPr>
                <w:rFonts w:ascii="宋体" w:hAnsi="宋体" w:cs="宋体"/>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136D5A26">
            <w:pPr>
              <w:spacing w:line="240" w:lineRule="auto"/>
              <w:rPr>
                <w:rFonts w:ascii="宋体" w:hAnsi="宋体" w:cs="宋体"/>
                <w:color w:val="auto"/>
                <w:sz w:val="24"/>
                <w:highlight w:val="none"/>
              </w:rPr>
            </w:pPr>
            <w:r>
              <w:rPr>
                <w:rFonts w:hint="eastAsia" w:ascii="宋体" w:hAnsi="宋体" w:cs="宋体"/>
                <w:color w:val="auto"/>
                <w:sz w:val="24"/>
                <w:highlight w:val="none"/>
              </w:rPr>
              <w:t>（2）资信证明文件：根据交易文件第四部分评审标准提供。</w:t>
            </w:r>
          </w:p>
        </w:tc>
      </w:tr>
      <w:tr w14:paraId="0F510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521B7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16A133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2C8B1482">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w:t>
            </w:r>
          </w:p>
          <w:p w14:paraId="3AC18652">
            <w:pPr>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响应报价出现下列情形的，响应无效：</w:t>
            </w:r>
          </w:p>
          <w:p w14:paraId="278F5816">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响应文件出现不是唯一的、有选择性响应报价的；</w:t>
            </w:r>
          </w:p>
          <w:p w14:paraId="4DB19D5C">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响应报价超过交易文件中规定的预算金额或者最高限价的；</w:t>
            </w:r>
          </w:p>
          <w:p w14:paraId="0E07DA44">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auto"/>
                <w:kern w:val="0"/>
                <w:sz w:val="24"/>
                <w:highlight w:val="none"/>
                <w:lang w:val="zh-CN"/>
              </w:rPr>
              <w:t>；</w:t>
            </w:r>
          </w:p>
          <w:p w14:paraId="6620060B">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供应商对根据修正原则修正后的报价不确认的。</w:t>
            </w:r>
          </w:p>
          <w:p w14:paraId="5237D263">
            <w:pPr>
              <w:spacing w:line="360" w:lineRule="auto"/>
              <w:ind w:firstLine="480" w:firstLineChars="200"/>
              <w:rPr>
                <w:rFonts w:ascii="宋体" w:hAnsi="宋体" w:cs="宋体"/>
                <w:bCs/>
                <w:color w:val="auto"/>
                <w:highlight w:val="none"/>
              </w:rPr>
            </w:pPr>
            <w:r>
              <w:rPr>
                <w:rFonts w:hint="eastAsia" w:ascii="宋体" w:hAnsi="宋体" w:cs="宋体"/>
                <w:bCs/>
                <w:color w:val="auto"/>
                <w:kern w:val="0"/>
                <w:sz w:val="24"/>
                <w:highlight w:val="none"/>
              </w:rPr>
              <w:t>资格文件、商务技术文件与报价文件未分开制作</w:t>
            </w:r>
            <w:r>
              <w:rPr>
                <w:rFonts w:hint="eastAsia" w:ascii="宋体" w:hAnsi="宋体" w:cs="宋体"/>
                <w:bCs/>
                <w:color w:val="auto"/>
                <w:sz w:val="24"/>
                <w:highlight w:val="none"/>
              </w:rPr>
              <w:t>。</w:t>
            </w:r>
          </w:p>
        </w:tc>
      </w:tr>
      <w:tr w14:paraId="6E33E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843669">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BFC8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30E1238C">
            <w:pPr>
              <w:pStyle w:val="36"/>
              <w:ind w:hanging="4"/>
              <w:rPr>
                <w:rFonts w:hAnsi="宋体" w:cs="宋体"/>
                <w:color w:val="auto"/>
                <w:kern w:val="28"/>
                <w:sz w:val="24"/>
                <w:highlight w:val="none"/>
              </w:rPr>
            </w:pPr>
            <w:r>
              <w:rPr>
                <w:rFonts w:hint="eastAsia" w:hAnsi="宋体" w:cs="宋体"/>
                <w:color w:val="auto"/>
                <w:kern w:val="28"/>
                <w:sz w:val="24"/>
                <w:szCs w:val="24"/>
                <w:highlight w:val="none"/>
              </w:rPr>
              <w:t>备份文件是否收取：不收取。</w:t>
            </w:r>
          </w:p>
        </w:tc>
      </w:tr>
      <w:tr w14:paraId="2B365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10BAE9">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574CAC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03A8DAFF">
            <w:pPr>
              <w:pStyle w:val="36"/>
              <w:spacing w:line="360" w:lineRule="auto"/>
              <w:ind w:hanging="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次代理服务费由中标供应商支付。代理费计费标准：以中标金额为计算基数，按照国家发改委“计价格【2002】1980号”、“发改办价格【2003】857号”等相关文件向中标人收取代理服务费，不足3000元按3000元收取；专家费按实收取，投标人在报价时应综合考虑该笔费用。</w:t>
            </w:r>
          </w:p>
          <w:p w14:paraId="2AEB2420">
            <w:pPr>
              <w:pStyle w:val="36"/>
              <w:spacing w:line="360" w:lineRule="auto"/>
              <w:ind w:hanging="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2.服务费缴纳账号：</w:t>
            </w:r>
          </w:p>
          <w:p w14:paraId="0C8712FE">
            <w:pPr>
              <w:pStyle w:val="36"/>
              <w:spacing w:line="360" w:lineRule="auto"/>
              <w:ind w:hanging="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开户名称：浙江中跃科技咨询有限公司</w:t>
            </w:r>
          </w:p>
          <w:p w14:paraId="67FFCACF">
            <w:pPr>
              <w:pStyle w:val="36"/>
              <w:spacing w:line="360" w:lineRule="auto"/>
              <w:ind w:hanging="4"/>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开户银行：中国工商银行股份有限公司杭州金城路支行</w:t>
            </w:r>
          </w:p>
          <w:p w14:paraId="61169B97">
            <w:pPr>
              <w:pStyle w:val="36"/>
              <w:spacing w:line="360" w:lineRule="auto"/>
              <w:ind w:hanging="4"/>
              <w:rPr>
                <w:rFonts w:hAnsi="宋体" w:cs="宋体"/>
                <w:color w:val="auto"/>
                <w:sz w:val="24"/>
                <w:highlight w:val="none"/>
              </w:rPr>
            </w:pPr>
            <w:r>
              <w:rPr>
                <w:rFonts w:hint="eastAsia" w:ascii="宋体" w:hAnsi="宋体" w:eastAsia="宋体" w:cs="宋体"/>
                <w:color w:val="auto"/>
                <w:sz w:val="24"/>
                <w:highlight w:val="none"/>
                <w:lang w:val="en-US" w:eastAsia="zh-CN"/>
              </w:rPr>
              <w:t>银行账户：1202225409100258921</w:t>
            </w:r>
          </w:p>
        </w:tc>
      </w:tr>
      <w:tr w14:paraId="40911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839578">
            <w:pPr>
              <w:snapToGrid w:val="0"/>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6080D31">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279ACA07">
            <w:pPr>
              <w:pStyle w:val="16"/>
              <w:spacing w:line="240" w:lineRule="auto"/>
              <w:ind w:firstLine="0"/>
              <w:rPr>
                <w:rFonts w:hAnsi="宋体" w:cs="宋体"/>
                <w:color w:val="auto"/>
                <w:sz w:val="24"/>
                <w:highlight w:val="none"/>
              </w:rPr>
            </w:pPr>
            <w:r>
              <w:rPr>
                <w:rFonts w:hint="eastAsia" w:hAnsi="宋体" w:cs="宋体"/>
                <w:color w:val="auto"/>
                <w:sz w:val="24"/>
                <w:highlight w:val="none"/>
              </w:rPr>
              <w:t>无。</w:t>
            </w:r>
          </w:p>
        </w:tc>
      </w:tr>
      <w:tr w14:paraId="58D9A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4CF2F3">
            <w:pPr>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8FCE4A1">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6766E707">
            <w:pPr>
              <w:snapToGrid w:val="0"/>
              <w:spacing w:line="240" w:lineRule="auto"/>
              <w:jc w:val="left"/>
              <w:rPr>
                <w:rFonts w:ascii="宋体" w:hAnsi="宋体" w:cs="宋体"/>
                <w:b/>
                <w:color w:val="auto"/>
                <w:sz w:val="24"/>
                <w:highlight w:val="none"/>
              </w:rPr>
            </w:pPr>
            <w:r>
              <w:rPr>
                <w:rFonts w:hint="eastAsia" w:ascii="宋体" w:hAnsi="宋体" w:cs="宋体"/>
                <w:snapToGrid w:val="0"/>
                <w:color w:val="auto"/>
                <w:kern w:val="28"/>
                <w:sz w:val="24"/>
                <w:szCs w:val="20"/>
                <w:highlight w:val="none"/>
              </w:rPr>
              <w:t>本项目由采购人进行资格文件及信用信息查询。</w:t>
            </w:r>
          </w:p>
        </w:tc>
      </w:tr>
      <w:tr w14:paraId="1F3C4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6544EC">
            <w:pPr>
              <w:snapToGrid w:val="0"/>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D7DA8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43E72F21">
            <w:pPr>
              <w:shd w:val="clea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采购人质疑接收人：</w:t>
            </w:r>
            <w:r>
              <w:rPr>
                <w:rFonts w:hint="eastAsia" w:ascii="宋体" w:hAnsi="宋体" w:cs="宋体"/>
                <w:color w:val="auto"/>
                <w:sz w:val="24"/>
                <w:highlight w:val="none"/>
                <w:u w:val="single"/>
                <w:lang w:val="en-US" w:eastAsia="zh-CN"/>
              </w:rPr>
              <w:t xml:space="preserve"> </w:t>
            </w:r>
            <w:r>
              <w:rPr>
                <w:rFonts w:hint="default" w:ascii="宋体" w:hAnsi="宋体" w:cs="宋体"/>
                <w:color w:val="auto"/>
                <w:sz w:val="24"/>
                <w:highlight w:val="none"/>
                <w:u w:val="single"/>
                <w:lang w:val="en-US" w:eastAsia="zh-CN"/>
              </w:rPr>
              <w:t>张书池</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 xml:space="preserve"> 0571-82669910         </w:t>
            </w:r>
          </w:p>
          <w:p w14:paraId="2B949671">
            <w:pPr>
              <w:shd w:val="clea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杭州市萧山区北干街道金城路535号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4FD3498">
            <w:pPr>
              <w:shd w:val="clear"/>
              <w:spacing w:line="360" w:lineRule="exact"/>
              <w:rPr>
                <w:rFonts w:ascii="宋体" w:hAnsi="宋体" w:cs="宋体"/>
                <w:color w:val="auto"/>
                <w:sz w:val="24"/>
                <w:highlight w:val="none"/>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single"/>
              </w:rPr>
              <w:t>徐先生</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13732262255</w:t>
            </w:r>
          </w:p>
          <w:p w14:paraId="5F782F26">
            <w:pPr>
              <w:shd w:val="clear"/>
              <w:spacing w:line="360" w:lineRule="exac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杭州市萧山区金城路185号商会大厦B座27层03室</w:t>
            </w:r>
            <w:r>
              <w:rPr>
                <w:rFonts w:hint="eastAsia" w:ascii="宋体" w:hAnsi="宋体" w:cs="宋体"/>
                <w:color w:val="auto"/>
                <w:sz w:val="24"/>
                <w:highlight w:val="none"/>
              </w:rPr>
              <w:t>邮箱：</w:t>
            </w:r>
            <w:r>
              <w:rPr>
                <w:rFonts w:hint="eastAsia" w:ascii="宋体" w:hAnsi="宋体" w:cs="宋体"/>
                <w:color w:val="auto"/>
                <w:sz w:val="24"/>
                <w:highlight w:val="none"/>
                <w:u w:val="single"/>
                <w:lang w:val="en-US" w:eastAsia="zh-CN"/>
              </w:rPr>
              <w:t>774171293</w:t>
            </w:r>
            <w:r>
              <w:rPr>
                <w:rFonts w:hint="eastAsia" w:ascii="宋体" w:hAnsi="宋体" w:cs="宋体"/>
                <w:color w:val="auto"/>
                <w:sz w:val="24"/>
                <w:highlight w:val="none"/>
                <w:u w:val="single"/>
              </w:rPr>
              <w:t>@qq.com</w:t>
            </w:r>
          </w:p>
          <w:p w14:paraId="1DC194E8">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如通过邮箱方式发送质疑，须提交符合法规及交易文件要求的质疑文件（参考附件1），盖章扫描后发送，质疑的受理按答复主体划分以采购人或采购机构邮箱回复确认受理为准。</w:t>
            </w:r>
          </w:p>
          <w:p w14:paraId="3C9D48E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本项目涉及资格条件、采购需求、评分办法及采购过程中有关现场考察或交易前答疑会事项由采购人进行答复。</w:t>
            </w:r>
          </w:p>
          <w:p w14:paraId="2BABFA65">
            <w:pPr>
              <w:pStyle w:val="36"/>
              <w:shd w:val="clear"/>
              <w:spacing w:line="360" w:lineRule="auto"/>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14:paraId="0B150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D43241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vMerge w:val="restart"/>
            <w:tcBorders>
              <w:top w:val="single" w:color="000000" w:sz="8" w:space="0"/>
              <w:left w:val="single" w:color="000000" w:sz="2" w:space="0"/>
              <w:right w:val="single" w:color="000000" w:sz="8" w:space="0"/>
            </w:tcBorders>
            <w:vAlign w:val="center"/>
          </w:tcPr>
          <w:p w14:paraId="75745876">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5D8E1A71">
            <w:pPr>
              <w:spacing w:line="240" w:lineRule="auto"/>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r w14:paraId="15545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493FB8E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58CBA4B">
            <w:pPr>
              <w:snapToGrid w:val="0"/>
              <w:spacing w:line="240" w:lineRule="auto"/>
              <w:jc w:val="center"/>
              <w:rPr>
                <w:rFonts w:ascii="宋体" w:hAnsi="宋体" w:cs="宋体"/>
                <w:b/>
                <w:color w:val="auto"/>
                <w:sz w:val="24"/>
                <w:highlight w:val="none"/>
              </w:rPr>
            </w:pPr>
          </w:p>
        </w:tc>
        <w:tc>
          <w:tcPr>
            <w:tcW w:w="6225" w:type="dxa"/>
            <w:tcBorders>
              <w:top w:val="single" w:color="000000" w:sz="8" w:space="0"/>
              <w:left w:val="single" w:color="000000" w:sz="2" w:space="0"/>
              <w:bottom w:val="single" w:color="000000" w:sz="8" w:space="0"/>
              <w:right w:val="single" w:color="000000" w:sz="8" w:space="0"/>
            </w:tcBorders>
            <w:vAlign w:val="center"/>
          </w:tcPr>
          <w:p w14:paraId="42E0352F">
            <w:pPr>
              <w:spacing w:line="240" w:lineRule="auto"/>
              <w:rPr>
                <w:rFonts w:ascii="宋体" w:hAnsi="宋体" w:cs="宋体"/>
                <w:b/>
                <w:color w:val="auto"/>
                <w:sz w:val="24"/>
                <w:highlight w:val="none"/>
              </w:rPr>
            </w:pPr>
            <w:r>
              <w:rPr>
                <w:rFonts w:hint="eastAsia" w:ascii="宋体" w:hAnsi="宋体" w:cs="宋体"/>
                <w:b/>
                <w:color w:val="auto"/>
                <w:sz w:val="24"/>
                <w:highlight w:val="none"/>
              </w:rPr>
              <w:t>本项目推荐中标候选人数量：1</w:t>
            </w:r>
          </w:p>
        </w:tc>
      </w:tr>
    </w:tbl>
    <w:p w14:paraId="45CBCD99">
      <w:pPr>
        <w:snapToGrid w:val="0"/>
        <w:spacing w:line="360" w:lineRule="auto"/>
        <w:jc w:val="center"/>
        <w:rPr>
          <w:rFonts w:ascii="宋体" w:hAnsi="宋体" w:cs="宋体"/>
          <w:b/>
          <w:color w:val="auto"/>
          <w:sz w:val="32"/>
          <w:szCs w:val="20"/>
          <w:highlight w:val="none"/>
        </w:rPr>
      </w:pPr>
    </w:p>
    <w:bookmarkEnd w:id="10"/>
    <w:p w14:paraId="45F17B1D">
      <w:pPr>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6164BF3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1DD50E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5753FE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本交易文件适用于该项目的交易、资格审查及信用信息查询、评审、定标、合同、验收等行为（法律、法规另有规定的，从其规定）。</w:t>
      </w:r>
    </w:p>
    <w:p w14:paraId="16CE68E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DC0C1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14:paraId="6DEF74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“采购代理机构”系指交易公告中载明的本项目的采购代理机构。</w:t>
      </w:r>
    </w:p>
    <w:p w14:paraId="05CA12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“供应商”系指是指响应交易、参加交易竞争的法人、其他组织或者自然人。</w:t>
      </w:r>
    </w:p>
    <w:p w14:paraId="379CAF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B0DF0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4FB81E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2.6“电子交易平台”是指本项目采购活动所依托的政府采购云平台（https://www.zcygov.cn/）。</w:t>
      </w:r>
    </w:p>
    <w:p w14:paraId="3C9FA4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3F28DC52">
      <w:pPr>
        <w:spacing w:line="360" w:lineRule="auto"/>
        <w:ind w:firstLine="241" w:firstLineChars="100"/>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3. 采购项目需要落实的政府采购政策：</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r>
        <w:rPr>
          <w:rFonts w:hint="eastAsia" w:ascii="宋体" w:hAnsi="宋体" w:cs="宋体"/>
          <w:color w:val="auto"/>
          <w:sz w:val="24"/>
          <w:highlight w:val="none"/>
          <w:lang w:eastAsia="zh-CN"/>
        </w:rPr>
        <w:t>。</w:t>
      </w:r>
    </w:p>
    <w:p w14:paraId="4E6626A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4. 询问、质疑、投诉</w:t>
      </w:r>
    </w:p>
    <w:p w14:paraId="776B86D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.1供应商询问</w:t>
      </w:r>
    </w:p>
    <w:p w14:paraId="72A163F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38394D8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.2供应商质疑</w:t>
      </w:r>
    </w:p>
    <w:p w14:paraId="28AB208B">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.1提出质疑的供应商应当是参与所质疑项目采购活动的供应商。潜在供应商已依法获取其可质疑的交易文件的，可以对该文件提出质疑。</w:t>
      </w:r>
    </w:p>
    <w:p w14:paraId="29322064">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0903E7B1">
      <w:pPr>
        <w:pStyle w:val="1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4.2.2.1对交易文件提出质疑的，质疑期限为供应商获得交易文件之日或者交易文件公告期限届满之日起计算。</w:t>
      </w:r>
    </w:p>
    <w:p w14:paraId="374E2F94">
      <w:pPr>
        <w:pStyle w:val="36"/>
        <w:spacing w:line="360" w:lineRule="auto"/>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4.2.2.2对采购过程提出质疑的，质疑期限为各采购程序环节结束之日起计算。对同一采购程序环节的质疑，供应商须一次性提出。</w:t>
      </w:r>
    </w:p>
    <w:p w14:paraId="1A2057FD">
      <w:pPr>
        <w:pStyle w:val="36"/>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314ECB49">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w:t>
      </w:r>
      <w:r>
        <w:rPr>
          <w:rFonts w:hint="eastAsia" w:hAnsi="宋体" w:cs="宋体"/>
          <w:color w:val="auto"/>
          <w:sz w:val="24"/>
          <w:highlight w:val="none"/>
        </w:rPr>
        <w:t>供应商提出质疑应当提交质疑函和必要的证明材料。质疑函应当包括下列内容：</w:t>
      </w:r>
    </w:p>
    <w:p w14:paraId="0AD510D5">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.2.3.1供应商的姓名或者名称、地址、邮编、联系人及联系电话；</w:t>
      </w:r>
    </w:p>
    <w:p w14:paraId="4F026C01">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.2.3.2质疑项目的名称、编号；</w:t>
      </w:r>
    </w:p>
    <w:p w14:paraId="43E1A771">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.2.3.3具体、明确的质疑事项和与质疑事项相关的请求；</w:t>
      </w:r>
    </w:p>
    <w:p w14:paraId="2C6D0FA4">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.2.3.4事实依据；</w:t>
      </w:r>
    </w:p>
    <w:p w14:paraId="39FD91FD">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.2.3.5必要的法律依据；</w:t>
      </w:r>
    </w:p>
    <w:p w14:paraId="5B9661E6">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.2.3.6提出质疑的日期。</w:t>
      </w:r>
    </w:p>
    <w:p w14:paraId="2DFE5696">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B2DE158">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质疑函范本及制作说明详见附件1。</w:t>
      </w:r>
    </w:p>
    <w:p w14:paraId="6D7A34C0">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w:t>
      </w:r>
      <w:r>
        <w:rPr>
          <w:rFonts w:hint="eastAsia" w:hAnsi="宋体" w:cs="宋体"/>
          <w:color w:val="auto"/>
          <w:kern w:val="2"/>
          <w:sz w:val="24"/>
          <w:highlight w:val="none"/>
          <w:lang w:val="zh-CN"/>
        </w:rPr>
        <w:t>.2</w:t>
      </w:r>
      <w:r>
        <w:rPr>
          <w:rFonts w:hint="eastAsia" w:hAnsi="宋体" w:cs="宋体"/>
          <w:color w:val="auto"/>
          <w:kern w:val="2"/>
          <w:sz w:val="24"/>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485C60CB">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w:t>
      </w:r>
      <w:r>
        <w:rPr>
          <w:rFonts w:hint="eastAsia" w:hAnsi="宋体" w:cs="宋体"/>
          <w:color w:val="auto"/>
          <w:kern w:val="2"/>
          <w:sz w:val="24"/>
          <w:highlight w:val="none"/>
          <w:lang w:val="zh-CN"/>
        </w:rPr>
        <w:t>.2</w:t>
      </w:r>
      <w:r>
        <w:rPr>
          <w:rFonts w:hint="eastAsia" w:hAnsi="宋体" w:cs="宋体"/>
          <w:color w:val="auto"/>
          <w:kern w:val="2"/>
          <w:sz w:val="24"/>
          <w:highlight w:val="none"/>
        </w:rPr>
        <w:t>.5询问或者质疑事项可能影响采购结果的，采购人应当暂停签订合同，已经签订合同的，应当中止履行合同。</w:t>
      </w:r>
    </w:p>
    <w:p w14:paraId="6B7D48C2">
      <w:pPr>
        <w:pStyle w:val="16"/>
        <w:shd w:val="clear" w:color="auto" w:fill="FFFFFF"/>
        <w:spacing w:after="240" w:line="360" w:lineRule="auto"/>
        <w:ind w:firstLine="480" w:firstLineChars="200"/>
        <w:contextualSpacing/>
        <w:rPr>
          <w:rFonts w:hAnsi="宋体" w:cs="宋体"/>
          <w:color w:val="auto"/>
          <w:kern w:val="2"/>
          <w:sz w:val="24"/>
          <w:highlight w:val="none"/>
          <w:lang w:val="zh-CN"/>
        </w:rPr>
      </w:pPr>
      <w:r>
        <w:rPr>
          <w:rFonts w:hint="eastAsia" w:hAnsi="宋体" w:cs="宋体"/>
          <w:color w:val="auto"/>
          <w:kern w:val="2"/>
          <w:sz w:val="24"/>
          <w:highlight w:val="none"/>
        </w:rPr>
        <w:t>4</w:t>
      </w:r>
      <w:r>
        <w:rPr>
          <w:rFonts w:hint="eastAsia" w:hAnsi="宋体" w:cs="宋体"/>
          <w:color w:val="auto"/>
          <w:kern w:val="2"/>
          <w:sz w:val="24"/>
          <w:highlight w:val="none"/>
          <w:lang w:val="zh-CN"/>
        </w:rPr>
        <w:t>.3供应商投诉</w:t>
      </w:r>
    </w:p>
    <w:p w14:paraId="06B54F6B">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4.3.1质疑供应商对采购人、采购机构的答复不满意或者采购人、采购机构未在规定的时间内作出答复的，可以在答复期满后十个工作日内向同级采购监督管理部门提出投诉。</w:t>
      </w:r>
    </w:p>
    <w:p w14:paraId="189F2104">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4.3.</w:t>
      </w:r>
      <w:r>
        <w:rPr>
          <w:rFonts w:hint="eastAsia" w:hAnsi="宋体" w:cs="宋体"/>
          <w:color w:val="auto"/>
          <w:kern w:val="2"/>
          <w:sz w:val="24"/>
          <w:highlight w:val="none"/>
          <w:lang w:val="zh-CN"/>
        </w:rPr>
        <w:t>2</w:t>
      </w:r>
      <w:r>
        <w:rPr>
          <w:rFonts w:hint="eastAsia" w:hAnsi="宋体" w:cs="宋体"/>
          <w:color w:val="auto"/>
          <w:kern w:val="2"/>
          <w:sz w:val="24"/>
          <w:highlight w:val="none"/>
        </w:rPr>
        <w:t>供应商投诉的事项不得超出已质疑事项的范围，基于质疑答复内容提出的投诉事项除外。</w:t>
      </w:r>
    </w:p>
    <w:p w14:paraId="24D6ED22">
      <w:pPr>
        <w:pStyle w:val="16"/>
        <w:shd w:val="clear" w:color="auto" w:fill="FFFFFF"/>
        <w:spacing w:after="240" w:line="360" w:lineRule="auto"/>
        <w:ind w:firstLine="480" w:firstLineChars="200"/>
        <w:contextualSpacing/>
        <w:rPr>
          <w:rFonts w:hAnsi="宋体" w:cs="宋体"/>
          <w:color w:val="auto"/>
          <w:kern w:val="2"/>
          <w:sz w:val="24"/>
          <w:highlight w:val="none"/>
        </w:rPr>
      </w:pPr>
      <w:r>
        <w:rPr>
          <w:rFonts w:hint="eastAsia" w:hAnsi="宋体" w:cs="宋体"/>
          <w:color w:val="auto"/>
          <w:kern w:val="2"/>
          <w:sz w:val="24"/>
          <w:highlight w:val="none"/>
        </w:rPr>
        <w:t>4.3.3供应商投诉应当有明确的请求和必要的证明材料。</w:t>
      </w:r>
    </w:p>
    <w:p w14:paraId="046DB465">
      <w:pPr>
        <w:pStyle w:val="16"/>
        <w:spacing w:line="480" w:lineRule="auto"/>
        <w:ind w:firstLine="480" w:firstLineChars="200"/>
        <w:rPr>
          <w:color w:val="auto"/>
          <w:highlight w:val="none"/>
        </w:rPr>
      </w:pPr>
      <w:r>
        <w:rPr>
          <w:rFonts w:hint="eastAsia" w:hAnsi="宋体" w:cs="宋体"/>
          <w:color w:val="auto"/>
          <w:kern w:val="2"/>
          <w:sz w:val="24"/>
          <w:highlight w:val="none"/>
        </w:rPr>
        <w:t>投诉书范本及制作说明详见附件2。</w:t>
      </w:r>
    </w:p>
    <w:p w14:paraId="1E68BAB2">
      <w:pPr>
        <w:adjustRightInd/>
        <w:spacing w:line="48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14:paraId="3A1D777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5．交易文件的构成</w:t>
      </w:r>
    </w:p>
    <w:p w14:paraId="6FDD9345">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交易文件包括下列文件及附件：</w:t>
      </w:r>
    </w:p>
    <w:p w14:paraId="0C03A9A5">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5.1.1交易公告；</w:t>
      </w:r>
    </w:p>
    <w:p w14:paraId="1B996C20">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2D0B00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E46491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177BFB94">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5.1.5应提交的有关格式范例。</w:t>
      </w:r>
    </w:p>
    <w:p w14:paraId="40B6F8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14:paraId="6C4F028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交易文件的澄清、修改</w:t>
      </w:r>
    </w:p>
    <w:p w14:paraId="6F125328">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6.1已获取交易文件的潜在供应商，若有问题需要澄清，应于交易截止时间前，以书面形式向采购机构提出。</w:t>
      </w:r>
    </w:p>
    <w:p w14:paraId="40F0981D">
      <w:pPr>
        <w:pStyle w:val="135"/>
        <w:snapToGrid w:val="0"/>
        <w:ind w:firstLine="480"/>
        <w:rPr>
          <w:rFonts w:hAnsi="宋体" w:cs="宋体"/>
          <w:color w:val="auto"/>
          <w:sz w:val="18"/>
          <w:szCs w:val="18"/>
          <w:highlight w:val="none"/>
          <w:lang w:val="en-US"/>
        </w:rPr>
      </w:pPr>
      <w:r>
        <w:rPr>
          <w:rFonts w:hint="eastAsia" w:ascii="宋体" w:hAnsi="宋体" w:cs="宋体"/>
          <w:color w:val="auto"/>
          <w:highlight w:val="none"/>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42A319A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三、交易</w:t>
      </w:r>
    </w:p>
    <w:p w14:paraId="4FE701CD">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交易文件的获取</w:t>
      </w:r>
    </w:p>
    <w:p w14:paraId="285F2B6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14:paraId="7E2CDF0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8.交易前答疑会或现场考察</w:t>
      </w:r>
    </w:p>
    <w:p w14:paraId="4A282F66">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采购人组织潜在供应商现场考察或者召开交易前答疑会的，潜在供应商按第二部分供应商须知前附表的规定参加现场考察或者交易前答疑会。</w:t>
      </w:r>
    </w:p>
    <w:p w14:paraId="66139A3C">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9.交易保证金</w:t>
      </w:r>
    </w:p>
    <w:p w14:paraId="22E2CB27">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6910AB9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1944785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3DD3E675">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9C59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A7F0F7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152062B0">
      <w:pPr>
        <w:snapToGrid w:val="0"/>
        <w:spacing w:line="360" w:lineRule="auto"/>
        <w:ind w:firstLine="960" w:firstLineChars="400"/>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11.1.2</w:t>
      </w:r>
      <w:r>
        <w:rPr>
          <w:rFonts w:hint="eastAsia" w:ascii="宋体" w:hAnsi="宋体" w:cs="宋体"/>
          <w:color w:val="auto"/>
          <w:sz w:val="24"/>
          <w:highlight w:val="none"/>
          <w:lang w:val="en-US" w:eastAsia="zh-CN"/>
        </w:rPr>
        <w:t>落实政府采购政策需满足的资格要求</w:t>
      </w:r>
      <w:r>
        <w:rPr>
          <w:rFonts w:hint="eastAsia" w:ascii="宋体" w:hAnsi="宋体" w:cs="宋体"/>
          <w:snapToGrid/>
          <w:color w:val="auto"/>
          <w:kern w:val="2"/>
          <w:sz w:val="24"/>
          <w:szCs w:val="24"/>
          <w:highlight w:val="none"/>
          <w:lang w:val="en-US" w:eastAsia="zh-CN" w:bidi="ar-SA"/>
        </w:rPr>
        <w:t>。</w:t>
      </w:r>
    </w:p>
    <w:p w14:paraId="3314829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1</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65734C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p>
    <w:p w14:paraId="60F4F0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F6553D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11.2.3符合性审查资料；</w:t>
      </w:r>
    </w:p>
    <w:p w14:paraId="221B22E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11.2.4评审标准相应的商务技术资料；</w:t>
      </w:r>
    </w:p>
    <w:p w14:paraId="19FD4AC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11.2.5交易标的清单；</w:t>
      </w:r>
    </w:p>
    <w:p w14:paraId="18A061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11.2.6商务技术偏离表；</w:t>
      </w:r>
    </w:p>
    <w:p w14:paraId="660B32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11.2.7</w:t>
      </w:r>
      <w:r>
        <w:rPr>
          <w:rFonts w:hint="eastAsia" w:ascii="宋体" w:hAnsi="宋体" w:cs="宋体"/>
          <w:color w:val="auto"/>
          <w:sz w:val="24"/>
          <w:highlight w:val="none"/>
          <w:lang w:val="zh-CN"/>
        </w:rPr>
        <w:t>采购供应商廉洁自律承诺书；</w:t>
      </w:r>
    </w:p>
    <w:p w14:paraId="711EE1E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7D8F11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11.3.1交易一览表（报价表）。</w:t>
      </w:r>
    </w:p>
    <w:p w14:paraId="071BA36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响应文件含有采购人不能接受的附加条件的，交易无效；</w:t>
      </w:r>
    </w:p>
    <w:p w14:paraId="5EF6DE2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供应商提供虚假材料交易的，交易无效。</w:t>
      </w:r>
    </w:p>
    <w:p w14:paraId="6F1A66F8">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52EDA49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w:t>
      </w:r>
      <w:r>
        <w:rPr>
          <w:rFonts w:hint="eastAsia" w:ascii="宋体" w:hAnsi="宋体" w:cs="宋体"/>
          <w:color w:val="auto"/>
          <w:kern w:val="0"/>
          <w:sz w:val="24"/>
          <w:highlight w:val="none"/>
        </w:rPr>
        <w:t>五</w:t>
      </w:r>
      <w:r>
        <w:rPr>
          <w:rFonts w:hint="eastAsia" w:ascii="宋体" w:hAnsi="宋体" w:cs="宋体"/>
          <w:color w:val="auto"/>
          <w:kern w:val="0"/>
          <w:sz w:val="24"/>
          <w:highlight w:val="none"/>
          <w:lang w:val="zh-CN"/>
        </w:rPr>
        <w:t>部分规定的格式进行，混乱的编排导致响应文件被误读或评标委员会查找不到有效文件是供应商的风险。</w:t>
      </w:r>
    </w:p>
    <w:p w14:paraId="3C7F44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62896D5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2557287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203AC468">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13.1响应文件按照交易文件第五部分格式要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14:paraId="1AAB08AE">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13.2为确保网上操作合法、有效和安全，供应商应当在交易截止时间前完成在“政府采购云平台”的身份认证，确保在电子交易（投标）过程中能够对相关数据电文进行加密和使用电子签名。</w:t>
      </w:r>
    </w:p>
    <w:p w14:paraId="5D126BA2">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13.3交易文件对响应文件签署、盖章的要求适用于电子签名。</w:t>
      </w:r>
    </w:p>
    <w:p w14:paraId="4B4374E8">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5B3ABC2C">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1D25242C">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14:paraId="3E57FE4B">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14.3采购人、采购机构可以视情况延长响应文件提交的截止时间。在上述情况下，采购机构与供应商以前在交易截止期方面的全部权利、责任和义务，将适用于延长至新的交易截止期。</w:t>
      </w:r>
    </w:p>
    <w:p w14:paraId="011F3D52">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2B0D2C83">
      <w:pPr>
        <w:pStyle w:val="36"/>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本项目不收取备份响应文件。</w:t>
      </w:r>
    </w:p>
    <w:p w14:paraId="27CF49C5">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7BC1BDB1">
      <w:pPr>
        <w:pStyle w:val="27"/>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14:paraId="562C811E">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17.交易有效期</w:t>
      </w:r>
    </w:p>
    <w:p w14:paraId="7ABBFE9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14:paraId="169FEA82">
      <w:pPr>
        <w:pStyle w:val="135"/>
        <w:spacing w:before="0"/>
        <w:ind w:firstLine="480"/>
        <w:rPr>
          <w:rFonts w:ascii="宋体" w:hAnsi="宋体" w:cs="宋体"/>
          <w:color w:val="auto"/>
          <w:highlight w:val="none"/>
        </w:rPr>
      </w:pPr>
      <w:r>
        <w:rPr>
          <w:rFonts w:hint="eastAsia" w:ascii="宋体" w:hAnsi="宋体" w:cs="宋体"/>
          <w:color w:val="auto"/>
          <w:highlight w:val="none"/>
        </w:rPr>
        <w:t>17.2响应文件合格投递后，自交易截止日期起，在交易有效期内有效。</w:t>
      </w:r>
    </w:p>
    <w:p w14:paraId="12E52533">
      <w:pPr>
        <w:pStyle w:val="135"/>
        <w:spacing w:before="0"/>
        <w:ind w:firstLine="480"/>
        <w:rPr>
          <w:rFonts w:ascii="宋体" w:hAnsi="宋体" w:cs="宋体"/>
          <w:color w:val="auto"/>
          <w:highlight w:val="none"/>
        </w:rPr>
      </w:pPr>
      <w:r>
        <w:rPr>
          <w:rFonts w:hint="eastAsia" w:ascii="宋体" w:hAnsi="宋体" w:cs="宋体"/>
          <w:color w:val="auto"/>
          <w:highlight w:val="none"/>
        </w:rPr>
        <w:t>17.3在原定交易有效期满之前，如果出现特殊情况，采购机构可以以书面形式通知供应商延长交易有效期。供应商同意延长的，不得要求或被允许修改其响应文件，供应商拒绝延长的，其交易无效。</w:t>
      </w:r>
    </w:p>
    <w:p w14:paraId="20DFDAFE">
      <w:pPr>
        <w:pStyle w:val="135"/>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14:paraId="22D61B19">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18.交易</w:t>
      </w:r>
    </w:p>
    <w:p w14:paraId="434E9E79">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18.1采购机构按照交易文件规定的时间通过电子交易平台组织交易，所有供应商均应当准时在线参加。供应商不足3家的，不得交易。</w:t>
      </w:r>
    </w:p>
    <w:p w14:paraId="05687BDC">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18.2交易时，电子交易平台按交易时间自动提取所有响应文件。采购机构依托电子交易平台发起开始解密指令，供应商按照平台提示和交易文件的规定在半小时内完成在线解密。</w:t>
      </w:r>
    </w:p>
    <w:p w14:paraId="76C26865">
      <w:pPr>
        <w:pStyle w:val="560"/>
        <w:spacing w:before="0" w:line="360" w:lineRule="auto"/>
        <w:ind w:left="0" w:firstLine="240" w:firstLineChars="100"/>
        <w:contextualSpacing/>
        <w:rPr>
          <w:rFonts w:ascii="宋体" w:hAnsi="宋体" w:cs="宋体"/>
          <w:bCs/>
          <w:color w:val="auto"/>
          <w:sz w:val="24"/>
          <w:highlight w:val="none"/>
        </w:rPr>
      </w:pPr>
      <w:r>
        <w:rPr>
          <w:rFonts w:hint="eastAsia" w:ascii="宋体" w:hAnsi="宋体" w:cs="宋体"/>
          <w:color w:val="auto"/>
          <w:sz w:val="24"/>
          <w:highlight w:val="none"/>
        </w:rPr>
        <w:t>　18.3</w:t>
      </w:r>
      <w:r>
        <w:rPr>
          <w:rFonts w:hint="eastAsia" w:ascii="宋体" w:hAnsi="宋体" w:cs="宋体"/>
          <w:bCs/>
          <w:color w:val="auto"/>
          <w:sz w:val="24"/>
          <w:highlight w:val="none"/>
        </w:rPr>
        <w:t>响应文件未按时解密，供应商提供了备份响应文件的，以备份响应文件作为依据，否则视为响应文件撤回。响应文件已按时解密的，备份响应文件自动失效。</w:t>
      </w:r>
    </w:p>
    <w:p w14:paraId="03AE90D8">
      <w:pPr>
        <w:widowControl/>
        <w:spacing w:before="100" w:beforeAutospacing="1" w:after="240" w:line="24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A981A5D">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w:t>
      </w:r>
      <w:r>
        <w:rPr>
          <w:rFonts w:hint="eastAsia" w:cs="宋体"/>
          <w:color w:val="auto"/>
          <w:szCs w:val="21"/>
          <w:highlight w:val="none"/>
        </w:rPr>
        <w:t>交易</w:t>
      </w:r>
      <w:r>
        <w:rPr>
          <w:rFonts w:hint="eastAsia" w:ascii="宋体" w:hAnsi="宋体" w:cs="宋体"/>
          <w:color w:val="auto"/>
          <w:kern w:val="0"/>
          <w:szCs w:val="24"/>
          <w:highlight w:val="none"/>
        </w:rPr>
        <w:t>后，采购人或采购机构将依法对供应商的资格进行审查。</w:t>
      </w:r>
    </w:p>
    <w:p w14:paraId="70FBEB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采购人或采购机构依据法律法规和交易文件的规定，对供应商的基本资格条件、特定资格条件进行审查。</w:t>
      </w:r>
    </w:p>
    <w:p w14:paraId="67FA2E90">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供应商不具备交易文件中规定的资格要求，其响应无效。</w:t>
      </w:r>
    </w:p>
    <w:p w14:paraId="2033B6C4">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14:paraId="56CED873">
      <w:pPr>
        <w:pStyle w:val="135"/>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5合格供应商不足3家的，不再评标。</w:t>
      </w:r>
    </w:p>
    <w:p w14:paraId="01F8BC9E">
      <w:pPr>
        <w:pStyle w:val="36"/>
        <w:widowControl/>
        <w:adjustRightInd/>
        <w:spacing w:line="360" w:lineRule="auto"/>
        <w:ind w:hanging="6"/>
        <w:rPr>
          <w:rFonts w:hAnsi="宋体" w:cs="宋体"/>
          <w:b/>
          <w:bCs/>
          <w:color w:val="auto"/>
          <w:sz w:val="24"/>
          <w:szCs w:val="24"/>
          <w:highlight w:val="none"/>
        </w:rPr>
      </w:pPr>
      <w:r>
        <w:rPr>
          <w:rFonts w:hint="eastAsia" w:hAnsi="宋体" w:cs="宋体"/>
          <w:b/>
          <w:bCs/>
          <w:color w:val="auto"/>
          <w:sz w:val="24"/>
          <w:szCs w:val="24"/>
          <w:highlight w:val="none"/>
        </w:rPr>
        <w:t>20、信用信息查询</w:t>
      </w:r>
    </w:p>
    <w:p w14:paraId="021BCBF5">
      <w:pPr>
        <w:pStyle w:val="36"/>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20.1信用信息查询渠道及截止时间：采购机构将通过“信用中国”网站(www.creditchina.gov.cn)、中国政府采购网(www.ccgp.gov.cn)渠道查询供应商交易截止时间当天的信用记录。</w:t>
      </w:r>
    </w:p>
    <w:p w14:paraId="010385FB">
      <w:pPr>
        <w:pStyle w:val="36"/>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20.2信用信息查询记录和证据留存的具体方式：现场查询的供应商的信用记录、查询结果经确认后将与交易文件一起存档。</w:t>
      </w:r>
    </w:p>
    <w:p w14:paraId="7043E9EB">
      <w:pPr>
        <w:pStyle w:val="36"/>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20.3信用信息的使用规则：经查询列入失信被执行人名单、重大税收违法案件当事人名单、政府采购严重违法失信行为记录名单的供应商将被拒绝参与采购活动。</w:t>
      </w:r>
    </w:p>
    <w:p w14:paraId="721AC08E">
      <w:pPr>
        <w:pStyle w:val="36"/>
        <w:widowControl/>
        <w:adjustRightInd/>
        <w:spacing w:line="360" w:lineRule="auto"/>
        <w:ind w:firstLine="420"/>
        <w:rPr>
          <w:rFonts w:ascii="宋体" w:hAnsi="宋体" w:cs="宋体"/>
          <w:color w:val="auto"/>
          <w:highlight w:val="none"/>
        </w:rPr>
      </w:pPr>
      <w:r>
        <w:rPr>
          <w:rFonts w:hint="eastAsia" w:hAnsi="宋体" w:cs="宋体"/>
          <w:color w:val="auto"/>
          <w:sz w:val="24"/>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720CD63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11F3BE0">
      <w:pPr>
        <w:spacing w:line="360" w:lineRule="auto"/>
        <w:rPr>
          <w:rFonts w:ascii="宋体" w:hAnsi="宋体" w:cs="宋体"/>
          <w:color w:val="auto"/>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auto"/>
          <w:sz w:val="24"/>
          <w:highlight w:val="none"/>
        </w:rPr>
        <w:t>详见交易文件第四部分评标办法。</w:t>
      </w:r>
    </w:p>
    <w:p w14:paraId="00DE657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8119D41">
      <w:pPr>
        <w:pStyle w:val="27"/>
        <w:spacing w:line="360" w:lineRule="auto"/>
        <w:ind w:left="479" w:hanging="479" w:hangingChars="199"/>
        <w:rPr>
          <w:rFonts w:cs="宋体"/>
          <w:b/>
          <w:color w:val="auto"/>
          <w:highlight w:val="none"/>
        </w:rPr>
      </w:pPr>
      <w:r>
        <w:rPr>
          <w:rFonts w:hint="eastAsia" w:cs="宋体"/>
          <w:b/>
          <w:color w:val="auto"/>
          <w:highlight w:val="none"/>
        </w:rPr>
        <w:t>22. 确定成交供应商</w:t>
      </w:r>
    </w:p>
    <w:p w14:paraId="211C8720">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采购人将自收到评审报告之日起5个工作日内通过电子交易平台在评审报告推荐的成交候选人中按顺序确定成交供应商。</w:t>
      </w:r>
    </w:p>
    <w:p w14:paraId="66967BC6">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7BCBDA1B">
      <w:pPr>
        <w:pStyle w:val="135"/>
        <w:widowControl/>
        <w:shd w:val="clear" w:color="auto" w:fill="FFFFFF"/>
        <w:snapToGrid w:val="0"/>
        <w:ind w:firstLine="480"/>
        <w:jc w:val="left"/>
        <w:rPr>
          <w:rFonts w:ascii="宋体" w:hAnsi="宋体" w:cs="宋体"/>
          <w:color w:val="auto"/>
          <w:szCs w:val="24"/>
          <w:highlight w:val="none"/>
        </w:rPr>
      </w:pPr>
      <w:r>
        <w:rPr>
          <w:rFonts w:hint="eastAsia" w:ascii="宋体" w:hAnsi="宋体" w:cs="宋体"/>
          <w:color w:val="auto"/>
          <w:szCs w:val="24"/>
          <w:highlight w:val="none"/>
        </w:rPr>
        <w:t>23.1自成交人确定之日起2个工作日内，采购机构通过电子交易平台向成交人发出成交通知书，同时编制发布采购结果公告。采购机构或采购人也可以以纸质形式进行成交通知。</w:t>
      </w:r>
    </w:p>
    <w:p w14:paraId="7F1C5FF9">
      <w:pPr>
        <w:pStyle w:val="135"/>
        <w:widowControl/>
        <w:shd w:val="clear" w:color="auto" w:fill="FFFFFF"/>
        <w:snapToGrid w:val="0"/>
        <w:ind w:firstLine="480"/>
        <w:jc w:val="left"/>
        <w:rPr>
          <w:rFonts w:ascii="宋体" w:hAnsi="宋体" w:cs="宋体"/>
          <w:color w:val="auto"/>
          <w:szCs w:val="24"/>
          <w:highlight w:val="none"/>
        </w:rPr>
      </w:pPr>
      <w:r>
        <w:rPr>
          <w:rFonts w:hint="eastAsia" w:ascii="宋体" w:hAnsi="宋体" w:cs="宋体"/>
          <w:color w:val="auto"/>
          <w:szCs w:val="24"/>
          <w:highlight w:val="none"/>
        </w:rPr>
        <w:t>23.2成交结果公告内容包括采购人及其委托的采购机构的名称、地址、联系方式，项目名称和项目编号，成交人名称、地址和成交金额。</w:t>
      </w:r>
    </w:p>
    <w:p w14:paraId="47438B02">
      <w:pPr>
        <w:pStyle w:val="135"/>
        <w:widowControl/>
        <w:shd w:val="clear" w:color="auto" w:fill="FFFFFF"/>
        <w:snapToGrid w:val="0"/>
        <w:ind w:firstLine="480"/>
        <w:jc w:val="left"/>
        <w:rPr>
          <w:rFonts w:ascii="宋体" w:hAnsi="宋体" w:cs="宋体"/>
          <w:color w:val="auto"/>
          <w:szCs w:val="24"/>
          <w:highlight w:val="none"/>
        </w:rPr>
      </w:pPr>
      <w:r>
        <w:rPr>
          <w:rFonts w:hint="eastAsia" w:ascii="宋体" w:hAnsi="宋体" w:cs="宋体"/>
          <w:color w:val="auto"/>
          <w:szCs w:val="24"/>
          <w:highlight w:val="none"/>
        </w:rPr>
        <w:t>23.3公告期限为1个工作日。</w:t>
      </w:r>
    </w:p>
    <w:p w14:paraId="1F2BC87B">
      <w:pPr>
        <w:snapToGrid w:val="0"/>
        <w:spacing w:line="360" w:lineRule="auto"/>
        <w:ind w:left="120" w:leftChars="57" w:firstLine="482" w:firstLineChars="150"/>
        <w:jc w:val="center"/>
        <w:rPr>
          <w:rFonts w:ascii="宋体" w:hAnsi="宋体" w:cs="宋体"/>
          <w:b/>
          <w:color w:val="auto"/>
          <w:highlight w:val="none"/>
        </w:rPr>
      </w:pPr>
      <w:r>
        <w:rPr>
          <w:rFonts w:hint="eastAsia" w:ascii="宋体" w:hAnsi="宋体" w:cs="宋体"/>
          <w:b/>
          <w:color w:val="auto"/>
          <w:sz w:val="32"/>
          <w:highlight w:val="none"/>
        </w:rPr>
        <w:t>七、合同授予</w:t>
      </w:r>
    </w:p>
    <w:p w14:paraId="37FF3224">
      <w:pPr>
        <w:pStyle w:val="27"/>
        <w:spacing w:line="360" w:lineRule="auto"/>
        <w:ind w:left="479" w:hanging="479" w:hangingChars="199"/>
        <w:rPr>
          <w:rFonts w:cs="宋体"/>
          <w:b/>
          <w:color w:val="auto"/>
          <w:highlight w:val="none"/>
        </w:rPr>
      </w:pPr>
      <w:r>
        <w:rPr>
          <w:rFonts w:hint="eastAsia" w:cs="宋体"/>
          <w:b/>
          <w:color w:val="auto"/>
          <w:highlight w:val="none"/>
        </w:rPr>
        <w:t>24. 合同的签订</w:t>
      </w:r>
    </w:p>
    <w:p w14:paraId="013DB85F">
      <w:pPr>
        <w:pStyle w:val="135"/>
        <w:widowControl/>
        <w:shd w:val="clear" w:color="auto" w:fill="FFFFFF"/>
        <w:snapToGrid w:val="0"/>
        <w:ind w:firstLine="480"/>
        <w:jc w:val="left"/>
        <w:rPr>
          <w:rFonts w:ascii="宋体" w:hAnsi="宋体" w:cs="宋体"/>
          <w:color w:val="auto"/>
          <w:szCs w:val="24"/>
          <w:highlight w:val="none"/>
        </w:rPr>
      </w:pPr>
      <w:r>
        <w:rPr>
          <w:rFonts w:hint="eastAsia" w:ascii="宋体" w:hAnsi="宋体" w:cs="宋体"/>
          <w:color w:val="auto"/>
          <w:szCs w:val="24"/>
          <w:highlight w:val="none"/>
        </w:rPr>
        <w:t>24.1 采购人与成交人应当通过电子交易平台在成交通知书发出之日起三十日内，按照交易文件确定的事项签订采购合同。</w:t>
      </w:r>
    </w:p>
    <w:p w14:paraId="7E0518AB">
      <w:pPr>
        <w:pStyle w:val="135"/>
        <w:widowControl/>
        <w:shd w:val="clear" w:color="auto" w:fill="FFFFFF"/>
        <w:snapToGrid w:val="0"/>
        <w:ind w:firstLine="480"/>
        <w:jc w:val="left"/>
        <w:rPr>
          <w:rFonts w:ascii="宋体" w:hAnsi="宋体" w:cs="宋体"/>
          <w:color w:val="auto"/>
          <w:szCs w:val="24"/>
          <w:highlight w:val="none"/>
        </w:rPr>
      </w:pPr>
      <w:r>
        <w:rPr>
          <w:rFonts w:hint="eastAsia" w:ascii="宋体" w:hAnsi="宋体" w:cs="宋体"/>
          <w:color w:val="auto"/>
          <w:szCs w:val="24"/>
          <w:highlight w:val="none"/>
          <w:lang w:val="zh-CN"/>
        </w:rPr>
        <w:t>2</w:t>
      </w:r>
      <w:r>
        <w:rPr>
          <w:rFonts w:hint="eastAsia" w:ascii="宋体" w:hAnsi="宋体" w:cs="宋体"/>
          <w:color w:val="auto"/>
          <w:szCs w:val="24"/>
          <w:highlight w:val="none"/>
        </w:rPr>
        <w:t>4</w:t>
      </w:r>
      <w:r>
        <w:rPr>
          <w:rFonts w:hint="eastAsia" w:ascii="宋体" w:hAnsi="宋体" w:cs="宋体"/>
          <w:color w:val="auto"/>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75074370">
      <w:pPr>
        <w:pStyle w:val="135"/>
        <w:snapToGrid w:val="0"/>
        <w:spacing w:before="0"/>
        <w:ind w:firstLine="480"/>
        <w:rPr>
          <w:rFonts w:ascii="宋体" w:hAnsi="宋体" w:cs="宋体"/>
          <w:color w:val="auto"/>
          <w:highlight w:val="none"/>
        </w:rPr>
      </w:pPr>
      <w:r>
        <w:rPr>
          <w:rFonts w:hint="eastAsia" w:ascii="宋体" w:hAnsi="宋体" w:cs="宋体"/>
          <w:color w:val="auto"/>
          <w:szCs w:val="24"/>
          <w:highlight w:val="none"/>
        </w:rPr>
        <w:t>24.3如签订合同并生效后，供应商无故拒绝或延期，除按照合同条款处理外，列入</w:t>
      </w:r>
      <w:r>
        <w:rPr>
          <w:rFonts w:hint="eastAsia" w:ascii="宋体" w:hAnsi="宋体" w:cs="宋体"/>
          <w:color w:val="auto"/>
          <w:highlight w:val="none"/>
        </w:rPr>
        <w:t>不良行为记录一次，并给予通报。</w:t>
      </w:r>
    </w:p>
    <w:p w14:paraId="108FFAC9">
      <w:pPr>
        <w:pStyle w:val="135"/>
        <w:snapToGrid w:val="0"/>
        <w:spacing w:before="0"/>
        <w:ind w:firstLine="480"/>
        <w:rPr>
          <w:rFonts w:ascii="宋体" w:hAnsi="宋体" w:cs="宋体"/>
          <w:color w:val="auto"/>
          <w:kern w:val="0"/>
          <w:szCs w:val="24"/>
          <w:highlight w:val="none"/>
        </w:rPr>
      </w:pPr>
      <w:r>
        <w:rPr>
          <w:rFonts w:hint="eastAsia" w:ascii="宋体" w:hAnsi="宋体" w:cs="宋体"/>
          <w:color w:val="auto"/>
          <w:highlight w:val="none"/>
        </w:rPr>
        <w:t>24.4成交</w:t>
      </w:r>
      <w:r>
        <w:rPr>
          <w:rFonts w:hint="eastAsia" w:ascii="宋体" w:hAnsi="宋体" w:cs="宋体"/>
          <w:color w:val="auto"/>
          <w:kern w:val="0"/>
          <w:szCs w:val="24"/>
          <w:highlight w:val="none"/>
        </w:rPr>
        <w:t>供应商拒绝与采购人签订合同的，采购人可以按照评审报告推荐的成交或者成交候选人名单排序，确定下一候选人为成交供应商，也可以重新开展采购活动。</w:t>
      </w:r>
    </w:p>
    <w:p w14:paraId="38A41A5C">
      <w:pPr>
        <w:pStyle w:val="135"/>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24.5采购合同由采购人与成交供应商根据交易文件、响应文件等内容进行签订。</w:t>
      </w:r>
    </w:p>
    <w:p w14:paraId="58581DFE">
      <w:pPr>
        <w:pStyle w:val="27"/>
        <w:spacing w:line="360" w:lineRule="auto"/>
        <w:ind w:left="479" w:hanging="479" w:hangingChars="199"/>
        <w:rPr>
          <w:rFonts w:cs="宋体"/>
          <w:b/>
          <w:color w:val="auto"/>
          <w:highlight w:val="none"/>
        </w:rPr>
      </w:pPr>
      <w:r>
        <w:rPr>
          <w:rFonts w:hint="eastAsia" w:cs="宋体"/>
          <w:b/>
          <w:color w:val="auto"/>
          <w:highlight w:val="none"/>
        </w:rPr>
        <w:t>25. 履约保证金</w:t>
      </w:r>
    </w:p>
    <w:p w14:paraId="1D677EC2">
      <w:pPr>
        <w:pStyle w:val="62"/>
        <w:spacing w:line="360" w:lineRule="auto"/>
        <w:ind w:firstLine="480" w:firstLineChars="200"/>
        <w:jc w:val="left"/>
        <w:rPr>
          <w:rFonts w:ascii="宋体" w:hAnsi="宋体" w:cs="宋体"/>
          <w:color w:val="auto"/>
          <w:highlight w:val="none"/>
        </w:rPr>
      </w:pPr>
      <w:r>
        <w:rPr>
          <w:rFonts w:hint="eastAsia" w:ascii="宋体" w:hAnsi="宋体" w:cs="宋体"/>
          <w:b w:val="0"/>
          <w:color w:val="auto"/>
          <w:szCs w:val="24"/>
          <w:highlight w:val="none"/>
          <w:lang w:val="en-US"/>
        </w:rPr>
        <w:t>拟签订的合同文本要求成交供应商提交履约保证金的，供应商应当以支票、汇票、本票或者金融机构、担保机构出具的保函等非现金形式提交。履约保证金的数额按第二部分供应商须知前附表规定缴纳。</w:t>
      </w:r>
    </w:p>
    <w:p w14:paraId="17A6E61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749B54E">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szCs w:val="24"/>
          <w:highlight w:val="none"/>
        </w:rPr>
        <w:t>6.</w:t>
      </w:r>
      <w:r>
        <w:rPr>
          <w:rFonts w:hint="eastAsia" w:ascii="宋体" w:hAnsi="宋体" w:cs="宋体"/>
          <w:b/>
          <w:color w:val="auto"/>
          <w:szCs w:val="24"/>
          <w:highlight w:val="none"/>
        </w:rPr>
        <w:t xml:space="preserve">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50D96FD3">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26.1电子交易平台发生故障而无法登录访问的； </w:t>
      </w:r>
    </w:p>
    <w:p w14:paraId="09BF93D9">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26.2电子交易平台应用或数据库出现错误，不能进行正常操作的；</w:t>
      </w:r>
    </w:p>
    <w:p w14:paraId="4623EFBC">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26.3电子交易平台发现严重安全漏洞，有潜在泄密危险的；</w:t>
      </w:r>
    </w:p>
    <w:p w14:paraId="4CF4B0DB">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26.4病毒发作导致不能进行正常操作的； </w:t>
      </w:r>
    </w:p>
    <w:p w14:paraId="1D86350B">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26.5其他无法保证电子交易的公平、公正和安全的情况。</w:t>
      </w:r>
    </w:p>
    <w:p w14:paraId="704311BD">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6D38B36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5EDAB56">
      <w:pPr>
        <w:pStyle w:val="27"/>
        <w:spacing w:line="360" w:lineRule="auto"/>
        <w:ind w:firstLine="0" w:firstLineChars="0"/>
        <w:rPr>
          <w:rFonts w:cs="宋体"/>
          <w:b/>
          <w:color w:val="auto"/>
          <w:highlight w:val="none"/>
        </w:rPr>
      </w:pPr>
      <w:r>
        <w:rPr>
          <w:rFonts w:hint="eastAsia" w:cs="宋体"/>
          <w:b/>
          <w:color w:val="auto"/>
          <w:highlight w:val="none"/>
        </w:rPr>
        <w:t>28.验收</w:t>
      </w:r>
    </w:p>
    <w:p w14:paraId="34D3F0EB">
      <w:pPr>
        <w:tabs>
          <w:tab w:val="left" w:pos="0"/>
        </w:tabs>
        <w:spacing w:line="360" w:lineRule="auto"/>
        <w:ind w:firstLine="480"/>
        <w:rPr>
          <w:rFonts w:ascii="宋体" w:hAnsi="宋体" w:cs="宋体"/>
          <w:b/>
          <w:color w:val="auto"/>
          <w:sz w:val="36"/>
          <w:szCs w:val="36"/>
          <w:highlight w:val="none"/>
        </w:rPr>
      </w:pPr>
      <w:r>
        <w:rPr>
          <w:rFonts w:hint="eastAsia" w:ascii="宋体" w:hAnsi="宋体" w:cs="宋体"/>
          <w:color w:val="auto"/>
          <w:kern w:val="0"/>
          <w:sz w:val="24"/>
          <w:highlight w:val="none"/>
        </w:rPr>
        <w:t>28.1采购人应当组织对供应商履约的验收。</w:t>
      </w:r>
      <w:bookmarkEnd w:id="13"/>
      <w:bookmarkEnd w:id="14"/>
      <w:bookmarkEnd w:id="15"/>
      <w:bookmarkStart w:id="16" w:name="第四部分"/>
    </w:p>
    <w:p w14:paraId="6F5D0FB6">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5F44F690">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 xml:space="preserve">第三部分   </w:t>
      </w:r>
      <w:r>
        <w:rPr>
          <w:rFonts w:hint="eastAsia" w:ascii="宋体" w:hAnsi="宋体" w:cs="宋体"/>
          <w:b/>
          <w:color w:val="auto"/>
          <w:sz w:val="36"/>
          <w:szCs w:val="36"/>
          <w:highlight w:val="none"/>
          <w:lang w:val="en-US" w:eastAsia="zh-CN"/>
        </w:rPr>
        <w:t>采购</w:t>
      </w:r>
      <w:r>
        <w:rPr>
          <w:rFonts w:hint="eastAsia" w:ascii="宋体" w:hAnsi="宋体" w:eastAsia="宋体" w:cs="宋体"/>
          <w:b/>
          <w:color w:val="auto"/>
          <w:sz w:val="36"/>
          <w:szCs w:val="36"/>
          <w:highlight w:val="none"/>
        </w:rPr>
        <w:t>需求</w:t>
      </w:r>
    </w:p>
    <w:p w14:paraId="5BDC10B0">
      <w:pPr>
        <w:snapToGrid w:val="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属于实质性要求条款的，请用符号“▲”标明，否则属于非实质性要求。</w:t>
      </w:r>
    </w:p>
    <w:p w14:paraId="1FED6C5C">
      <w:pPr>
        <w:snapToGrid w:val="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“★”系产品采购项目中单一产品或核心产品。</w:t>
      </w:r>
    </w:p>
    <w:p w14:paraId="53633EA7">
      <w:pPr>
        <w:pStyle w:val="16"/>
        <w:rPr>
          <w:rFonts w:hint="eastAsia"/>
          <w:color w:val="auto"/>
        </w:rPr>
      </w:pPr>
    </w:p>
    <w:p w14:paraId="30516602">
      <w:pPr>
        <w:pStyle w:val="4"/>
        <w:numPr>
          <w:ilvl w:val="0"/>
          <w:numId w:val="1"/>
        </w:num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一览表</w:t>
      </w:r>
    </w:p>
    <w:p w14:paraId="2A98E60F">
      <w:pPr>
        <w:numPr>
          <w:ilvl w:val="255"/>
          <w:numId w:val="0"/>
        </w:numP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标项一：</w:t>
      </w:r>
      <w:r>
        <w:rPr>
          <w:rFonts w:hint="eastAsia" w:ascii="宋体" w:hAnsi="宋体" w:eastAsia="宋体" w:cs="宋体"/>
          <w:b/>
          <w:bCs/>
          <w:color w:val="auto"/>
          <w:sz w:val="24"/>
          <w:highlight w:val="none"/>
          <w:lang w:eastAsia="zh-CN"/>
        </w:rPr>
        <w:t>杭州市萧山区应急管理局2024年萧山区自然灾害综合风险普查数据更新服务项目</w:t>
      </w:r>
    </w:p>
    <w:tbl>
      <w:tblPr>
        <w:tblStyle w:val="64"/>
        <w:tblpPr w:leftFromText="180" w:rightFromText="180" w:vertAnchor="text" w:horzAnchor="margin" w:tblpX="-195" w:tblpY="63"/>
        <w:tblOverlap w:val="never"/>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34"/>
        <w:gridCol w:w="825"/>
        <w:gridCol w:w="870"/>
        <w:gridCol w:w="1110"/>
        <w:gridCol w:w="2760"/>
        <w:gridCol w:w="1288"/>
      </w:tblGrid>
      <w:tr w14:paraId="53D2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5" w:hRule="atLeast"/>
        </w:trPr>
        <w:tc>
          <w:tcPr>
            <w:tcW w:w="2534" w:type="dxa"/>
            <w:tcMar>
              <w:top w:w="15" w:type="dxa"/>
              <w:left w:w="15" w:type="dxa"/>
              <w:bottom w:w="0" w:type="dxa"/>
              <w:right w:w="15" w:type="dxa"/>
            </w:tcMar>
            <w:vAlign w:val="center"/>
          </w:tcPr>
          <w:p w14:paraId="03D47972">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825" w:type="dxa"/>
            <w:tcMar>
              <w:top w:w="15" w:type="dxa"/>
              <w:left w:w="15" w:type="dxa"/>
              <w:bottom w:w="0" w:type="dxa"/>
              <w:right w:w="15" w:type="dxa"/>
            </w:tcMar>
            <w:vAlign w:val="center"/>
          </w:tcPr>
          <w:p w14:paraId="4CA42CBF">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70" w:type="dxa"/>
            <w:vAlign w:val="center"/>
          </w:tcPr>
          <w:p w14:paraId="4FC7FCEE">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110" w:type="dxa"/>
            <w:vAlign w:val="center"/>
          </w:tcPr>
          <w:p w14:paraId="5D7B639C">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p>
          <w:p w14:paraId="03EDDD7A">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2760" w:type="dxa"/>
            <w:vAlign w:val="center"/>
          </w:tcPr>
          <w:p w14:paraId="7CCCFC52">
            <w:pPr>
              <w:tabs>
                <w:tab w:val="left" w:pos="0"/>
              </w:tabs>
              <w:snapToGrid w:val="0"/>
              <w:jc w:val="center"/>
              <w:rPr>
                <w:rFonts w:hint="eastAsia" w:ascii="宋体" w:hAnsi="宋体" w:eastAsia="宋体" w:cs="宋体"/>
                <w:color w:val="auto"/>
                <w:sz w:val="24"/>
                <w:highlight w:val="none"/>
              </w:rPr>
            </w:pPr>
          </w:p>
          <w:p w14:paraId="27FA78E7">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简要规格描述或基本情况介绍</w:t>
            </w:r>
          </w:p>
          <w:p w14:paraId="5EE9DE42">
            <w:pPr>
              <w:tabs>
                <w:tab w:val="left" w:pos="0"/>
              </w:tabs>
              <w:snapToGrid w:val="0"/>
              <w:jc w:val="center"/>
              <w:rPr>
                <w:rFonts w:hint="eastAsia" w:ascii="宋体" w:hAnsi="宋体" w:eastAsia="宋体" w:cs="宋体"/>
                <w:color w:val="auto"/>
                <w:sz w:val="24"/>
                <w:highlight w:val="none"/>
              </w:rPr>
            </w:pPr>
          </w:p>
        </w:tc>
        <w:tc>
          <w:tcPr>
            <w:tcW w:w="1288" w:type="dxa"/>
            <w:vAlign w:val="center"/>
          </w:tcPr>
          <w:p w14:paraId="36F33B7D">
            <w:pPr>
              <w:tabs>
                <w:tab w:val="left" w:pos="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最高限价（元）</w:t>
            </w:r>
          </w:p>
        </w:tc>
      </w:tr>
      <w:tr w14:paraId="3F5F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5" w:hRule="atLeast"/>
        </w:trPr>
        <w:tc>
          <w:tcPr>
            <w:tcW w:w="2534" w:type="dxa"/>
            <w:tcMar>
              <w:top w:w="15" w:type="dxa"/>
              <w:left w:w="15" w:type="dxa"/>
              <w:bottom w:w="0" w:type="dxa"/>
              <w:right w:w="15" w:type="dxa"/>
            </w:tcMar>
            <w:vAlign w:val="center"/>
          </w:tcPr>
          <w:p w14:paraId="2BDD2EF0">
            <w:pPr>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杭州市萧山区应急管理局2024年萧山区自然灾害综合风险普查数据更新服务项目</w:t>
            </w:r>
          </w:p>
        </w:tc>
        <w:tc>
          <w:tcPr>
            <w:tcW w:w="825" w:type="dxa"/>
            <w:tcMar>
              <w:top w:w="15" w:type="dxa"/>
              <w:left w:w="15" w:type="dxa"/>
              <w:bottom w:w="0" w:type="dxa"/>
              <w:right w:w="15" w:type="dxa"/>
            </w:tcMar>
            <w:vAlign w:val="center"/>
          </w:tcPr>
          <w:p w14:paraId="0A59B03C">
            <w:pPr>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p>
        </w:tc>
        <w:tc>
          <w:tcPr>
            <w:tcW w:w="870" w:type="dxa"/>
            <w:vAlign w:val="center"/>
          </w:tcPr>
          <w:p w14:paraId="64D9D06D">
            <w:pP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1110" w:type="dxa"/>
            <w:vAlign w:val="center"/>
          </w:tcPr>
          <w:p w14:paraId="74DA6A44">
            <w:pPr>
              <w:tabs>
                <w:tab w:val="left" w:pos="0"/>
              </w:tabs>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lang w:eastAsia="zh-CN"/>
              </w:rPr>
              <w:t>0000</w:t>
            </w:r>
          </w:p>
        </w:tc>
        <w:tc>
          <w:tcPr>
            <w:tcW w:w="2760" w:type="dxa"/>
            <w:vAlign w:val="center"/>
          </w:tcPr>
          <w:p w14:paraId="168B1138">
            <w:pPr>
              <w:tabs>
                <w:tab w:val="left" w:pos="0"/>
              </w:tabs>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详见“二、</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需求”</w:t>
            </w:r>
          </w:p>
        </w:tc>
        <w:tc>
          <w:tcPr>
            <w:tcW w:w="1288" w:type="dxa"/>
            <w:vAlign w:val="center"/>
          </w:tcPr>
          <w:p w14:paraId="6D4F1883">
            <w:pPr>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lang w:eastAsia="zh-CN"/>
              </w:rPr>
              <w:t>0000</w:t>
            </w:r>
          </w:p>
        </w:tc>
      </w:tr>
    </w:tbl>
    <w:p w14:paraId="07B28448">
      <w:pPr>
        <w:spacing w:line="360" w:lineRule="auto"/>
        <w:jc w:val="center"/>
        <w:outlineLvl w:val="2"/>
        <w:rPr>
          <w:rFonts w:hint="eastAsia" w:ascii="宋体" w:hAnsi="宋体" w:eastAsia="宋体" w:cs="宋体"/>
          <w:b/>
          <w:color w:val="auto"/>
          <w:sz w:val="24"/>
          <w:highlight w:val="none"/>
        </w:rPr>
      </w:pPr>
    </w:p>
    <w:p w14:paraId="7BC5AC6A">
      <w:pPr>
        <w:spacing w:line="360" w:lineRule="auto"/>
        <w:jc w:val="center"/>
        <w:outlineLvl w:val="2"/>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rPr>
        <w:t>二</w:t>
      </w:r>
      <w:r>
        <w:rPr>
          <w:rFonts w:hint="eastAsia" w:ascii="宋体" w:hAnsi="宋体" w:eastAsia="宋体" w:cs="宋体"/>
          <w:b/>
          <w:color w:val="auto"/>
          <w:sz w:val="24"/>
          <w:highlight w:val="none"/>
        </w:rPr>
        <w:t>、</w:t>
      </w:r>
      <w:r>
        <w:rPr>
          <w:rFonts w:hint="eastAsia" w:ascii="宋体" w:hAnsi="宋体" w:cs="宋体"/>
          <w:b/>
          <w:bCs/>
          <w:color w:val="auto"/>
          <w:sz w:val="32"/>
          <w:szCs w:val="32"/>
          <w:highlight w:val="none"/>
          <w:lang w:val="en-US" w:eastAsia="zh-CN"/>
        </w:rPr>
        <w:t>交易</w:t>
      </w:r>
      <w:r>
        <w:rPr>
          <w:rFonts w:hint="eastAsia" w:ascii="宋体" w:hAnsi="宋体" w:eastAsia="宋体" w:cs="宋体"/>
          <w:b/>
          <w:bCs/>
          <w:color w:val="auto"/>
          <w:sz w:val="32"/>
          <w:szCs w:val="32"/>
          <w:highlight w:val="none"/>
          <w:lang w:val="zh-CN"/>
        </w:rPr>
        <w:t>需求</w:t>
      </w:r>
    </w:p>
    <w:p w14:paraId="0A703E6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一、工作背景</w:t>
      </w:r>
    </w:p>
    <w:p w14:paraId="55EAAF4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w:t>
      </w:r>
      <w:r>
        <w:rPr>
          <w:rFonts w:hint="eastAsia" w:ascii="宋体" w:hAnsi="宋体" w:eastAsia="宋体" w:cs="宋体"/>
          <w:b w:val="0"/>
          <w:bCs w:val="0"/>
          <w:sz w:val="24"/>
          <w:szCs w:val="24"/>
          <w:highlight w:val="none"/>
          <w:lang w:val="en-US" w:eastAsia="zh-CN"/>
        </w:rPr>
        <w:t>《国家防灾减灾救灾委员会关于印发〈自然灾害综合风险基础数据更新应用实施办法（试行）〉的通知》（国防减救发〔2024〕2号）、《应急管理部办公厅关于做好2025年自然灾害综合风险应急管理系统调查数据更新工作的通知》（应急厅函〔2025〕85号）以及《浙江省应急管理厅关于推进自然灾害综合风险普查数据更新和成果应用的通知》等文件要求，</w:t>
      </w:r>
      <w:r>
        <w:rPr>
          <w:rFonts w:hint="eastAsia" w:ascii="宋体" w:hAnsi="宋体" w:eastAsia="宋体" w:cs="宋体"/>
          <w:b w:val="0"/>
          <w:bCs w:val="0"/>
          <w:sz w:val="24"/>
          <w:szCs w:val="24"/>
          <w:lang w:val="en-US" w:eastAsia="zh-CN"/>
        </w:rPr>
        <w:t>特开展2025年萧山区自然灾害综合风险普查数据更新工作。</w:t>
      </w:r>
    </w:p>
    <w:p w14:paraId="6663444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二、主要任务</w:t>
      </w:r>
    </w:p>
    <w:p w14:paraId="246540FF">
      <w:pPr>
        <w:pStyle w:val="81"/>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开展萧山区应急管理部门负责的自然灾害综合风险普查数据更新，确保辖区数据更新任务完成，并做好调查数据质检工作。</w:t>
      </w:r>
    </w:p>
    <w:p w14:paraId="13CB019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三、更新时点</w:t>
      </w:r>
    </w:p>
    <w:p w14:paraId="2D30C3FE">
      <w:pPr>
        <w:pStyle w:val="81"/>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2025年萧山区应急管理系统的更新数据，数据更新标准时点为2024年12月31日，年度时间段为2024年1月1日至12月31日。</w:t>
      </w:r>
    </w:p>
    <w:p w14:paraId="39D5910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四、具体工作要求</w:t>
      </w:r>
    </w:p>
    <w:p w14:paraId="1ACF355E">
      <w:pPr>
        <w:pStyle w:val="81"/>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1、工作方案编制：根据上级普查数据更新工作有关要求，编制《萧山区自然灾害综合风险应急管理系统调查数据更新实施方案》。</w:t>
      </w:r>
    </w:p>
    <w:p w14:paraId="7CD2F025">
      <w:pPr>
        <w:pStyle w:val="81"/>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2、前期成果数据梳理：根据应急管理系统普查数据更新要求，梳理完成应急管理系统调查对象名录、调查表、位置信息等前期成果数据，为下一步开展2025年应急管理系统普查数据更新工作提供保障。</w:t>
      </w:r>
    </w:p>
    <w:p w14:paraId="05495AA7">
      <w:pPr>
        <w:pStyle w:val="81"/>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培训及技术指导：根据常态化普查数据更新工作内容及要求，结合常态化普查数据更新工作方案和工作标准，统筹开展区级部门、各镇街数据更新调查培训，并提供数据更新、质检核查等关键环节技术答疑</w:t>
      </w:r>
    </w:p>
    <w:p w14:paraId="7E71F6AC">
      <w:pPr>
        <w:pStyle w:val="81"/>
        <w:keepNext w:val="0"/>
        <w:keepLines w:val="0"/>
        <w:pageBreakBefore w:val="0"/>
        <w:widowControl w:val="0"/>
        <w:kinsoku/>
        <w:wordWrap/>
        <w:overflowPunct/>
        <w:topLinePunct w:val="0"/>
        <w:autoSpaceDE/>
        <w:autoSpaceDN/>
        <w:bidi w:val="0"/>
        <w:spacing w:line="480" w:lineRule="exact"/>
        <w:textAlignment w:val="auto"/>
        <w:rPr>
          <w:rFonts w:hint="eastAsia" w:ascii="仿宋_GB2312" w:hAnsi="仿宋_GB2312" w:eastAsia="仿宋_GB2312" w:cs="仿宋_GB2312"/>
          <w:sz w:val="30"/>
          <w:szCs w:val="30"/>
          <w:lang w:val="en-US" w:eastAsia="zh-CN"/>
        </w:rPr>
      </w:pPr>
      <w:r>
        <w:rPr>
          <w:rFonts w:hint="eastAsia" w:ascii="宋体" w:hAnsi="宋体" w:eastAsia="宋体" w:cs="宋体"/>
          <w:sz w:val="24"/>
          <w:szCs w:val="24"/>
          <w:lang w:val="en-US" w:eastAsia="zh-CN"/>
        </w:rPr>
        <w:t>4、做好区划地图更新和普查数据更新，数据更新具体包括：</w:t>
      </w:r>
    </w:p>
    <w:tbl>
      <w:tblPr>
        <w:tblStyle w:val="977"/>
        <w:tblW w:w="5279" w:type="pct"/>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9"/>
        <w:gridCol w:w="1130"/>
        <w:gridCol w:w="1598"/>
        <w:gridCol w:w="6310"/>
      </w:tblGrid>
      <w:tr w14:paraId="33DA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blHeader/>
        </w:trPr>
        <w:tc>
          <w:tcPr>
            <w:tcW w:w="1709" w:type="pct"/>
            <w:gridSpan w:val="3"/>
            <w:vAlign w:val="center"/>
          </w:tcPr>
          <w:p w14:paraId="2278A0FE">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b/>
                <w:bCs/>
                <w:spacing w:val="-5"/>
                <w:sz w:val="24"/>
                <w:szCs w:val="24"/>
              </w:rPr>
              <w:t>更新调查对象</w:t>
            </w:r>
          </w:p>
        </w:tc>
        <w:tc>
          <w:tcPr>
            <w:tcW w:w="3290" w:type="pct"/>
            <w:vAlign w:val="center"/>
          </w:tcPr>
          <w:p w14:paraId="18C26EB1">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b/>
                <w:bCs/>
                <w:spacing w:val="-7"/>
                <w:sz w:val="24"/>
                <w:szCs w:val="24"/>
              </w:rPr>
              <w:t>更新指标</w:t>
            </w:r>
          </w:p>
        </w:tc>
      </w:tr>
      <w:tr w14:paraId="5334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287" w:type="pct"/>
            <w:vMerge w:val="restart"/>
            <w:vAlign w:val="center"/>
          </w:tcPr>
          <w:p w14:paraId="67CBD75D">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承灾体</w:t>
            </w:r>
          </w:p>
        </w:tc>
        <w:tc>
          <w:tcPr>
            <w:tcW w:w="589" w:type="pct"/>
            <w:vMerge w:val="restart"/>
            <w:vAlign w:val="center"/>
          </w:tcPr>
          <w:p w14:paraId="64A5B4D5">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公共服务</w:t>
            </w:r>
            <w:r>
              <w:rPr>
                <w:rFonts w:hint="eastAsia" w:ascii="宋体" w:hAnsi="宋体" w:eastAsia="宋体" w:cs="宋体"/>
                <w:spacing w:val="-8"/>
                <w:sz w:val="24"/>
                <w:szCs w:val="24"/>
              </w:rPr>
              <w:t>设施</w:t>
            </w:r>
          </w:p>
        </w:tc>
        <w:tc>
          <w:tcPr>
            <w:tcW w:w="832" w:type="pct"/>
            <w:vAlign w:val="center"/>
          </w:tcPr>
          <w:p w14:paraId="2FD70947">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学校</w:t>
            </w:r>
          </w:p>
        </w:tc>
        <w:tc>
          <w:tcPr>
            <w:tcW w:w="3290" w:type="pct"/>
            <w:vAlign w:val="center"/>
          </w:tcPr>
          <w:p w14:paraId="7C91E06B">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位置信息（空间点位、面状信息）、学校（机构）名称、教职工数、在校生数、寄宿生人数、外国籍学生人数、附设教学班学生人数。</w:t>
            </w:r>
          </w:p>
        </w:tc>
      </w:tr>
      <w:tr w14:paraId="7F3D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287" w:type="pct"/>
            <w:vMerge w:val="continue"/>
            <w:vAlign w:val="center"/>
          </w:tcPr>
          <w:p w14:paraId="383061E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6BB0F76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4A4FD4A8">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医疗卫生机构</w:t>
            </w:r>
          </w:p>
        </w:tc>
        <w:tc>
          <w:tcPr>
            <w:tcW w:w="3290" w:type="pct"/>
            <w:vAlign w:val="center"/>
          </w:tcPr>
          <w:p w14:paraId="076D2F63">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位置信息（空间点位、面状信息）、医疗卫生机构名称、在岗职工人数、卫生技术人员总数、注册护士人数、工勤技能人员数、年度总诊疗人次数、年度入院人数、年度出院人数、实有住院床位数。</w:t>
            </w:r>
          </w:p>
        </w:tc>
      </w:tr>
      <w:tr w14:paraId="2F99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287" w:type="pct"/>
            <w:vMerge w:val="continue"/>
            <w:vAlign w:val="center"/>
          </w:tcPr>
          <w:p w14:paraId="40C0342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44057E8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103957C0">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提供住宿的社会服务机构</w:t>
            </w:r>
          </w:p>
        </w:tc>
        <w:tc>
          <w:tcPr>
            <w:tcW w:w="3290" w:type="pct"/>
            <w:vAlign w:val="center"/>
          </w:tcPr>
          <w:p w14:paraId="258BE346">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位置信息（空间点位、面状信息）、单位名称、年末职工人数、专业技术技能人员数、机构管理人员数、志愿服务人次数、年末床位数、年在院总人天数、年末在院人数。</w:t>
            </w:r>
          </w:p>
        </w:tc>
      </w:tr>
      <w:tr w14:paraId="7D20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287" w:type="pct"/>
            <w:vMerge w:val="continue"/>
            <w:vAlign w:val="center"/>
          </w:tcPr>
          <w:p w14:paraId="7BD5DA4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380D3F0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64839388">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公共文化场所</w:t>
            </w:r>
          </w:p>
        </w:tc>
        <w:tc>
          <w:tcPr>
            <w:tcW w:w="3290" w:type="pct"/>
            <w:vAlign w:val="center"/>
          </w:tcPr>
          <w:p w14:paraId="1BF044A3">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位置信息（空间点位、面状信息）、单位名称、从业人员数、年总流通人次。</w:t>
            </w:r>
          </w:p>
        </w:tc>
      </w:tr>
      <w:tr w14:paraId="4008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287" w:type="pct"/>
            <w:vMerge w:val="continue"/>
            <w:vAlign w:val="center"/>
          </w:tcPr>
          <w:p w14:paraId="3A572DE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29BF9D10">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738A5D14">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旅游景点</w:t>
            </w:r>
          </w:p>
        </w:tc>
        <w:tc>
          <w:tcPr>
            <w:tcW w:w="3290" w:type="pct"/>
            <w:vAlign w:val="center"/>
          </w:tcPr>
          <w:p w14:paraId="593AC291">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位置信息（空间点位、面状信息）、景区名称、总就业人数、游客总接待量、瞬时最大承载量、日最大承载量。</w:t>
            </w:r>
          </w:p>
        </w:tc>
      </w:tr>
      <w:tr w14:paraId="55F4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287" w:type="pct"/>
            <w:vMerge w:val="continue"/>
            <w:vAlign w:val="center"/>
          </w:tcPr>
          <w:p w14:paraId="7816BFE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1789E147">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7A654B22">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星级饭店</w:t>
            </w:r>
          </w:p>
        </w:tc>
        <w:tc>
          <w:tcPr>
            <w:tcW w:w="3290" w:type="pct"/>
            <w:vAlign w:val="center"/>
          </w:tcPr>
          <w:p w14:paraId="39E6F089">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位置信息（空间点位、面状信息）、星级饭店名称、总就业人数、床位数。</w:t>
            </w:r>
          </w:p>
        </w:tc>
      </w:tr>
      <w:tr w14:paraId="54FE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287" w:type="pct"/>
            <w:vMerge w:val="continue"/>
            <w:vAlign w:val="center"/>
          </w:tcPr>
          <w:p w14:paraId="32C5AA88">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70E740E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26CA1423">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体育场馆</w:t>
            </w:r>
          </w:p>
        </w:tc>
        <w:tc>
          <w:tcPr>
            <w:tcW w:w="3290" w:type="pct"/>
            <w:vAlign w:val="center"/>
          </w:tcPr>
          <w:p w14:paraId="359ED2DF">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位置信息（空间点位、面状信息）、体育场馆名称、场地从业人员总数、观众席位。</w:t>
            </w:r>
          </w:p>
        </w:tc>
      </w:tr>
      <w:tr w14:paraId="7FC1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287" w:type="pct"/>
            <w:vMerge w:val="continue"/>
            <w:vAlign w:val="center"/>
          </w:tcPr>
          <w:p w14:paraId="6B12D7B5">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3ABC3CF7">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26F5526A">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宗教活动场所</w:t>
            </w:r>
          </w:p>
        </w:tc>
        <w:tc>
          <w:tcPr>
            <w:tcW w:w="3290" w:type="pct"/>
            <w:vAlign w:val="center"/>
          </w:tcPr>
          <w:p w14:paraId="22896243">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位置信息（空间点位、面状信息）、宗教活动场所名称、场所教职人员数、日常人数、节日人数。</w:t>
            </w:r>
          </w:p>
        </w:tc>
      </w:tr>
      <w:tr w14:paraId="37F5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287" w:type="pct"/>
            <w:vMerge w:val="continue"/>
            <w:vAlign w:val="center"/>
          </w:tcPr>
          <w:p w14:paraId="5296060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684064A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098C9B89">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大型超市、百货店和亿元以上商品交易市场</w:t>
            </w:r>
          </w:p>
        </w:tc>
        <w:tc>
          <w:tcPr>
            <w:tcW w:w="3290" w:type="pct"/>
            <w:vAlign w:val="center"/>
          </w:tcPr>
          <w:p w14:paraId="71D6698F">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位置信息（空间点位、面状信息），大型超市、百货店和亿元以上商品交易市场名称，年末从业人数、日最大人流量。</w:t>
            </w:r>
          </w:p>
        </w:tc>
      </w:tr>
      <w:tr w14:paraId="1BB9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287" w:type="pct"/>
            <w:vMerge w:val="continue"/>
            <w:vAlign w:val="center"/>
          </w:tcPr>
          <w:p w14:paraId="316E3805">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067354E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635101B5">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县域基础指标统计表</w:t>
            </w:r>
          </w:p>
        </w:tc>
        <w:tc>
          <w:tcPr>
            <w:tcW w:w="3290" w:type="pct"/>
            <w:vAlign w:val="center"/>
          </w:tcPr>
          <w:p w14:paraId="1E8DE4A8">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小麦/玉米/水稻播种面积、小麦/玉米/水稻产量、小麦/玉米/水稻单位面积产量。</w:t>
            </w:r>
          </w:p>
        </w:tc>
      </w:tr>
      <w:tr w14:paraId="5414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287" w:type="pct"/>
            <w:vMerge w:val="continue"/>
            <w:vAlign w:val="center"/>
          </w:tcPr>
          <w:p w14:paraId="1947F1D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4C2B78E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752927ED">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乡（镇）基础指标统计表</w:t>
            </w:r>
          </w:p>
        </w:tc>
        <w:tc>
          <w:tcPr>
            <w:tcW w:w="3290" w:type="pct"/>
            <w:vAlign w:val="center"/>
          </w:tcPr>
          <w:p w14:paraId="4842E5CB">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农作物总播种面积、小麦播种面积、玉米播种面积、水稻播种面积、行政区域面积。</w:t>
            </w:r>
          </w:p>
        </w:tc>
      </w:tr>
      <w:tr w14:paraId="0CBB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trPr>
        <w:tc>
          <w:tcPr>
            <w:tcW w:w="287" w:type="pct"/>
            <w:vMerge w:val="continue"/>
            <w:vAlign w:val="center"/>
          </w:tcPr>
          <w:p w14:paraId="77B870DF">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restart"/>
            <w:vAlign w:val="center"/>
          </w:tcPr>
          <w:p w14:paraId="4935092C">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危险化学</w:t>
            </w:r>
            <w:r>
              <w:rPr>
                <w:rFonts w:hint="eastAsia" w:ascii="宋体" w:hAnsi="宋体" w:eastAsia="宋体" w:cs="宋体"/>
                <w:spacing w:val="-20"/>
                <w:sz w:val="24"/>
                <w:szCs w:val="24"/>
              </w:rPr>
              <w:t>品自然灾</w:t>
            </w:r>
            <w:r>
              <w:rPr>
                <w:rFonts w:hint="eastAsia" w:ascii="宋体" w:hAnsi="宋体" w:eastAsia="宋体" w:cs="宋体"/>
                <w:spacing w:val="-4"/>
                <w:sz w:val="24"/>
                <w:szCs w:val="24"/>
              </w:rPr>
              <w:t>害承灾体</w:t>
            </w:r>
          </w:p>
        </w:tc>
        <w:tc>
          <w:tcPr>
            <w:tcW w:w="832" w:type="pct"/>
            <w:vAlign w:val="center"/>
          </w:tcPr>
          <w:p w14:paraId="6FECE5EB">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化工园区</w:t>
            </w:r>
          </w:p>
        </w:tc>
        <w:tc>
          <w:tcPr>
            <w:tcW w:w="3290" w:type="pct"/>
            <w:vAlign w:val="center"/>
          </w:tcPr>
          <w:p w14:paraId="39764F06">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面状信息）、园区名称、园区认定情况、园区内企业数量、园区内危险化学品企业数量、①危险化学品生产企业数量、②危险化学品经营（储存）企业数量、③使用危险化学品从事生产的化工企业数量、④除①②③三类之外的其他企业、是否有专职的危险化学品应急救援队伍。</w:t>
            </w:r>
          </w:p>
        </w:tc>
      </w:tr>
      <w:tr w14:paraId="5DE6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trPr>
        <w:tc>
          <w:tcPr>
            <w:tcW w:w="287" w:type="pct"/>
            <w:vMerge w:val="continue"/>
            <w:vAlign w:val="center"/>
          </w:tcPr>
          <w:p w14:paraId="78F3E7F5">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11C6CAA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0586A4A3">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企业基础信息危险源信息台账表</w:t>
            </w:r>
          </w:p>
        </w:tc>
        <w:tc>
          <w:tcPr>
            <w:tcW w:w="3290" w:type="pct"/>
            <w:vMerge w:val="restart"/>
            <w:vAlign w:val="center"/>
          </w:tcPr>
          <w:p w14:paraId="74244D0C">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企业基础信息调查表：位置信息（空间点位、面状信息）、企业名称、企业类型、危险化工工艺类型、重大危险源辨识情况、设计抗震烈度、防洪标准、是否有危险化学品专职消防队。（2）重大危险源企业危险源信息台账表：当上述“重大危险源辨识情况”变化时，需对本表全部指标同步更新。</w:t>
            </w:r>
          </w:p>
        </w:tc>
      </w:tr>
      <w:tr w14:paraId="2F50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287" w:type="pct"/>
            <w:vMerge w:val="continue"/>
            <w:vAlign w:val="center"/>
          </w:tcPr>
          <w:p w14:paraId="6026EF45">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3909D77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487A7E13">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重大危险源企业</w:t>
            </w:r>
          </w:p>
        </w:tc>
        <w:tc>
          <w:tcPr>
            <w:tcW w:w="3290" w:type="pct"/>
            <w:vMerge w:val="continue"/>
            <w:vAlign w:val="center"/>
          </w:tcPr>
          <w:p w14:paraId="15A708AC">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p>
        </w:tc>
      </w:tr>
      <w:tr w14:paraId="2F58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287" w:type="pct"/>
            <w:vMerge w:val="continue"/>
            <w:vAlign w:val="center"/>
          </w:tcPr>
          <w:p w14:paraId="1D636329">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0186F5E0">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26A02A0F">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加油加气加氢站</w:t>
            </w:r>
          </w:p>
        </w:tc>
        <w:tc>
          <w:tcPr>
            <w:tcW w:w="3290" w:type="pct"/>
            <w:vAlign w:val="center"/>
          </w:tcPr>
          <w:p w14:paraId="69B35CEC">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位置信息（空间点位）、企业名称、详细地址、企业类型、等级划分、总容积（量）。</w:t>
            </w:r>
          </w:p>
        </w:tc>
      </w:tr>
      <w:tr w14:paraId="68A7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trPr>
        <w:tc>
          <w:tcPr>
            <w:tcW w:w="287" w:type="pct"/>
            <w:vMerge w:val="continue"/>
            <w:vAlign w:val="center"/>
          </w:tcPr>
          <w:p w14:paraId="020D727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restart"/>
            <w:vAlign w:val="center"/>
          </w:tcPr>
          <w:p w14:paraId="1734E6C7">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非煤矿山</w:t>
            </w:r>
            <w:r>
              <w:rPr>
                <w:rFonts w:hint="eastAsia" w:ascii="宋体" w:hAnsi="宋体" w:eastAsia="宋体" w:cs="宋体"/>
                <w:spacing w:val="-16"/>
                <w:sz w:val="24"/>
                <w:szCs w:val="24"/>
              </w:rPr>
              <w:t>自然灾害</w:t>
            </w:r>
            <w:r>
              <w:rPr>
                <w:rFonts w:hint="eastAsia" w:ascii="宋体" w:hAnsi="宋体" w:eastAsia="宋体" w:cs="宋体"/>
                <w:spacing w:val="19"/>
                <w:sz w:val="24"/>
                <w:szCs w:val="24"/>
              </w:rPr>
              <w:t>承灾体</w:t>
            </w:r>
          </w:p>
        </w:tc>
        <w:tc>
          <w:tcPr>
            <w:tcW w:w="832" w:type="pct"/>
            <w:vAlign w:val="center"/>
          </w:tcPr>
          <w:p w14:paraId="587B0515">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金属非金属地下矿山承灾</w:t>
            </w:r>
            <w:r>
              <w:rPr>
                <w:rFonts w:hint="eastAsia" w:ascii="宋体" w:hAnsi="宋体" w:eastAsia="宋体" w:cs="宋体"/>
                <w:sz w:val="24"/>
                <w:szCs w:val="24"/>
              </w:rPr>
              <w:t>体</w:t>
            </w:r>
          </w:p>
        </w:tc>
        <w:tc>
          <w:tcPr>
            <w:tcW w:w="3290" w:type="pct"/>
            <w:vAlign w:val="center"/>
          </w:tcPr>
          <w:p w14:paraId="295D8A5D">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矿山名称、矿山地址、生产状态、采矿许可证编号、安全生产许可证持证状态、设计开采规模、开拓方式、采矿方法、设计开采标高、周边是否存在潜在地质/洪水灾害影响、单班最大在岗人数、固定资产净值、当地地震烈度、当地历史最高洪水位、是否把自然灾害防治纳入企业应急管理工作、矿山救护队的类别、地质灾害防范措施、主要建（构）筑物抗震设防烈度、井口数量、经度、纬度、井口设计标高、废石场数量、废石场地址、设计最终边坡角、设计堆置高度、废石场滑坡灾害防范措施。</w:t>
            </w:r>
          </w:p>
          <w:p w14:paraId="386FB4E8">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新增调查指标</w:t>
            </w:r>
          </w:p>
          <w:p w14:paraId="13FA28C5">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在“一、矿山基础信息”中增加“目前最大开采深度”1个指标，在“四、废石场设防能力”中增加“目前堆置高度”1个指标。</w:t>
            </w:r>
          </w:p>
        </w:tc>
      </w:tr>
      <w:tr w14:paraId="6FD4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87" w:type="pct"/>
            <w:vMerge w:val="continue"/>
            <w:vAlign w:val="center"/>
          </w:tcPr>
          <w:p w14:paraId="6FF1455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3E576A90">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197FB5DD">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金属非金属露天矿山承灾</w:t>
            </w:r>
            <w:r>
              <w:rPr>
                <w:rFonts w:hint="eastAsia" w:ascii="宋体" w:hAnsi="宋体" w:eastAsia="宋体" w:cs="宋体"/>
                <w:sz w:val="24"/>
                <w:szCs w:val="24"/>
              </w:rPr>
              <w:t>体</w:t>
            </w:r>
          </w:p>
        </w:tc>
        <w:tc>
          <w:tcPr>
            <w:tcW w:w="3290" w:type="pct"/>
            <w:vAlign w:val="center"/>
          </w:tcPr>
          <w:p w14:paraId="2FC7D5E3">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矿山名称、矿山地址、生产状态、采矿许可证编号、安全生产许可证持证状态、设计开采规模、设计开采标高、周边是否存在潜在地质/洪水灾害影响、单班最大在岗人数、固定资产净值、当地地震烈度、设计最终边坡高度、设计最终边坡角、是否把自然灾害防治纳入企业应急管理工作、矿山救护队的类别、滑坡灾害预防范措施、崩塌灾害预防范措施、泥石流灾害预防范措施、主要建（构）筑物抗震设防烈度、边坡安全监测系统建设情况、是否设置截洪沟（截排水沟）、截洪沟（截排水沟）是否符合设计要求、排土场数量、排土场地址、排土场是否在可能发生的滑坡体冲击范围内、排土场是否在可能发生的泥石流冲击范围内、排土场是否在可能发生洪水淹没范围内、设计最终边坡角、设计堆置高度。</w:t>
            </w:r>
          </w:p>
          <w:p w14:paraId="3B4FE0F2">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新增指标</w:t>
            </w:r>
          </w:p>
          <w:p w14:paraId="71F9ECAA">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在“一、矿山基础信息”中增加“目前最大边坡高度”1个指标，在“四、排土场设防能力”中增加“目前堆置高度”。</w:t>
            </w:r>
          </w:p>
        </w:tc>
      </w:tr>
      <w:tr w14:paraId="232F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87" w:type="pct"/>
            <w:vMerge w:val="continue"/>
            <w:vAlign w:val="center"/>
          </w:tcPr>
          <w:p w14:paraId="3533107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191531D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301D7B96">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尾矿库承灾体</w:t>
            </w:r>
          </w:p>
        </w:tc>
        <w:tc>
          <w:tcPr>
            <w:tcW w:w="3290" w:type="pct"/>
            <w:vAlign w:val="center"/>
          </w:tcPr>
          <w:p w14:paraId="693B6F4C">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尾矿库名称、尾矿库地址、生产状态、设计总库容、设计总坝高、设计排洪型式、库区汇水面积、设计防洪标准、调洪演算是否按防洪标准要求的年份内最大洪水计算、库区是否存在潜在地质灾害影响、当地地震烈度、固定资产净值、是否头顶库、单班最大在岗人数、下游1Km内总人数（含单班最大在岗人数）、下游1Km内重要设施情况（如学校、厂矿、道路、铁路、桥梁情况等）、是否把自然灾害防治纳入企业应急管理工作、矿山救护队的类别、尾矿坝地震设计烈度、库区上游是否有其他水利设施、滑坡灾害防范措施、泥石流灾害防范措施、安全监测系统建设情况。</w:t>
            </w:r>
          </w:p>
          <w:p w14:paraId="15747FEC">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新增指标</w:t>
            </w:r>
          </w:p>
          <w:p w14:paraId="4CDCFD76">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在“一、基础信息”中增加“目前库容”、“目前坝高”2个指标。</w:t>
            </w:r>
          </w:p>
        </w:tc>
      </w:tr>
      <w:tr w14:paraId="02D0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287" w:type="pct"/>
            <w:vMerge w:val="restart"/>
            <w:vAlign w:val="center"/>
          </w:tcPr>
          <w:p w14:paraId="4BAB69EE">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减灾能力</w:t>
            </w:r>
          </w:p>
        </w:tc>
        <w:tc>
          <w:tcPr>
            <w:tcW w:w="589" w:type="pct"/>
            <w:vMerge w:val="restart"/>
            <w:vAlign w:val="center"/>
          </w:tcPr>
          <w:p w14:paraId="2797C0F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政府减灾</w:t>
            </w:r>
            <w:r>
              <w:rPr>
                <w:rFonts w:hint="eastAsia" w:ascii="宋体" w:hAnsi="宋体" w:eastAsia="宋体" w:cs="宋体"/>
                <w:spacing w:val="-15"/>
                <w:sz w:val="24"/>
                <w:szCs w:val="24"/>
              </w:rPr>
              <w:t>能力</w:t>
            </w:r>
          </w:p>
        </w:tc>
        <w:tc>
          <w:tcPr>
            <w:tcW w:w="832" w:type="pct"/>
            <w:vAlign w:val="center"/>
          </w:tcPr>
          <w:p w14:paraId="45F5242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政府灾害管理能力</w:t>
            </w:r>
          </w:p>
        </w:tc>
        <w:tc>
          <w:tcPr>
            <w:tcW w:w="3290" w:type="pct"/>
            <w:vAlign w:val="center"/>
          </w:tcPr>
          <w:p w14:paraId="31D6AAA0">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上一年度教育支出、上一年度科学技术支出、上一年度农林水支出、上一年度自然资源海洋气象等支出、上一年度粮油物资储备支出、上一年度灾害防治及应急支出、应急管理事务、自然灾害防治支出、自然灾害救助及恢复重建支出。</w:t>
            </w:r>
          </w:p>
        </w:tc>
      </w:tr>
      <w:tr w14:paraId="3E6C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trPr>
        <w:tc>
          <w:tcPr>
            <w:tcW w:w="287" w:type="pct"/>
            <w:vMerge w:val="continue"/>
            <w:vAlign w:val="center"/>
          </w:tcPr>
          <w:p w14:paraId="445C44F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324520F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5C2F2090">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政府专职和企事业专职消</w:t>
            </w:r>
            <w:r>
              <w:rPr>
                <w:rFonts w:hint="eastAsia" w:ascii="宋体" w:hAnsi="宋体" w:eastAsia="宋体" w:cs="宋体"/>
                <w:spacing w:val="-6"/>
                <w:sz w:val="24"/>
                <w:szCs w:val="24"/>
              </w:rPr>
              <w:t>防队伍与装备</w:t>
            </w:r>
          </w:p>
        </w:tc>
        <w:tc>
          <w:tcPr>
            <w:tcW w:w="3290" w:type="pct"/>
            <w:vAlign w:val="center"/>
          </w:tcPr>
          <w:p w14:paraId="601B1B0A">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位置信息（空间点位）、队伍名称、队伍总人数、消防员数量、消防车数量、水罐消防车数量、泡沫消防车数量、举高消防车数量、专勤消防车数量。</w:t>
            </w:r>
          </w:p>
        </w:tc>
      </w:tr>
      <w:tr w14:paraId="7A10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287" w:type="pct"/>
            <w:vMerge w:val="continue"/>
            <w:vAlign w:val="center"/>
          </w:tcPr>
          <w:p w14:paraId="48397D2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470D9570">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739980CB">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森林消防队伍与装备</w:t>
            </w:r>
          </w:p>
        </w:tc>
        <w:tc>
          <w:tcPr>
            <w:tcW w:w="3290" w:type="pct"/>
            <w:vAlign w:val="center"/>
          </w:tcPr>
          <w:p w14:paraId="1FCEA472">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位置信息（空间点位）、队伍名称、队伍总人数、消防员数量、防火车（船）数量、无人机数量。</w:t>
            </w:r>
          </w:p>
        </w:tc>
      </w:tr>
      <w:tr w14:paraId="3E98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287" w:type="pct"/>
            <w:vMerge w:val="continue"/>
            <w:vAlign w:val="center"/>
          </w:tcPr>
          <w:p w14:paraId="67CEF94F">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0FB6C46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63AAB18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航空护林站队伍与装备</w:t>
            </w:r>
          </w:p>
        </w:tc>
        <w:tc>
          <w:tcPr>
            <w:tcW w:w="3290" w:type="pct"/>
            <w:vAlign w:val="center"/>
          </w:tcPr>
          <w:p w14:paraId="7657FB6D">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位置信息（空间点位）、队伍名称、队伍总人数、地方专业消防人员数量、固定翼飞机数、直升机数、通讯指挥车、加油车、运油车、无人机、地形车。</w:t>
            </w:r>
          </w:p>
        </w:tc>
      </w:tr>
      <w:tr w14:paraId="6C52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trPr>
        <w:tc>
          <w:tcPr>
            <w:tcW w:w="287" w:type="pct"/>
            <w:vMerge w:val="continue"/>
            <w:vAlign w:val="center"/>
          </w:tcPr>
          <w:p w14:paraId="41C4F1D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3C0E561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2B14102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地震专业救援队伍与装备</w:t>
            </w:r>
          </w:p>
        </w:tc>
        <w:tc>
          <w:tcPr>
            <w:tcW w:w="3290" w:type="pct"/>
            <w:vAlign w:val="center"/>
          </w:tcPr>
          <w:p w14:paraId="783D28E9">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队伍名称、队伍总人数、搜救人员数量、侦检类装备总数量、搜索类装备总数量、营救类装备总数量、医疗类装备总数量、通讯类装备总数量、信息类装备总数量、后勤类装备总数量、车辆类装备总数量。</w:t>
            </w:r>
          </w:p>
        </w:tc>
      </w:tr>
      <w:tr w14:paraId="0597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0" w:hRule="atLeast"/>
        </w:trPr>
        <w:tc>
          <w:tcPr>
            <w:tcW w:w="287" w:type="pct"/>
            <w:vMerge w:val="continue"/>
            <w:vAlign w:val="center"/>
          </w:tcPr>
          <w:p w14:paraId="6C7EFFA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0E2939E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141474B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矿山/隧道行业救援队伍与装</w:t>
            </w:r>
            <w:r>
              <w:rPr>
                <w:rFonts w:hint="eastAsia" w:ascii="宋体" w:hAnsi="宋体" w:eastAsia="宋体" w:cs="宋体"/>
                <w:spacing w:val="-2"/>
                <w:sz w:val="24"/>
                <w:szCs w:val="24"/>
                <w:lang w:val="en-US" w:eastAsia="zh-CN"/>
              </w:rPr>
              <w:t>备</w:t>
            </w:r>
          </w:p>
        </w:tc>
        <w:tc>
          <w:tcPr>
            <w:tcW w:w="3290" w:type="pct"/>
            <w:vAlign w:val="center"/>
          </w:tcPr>
          <w:p w14:paraId="1D12426A">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队伍名称、队伍总人数、专职搜救人员数量、钻机数量、排水装备数量、排水装备总排量、可移动排水供电装备数量、快速灭火装备数量、检测探测装备数量、快速支护装备数量、大型越野起重装备(≥10t）数量、大型越野起重装备最大起吊重量、卫星通讯指挥车数量。</w:t>
            </w:r>
          </w:p>
        </w:tc>
      </w:tr>
      <w:tr w14:paraId="3332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287" w:type="pct"/>
            <w:vMerge w:val="continue"/>
            <w:vAlign w:val="center"/>
          </w:tcPr>
          <w:p w14:paraId="694F2FB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7DCA43E9">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10E9C0E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危化/油气行业救援队伍与装备</w:t>
            </w:r>
          </w:p>
        </w:tc>
        <w:tc>
          <w:tcPr>
            <w:tcW w:w="3290" w:type="pct"/>
            <w:vAlign w:val="center"/>
          </w:tcPr>
          <w:p w14:paraId="23FB4F1B">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位置信息（空间点位）、队伍名称、队伍总人数、专职救援人员数量以及“三、重要装备”下的所有装备相关指标。</w:t>
            </w:r>
          </w:p>
        </w:tc>
      </w:tr>
      <w:tr w14:paraId="3F02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9" w:hRule="atLeast"/>
        </w:trPr>
        <w:tc>
          <w:tcPr>
            <w:tcW w:w="287" w:type="pct"/>
            <w:vMerge w:val="continue"/>
            <w:vAlign w:val="center"/>
          </w:tcPr>
          <w:p w14:paraId="4C062B7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42B6EC9A">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64ADA5E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海事救援队伍与装备</w:t>
            </w:r>
          </w:p>
        </w:tc>
        <w:tc>
          <w:tcPr>
            <w:tcW w:w="3290" w:type="pct"/>
            <w:vAlign w:val="center"/>
          </w:tcPr>
          <w:p w14:paraId="19046745">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位置信息（空间点位）、队伍名称、队伍总人数、专职救援人员数量、橡皮艇/充气船、冲锋舟、打捞船、充气式浮板、直升机、水上机器人、无人飞机。</w:t>
            </w:r>
          </w:p>
          <w:p w14:paraId="2DBBCFE1">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新增指标</w:t>
            </w:r>
          </w:p>
          <w:p w14:paraId="2079E6ED">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在“三、重要装备”中增加“船载监测设备”指标（包括：是否有AIS、是否有雷达、若有，具体数量和型号）。</w:t>
            </w:r>
          </w:p>
        </w:tc>
      </w:tr>
      <w:tr w14:paraId="042B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87" w:type="pct"/>
            <w:vMerge w:val="continue"/>
            <w:vAlign w:val="center"/>
          </w:tcPr>
          <w:p w14:paraId="72D00C10">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restart"/>
            <w:vAlign w:val="center"/>
          </w:tcPr>
          <w:p w14:paraId="5555736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企业与社</w:t>
            </w:r>
            <w:r>
              <w:rPr>
                <w:rFonts w:hint="eastAsia" w:ascii="宋体" w:hAnsi="宋体" w:eastAsia="宋体" w:cs="宋体"/>
                <w:spacing w:val="-6"/>
                <w:sz w:val="24"/>
                <w:szCs w:val="24"/>
              </w:rPr>
              <w:t>会组织减</w:t>
            </w:r>
            <w:r>
              <w:rPr>
                <w:rFonts w:hint="eastAsia" w:ascii="宋体" w:hAnsi="宋体" w:eastAsia="宋体" w:cs="宋体"/>
                <w:spacing w:val="-6"/>
                <w:sz w:val="24"/>
                <w:szCs w:val="24"/>
                <w:lang w:val="en-US" w:eastAsia="zh-CN"/>
              </w:rPr>
              <w:t>灾能</w:t>
            </w:r>
            <w:r>
              <w:rPr>
                <w:rFonts w:hint="eastAsia" w:ascii="宋体" w:hAnsi="宋体" w:eastAsia="宋体" w:cs="宋体"/>
                <w:spacing w:val="32"/>
                <w:sz w:val="24"/>
                <w:szCs w:val="24"/>
              </w:rPr>
              <w:t>力</w:t>
            </w:r>
          </w:p>
        </w:tc>
        <w:tc>
          <w:tcPr>
            <w:tcW w:w="832" w:type="pct"/>
            <w:vAlign w:val="center"/>
          </w:tcPr>
          <w:p w14:paraId="1780D690">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大型企业救援装备和专职救援队伍</w:t>
            </w:r>
          </w:p>
        </w:tc>
        <w:tc>
          <w:tcPr>
            <w:tcW w:w="3290" w:type="pct"/>
            <w:vAlign w:val="center"/>
          </w:tcPr>
          <w:p w14:paraId="69CF8D02">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大型挖掘机（指≥30t）数量、大型汽车式起重机（指≥15t）数量、大型装载机（功率≥147kw）数量、大型履带式推土机（功率&gt;250kw）数量。</w:t>
            </w:r>
          </w:p>
        </w:tc>
      </w:tr>
      <w:tr w14:paraId="1B2F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287" w:type="pct"/>
            <w:vMerge w:val="continue"/>
            <w:vAlign w:val="center"/>
          </w:tcPr>
          <w:p w14:paraId="7D745BE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0DF8568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172395D9">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保险和再保险企业救灾能力</w:t>
            </w:r>
          </w:p>
        </w:tc>
        <w:tc>
          <w:tcPr>
            <w:tcW w:w="3290" w:type="pct"/>
            <w:vAlign w:val="center"/>
          </w:tcPr>
          <w:p w14:paraId="0E6B0B8D">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上一年度保险/再保险业务收入额、上一年度涉灾险类保费收入、上一年度赔付支出、专业核保人员数、专业理赔人员数。</w:t>
            </w:r>
          </w:p>
        </w:tc>
      </w:tr>
      <w:tr w14:paraId="5000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trPr>
        <w:tc>
          <w:tcPr>
            <w:tcW w:w="287" w:type="pct"/>
            <w:vMerge w:val="continue"/>
            <w:vAlign w:val="center"/>
          </w:tcPr>
          <w:p w14:paraId="47C93FB6">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51FD9463">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4AA1759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社会组织减灾能力</w:t>
            </w:r>
          </w:p>
        </w:tc>
        <w:tc>
          <w:tcPr>
            <w:tcW w:w="3290" w:type="pct"/>
            <w:vAlign w:val="center"/>
          </w:tcPr>
          <w:p w14:paraId="22DF1F78">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位置信息（空间点位）、组织名称、专职人员人数、注册志愿者数、应急救援装备/物资总价值、自有客车数量、自有货运车辆数量、特种作业车辆、上一年度救援救灾行动次数、上一年度组织救援救灾演练次数、上一年度科普宣教次数、上一年度科普宣教活动人次上一年度科普宣教受众人次。</w:t>
            </w:r>
          </w:p>
          <w:p w14:paraId="7130AB4A">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新增指标</w:t>
            </w:r>
          </w:p>
          <w:p w14:paraId="01F17FAF">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增加附表，细化调查救援人员详细信息（包括姓名、性别、年龄、电话、专业、学历、职称、职业资格、参加培训次数、参加内部演练次数、参加救援次数、是否购买保险、如是，购买何种保险、社会组织名称）。</w:t>
            </w:r>
          </w:p>
        </w:tc>
      </w:tr>
      <w:tr w14:paraId="6409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87" w:type="pct"/>
            <w:vMerge w:val="continue"/>
            <w:vAlign w:val="center"/>
          </w:tcPr>
          <w:p w14:paraId="61CC6875">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restart"/>
            <w:vAlign w:val="center"/>
          </w:tcPr>
          <w:p w14:paraId="184505D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0"/>
                <w:sz w:val="24"/>
                <w:szCs w:val="24"/>
              </w:rPr>
              <w:t>乡镇与社区减灾能</w:t>
            </w:r>
            <w:r>
              <w:rPr>
                <w:rFonts w:hint="eastAsia" w:ascii="宋体" w:hAnsi="宋体" w:eastAsia="宋体" w:cs="宋体"/>
                <w:sz w:val="24"/>
                <w:szCs w:val="24"/>
              </w:rPr>
              <w:t>力</w:t>
            </w:r>
          </w:p>
        </w:tc>
        <w:tc>
          <w:tcPr>
            <w:tcW w:w="832" w:type="pct"/>
            <w:vAlign w:val="center"/>
          </w:tcPr>
          <w:p w14:paraId="7FF1926D">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乡镇（街道）减灾能力</w:t>
            </w:r>
          </w:p>
        </w:tc>
        <w:tc>
          <w:tcPr>
            <w:tcW w:w="3290" w:type="pct"/>
            <w:vAlign w:val="center"/>
          </w:tcPr>
          <w:p w14:paraId="38EC47BC">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年末总户数、常住人口数量、本级灾害管理工作人员总数、是否开展乡镇（街道）灾害风险评估、上一年度组织的应急管理培训和演练参与人次、上一年度防灾减灾救灾资金投入总金额、本级灾害应急避难场所数量、本级灾害应急避难场所容量以及现有储备物资、装备折合金额。</w:t>
            </w:r>
          </w:p>
        </w:tc>
      </w:tr>
      <w:tr w14:paraId="58B4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287" w:type="pct"/>
            <w:vMerge w:val="continue"/>
            <w:vAlign w:val="center"/>
          </w:tcPr>
          <w:p w14:paraId="6F3E54A1">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Merge w:val="continue"/>
            <w:vAlign w:val="center"/>
          </w:tcPr>
          <w:p w14:paraId="5AF4B715">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832" w:type="pct"/>
            <w:vAlign w:val="center"/>
          </w:tcPr>
          <w:p w14:paraId="0C27FD4F">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社区（行政村）减灾能力</w:t>
            </w:r>
          </w:p>
        </w:tc>
        <w:tc>
          <w:tcPr>
            <w:tcW w:w="3290" w:type="pct"/>
            <w:vAlign w:val="center"/>
          </w:tcPr>
          <w:p w14:paraId="462B256F">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年末总户数、常住人口数量、0-14岁人数、65岁（含）以上人数、残障人员人数、社区医疗卫生服务站或村卫生室数量、是否有本辖区地质灾害等隐患点清单、是否有本辖区弱势人群清单、是否有社区（行政村）灾害类地图、是否有社区（行政村）应急预案、上一年度防灾减灾救灾资金投入总金额、登记注册志愿者人数、民兵预备役人数、本级灾害应急避难场所数量、本级灾害应急避难场所容量、现有储备物资、装备折合金额（实物储备时填写）、上一年度组织的防灾减灾培训活动次数、上一年度防灾减灾培训活动培训人次、上一年度组织的防灾减灾演练活动次数、参与上一年度组织的防灾减灾演练活动的居民人次。</w:t>
            </w:r>
          </w:p>
        </w:tc>
      </w:tr>
      <w:tr w14:paraId="0F9E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287" w:type="pct"/>
            <w:vMerge w:val="restart"/>
            <w:vAlign w:val="center"/>
          </w:tcPr>
          <w:p w14:paraId="783E9609">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pacing w:val="-5"/>
                <w:sz w:val="24"/>
                <w:szCs w:val="24"/>
              </w:rPr>
              <w:t>历史灾</w:t>
            </w:r>
            <w:r>
              <w:rPr>
                <w:rFonts w:hint="eastAsia" w:ascii="宋体" w:hAnsi="宋体" w:eastAsia="宋体" w:cs="宋体"/>
                <w:spacing w:val="-5"/>
                <w:sz w:val="24"/>
                <w:szCs w:val="24"/>
                <w:lang w:val="en-US" w:eastAsia="zh-CN"/>
              </w:rPr>
              <w:t>害</w:t>
            </w:r>
          </w:p>
        </w:tc>
        <w:tc>
          <w:tcPr>
            <w:tcW w:w="589" w:type="pct"/>
            <w:vAlign w:val="center"/>
          </w:tcPr>
          <w:p w14:paraId="66554524">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年度自然</w:t>
            </w:r>
            <w:r>
              <w:rPr>
                <w:rFonts w:hint="eastAsia" w:ascii="宋体" w:hAnsi="宋体" w:eastAsia="宋体" w:cs="宋体"/>
                <w:spacing w:val="-10"/>
                <w:sz w:val="24"/>
                <w:szCs w:val="24"/>
              </w:rPr>
              <w:t>灾害</w:t>
            </w:r>
          </w:p>
        </w:tc>
        <w:tc>
          <w:tcPr>
            <w:tcW w:w="832" w:type="pct"/>
            <w:vAlign w:val="center"/>
          </w:tcPr>
          <w:p w14:paraId="45CEEEDC">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年度自然灾害</w:t>
            </w:r>
          </w:p>
        </w:tc>
        <w:tc>
          <w:tcPr>
            <w:tcW w:w="3290" w:type="pct"/>
            <w:vAlign w:val="center"/>
          </w:tcPr>
          <w:p w14:paraId="35463E16">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增量调查。</w:t>
            </w:r>
          </w:p>
        </w:tc>
      </w:tr>
      <w:tr w14:paraId="3481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287" w:type="pct"/>
            <w:vMerge w:val="continue"/>
            <w:vAlign w:val="center"/>
          </w:tcPr>
          <w:p w14:paraId="39438BE7">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p>
        </w:tc>
        <w:tc>
          <w:tcPr>
            <w:tcW w:w="589" w:type="pct"/>
            <w:vAlign w:val="center"/>
          </w:tcPr>
          <w:p w14:paraId="322F471F">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重大历史</w:t>
            </w:r>
            <w:r>
              <w:rPr>
                <w:rFonts w:hint="eastAsia" w:ascii="宋体" w:hAnsi="宋体" w:eastAsia="宋体" w:cs="宋体"/>
                <w:spacing w:val="-16"/>
                <w:sz w:val="24"/>
                <w:szCs w:val="24"/>
              </w:rPr>
              <w:t>自然灾害</w:t>
            </w:r>
            <w:r>
              <w:rPr>
                <w:rFonts w:hint="eastAsia" w:ascii="宋体" w:hAnsi="宋体" w:eastAsia="宋体" w:cs="宋体"/>
                <w:spacing w:val="-8"/>
                <w:sz w:val="24"/>
                <w:szCs w:val="24"/>
              </w:rPr>
              <w:t>调查</w:t>
            </w:r>
          </w:p>
        </w:tc>
        <w:tc>
          <w:tcPr>
            <w:tcW w:w="832" w:type="pct"/>
            <w:vAlign w:val="center"/>
          </w:tcPr>
          <w:p w14:paraId="1B1BFCC2">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重大历史自然灾害调查</w:t>
            </w:r>
          </w:p>
        </w:tc>
        <w:tc>
          <w:tcPr>
            <w:tcW w:w="3290" w:type="pct"/>
            <w:vAlign w:val="center"/>
          </w:tcPr>
          <w:p w14:paraId="4BFC7C51">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增量调查。</w:t>
            </w:r>
          </w:p>
        </w:tc>
      </w:tr>
      <w:tr w14:paraId="6D09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1709" w:type="pct"/>
            <w:gridSpan w:val="3"/>
            <w:vAlign w:val="center"/>
          </w:tcPr>
          <w:p w14:paraId="47485875">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eastAsia="zh-CN"/>
              </w:rPr>
              <w:t>备注</w:t>
            </w:r>
          </w:p>
        </w:tc>
        <w:tc>
          <w:tcPr>
            <w:tcW w:w="3290" w:type="pct"/>
            <w:vAlign w:val="center"/>
          </w:tcPr>
          <w:p w14:paraId="391280AB">
            <w:pPr>
              <w:pStyle w:val="343"/>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lang w:eastAsia="zh-CN"/>
              </w:rPr>
              <w:t>具体更新指标需求以</w:t>
            </w:r>
            <w:r>
              <w:rPr>
                <w:rFonts w:hint="eastAsia" w:ascii="宋体" w:hAnsi="宋体" w:eastAsia="宋体" w:cs="宋体"/>
                <w:spacing w:val="-1"/>
                <w:sz w:val="24"/>
                <w:szCs w:val="24"/>
                <w:lang w:val="en-US" w:eastAsia="zh-CN"/>
              </w:rPr>
              <w:t>浙江省自然灾害风险常态化普查数据采集系统为准。</w:t>
            </w:r>
          </w:p>
        </w:tc>
      </w:tr>
    </w:tbl>
    <w:p w14:paraId="289203D2">
      <w:pPr>
        <w:pStyle w:val="81"/>
        <w:keepNext w:val="0"/>
        <w:keepLines w:val="0"/>
        <w:pageBreakBefore w:val="0"/>
        <w:widowControl w:val="0"/>
        <w:kinsoku/>
        <w:wordWrap/>
        <w:overflowPunct/>
        <w:topLinePunct w:val="0"/>
        <w:autoSpaceDE/>
        <w:autoSpaceDN/>
        <w:bidi w:val="0"/>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5、数据质检与审核：充分运用有效方式开展实地、电话等多种技术手段数据质检核查，确保数据质量；密切配合上级单位完成省市回退数据的核实修正。</w:t>
      </w:r>
    </w:p>
    <w:p w14:paraId="5D547E5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五、人员要求</w:t>
      </w:r>
    </w:p>
    <w:p w14:paraId="73E295EB">
      <w:pPr>
        <w:pStyle w:val="81"/>
        <w:keepNext w:val="0"/>
        <w:keepLines w:val="0"/>
        <w:pageBreakBefore w:val="0"/>
        <w:widowControl w:val="0"/>
        <w:kinsoku/>
        <w:wordWrap/>
        <w:overflowPunct/>
        <w:topLinePunct w:val="0"/>
        <w:autoSpaceDE/>
        <w:autoSpaceDN/>
        <w:bidi w:val="0"/>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拟派的项目负责人、技术负责人及项目团队其他成员熟悉萧山区自然灾害综合风险普查（应急管理系统）基本工作情况，有丰富的数据统计、数据质量把关方面工作经验及项目案例。</w:t>
      </w:r>
    </w:p>
    <w:p w14:paraId="4113B486">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jc w:val="both"/>
        <w:textAlignment w:val="auto"/>
        <w:rPr>
          <w:rFonts w:hint="eastAsia" w:ascii="宋体" w:hAnsi="宋体" w:eastAsia="宋体" w:cs="宋体"/>
          <w:b/>
          <w:snapToGrid w:val="0"/>
          <w:kern w:val="28"/>
          <w:sz w:val="24"/>
          <w:szCs w:val="24"/>
          <w:highlight w:val="none"/>
          <w:lang w:val="en-US" w:eastAsia="zh-CN" w:bidi="ar-SA"/>
        </w:rPr>
      </w:pPr>
      <w:r>
        <w:rPr>
          <w:rFonts w:hint="eastAsia" w:ascii="宋体" w:hAnsi="宋体" w:eastAsia="宋体" w:cs="宋体"/>
          <w:b/>
          <w:snapToGrid w:val="0"/>
          <w:kern w:val="28"/>
          <w:sz w:val="24"/>
          <w:szCs w:val="24"/>
          <w:highlight w:val="none"/>
          <w:lang w:val="en-US" w:eastAsia="zh-CN" w:bidi="ar-SA"/>
        </w:rPr>
        <w:t>六、验收要求</w:t>
      </w:r>
    </w:p>
    <w:p w14:paraId="69CF0089">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sz w:val="24"/>
          <w:highlight w:val="none"/>
        </w:rPr>
        <w:t>验收应通过</w:t>
      </w:r>
      <w:r>
        <w:rPr>
          <w:rFonts w:hint="eastAsia"/>
          <w:sz w:val="24"/>
          <w:highlight w:val="none"/>
          <w:lang w:eastAsia="zh-CN"/>
        </w:rPr>
        <w:t>采购人</w:t>
      </w:r>
      <w:r>
        <w:rPr>
          <w:rFonts w:hint="eastAsia"/>
          <w:sz w:val="24"/>
          <w:highlight w:val="none"/>
        </w:rPr>
        <w:t>验收。</w:t>
      </w:r>
    </w:p>
    <w:p w14:paraId="61A586BD">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lang w:val="en-US" w:eastAsia="zh-CN"/>
        </w:rPr>
        <w:t>投标人</w:t>
      </w:r>
      <w:r>
        <w:rPr>
          <w:rFonts w:hint="eastAsia" w:ascii="宋体" w:hAnsi="宋体" w:cs="宋体"/>
          <w:sz w:val="24"/>
          <w:highlight w:val="none"/>
        </w:rPr>
        <w:t>应于响应文件中提供</w:t>
      </w:r>
      <w:r>
        <w:rPr>
          <w:rFonts w:hint="eastAsia" w:ascii="宋体" w:hAnsi="宋体" w:cs="宋体"/>
          <w:sz w:val="24"/>
          <w:highlight w:val="none"/>
          <w:lang w:val="en-US" w:eastAsia="zh-CN"/>
        </w:rPr>
        <w:t>验收方案</w:t>
      </w:r>
      <w:r>
        <w:rPr>
          <w:rFonts w:hint="eastAsia" w:ascii="宋体" w:hAnsi="宋体" w:cs="宋体"/>
          <w:sz w:val="24"/>
          <w:highlight w:val="none"/>
        </w:rPr>
        <w:t>，并在验收中提供采购人认可的相应</w:t>
      </w:r>
      <w:r>
        <w:rPr>
          <w:rFonts w:hint="eastAsia" w:ascii="宋体" w:hAnsi="宋体" w:cs="宋体"/>
          <w:sz w:val="24"/>
          <w:highlight w:val="none"/>
          <w:lang w:val="en-US" w:eastAsia="zh-CN"/>
        </w:rPr>
        <w:t>验收</w:t>
      </w:r>
      <w:r>
        <w:rPr>
          <w:rFonts w:hint="eastAsia" w:ascii="宋体" w:hAnsi="宋体" w:cs="宋体"/>
          <w:sz w:val="24"/>
          <w:highlight w:val="none"/>
        </w:rPr>
        <w:t>手段，验收标准应符合中国有关的国家、地方、行业的标准，如若中标，经采购人确认后作为验收的依据。</w:t>
      </w:r>
    </w:p>
    <w:p w14:paraId="2BD31F3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、商务要求</w:t>
      </w:r>
    </w:p>
    <w:p w14:paraId="5839A8EB">
      <w:pPr>
        <w:pStyle w:val="81"/>
        <w:keepNext w:val="0"/>
        <w:keepLines w:val="0"/>
        <w:pageBreakBefore w:val="0"/>
        <w:widowControl w:val="0"/>
        <w:kinsoku/>
        <w:wordWrap/>
        <w:overflowPunct/>
        <w:topLinePunct w:val="0"/>
        <w:autoSpaceDE/>
        <w:autoSpaceDN/>
        <w:bidi w:val="0"/>
        <w:snapToGrid/>
        <w:spacing w:line="48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服务期为2025年6月至2025年12月，合同签订后预付合同款的70%，2025年12月底前验收评审通过后再支付合同款的30%。</w:t>
      </w:r>
    </w:p>
    <w:p w14:paraId="166A03CF">
      <w:pPr>
        <w:rPr>
          <w:rFonts w:hint="default"/>
          <w:color w:val="auto"/>
          <w:lang w:val="en-US" w:eastAsia="zh-CN"/>
        </w:rPr>
      </w:pPr>
    </w:p>
    <w:p w14:paraId="484639CC">
      <w:pPr>
        <w:pStyle w:val="81"/>
        <w:rPr>
          <w:rFonts w:hint="default"/>
          <w:lang w:val="en-US" w:eastAsia="zh-CN"/>
        </w:rPr>
      </w:pPr>
    </w:p>
    <w:p w14:paraId="6F59C3C0">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宋体"/>
          <w:b/>
          <w:color w:val="auto"/>
          <w:sz w:val="36"/>
          <w:szCs w:val="36"/>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交易文件中打▲内容为实质性要求，不允许有负偏离，否则将以涉及无效响应条款作无效响应。</w:t>
      </w:r>
    </w:p>
    <w:p w14:paraId="15D2A399">
      <w:pPr>
        <w:spacing w:line="360" w:lineRule="auto"/>
        <w:jc w:val="center"/>
        <w:outlineLvl w:val="0"/>
        <w:rPr>
          <w:rFonts w:hint="eastAsia" w:ascii="宋体" w:hAnsi="宋体" w:eastAsia="宋体" w:cs="宋体"/>
          <w:b/>
          <w:color w:val="auto"/>
          <w:sz w:val="36"/>
          <w:szCs w:val="36"/>
          <w:highlight w:val="none"/>
        </w:rPr>
      </w:pPr>
    </w:p>
    <w:p w14:paraId="5EAF2F02">
      <w:pPr>
        <w:spacing w:line="360" w:lineRule="auto"/>
        <w:jc w:val="both"/>
        <w:outlineLvl w:val="0"/>
        <w:rPr>
          <w:rFonts w:hint="eastAsia" w:ascii="宋体" w:hAnsi="宋体" w:cs="宋体"/>
          <w:b/>
          <w:color w:val="auto"/>
          <w:sz w:val="36"/>
          <w:szCs w:val="36"/>
          <w:highlight w:val="none"/>
        </w:rPr>
      </w:pPr>
    </w:p>
    <w:p w14:paraId="42E2FDF1">
      <w:pPr>
        <w:spacing w:line="360" w:lineRule="auto"/>
        <w:jc w:val="both"/>
        <w:outlineLvl w:val="0"/>
        <w:rPr>
          <w:rFonts w:hint="eastAsia" w:ascii="宋体" w:hAnsi="宋体" w:cs="宋体"/>
          <w:b/>
          <w:color w:val="auto"/>
          <w:sz w:val="36"/>
          <w:szCs w:val="36"/>
          <w:highlight w:val="none"/>
        </w:rPr>
      </w:pPr>
    </w:p>
    <w:p w14:paraId="07368E6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7" w:name="_Toc184310311"/>
      <w:bookmarkEnd w:id="17"/>
      <w:bookmarkStart w:id="18" w:name="_Toc184308106"/>
      <w:bookmarkEnd w:id="18"/>
      <w:bookmarkStart w:id="19" w:name="_Toc184313269"/>
      <w:bookmarkEnd w:id="19"/>
      <w:bookmarkStart w:id="20" w:name="_Toc184312124"/>
      <w:bookmarkEnd w:id="20"/>
      <w:bookmarkStart w:id="21" w:name="_Toc184313298"/>
      <w:bookmarkEnd w:id="21"/>
      <w:bookmarkStart w:id="22" w:name="_Toc184313308"/>
      <w:bookmarkEnd w:id="22"/>
      <w:bookmarkStart w:id="23" w:name="_Toc184314452"/>
      <w:bookmarkEnd w:id="23"/>
      <w:bookmarkStart w:id="24" w:name="_Toc184312094"/>
      <w:bookmarkEnd w:id="24"/>
      <w:bookmarkStart w:id="25" w:name="_Toc184310309"/>
      <w:bookmarkEnd w:id="25"/>
      <w:bookmarkStart w:id="26" w:name="_Toc184313283"/>
      <w:bookmarkEnd w:id="26"/>
      <w:bookmarkStart w:id="27" w:name="_Toc184314465"/>
      <w:bookmarkEnd w:id="27"/>
      <w:bookmarkStart w:id="28" w:name="_Toc184308092"/>
      <w:bookmarkEnd w:id="28"/>
      <w:bookmarkStart w:id="29" w:name="_Toc184312091"/>
      <w:bookmarkEnd w:id="29"/>
      <w:bookmarkStart w:id="30" w:name="_Toc184313297"/>
      <w:bookmarkEnd w:id="30"/>
      <w:bookmarkStart w:id="31" w:name="_Toc184312099"/>
      <w:bookmarkEnd w:id="31"/>
      <w:bookmarkStart w:id="32" w:name="_Toc184308085"/>
      <w:bookmarkEnd w:id="32"/>
      <w:bookmarkStart w:id="33" w:name="_Toc184308054"/>
      <w:bookmarkEnd w:id="33"/>
      <w:bookmarkStart w:id="34" w:name="_Toc184310332"/>
      <w:bookmarkEnd w:id="34"/>
      <w:bookmarkStart w:id="35" w:name="_Toc184313252"/>
      <w:bookmarkEnd w:id="35"/>
      <w:bookmarkStart w:id="36" w:name="_Toc184310333"/>
      <w:bookmarkEnd w:id="36"/>
      <w:bookmarkStart w:id="37" w:name="_Toc184308048"/>
      <w:bookmarkEnd w:id="37"/>
      <w:bookmarkStart w:id="38" w:name="_Toc184310318"/>
      <w:bookmarkEnd w:id="38"/>
      <w:bookmarkStart w:id="39" w:name="_Toc184308104"/>
      <w:bookmarkEnd w:id="39"/>
      <w:bookmarkStart w:id="40" w:name="_Toc184313307"/>
      <w:bookmarkEnd w:id="40"/>
      <w:bookmarkStart w:id="41" w:name="_Toc184313265"/>
      <w:bookmarkEnd w:id="41"/>
      <w:bookmarkStart w:id="42" w:name="_Toc184312086"/>
      <w:bookmarkEnd w:id="42"/>
      <w:bookmarkStart w:id="43" w:name="_Toc184313282"/>
      <w:bookmarkEnd w:id="43"/>
      <w:bookmarkStart w:id="44" w:name="_Toc184310343"/>
      <w:bookmarkEnd w:id="44"/>
      <w:bookmarkStart w:id="45" w:name="_Toc184310312"/>
      <w:bookmarkEnd w:id="45"/>
      <w:bookmarkStart w:id="46" w:name="_Toc184314460"/>
      <w:bookmarkEnd w:id="46"/>
      <w:bookmarkStart w:id="47" w:name="_Toc184310302"/>
      <w:bookmarkEnd w:id="47"/>
      <w:bookmarkStart w:id="48" w:name="_Toc184310299"/>
      <w:bookmarkEnd w:id="48"/>
      <w:bookmarkStart w:id="49" w:name="_Toc184310321"/>
      <w:bookmarkEnd w:id="49"/>
      <w:bookmarkStart w:id="50" w:name="_Toc184308062"/>
      <w:bookmarkEnd w:id="50"/>
      <w:bookmarkStart w:id="51" w:name="_Toc184313248"/>
      <w:bookmarkEnd w:id="51"/>
      <w:bookmarkStart w:id="52" w:name="_Toc184314473"/>
      <w:bookmarkEnd w:id="52"/>
      <w:bookmarkStart w:id="53" w:name="_Toc184313272"/>
      <w:bookmarkEnd w:id="53"/>
      <w:bookmarkStart w:id="54" w:name="_Toc184310292"/>
      <w:bookmarkEnd w:id="54"/>
      <w:bookmarkStart w:id="55" w:name="_Toc184313276"/>
      <w:bookmarkEnd w:id="55"/>
      <w:bookmarkStart w:id="56" w:name="_Toc184312068"/>
      <w:bookmarkEnd w:id="56"/>
      <w:bookmarkStart w:id="57" w:name="_Toc184314426"/>
      <w:bookmarkEnd w:id="57"/>
      <w:bookmarkStart w:id="58" w:name="_Toc184308052"/>
      <w:bookmarkEnd w:id="58"/>
      <w:bookmarkStart w:id="59" w:name="_Toc184313245"/>
      <w:bookmarkEnd w:id="59"/>
      <w:bookmarkStart w:id="60" w:name="_Toc184308100"/>
      <w:bookmarkEnd w:id="60"/>
      <w:bookmarkStart w:id="61" w:name="_Toc184314430"/>
      <w:bookmarkEnd w:id="61"/>
      <w:bookmarkStart w:id="62" w:name="_Toc184312101"/>
      <w:bookmarkEnd w:id="62"/>
      <w:bookmarkStart w:id="63" w:name="_Toc184310304"/>
      <w:bookmarkEnd w:id="63"/>
      <w:bookmarkStart w:id="64" w:name="_Toc184310278"/>
      <w:bookmarkEnd w:id="64"/>
      <w:bookmarkStart w:id="65" w:name="_Toc184308051"/>
      <w:bookmarkEnd w:id="65"/>
      <w:bookmarkStart w:id="66" w:name="_Toc184312120"/>
      <w:bookmarkEnd w:id="66"/>
      <w:bookmarkStart w:id="67" w:name="_Toc184314412"/>
      <w:bookmarkEnd w:id="67"/>
      <w:bookmarkStart w:id="68" w:name="_Toc184308063"/>
      <w:bookmarkEnd w:id="68"/>
      <w:bookmarkStart w:id="69" w:name="_Toc184310339"/>
      <w:bookmarkEnd w:id="69"/>
      <w:bookmarkStart w:id="70" w:name="_Toc184314468"/>
      <w:bookmarkEnd w:id="70"/>
      <w:bookmarkStart w:id="71" w:name="_Toc184312067"/>
      <w:bookmarkEnd w:id="71"/>
      <w:bookmarkStart w:id="72" w:name="_Toc184312114"/>
      <w:bookmarkEnd w:id="72"/>
      <w:bookmarkStart w:id="73" w:name="_Toc184313304"/>
      <w:bookmarkEnd w:id="73"/>
      <w:bookmarkStart w:id="74" w:name="_Toc184313310"/>
      <w:bookmarkEnd w:id="74"/>
      <w:bookmarkStart w:id="75" w:name="_Toc184312107"/>
      <w:bookmarkEnd w:id="75"/>
      <w:bookmarkStart w:id="76" w:name="_Toc184312081"/>
      <w:bookmarkEnd w:id="76"/>
      <w:bookmarkStart w:id="77" w:name="_Toc184310288"/>
      <w:bookmarkEnd w:id="77"/>
      <w:bookmarkStart w:id="78" w:name="_Toc184312139"/>
      <w:bookmarkEnd w:id="78"/>
      <w:bookmarkStart w:id="79" w:name="_Toc184312125"/>
      <w:bookmarkEnd w:id="79"/>
      <w:bookmarkStart w:id="80" w:name="_Toc184314446"/>
      <w:bookmarkEnd w:id="80"/>
      <w:bookmarkStart w:id="81" w:name="_Toc184310341"/>
      <w:bookmarkEnd w:id="81"/>
      <w:bookmarkStart w:id="82" w:name="_Toc184313289"/>
      <w:bookmarkEnd w:id="82"/>
      <w:bookmarkStart w:id="83" w:name="_Toc184314431"/>
      <w:bookmarkEnd w:id="83"/>
      <w:bookmarkStart w:id="84" w:name="_Toc184314424"/>
      <w:bookmarkEnd w:id="84"/>
      <w:bookmarkStart w:id="85" w:name="_Toc184313275"/>
      <w:bookmarkEnd w:id="85"/>
      <w:bookmarkStart w:id="86" w:name="_Toc184314472"/>
      <w:bookmarkEnd w:id="86"/>
      <w:bookmarkStart w:id="87" w:name="_Toc184312071"/>
      <w:bookmarkEnd w:id="87"/>
      <w:bookmarkStart w:id="88" w:name="_Toc184312126"/>
      <w:bookmarkEnd w:id="88"/>
      <w:bookmarkStart w:id="89" w:name="_Toc184308080"/>
      <w:bookmarkEnd w:id="89"/>
      <w:bookmarkStart w:id="90" w:name="_Toc184308071"/>
      <w:bookmarkEnd w:id="90"/>
      <w:bookmarkStart w:id="91" w:name="_Toc184313280"/>
      <w:bookmarkEnd w:id="91"/>
      <w:bookmarkStart w:id="92" w:name="_Toc184314411"/>
      <w:bookmarkEnd w:id="92"/>
      <w:bookmarkStart w:id="93" w:name="_Toc184310293"/>
      <w:bookmarkEnd w:id="93"/>
      <w:bookmarkStart w:id="94" w:name="_Toc184312116"/>
      <w:bookmarkEnd w:id="94"/>
      <w:bookmarkStart w:id="95" w:name="_Toc184310336"/>
      <w:bookmarkEnd w:id="95"/>
      <w:bookmarkStart w:id="96" w:name="_Toc184313263"/>
      <w:bookmarkEnd w:id="96"/>
      <w:bookmarkStart w:id="97" w:name="_Toc184308090"/>
      <w:bookmarkEnd w:id="97"/>
      <w:bookmarkStart w:id="98" w:name="_Toc184310330"/>
      <w:bookmarkEnd w:id="98"/>
      <w:bookmarkStart w:id="99" w:name="_Toc184310275"/>
      <w:bookmarkEnd w:id="99"/>
      <w:bookmarkStart w:id="100" w:name="_Toc184314444"/>
      <w:bookmarkEnd w:id="100"/>
      <w:bookmarkStart w:id="101" w:name="_Toc184308076"/>
      <w:bookmarkEnd w:id="101"/>
      <w:bookmarkStart w:id="102" w:name="_Toc184310290"/>
      <w:bookmarkEnd w:id="102"/>
      <w:bookmarkStart w:id="103" w:name="_Toc184310329"/>
      <w:bookmarkEnd w:id="103"/>
      <w:bookmarkStart w:id="104" w:name="_Toc184308086"/>
      <w:bookmarkEnd w:id="104"/>
      <w:bookmarkStart w:id="105" w:name="_Toc184312097"/>
      <w:bookmarkEnd w:id="105"/>
      <w:bookmarkStart w:id="106" w:name="_Toc184308064"/>
      <w:bookmarkEnd w:id="106"/>
      <w:bookmarkStart w:id="107" w:name="_Toc184308102"/>
      <w:bookmarkEnd w:id="107"/>
      <w:bookmarkStart w:id="108" w:name="_Toc184312123"/>
      <w:bookmarkEnd w:id="108"/>
      <w:bookmarkStart w:id="109" w:name="_Toc184310274"/>
      <w:bookmarkEnd w:id="109"/>
      <w:bookmarkStart w:id="110" w:name="_Toc184314434"/>
      <w:bookmarkEnd w:id="110"/>
      <w:bookmarkStart w:id="111" w:name="_Toc184312133"/>
      <w:bookmarkEnd w:id="111"/>
      <w:bookmarkStart w:id="112" w:name="_Toc184310314"/>
      <w:bookmarkEnd w:id="112"/>
      <w:bookmarkStart w:id="113" w:name="_Toc184312112"/>
      <w:bookmarkEnd w:id="113"/>
      <w:bookmarkStart w:id="114" w:name="_Toc184308060"/>
      <w:bookmarkEnd w:id="114"/>
      <w:bookmarkStart w:id="115" w:name="_Toc184308099"/>
      <w:bookmarkEnd w:id="115"/>
      <w:bookmarkStart w:id="116" w:name="_Toc184308041"/>
      <w:bookmarkEnd w:id="116"/>
      <w:bookmarkStart w:id="117" w:name="_Toc184314481"/>
      <w:bookmarkEnd w:id="117"/>
      <w:bookmarkStart w:id="118" w:name="_Toc184313251"/>
      <w:bookmarkEnd w:id="118"/>
      <w:bookmarkStart w:id="119" w:name="_Toc184313241"/>
      <w:bookmarkEnd w:id="119"/>
      <w:bookmarkStart w:id="120" w:name="_Toc184310306"/>
      <w:bookmarkEnd w:id="120"/>
      <w:bookmarkStart w:id="121" w:name="_Toc184312118"/>
      <w:bookmarkEnd w:id="121"/>
      <w:bookmarkStart w:id="122" w:name="_Toc184308097"/>
      <w:bookmarkEnd w:id="122"/>
      <w:bookmarkStart w:id="123" w:name="_Toc184314427"/>
      <w:bookmarkEnd w:id="123"/>
      <w:bookmarkStart w:id="124" w:name="_Toc184312098"/>
      <w:bookmarkEnd w:id="124"/>
      <w:bookmarkStart w:id="125" w:name="_Toc184310277"/>
      <w:bookmarkEnd w:id="125"/>
      <w:bookmarkStart w:id="126" w:name="_Toc184310334"/>
      <w:bookmarkEnd w:id="126"/>
      <w:bookmarkStart w:id="127" w:name="_Toc184308108"/>
      <w:bookmarkEnd w:id="127"/>
      <w:bookmarkStart w:id="128" w:name="_Toc184310297"/>
      <w:bookmarkEnd w:id="128"/>
      <w:bookmarkStart w:id="129" w:name="_Toc184313302"/>
      <w:bookmarkEnd w:id="129"/>
      <w:bookmarkStart w:id="130" w:name="_Toc184308050"/>
      <w:bookmarkEnd w:id="130"/>
      <w:bookmarkStart w:id="131" w:name="_Toc184310283"/>
      <w:bookmarkEnd w:id="131"/>
      <w:bookmarkStart w:id="132" w:name="_Toc184314461"/>
      <w:bookmarkEnd w:id="132"/>
      <w:bookmarkStart w:id="133" w:name="_Toc184308101"/>
      <w:bookmarkEnd w:id="133"/>
      <w:bookmarkStart w:id="134" w:name="_Toc184312070"/>
      <w:bookmarkEnd w:id="134"/>
      <w:bookmarkStart w:id="135" w:name="_Toc184312108"/>
      <w:bookmarkEnd w:id="135"/>
      <w:bookmarkStart w:id="136" w:name="_Toc184308042"/>
      <w:bookmarkEnd w:id="136"/>
      <w:bookmarkStart w:id="137" w:name="_Toc184314455"/>
      <w:bookmarkEnd w:id="137"/>
      <w:bookmarkStart w:id="138" w:name="_Toc184314440"/>
      <w:bookmarkEnd w:id="138"/>
      <w:bookmarkStart w:id="139" w:name="_Toc184308079"/>
      <w:bookmarkEnd w:id="139"/>
      <w:bookmarkStart w:id="140" w:name="_Toc184310303"/>
      <w:bookmarkEnd w:id="140"/>
      <w:bookmarkStart w:id="141" w:name="_Toc184308078"/>
      <w:bookmarkEnd w:id="141"/>
      <w:bookmarkStart w:id="142" w:name="_Toc184313288"/>
      <w:bookmarkEnd w:id="142"/>
      <w:bookmarkStart w:id="143" w:name="_Toc184308055"/>
      <w:bookmarkEnd w:id="143"/>
      <w:bookmarkStart w:id="144" w:name="_Toc184310310"/>
      <w:bookmarkEnd w:id="144"/>
      <w:bookmarkStart w:id="145" w:name="_Toc184313255"/>
      <w:bookmarkEnd w:id="145"/>
      <w:bookmarkStart w:id="146" w:name="_Toc184314482"/>
      <w:bookmarkEnd w:id="146"/>
      <w:bookmarkStart w:id="147" w:name="_Toc184314463"/>
      <w:bookmarkEnd w:id="147"/>
      <w:bookmarkStart w:id="148" w:name="_Toc184308098"/>
      <w:bookmarkEnd w:id="148"/>
      <w:bookmarkStart w:id="149" w:name="_Toc184310294"/>
      <w:bookmarkEnd w:id="149"/>
      <w:bookmarkStart w:id="150" w:name="_Toc184314447"/>
      <w:bookmarkEnd w:id="150"/>
      <w:bookmarkStart w:id="151" w:name="_Toc184308053"/>
      <w:bookmarkEnd w:id="151"/>
      <w:bookmarkStart w:id="152" w:name="_Toc184312080"/>
      <w:bookmarkEnd w:id="152"/>
      <w:bookmarkStart w:id="153" w:name="_Toc184313303"/>
      <w:bookmarkEnd w:id="153"/>
      <w:bookmarkStart w:id="154" w:name="_Toc184308043"/>
      <w:bookmarkEnd w:id="154"/>
      <w:bookmarkStart w:id="155" w:name="_Toc184313293"/>
      <w:bookmarkEnd w:id="155"/>
      <w:bookmarkStart w:id="156" w:name="_Toc184313240"/>
      <w:bookmarkEnd w:id="156"/>
      <w:bookmarkStart w:id="157" w:name="_Toc184308061"/>
      <w:bookmarkEnd w:id="157"/>
      <w:bookmarkStart w:id="158" w:name="_Toc184312079"/>
      <w:bookmarkEnd w:id="158"/>
      <w:bookmarkStart w:id="159" w:name="_Toc184310340"/>
      <w:bookmarkEnd w:id="159"/>
      <w:bookmarkStart w:id="160" w:name="_Toc184313262"/>
      <w:bookmarkEnd w:id="160"/>
      <w:bookmarkStart w:id="161" w:name="_Toc184312109"/>
      <w:bookmarkEnd w:id="161"/>
      <w:bookmarkStart w:id="162" w:name="_Toc184312104"/>
      <w:bookmarkEnd w:id="162"/>
      <w:bookmarkStart w:id="163" w:name="_Toc184312131"/>
      <w:bookmarkEnd w:id="163"/>
      <w:bookmarkStart w:id="164" w:name="_Toc184314477"/>
      <w:bookmarkEnd w:id="164"/>
      <w:bookmarkStart w:id="165" w:name="_Toc184314416"/>
      <w:bookmarkEnd w:id="165"/>
      <w:bookmarkStart w:id="166" w:name="_Toc184314415"/>
      <w:bookmarkEnd w:id="166"/>
      <w:bookmarkStart w:id="167" w:name="_Toc184313306"/>
      <w:bookmarkEnd w:id="167"/>
      <w:bookmarkStart w:id="168" w:name="_Toc184312090"/>
      <w:bookmarkEnd w:id="168"/>
      <w:bookmarkStart w:id="169" w:name="_Toc184313258"/>
      <w:bookmarkEnd w:id="169"/>
      <w:bookmarkStart w:id="170" w:name="_Toc184310325"/>
      <w:bookmarkEnd w:id="170"/>
      <w:bookmarkStart w:id="171" w:name="_Toc184314459"/>
      <w:bookmarkEnd w:id="171"/>
      <w:bookmarkStart w:id="172" w:name="_Toc184314478"/>
      <w:bookmarkEnd w:id="172"/>
      <w:bookmarkStart w:id="173" w:name="_Toc184313273"/>
      <w:bookmarkEnd w:id="173"/>
      <w:bookmarkStart w:id="174" w:name="_Toc184310286"/>
      <w:bookmarkEnd w:id="174"/>
      <w:bookmarkStart w:id="175" w:name="_Toc184310280"/>
      <w:bookmarkEnd w:id="175"/>
      <w:bookmarkStart w:id="176" w:name="_Toc184310273"/>
      <w:bookmarkEnd w:id="176"/>
      <w:bookmarkStart w:id="177" w:name="_Toc184313299"/>
      <w:bookmarkEnd w:id="177"/>
      <w:bookmarkStart w:id="178" w:name="_Toc184314475"/>
      <w:bookmarkEnd w:id="178"/>
      <w:bookmarkStart w:id="179" w:name="_Toc184314441"/>
      <w:bookmarkEnd w:id="179"/>
      <w:bookmarkStart w:id="180" w:name="_Toc184313305"/>
      <w:bookmarkEnd w:id="180"/>
      <w:bookmarkStart w:id="181" w:name="_Toc184312122"/>
      <w:bookmarkEnd w:id="181"/>
      <w:bookmarkStart w:id="182" w:name="_Toc184308087"/>
      <w:bookmarkEnd w:id="182"/>
      <w:bookmarkStart w:id="183" w:name="_Toc184314418"/>
      <w:bookmarkEnd w:id="183"/>
      <w:bookmarkStart w:id="184" w:name="_Toc184312111"/>
      <w:bookmarkEnd w:id="184"/>
      <w:bookmarkStart w:id="185" w:name="_Toc184310272"/>
      <w:bookmarkEnd w:id="185"/>
      <w:bookmarkStart w:id="186" w:name="_Toc184308103"/>
      <w:bookmarkEnd w:id="186"/>
      <w:bookmarkStart w:id="187" w:name="_Toc184313274"/>
      <w:bookmarkEnd w:id="187"/>
      <w:bookmarkStart w:id="188" w:name="_Toc184310344"/>
      <w:bookmarkEnd w:id="188"/>
      <w:bookmarkStart w:id="189" w:name="_Toc184312119"/>
      <w:bookmarkEnd w:id="189"/>
      <w:bookmarkStart w:id="190" w:name="_Toc184313277"/>
      <w:bookmarkEnd w:id="190"/>
      <w:bookmarkStart w:id="191" w:name="_Toc184308096"/>
      <w:bookmarkEnd w:id="191"/>
      <w:bookmarkStart w:id="192" w:name="_Toc184312095"/>
      <w:bookmarkEnd w:id="192"/>
      <w:bookmarkStart w:id="193" w:name="_Toc184308070"/>
      <w:bookmarkEnd w:id="193"/>
      <w:bookmarkStart w:id="194" w:name="_Toc184312127"/>
      <w:bookmarkEnd w:id="194"/>
      <w:bookmarkStart w:id="195" w:name="_Toc184308072"/>
      <w:bookmarkEnd w:id="195"/>
      <w:bookmarkStart w:id="196" w:name="_Toc184314445"/>
      <w:bookmarkEnd w:id="196"/>
      <w:bookmarkStart w:id="197" w:name="_Toc184308088"/>
      <w:bookmarkEnd w:id="197"/>
      <w:bookmarkStart w:id="198" w:name="_Toc184310322"/>
      <w:bookmarkEnd w:id="198"/>
      <w:bookmarkStart w:id="199" w:name="_Toc184314432"/>
      <w:bookmarkEnd w:id="199"/>
      <w:bookmarkStart w:id="200" w:name="_Toc184314448"/>
      <w:bookmarkEnd w:id="200"/>
      <w:bookmarkStart w:id="201" w:name="_Toc184313309"/>
      <w:bookmarkEnd w:id="201"/>
      <w:bookmarkStart w:id="202" w:name="_Toc184312075"/>
      <w:bookmarkEnd w:id="202"/>
      <w:bookmarkStart w:id="203" w:name="_Toc184314479"/>
      <w:bookmarkEnd w:id="203"/>
      <w:bookmarkStart w:id="204" w:name="_Toc184313291"/>
      <w:bookmarkEnd w:id="204"/>
      <w:bookmarkStart w:id="205" w:name="_Toc184308049"/>
      <w:bookmarkEnd w:id="205"/>
      <w:bookmarkStart w:id="206" w:name="_Toc184312089"/>
      <w:bookmarkEnd w:id="206"/>
      <w:bookmarkStart w:id="207" w:name="_Toc184313261"/>
      <w:bookmarkEnd w:id="207"/>
      <w:bookmarkStart w:id="208" w:name="_Toc184310328"/>
      <w:bookmarkEnd w:id="208"/>
      <w:bookmarkStart w:id="209" w:name="_Toc184314413"/>
      <w:bookmarkEnd w:id="209"/>
      <w:bookmarkStart w:id="210" w:name="_Toc184310319"/>
      <w:bookmarkEnd w:id="210"/>
      <w:bookmarkStart w:id="211" w:name="_Toc184314457"/>
      <w:bookmarkEnd w:id="211"/>
      <w:bookmarkStart w:id="212" w:name="_Toc184313239"/>
      <w:bookmarkEnd w:id="212"/>
      <w:bookmarkStart w:id="213" w:name="_Toc184313279"/>
      <w:bookmarkEnd w:id="213"/>
      <w:bookmarkStart w:id="214" w:name="_Toc184312128"/>
      <w:bookmarkEnd w:id="214"/>
      <w:bookmarkStart w:id="215" w:name="_Toc184308065"/>
      <w:bookmarkEnd w:id="215"/>
      <w:bookmarkStart w:id="216" w:name="_Toc184310285"/>
      <w:bookmarkEnd w:id="216"/>
      <w:bookmarkStart w:id="217" w:name="_Toc184308093"/>
      <w:bookmarkEnd w:id="217"/>
      <w:bookmarkStart w:id="218" w:name="_Toc184308075"/>
      <w:bookmarkEnd w:id="218"/>
      <w:bookmarkStart w:id="219" w:name="_Toc184313294"/>
      <w:bookmarkEnd w:id="219"/>
      <w:bookmarkStart w:id="220" w:name="_Toc184314443"/>
      <w:bookmarkEnd w:id="220"/>
      <w:bookmarkStart w:id="221" w:name="_Toc184308036"/>
      <w:bookmarkEnd w:id="221"/>
      <w:bookmarkStart w:id="222" w:name="_Toc184313267"/>
      <w:bookmarkEnd w:id="222"/>
      <w:bookmarkStart w:id="223" w:name="_Toc184312105"/>
      <w:bookmarkEnd w:id="223"/>
      <w:bookmarkStart w:id="224" w:name="_Toc184308084"/>
      <w:bookmarkEnd w:id="224"/>
      <w:bookmarkStart w:id="225" w:name="_Toc184313238"/>
      <w:bookmarkEnd w:id="225"/>
      <w:bookmarkStart w:id="226" w:name="_Toc184312082"/>
      <w:bookmarkEnd w:id="226"/>
      <w:bookmarkStart w:id="227" w:name="_Toc184312103"/>
      <w:bookmarkEnd w:id="227"/>
      <w:bookmarkStart w:id="228" w:name="_Toc184308094"/>
      <w:bookmarkEnd w:id="228"/>
      <w:bookmarkStart w:id="229" w:name="_Toc184312110"/>
      <w:bookmarkEnd w:id="229"/>
      <w:bookmarkStart w:id="230" w:name="_Toc184314454"/>
      <w:bookmarkEnd w:id="230"/>
      <w:bookmarkStart w:id="231" w:name="_Toc184310284"/>
      <w:bookmarkEnd w:id="231"/>
      <w:bookmarkStart w:id="232" w:name="_Toc184310305"/>
      <w:bookmarkEnd w:id="232"/>
      <w:bookmarkStart w:id="233" w:name="_Toc184312129"/>
      <w:bookmarkEnd w:id="233"/>
      <w:bookmarkStart w:id="234" w:name="_Toc184310315"/>
      <w:bookmarkEnd w:id="234"/>
      <w:bookmarkStart w:id="235" w:name="_Toc184313270"/>
      <w:bookmarkEnd w:id="235"/>
      <w:bookmarkStart w:id="236" w:name="_Toc184308059"/>
      <w:bookmarkEnd w:id="236"/>
      <w:bookmarkStart w:id="237" w:name="_Toc184312121"/>
      <w:bookmarkEnd w:id="237"/>
      <w:bookmarkStart w:id="238" w:name="_Toc184314451"/>
      <w:bookmarkEnd w:id="238"/>
      <w:bookmarkStart w:id="239" w:name="_Toc184312106"/>
      <w:bookmarkEnd w:id="239"/>
      <w:bookmarkStart w:id="240" w:name="_Toc184310282"/>
      <w:bookmarkEnd w:id="240"/>
      <w:bookmarkStart w:id="241" w:name="_Toc184314423"/>
      <w:bookmarkEnd w:id="241"/>
      <w:bookmarkStart w:id="242" w:name="_Toc184313292"/>
      <w:bookmarkEnd w:id="242"/>
      <w:bookmarkStart w:id="243" w:name="_Toc184308068"/>
      <w:bookmarkEnd w:id="243"/>
      <w:bookmarkStart w:id="244" w:name="_Toc184312092"/>
      <w:bookmarkEnd w:id="244"/>
      <w:bookmarkStart w:id="245" w:name="_Toc184310313"/>
      <w:bookmarkEnd w:id="245"/>
      <w:bookmarkStart w:id="246" w:name="_Toc184313296"/>
      <w:bookmarkEnd w:id="246"/>
      <w:bookmarkStart w:id="247" w:name="_Toc184314450"/>
      <w:bookmarkEnd w:id="247"/>
      <w:bookmarkStart w:id="248" w:name="_Toc184314442"/>
      <w:bookmarkEnd w:id="248"/>
      <w:bookmarkStart w:id="249" w:name="_Toc184314470"/>
      <w:bookmarkEnd w:id="249"/>
      <w:bookmarkStart w:id="250" w:name="_Toc184312093"/>
      <w:bookmarkEnd w:id="250"/>
      <w:bookmarkStart w:id="251" w:name="_Toc184308069"/>
      <w:bookmarkEnd w:id="251"/>
      <w:bookmarkStart w:id="252" w:name="_Toc184308044"/>
      <w:bookmarkEnd w:id="252"/>
      <w:bookmarkStart w:id="253" w:name="_Toc184308040"/>
      <w:bookmarkEnd w:id="253"/>
      <w:bookmarkStart w:id="254" w:name="_Toc184314433"/>
      <w:bookmarkEnd w:id="254"/>
      <w:bookmarkStart w:id="255" w:name="_Toc184310279"/>
      <w:bookmarkEnd w:id="255"/>
      <w:bookmarkStart w:id="256" w:name="_Toc184310289"/>
      <w:bookmarkEnd w:id="256"/>
      <w:bookmarkStart w:id="257" w:name="_Toc184308074"/>
      <w:bookmarkEnd w:id="257"/>
      <w:bookmarkStart w:id="258" w:name="_Toc184314476"/>
      <w:bookmarkEnd w:id="258"/>
      <w:bookmarkStart w:id="259" w:name="_Toc184313295"/>
      <w:bookmarkEnd w:id="259"/>
      <w:bookmarkStart w:id="260" w:name="_Toc184310301"/>
      <w:bookmarkEnd w:id="260"/>
      <w:bookmarkStart w:id="261" w:name="_Toc184314466"/>
      <w:bookmarkEnd w:id="261"/>
      <w:bookmarkStart w:id="262" w:name="_Toc184314435"/>
      <w:bookmarkEnd w:id="262"/>
      <w:bookmarkStart w:id="263" w:name="_Toc184310296"/>
      <w:bookmarkEnd w:id="263"/>
      <w:bookmarkStart w:id="264" w:name="_Toc184313284"/>
      <w:bookmarkEnd w:id="264"/>
      <w:bookmarkStart w:id="265" w:name="_Toc184310308"/>
      <w:bookmarkEnd w:id="265"/>
      <w:bookmarkStart w:id="266" w:name="_Toc184313264"/>
      <w:bookmarkEnd w:id="266"/>
      <w:bookmarkStart w:id="267" w:name="_Toc184310327"/>
      <w:bookmarkEnd w:id="267"/>
      <w:bookmarkStart w:id="268" w:name="_Toc184314458"/>
      <w:bookmarkEnd w:id="268"/>
      <w:bookmarkStart w:id="269" w:name="_Toc184312072"/>
      <w:bookmarkEnd w:id="269"/>
      <w:bookmarkStart w:id="270" w:name="_Toc184314480"/>
      <w:bookmarkEnd w:id="270"/>
      <w:bookmarkStart w:id="271" w:name="_Toc184310324"/>
      <w:bookmarkEnd w:id="271"/>
      <w:bookmarkStart w:id="272" w:name="_Toc184312076"/>
      <w:bookmarkEnd w:id="272"/>
      <w:bookmarkStart w:id="273" w:name="_Toc184314439"/>
      <w:bookmarkEnd w:id="273"/>
      <w:bookmarkStart w:id="274" w:name="_Toc184310281"/>
      <w:bookmarkEnd w:id="274"/>
      <w:bookmarkStart w:id="275" w:name="_Toc184312077"/>
      <w:bookmarkEnd w:id="275"/>
      <w:bookmarkStart w:id="276" w:name="_Toc184308046"/>
      <w:bookmarkEnd w:id="276"/>
      <w:bookmarkStart w:id="277" w:name="_Toc184308105"/>
      <w:bookmarkEnd w:id="277"/>
      <w:bookmarkStart w:id="278" w:name="_Toc184312136"/>
      <w:bookmarkEnd w:id="278"/>
      <w:bookmarkStart w:id="279" w:name="_Toc184314462"/>
      <w:bookmarkEnd w:id="279"/>
      <w:bookmarkStart w:id="280" w:name="_Toc184313271"/>
      <w:bookmarkEnd w:id="280"/>
      <w:bookmarkStart w:id="281" w:name="_Toc184312078"/>
      <w:bookmarkEnd w:id="281"/>
      <w:bookmarkStart w:id="282" w:name="_Toc184313278"/>
      <w:bookmarkEnd w:id="282"/>
      <w:bookmarkStart w:id="283" w:name="_Toc184308037"/>
      <w:bookmarkEnd w:id="283"/>
      <w:bookmarkStart w:id="284" w:name="_Toc184314429"/>
      <w:bookmarkEnd w:id="284"/>
      <w:bookmarkStart w:id="285" w:name="_Toc184313246"/>
      <w:bookmarkEnd w:id="285"/>
      <w:bookmarkStart w:id="286" w:name="_Toc184314422"/>
      <w:bookmarkEnd w:id="286"/>
      <w:bookmarkStart w:id="287" w:name="_Toc184314436"/>
      <w:bookmarkEnd w:id="287"/>
      <w:bookmarkStart w:id="288" w:name="_Toc184313286"/>
      <w:bookmarkEnd w:id="288"/>
      <w:bookmarkStart w:id="289" w:name="_Toc184313259"/>
      <w:bookmarkEnd w:id="289"/>
      <w:bookmarkStart w:id="290" w:name="_Toc184310307"/>
      <w:bookmarkEnd w:id="290"/>
      <w:bookmarkStart w:id="291" w:name="_Toc184308057"/>
      <w:bookmarkEnd w:id="291"/>
      <w:bookmarkStart w:id="292" w:name="_Toc184313256"/>
      <w:bookmarkEnd w:id="292"/>
      <w:bookmarkStart w:id="293" w:name="_Toc184314449"/>
      <w:bookmarkEnd w:id="293"/>
      <w:bookmarkStart w:id="294" w:name="_Toc184314428"/>
      <w:bookmarkEnd w:id="294"/>
      <w:bookmarkStart w:id="295" w:name="_Toc184313243"/>
      <w:bookmarkEnd w:id="295"/>
      <w:bookmarkStart w:id="296" w:name="_Toc184308107"/>
      <w:bookmarkEnd w:id="296"/>
      <w:bookmarkStart w:id="297" w:name="_Toc184314437"/>
      <w:bookmarkEnd w:id="297"/>
      <w:bookmarkStart w:id="298" w:name="_Toc184314417"/>
      <w:bookmarkEnd w:id="298"/>
      <w:bookmarkStart w:id="299" w:name="_Toc184308077"/>
      <w:bookmarkEnd w:id="299"/>
      <w:bookmarkStart w:id="300" w:name="_Toc184313254"/>
      <w:bookmarkEnd w:id="300"/>
      <w:bookmarkStart w:id="301" w:name="_Toc184313244"/>
      <w:bookmarkEnd w:id="301"/>
      <w:bookmarkStart w:id="302" w:name="_Toc184308067"/>
      <w:bookmarkEnd w:id="302"/>
      <w:bookmarkStart w:id="303" w:name="_Toc184312083"/>
      <w:bookmarkEnd w:id="303"/>
      <w:bookmarkStart w:id="304" w:name="_Toc184313249"/>
      <w:bookmarkEnd w:id="304"/>
      <w:bookmarkStart w:id="305" w:name="_Toc184314464"/>
      <w:bookmarkEnd w:id="305"/>
      <w:bookmarkStart w:id="306" w:name="_Toc184314438"/>
      <w:bookmarkEnd w:id="306"/>
      <w:bookmarkStart w:id="307" w:name="_Toc184308082"/>
      <w:bookmarkEnd w:id="307"/>
      <w:bookmarkStart w:id="308" w:name="_Toc184312100"/>
      <w:bookmarkEnd w:id="308"/>
      <w:bookmarkStart w:id="309" w:name="_Toc184308039"/>
      <w:bookmarkEnd w:id="309"/>
      <w:bookmarkStart w:id="310" w:name="_Toc184312085"/>
      <w:bookmarkEnd w:id="310"/>
      <w:bookmarkStart w:id="311" w:name="_Toc184310298"/>
      <w:bookmarkEnd w:id="311"/>
      <w:bookmarkStart w:id="312" w:name="_Toc184313300"/>
      <w:bookmarkEnd w:id="312"/>
      <w:bookmarkStart w:id="313" w:name="_Toc184312137"/>
      <w:bookmarkEnd w:id="313"/>
      <w:bookmarkStart w:id="314" w:name="_Toc184310323"/>
      <w:bookmarkEnd w:id="314"/>
      <w:bookmarkStart w:id="315" w:name="_Toc184310338"/>
      <w:bookmarkEnd w:id="315"/>
      <w:bookmarkStart w:id="316" w:name="_Toc184312115"/>
      <w:bookmarkEnd w:id="316"/>
      <w:bookmarkStart w:id="317" w:name="_Toc184314419"/>
      <w:bookmarkEnd w:id="317"/>
      <w:bookmarkStart w:id="318" w:name="_Toc184308058"/>
      <w:bookmarkEnd w:id="318"/>
      <w:bookmarkStart w:id="319" w:name="_Toc184312087"/>
      <w:bookmarkEnd w:id="319"/>
      <w:bookmarkStart w:id="320" w:name="_Toc184308091"/>
      <w:bookmarkEnd w:id="320"/>
      <w:bookmarkStart w:id="321" w:name="_Toc184310320"/>
      <w:bookmarkEnd w:id="321"/>
      <w:bookmarkStart w:id="322" w:name="_Toc184312135"/>
      <w:bookmarkEnd w:id="322"/>
      <w:bookmarkStart w:id="323" w:name="_Toc184308089"/>
      <w:bookmarkEnd w:id="323"/>
      <w:bookmarkStart w:id="324" w:name="_Toc184310287"/>
      <w:bookmarkEnd w:id="324"/>
      <w:bookmarkStart w:id="325" w:name="_Toc184310295"/>
      <w:bookmarkEnd w:id="325"/>
      <w:bookmarkStart w:id="326" w:name="_Toc184314425"/>
      <w:bookmarkEnd w:id="326"/>
      <w:bookmarkStart w:id="327" w:name="_Toc184314471"/>
      <w:bookmarkEnd w:id="327"/>
      <w:bookmarkStart w:id="328" w:name="_Toc184314420"/>
      <w:bookmarkEnd w:id="328"/>
      <w:bookmarkStart w:id="329" w:name="_Toc184310291"/>
      <w:bookmarkEnd w:id="329"/>
      <w:bookmarkStart w:id="330" w:name="_Toc184310317"/>
      <w:bookmarkEnd w:id="330"/>
      <w:bookmarkStart w:id="331" w:name="_Toc184308056"/>
      <w:bookmarkEnd w:id="331"/>
      <w:bookmarkStart w:id="332" w:name="_Toc184314410"/>
      <w:bookmarkEnd w:id="332"/>
      <w:bookmarkStart w:id="333" w:name="_Toc184308045"/>
      <w:bookmarkEnd w:id="333"/>
      <w:bookmarkStart w:id="334" w:name="_Toc184312073"/>
      <w:bookmarkEnd w:id="334"/>
      <w:bookmarkStart w:id="335" w:name="_Toc184312084"/>
      <w:bookmarkEnd w:id="335"/>
      <w:bookmarkStart w:id="336" w:name="_Toc184310326"/>
      <w:bookmarkEnd w:id="336"/>
      <w:bookmarkStart w:id="337" w:name="_Toc184308083"/>
      <w:bookmarkEnd w:id="337"/>
      <w:bookmarkStart w:id="338" w:name="_Toc184312113"/>
      <w:bookmarkEnd w:id="338"/>
      <w:bookmarkStart w:id="339" w:name="_Toc184313301"/>
      <w:bookmarkEnd w:id="339"/>
      <w:bookmarkStart w:id="340" w:name="_Toc184312074"/>
      <w:bookmarkEnd w:id="340"/>
      <w:bookmarkStart w:id="341" w:name="_Toc184312088"/>
      <w:bookmarkEnd w:id="341"/>
      <w:bookmarkStart w:id="342" w:name="_Toc184312117"/>
      <w:bookmarkEnd w:id="342"/>
      <w:bookmarkStart w:id="343" w:name="_Toc184308038"/>
      <w:bookmarkEnd w:id="343"/>
      <w:bookmarkStart w:id="344" w:name="_Toc184312130"/>
      <w:bookmarkEnd w:id="344"/>
      <w:bookmarkStart w:id="345" w:name="_Toc184313290"/>
      <w:bookmarkEnd w:id="345"/>
      <w:bookmarkStart w:id="346" w:name="_Toc184310337"/>
      <w:bookmarkEnd w:id="346"/>
      <w:bookmarkStart w:id="347" w:name="_Toc184313242"/>
      <w:bookmarkEnd w:id="347"/>
      <w:bookmarkStart w:id="348" w:name="_Toc184313281"/>
      <w:bookmarkEnd w:id="348"/>
      <w:bookmarkStart w:id="349" w:name="_Toc184314469"/>
      <w:bookmarkEnd w:id="349"/>
      <w:bookmarkStart w:id="350" w:name="_Toc184313247"/>
      <w:bookmarkEnd w:id="350"/>
      <w:bookmarkStart w:id="351" w:name="_Toc184314467"/>
      <w:bookmarkEnd w:id="351"/>
      <w:bookmarkStart w:id="352" w:name="_Toc184313285"/>
      <w:bookmarkEnd w:id="352"/>
      <w:bookmarkStart w:id="353" w:name="_Toc184313253"/>
      <w:bookmarkEnd w:id="353"/>
      <w:bookmarkStart w:id="354" w:name="_Toc184312134"/>
      <w:bookmarkEnd w:id="354"/>
      <w:bookmarkStart w:id="355" w:name="_Toc184314453"/>
      <w:bookmarkEnd w:id="355"/>
      <w:bookmarkStart w:id="356" w:name="_Toc184310276"/>
      <w:bookmarkEnd w:id="356"/>
      <w:bookmarkStart w:id="357" w:name="_Toc184312096"/>
      <w:bookmarkEnd w:id="357"/>
      <w:bookmarkStart w:id="358" w:name="_Toc184310316"/>
      <w:bookmarkEnd w:id="358"/>
      <w:bookmarkStart w:id="359" w:name="_Toc184313250"/>
      <w:bookmarkEnd w:id="359"/>
      <w:bookmarkStart w:id="360" w:name="_Toc184314474"/>
      <w:bookmarkEnd w:id="360"/>
      <w:bookmarkStart w:id="361" w:name="_Toc184312132"/>
      <w:bookmarkEnd w:id="361"/>
      <w:bookmarkStart w:id="362" w:name="_Toc184314456"/>
      <w:bookmarkEnd w:id="362"/>
      <w:bookmarkStart w:id="363" w:name="_Toc184314421"/>
      <w:bookmarkEnd w:id="363"/>
      <w:bookmarkStart w:id="364" w:name="_Toc184310300"/>
      <w:bookmarkEnd w:id="364"/>
      <w:bookmarkStart w:id="365" w:name="_Toc184313260"/>
      <w:bookmarkEnd w:id="365"/>
      <w:bookmarkStart w:id="366" w:name="_Toc184308081"/>
      <w:bookmarkEnd w:id="366"/>
      <w:bookmarkStart w:id="367" w:name="_Toc184312102"/>
      <w:bookmarkEnd w:id="367"/>
      <w:bookmarkStart w:id="368" w:name="_Toc184313268"/>
      <w:bookmarkEnd w:id="368"/>
      <w:bookmarkStart w:id="369" w:name="_Toc184310331"/>
      <w:bookmarkEnd w:id="369"/>
      <w:bookmarkStart w:id="370" w:name="_Toc184312138"/>
      <w:bookmarkEnd w:id="370"/>
      <w:bookmarkStart w:id="371" w:name="_Toc184313266"/>
      <w:bookmarkEnd w:id="371"/>
      <w:bookmarkStart w:id="372" w:name="_Toc184313257"/>
      <w:bookmarkEnd w:id="372"/>
      <w:bookmarkStart w:id="373" w:name="_Toc184313287"/>
      <w:bookmarkEnd w:id="373"/>
      <w:bookmarkStart w:id="374" w:name="_Toc184308066"/>
      <w:bookmarkEnd w:id="374"/>
      <w:bookmarkStart w:id="375" w:name="_Toc184308047"/>
      <w:bookmarkEnd w:id="375"/>
      <w:bookmarkStart w:id="376" w:name="_Toc184308073"/>
      <w:bookmarkEnd w:id="376"/>
      <w:bookmarkStart w:id="377" w:name="_Toc184314414"/>
      <w:bookmarkEnd w:id="377"/>
      <w:bookmarkStart w:id="378" w:name="_Toc184310335"/>
      <w:bookmarkEnd w:id="378"/>
      <w:bookmarkStart w:id="379" w:name="_Toc184308095"/>
      <w:bookmarkEnd w:id="379"/>
      <w:bookmarkStart w:id="380" w:name="_Toc184310342"/>
      <w:bookmarkEnd w:id="380"/>
      <w:bookmarkStart w:id="381" w:name="_Toc184312069"/>
      <w:bookmarkEnd w:id="381"/>
      <w:r>
        <w:rPr>
          <w:rFonts w:hint="eastAsia" w:ascii="宋体" w:hAnsi="宋体" w:cs="宋体"/>
          <w:b/>
          <w:color w:val="auto"/>
          <w:sz w:val="36"/>
          <w:szCs w:val="36"/>
          <w:highlight w:val="none"/>
        </w:rPr>
        <w:t>评</w:t>
      </w:r>
      <w:r>
        <w:rPr>
          <w:rFonts w:hint="eastAsia" w:ascii="宋体" w:hAnsi="宋体" w:cs="宋体"/>
          <w:b/>
          <w:color w:val="auto"/>
          <w:sz w:val="36"/>
          <w:szCs w:val="36"/>
          <w:highlight w:val="none"/>
          <w:lang w:val="en-US" w:eastAsia="zh-CN"/>
        </w:rPr>
        <w:t>审</w:t>
      </w:r>
      <w:r>
        <w:rPr>
          <w:rFonts w:hint="eastAsia" w:ascii="宋体" w:hAnsi="宋体" w:cs="宋体"/>
          <w:b/>
          <w:color w:val="auto"/>
          <w:sz w:val="36"/>
          <w:szCs w:val="36"/>
          <w:highlight w:val="none"/>
        </w:rPr>
        <w:t>办法</w:t>
      </w:r>
    </w:p>
    <w:p w14:paraId="0FB5BA1D">
      <w:pPr>
        <w:pStyle w:val="24"/>
        <w:ind w:firstLine="321" w:firstLineChars="10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w:t>
      </w:r>
      <w:r>
        <w:rPr>
          <w:rFonts w:hint="eastAsia" w:hAnsi="宋体" w:cs="宋体"/>
          <w:b/>
          <w:color w:val="auto"/>
          <w:sz w:val="32"/>
          <w:szCs w:val="20"/>
          <w:highlight w:val="none"/>
          <w:lang w:val="en-US" w:eastAsia="zh-CN"/>
        </w:rPr>
        <w:t>审</w:t>
      </w:r>
      <w:r>
        <w:rPr>
          <w:rFonts w:hint="eastAsia" w:ascii="宋体" w:hAnsi="宋体" w:eastAsia="宋体" w:cs="宋体"/>
          <w:b/>
          <w:color w:val="auto"/>
          <w:sz w:val="32"/>
          <w:szCs w:val="20"/>
          <w:highlight w:val="none"/>
        </w:rPr>
        <w:t>办法前附表</w:t>
      </w:r>
    </w:p>
    <w:tbl>
      <w:tblPr>
        <w:tblStyle w:val="65"/>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67"/>
        <w:gridCol w:w="721"/>
        <w:gridCol w:w="6206"/>
        <w:gridCol w:w="709"/>
        <w:gridCol w:w="809"/>
      </w:tblGrid>
      <w:tr w14:paraId="2B48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78" w:type="dxa"/>
            <w:vAlign w:val="center"/>
          </w:tcPr>
          <w:p w14:paraId="2323B4FC">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模块</w:t>
            </w:r>
          </w:p>
        </w:tc>
        <w:tc>
          <w:tcPr>
            <w:tcW w:w="567" w:type="dxa"/>
            <w:vAlign w:val="center"/>
          </w:tcPr>
          <w:p w14:paraId="312EF4FF">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6927" w:type="dxa"/>
            <w:gridSpan w:val="2"/>
            <w:vAlign w:val="center"/>
          </w:tcPr>
          <w:p w14:paraId="6C6D0AF9">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评分内容和标准</w:t>
            </w:r>
          </w:p>
        </w:tc>
        <w:tc>
          <w:tcPr>
            <w:tcW w:w="709" w:type="dxa"/>
            <w:vAlign w:val="center"/>
          </w:tcPr>
          <w:p w14:paraId="54062671">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权重</w:t>
            </w:r>
          </w:p>
        </w:tc>
        <w:tc>
          <w:tcPr>
            <w:tcW w:w="809" w:type="dxa"/>
            <w:vAlign w:val="center"/>
          </w:tcPr>
          <w:p w14:paraId="507E8B45">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主客观分</w:t>
            </w:r>
          </w:p>
        </w:tc>
      </w:tr>
      <w:tr w14:paraId="0257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778" w:type="dxa"/>
            <w:vMerge w:val="restart"/>
            <w:vAlign w:val="center"/>
          </w:tcPr>
          <w:p w14:paraId="548BFCF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商务资信分（</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567" w:type="dxa"/>
            <w:vAlign w:val="center"/>
          </w:tcPr>
          <w:p w14:paraId="2E61331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721" w:type="dxa"/>
            <w:vAlign w:val="center"/>
          </w:tcPr>
          <w:p w14:paraId="697D91CD">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企业认证</w:t>
            </w:r>
          </w:p>
        </w:tc>
        <w:tc>
          <w:tcPr>
            <w:tcW w:w="6206" w:type="dxa"/>
            <w:shd w:val="clear" w:color="auto" w:fill="auto"/>
            <w:vAlign w:val="center"/>
          </w:tcPr>
          <w:p w14:paraId="02A3F3EC">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投标人具质量管理体系认证证书、信息安全管理体系认证证书、环境管理体系认证的，每一个得1分，最高得3分。</w:t>
            </w:r>
          </w:p>
          <w:p w14:paraId="7FCCDCF7">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rPr>
              <w:t>证明材料：以上</w:t>
            </w:r>
            <w:r>
              <w:rPr>
                <w:rFonts w:hint="eastAsia" w:ascii="宋体" w:hAnsi="宋体" w:eastAsia="宋体" w:cs="宋体"/>
                <w:b/>
                <w:bCs/>
                <w:color w:val="auto"/>
                <w:sz w:val="24"/>
                <w:szCs w:val="24"/>
                <w:highlight w:val="none"/>
                <w:lang w:val="zh-TW"/>
              </w:rPr>
              <w:t>证书</w:t>
            </w:r>
            <w:r>
              <w:rPr>
                <w:rFonts w:hint="eastAsia" w:ascii="宋体" w:hAnsi="宋体" w:eastAsia="宋体" w:cs="宋体"/>
                <w:b/>
                <w:bCs/>
                <w:color w:val="auto"/>
                <w:sz w:val="24"/>
                <w:szCs w:val="24"/>
                <w:highlight w:val="none"/>
              </w:rPr>
              <w:t>须在有效期内</w:t>
            </w:r>
            <w:r>
              <w:rPr>
                <w:rFonts w:hint="eastAsia" w:ascii="宋体" w:hAnsi="宋体" w:eastAsia="宋体" w:cs="宋体"/>
                <w:b/>
                <w:bCs/>
                <w:color w:val="auto"/>
                <w:sz w:val="24"/>
                <w:szCs w:val="24"/>
                <w:highlight w:val="none"/>
                <w:lang w:val="en-US" w:eastAsia="zh-CN"/>
              </w:rPr>
              <w:t>，并可在《国家认证认可监督管理委员会》网站（http://www.cnca.gov.cn）查询。须提供认证证书扫描件并加盖投标人公章和网页截图，</w:t>
            </w:r>
            <w:r>
              <w:rPr>
                <w:rFonts w:hint="eastAsia" w:ascii="宋体" w:hAnsi="宋体" w:eastAsia="宋体" w:cs="宋体"/>
                <w:b/>
                <w:bCs/>
                <w:color w:val="auto"/>
                <w:sz w:val="24"/>
                <w:szCs w:val="24"/>
                <w:highlight w:val="none"/>
                <w:lang w:val="zh-TW" w:eastAsia="zh-CN"/>
              </w:rPr>
              <w:t>不提供不得分</w:t>
            </w:r>
            <w:r>
              <w:rPr>
                <w:rFonts w:hint="eastAsia" w:ascii="宋体" w:hAnsi="宋体" w:eastAsia="宋体" w:cs="宋体"/>
                <w:b/>
                <w:bCs/>
                <w:color w:val="auto"/>
                <w:sz w:val="24"/>
                <w:szCs w:val="24"/>
                <w:highlight w:val="none"/>
                <w:lang w:val="en-US" w:eastAsia="zh-CN"/>
              </w:rPr>
              <w:t>。</w:t>
            </w:r>
          </w:p>
        </w:tc>
        <w:tc>
          <w:tcPr>
            <w:tcW w:w="709" w:type="dxa"/>
            <w:vAlign w:val="center"/>
          </w:tcPr>
          <w:p w14:paraId="0FEBD8F8">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0-3</w:t>
            </w:r>
          </w:p>
        </w:tc>
        <w:tc>
          <w:tcPr>
            <w:tcW w:w="809" w:type="dxa"/>
            <w:vAlign w:val="center"/>
          </w:tcPr>
          <w:p w14:paraId="342A5A0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客观分</w:t>
            </w:r>
          </w:p>
        </w:tc>
      </w:tr>
      <w:tr w14:paraId="1EAE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78" w:type="dxa"/>
            <w:vMerge w:val="continue"/>
            <w:vAlign w:val="center"/>
          </w:tcPr>
          <w:p w14:paraId="68EA7183">
            <w:pPr>
              <w:jc w:val="center"/>
              <w:rPr>
                <w:rFonts w:hint="eastAsia" w:ascii="宋体" w:hAnsi="宋体" w:eastAsia="宋体" w:cs="宋体"/>
                <w:color w:val="auto"/>
                <w:kern w:val="0"/>
                <w:sz w:val="24"/>
                <w:szCs w:val="24"/>
                <w:highlight w:val="none"/>
              </w:rPr>
            </w:pPr>
          </w:p>
        </w:tc>
        <w:tc>
          <w:tcPr>
            <w:tcW w:w="567" w:type="dxa"/>
            <w:vAlign w:val="center"/>
          </w:tcPr>
          <w:p w14:paraId="0A716BD6">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21" w:type="dxa"/>
            <w:vAlign w:val="center"/>
          </w:tcPr>
          <w:p w14:paraId="63395A06">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6206" w:type="dxa"/>
            <w:shd w:val="clear" w:color="auto" w:fill="auto"/>
            <w:vAlign w:val="center"/>
          </w:tcPr>
          <w:p w14:paraId="08FD9E30">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自2022年1月1日以来，投标人承担的类似项目业绩（以合同签订时间为准），每个得0.5分，最高得1分。</w:t>
            </w:r>
          </w:p>
          <w:p w14:paraId="67C479EF">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证明材料：须需提供相应业绩合同原件扫描件并加盖公章，未提供或无法认定为类似项目业绩的，不得分。</w:t>
            </w:r>
          </w:p>
        </w:tc>
        <w:tc>
          <w:tcPr>
            <w:tcW w:w="709" w:type="dxa"/>
            <w:vAlign w:val="center"/>
          </w:tcPr>
          <w:p w14:paraId="21F112D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w:t>
            </w:r>
          </w:p>
        </w:tc>
        <w:tc>
          <w:tcPr>
            <w:tcW w:w="809" w:type="dxa"/>
            <w:vAlign w:val="center"/>
          </w:tcPr>
          <w:p w14:paraId="53EA385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1983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78" w:type="dxa"/>
            <w:vMerge w:val="restart"/>
            <w:vAlign w:val="center"/>
          </w:tcPr>
          <w:p w14:paraId="7D7EEBA2">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技术服务分（</w:t>
            </w:r>
            <w:r>
              <w:rPr>
                <w:rFonts w:hint="eastAsia" w:ascii="宋体" w:hAnsi="宋体" w:eastAsia="宋体" w:cs="宋体"/>
                <w:color w:val="auto"/>
                <w:kern w:val="0"/>
                <w:sz w:val="24"/>
                <w:szCs w:val="24"/>
                <w:highlight w:val="none"/>
                <w:lang w:val="en-US" w:eastAsia="zh-CN"/>
              </w:rPr>
              <w:t>86</w:t>
            </w:r>
            <w:r>
              <w:rPr>
                <w:rFonts w:hint="eastAsia" w:ascii="宋体" w:hAnsi="宋体" w:eastAsia="宋体" w:cs="宋体"/>
                <w:color w:val="auto"/>
                <w:kern w:val="0"/>
                <w:sz w:val="24"/>
                <w:szCs w:val="24"/>
                <w:highlight w:val="none"/>
              </w:rPr>
              <w:t>分）</w:t>
            </w:r>
          </w:p>
        </w:tc>
        <w:tc>
          <w:tcPr>
            <w:tcW w:w="567" w:type="dxa"/>
            <w:vAlign w:val="center"/>
          </w:tcPr>
          <w:p w14:paraId="764B3DA9">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721" w:type="dxa"/>
            <w:vAlign w:val="center"/>
          </w:tcPr>
          <w:p w14:paraId="504B9D8F">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项目理解和认知</w:t>
            </w:r>
          </w:p>
        </w:tc>
        <w:tc>
          <w:tcPr>
            <w:tcW w:w="6206" w:type="dxa"/>
            <w:vAlign w:val="center"/>
          </w:tcPr>
          <w:p w14:paraId="72964DE5">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根据投标人针对应急管理系统自然灾害综合风险普查前期成果及本项目的理解和熟悉程度等情况由专家评审。</w:t>
            </w:r>
          </w:p>
          <w:p w14:paraId="24DF85C8">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投标人提供的内容完全符合要求，理解全面到位的得5分；内容较为全面，且有一定针对性的得4分；内容有所欠缺的得3分；内容针对性不足的得2分；内容明显不符合项目内容的得1分；不提供不得分。</w:t>
            </w:r>
          </w:p>
        </w:tc>
        <w:tc>
          <w:tcPr>
            <w:tcW w:w="709" w:type="dxa"/>
            <w:vAlign w:val="center"/>
          </w:tcPr>
          <w:p w14:paraId="7C241488">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809" w:type="dxa"/>
            <w:vAlign w:val="center"/>
          </w:tcPr>
          <w:p w14:paraId="04D077D0">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2FD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778" w:type="dxa"/>
            <w:vMerge w:val="continue"/>
            <w:vAlign w:val="center"/>
          </w:tcPr>
          <w:p w14:paraId="7AC8FDAF">
            <w:pPr>
              <w:jc w:val="center"/>
              <w:rPr>
                <w:rFonts w:hint="eastAsia" w:ascii="宋体" w:hAnsi="宋体" w:eastAsia="宋体" w:cs="宋体"/>
                <w:color w:val="auto"/>
                <w:kern w:val="0"/>
                <w:sz w:val="24"/>
                <w:szCs w:val="24"/>
                <w:highlight w:val="none"/>
              </w:rPr>
            </w:pPr>
          </w:p>
        </w:tc>
        <w:tc>
          <w:tcPr>
            <w:tcW w:w="567" w:type="dxa"/>
            <w:vAlign w:val="center"/>
          </w:tcPr>
          <w:p w14:paraId="5613649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4</w:t>
            </w:r>
          </w:p>
        </w:tc>
        <w:tc>
          <w:tcPr>
            <w:tcW w:w="721" w:type="dxa"/>
            <w:vAlign w:val="center"/>
          </w:tcPr>
          <w:p w14:paraId="5AA3232B">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实施方案编制</w:t>
            </w:r>
          </w:p>
        </w:tc>
        <w:tc>
          <w:tcPr>
            <w:tcW w:w="6206" w:type="dxa"/>
            <w:vAlign w:val="center"/>
          </w:tcPr>
          <w:p w14:paraId="53310F7A">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根据投标人针对本项目制定的详细实施方案的条理清晰性、前后逻辑一致性、内容全面、具有实际可操作性等情况由专家评审。</w:t>
            </w:r>
          </w:p>
          <w:p w14:paraId="64FD68E0">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投标人方案内容全面，</w:t>
            </w:r>
            <w:r>
              <w:rPr>
                <w:rFonts w:hint="eastAsia" w:ascii="宋体" w:hAnsi="宋体" w:cs="宋体"/>
                <w:b/>
                <w:bCs/>
                <w:color w:val="auto"/>
                <w:sz w:val="24"/>
                <w:szCs w:val="24"/>
                <w:highlight w:val="none"/>
                <w:lang w:val="en-US" w:eastAsia="zh-CN"/>
              </w:rPr>
              <w:t>逻辑清晰，</w:t>
            </w:r>
            <w:r>
              <w:rPr>
                <w:rFonts w:hint="eastAsia" w:ascii="宋体" w:hAnsi="宋体" w:eastAsia="宋体" w:cs="宋体"/>
                <w:b/>
                <w:bCs/>
                <w:color w:val="auto"/>
                <w:sz w:val="24"/>
                <w:szCs w:val="24"/>
                <w:highlight w:val="none"/>
                <w:lang w:val="en-US" w:eastAsia="zh-CN"/>
              </w:rPr>
              <w:t>针对性强的得5分；方案内容较为全面，且有一定针对性的得4分；方案内容有所欠缺的得3分；方案内容针对性不足的得2分；方案内容明显不符合项目内容的得1分；不提供不得分。</w:t>
            </w:r>
          </w:p>
        </w:tc>
        <w:tc>
          <w:tcPr>
            <w:tcW w:w="709" w:type="dxa"/>
            <w:vAlign w:val="center"/>
          </w:tcPr>
          <w:p w14:paraId="622D733D">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809" w:type="dxa"/>
            <w:vAlign w:val="center"/>
          </w:tcPr>
          <w:p w14:paraId="647E6CB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406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778" w:type="dxa"/>
            <w:vMerge w:val="continue"/>
            <w:vAlign w:val="center"/>
          </w:tcPr>
          <w:p w14:paraId="4062A8F6">
            <w:pPr>
              <w:spacing w:line="260" w:lineRule="exact"/>
              <w:jc w:val="center"/>
              <w:rPr>
                <w:rFonts w:hint="eastAsia" w:ascii="宋体" w:hAnsi="宋体" w:eastAsia="宋体" w:cs="宋体"/>
                <w:color w:val="auto"/>
                <w:kern w:val="0"/>
                <w:sz w:val="24"/>
                <w:szCs w:val="24"/>
                <w:highlight w:val="none"/>
              </w:rPr>
            </w:pPr>
          </w:p>
        </w:tc>
        <w:tc>
          <w:tcPr>
            <w:tcW w:w="567" w:type="dxa"/>
            <w:vMerge w:val="restart"/>
            <w:vAlign w:val="center"/>
          </w:tcPr>
          <w:p w14:paraId="7509008F">
            <w:pPr>
              <w:widowControl/>
              <w:spacing w:line="2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21" w:type="dxa"/>
            <w:vMerge w:val="restart"/>
            <w:vAlign w:val="center"/>
          </w:tcPr>
          <w:p w14:paraId="4E44FE69">
            <w:pPr>
              <w:widowControl/>
              <w:spacing w:line="2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重难点分析</w:t>
            </w:r>
          </w:p>
        </w:tc>
        <w:tc>
          <w:tcPr>
            <w:tcW w:w="6206" w:type="dxa"/>
            <w:vAlign w:val="center"/>
          </w:tcPr>
          <w:p w14:paraId="74D73C5E">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根据投标人针对本项目实施过程中存在的重点难点分析等情况由专家评审。</w:t>
            </w:r>
          </w:p>
          <w:p w14:paraId="2270AF66">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投标人方案内容全面，针对性强的得5分；方案内容较为全面，且有一定针对性的得4分；方案内容有所欠缺的得3分；方案内容针对性不足的得2分；方案内容明显不符合项目内容的得1分；不提供不得分。</w:t>
            </w:r>
          </w:p>
        </w:tc>
        <w:tc>
          <w:tcPr>
            <w:tcW w:w="709" w:type="dxa"/>
            <w:vAlign w:val="center"/>
          </w:tcPr>
          <w:p w14:paraId="645517EB">
            <w:pPr>
              <w:widowControl/>
              <w:spacing w:line="2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809" w:type="dxa"/>
            <w:vAlign w:val="center"/>
          </w:tcPr>
          <w:p w14:paraId="7266D886">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r>
      <w:tr w14:paraId="16EB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78" w:type="dxa"/>
            <w:vMerge w:val="continue"/>
            <w:vAlign w:val="center"/>
          </w:tcPr>
          <w:p w14:paraId="5EA15449">
            <w:pPr>
              <w:widowControl/>
              <w:spacing w:line="260" w:lineRule="exact"/>
              <w:jc w:val="center"/>
              <w:rPr>
                <w:rFonts w:hint="eastAsia" w:ascii="宋体" w:hAnsi="宋体" w:eastAsia="宋体" w:cs="宋体"/>
                <w:color w:val="auto"/>
                <w:sz w:val="24"/>
                <w:szCs w:val="24"/>
                <w:highlight w:val="none"/>
              </w:rPr>
            </w:pPr>
          </w:p>
        </w:tc>
        <w:tc>
          <w:tcPr>
            <w:tcW w:w="567" w:type="dxa"/>
            <w:vMerge w:val="continue"/>
            <w:vAlign w:val="center"/>
          </w:tcPr>
          <w:p w14:paraId="26E0AB8C">
            <w:pPr>
              <w:widowControl/>
              <w:spacing w:line="260" w:lineRule="exact"/>
              <w:jc w:val="center"/>
              <w:rPr>
                <w:rFonts w:hint="eastAsia" w:ascii="宋体" w:hAnsi="宋体" w:eastAsia="宋体" w:cs="宋体"/>
                <w:color w:val="auto"/>
                <w:sz w:val="24"/>
                <w:szCs w:val="24"/>
                <w:highlight w:val="none"/>
              </w:rPr>
            </w:pPr>
          </w:p>
        </w:tc>
        <w:tc>
          <w:tcPr>
            <w:tcW w:w="721" w:type="dxa"/>
            <w:vMerge w:val="continue"/>
            <w:vAlign w:val="center"/>
          </w:tcPr>
          <w:p w14:paraId="4C04A792">
            <w:pPr>
              <w:widowControl/>
              <w:spacing w:line="260" w:lineRule="exact"/>
              <w:jc w:val="center"/>
              <w:rPr>
                <w:rFonts w:hint="eastAsia" w:ascii="宋体" w:hAnsi="宋体" w:eastAsia="宋体" w:cs="宋体"/>
                <w:color w:val="auto"/>
                <w:sz w:val="24"/>
                <w:szCs w:val="24"/>
                <w:highlight w:val="none"/>
              </w:rPr>
            </w:pPr>
          </w:p>
        </w:tc>
        <w:tc>
          <w:tcPr>
            <w:tcW w:w="6206" w:type="dxa"/>
            <w:vAlign w:val="center"/>
          </w:tcPr>
          <w:p w14:paraId="10167AB1">
            <w:pPr>
              <w:widowControl/>
              <w:spacing w:line="26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根据投标人针对本项目的重难点分析提出科学有效的解决措施方案等情况由专家评审。</w:t>
            </w:r>
          </w:p>
          <w:p w14:paraId="0B5456D3">
            <w:pPr>
              <w:widowControl/>
              <w:spacing w:line="26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投标人方案内容全面，针对性强的得5分；方案内容较为全面，且有一定针对性的得4分；方案内容有所欠缺的得3分；方案内容针对性不足的得2分；方案内容明显不符合项目内容的得1分；不提供不得分。</w:t>
            </w:r>
          </w:p>
        </w:tc>
        <w:tc>
          <w:tcPr>
            <w:tcW w:w="709" w:type="dxa"/>
            <w:vAlign w:val="center"/>
          </w:tcPr>
          <w:p w14:paraId="108DA735">
            <w:pPr>
              <w:widowControl/>
              <w:spacing w:line="2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809" w:type="dxa"/>
            <w:vAlign w:val="center"/>
          </w:tcPr>
          <w:p w14:paraId="143E93F2">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r>
      <w:tr w14:paraId="1395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78" w:type="dxa"/>
            <w:vMerge w:val="continue"/>
            <w:vAlign w:val="center"/>
          </w:tcPr>
          <w:p w14:paraId="4C9F5EF9">
            <w:pPr>
              <w:jc w:val="center"/>
              <w:rPr>
                <w:rFonts w:hint="eastAsia" w:ascii="宋体" w:hAnsi="宋体" w:eastAsia="宋体" w:cs="宋体"/>
                <w:color w:val="auto"/>
                <w:kern w:val="0"/>
                <w:sz w:val="24"/>
                <w:szCs w:val="24"/>
                <w:highlight w:val="none"/>
              </w:rPr>
            </w:pPr>
          </w:p>
        </w:tc>
        <w:tc>
          <w:tcPr>
            <w:tcW w:w="567" w:type="dxa"/>
            <w:vAlign w:val="center"/>
          </w:tcPr>
          <w:p w14:paraId="7D3E8BCB">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21" w:type="dxa"/>
            <w:vAlign w:val="center"/>
          </w:tcPr>
          <w:p w14:paraId="02891164">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进度计划方案</w:t>
            </w:r>
          </w:p>
        </w:tc>
        <w:tc>
          <w:tcPr>
            <w:tcW w:w="6206" w:type="dxa"/>
            <w:vAlign w:val="center"/>
          </w:tcPr>
          <w:p w14:paraId="0CE19FAC">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投标人按照要求，对本项目的实施提供详实的进度计划。根据进度阶段的划分、工作量及工期安排的合理性、可操作性等情况由专家评审。</w:t>
            </w:r>
          </w:p>
          <w:p w14:paraId="6740AFBA">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投标人方案内容全面，针对性强的得5分；方案内容较为全面，且有一定针对性的得4分；方案内容有所欠缺的得3分；方案内容针对性不足的得2分；方案内容明显不符合项目内容的得1分；不提供不得分。</w:t>
            </w:r>
          </w:p>
        </w:tc>
        <w:tc>
          <w:tcPr>
            <w:tcW w:w="709" w:type="dxa"/>
            <w:vAlign w:val="center"/>
          </w:tcPr>
          <w:p w14:paraId="1774D829">
            <w:pPr>
              <w:widowControl/>
              <w:jc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809" w:type="dxa"/>
            <w:vAlign w:val="center"/>
          </w:tcPr>
          <w:p w14:paraId="3BA6852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45A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778" w:type="dxa"/>
            <w:vMerge w:val="continue"/>
            <w:vAlign w:val="center"/>
          </w:tcPr>
          <w:p w14:paraId="432DA9F1">
            <w:pPr>
              <w:jc w:val="center"/>
              <w:rPr>
                <w:rFonts w:hint="eastAsia" w:ascii="宋体" w:hAnsi="宋体" w:eastAsia="宋体" w:cs="宋体"/>
                <w:color w:val="auto"/>
                <w:kern w:val="0"/>
                <w:sz w:val="24"/>
                <w:szCs w:val="24"/>
                <w:highlight w:val="none"/>
              </w:rPr>
            </w:pPr>
          </w:p>
        </w:tc>
        <w:tc>
          <w:tcPr>
            <w:tcW w:w="567" w:type="dxa"/>
            <w:vAlign w:val="center"/>
          </w:tcPr>
          <w:p w14:paraId="19B1A62C">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721" w:type="dxa"/>
            <w:vAlign w:val="center"/>
          </w:tcPr>
          <w:p w14:paraId="0C31FAF0">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6206" w:type="dxa"/>
            <w:vAlign w:val="center"/>
          </w:tcPr>
          <w:p w14:paraId="7EBDB343">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投标人拟投入本项目的项目负责人综合能力、类似服务经验等方面：</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1、项目负责人具备高级及以上职称证书得3分、中级职称证书的得2分，其他不得分。此项最高得3分。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2、项目负责人熟悉自然灾害综合风险普查工作，具有相关服务经验的，每提供一项得2分，最高得4分。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t>证明材料：提供以上人员在本单位社保缴纳证明和职称证书复印件并加盖单位公章，服务经验证明材料需提供合同或委托书或成果报告复印件并加盖投标人公章，如合同或委托书或成果报告均须无法体现人员信息的须提供业主证明材料（格式自拟）。不提供不得分。</w:t>
            </w:r>
          </w:p>
        </w:tc>
        <w:tc>
          <w:tcPr>
            <w:tcW w:w="709" w:type="dxa"/>
            <w:vAlign w:val="center"/>
          </w:tcPr>
          <w:p w14:paraId="1EE8ADBE">
            <w:pPr>
              <w:widowControl/>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p>
        </w:tc>
        <w:tc>
          <w:tcPr>
            <w:tcW w:w="809" w:type="dxa"/>
            <w:vAlign w:val="center"/>
          </w:tcPr>
          <w:p w14:paraId="65E4FC5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r>
      <w:tr w14:paraId="0549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jc w:val="center"/>
        </w:trPr>
        <w:tc>
          <w:tcPr>
            <w:tcW w:w="778" w:type="dxa"/>
            <w:vMerge w:val="continue"/>
            <w:vAlign w:val="center"/>
          </w:tcPr>
          <w:p w14:paraId="7CD41F0A">
            <w:pPr>
              <w:jc w:val="center"/>
              <w:rPr>
                <w:rFonts w:hint="eastAsia" w:ascii="宋体" w:hAnsi="宋体" w:eastAsia="宋体" w:cs="宋体"/>
                <w:color w:val="auto"/>
                <w:kern w:val="0"/>
                <w:sz w:val="24"/>
                <w:szCs w:val="24"/>
                <w:highlight w:val="none"/>
              </w:rPr>
            </w:pPr>
          </w:p>
        </w:tc>
        <w:tc>
          <w:tcPr>
            <w:tcW w:w="567" w:type="dxa"/>
            <w:vAlign w:val="center"/>
          </w:tcPr>
          <w:p w14:paraId="64379FEF">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721" w:type="dxa"/>
            <w:vAlign w:val="center"/>
          </w:tcPr>
          <w:p w14:paraId="2D55C82B">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项目团队成员</w:t>
            </w:r>
          </w:p>
        </w:tc>
        <w:tc>
          <w:tcPr>
            <w:tcW w:w="6206" w:type="dxa"/>
            <w:vAlign w:val="center"/>
          </w:tcPr>
          <w:p w14:paraId="6F1E0186">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投标人拟投入本项目的项目团队成员（除项目负责人外）：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1.项目团队人员具备高级及以上职称证书的，每</w:t>
            </w:r>
            <w:r>
              <w:rPr>
                <w:rFonts w:hint="eastAsia" w:ascii="宋体" w:hAnsi="宋体" w:cs="宋体"/>
                <w:color w:val="auto"/>
                <w:sz w:val="24"/>
                <w:szCs w:val="24"/>
                <w:highlight w:val="none"/>
                <w:lang w:val="en-US" w:eastAsia="zh-CN"/>
              </w:rPr>
              <w:t>提供一人</w:t>
            </w:r>
            <w:r>
              <w:rPr>
                <w:rFonts w:hint="eastAsia" w:ascii="宋体" w:hAnsi="宋体" w:eastAsia="宋体" w:cs="宋体"/>
                <w:color w:val="auto"/>
                <w:sz w:val="24"/>
                <w:szCs w:val="24"/>
                <w:highlight w:val="none"/>
                <w:lang w:val="en-US" w:eastAsia="zh-CN"/>
              </w:rPr>
              <w:t>得3分；具备中级职称证书的每</w:t>
            </w:r>
            <w:r>
              <w:rPr>
                <w:rFonts w:hint="eastAsia" w:ascii="宋体" w:hAnsi="宋体" w:cs="宋体"/>
                <w:color w:val="auto"/>
                <w:sz w:val="24"/>
                <w:szCs w:val="24"/>
                <w:highlight w:val="none"/>
                <w:lang w:val="en-US" w:eastAsia="zh-CN"/>
              </w:rPr>
              <w:t>提供一人</w:t>
            </w:r>
            <w:r>
              <w:rPr>
                <w:rFonts w:hint="eastAsia" w:ascii="宋体" w:hAnsi="宋体" w:eastAsia="宋体" w:cs="宋体"/>
                <w:color w:val="auto"/>
                <w:sz w:val="24"/>
                <w:szCs w:val="24"/>
                <w:highlight w:val="none"/>
                <w:lang w:val="en-US" w:eastAsia="zh-CN"/>
              </w:rPr>
              <w:t>得2分；</w:t>
            </w:r>
            <w:r>
              <w:rPr>
                <w:rFonts w:hint="eastAsia" w:ascii="宋体" w:hAnsi="宋体" w:cs="宋体"/>
                <w:color w:val="auto"/>
                <w:sz w:val="24"/>
                <w:szCs w:val="24"/>
                <w:highlight w:val="none"/>
                <w:lang w:val="en-US" w:eastAsia="zh-CN"/>
              </w:rPr>
              <w:t>同一人员按单项同类得分最高计，</w:t>
            </w:r>
            <w:r>
              <w:rPr>
                <w:rFonts w:hint="eastAsia" w:ascii="宋体" w:hAnsi="宋体" w:eastAsia="宋体" w:cs="宋体"/>
                <w:color w:val="auto"/>
                <w:sz w:val="24"/>
                <w:szCs w:val="24"/>
                <w:highlight w:val="none"/>
                <w:lang w:val="en-US" w:eastAsia="zh-CN"/>
              </w:rPr>
              <w:t>此项最高得6分。</w:t>
            </w:r>
          </w:p>
          <w:p w14:paraId="5EBE32C6">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证明材料：提供</w:t>
            </w:r>
            <w:r>
              <w:rPr>
                <w:rFonts w:hint="eastAsia" w:ascii="宋体" w:hAnsi="宋体" w:cs="宋体"/>
                <w:b/>
                <w:bCs/>
                <w:color w:val="auto"/>
                <w:sz w:val="24"/>
                <w:szCs w:val="24"/>
                <w:highlight w:val="none"/>
                <w:lang w:val="en-US" w:eastAsia="zh-CN"/>
              </w:rPr>
              <w:t>人员</w:t>
            </w:r>
            <w:r>
              <w:rPr>
                <w:rFonts w:hint="eastAsia" w:ascii="宋体" w:hAnsi="宋体" w:eastAsia="宋体" w:cs="宋体"/>
                <w:b/>
                <w:bCs/>
                <w:color w:val="auto"/>
                <w:sz w:val="24"/>
                <w:szCs w:val="24"/>
                <w:highlight w:val="none"/>
                <w:lang w:val="en-US" w:eastAsia="zh-CN"/>
              </w:rPr>
              <w:t>在投标单位缴纳的社保证明和相关职称证书等证明材料复印件并加盖投标人公章，</w:t>
            </w:r>
            <w:r>
              <w:rPr>
                <w:rFonts w:hint="eastAsia" w:ascii="宋体" w:hAnsi="宋体" w:cs="宋体"/>
                <w:b/>
                <w:bCs/>
                <w:color w:val="auto"/>
                <w:sz w:val="24"/>
                <w:szCs w:val="24"/>
                <w:highlight w:val="none"/>
                <w:lang w:val="en-US" w:eastAsia="zh-CN"/>
              </w:rPr>
              <w:t>提供不全或不提供</w:t>
            </w:r>
            <w:r>
              <w:rPr>
                <w:rFonts w:hint="eastAsia" w:ascii="宋体" w:hAnsi="宋体" w:eastAsia="宋体" w:cs="宋体"/>
                <w:b/>
                <w:bCs/>
                <w:color w:val="auto"/>
                <w:sz w:val="24"/>
                <w:szCs w:val="24"/>
                <w:highlight w:val="none"/>
                <w:lang w:val="en-US" w:eastAsia="zh-CN"/>
              </w:rPr>
              <w:t>不得分。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2.拟配备的项目团队人员</w:t>
            </w:r>
            <w:r>
              <w:rPr>
                <w:rFonts w:hint="eastAsia" w:ascii="宋体" w:hAnsi="宋体" w:cs="宋体"/>
                <w:color w:val="auto"/>
                <w:sz w:val="24"/>
                <w:szCs w:val="24"/>
                <w:highlight w:val="none"/>
                <w:lang w:val="en-US" w:eastAsia="zh-CN"/>
              </w:rPr>
              <w:t>（除项目负责人外）</w:t>
            </w:r>
            <w:r>
              <w:rPr>
                <w:rFonts w:hint="eastAsia" w:ascii="宋体" w:hAnsi="宋体" w:eastAsia="宋体" w:cs="宋体"/>
                <w:color w:val="auto"/>
                <w:sz w:val="24"/>
                <w:szCs w:val="24"/>
                <w:highlight w:val="none"/>
                <w:lang w:val="en-US" w:eastAsia="zh-CN"/>
              </w:rPr>
              <w:t>不少于</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人。每</w:t>
            </w:r>
            <w:r>
              <w:rPr>
                <w:rFonts w:hint="eastAsia" w:ascii="宋体" w:hAnsi="宋体" w:cs="宋体"/>
                <w:color w:val="auto"/>
                <w:sz w:val="24"/>
                <w:szCs w:val="24"/>
                <w:highlight w:val="none"/>
                <w:lang w:val="en-US" w:eastAsia="zh-CN"/>
              </w:rPr>
              <w:t>增加一人</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分，此项最高得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2C67632">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证明材料：</w:t>
            </w:r>
            <w:r>
              <w:rPr>
                <w:rFonts w:hint="eastAsia" w:ascii="宋体" w:hAnsi="宋体" w:cs="宋体"/>
                <w:b/>
                <w:bCs/>
                <w:color w:val="auto"/>
                <w:sz w:val="24"/>
                <w:szCs w:val="24"/>
                <w:highlight w:val="none"/>
                <w:lang w:val="en-US" w:eastAsia="zh-CN"/>
              </w:rPr>
              <w:t>同时</w:t>
            </w:r>
            <w:r>
              <w:rPr>
                <w:rFonts w:hint="eastAsia" w:ascii="宋体" w:hAnsi="宋体" w:eastAsia="宋体" w:cs="宋体"/>
                <w:b/>
                <w:bCs/>
                <w:color w:val="auto"/>
                <w:sz w:val="24"/>
                <w:szCs w:val="24"/>
                <w:highlight w:val="none"/>
                <w:lang w:val="en-US" w:eastAsia="zh-CN"/>
              </w:rPr>
              <w:t>提供团队人员表，包括具体名单、联系方式和相关职位</w:t>
            </w:r>
            <w:r>
              <w:rPr>
                <w:rFonts w:hint="eastAsia" w:ascii="宋体" w:hAnsi="宋体" w:cs="宋体"/>
                <w:b/>
                <w:bCs/>
                <w:color w:val="auto"/>
                <w:sz w:val="24"/>
                <w:szCs w:val="24"/>
                <w:highlight w:val="none"/>
                <w:lang w:val="en-US" w:eastAsia="zh-CN"/>
              </w:rPr>
              <w:t>和在投标单位缴纳的</w:t>
            </w:r>
            <w:r>
              <w:rPr>
                <w:rFonts w:hint="eastAsia" w:ascii="宋体" w:hAnsi="宋体" w:eastAsia="宋体" w:cs="宋体"/>
                <w:b/>
                <w:bCs/>
                <w:color w:val="auto"/>
                <w:sz w:val="24"/>
                <w:szCs w:val="24"/>
                <w:highlight w:val="none"/>
                <w:lang w:val="en-US" w:eastAsia="zh-CN"/>
              </w:rPr>
              <w:t>社保证明复印件并加盖公章，</w:t>
            </w:r>
            <w:r>
              <w:rPr>
                <w:rFonts w:hint="default" w:ascii="宋体" w:hAnsi="宋体" w:eastAsia="宋体" w:cs="宋体"/>
                <w:b/>
                <w:bCs/>
                <w:color w:val="auto"/>
                <w:sz w:val="24"/>
                <w:szCs w:val="24"/>
                <w:highlight w:val="none"/>
                <w:lang w:val="en-US" w:eastAsia="zh-CN"/>
              </w:rPr>
              <w:t>不提供不得分</w:t>
            </w:r>
            <w:r>
              <w:rPr>
                <w:rFonts w:hint="eastAsia" w:ascii="宋体" w:hAnsi="宋体" w:eastAsia="宋体" w:cs="宋体"/>
                <w:b/>
                <w:bCs/>
                <w:color w:val="auto"/>
                <w:sz w:val="24"/>
                <w:szCs w:val="24"/>
                <w:highlight w:val="none"/>
                <w:lang w:val="en-US" w:eastAsia="zh-CN"/>
              </w:rPr>
              <w:t>。</w:t>
            </w:r>
          </w:p>
        </w:tc>
        <w:tc>
          <w:tcPr>
            <w:tcW w:w="709" w:type="dxa"/>
            <w:vAlign w:val="center"/>
          </w:tcPr>
          <w:p w14:paraId="62BF671C">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p>
        </w:tc>
        <w:tc>
          <w:tcPr>
            <w:tcW w:w="809" w:type="dxa"/>
            <w:vAlign w:val="center"/>
          </w:tcPr>
          <w:p w14:paraId="3B0C2864">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r>
      <w:tr w14:paraId="2C62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78" w:type="dxa"/>
            <w:vMerge w:val="continue"/>
            <w:vAlign w:val="center"/>
          </w:tcPr>
          <w:p w14:paraId="4207C839">
            <w:pPr>
              <w:jc w:val="center"/>
              <w:rPr>
                <w:rFonts w:hint="eastAsia" w:ascii="宋体" w:hAnsi="宋体" w:eastAsia="宋体" w:cs="宋体"/>
                <w:color w:val="auto"/>
                <w:kern w:val="0"/>
                <w:sz w:val="24"/>
                <w:szCs w:val="24"/>
                <w:highlight w:val="none"/>
              </w:rPr>
            </w:pPr>
          </w:p>
        </w:tc>
        <w:tc>
          <w:tcPr>
            <w:tcW w:w="567" w:type="dxa"/>
            <w:vMerge w:val="restart"/>
            <w:vAlign w:val="center"/>
          </w:tcPr>
          <w:p w14:paraId="0B7B0022">
            <w:pPr>
              <w:widowControl/>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lang w:val="en-US" w:eastAsia="zh-CN"/>
              </w:rPr>
              <w:t>9</w:t>
            </w:r>
          </w:p>
        </w:tc>
        <w:tc>
          <w:tcPr>
            <w:tcW w:w="721" w:type="dxa"/>
            <w:vMerge w:val="restart"/>
            <w:vAlign w:val="center"/>
          </w:tcPr>
          <w:p w14:paraId="1697EB03">
            <w:pPr>
              <w:widowControl/>
              <w:jc w:val="center"/>
              <w:rPr>
                <w:rFonts w:hint="eastAsia" w:ascii="宋体" w:hAnsi="宋体" w:eastAsia="宋体" w:cs="宋体"/>
                <w:color w:val="auto"/>
                <w:sz w:val="24"/>
                <w:szCs w:val="24"/>
                <w:highlight w:val="none"/>
                <w:lang w:val="en-US" w:eastAsia="zh-CN"/>
              </w:rPr>
            </w:pPr>
          </w:p>
          <w:p w14:paraId="2B8D4FC0">
            <w:pPr>
              <w:widowControl/>
              <w:jc w:val="center"/>
              <w:rPr>
                <w:rFonts w:hint="eastAsia" w:ascii="宋体" w:hAnsi="宋体" w:eastAsia="宋体" w:cs="宋体"/>
                <w:color w:val="auto"/>
                <w:sz w:val="24"/>
                <w:szCs w:val="24"/>
                <w:highlight w:val="none"/>
                <w:lang w:val="en-US" w:eastAsia="zh-CN"/>
              </w:rPr>
            </w:pPr>
          </w:p>
          <w:p w14:paraId="713CB964">
            <w:pPr>
              <w:widowControl/>
              <w:jc w:val="center"/>
              <w:rPr>
                <w:rFonts w:hint="eastAsia" w:ascii="宋体" w:hAnsi="宋体" w:eastAsia="宋体" w:cs="宋体"/>
                <w:color w:val="auto"/>
                <w:sz w:val="24"/>
                <w:szCs w:val="24"/>
                <w:highlight w:val="none"/>
                <w:lang w:val="en-US" w:eastAsia="zh-CN"/>
              </w:rPr>
            </w:pPr>
          </w:p>
          <w:p w14:paraId="26321DE7">
            <w:pPr>
              <w:widowControl/>
              <w:jc w:val="center"/>
              <w:rPr>
                <w:rFonts w:hint="eastAsia" w:ascii="宋体" w:hAnsi="宋体" w:eastAsia="宋体" w:cs="宋体"/>
                <w:color w:val="auto"/>
                <w:sz w:val="24"/>
                <w:szCs w:val="24"/>
                <w:highlight w:val="none"/>
                <w:lang w:val="en-US" w:eastAsia="zh-CN"/>
              </w:rPr>
            </w:pPr>
          </w:p>
          <w:p w14:paraId="781AD91E">
            <w:pPr>
              <w:widowControl/>
              <w:jc w:val="both"/>
              <w:rPr>
                <w:rFonts w:hint="eastAsia" w:ascii="宋体" w:hAnsi="宋体" w:eastAsia="宋体" w:cs="宋体"/>
                <w:color w:val="auto"/>
                <w:sz w:val="24"/>
                <w:szCs w:val="24"/>
                <w:highlight w:val="none"/>
                <w:lang w:val="en-US" w:eastAsia="zh-CN"/>
              </w:rPr>
            </w:pPr>
          </w:p>
          <w:p w14:paraId="4C181FD6">
            <w:pPr>
              <w:widowControl/>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质检核查工作</w:t>
            </w:r>
          </w:p>
        </w:tc>
        <w:tc>
          <w:tcPr>
            <w:tcW w:w="6206" w:type="dxa"/>
            <w:vAlign w:val="center"/>
          </w:tcPr>
          <w:p w14:paraId="6F8544BC">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质检核查工作开展中，投标人能够提供①开展数据实地核查②电话核查的相关技术软件，并具备有③定位④照片、⑤录音⑥人员管理⑦表单管理等相关功能。投标人每提供一项功能得1分，最高得7分。</w:t>
            </w:r>
          </w:p>
          <w:p w14:paraId="718D2569">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证明材料：需提供软件开发证明或设备采购合同或其他证明资料并加盖投标人公章，不能提供的不得分。</w:t>
            </w:r>
          </w:p>
        </w:tc>
        <w:tc>
          <w:tcPr>
            <w:tcW w:w="709" w:type="dxa"/>
            <w:vAlign w:val="center"/>
          </w:tcPr>
          <w:p w14:paraId="67C44C90">
            <w:pPr>
              <w:widowControl/>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p>
        </w:tc>
        <w:tc>
          <w:tcPr>
            <w:tcW w:w="809" w:type="dxa"/>
            <w:vAlign w:val="center"/>
          </w:tcPr>
          <w:p w14:paraId="40EE69EE">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r>
      <w:tr w14:paraId="6D85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778" w:type="dxa"/>
            <w:vMerge w:val="continue"/>
            <w:vAlign w:val="center"/>
          </w:tcPr>
          <w:p w14:paraId="3941199B">
            <w:pPr>
              <w:jc w:val="center"/>
              <w:rPr>
                <w:rFonts w:hint="eastAsia" w:ascii="宋体" w:hAnsi="宋体" w:eastAsia="宋体" w:cs="宋体"/>
                <w:color w:val="auto"/>
                <w:kern w:val="0"/>
                <w:sz w:val="24"/>
                <w:szCs w:val="24"/>
                <w:highlight w:val="none"/>
              </w:rPr>
            </w:pPr>
          </w:p>
        </w:tc>
        <w:tc>
          <w:tcPr>
            <w:tcW w:w="567" w:type="dxa"/>
            <w:vMerge w:val="continue"/>
            <w:vAlign w:val="center"/>
          </w:tcPr>
          <w:p w14:paraId="7465EC9F">
            <w:pPr>
              <w:widowControl/>
              <w:jc w:val="center"/>
              <w:rPr>
                <w:rFonts w:hint="eastAsia" w:ascii="宋体" w:hAnsi="宋体" w:eastAsia="宋体" w:cs="宋体"/>
                <w:color w:val="auto"/>
                <w:kern w:val="0"/>
                <w:sz w:val="24"/>
                <w:szCs w:val="24"/>
                <w:highlight w:val="none"/>
                <w:lang w:val="en-US"/>
              </w:rPr>
            </w:pPr>
          </w:p>
        </w:tc>
        <w:tc>
          <w:tcPr>
            <w:tcW w:w="721" w:type="dxa"/>
            <w:vMerge w:val="continue"/>
            <w:vAlign w:val="center"/>
          </w:tcPr>
          <w:p w14:paraId="7A0939D5">
            <w:pPr>
              <w:widowControl/>
              <w:jc w:val="center"/>
              <w:rPr>
                <w:rFonts w:hint="eastAsia" w:ascii="宋体" w:hAnsi="宋体" w:eastAsia="宋体" w:cs="宋体"/>
                <w:color w:val="auto"/>
                <w:sz w:val="24"/>
                <w:szCs w:val="24"/>
                <w:highlight w:val="none"/>
                <w:lang w:val="en-US" w:eastAsia="zh-CN"/>
              </w:rPr>
            </w:pPr>
          </w:p>
        </w:tc>
        <w:tc>
          <w:tcPr>
            <w:tcW w:w="6206" w:type="dxa"/>
            <w:vAlign w:val="center"/>
          </w:tcPr>
          <w:p w14:paraId="60852B1C">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投标人根据本项目提供质检方案的合理、科学性等情况由专家评审。</w:t>
            </w:r>
          </w:p>
          <w:p w14:paraId="4E11C905">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投标人方案内容全面，针对性强的得5分；方案内容较为全面，且有一定针对性的得4分；方案内容有所欠缺的得3分；方案内容针对性不足的得2分；方案内容明显不符合项目内容的得1分；不提供不得分。</w:t>
            </w:r>
          </w:p>
        </w:tc>
        <w:tc>
          <w:tcPr>
            <w:tcW w:w="709" w:type="dxa"/>
            <w:vAlign w:val="center"/>
          </w:tcPr>
          <w:p w14:paraId="50097978">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809" w:type="dxa"/>
            <w:vAlign w:val="center"/>
          </w:tcPr>
          <w:p w14:paraId="7194563F">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0CC1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78" w:type="dxa"/>
            <w:vMerge w:val="continue"/>
            <w:vAlign w:val="center"/>
          </w:tcPr>
          <w:p w14:paraId="75406EE1">
            <w:pPr>
              <w:jc w:val="center"/>
              <w:rPr>
                <w:rFonts w:hint="eastAsia" w:ascii="宋体" w:hAnsi="宋体" w:eastAsia="宋体" w:cs="宋体"/>
                <w:color w:val="auto"/>
                <w:kern w:val="0"/>
                <w:sz w:val="24"/>
                <w:szCs w:val="24"/>
                <w:highlight w:val="none"/>
              </w:rPr>
            </w:pPr>
          </w:p>
        </w:tc>
        <w:tc>
          <w:tcPr>
            <w:tcW w:w="567" w:type="dxa"/>
            <w:vAlign w:val="center"/>
          </w:tcPr>
          <w:p w14:paraId="4EFCF843">
            <w:pPr>
              <w:widowControl/>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lang w:val="en-US" w:eastAsia="zh-CN"/>
              </w:rPr>
              <w:t>10</w:t>
            </w:r>
          </w:p>
        </w:tc>
        <w:tc>
          <w:tcPr>
            <w:tcW w:w="721" w:type="dxa"/>
            <w:vAlign w:val="center"/>
          </w:tcPr>
          <w:p w14:paraId="42612D8C">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服务响应情况</w:t>
            </w:r>
          </w:p>
        </w:tc>
        <w:tc>
          <w:tcPr>
            <w:tcW w:w="6206" w:type="dxa"/>
            <w:vAlign w:val="center"/>
          </w:tcPr>
          <w:p w14:paraId="475A7EE2">
            <w:pPr>
              <w:keepNext w:val="0"/>
              <w:keepLines w:val="0"/>
              <w:pageBreakBefore w:val="0"/>
              <w:widowControl/>
              <w:kinsoku/>
              <w:wordWrap/>
              <w:overflowPunct/>
              <w:topLinePunct w:val="0"/>
              <w:autoSpaceDE/>
              <w:autoSpaceDN/>
              <w:bidi w:val="0"/>
              <w:adjustRightInd/>
              <w:snapToGrid/>
              <w:spacing w:beforeLines="0"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投标人根据本项目采购需求中的“具体工作要求”</w:t>
            </w:r>
            <w:r>
              <w:rPr>
                <w:rFonts w:hint="eastAsia" w:ascii="宋体" w:hAnsi="宋体" w:eastAsia="宋体" w:cs="宋体"/>
                <w:color w:val="auto"/>
                <w:sz w:val="24"/>
                <w:szCs w:val="24"/>
                <w:highlight w:val="none"/>
              </w:rPr>
              <w:t>提供详尽</w:t>
            </w:r>
            <w:r>
              <w:rPr>
                <w:rFonts w:hint="eastAsia" w:ascii="宋体" w:hAnsi="宋体" w:eastAsia="宋体" w:cs="宋体"/>
                <w:color w:val="auto"/>
                <w:sz w:val="24"/>
                <w:szCs w:val="24"/>
                <w:highlight w:val="none"/>
                <w:lang w:val="en-US" w:eastAsia="zh-CN"/>
              </w:rPr>
              <w:t>服务响应速度、响应能力的保障</w:t>
            </w:r>
            <w:r>
              <w:rPr>
                <w:rFonts w:hint="eastAsia" w:ascii="宋体" w:hAnsi="宋体" w:eastAsia="宋体" w:cs="宋体"/>
                <w:color w:val="auto"/>
                <w:sz w:val="24"/>
                <w:szCs w:val="24"/>
                <w:highlight w:val="none"/>
              </w:rPr>
              <w:t>措施</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方案措施</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合理、可行、有针对性等</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由专家评审</w:t>
            </w:r>
            <w:r>
              <w:rPr>
                <w:rFonts w:hint="eastAsia" w:ascii="宋体" w:hAnsi="宋体" w:eastAsia="宋体" w:cs="宋体"/>
                <w:color w:val="auto"/>
                <w:sz w:val="24"/>
                <w:szCs w:val="24"/>
                <w:highlight w:val="none"/>
                <w:lang w:eastAsia="zh-CN"/>
              </w:rPr>
              <w:t>。</w:t>
            </w:r>
          </w:p>
          <w:p w14:paraId="1D1AD1FC">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投标人方案内容全面，针对性强的得5分；方案内容较为全面，且有一定针对性的得4分；方案内容有所欠缺的得3分；方案内容针对性不足的得2分；方案内容明显不符合项目内容的得1分；不提供不得分。</w:t>
            </w:r>
          </w:p>
        </w:tc>
        <w:tc>
          <w:tcPr>
            <w:tcW w:w="709" w:type="dxa"/>
            <w:vAlign w:val="center"/>
          </w:tcPr>
          <w:p w14:paraId="0B0CE097">
            <w:pPr>
              <w:keepNext w:val="0"/>
              <w:keepLines w:val="0"/>
              <w:pageBreakBefore w:val="0"/>
              <w:widowControl/>
              <w:kinsoku/>
              <w:wordWrap/>
              <w:overflowPunct/>
              <w:topLinePunct w:val="0"/>
              <w:autoSpaceDE/>
              <w:autoSpaceDN/>
              <w:bidi w:val="0"/>
              <w:adjustRightInd/>
              <w:snapToGrid/>
              <w:spacing w:beforeLines="0" w:line="360" w:lineRule="exact"/>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0-5</w:t>
            </w:r>
          </w:p>
        </w:tc>
        <w:tc>
          <w:tcPr>
            <w:tcW w:w="809" w:type="dxa"/>
            <w:vAlign w:val="center"/>
          </w:tcPr>
          <w:p w14:paraId="7229A5B8">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EC6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778" w:type="dxa"/>
            <w:vMerge w:val="continue"/>
            <w:vAlign w:val="center"/>
          </w:tcPr>
          <w:p w14:paraId="55ABFB12">
            <w:pPr>
              <w:jc w:val="center"/>
              <w:rPr>
                <w:rFonts w:hint="eastAsia" w:ascii="宋体" w:hAnsi="宋体" w:eastAsia="宋体" w:cs="宋体"/>
                <w:color w:val="auto"/>
                <w:kern w:val="0"/>
                <w:sz w:val="24"/>
                <w:szCs w:val="24"/>
                <w:highlight w:val="none"/>
              </w:rPr>
            </w:pPr>
          </w:p>
        </w:tc>
        <w:tc>
          <w:tcPr>
            <w:tcW w:w="567" w:type="dxa"/>
            <w:vAlign w:val="center"/>
          </w:tcPr>
          <w:p w14:paraId="413E9594">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721" w:type="dxa"/>
            <w:vAlign w:val="center"/>
          </w:tcPr>
          <w:p w14:paraId="776A9074">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人员培训计划</w:t>
            </w:r>
          </w:p>
        </w:tc>
        <w:tc>
          <w:tcPr>
            <w:tcW w:w="6206" w:type="dxa"/>
            <w:vAlign w:val="center"/>
          </w:tcPr>
          <w:p w14:paraId="14C45B7F">
            <w:pPr>
              <w:widowControl/>
              <w:jc w:val="left"/>
              <w:rPr>
                <w:rFonts w:hint="eastAsia" w:ascii="宋体" w:hAnsi="宋体" w:eastAsia="宋体" w:cs="宋体"/>
                <w:color w:val="auto"/>
                <w:sz w:val="24"/>
                <w:szCs w:val="24"/>
                <w:highlight w:val="none"/>
                <w:lang w:val="zh-CN" w:eastAsia="zh-TW"/>
              </w:rPr>
            </w:pPr>
            <w:r>
              <w:rPr>
                <w:rFonts w:hint="eastAsia" w:ascii="宋体" w:hAnsi="宋体" w:eastAsia="宋体" w:cs="宋体"/>
                <w:color w:val="auto"/>
                <w:sz w:val="24"/>
                <w:szCs w:val="24"/>
                <w:highlight w:val="none"/>
                <w:lang w:val="zh-CN" w:eastAsia="zh-TW"/>
              </w:rPr>
              <w:t>投标人</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val="zh-CN" w:eastAsia="zh-TW"/>
              </w:rPr>
              <w:t>本项目要求</w:t>
            </w:r>
            <w:r>
              <w:rPr>
                <w:rFonts w:hint="eastAsia" w:ascii="宋体" w:hAnsi="宋体" w:eastAsia="宋体" w:cs="宋体"/>
                <w:color w:val="auto"/>
                <w:sz w:val="24"/>
                <w:szCs w:val="24"/>
                <w:highlight w:val="none"/>
                <w:lang w:val="en-US" w:eastAsia="zh-CN"/>
              </w:rPr>
              <w:t>提供相应</w:t>
            </w:r>
            <w:r>
              <w:rPr>
                <w:rFonts w:hint="eastAsia" w:ascii="宋体" w:hAnsi="宋体" w:eastAsia="宋体" w:cs="宋体"/>
                <w:color w:val="auto"/>
                <w:sz w:val="24"/>
                <w:szCs w:val="24"/>
                <w:highlight w:val="none"/>
                <w:lang w:val="zh-CN" w:eastAsia="zh-TW"/>
              </w:rPr>
              <w:t>培训计划，根据培训计划的详细、全面、可行性等情况</w:t>
            </w:r>
            <w:r>
              <w:rPr>
                <w:rFonts w:hint="eastAsia" w:ascii="宋体" w:hAnsi="宋体" w:eastAsia="宋体" w:cs="宋体"/>
                <w:color w:val="auto"/>
                <w:sz w:val="24"/>
                <w:szCs w:val="24"/>
                <w:highlight w:val="none"/>
                <w:lang w:val="en-US" w:eastAsia="zh-CN"/>
              </w:rPr>
              <w:t>由专家进行评审</w:t>
            </w:r>
            <w:r>
              <w:rPr>
                <w:rFonts w:hint="eastAsia" w:ascii="宋体" w:hAnsi="宋体" w:eastAsia="宋体" w:cs="宋体"/>
                <w:color w:val="auto"/>
                <w:sz w:val="24"/>
                <w:szCs w:val="24"/>
                <w:highlight w:val="none"/>
                <w:lang w:val="zh-CN" w:eastAsia="zh-TW"/>
              </w:rPr>
              <w:t>。</w:t>
            </w:r>
          </w:p>
          <w:p w14:paraId="286304D7">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提供内容完整全面、可行性高的得5分，内容较为完整、可行性较高得4分，内容基本完整、可行性一般的得3分，内容部分完整的得2分，内容缺失严重的得1分，未提供不得分。</w:t>
            </w:r>
          </w:p>
        </w:tc>
        <w:tc>
          <w:tcPr>
            <w:tcW w:w="709" w:type="dxa"/>
            <w:vAlign w:val="center"/>
          </w:tcPr>
          <w:p w14:paraId="7379F52B">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809" w:type="dxa"/>
            <w:vAlign w:val="center"/>
          </w:tcPr>
          <w:p w14:paraId="00EB1705">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607C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778" w:type="dxa"/>
            <w:vMerge w:val="continue"/>
            <w:vAlign w:val="center"/>
          </w:tcPr>
          <w:p w14:paraId="6682DDCF">
            <w:pPr>
              <w:jc w:val="center"/>
              <w:rPr>
                <w:rFonts w:hint="eastAsia" w:ascii="宋体" w:hAnsi="宋体" w:eastAsia="宋体" w:cs="宋体"/>
                <w:color w:val="auto"/>
                <w:kern w:val="0"/>
                <w:sz w:val="24"/>
                <w:szCs w:val="24"/>
                <w:highlight w:val="none"/>
              </w:rPr>
            </w:pPr>
          </w:p>
        </w:tc>
        <w:tc>
          <w:tcPr>
            <w:tcW w:w="567" w:type="dxa"/>
            <w:vMerge w:val="restart"/>
            <w:vAlign w:val="center"/>
          </w:tcPr>
          <w:p w14:paraId="5AFF85D3">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721" w:type="dxa"/>
            <w:vMerge w:val="restart"/>
            <w:vAlign w:val="center"/>
          </w:tcPr>
          <w:p w14:paraId="272FA946">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项目保密制度和承诺</w:t>
            </w:r>
          </w:p>
        </w:tc>
        <w:tc>
          <w:tcPr>
            <w:tcW w:w="6206" w:type="dxa"/>
            <w:vAlign w:val="center"/>
          </w:tcPr>
          <w:p w14:paraId="32A09FFA">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投标人根据本项目提供完善的数据保密方案和保密制度等情况由专家评审。</w:t>
            </w:r>
          </w:p>
          <w:p w14:paraId="0318F04A">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eastAsia="zh-CN"/>
              </w:rPr>
              <w:t>内容全面，针对性强的得5分；方案内容较为全面，且有一定针对性的得4分；方案内容有所欠缺的得3分；方案内容针对性不足的得2分；方案内容明显不符合项目内容的得1分；不提供不得分。</w:t>
            </w:r>
          </w:p>
        </w:tc>
        <w:tc>
          <w:tcPr>
            <w:tcW w:w="709" w:type="dxa"/>
            <w:vAlign w:val="center"/>
          </w:tcPr>
          <w:p w14:paraId="36654C8B">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w:t>
            </w:r>
          </w:p>
        </w:tc>
        <w:tc>
          <w:tcPr>
            <w:tcW w:w="809" w:type="dxa"/>
            <w:vAlign w:val="center"/>
          </w:tcPr>
          <w:p w14:paraId="2791BE8F">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29C6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78" w:type="dxa"/>
            <w:vMerge w:val="continue"/>
            <w:vAlign w:val="center"/>
          </w:tcPr>
          <w:p w14:paraId="723CDBFE">
            <w:pPr>
              <w:jc w:val="center"/>
              <w:rPr>
                <w:rFonts w:hint="eastAsia" w:ascii="宋体" w:hAnsi="宋体" w:eastAsia="宋体" w:cs="宋体"/>
                <w:color w:val="auto"/>
                <w:kern w:val="0"/>
                <w:sz w:val="24"/>
                <w:szCs w:val="24"/>
                <w:highlight w:val="none"/>
              </w:rPr>
            </w:pPr>
          </w:p>
        </w:tc>
        <w:tc>
          <w:tcPr>
            <w:tcW w:w="567" w:type="dxa"/>
            <w:vMerge w:val="continue"/>
            <w:vAlign w:val="center"/>
          </w:tcPr>
          <w:p w14:paraId="1D26248A">
            <w:pPr>
              <w:widowControl/>
              <w:jc w:val="center"/>
              <w:rPr>
                <w:rFonts w:hint="eastAsia" w:ascii="宋体" w:hAnsi="宋体" w:eastAsia="宋体" w:cs="宋体"/>
                <w:color w:val="auto"/>
                <w:sz w:val="24"/>
                <w:szCs w:val="24"/>
                <w:highlight w:val="none"/>
                <w:lang w:val="en-US" w:eastAsia="zh-CN"/>
              </w:rPr>
            </w:pPr>
          </w:p>
        </w:tc>
        <w:tc>
          <w:tcPr>
            <w:tcW w:w="721" w:type="dxa"/>
            <w:vMerge w:val="continue"/>
            <w:vAlign w:val="center"/>
          </w:tcPr>
          <w:p w14:paraId="17162274">
            <w:pPr>
              <w:widowControl/>
              <w:jc w:val="center"/>
              <w:rPr>
                <w:rFonts w:hint="eastAsia" w:ascii="宋体" w:hAnsi="宋体" w:eastAsia="宋体" w:cs="宋体"/>
                <w:color w:val="auto"/>
                <w:sz w:val="24"/>
                <w:szCs w:val="24"/>
                <w:highlight w:val="none"/>
                <w:lang w:val="en-US" w:eastAsia="zh-CN"/>
              </w:rPr>
            </w:pPr>
          </w:p>
        </w:tc>
        <w:tc>
          <w:tcPr>
            <w:tcW w:w="6206" w:type="dxa"/>
            <w:vAlign w:val="center"/>
          </w:tcPr>
          <w:p w14:paraId="0CDCED80">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投标人承诺签订保密协议的得3分。</w:t>
            </w:r>
          </w:p>
          <w:p w14:paraId="1F0A07F4">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承诺书格式自拟，并提供保密协议模板，不提供不得分。</w:t>
            </w:r>
          </w:p>
        </w:tc>
        <w:tc>
          <w:tcPr>
            <w:tcW w:w="709" w:type="dxa"/>
            <w:vAlign w:val="center"/>
          </w:tcPr>
          <w:p w14:paraId="630D1572">
            <w:pPr>
              <w:keepNext w:val="0"/>
              <w:keepLines w:val="0"/>
              <w:pageBreakBefore w:val="0"/>
              <w:widowControl/>
              <w:kinsoku/>
              <w:wordWrap/>
              <w:overflowPunct/>
              <w:topLinePunct w:val="0"/>
              <w:autoSpaceDE/>
              <w:autoSpaceDN/>
              <w:bidi w:val="0"/>
              <w:adjustRightInd/>
              <w:snapToGrid/>
              <w:spacing w:beforeLines="0"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c>
          <w:tcPr>
            <w:tcW w:w="809" w:type="dxa"/>
            <w:vAlign w:val="center"/>
          </w:tcPr>
          <w:p w14:paraId="38F1399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r>
      <w:tr w14:paraId="14D2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78" w:type="dxa"/>
            <w:vMerge w:val="continue"/>
            <w:vAlign w:val="center"/>
          </w:tcPr>
          <w:p w14:paraId="5A011906">
            <w:pPr>
              <w:jc w:val="center"/>
              <w:rPr>
                <w:rFonts w:hint="eastAsia" w:ascii="宋体" w:hAnsi="宋体" w:eastAsia="宋体" w:cs="宋体"/>
                <w:color w:val="auto"/>
                <w:kern w:val="0"/>
                <w:sz w:val="24"/>
                <w:szCs w:val="24"/>
                <w:highlight w:val="none"/>
              </w:rPr>
            </w:pPr>
          </w:p>
        </w:tc>
        <w:tc>
          <w:tcPr>
            <w:tcW w:w="567" w:type="dxa"/>
            <w:vAlign w:val="center"/>
          </w:tcPr>
          <w:p w14:paraId="32734DD2">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721" w:type="dxa"/>
            <w:vAlign w:val="center"/>
          </w:tcPr>
          <w:p w14:paraId="41CA1A4D">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验收方案</w:t>
            </w:r>
          </w:p>
        </w:tc>
        <w:tc>
          <w:tcPr>
            <w:tcW w:w="6206" w:type="dxa"/>
            <w:vAlign w:val="center"/>
          </w:tcPr>
          <w:p w14:paraId="2AD833C0">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根据投标人提供的验收方案的科学性、完整性和合理性等等情况由专家评审。</w:t>
            </w:r>
          </w:p>
          <w:p w14:paraId="154554AC">
            <w:pPr>
              <w:widowControl/>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eastAsia="zh-CN"/>
              </w:rPr>
              <w:t>内容全面，针对性强的得5分；方案内容较为全面，且有一定针对性的得4分；方案内容有所欠缺的得3分；方案内容针对性不足的得2分；方案内容明显不符合项目内容的得1分；不提供不得分。</w:t>
            </w:r>
          </w:p>
        </w:tc>
        <w:tc>
          <w:tcPr>
            <w:tcW w:w="709" w:type="dxa"/>
            <w:shd w:val="clear" w:color="auto" w:fill="auto"/>
            <w:vAlign w:val="center"/>
          </w:tcPr>
          <w:p w14:paraId="5AFA92E2">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w:t>
            </w:r>
          </w:p>
        </w:tc>
        <w:tc>
          <w:tcPr>
            <w:tcW w:w="809" w:type="dxa"/>
            <w:shd w:val="clear" w:color="auto" w:fill="auto"/>
            <w:vAlign w:val="center"/>
          </w:tcPr>
          <w:p w14:paraId="387678AA">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7537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78" w:type="dxa"/>
            <w:vMerge w:val="continue"/>
            <w:vAlign w:val="center"/>
          </w:tcPr>
          <w:p w14:paraId="099E7A0B">
            <w:pPr>
              <w:jc w:val="center"/>
              <w:rPr>
                <w:rFonts w:hint="eastAsia" w:ascii="宋体" w:hAnsi="宋体" w:eastAsia="宋体" w:cs="宋体"/>
                <w:color w:val="auto"/>
                <w:kern w:val="0"/>
                <w:sz w:val="24"/>
                <w:szCs w:val="24"/>
                <w:highlight w:val="none"/>
              </w:rPr>
            </w:pPr>
          </w:p>
        </w:tc>
        <w:tc>
          <w:tcPr>
            <w:tcW w:w="567" w:type="dxa"/>
            <w:vAlign w:val="center"/>
          </w:tcPr>
          <w:p w14:paraId="23E4F768">
            <w:pPr>
              <w:widowControl/>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721" w:type="dxa"/>
            <w:vAlign w:val="center"/>
          </w:tcPr>
          <w:p w14:paraId="767E8A38">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w:t>
            </w:r>
          </w:p>
        </w:tc>
        <w:tc>
          <w:tcPr>
            <w:tcW w:w="6206" w:type="dxa"/>
            <w:vAlign w:val="center"/>
          </w:tcPr>
          <w:p w14:paraId="17CBE23F">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根据投标人提供的合理化建议方案能够对项目执行过程、数据质量把控、成果应用等方面产生积极作用等情况由专家评审。</w:t>
            </w:r>
          </w:p>
          <w:p w14:paraId="6C9AB8D1">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提供方案内容完整全面、可行性高的得5分，方案内容较为完整、可行性较高得4分，方案内容基本完整、可行性一般的得3分，方案内容部分完整的得2分，方案内容缺失严重的得1分，未提供不得分。</w:t>
            </w:r>
          </w:p>
        </w:tc>
        <w:tc>
          <w:tcPr>
            <w:tcW w:w="709" w:type="dxa"/>
            <w:vAlign w:val="center"/>
          </w:tcPr>
          <w:p w14:paraId="08A21837">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809" w:type="dxa"/>
            <w:vAlign w:val="center"/>
          </w:tcPr>
          <w:p w14:paraId="44449DFD">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36FA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78" w:type="dxa"/>
            <w:vMerge w:val="continue"/>
            <w:vAlign w:val="center"/>
          </w:tcPr>
          <w:p w14:paraId="6510F89E">
            <w:pPr>
              <w:jc w:val="center"/>
              <w:rPr>
                <w:rFonts w:hint="eastAsia" w:ascii="宋体" w:hAnsi="宋体" w:eastAsia="宋体" w:cs="宋体"/>
                <w:color w:val="auto"/>
                <w:kern w:val="0"/>
                <w:sz w:val="24"/>
                <w:szCs w:val="24"/>
                <w:highlight w:val="none"/>
              </w:rPr>
            </w:pPr>
          </w:p>
        </w:tc>
        <w:tc>
          <w:tcPr>
            <w:tcW w:w="567" w:type="dxa"/>
            <w:vAlign w:val="center"/>
          </w:tcPr>
          <w:p w14:paraId="169F8AEC">
            <w:pPr>
              <w:widowControl/>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721" w:type="dxa"/>
            <w:vAlign w:val="center"/>
          </w:tcPr>
          <w:p w14:paraId="59C85D1A">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w:t>
            </w:r>
          </w:p>
        </w:tc>
        <w:tc>
          <w:tcPr>
            <w:tcW w:w="6206" w:type="dxa"/>
            <w:vAlign w:val="center"/>
          </w:tcPr>
          <w:p w14:paraId="3E50FD42">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根据投标人提供的售后服务</w:t>
            </w:r>
            <w:bookmarkStart w:id="384" w:name="_GoBack"/>
            <w:bookmarkEnd w:id="384"/>
            <w:r>
              <w:rPr>
                <w:rFonts w:hint="eastAsia" w:ascii="宋体" w:hAnsi="宋体" w:eastAsia="宋体" w:cs="宋体"/>
                <w:color w:val="auto"/>
                <w:sz w:val="24"/>
                <w:szCs w:val="24"/>
                <w:highlight w:val="none"/>
                <w:lang w:val="en-US" w:eastAsia="zh-CN"/>
              </w:rPr>
              <w:t>方案是否完善、服务措施是否具体、操作性强、能完全响应招标文件的要求等情况由专家评审。</w:t>
            </w:r>
          </w:p>
          <w:p w14:paraId="6862DCEB">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提供方案内容完整全面、可行性高的得5分，方案内容较为完整、可行性较高得4分，方案内容基本完整、可行性一般的得3分，方案内容部分完整的得2分，方案内容缺失严重的得1分，未提供不得分。</w:t>
            </w:r>
          </w:p>
        </w:tc>
        <w:tc>
          <w:tcPr>
            <w:tcW w:w="709" w:type="dxa"/>
            <w:vAlign w:val="center"/>
          </w:tcPr>
          <w:p w14:paraId="1104A8CA">
            <w:pPr>
              <w:keepNext w:val="0"/>
              <w:keepLines w:val="0"/>
              <w:pageBreakBefore w:val="0"/>
              <w:widowControl/>
              <w:kinsoku/>
              <w:wordWrap/>
              <w:overflowPunct/>
              <w:topLinePunct w:val="0"/>
              <w:autoSpaceDE/>
              <w:autoSpaceDN/>
              <w:bidi w:val="0"/>
              <w:adjustRightInd/>
              <w:snapToGrid/>
              <w:spacing w:beforeLines="0"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809" w:type="dxa"/>
            <w:vAlign w:val="center"/>
          </w:tcPr>
          <w:p w14:paraId="5E99049A">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5664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78" w:type="dxa"/>
            <w:vAlign w:val="center"/>
          </w:tcPr>
          <w:p w14:paraId="73DD34A7">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价格分（10分）</w:t>
            </w:r>
          </w:p>
        </w:tc>
        <w:tc>
          <w:tcPr>
            <w:tcW w:w="567" w:type="dxa"/>
            <w:vAlign w:val="center"/>
          </w:tcPr>
          <w:p w14:paraId="72231BF9">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p>
        </w:tc>
        <w:tc>
          <w:tcPr>
            <w:tcW w:w="721" w:type="dxa"/>
            <w:vAlign w:val="center"/>
          </w:tcPr>
          <w:p w14:paraId="01EFCED7">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价格权值=0.10</w:t>
            </w:r>
          </w:p>
        </w:tc>
        <w:tc>
          <w:tcPr>
            <w:tcW w:w="6206" w:type="dxa"/>
            <w:vAlign w:val="center"/>
          </w:tcPr>
          <w:p w14:paraId="4282DE58">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最低有效投标价格为评标基准价</w:t>
            </w:r>
          </w:p>
          <w:p w14:paraId="48E820A5">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投标报价得分=（评标基准价／投标报价）×价格权值×100（计算得分保留小数点后2位）</w:t>
            </w:r>
          </w:p>
          <w:p w14:paraId="68B835CB">
            <w:pPr>
              <w:widowControl/>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评标过程中，不去掉报价中的最高报价和最低报价。</w:t>
            </w:r>
          </w:p>
        </w:tc>
        <w:tc>
          <w:tcPr>
            <w:tcW w:w="709" w:type="dxa"/>
            <w:vAlign w:val="center"/>
          </w:tcPr>
          <w:p w14:paraId="44E4BA94">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809" w:type="dxa"/>
            <w:vAlign w:val="center"/>
          </w:tcPr>
          <w:p w14:paraId="77339B5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bl>
    <w:p w14:paraId="64340D91">
      <w:pPr>
        <w:widowControl/>
        <w:spacing w:line="360" w:lineRule="auto"/>
        <w:jc w:val="left"/>
        <w:rPr>
          <w:rFonts w:ascii="宋体" w:hAnsi="宋体"/>
          <w:bCs/>
          <w:color w:val="auto"/>
          <w:sz w:val="24"/>
          <w:highlight w:val="none"/>
        </w:rPr>
      </w:pPr>
      <w:r>
        <w:rPr>
          <w:rFonts w:hint="eastAsia" w:ascii="宋体" w:hAnsi="宋体"/>
          <w:bCs/>
          <w:color w:val="auto"/>
          <w:sz w:val="24"/>
          <w:highlight w:val="none"/>
        </w:rPr>
        <w:t>注：1）若采购人对</w:t>
      </w:r>
      <w:r>
        <w:rPr>
          <w:rFonts w:hint="eastAsia" w:ascii="宋体" w:hAnsi="宋体"/>
          <w:bCs/>
          <w:color w:val="auto"/>
          <w:sz w:val="24"/>
          <w:highlight w:val="none"/>
          <w:lang w:val="en-US" w:eastAsia="zh-CN"/>
        </w:rPr>
        <w:t>响应</w:t>
      </w:r>
      <w:r>
        <w:rPr>
          <w:rFonts w:hint="eastAsia" w:ascii="宋体" w:hAnsi="宋体"/>
          <w:bCs/>
          <w:color w:val="auto"/>
          <w:sz w:val="24"/>
          <w:highlight w:val="none"/>
        </w:rPr>
        <w:t>人提供的证明资料要求为原件的，另行提出。</w:t>
      </w:r>
    </w:p>
    <w:p w14:paraId="508277A0">
      <w:pPr>
        <w:widowControl/>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04F2A0EB">
      <w:pPr>
        <w:widowControl/>
        <w:numPr>
          <w:ilvl w:val="0"/>
          <w:numId w:val="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人编制响应文件（商务技术文件部分）时，建议按此目录（序号和内容）提供评标标准相应的商务技术资料。</w:t>
      </w:r>
    </w:p>
    <w:p w14:paraId="0C7D7DC8">
      <w:pPr>
        <w:adjustRightInd/>
        <w:spacing w:line="360" w:lineRule="auto"/>
        <w:jc w:val="left"/>
        <w:outlineLvl w:val="0"/>
        <w:rPr>
          <w:rFonts w:ascii="宋体" w:hAnsi="宋体" w:cs="宋体"/>
          <w:b/>
          <w:color w:val="auto"/>
          <w:sz w:val="32"/>
          <w:highlight w:val="none"/>
        </w:rPr>
      </w:pPr>
      <w:r>
        <w:rPr>
          <w:rFonts w:hint="eastAsia" w:ascii="宋体" w:hAnsi="宋体" w:cs="宋体"/>
          <w:b/>
          <w:color w:val="auto"/>
          <w:sz w:val="32"/>
          <w:highlight w:val="none"/>
        </w:rPr>
        <w:t>一、评标方法</w:t>
      </w:r>
    </w:p>
    <w:p w14:paraId="188CB33B">
      <w:pPr>
        <w:adjustRightInd/>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综合评分法，是指响应文件满足交易文件全部实质性要求，且按照评审因素的量化指标评审得分最高的供应商为成交候选人的评标方法。</w:t>
      </w:r>
    </w:p>
    <w:p w14:paraId="2EA0323D">
      <w:pPr>
        <w:adjustRightInd/>
        <w:spacing w:line="360" w:lineRule="auto"/>
        <w:outlineLvl w:val="0"/>
        <w:rPr>
          <w:rFonts w:ascii="宋体" w:hAnsi="宋体" w:cs="宋体"/>
          <w:b/>
          <w:color w:val="auto"/>
          <w:sz w:val="36"/>
          <w:szCs w:val="36"/>
          <w:highlight w:val="none"/>
        </w:rPr>
      </w:pPr>
      <w:r>
        <w:rPr>
          <w:rFonts w:hint="eastAsia" w:ascii="宋体" w:hAnsi="宋体" w:cs="宋体"/>
          <w:b/>
          <w:color w:val="auto"/>
          <w:sz w:val="32"/>
          <w:highlight w:val="none"/>
        </w:rPr>
        <w:t>二、评标标准</w:t>
      </w:r>
    </w:p>
    <w:p w14:paraId="022D18F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2C2FE428">
      <w:pPr>
        <w:spacing w:line="360" w:lineRule="auto"/>
        <w:outlineLvl w:val="0"/>
        <w:rPr>
          <w:rFonts w:ascii="宋体" w:hAnsi="宋体" w:cs="宋体"/>
          <w:b/>
          <w:color w:val="auto"/>
          <w:sz w:val="36"/>
          <w:szCs w:val="36"/>
          <w:highlight w:val="none"/>
        </w:rPr>
      </w:pPr>
      <w:r>
        <w:rPr>
          <w:rFonts w:hint="eastAsia" w:ascii="宋体" w:hAnsi="宋体" w:cs="宋体"/>
          <w:b/>
          <w:color w:val="auto"/>
          <w:sz w:val="32"/>
          <w:highlight w:val="none"/>
        </w:rPr>
        <w:t>三、评标程序</w:t>
      </w:r>
    </w:p>
    <w:p w14:paraId="34CD01C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1CD3FC4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14:paraId="00B568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7EFE2B3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BE41ECA">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723F28D8">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4195AEE7">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CBA3A0D">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14:paraId="78782BBA">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AF8D3A0">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32EC569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3.4.2响应文件出现不是唯一的、有选择性相应报价的，交易无效。</w:t>
      </w:r>
    </w:p>
    <w:p w14:paraId="3A408E5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3.4.3响应报价超过交易文件中规定的预算金额或者最高限价的，交易无效。</w:t>
      </w:r>
    </w:p>
    <w:p w14:paraId="5B286A6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4D313EE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630122BD">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098CCA8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60A728">
      <w:pPr>
        <w:widowControl/>
        <w:adjustRightInd/>
        <w:spacing w:line="360" w:lineRule="auto"/>
        <w:jc w:val="left"/>
        <w:outlineLvl w:val="0"/>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CF7BB40">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909A166">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24739F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14:paraId="0C425E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14:paraId="5F01AD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293D30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4.2.4响应文件中承诺的交易有效期少于交易文件中载明的交易有效期的；</w:t>
      </w:r>
    </w:p>
    <w:p w14:paraId="518C9C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4.2.5响应文件出现不是唯一的、有选择性响应报价的;</w:t>
      </w:r>
    </w:p>
    <w:p w14:paraId="26548C8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4.2.6响应报价超过交易文件中规定的预算金额或者最高限价的;</w:t>
      </w:r>
    </w:p>
    <w:p w14:paraId="5288CDB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61128D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399EB5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44C2B6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4.2.10供应商有恶意串通、妨碍其他供应商的竞争行为、损害采购人或者其他供应商的合法权益情形的；</w:t>
      </w:r>
    </w:p>
    <w:p w14:paraId="68ED4DD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4.2.11供应商仅提交备份响应文件，未在电子交易平台传输递交响应文件的，交易无效；</w:t>
      </w:r>
    </w:p>
    <w:p w14:paraId="77E84F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4.2.12响应文件不满足交易文件的其它实质性要求的；</w:t>
      </w:r>
    </w:p>
    <w:p w14:paraId="06F266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法律、法规、规章（适用本市的）及省级以上规范性文件（适用本市的）规定的其他无效情形。</w:t>
      </w:r>
    </w:p>
    <w:p w14:paraId="53799430">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6921D20E">
      <w:pPr>
        <w:pStyle w:val="27"/>
        <w:snapToGrid w:val="0"/>
        <w:spacing w:line="360" w:lineRule="auto"/>
        <w:rPr>
          <w:rFonts w:cs="宋体"/>
          <w:color w:val="auto"/>
          <w:highlight w:val="none"/>
        </w:rPr>
      </w:pPr>
      <w:r>
        <w:rPr>
          <w:rFonts w:hint="eastAsia" w:cs="宋体"/>
          <w:color w:val="auto"/>
          <w:highlight w:val="none"/>
        </w:rPr>
        <w:t>5.1符合专业条件的供应商或者对交易文件作实质响应的供应商不足3家的；</w:t>
      </w:r>
    </w:p>
    <w:p w14:paraId="707A8CCB">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45470FF0">
      <w:pPr>
        <w:pStyle w:val="27"/>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00520605">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10EEEEEA">
      <w:pPr>
        <w:pStyle w:val="27"/>
        <w:snapToGrid w:val="0"/>
        <w:spacing w:line="360" w:lineRule="auto"/>
        <w:rPr>
          <w:rFonts w:cs="宋体"/>
          <w:color w:val="auto"/>
          <w:highlight w:val="none"/>
        </w:rPr>
      </w:pPr>
      <w:r>
        <w:rPr>
          <w:rFonts w:hint="eastAsia" w:cs="宋体"/>
          <w:color w:val="auto"/>
          <w:highlight w:val="none"/>
        </w:rPr>
        <w:t>废标后，采购机构应当将废标理由通知所有供应商。</w:t>
      </w:r>
    </w:p>
    <w:p w14:paraId="0813C658">
      <w:pPr>
        <w:pStyle w:val="27"/>
        <w:snapToGrid w:val="0"/>
        <w:spacing w:line="360" w:lineRule="auto"/>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11EF821F">
      <w:pPr>
        <w:pStyle w:val="27"/>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有影响或者可能影响成交、成交结果的，依照下列规定处理：</w:t>
      </w:r>
    </w:p>
    <w:p w14:paraId="09E535D8">
      <w:pPr>
        <w:pStyle w:val="27"/>
        <w:snapToGrid w:val="0"/>
        <w:spacing w:line="360" w:lineRule="auto"/>
        <w:ind w:firstLine="600" w:firstLineChars="250"/>
        <w:rPr>
          <w:rFonts w:cs="宋体"/>
          <w:color w:val="auto"/>
          <w:highlight w:val="none"/>
        </w:rPr>
      </w:pPr>
      <w:r>
        <w:rPr>
          <w:rFonts w:hint="eastAsia" w:cs="宋体"/>
          <w:color w:val="auto"/>
          <w:highlight w:val="none"/>
        </w:rPr>
        <w:t>7.1未确定成交或者成交人的，终止本次采购活动，重新开展采购活动。</w:t>
      </w:r>
    </w:p>
    <w:p w14:paraId="470DC2AB">
      <w:pPr>
        <w:pStyle w:val="27"/>
        <w:snapToGrid w:val="0"/>
        <w:spacing w:line="360" w:lineRule="auto"/>
        <w:ind w:firstLine="600" w:firstLineChars="250"/>
        <w:rPr>
          <w:rFonts w:cs="宋体"/>
          <w:color w:val="auto"/>
          <w:highlight w:val="none"/>
        </w:rPr>
      </w:pPr>
      <w:r>
        <w:rPr>
          <w:rFonts w:hint="eastAsia"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649D6598">
      <w:pPr>
        <w:pStyle w:val="27"/>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7.3采购合同已签订但尚未履行的，撤销合同，从合格的成交或者成交候选人中另行确定成交或者成交人；没有合格的成交或者成交候选人的，重新开展采购活动。</w:t>
      </w:r>
    </w:p>
    <w:p w14:paraId="46EEC440">
      <w:pPr>
        <w:pStyle w:val="27"/>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5049D42D">
      <w:pPr>
        <w:pStyle w:val="27"/>
        <w:snapToGrid w:val="0"/>
        <w:spacing w:line="360" w:lineRule="auto"/>
        <w:rPr>
          <w:rFonts w:cs="宋体"/>
          <w:color w:val="auto"/>
          <w:highlight w:val="none"/>
        </w:rPr>
      </w:pPr>
      <w:r>
        <w:rPr>
          <w:rFonts w:hint="eastAsia" w:cs="宋体"/>
          <w:color w:val="auto"/>
          <w:highlight w:val="none"/>
        </w:rPr>
        <w:t>7.5采购当事人有其他违反相关</w:t>
      </w:r>
      <w:r>
        <w:rPr>
          <w:rFonts w:hint="eastAsia" w:cs="宋体"/>
          <w:color w:val="auto"/>
          <w:kern w:val="0"/>
          <w:highlight w:val="none"/>
        </w:rPr>
        <w:t>法律法规规定</w:t>
      </w:r>
      <w:r>
        <w:rPr>
          <w:rFonts w:hint="eastAsia" w:cs="宋体"/>
          <w:color w:val="auto"/>
          <w:highlight w:val="none"/>
        </w:rPr>
        <w:t>的行为，经改正后仍然影响或者可能影响成交、成交结果或者依法被认定为成交、成交无效的，依照7.1-7.4规定处理。</w:t>
      </w:r>
    </w:p>
    <w:bookmarkEnd w:id="16"/>
    <w:p w14:paraId="36FBAC58">
      <w:pPr>
        <w:spacing w:line="360" w:lineRule="auto"/>
        <w:ind w:left="720" w:leftChars="343" w:firstLine="1084" w:firstLineChars="300"/>
        <w:outlineLvl w:val="0"/>
        <w:rPr>
          <w:rFonts w:ascii="宋体" w:hAnsi="宋体" w:cs="宋体"/>
          <w:b/>
          <w:color w:val="auto"/>
          <w:sz w:val="36"/>
          <w:szCs w:val="36"/>
          <w:highlight w:val="none"/>
        </w:rPr>
      </w:pPr>
      <w:bookmarkStart w:id="382" w:name="_Toc86217003"/>
      <w:bookmarkStart w:id="383" w:name="第五部分"/>
    </w:p>
    <w:p w14:paraId="7D9A197C">
      <w:pPr>
        <w:rPr>
          <w:rFonts w:ascii="宋体" w:hAnsi="宋体" w:cs="宋体"/>
          <w:b/>
          <w:color w:val="auto"/>
          <w:sz w:val="36"/>
          <w:szCs w:val="36"/>
          <w:highlight w:val="none"/>
        </w:rPr>
      </w:pPr>
    </w:p>
    <w:bookmarkEnd w:id="382"/>
    <w:bookmarkEnd w:id="383"/>
    <w:p w14:paraId="70B7BDE1">
      <w:pPr>
        <w:spacing w:line="240" w:lineRule="auto"/>
        <w:ind w:left="0" w:leftChars="0" w:right="0" w:rightChars="0" w:firstLine="0" w:firstLineChars="0"/>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C178776">
      <w:pPr>
        <w:numPr>
          <w:ilvl w:val="0"/>
          <w:numId w:val="3"/>
        </w:numPr>
        <w:spacing w:line="360" w:lineRule="auto"/>
        <w:ind w:left="-420" w:leftChars="-200" w:right="-420" w:rightChars="-200" w:firstLine="723" w:firstLineChars="200"/>
        <w:jc w:val="center"/>
        <w:outlineLvl w:val="0"/>
        <w:rPr>
          <w:rFonts w:hint="eastAsia" w:ascii="宋体" w:hAnsi="宋体" w:cs="宋体"/>
          <w:b/>
          <w:color w:val="auto"/>
          <w:sz w:val="36"/>
          <w:szCs w:val="36"/>
          <w:highlight w:val="none"/>
          <w:lang w:val="en-US" w:eastAsia="zh-CN"/>
        </w:rPr>
      </w:pPr>
      <w:r>
        <w:rPr>
          <w:rFonts w:hint="eastAsia" w:ascii="宋体" w:hAnsi="宋体" w:eastAsia="宋体" w:cs="宋体"/>
          <w:b/>
          <w:color w:val="auto"/>
          <w:sz w:val="36"/>
          <w:szCs w:val="20"/>
          <w:highlight w:val="none"/>
        </w:rPr>
        <w:t>应提交的有关格式范例</w:t>
      </w:r>
    </w:p>
    <w:p w14:paraId="55D67BE7">
      <w:pPr>
        <w:spacing w:line="360" w:lineRule="auto"/>
        <w:jc w:val="center"/>
        <w:outlineLvl w:val="0"/>
        <w:rPr>
          <w:rFonts w:ascii="宋体" w:hAnsi="宋体" w:cs="宋体"/>
          <w:b/>
          <w:color w:val="auto"/>
          <w:kern w:val="0"/>
          <w:sz w:val="36"/>
          <w:szCs w:val="36"/>
          <w:highlight w:val="none"/>
        </w:rPr>
      </w:pPr>
    </w:p>
    <w:p w14:paraId="20A9CB9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8A51BA3">
      <w:pPr>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03F9B6F6">
      <w:pPr>
        <w:spacing w:line="360" w:lineRule="auto"/>
        <w:jc w:val="center"/>
        <w:outlineLvl w:val="0"/>
        <w:rPr>
          <w:rFonts w:ascii="宋体" w:hAnsi="宋体" w:cs="宋体"/>
          <w:b/>
          <w:color w:val="auto"/>
          <w:kern w:val="0"/>
          <w:sz w:val="36"/>
          <w:szCs w:val="36"/>
          <w:highlight w:val="none"/>
        </w:rPr>
      </w:pPr>
    </w:p>
    <w:p w14:paraId="04C6C550">
      <w:pPr>
        <w:widowControl/>
        <w:numPr>
          <w:ilvl w:val="0"/>
          <w:numId w:val="0"/>
        </w:numPr>
        <w:adjustRightInd/>
        <w:snapToGrid w:val="0"/>
        <w:spacing w:line="240" w:lineRule="auto"/>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sz w:val="24"/>
          <w:highlight w:val="none"/>
        </w:rPr>
        <w:t>符合参加采购活动应当具备的一般条件的承诺函…………………（页码）</w:t>
      </w:r>
    </w:p>
    <w:p w14:paraId="47BEE487">
      <w:pPr>
        <w:pStyle w:val="5"/>
        <w:numPr>
          <w:ilvl w:val="0"/>
          <w:numId w:val="0"/>
        </w:numPr>
        <w:tabs>
          <w:tab w:val="clear" w:pos="900"/>
        </w:tabs>
        <w:spacing w:line="240" w:lineRule="auto"/>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（2）落实政府采购政策需满足的资格要求………………………………（页码）</w:t>
      </w:r>
    </w:p>
    <w:p w14:paraId="095A4547">
      <w:pPr>
        <w:pStyle w:val="16"/>
        <w:numPr>
          <w:ilvl w:val="0"/>
          <w:numId w:val="0"/>
        </w:numPr>
        <w:rPr>
          <w:color w:val="auto"/>
        </w:rPr>
      </w:pPr>
    </w:p>
    <w:p w14:paraId="68B1C4F7">
      <w:pPr>
        <w:spacing w:line="360" w:lineRule="auto"/>
        <w:ind w:firstLine="480" w:firstLineChars="200"/>
        <w:rPr>
          <w:rFonts w:ascii="宋体" w:hAnsi="宋体" w:cs="宋体"/>
          <w:color w:val="auto"/>
          <w:sz w:val="24"/>
          <w:highlight w:val="none"/>
        </w:rPr>
      </w:pPr>
    </w:p>
    <w:p w14:paraId="73C5C57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65660A2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88994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我方参与（项目名称）【交易编号：       】采购活动，郑重承诺：</w:t>
      </w:r>
    </w:p>
    <w:p w14:paraId="454526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511098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6E008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745E4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1D38E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C6CAD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095518F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CD8B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6860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7565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2AF32E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DB15B1F">
      <w:pPr>
        <w:pStyle w:val="4"/>
        <w:rPr>
          <w:rFonts w:ascii="宋体" w:hAnsi="宋体" w:eastAsia="宋体" w:cs="宋体"/>
          <w:color w:val="auto"/>
          <w:sz w:val="24"/>
          <w:highlight w:val="none"/>
        </w:rPr>
      </w:pPr>
    </w:p>
    <w:p w14:paraId="4BC91C16">
      <w:pPr>
        <w:rPr>
          <w:color w:val="auto"/>
          <w:highlight w:val="none"/>
        </w:rPr>
      </w:pPr>
    </w:p>
    <w:p w14:paraId="61379C0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26155C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0DB04728">
      <w:pPr>
        <w:snapToGrid w:val="0"/>
        <w:spacing w:line="360" w:lineRule="auto"/>
        <w:ind w:right="480"/>
        <w:jc w:val="center"/>
        <w:rPr>
          <w:rFonts w:ascii="宋体" w:hAnsi="宋体" w:cs="宋体"/>
          <w:b/>
          <w:color w:val="auto"/>
          <w:kern w:val="0"/>
          <w:sz w:val="32"/>
          <w:szCs w:val="32"/>
          <w:highlight w:val="none"/>
        </w:rPr>
      </w:pPr>
    </w:p>
    <w:p w14:paraId="53E9B908">
      <w:pPr>
        <w:snapToGrid w:val="0"/>
        <w:spacing w:line="360" w:lineRule="auto"/>
        <w:ind w:right="480"/>
        <w:jc w:val="center"/>
        <w:rPr>
          <w:rFonts w:ascii="宋体" w:hAnsi="宋体" w:cs="宋体"/>
          <w:b/>
          <w:color w:val="auto"/>
          <w:kern w:val="0"/>
          <w:sz w:val="32"/>
          <w:szCs w:val="32"/>
          <w:highlight w:val="none"/>
        </w:rPr>
      </w:pPr>
    </w:p>
    <w:p w14:paraId="1F3BD329">
      <w:pPr>
        <w:rPr>
          <w:rFonts w:ascii="宋体" w:hAnsi="宋体" w:cs="宋体"/>
          <w:color w:val="auto"/>
          <w:highlight w:val="none"/>
        </w:rPr>
      </w:pPr>
    </w:p>
    <w:p w14:paraId="13FE87B8">
      <w:pPr>
        <w:snapToGrid w:val="0"/>
        <w:spacing w:line="360" w:lineRule="auto"/>
        <w:ind w:right="480"/>
        <w:jc w:val="center"/>
        <w:rPr>
          <w:rFonts w:ascii="宋体" w:hAnsi="宋体" w:cs="宋体"/>
          <w:b/>
          <w:color w:val="auto"/>
          <w:kern w:val="0"/>
          <w:sz w:val="32"/>
          <w:szCs w:val="32"/>
          <w:highlight w:val="none"/>
        </w:rPr>
      </w:pPr>
    </w:p>
    <w:p w14:paraId="33E2652E">
      <w:pPr>
        <w:rPr>
          <w:rFonts w:hint="eastAsia" w:ascii="宋体" w:hAnsi="宋体" w:cs="宋体"/>
          <w:b/>
          <w:color w:val="auto"/>
          <w:kern w:val="0"/>
          <w:sz w:val="36"/>
          <w:szCs w:val="36"/>
          <w:highlight w:val="none"/>
        </w:rPr>
      </w:pPr>
    </w:p>
    <w:p w14:paraId="178D4AFD">
      <w:pPr>
        <w:rPr>
          <w:rFonts w:hint="eastAsia" w:ascii="宋体" w:hAnsi="宋体" w:cs="宋体"/>
          <w:b/>
          <w:color w:val="auto"/>
          <w:kern w:val="0"/>
          <w:sz w:val="36"/>
          <w:szCs w:val="36"/>
          <w:highlight w:val="none"/>
        </w:rPr>
      </w:pPr>
    </w:p>
    <w:p w14:paraId="31F8F780">
      <w:pPr>
        <w:rPr>
          <w:rFonts w:hint="eastAsia" w:ascii="宋体" w:hAnsi="宋体" w:cs="宋体"/>
          <w:b/>
          <w:color w:val="auto"/>
          <w:kern w:val="0"/>
          <w:sz w:val="36"/>
          <w:szCs w:val="36"/>
          <w:highlight w:val="none"/>
        </w:rPr>
      </w:pPr>
    </w:p>
    <w:p w14:paraId="0983BB9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落实政府采购政策需满足的资格要求</w:t>
      </w:r>
    </w:p>
    <w:p w14:paraId="505C8E5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CFB112F">
      <w:pPr>
        <w:pStyle w:val="4"/>
        <w:rPr>
          <w:color w:val="auto"/>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全部由符合政策要求的中小企业（或小微企业）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的，提供相应的中小企业声明函（附件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p>
    <w:p w14:paraId="1BF4F669">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A4E504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A822934">
      <w:pPr>
        <w:spacing w:line="360" w:lineRule="auto"/>
        <w:jc w:val="center"/>
        <w:outlineLvl w:val="0"/>
        <w:rPr>
          <w:rFonts w:ascii="宋体" w:hAnsi="宋体" w:cs="宋体"/>
          <w:b/>
          <w:color w:val="auto"/>
          <w:kern w:val="0"/>
          <w:sz w:val="24"/>
          <w:highlight w:val="none"/>
        </w:rPr>
      </w:pPr>
    </w:p>
    <w:p w14:paraId="134F1A0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AB87BED">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（1）响应函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E1B884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 xml:space="preserve">（3）符合性审查资料 </w:t>
      </w:r>
      <w:r>
        <w:rPr>
          <w:rFonts w:hint="eastAsia" w:ascii="宋体" w:hAnsi="宋体" w:cs="宋体"/>
          <w:color w:val="auto"/>
          <w:highlight w:val="none"/>
        </w:rPr>
        <w:t>……………………………………………………………………（页码）</w:t>
      </w:r>
    </w:p>
    <w:p w14:paraId="5BE98E7E">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 评标标准相应的商务技术资料……………………………………………（页码）</w:t>
      </w:r>
    </w:p>
    <w:p w14:paraId="19A32F19">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（5）交易标的清单……………………………………………………………（页码）</w:t>
      </w:r>
    </w:p>
    <w:p w14:paraId="5FE7F27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（6）商务技术偏离表……………………………………………………………（页码）</w:t>
      </w:r>
    </w:p>
    <w:p w14:paraId="67903D8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03595D2A">
      <w:pPr>
        <w:snapToGrid w:val="0"/>
        <w:spacing w:line="360" w:lineRule="auto"/>
        <w:jc w:val="center"/>
        <w:rPr>
          <w:rFonts w:ascii="宋体" w:hAnsi="宋体" w:cs="宋体"/>
          <w:b/>
          <w:color w:val="auto"/>
          <w:kern w:val="0"/>
          <w:sz w:val="32"/>
          <w:szCs w:val="32"/>
          <w:highlight w:val="none"/>
          <w:lang w:val="zh-CN"/>
        </w:rPr>
      </w:pPr>
    </w:p>
    <w:p w14:paraId="4F29C986">
      <w:pPr>
        <w:snapToGrid w:val="0"/>
        <w:spacing w:line="360" w:lineRule="auto"/>
        <w:jc w:val="center"/>
        <w:rPr>
          <w:rFonts w:ascii="宋体" w:hAnsi="宋体" w:cs="宋体"/>
          <w:b/>
          <w:color w:val="auto"/>
          <w:kern w:val="0"/>
          <w:sz w:val="32"/>
          <w:szCs w:val="32"/>
          <w:highlight w:val="none"/>
          <w:lang w:val="zh-CN"/>
        </w:rPr>
      </w:pPr>
    </w:p>
    <w:p w14:paraId="4A6FD803">
      <w:pPr>
        <w:snapToGrid w:val="0"/>
        <w:spacing w:line="360" w:lineRule="auto"/>
        <w:jc w:val="center"/>
        <w:rPr>
          <w:rFonts w:ascii="宋体" w:hAnsi="宋体" w:cs="宋体"/>
          <w:b/>
          <w:color w:val="auto"/>
          <w:kern w:val="0"/>
          <w:sz w:val="32"/>
          <w:szCs w:val="32"/>
          <w:highlight w:val="none"/>
          <w:lang w:val="zh-CN"/>
        </w:rPr>
      </w:pPr>
    </w:p>
    <w:p w14:paraId="08207111">
      <w:pPr>
        <w:snapToGrid w:val="0"/>
        <w:spacing w:line="360" w:lineRule="auto"/>
        <w:jc w:val="center"/>
        <w:rPr>
          <w:rFonts w:ascii="宋体" w:hAnsi="宋体" w:cs="宋体"/>
          <w:b/>
          <w:color w:val="auto"/>
          <w:kern w:val="0"/>
          <w:sz w:val="32"/>
          <w:szCs w:val="32"/>
          <w:highlight w:val="none"/>
          <w:lang w:val="zh-CN"/>
        </w:rPr>
      </w:pPr>
    </w:p>
    <w:p w14:paraId="4384476C">
      <w:pPr>
        <w:snapToGrid w:val="0"/>
        <w:spacing w:line="360" w:lineRule="auto"/>
        <w:jc w:val="center"/>
        <w:rPr>
          <w:rFonts w:ascii="宋体" w:hAnsi="宋体" w:cs="宋体"/>
          <w:b/>
          <w:color w:val="auto"/>
          <w:kern w:val="0"/>
          <w:sz w:val="32"/>
          <w:szCs w:val="32"/>
          <w:highlight w:val="none"/>
          <w:lang w:val="zh-CN"/>
        </w:rPr>
      </w:pPr>
    </w:p>
    <w:p w14:paraId="0C4534B3">
      <w:pPr>
        <w:snapToGrid w:val="0"/>
        <w:spacing w:line="360" w:lineRule="auto"/>
        <w:jc w:val="center"/>
        <w:outlineLvl w:val="0"/>
        <w:rPr>
          <w:rFonts w:ascii="宋体" w:hAnsi="宋体" w:cs="宋体"/>
          <w:b/>
          <w:color w:val="auto"/>
          <w:kern w:val="0"/>
          <w:sz w:val="32"/>
          <w:szCs w:val="32"/>
          <w:highlight w:val="none"/>
        </w:rPr>
      </w:pPr>
    </w:p>
    <w:p w14:paraId="3CDC5C29">
      <w:pPr>
        <w:snapToGrid w:val="0"/>
        <w:spacing w:line="360" w:lineRule="auto"/>
        <w:jc w:val="center"/>
        <w:outlineLvl w:val="0"/>
        <w:rPr>
          <w:rFonts w:ascii="宋体" w:hAnsi="宋体" w:cs="宋体"/>
          <w:b/>
          <w:color w:val="auto"/>
          <w:kern w:val="0"/>
          <w:sz w:val="32"/>
          <w:szCs w:val="32"/>
          <w:highlight w:val="none"/>
        </w:rPr>
      </w:pPr>
    </w:p>
    <w:p w14:paraId="558D4102">
      <w:pPr>
        <w:rPr>
          <w:rFonts w:ascii="宋体" w:hAnsi="宋体" w:cs="宋体"/>
          <w:color w:val="auto"/>
          <w:highlight w:val="none"/>
        </w:rPr>
      </w:pPr>
    </w:p>
    <w:p w14:paraId="0463B623">
      <w:pPr>
        <w:snapToGrid w:val="0"/>
        <w:spacing w:line="360" w:lineRule="auto"/>
        <w:jc w:val="center"/>
        <w:outlineLvl w:val="0"/>
        <w:rPr>
          <w:rFonts w:ascii="宋体" w:hAnsi="宋体" w:cs="宋体"/>
          <w:b/>
          <w:color w:val="auto"/>
          <w:kern w:val="0"/>
          <w:sz w:val="32"/>
          <w:szCs w:val="32"/>
          <w:highlight w:val="none"/>
        </w:rPr>
      </w:pPr>
    </w:p>
    <w:p w14:paraId="00F919F4">
      <w:pPr>
        <w:snapToGrid w:val="0"/>
        <w:spacing w:line="360" w:lineRule="auto"/>
        <w:jc w:val="center"/>
        <w:outlineLvl w:val="0"/>
        <w:rPr>
          <w:rFonts w:ascii="宋体" w:hAnsi="宋体" w:cs="宋体"/>
          <w:b/>
          <w:color w:val="auto"/>
          <w:kern w:val="0"/>
          <w:sz w:val="32"/>
          <w:szCs w:val="32"/>
          <w:highlight w:val="none"/>
        </w:rPr>
      </w:pPr>
    </w:p>
    <w:p w14:paraId="017AC0DE">
      <w:pPr>
        <w:snapToGrid w:val="0"/>
        <w:spacing w:line="360" w:lineRule="auto"/>
        <w:jc w:val="center"/>
        <w:outlineLvl w:val="0"/>
        <w:rPr>
          <w:rFonts w:ascii="宋体" w:hAnsi="宋体" w:cs="宋体"/>
          <w:b/>
          <w:color w:val="auto"/>
          <w:kern w:val="0"/>
          <w:sz w:val="32"/>
          <w:szCs w:val="32"/>
          <w:highlight w:val="none"/>
        </w:rPr>
      </w:pPr>
    </w:p>
    <w:p w14:paraId="4611EC6B">
      <w:pPr>
        <w:snapToGrid w:val="0"/>
        <w:spacing w:line="360" w:lineRule="auto"/>
        <w:jc w:val="center"/>
        <w:outlineLvl w:val="0"/>
        <w:rPr>
          <w:rFonts w:ascii="宋体" w:hAnsi="宋体" w:cs="宋体"/>
          <w:b/>
          <w:color w:val="auto"/>
          <w:kern w:val="0"/>
          <w:sz w:val="32"/>
          <w:szCs w:val="32"/>
          <w:highlight w:val="none"/>
        </w:rPr>
      </w:pPr>
    </w:p>
    <w:p w14:paraId="35B92905">
      <w:pPr>
        <w:rPr>
          <w:rFonts w:ascii="宋体" w:hAnsi="宋体" w:cs="宋体"/>
          <w:b/>
          <w:color w:val="auto"/>
          <w:kern w:val="0"/>
          <w:sz w:val="32"/>
          <w:szCs w:val="32"/>
          <w:highlight w:val="none"/>
        </w:rPr>
      </w:pPr>
    </w:p>
    <w:p w14:paraId="7DF8E1E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6B7F3C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543E6817">
      <w:pPr>
        <w:snapToGrid w:val="0"/>
        <w:spacing w:line="440" w:lineRule="exact"/>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16CDEDFA">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交易的有关活动，并对此项目进行响应。为此：</w:t>
      </w:r>
    </w:p>
    <w:p w14:paraId="7AF2A74D">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108FB64D">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01F64A25">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BBF613A">
      <w:pPr>
        <w:snapToGrid w:val="0"/>
        <w:spacing w:line="42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2.1.1符合参加采购活动应当具备的一般条件的承诺函；</w:t>
      </w:r>
    </w:p>
    <w:p w14:paraId="2E33476C">
      <w:pPr>
        <w:snapToGrid w:val="0"/>
        <w:spacing w:line="420" w:lineRule="exact"/>
        <w:ind w:left="420" w:leftChars="200" w:firstLine="480" w:firstLineChars="200"/>
        <w:rPr>
          <w:rFonts w:hint="eastAsia"/>
          <w:color w:val="auto"/>
        </w:rPr>
      </w:pPr>
      <w:r>
        <w:rPr>
          <w:rFonts w:hint="eastAsia" w:ascii="宋体" w:hAnsi="宋体" w:cs="宋体"/>
          <w:b w:val="0"/>
          <w:bCs w:val="0"/>
          <w:color w:val="auto"/>
          <w:sz w:val="24"/>
          <w:szCs w:val="24"/>
          <w:highlight w:val="none"/>
          <w:lang w:val="en-US" w:eastAsia="zh-CN"/>
        </w:rPr>
        <w:t>2.1.2落实政府采购政策需满足的资格要求。</w:t>
      </w:r>
    </w:p>
    <w:p w14:paraId="3564E68F">
      <w:pPr>
        <w:snapToGrid w:val="0"/>
        <w:spacing w:line="420" w:lineRule="exact"/>
        <w:ind w:left="0" w:leftChars="0" w:firstLine="720" w:firstLineChars="3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A1F6D2E">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p>
    <w:p w14:paraId="7D68098F">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9A8DB6C">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14:paraId="770CB627">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2.2.4评标标准相应的商务技术资料；</w:t>
      </w:r>
    </w:p>
    <w:p w14:paraId="4AB3689E">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2.2.5交易标的清单；</w:t>
      </w:r>
    </w:p>
    <w:p w14:paraId="3ECAE65C">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14153019">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采购供应商廉洁自律承诺书。</w:t>
      </w:r>
    </w:p>
    <w:p w14:paraId="09FC6515">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8C35F0E">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14:paraId="6BEB1854">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14:paraId="68238903">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73A8417E">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0C9F7A3A">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76E8710">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14:paraId="39CCC3FE">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2610871">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38360E97">
      <w:pPr>
        <w:spacing w:line="420" w:lineRule="exact"/>
        <w:ind w:firstLine="3600" w:firstLineChars="1500"/>
        <w:rPr>
          <w:rFonts w:ascii="宋体" w:hAnsi="宋体" w:cs="宋体"/>
          <w:color w:val="auto"/>
          <w:sz w:val="24"/>
          <w:highlight w:val="none"/>
        </w:rPr>
      </w:pPr>
    </w:p>
    <w:p w14:paraId="2EEE7B2E">
      <w:pPr>
        <w:spacing w:line="42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3974326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98429B5">
      <w:pPr>
        <w:jc w:val="left"/>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07392D">
      <w:pPr>
        <w:rPr>
          <w:rFonts w:ascii="宋体" w:hAnsi="宋体" w:cs="宋体"/>
          <w:color w:val="auto"/>
          <w:sz w:val="24"/>
          <w:highlight w:val="none"/>
        </w:rPr>
      </w:pPr>
      <w:r>
        <w:rPr>
          <w:rFonts w:hint="eastAsia" w:ascii="宋体" w:hAnsi="宋体" w:cs="宋体"/>
          <w:color w:val="auto"/>
          <w:sz w:val="24"/>
          <w:highlight w:val="none"/>
        </w:rPr>
        <w:br w:type="page"/>
      </w:r>
    </w:p>
    <w:p w14:paraId="624F223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62F66DC">
      <w:pPr>
        <w:snapToGrid w:val="0"/>
        <w:spacing w:line="360" w:lineRule="auto"/>
        <w:rPr>
          <w:rFonts w:ascii="宋体" w:hAnsi="宋体" w:cs="宋体"/>
          <w:color w:val="auto"/>
          <w:sz w:val="24"/>
          <w:highlight w:val="none"/>
        </w:rPr>
      </w:pPr>
    </w:p>
    <w:p w14:paraId="3389472E">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62D26F5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FCBCD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（项目名称）【交易编号：    】</w:t>
      </w:r>
      <w:r>
        <w:rPr>
          <w:rFonts w:hint="eastAsia" w:ascii="宋体" w:hAnsi="宋体" w:cs="宋体"/>
          <w:color w:val="auto"/>
          <w:kern w:val="0"/>
          <w:sz w:val="24"/>
          <w:highlight w:val="none"/>
          <w:lang w:val="zh-CN"/>
        </w:rPr>
        <w:t>交易的一切事项，其法律后果由我方承担。</w:t>
      </w:r>
    </w:p>
    <w:p w14:paraId="37802E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日止。</w:t>
      </w:r>
    </w:p>
    <w:p w14:paraId="4E42DAF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2DBF27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861A99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9F2C0D8">
      <w:pPr>
        <w:rPr>
          <w:rFonts w:ascii="宋体" w:hAnsi="宋体" w:cs="宋体"/>
          <w:b/>
          <w:color w:val="auto"/>
          <w:kern w:val="0"/>
          <w:sz w:val="32"/>
          <w:szCs w:val="32"/>
          <w:highlight w:val="none"/>
          <w:lang w:val="zh-CN"/>
        </w:rPr>
      </w:pPr>
    </w:p>
    <w:p w14:paraId="02DA136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的身份证明（适用于法定代表人、单位负责人或者自然人本人代表供应商参加交易）</w:t>
      </w:r>
    </w:p>
    <w:p w14:paraId="474C95DC">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C6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72301F93">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3B1734A">
            <w:pPr>
              <w:pStyle w:val="153"/>
              <w:adjustRightInd w:val="0"/>
              <w:spacing w:line="360" w:lineRule="auto"/>
              <w:rPr>
                <w:rFonts w:hAnsi="宋体" w:cs="宋体"/>
                <w:bCs/>
                <w:color w:val="auto"/>
                <w:sz w:val="24"/>
                <w:highlight w:val="none"/>
              </w:rPr>
            </w:pPr>
          </w:p>
        </w:tc>
      </w:tr>
    </w:tbl>
    <w:p w14:paraId="571857D7">
      <w:pPr>
        <w:snapToGrid w:val="0"/>
        <w:spacing w:line="360" w:lineRule="auto"/>
        <w:ind w:firstLine="576"/>
        <w:jc w:val="center"/>
        <w:rPr>
          <w:rFonts w:ascii="宋体" w:hAnsi="宋体" w:cs="宋体"/>
          <w:color w:val="auto"/>
          <w:kern w:val="0"/>
          <w:sz w:val="24"/>
          <w:highlight w:val="none"/>
          <w:lang w:val="zh-CN"/>
        </w:rPr>
      </w:pPr>
    </w:p>
    <w:p w14:paraId="6B74D02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042FB1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653E60">
      <w:pPr>
        <w:jc w:val="center"/>
        <w:rPr>
          <w:rFonts w:ascii="宋体" w:hAnsi="宋体" w:cs="宋体"/>
          <w:b/>
          <w:color w:val="auto"/>
          <w:kern w:val="0"/>
          <w:sz w:val="32"/>
          <w:szCs w:val="32"/>
          <w:highlight w:val="none"/>
        </w:rPr>
      </w:pPr>
    </w:p>
    <w:p w14:paraId="0CB65E25">
      <w:pPr>
        <w:snapToGrid w:val="0"/>
        <w:spacing w:line="360" w:lineRule="auto"/>
        <w:rPr>
          <w:rFonts w:ascii="宋体" w:hAnsi="宋体" w:cs="宋体"/>
          <w:color w:val="auto"/>
          <w:kern w:val="0"/>
          <w:sz w:val="24"/>
          <w:highlight w:val="none"/>
        </w:rPr>
      </w:pPr>
    </w:p>
    <w:p w14:paraId="2D498E4A">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1DE76C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4FCE97D8">
      <w:pPr>
        <w:jc w:val="center"/>
        <w:rPr>
          <w:rFonts w:ascii="宋体" w:hAnsi="宋体" w:cs="宋体"/>
          <w:b/>
          <w:color w:val="auto"/>
          <w:kern w:val="0"/>
          <w:sz w:val="32"/>
          <w:szCs w:val="32"/>
          <w:highlight w:val="none"/>
        </w:rPr>
      </w:pPr>
    </w:p>
    <w:tbl>
      <w:tblPr>
        <w:tblStyle w:val="6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5089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158724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672" w:type="dxa"/>
            <w:vAlign w:val="center"/>
          </w:tcPr>
          <w:p w14:paraId="486ECA6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929D01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8A81FA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3999878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173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069FF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672" w:type="dxa"/>
            <w:vAlign w:val="center"/>
          </w:tcPr>
          <w:p w14:paraId="216E2E89">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2551" w:type="dxa"/>
            <w:vAlign w:val="center"/>
          </w:tcPr>
          <w:p w14:paraId="0E12B146">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E91F20F">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002AAF7A">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79DB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D549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672" w:type="dxa"/>
            <w:vAlign w:val="center"/>
          </w:tcPr>
          <w:p w14:paraId="108B4B3C">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2551" w:type="dxa"/>
            <w:vAlign w:val="center"/>
          </w:tcPr>
          <w:p w14:paraId="2C9F5D85">
            <w:pPr>
              <w:jc w:val="cente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7FEBFADD">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7BA0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646" w:type="dxa"/>
            <w:vAlign w:val="center"/>
          </w:tcPr>
          <w:p w14:paraId="0EC7D1D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672" w:type="dxa"/>
            <w:vAlign w:val="center"/>
          </w:tcPr>
          <w:p w14:paraId="1267D1FD">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2551" w:type="dxa"/>
            <w:vAlign w:val="center"/>
          </w:tcPr>
          <w:p w14:paraId="4ED30E70">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7EB854F1">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bl>
    <w:p w14:paraId="53D6CDF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E00D6F">
      <w:pPr>
        <w:jc w:val="center"/>
        <w:rPr>
          <w:rFonts w:ascii="宋体" w:hAnsi="宋体" w:cs="宋体"/>
          <w:b/>
          <w:color w:val="auto"/>
          <w:kern w:val="0"/>
          <w:sz w:val="32"/>
          <w:szCs w:val="32"/>
          <w:highlight w:val="none"/>
        </w:rPr>
      </w:pPr>
    </w:p>
    <w:p w14:paraId="312E5B69">
      <w:pPr>
        <w:jc w:val="center"/>
        <w:rPr>
          <w:rFonts w:ascii="宋体" w:hAnsi="宋体" w:cs="宋体"/>
          <w:b/>
          <w:color w:val="auto"/>
          <w:kern w:val="0"/>
          <w:sz w:val="32"/>
          <w:szCs w:val="32"/>
          <w:highlight w:val="none"/>
        </w:rPr>
      </w:pPr>
    </w:p>
    <w:p w14:paraId="7383F557">
      <w:pPr>
        <w:jc w:val="center"/>
        <w:rPr>
          <w:rFonts w:ascii="宋体" w:hAnsi="宋体" w:cs="宋体"/>
          <w:b/>
          <w:color w:val="auto"/>
          <w:kern w:val="0"/>
          <w:sz w:val="32"/>
          <w:szCs w:val="32"/>
          <w:highlight w:val="none"/>
        </w:rPr>
      </w:pPr>
    </w:p>
    <w:p w14:paraId="0D290293">
      <w:pPr>
        <w:jc w:val="center"/>
        <w:rPr>
          <w:rFonts w:ascii="宋体" w:hAnsi="宋体" w:cs="宋体"/>
          <w:b/>
          <w:color w:val="auto"/>
          <w:kern w:val="0"/>
          <w:sz w:val="32"/>
          <w:szCs w:val="32"/>
          <w:highlight w:val="none"/>
        </w:rPr>
      </w:pPr>
    </w:p>
    <w:p w14:paraId="70B300FE">
      <w:pPr>
        <w:jc w:val="center"/>
        <w:rPr>
          <w:rFonts w:ascii="宋体" w:hAnsi="宋体" w:cs="宋体"/>
          <w:b/>
          <w:color w:val="auto"/>
          <w:kern w:val="0"/>
          <w:sz w:val="32"/>
          <w:szCs w:val="32"/>
          <w:highlight w:val="none"/>
        </w:rPr>
      </w:pPr>
    </w:p>
    <w:p w14:paraId="639FBC8C">
      <w:pPr>
        <w:jc w:val="center"/>
        <w:rPr>
          <w:rFonts w:ascii="宋体" w:hAnsi="宋体" w:cs="宋体"/>
          <w:b/>
          <w:color w:val="auto"/>
          <w:kern w:val="0"/>
          <w:sz w:val="32"/>
          <w:szCs w:val="32"/>
          <w:highlight w:val="none"/>
        </w:rPr>
      </w:pPr>
    </w:p>
    <w:p w14:paraId="7D923EDA">
      <w:pPr>
        <w:jc w:val="center"/>
        <w:rPr>
          <w:rFonts w:ascii="宋体" w:hAnsi="宋体" w:cs="宋体"/>
          <w:b/>
          <w:color w:val="auto"/>
          <w:kern w:val="0"/>
          <w:sz w:val="32"/>
          <w:szCs w:val="32"/>
          <w:highlight w:val="none"/>
        </w:rPr>
      </w:pPr>
    </w:p>
    <w:p w14:paraId="278DCAF5">
      <w:pPr>
        <w:pStyle w:val="16"/>
        <w:rPr>
          <w:rFonts w:ascii="宋体" w:hAnsi="宋体" w:cs="宋体"/>
          <w:b/>
          <w:color w:val="auto"/>
          <w:kern w:val="0"/>
          <w:sz w:val="32"/>
          <w:szCs w:val="32"/>
          <w:highlight w:val="none"/>
        </w:rPr>
      </w:pPr>
    </w:p>
    <w:p w14:paraId="17D936E3">
      <w:pPr>
        <w:rPr>
          <w:rFonts w:ascii="宋体" w:hAnsi="宋体" w:cs="宋体"/>
          <w:b/>
          <w:color w:val="auto"/>
          <w:kern w:val="0"/>
          <w:sz w:val="32"/>
          <w:szCs w:val="32"/>
          <w:highlight w:val="none"/>
        </w:rPr>
      </w:pPr>
    </w:p>
    <w:p w14:paraId="25B74C10">
      <w:pPr>
        <w:pStyle w:val="16"/>
        <w:rPr>
          <w:rFonts w:ascii="宋体" w:hAnsi="宋体" w:cs="宋体"/>
          <w:b/>
          <w:color w:val="auto"/>
          <w:kern w:val="0"/>
          <w:sz w:val="32"/>
          <w:szCs w:val="32"/>
          <w:highlight w:val="none"/>
        </w:rPr>
      </w:pPr>
    </w:p>
    <w:p w14:paraId="4464355C">
      <w:pPr>
        <w:rPr>
          <w:rFonts w:ascii="宋体" w:hAnsi="宋体" w:cs="宋体"/>
          <w:b/>
          <w:color w:val="auto"/>
          <w:kern w:val="0"/>
          <w:sz w:val="32"/>
          <w:szCs w:val="32"/>
          <w:highlight w:val="none"/>
        </w:rPr>
      </w:pPr>
    </w:p>
    <w:p w14:paraId="013A854B">
      <w:pPr>
        <w:pStyle w:val="16"/>
        <w:rPr>
          <w:rFonts w:ascii="宋体" w:hAnsi="宋体" w:cs="宋体"/>
          <w:b/>
          <w:color w:val="auto"/>
          <w:kern w:val="0"/>
          <w:sz w:val="32"/>
          <w:szCs w:val="32"/>
          <w:highlight w:val="none"/>
        </w:rPr>
      </w:pPr>
    </w:p>
    <w:p w14:paraId="1F7F94C8">
      <w:pPr>
        <w:rPr>
          <w:rFonts w:ascii="宋体" w:hAnsi="宋体" w:cs="宋体"/>
          <w:b/>
          <w:color w:val="auto"/>
          <w:kern w:val="0"/>
          <w:sz w:val="32"/>
          <w:szCs w:val="32"/>
          <w:highlight w:val="none"/>
        </w:rPr>
      </w:pPr>
    </w:p>
    <w:p w14:paraId="08B5A8A8">
      <w:pPr>
        <w:pStyle w:val="16"/>
        <w:rPr>
          <w:rFonts w:ascii="宋体" w:hAnsi="宋体" w:cs="宋体"/>
          <w:b/>
          <w:color w:val="auto"/>
          <w:kern w:val="0"/>
          <w:sz w:val="32"/>
          <w:szCs w:val="32"/>
          <w:highlight w:val="none"/>
        </w:rPr>
      </w:pPr>
    </w:p>
    <w:p w14:paraId="3CA602CB">
      <w:pPr>
        <w:rPr>
          <w:rFonts w:ascii="宋体" w:hAnsi="宋体" w:cs="宋体"/>
          <w:b/>
          <w:color w:val="auto"/>
          <w:kern w:val="0"/>
          <w:sz w:val="32"/>
          <w:szCs w:val="32"/>
          <w:highlight w:val="none"/>
        </w:rPr>
      </w:pPr>
    </w:p>
    <w:p w14:paraId="3453CBBC">
      <w:pPr>
        <w:pStyle w:val="16"/>
        <w:rPr>
          <w:rFonts w:ascii="宋体" w:hAnsi="宋体" w:cs="宋体"/>
          <w:b/>
          <w:color w:val="auto"/>
          <w:kern w:val="0"/>
          <w:sz w:val="32"/>
          <w:szCs w:val="32"/>
          <w:highlight w:val="none"/>
        </w:rPr>
      </w:pPr>
    </w:p>
    <w:p w14:paraId="3220668E">
      <w:pPr>
        <w:rPr>
          <w:rFonts w:ascii="宋体" w:hAnsi="宋体" w:cs="宋体"/>
          <w:b/>
          <w:color w:val="auto"/>
          <w:kern w:val="0"/>
          <w:sz w:val="32"/>
          <w:szCs w:val="32"/>
          <w:highlight w:val="none"/>
        </w:rPr>
      </w:pPr>
    </w:p>
    <w:p w14:paraId="690A2E8F">
      <w:pPr>
        <w:jc w:val="both"/>
        <w:rPr>
          <w:rFonts w:hint="eastAsia" w:ascii="宋体" w:hAnsi="宋体" w:eastAsia="宋体" w:cs="宋体"/>
          <w:b/>
          <w:color w:val="auto"/>
          <w:kern w:val="0"/>
          <w:sz w:val="32"/>
          <w:szCs w:val="32"/>
          <w:highlight w:val="none"/>
          <w:lang w:eastAsia="zh-CN"/>
        </w:rPr>
      </w:pPr>
    </w:p>
    <w:p w14:paraId="45D04A01">
      <w:pPr>
        <w:jc w:val="center"/>
        <w:rPr>
          <w:rFonts w:ascii="宋体" w:hAnsi="宋体" w:cs="宋体"/>
          <w:color w:val="auto"/>
          <w:highlight w:val="none"/>
        </w:rPr>
      </w:pPr>
      <w:r>
        <w:rPr>
          <w:rFonts w:hint="eastAsia" w:ascii="宋体" w:hAnsi="宋体" w:cs="宋体"/>
          <w:b/>
          <w:color w:val="auto"/>
          <w:kern w:val="0"/>
          <w:sz w:val="32"/>
          <w:szCs w:val="32"/>
          <w:highlight w:val="none"/>
        </w:rPr>
        <w:t>四、评标标准相应的商务技术资料</w:t>
      </w:r>
    </w:p>
    <w:p w14:paraId="6E3FA5C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（按交易文件第四部分评标办法前附表中“响应文件中评标标准相应的商务技术资料目录”提供资料。）</w:t>
      </w:r>
    </w:p>
    <w:p w14:paraId="1F42DE6B">
      <w:pPr>
        <w:jc w:val="center"/>
        <w:rPr>
          <w:rFonts w:ascii="宋体" w:hAnsi="宋体" w:cs="宋体"/>
          <w:b/>
          <w:color w:val="auto"/>
          <w:kern w:val="0"/>
          <w:sz w:val="32"/>
          <w:szCs w:val="32"/>
          <w:highlight w:val="none"/>
        </w:rPr>
      </w:pPr>
    </w:p>
    <w:p w14:paraId="04293B3A">
      <w:pPr>
        <w:jc w:val="center"/>
        <w:rPr>
          <w:rFonts w:ascii="宋体" w:hAnsi="宋体" w:cs="宋体"/>
          <w:b/>
          <w:color w:val="auto"/>
          <w:kern w:val="0"/>
          <w:sz w:val="32"/>
          <w:szCs w:val="32"/>
          <w:highlight w:val="none"/>
        </w:rPr>
      </w:pPr>
    </w:p>
    <w:p w14:paraId="0529E330">
      <w:pPr>
        <w:jc w:val="center"/>
        <w:rPr>
          <w:rFonts w:ascii="宋体" w:hAnsi="宋体" w:cs="宋体"/>
          <w:b/>
          <w:color w:val="auto"/>
          <w:kern w:val="0"/>
          <w:sz w:val="32"/>
          <w:szCs w:val="32"/>
          <w:highlight w:val="none"/>
        </w:rPr>
      </w:pPr>
    </w:p>
    <w:p w14:paraId="34043E0D">
      <w:pPr>
        <w:jc w:val="center"/>
        <w:rPr>
          <w:rFonts w:ascii="宋体" w:hAnsi="宋体" w:cs="宋体"/>
          <w:b/>
          <w:color w:val="auto"/>
          <w:kern w:val="0"/>
          <w:sz w:val="32"/>
          <w:szCs w:val="32"/>
          <w:highlight w:val="none"/>
        </w:rPr>
      </w:pPr>
    </w:p>
    <w:p w14:paraId="4B2F91AE">
      <w:pPr>
        <w:jc w:val="center"/>
        <w:rPr>
          <w:rFonts w:ascii="宋体" w:hAnsi="宋体" w:cs="宋体"/>
          <w:b/>
          <w:color w:val="auto"/>
          <w:kern w:val="0"/>
          <w:sz w:val="32"/>
          <w:szCs w:val="32"/>
          <w:highlight w:val="none"/>
        </w:rPr>
      </w:pPr>
    </w:p>
    <w:p w14:paraId="34C974F6">
      <w:pPr>
        <w:jc w:val="center"/>
        <w:rPr>
          <w:rFonts w:ascii="宋体" w:hAnsi="宋体" w:cs="宋体"/>
          <w:b/>
          <w:color w:val="auto"/>
          <w:kern w:val="0"/>
          <w:sz w:val="32"/>
          <w:szCs w:val="32"/>
          <w:highlight w:val="none"/>
        </w:rPr>
      </w:pPr>
    </w:p>
    <w:p w14:paraId="624F27F8">
      <w:pPr>
        <w:jc w:val="center"/>
        <w:rPr>
          <w:rFonts w:ascii="宋体" w:hAnsi="宋体" w:cs="宋体"/>
          <w:b/>
          <w:color w:val="auto"/>
          <w:kern w:val="0"/>
          <w:sz w:val="32"/>
          <w:szCs w:val="32"/>
          <w:highlight w:val="none"/>
        </w:rPr>
      </w:pPr>
    </w:p>
    <w:p w14:paraId="7A3E8214">
      <w:pPr>
        <w:ind w:firstLine="2891" w:firstLineChars="900"/>
        <w:rPr>
          <w:rFonts w:ascii="宋体" w:hAnsi="宋体" w:cs="宋体"/>
          <w:b/>
          <w:color w:val="auto"/>
          <w:kern w:val="0"/>
          <w:sz w:val="32"/>
          <w:szCs w:val="32"/>
          <w:highlight w:val="none"/>
        </w:rPr>
      </w:pPr>
    </w:p>
    <w:p w14:paraId="5ABE8A79">
      <w:pPr>
        <w:ind w:firstLine="2891" w:firstLineChars="900"/>
        <w:rPr>
          <w:rFonts w:ascii="宋体" w:hAnsi="宋体" w:cs="宋体"/>
          <w:b/>
          <w:color w:val="auto"/>
          <w:kern w:val="0"/>
          <w:sz w:val="32"/>
          <w:szCs w:val="32"/>
          <w:highlight w:val="none"/>
        </w:rPr>
      </w:pPr>
    </w:p>
    <w:p w14:paraId="00DE6B3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五、交易标的清单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28"/>
        <w:gridCol w:w="1560"/>
        <w:gridCol w:w="2265"/>
        <w:gridCol w:w="795"/>
        <w:gridCol w:w="1157"/>
      </w:tblGrid>
      <w:tr w14:paraId="3710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A8504E">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ECF40D">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28" w:type="dxa"/>
            <w:tcBorders>
              <w:top w:val="single" w:color="auto" w:sz="4" w:space="0"/>
              <w:left w:val="single" w:color="auto" w:sz="4" w:space="0"/>
              <w:bottom w:val="single" w:color="auto" w:sz="4" w:space="0"/>
              <w:right w:val="single" w:color="auto" w:sz="4" w:space="0"/>
            </w:tcBorders>
            <w:vAlign w:val="center"/>
          </w:tcPr>
          <w:p w14:paraId="2BC00F08">
            <w:pPr>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w:t>
            </w:r>
          </w:p>
          <w:p w14:paraId="7F19B09A">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tc>
        <w:tc>
          <w:tcPr>
            <w:tcW w:w="1560" w:type="dxa"/>
            <w:tcBorders>
              <w:top w:val="single" w:color="auto" w:sz="4" w:space="0"/>
              <w:left w:val="single" w:color="auto" w:sz="4" w:space="0"/>
              <w:bottom w:val="single" w:color="auto" w:sz="4" w:space="0"/>
              <w:right w:val="single" w:color="auto" w:sz="4" w:space="0"/>
            </w:tcBorders>
            <w:vAlign w:val="center"/>
          </w:tcPr>
          <w:p w14:paraId="44BE2D60">
            <w:pPr>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型号</w:t>
            </w:r>
          </w:p>
          <w:p w14:paraId="06C8CCE8">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tc>
        <w:tc>
          <w:tcPr>
            <w:tcW w:w="2265" w:type="dxa"/>
            <w:tcBorders>
              <w:top w:val="single" w:color="auto" w:sz="4" w:space="0"/>
              <w:left w:val="single" w:color="auto" w:sz="4" w:space="0"/>
              <w:bottom w:val="single" w:color="auto" w:sz="4" w:space="0"/>
              <w:right w:val="single" w:color="auto" w:sz="4" w:space="0"/>
            </w:tcBorders>
            <w:vAlign w:val="center"/>
          </w:tcPr>
          <w:p w14:paraId="000D141B">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795" w:type="dxa"/>
            <w:tcBorders>
              <w:top w:val="single" w:color="auto" w:sz="4" w:space="0"/>
              <w:left w:val="single" w:color="auto" w:sz="4" w:space="0"/>
              <w:bottom w:val="single" w:color="auto" w:sz="4" w:space="0"/>
              <w:right w:val="single" w:color="auto" w:sz="4" w:space="0"/>
            </w:tcBorders>
            <w:vAlign w:val="center"/>
          </w:tcPr>
          <w:p w14:paraId="6CFDBE3D">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157" w:type="dxa"/>
            <w:tcBorders>
              <w:top w:val="single" w:color="auto" w:sz="4" w:space="0"/>
              <w:left w:val="single" w:color="auto" w:sz="4" w:space="0"/>
              <w:bottom w:val="single" w:color="auto" w:sz="4" w:space="0"/>
              <w:right w:val="single" w:color="auto" w:sz="4" w:space="0"/>
            </w:tcBorders>
            <w:vAlign w:val="center"/>
          </w:tcPr>
          <w:p w14:paraId="4075D17C">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646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9D86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FC16F73">
            <w:pPr>
              <w:snapToGrid w:val="0"/>
              <w:spacing w:line="360" w:lineRule="auto"/>
              <w:jc w:val="center"/>
              <w:rPr>
                <w:rFonts w:ascii="宋体" w:hAnsi="宋体" w:cs="宋体"/>
                <w:color w:val="auto"/>
                <w:sz w:val="24"/>
                <w:highlight w:val="none"/>
              </w:rPr>
            </w:pPr>
          </w:p>
        </w:tc>
        <w:tc>
          <w:tcPr>
            <w:tcW w:w="1828" w:type="dxa"/>
            <w:tcBorders>
              <w:top w:val="single" w:color="auto" w:sz="4" w:space="0"/>
              <w:left w:val="single" w:color="auto" w:sz="4" w:space="0"/>
              <w:bottom w:val="single" w:color="auto" w:sz="4" w:space="0"/>
              <w:right w:val="single" w:color="auto" w:sz="4" w:space="0"/>
            </w:tcBorders>
            <w:vAlign w:val="center"/>
          </w:tcPr>
          <w:p w14:paraId="1812488E">
            <w:pPr>
              <w:snapToGrid w:val="0"/>
              <w:spacing w:line="360" w:lineRule="auto"/>
              <w:jc w:val="center"/>
              <w:rPr>
                <w:rFonts w:ascii="宋体" w:hAnsi="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66F2598">
            <w:pPr>
              <w:snapToGrid w:val="0"/>
              <w:spacing w:line="360" w:lineRule="auto"/>
              <w:jc w:val="center"/>
              <w:rPr>
                <w:rFonts w:ascii="宋体" w:hAnsi="宋体" w:cs="宋体"/>
                <w:color w:val="auto"/>
                <w:sz w:val="24"/>
                <w:highlight w:val="none"/>
              </w:rPr>
            </w:pPr>
          </w:p>
        </w:tc>
        <w:tc>
          <w:tcPr>
            <w:tcW w:w="2265" w:type="dxa"/>
            <w:tcBorders>
              <w:top w:val="single" w:color="auto" w:sz="4" w:space="0"/>
              <w:left w:val="single" w:color="auto" w:sz="4" w:space="0"/>
              <w:bottom w:val="single" w:color="auto" w:sz="4" w:space="0"/>
              <w:right w:val="single" w:color="auto" w:sz="4" w:space="0"/>
            </w:tcBorders>
            <w:vAlign w:val="center"/>
          </w:tcPr>
          <w:p w14:paraId="28B45D57">
            <w:pPr>
              <w:spacing w:line="360" w:lineRule="auto"/>
              <w:jc w:val="center"/>
              <w:rPr>
                <w:rFonts w:ascii="宋体" w:hAnsi="宋体" w:cs="宋体"/>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438BA181">
            <w:pPr>
              <w:spacing w:line="360" w:lineRule="auto"/>
              <w:jc w:val="center"/>
              <w:rPr>
                <w:rFonts w:ascii="宋体" w:hAnsi="宋体" w:cs="宋体"/>
                <w:color w:val="auto"/>
                <w:sz w:val="24"/>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55D59566">
            <w:pPr>
              <w:spacing w:line="360" w:lineRule="auto"/>
              <w:jc w:val="center"/>
              <w:rPr>
                <w:rFonts w:ascii="宋体" w:hAnsi="宋体" w:cs="宋体"/>
                <w:color w:val="auto"/>
                <w:sz w:val="24"/>
                <w:highlight w:val="none"/>
              </w:rPr>
            </w:pPr>
          </w:p>
        </w:tc>
      </w:tr>
      <w:tr w14:paraId="4069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FFB5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E7DE681">
            <w:pPr>
              <w:snapToGrid w:val="0"/>
              <w:spacing w:line="360" w:lineRule="auto"/>
              <w:jc w:val="center"/>
              <w:rPr>
                <w:rFonts w:ascii="宋体" w:hAnsi="宋体" w:cs="宋体"/>
                <w:color w:val="auto"/>
                <w:sz w:val="24"/>
                <w:highlight w:val="none"/>
              </w:rPr>
            </w:pPr>
          </w:p>
        </w:tc>
        <w:tc>
          <w:tcPr>
            <w:tcW w:w="1828" w:type="dxa"/>
            <w:tcBorders>
              <w:top w:val="single" w:color="auto" w:sz="4" w:space="0"/>
              <w:left w:val="single" w:color="auto" w:sz="4" w:space="0"/>
              <w:bottom w:val="single" w:color="auto" w:sz="4" w:space="0"/>
              <w:right w:val="single" w:color="auto" w:sz="4" w:space="0"/>
            </w:tcBorders>
            <w:vAlign w:val="center"/>
          </w:tcPr>
          <w:p w14:paraId="218D77B4">
            <w:pPr>
              <w:snapToGrid w:val="0"/>
              <w:spacing w:line="360" w:lineRule="auto"/>
              <w:jc w:val="center"/>
              <w:rPr>
                <w:rFonts w:ascii="宋体" w:hAnsi="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E937F98">
            <w:pPr>
              <w:snapToGrid w:val="0"/>
              <w:spacing w:line="360" w:lineRule="auto"/>
              <w:jc w:val="center"/>
              <w:rPr>
                <w:rFonts w:ascii="宋体" w:hAnsi="宋体" w:cs="宋体"/>
                <w:color w:val="auto"/>
                <w:sz w:val="24"/>
                <w:highlight w:val="none"/>
              </w:rPr>
            </w:pPr>
          </w:p>
        </w:tc>
        <w:tc>
          <w:tcPr>
            <w:tcW w:w="2265" w:type="dxa"/>
            <w:tcBorders>
              <w:top w:val="single" w:color="auto" w:sz="4" w:space="0"/>
              <w:left w:val="single" w:color="auto" w:sz="4" w:space="0"/>
              <w:bottom w:val="single" w:color="auto" w:sz="4" w:space="0"/>
              <w:right w:val="single" w:color="auto" w:sz="4" w:space="0"/>
            </w:tcBorders>
            <w:vAlign w:val="center"/>
          </w:tcPr>
          <w:p w14:paraId="600EC80B">
            <w:pPr>
              <w:spacing w:line="360" w:lineRule="auto"/>
              <w:jc w:val="center"/>
              <w:rPr>
                <w:rFonts w:ascii="宋体" w:hAnsi="宋体" w:cs="宋体"/>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74D3BA1D">
            <w:pPr>
              <w:spacing w:line="360" w:lineRule="auto"/>
              <w:jc w:val="center"/>
              <w:rPr>
                <w:rFonts w:ascii="宋体" w:hAnsi="宋体" w:cs="宋体"/>
                <w:color w:val="auto"/>
                <w:sz w:val="24"/>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200ADDE0">
            <w:pPr>
              <w:spacing w:line="360" w:lineRule="auto"/>
              <w:jc w:val="center"/>
              <w:rPr>
                <w:rFonts w:ascii="宋体" w:hAnsi="宋体" w:cs="宋体"/>
                <w:color w:val="auto"/>
                <w:sz w:val="24"/>
                <w:highlight w:val="none"/>
              </w:rPr>
            </w:pPr>
          </w:p>
        </w:tc>
      </w:tr>
      <w:tr w14:paraId="26CA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5760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4882180">
            <w:pPr>
              <w:snapToGrid w:val="0"/>
              <w:spacing w:line="360" w:lineRule="auto"/>
              <w:jc w:val="center"/>
              <w:rPr>
                <w:rFonts w:ascii="宋体" w:hAnsi="宋体" w:cs="宋体"/>
                <w:color w:val="auto"/>
                <w:sz w:val="24"/>
                <w:highlight w:val="none"/>
              </w:rPr>
            </w:pPr>
          </w:p>
        </w:tc>
        <w:tc>
          <w:tcPr>
            <w:tcW w:w="1828" w:type="dxa"/>
            <w:tcBorders>
              <w:top w:val="single" w:color="auto" w:sz="4" w:space="0"/>
              <w:left w:val="single" w:color="auto" w:sz="4" w:space="0"/>
              <w:bottom w:val="single" w:color="auto" w:sz="4" w:space="0"/>
              <w:right w:val="single" w:color="auto" w:sz="4" w:space="0"/>
            </w:tcBorders>
            <w:vAlign w:val="center"/>
          </w:tcPr>
          <w:p w14:paraId="10FC6143">
            <w:pPr>
              <w:snapToGrid w:val="0"/>
              <w:spacing w:line="360" w:lineRule="auto"/>
              <w:jc w:val="center"/>
              <w:rPr>
                <w:rFonts w:ascii="宋体" w:hAnsi="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182C3B3">
            <w:pPr>
              <w:snapToGrid w:val="0"/>
              <w:spacing w:line="360" w:lineRule="auto"/>
              <w:jc w:val="center"/>
              <w:rPr>
                <w:rFonts w:ascii="宋体" w:hAnsi="宋体" w:cs="宋体"/>
                <w:color w:val="auto"/>
                <w:sz w:val="24"/>
                <w:highlight w:val="none"/>
              </w:rPr>
            </w:pPr>
          </w:p>
        </w:tc>
        <w:tc>
          <w:tcPr>
            <w:tcW w:w="2265" w:type="dxa"/>
            <w:tcBorders>
              <w:top w:val="single" w:color="auto" w:sz="4" w:space="0"/>
              <w:left w:val="single" w:color="auto" w:sz="4" w:space="0"/>
              <w:bottom w:val="single" w:color="auto" w:sz="4" w:space="0"/>
              <w:right w:val="single" w:color="auto" w:sz="4" w:space="0"/>
            </w:tcBorders>
            <w:vAlign w:val="center"/>
          </w:tcPr>
          <w:p w14:paraId="5C64A6A9">
            <w:pPr>
              <w:spacing w:line="360" w:lineRule="auto"/>
              <w:jc w:val="center"/>
              <w:rPr>
                <w:rFonts w:ascii="宋体" w:hAnsi="宋体" w:cs="宋体"/>
                <w:color w:val="auto"/>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2E449278">
            <w:pPr>
              <w:spacing w:line="360" w:lineRule="auto"/>
              <w:jc w:val="center"/>
              <w:rPr>
                <w:rFonts w:ascii="宋体" w:hAnsi="宋体" w:cs="宋体"/>
                <w:color w:val="auto"/>
                <w:sz w:val="24"/>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72143DA4">
            <w:pPr>
              <w:spacing w:line="360" w:lineRule="auto"/>
              <w:jc w:val="center"/>
              <w:rPr>
                <w:rFonts w:ascii="宋体" w:hAnsi="宋体" w:cs="宋体"/>
                <w:color w:val="auto"/>
                <w:sz w:val="24"/>
                <w:highlight w:val="none"/>
              </w:rPr>
            </w:pPr>
          </w:p>
        </w:tc>
      </w:tr>
    </w:tbl>
    <w:p w14:paraId="010C4831">
      <w:pPr>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46722491">
      <w:pPr>
        <w:jc w:val="center"/>
        <w:rPr>
          <w:rFonts w:ascii="宋体" w:hAnsi="宋体" w:cs="宋体"/>
          <w:b/>
          <w:color w:val="auto"/>
          <w:kern w:val="0"/>
          <w:sz w:val="32"/>
          <w:szCs w:val="32"/>
          <w:highlight w:val="none"/>
        </w:rPr>
      </w:pPr>
    </w:p>
    <w:p w14:paraId="798AB480">
      <w:pPr>
        <w:jc w:val="center"/>
        <w:rPr>
          <w:rFonts w:ascii="宋体" w:hAnsi="宋体" w:cs="宋体"/>
          <w:b/>
          <w:color w:val="auto"/>
          <w:kern w:val="0"/>
          <w:sz w:val="32"/>
          <w:szCs w:val="32"/>
          <w:highlight w:val="none"/>
        </w:rPr>
      </w:pPr>
    </w:p>
    <w:p w14:paraId="17A99771">
      <w:pPr>
        <w:jc w:val="center"/>
        <w:rPr>
          <w:rFonts w:ascii="宋体" w:hAnsi="宋体" w:cs="宋体"/>
          <w:b/>
          <w:color w:val="auto"/>
          <w:kern w:val="0"/>
          <w:sz w:val="32"/>
          <w:szCs w:val="32"/>
          <w:highlight w:val="none"/>
        </w:rPr>
      </w:pPr>
    </w:p>
    <w:p w14:paraId="5BE8347B">
      <w:pPr>
        <w:jc w:val="center"/>
        <w:rPr>
          <w:rFonts w:ascii="宋体" w:hAnsi="宋体" w:cs="宋体"/>
          <w:b/>
          <w:color w:val="auto"/>
          <w:kern w:val="0"/>
          <w:sz w:val="32"/>
          <w:szCs w:val="32"/>
          <w:highlight w:val="none"/>
        </w:rPr>
      </w:pPr>
    </w:p>
    <w:p w14:paraId="5B87B31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0A6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59" w:type="dxa"/>
            <w:vAlign w:val="center"/>
          </w:tcPr>
          <w:p w14:paraId="26F499CA">
            <w:pPr>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64EA1093">
            <w:pPr>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vAlign w:val="center"/>
          </w:tcPr>
          <w:p w14:paraId="668C2D3F">
            <w:pPr>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vAlign w:val="center"/>
          </w:tcPr>
          <w:p w14:paraId="0FDC8A31">
            <w:pPr>
              <w:spacing w:line="24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418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53202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AD406FB">
            <w:pPr>
              <w:jc w:val="center"/>
              <w:rPr>
                <w:rFonts w:ascii="宋体" w:hAnsi="宋体" w:cs="宋体"/>
                <w:b/>
                <w:color w:val="auto"/>
                <w:kern w:val="0"/>
                <w:sz w:val="32"/>
                <w:szCs w:val="32"/>
                <w:highlight w:val="none"/>
              </w:rPr>
            </w:pPr>
          </w:p>
        </w:tc>
        <w:tc>
          <w:tcPr>
            <w:tcW w:w="3546" w:type="dxa"/>
          </w:tcPr>
          <w:p w14:paraId="743D3CA9">
            <w:pPr>
              <w:jc w:val="center"/>
              <w:rPr>
                <w:rFonts w:ascii="宋体" w:hAnsi="宋体" w:cs="宋体"/>
                <w:b/>
                <w:color w:val="auto"/>
                <w:kern w:val="0"/>
                <w:sz w:val="32"/>
                <w:szCs w:val="32"/>
                <w:highlight w:val="none"/>
              </w:rPr>
            </w:pPr>
          </w:p>
        </w:tc>
        <w:tc>
          <w:tcPr>
            <w:tcW w:w="1276" w:type="dxa"/>
          </w:tcPr>
          <w:p w14:paraId="2D418D9A">
            <w:pPr>
              <w:jc w:val="center"/>
              <w:rPr>
                <w:rFonts w:ascii="宋体" w:hAnsi="宋体" w:cs="宋体"/>
                <w:b/>
                <w:color w:val="auto"/>
                <w:kern w:val="0"/>
                <w:sz w:val="32"/>
                <w:szCs w:val="32"/>
                <w:highlight w:val="none"/>
              </w:rPr>
            </w:pPr>
          </w:p>
        </w:tc>
      </w:tr>
      <w:tr w14:paraId="7302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DB99C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4305A78">
            <w:pPr>
              <w:jc w:val="center"/>
              <w:rPr>
                <w:rFonts w:ascii="宋体" w:hAnsi="宋体" w:cs="宋体"/>
                <w:b/>
                <w:color w:val="auto"/>
                <w:kern w:val="0"/>
                <w:sz w:val="32"/>
                <w:szCs w:val="32"/>
                <w:highlight w:val="none"/>
              </w:rPr>
            </w:pPr>
          </w:p>
        </w:tc>
        <w:tc>
          <w:tcPr>
            <w:tcW w:w="3546" w:type="dxa"/>
          </w:tcPr>
          <w:p w14:paraId="27AD57F4">
            <w:pPr>
              <w:jc w:val="center"/>
              <w:rPr>
                <w:rFonts w:ascii="宋体" w:hAnsi="宋体" w:cs="宋体"/>
                <w:b/>
                <w:color w:val="auto"/>
                <w:kern w:val="0"/>
                <w:sz w:val="32"/>
                <w:szCs w:val="32"/>
                <w:highlight w:val="none"/>
              </w:rPr>
            </w:pPr>
          </w:p>
        </w:tc>
        <w:tc>
          <w:tcPr>
            <w:tcW w:w="1276" w:type="dxa"/>
          </w:tcPr>
          <w:p w14:paraId="27EAF17E">
            <w:pPr>
              <w:jc w:val="center"/>
              <w:rPr>
                <w:rFonts w:ascii="宋体" w:hAnsi="宋体" w:cs="宋体"/>
                <w:b/>
                <w:color w:val="auto"/>
                <w:kern w:val="0"/>
                <w:sz w:val="32"/>
                <w:szCs w:val="32"/>
                <w:highlight w:val="none"/>
              </w:rPr>
            </w:pPr>
          </w:p>
        </w:tc>
      </w:tr>
      <w:tr w14:paraId="7917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63050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29B47BC">
            <w:pPr>
              <w:jc w:val="center"/>
              <w:rPr>
                <w:rFonts w:ascii="宋体" w:hAnsi="宋体" w:cs="宋体"/>
                <w:b/>
                <w:color w:val="auto"/>
                <w:kern w:val="0"/>
                <w:sz w:val="32"/>
                <w:szCs w:val="32"/>
                <w:highlight w:val="none"/>
              </w:rPr>
            </w:pPr>
          </w:p>
        </w:tc>
        <w:tc>
          <w:tcPr>
            <w:tcW w:w="3546" w:type="dxa"/>
          </w:tcPr>
          <w:p w14:paraId="360C5160">
            <w:pPr>
              <w:jc w:val="center"/>
              <w:rPr>
                <w:rFonts w:ascii="宋体" w:hAnsi="宋体" w:cs="宋体"/>
                <w:b/>
                <w:color w:val="auto"/>
                <w:kern w:val="0"/>
                <w:sz w:val="32"/>
                <w:szCs w:val="32"/>
                <w:highlight w:val="none"/>
              </w:rPr>
            </w:pPr>
          </w:p>
        </w:tc>
        <w:tc>
          <w:tcPr>
            <w:tcW w:w="1276" w:type="dxa"/>
          </w:tcPr>
          <w:p w14:paraId="4796A35E">
            <w:pPr>
              <w:jc w:val="center"/>
              <w:rPr>
                <w:rFonts w:ascii="宋体" w:hAnsi="宋体" w:cs="宋体"/>
                <w:b/>
                <w:color w:val="auto"/>
                <w:kern w:val="0"/>
                <w:sz w:val="32"/>
                <w:szCs w:val="32"/>
                <w:highlight w:val="none"/>
              </w:rPr>
            </w:pPr>
          </w:p>
        </w:tc>
      </w:tr>
    </w:tbl>
    <w:p w14:paraId="55CB91E9">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14:paraId="1EB51260">
      <w:pPr>
        <w:jc w:val="center"/>
        <w:rPr>
          <w:rFonts w:ascii="宋体" w:hAnsi="宋体" w:cs="宋体"/>
          <w:b/>
          <w:color w:val="auto"/>
          <w:kern w:val="0"/>
          <w:sz w:val="32"/>
          <w:szCs w:val="32"/>
          <w:highlight w:val="none"/>
        </w:rPr>
      </w:pPr>
    </w:p>
    <w:p w14:paraId="06C6292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1A530E">
      <w:pPr>
        <w:jc w:val="center"/>
        <w:rPr>
          <w:rFonts w:ascii="宋体" w:hAnsi="宋体" w:cs="宋体"/>
          <w:b/>
          <w:color w:val="auto"/>
          <w:kern w:val="0"/>
          <w:sz w:val="32"/>
          <w:szCs w:val="32"/>
          <w:highlight w:val="none"/>
        </w:rPr>
      </w:pPr>
    </w:p>
    <w:p w14:paraId="5AC6724E">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5BCE56F">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74CFA76A">
      <w:pPr>
        <w:snapToGrid w:val="0"/>
        <w:spacing w:line="360" w:lineRule="auto"/>
        <w:rPr>
          <w:rFonts w:ascii="宋体" w:hAnsi="宋体" w:cs="宋体"/>
          <w:color w:val="auto"/>
          <w:sz w:val="24"/>
          <w:highlight w:val="none"/>
        </w:rPr>
      </w:pPr>
    </w:p>
    <w:p w14:paraId="616D480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58313A7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项目交易要求参加响应。在这次响应过程中和成交后，我们将严格遵守国家法律法规要求，并郑重承诺：</w:t>
      </w:r>
    </w:p>
    <w:p w14:paraId="2BC9B0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3A4732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EAE41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B3DAA1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45531C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EED77B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84A1D9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0F02133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有权立即取消我单位响应、成交或在建项目的建设资格，有权拒绝我单位在一定时期内进入你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289581E">
      <w:pPr>
        <w:autoSpaceDE w:val="0"/>
        <w:autoSpaceDN w:val="0"/>
        <w:spacing w:line="360" w:lineRule="auto"/>
        <w:ind w:left="2"/>
        <w:jc w:val="left"/>
        <w:rPr>
          <w:rFonts w:ascii="宋体" w:hAnsi="宋体" w:cs="宋体"/>
          <w:color w:val="auto"/>
          <w:kern w:val="0"/>
          <w:sz w:val="24"/>
          <w:highlight w:val="none"/>
          <w:lang w:val="zh-CN"/>
        </w:rPr>
      </w:pPr>
    </w:p>
    <w:p w14:paraId="5CCCE366">
      <w:pPr>
        <w:autoSpaceDE w:val="0"/>
        <w:autoSpaceDN w:val="0"/>
        <w:spacing w:line="360" w:lineRule="auto"/>
        <w:ind w:left="2"/>
        <w:jc w:val="left"/>
        <w:rPr>
          <w:rFonts w:ascii="宋体" w:hAnsi="宋体" w:cs="宋体"/>
          <w:color w:val="auto"/>
          <w:kern w:val="0"/>
          <w:sz w:val="24"/>
          <w:highlight w:val="none"/>
          <w:lang w:val="zh-CN"/>
        </w:rPr>
      </w:pPr>
    </w:p>
    <w:p w14:paraId="5E351EA5">
      <w:pPr>
        <w:autoSpaceDE w:val="0"/>
        <w:autoSpaceDN w:val="0"/>
        <w:spacing w:line="360" w:lineRule="auto"/>
        <w:ind w:left="2"/>
        <w:jc w:val="left"/>
        <w:rPr>
          <w:rFonts w:ascii="宋体" w:hAnsi="宋体" w:cs="宋体"/>
          <w:color w:val="auto"/>
          <w:kern w:val="0"/>
          <w:sz w:val="24"/>
          <w:highlight w:val="none"/>
          <w:lang w:val="zh-CN"/>
        </w:rPr>
      </w:pPr>
    </w:p>
    <w:p w14:paraId="6ADB7A5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BAAF7D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7198A72">
      <w:pPr>
        <w:spacing w:line="360" w:lineRule="auto"/>
        <w:jc w:val="center"/>
        <w:rPr>
          <w:rFonts w:ascii="宋体" w:hAnsi="宋体" w:cs="宋体"/>
          <w:b/>
          <w:bCs/>
          <w:color w:val="auto"/>
          <w:sz w:val="24"/>
          <w:highlight w:val="none"/>
        </w:rPr>
      </w:pPr>
    </w:p>
    <w:p w14:paraId="1D63E406">
      <w:pPr>
        <w:spacing w:line="360" w:lineRule="auto"/>
        <w:ind w:right="420"/>
        <w:rPr>
          <w:rFonts w:ascii="宋体" w:hAnsi="宋体" w:cs="宋体"/>
          <w:b/>
          <w:bCs/>
          <w:color w:val="auto"/>
          <w:sz w:val="24"/>
          <w:highlight w:val="none"/>
        </w:rPr>
        <w:sectPr>
          <w:headerReference r:id="rId4" w:type="first"/>
          <w:footerReference r:id="rId6" w:type="first"/>
          <w:headerReference r:id="rId3" w:type="default"/>
          <w:footerReference r:id="rId5" w:type="default"/>
          <w:pgSz w:w="11906" w:h="16838"/>
          <w:pgMar w:top="1247" w:right="1418" w:bottom="1247" w:left="1418" w:header="851" w:footer="992" w:gutter="0"/>
          <w:cols w:space="720" w:num="1"/>
          <w:titlePg/>
          <w:docGrid w:linePitch="312" w:charSpace="0"/>
        </w:sectPr>
      </w:pPr>
      <w:r>
        <w:rPr>
          <w:rFonts w:hint="eastAsia" w:ascii="宋体" w:hAnsi="宋体" w:cs="宋体"/>
          <w:color w:val="auto"/>
          <w:sz w:val="24"/>
          <w:highlight w:val="none"/>
        </w:rPr>
        <w:t>注：按本格式和要求提供。</w:t>
      </w:r>
    </w:p>
    <w:p w14:paraId="08F2FC7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6F916BA">
      <w:pPr>
        <w:pStyle w:val="2"/>
        <w:rPr>
          <w:rFonts w:hint="eastAsia" w:ascii="宋体" w:hAnsi="宋体" w:cs="宋体"/>
          <w:b/>
          <w:color w:val="auto"/>
          <w:kern w:val="0"/>
          <w:sz w:val="36"/>
          <w:szCs w:val="36"/>
          <w:highlight w:val="none"/>
        </w:rPr>
      </w:pPr>
    </w:p>
    <w:p w14:paraId="51F45AD7">
      <w:pPr>
        <w:pStyle w:val="2"/>
        <w:rPr>
          <w:rFonts w:hint="eastAsia" w:ascii="宋体" w:hAnsi="宋体" w:cs="宋体"/>
          <w:b/>
          <w:color w:val="auto"/>
          <w:kern w:val="0"/>
          <w:sz w:val="36"/>
          <w:szCs w:val="36"/>
          <w:highlight w:val="none"/>
        </w:rPr>
      </w:pPr>
    </w:p>
    <w:p w14:paraId="086BCC6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w:t>
      </w:r>
      <w:r>
        <w:rPr>
          <w:rFonts w:hint="eastAsia" w:ascii="宋体" w:hAnsi="宋体" w:cs="宋体"/>
          <w:b/>
          <w:color w:val="auto"/>
          <w:kern w:val="0"/>
          <w:sz w:val="36"/>
          <w:szCs w:val="36"/>
          <w:highlight w:val="none"/>
          <w:lang w:val="en-US" w:eastAsia="zh-CN"/>
        </w:rPr>
        <w:t xml:space="preserve"> </w:t>
      </w:r>
      <w:r>
        <w:rPr>
          <w:rFonts w:hint="eastAsia" w:ascii="宋体" w:hAnsi="宋体" w:cs="宋体"/>
          <w:b/>
          <w:color w:val="auto"/>
          <w:kern w:val="0"/>
          <w:sz w:val="36"/>
          <w:szCs w:val="36"/>
          <w:highlight w:val="none"/>
        </w:rPr>
        <w:t>录</w:t>
      </w:r>
    </w:p>
    <w:p w14:paraId="24EC319B">
      <w:pPr>
        <w:spacing w:line="360" w:lineRule="auto"/>
        <w:jc w:val="center"/>
        <w:outlineLvl w:val="0"/>
        <w:rPr>
          <w:rFonts w:ascii="宋体" w:hAnsi="宋体" w:cs="宋体"/>
          <w:b/>
          <w:color w:val="auto"/>
          <w:kern w:val="0"/>
          <w:sz w:val="36"/>
          <w:szCs w:val="36"/>
          <w:highlight w:val="none"/>
        </w:rPr>
      </w:pPr>
    </w:p>
    <w:p w14:paraId="5D51F2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14:paraId="20F6D373">
      <w:pPr>
        <w:snapToGrid w:val="0"/>
        <w:spacing w:line="360" w:lineRule="auto"/>
        <w:ind w:right="480"/>
        <w:jc w:val="center"/>
        <w:rPr>
          <w:rFonts w:ascii="宋体" w:hAnsi="宋体" w:cs="宋体"/>
          <w:b/>
          <w:color w:val="auto"/>
          <w:kern w:val="0"/>
          <w:sz w:val="32"/>
          <w:szCs w:val="32"/>
          <w:highlight w:val="none"/>
        </w:rPr>
      </w:pPr>
    </w:p>
    <w:p w14:paraId="3015E734">
      <w:pPr>
        <w:snapToGrid w:val="0"/>
        <w:spacing w:line="360" w:lineRule="auto"/>
        <w:ind w:right="480"/>
        <w:jc w:val="center"/>
        <w:rPr>
          <w:rFonts w:ascii="宋体" w:hAnsi="宋体" w:cs="宋体"/>
          <w:b/>
          <w:color w:val="auto"/>
          <w:kern w:val="0"/>
          <w:sz w:val="32"/>
          <w:szCs w:val="32"/>
          <w:highlight w:val="none"/>
        </w:rPr>
      </w:pPr>
    </w:p>
    <w:p w14:paraId="1ED7E02A">
      <w:pPr>
        <w:snapToGrid w:val="0"/>
        <w:spacing w:line="360" w:lineRule="auto"/>
        <w:ind w:right="480"/>
        <w:jc w:val="center"/>
        <w:rPr>
          <w:rFonts w:ascii="宋体" w:hAnsi="宋体" w:cs="宋体"/>
          <w:b/>
          <w:color w:val="auto"/>
          <w:kern w:val="0"/>
          <w:sz w:val="32"/>
          <w:szCs w:val="32"/>
          <w:highlight w:val="none"/>
        </w:rPr>
      </w:pPr>
    </w:p>
    <w:p w14:paraId="5903140E">
      <w:pPr>
        <w:snapToGrid w:val="0"/>
        <w:spacing w:line="360" w:lineRule="auto"/>
        <w:ind w:right="480"/>
        <w:jc w:val="center"/>
        <w:rPr>
          <w:rFonts w:ascii="宋体" w:hAnsi="宋体" w:cs="宋体"/>
          <w:b/>
          <w:color w:val="auto"/>
          <w:kern w:val="0"/>
          <w:sz w:val="32"/>
          <w:szCs w:val="32"/>
          <w:highlight w:val="none"/>
        </w:rPr>
      </w:pPr>
    </w:p>
    <w:p w14:paraId="1638F2A7">
      <w:pPr>
        <w:snapToGrid w:val="0"/>
        <w:spacing w:line="360" w:lineRule="auto"/>
        <w:ind w:right="480"/>
        <w:jc w:val="center"/>
        <w:rPr>
          <w:rFonts w:ascii="宋体" w:hAnsi="宋体" w:cs="宋体"/>
          <w:b/>
          <w:color w:val="auto"/>
          <w:kern w:val="0"/>
          <w:sz w:val="32"/>
          <w:szCs w:val="32"/>
          <w:highlight w:val="none"/>
        </w:rPr>
      </w:pPr>
    </w:p>
    <w:p w14:paraId="40663B73">
      <w:pPr>
        <w:snapToGrid w:val="0"/>
        <w:spacing w:line="360" w:lineRule="auto"/>
        <w:ind w:right="480"/>
        <w:jc w:val="center"/>
        <w:rPr>
          <w:rFonts w:ascii="宋体" w:hAnsi="宋体" w:cs="宋体"/>
          <w:b/>
          <w:color w:val="auto"/>
          <w:kern w:val="0"/>
          <w:sz w:val="32"/>
          <w:szCs w:val="32"/>
          <w:highlight w:val="none"/>
        </w:rPr>
      </w:pPr>
    </w:p>
    <w:p w14:paraId="2FF248BC">
      <w:pPr>
        <w:snapToGrid w:val="0"/>
        <w:spacing w:line="360" w:lineRule="auto"/>
        <w:ind w:right="480"/>
        <w:jc w:val="center"/>
        <w:rPr>
          <w:rFonts w:ascii="宋体" w:hAnsi="宋体" w:cs="宋体"/>
          <w:b/>
          <w:color w:val="auto"/>
          <w:kern w:val="0"/>
          <w:sz w:val="32"/>
          <w:szCs w:val="32"/>
          <w:highlight w:val="none"/>
        </w:rPr>
      </w:pPr>
    </w:p>
    <w:p w14:paraId="34D0960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8B48607">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一、交易一览表（报价表）</w:t>
      </w:r>
    </w:p>
    <w:p w14:paraId="456344A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3894872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068655B">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2085"/>
        <w:gridCol w:w="1725"/>
        <w:gridCol w:w="1260"/>
        <w:gridCol w:w="2055"/>
        <w:gridCol w:w="2115"/>
      </w:tblGrid>
      <w:tr w14:paraId="670F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15BD93A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246B4919">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201C595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DF08B67">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p w14:paraId="66C4980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（或具体服务）</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3F3B03C">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44B103">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0448BC9">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49152EFF">
            <w:pPr>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备注</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如果有</w:t>
            </w:r>
            <w:r>
              <w:rPr>
                <w:rFonts w:hint="eastAsia" w:ascii="宋体" w:hAnsi="宋体" w:eastAsia="宋体" w:cs="宋体"/>
                <w:b/>
                <w:color w:val="auto"/>
                <w:sz w:val="24"/>
                <w:highlight w:val="none"/>
              </w:rPr>
              <w:t>）</w:t>
            </w:r>
          </w:p>
        </w:tc>
      </w:tr>
      <w:tr w14:paraId="007C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30EC09C4">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456FC77B">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3FEB3F20">
            <w:pPr>
              <w:snapToGrid w:val="0"/>
              <w:spacing w:line="240" w:lineRule="auto"/>
              <w:jc w:val="center"/>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65C0B226">
            <w:pPr>
              <w:snapToGrid w:val="0"/>
              <w:spacing w:line="240" w:lineRule="auto"/>
              <w:jc w:val="center"/>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62422AB">
            <w:pPr>
              <w:snapToGrid w:val="0"/>
              <w:spacing w:line="24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293042A">
            <w:pPr>
              <w:spacing w:line="240" w:lineRule="auto"/>
              <w:jc w:val="center"/>
              <w:rPr>
                <w:rFonts w:hint="eastAsia" w:ascii="宋体" w:hAnsi="宋体" w:eastAsia="宋体" w:cs="宋体"/>
                <w:color w:val="auto"/>
                <w:sz w:val="24"/>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E5A7446">
            <w:pPr>
              <w:spacing w:line="240" w:lineRule="auto"/>
              <w:jc w:val="center"/>
              <w:rPr>
                <w:rFonts w:hint="eastAsia" w:ascii="宋体" w:hAnsi="宋体" w:eastAsia="宋体" w:cs="宋体"/>
                <w:color w:val="auto"/>
                <w:sz w:val="24"/>
                <w:highlight w:val="none"/>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14:paraId="3B6DB076">
            <w:pPr>
              <w:spacing w:line="240" w:lineRule="auto"/>
              <w:jc w:val="center"/>
              <w:rPr>
                <w:rFonts w:hint="eastAsia" w:ascii="宋体" w:hAnsi="宋体" w:eastAsia="宋体" w:cs="宋体"/>
                <w:color w:val="auto"/>
                <w:sz w:val="24"/>
                <w:highlight w:val="none"/>
              </w:rPr>
            </w:pPr>
          </w:p>
        </w:tc>
      </w:tr>
      <w:tr w14:paraId="7058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4B7C485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65F11346">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4463D8C5">
            <w:pPr>
              <w:snapToGrid w:val="0"/>
              <w:spacing w:line="240" w:lineRule="auto"/>
              <w:jc w:val="center"/>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F235966">
            <w:pPr>
              <w:snapToGrid w:val="0"/>
              <w:spacing w:line="240" w:lineRule="auto"/>
              <w:jc w:val="center"/>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B7A1D4F">
            <w:pPr>
              <w:snapToGrid w:val="0"/>
              <w:spacing w:line="24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C25AF35">
            <w:pPr>
              <w:spacing w:line="240" w:lineRule="auto"/>
              <w:jc w:val="center"/>
              <w:rPr>
                <w:rFonts w:hint="eastAsia" w:ascii="宋体" w:hAnsi="宋体" w:eastAsia="宋体" w:cs="宋体"/>
                <w:color w:val="auto"/>
                <w:sz w:val="24"/>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495E5C5E">
            <w:pPr>
              <w:spacing w:line="240" w:lineRule="auto"/>
              <w:jc w:val="center"/>
              <w:rPr>
                <w:rFonts w:hint="eastAsia" w:ascii="宋体" w:hAnsi="宋体" w:eastAsia="宋体" w:cs="宋体"/>
                <w:color w:val="auto"/>
                <w:sz w:val="24"/>
                <w:highlight w:val="none"/>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14:paraId="54CBE479">
            <w:pPr>
              <w:spacing w:line="240" w:lineRule="auto"/>
              <w:jc w:val="center"/>
              <w:rPr>
                <w:rFonts w:hint="eastAsia" w:ascii="宋体" w:hAnsi="宋体" w:eastAsia="宋体" w:cs="宋体"/>
                <w:color w:val="auto"/>
                <w:sz w:val="24"/>
                <w:highlight w:val="none"/>
              </w:rPr>
            </w:pPr>
          </w:p>
        </w:tc>
      </w:tr>
      <w:tr w14:paraId="5F4B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2959569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5EFBE88F">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259BF0AF">
            <w:pPr>
              <w:snapToGrid w:val="0"/>
              <w:spacing w:line="240" w:lineRule="auto"/>
              <w:jc w:val="center"/>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691BD15">
            <w:pPr>
              <w:snapToGrid w:val="0"/>
              <w:spacing w:line="240" w:lineRule="auto"/>
              <w:jc w:val="center"/>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2BC7776">
            <w:pPr>
              <w:snapToGrid w:val="0"/>
              <w:spacing w:line="24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EB0FCB">
            <w:pPr>
              <w:spacing w:line="240" w:lineRule="auto"/>
              <w:jc w:val="center"/>
              <w:rPr>
                <w:rFonts w:hint="eastAsia" w:ascii="宋体" w:hAnsi="宋体" w:eastAsia="宋体" w:cs="宋体"/>
                <w:color w:val="auto"/>
                <w:sz w:val="24"/>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B2B9C94">
            <w:pPr>
              <w:spacing w:line="240" w:lineRule="auto"/>
              <w:jc w:val="center"/>
              <w:rPr>
                <w:rFonts w:hint="eastAsia" w:ascii="宋体" w:hAnsi="宋体" w:eastAsia="宋体" w:cs="宋体"/>
                <w:color w:val="auto"/>
                <w:sz w:val="24"/>
                <w:highlight w:val="none"/>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14:paraId="7456FA84">
            <w:pPr>
              <w:spacing w:line="240" w:lineRule="auto"/>
              <w:jc w:val="center"/>
              <w:rPr>
                <w:rFonts w:hint="eastAsia" w:ascii="宋体" w:hAnsi="宋体" w:eastAsia="宋体" w:cs="宋体"/>
                <w:color w:val="auto"/>
                <w:sz w:val="24"/>
                <w:highlight w:val="none"/>
              </w:rPr>
            </w:pPr>
          </w:p>
        </w:tc>
      </w:tr>
      <w:tr w14:paraId="042A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502F46D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5689AA58">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65325896">
            <w:pPr>
              <w:snapToGrid w:val="0"/>
              <w:spacing w:line="240" w:lineRule="auto"/>
              <w:jc w:val="center"/>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9A41050">
            <w:pPr>
              <w:snapToGrid w:val="0"/>
              <w:spacing w:line="240" w:lineRule="auto"/>
              <w:jc w:val="center"/>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A91DCD6">
            <w:pPr>
              <w:snapToGrid w:val="0"/>
              <w:spacing w:line="24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AC9CD86">
            <w:pPr>
              <w:spacing w:line="240" w:lineRule="auto"/>
              <w:jc w:val="center"/>
              <w:rPr>
                <w:rFonts w:hint="eastAsia" w:ascii="宋体" w:hAnsi="宋体" w:eastAsia="宋体" w:cs="宋体"/>
                <w:color w:val="auto"/>
                <w:sz w:val="24"/>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6D9B01DD">
            <w:pPr>
              <w:spacing w:line="240" w:lineRule="auto"/>
              <w:jc w:val="center"/>
              <w:rPr>
                <w:rFonts w:hint="eastAsia" w:ascii="宋体" w:hAnsi="宋体" w:eastAsia="宋体" w:cs="宋体"/>
                <w:color w:val="auto"/>
                <w:sz w:val="24"/>
                <w:highlight w:val="none"/>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14:paraId="33F9C74F">
            <w:pPr>
              <w:spacing w:line="240" w:lineRule="auto"/>
              <w:jc w:val="center"/>
              <w:rPr>
                <w:rFonts w:hint="eastAsia" w:ascii="宋体" w:hAnsi="宋体" w:eastAsia="宋体" w:cs="宋体"/>
                <w:color w:val="auto"/>
                <w:sz w:val="24"/>
                <w:highlight w:val="none"/>
              </w:rPr>
            </w:pPr>
          </w:p>
        </w:tc>
      </w:tr>
      <w:tr w14:paraId="2B34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4042322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13AF2952">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2F3E27D7">
            <w:pPr>
              <w:snapToGrid w:val="0"/>
              <w:spacing w:line="240" w:lineRule="auto"/>
              <w:jc w:val="center"/>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F1FACA1">
            <w:pPr>
              <w:snapToGrid w:val="0"/>
              <w:spacing w:line="240" w:lineRule="auto"/>
              <w:jc w:val="center"/>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84F86B9">
            <w:pPr>
              <w:snapToGrid w:val="0"/>
              <w:spacing w:line="24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60BB512">
            <w:pPr>
              <w:spacing w:line="240" w:lineRule="auto"/>
              <w:jc w:val="center"/>
              <w:rPr>
                <w:rFonts w:hint="eastAsia" w:ascii="宋体" w:hAnsi="宋体" w:eastAsia="宋体" w:cs="宋体"/>
                <w:color w:val="auto"/>
                <w:sz w:val="24"/>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9A1B266">
            <w:pPr>
              <w:spacing w:line="240" w:lineRule="auto"/>
              <w:jc w:val="center"/>
              <w:rPr>
                <w:rFonts w:hint="eastAsia" w:ascii="宋体" w:hAnsi="宋体" w:eastAsia="宋体" w:cs="宋体"/>
                <w:color w:val="auto"/>
                <w:sz w:val="24"/>
                <w:highlight w:val="none"/>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14:paraId="03F9547E">
            <w:pPr>
              <w:spacing w:line="240" w:lineRule="auto"/>
              <w:jc w:val="center"/>
              <w:rPr>
                <w:rFonts w:hint="eastAsia" w:ascii="宋体" w:hAnsi="宋体" w:eastAsia="宋体" w:cs="宋体"/>
                <w:color w:val="auto"/>
                <w:sz w:val="24"/>
                <w:highlight w:val="none"/>
              </w:rPr>
            </w:pPr>
          </w:p>
        </w:tc>
      </w:tr>
      <w:tr w14:paraId="1CE4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5D1ADF4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36DE738B">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40CCC594">
            <w:pPr>
              <w:snapToGrid w:val="0"/>
              <w:spacing w:line="240" w:lineRule="auto"/>
              <w:jc w:val="center"/>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6097FAC">
            <w:pPr>
              <w:snapToGrid w:val="0"/>
              <w:spacing w:line="240" w:lineRule="auto"/>
              <w:jc w:val="center"/>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F813342">
            <w:pPr>
              <w:snapToGrid w:val="0"/>
              <w:spacing w:line="24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396A6D7">
            <w:pPr>
              <w:spacing w:line="240" w:lineRule="auto"/>
              <w:jc w:val="center"/>
              <w:rPr>
                <w:rFonts w:hint="eastAsia" w:ascii="宋体" w:hAnsi="宋体" w:eastAsia="宋体" w:cs="宋体"/>
                <w:color w:val="auto"/>
                <w:sz w:val="24"/>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568BE0B">
            <w:pPr>
              <w:spacing w:line="240" w:lineRule="auto"/>
              <w:jc w:val="center"/>
              <w:rPr>
                <w:rFonts w:hint="eastAsia" w:ascii="宋体" w:hAnsi="宋体" w:eastAsia="宋体" w:cs="宋体"/>
                <w:color w:val="auto"/>
                <w:sz w:val="24"/>
                <w:highlight w:val="none"/>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14:paraId="52856832">
            <w:pPr>
              <w:spacing w:line="240" w:lineRule="auto"/>
              <w:jc w:val="center"/>
              <w:rPr>
                <w:rFonts w:hint="eastAsia" w:ascii="宋体" w:hAnsi="宋体" w:eastAsia="宋体" w:cs="宋体"/>
                <w:color w:val="auto"/>
                <w:sz w:val="24"/>
                <w:highlight w:val="none"/>
              </w:rPr>
            </w:pPr>
          </w:p>
        </w:tc>
      </w:tr>
      <w:tr w14:paraId="0F0E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3160815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5FAEFEE7">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14:paraId="4AE4D21D">
            <w:pPr>
              <w:snapToGrid w:val="0"/>
              <w:spacing w:line="240" w:lineRule="auto"/>
              <w:jc w:val="center"/>
              <w:rPr>
                <w:rFonts w:hint="eastAsia" w:ascii="宋体" w:hAnsi="宋体" w:eastAsia="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42DBA0B">
            <w:pPr>
              <w:snapToGrid w:val="0"/>
              <w:spacing w:line="240" w:lineRule="auto"/>
              <w:jc w:val="center"/>
              <w:rPr>
                <w:rFonts w:hint="eastAsia" w:ascii="宋体" w:hAnsi="宋体" w:eastAsia="宋体" w:cs="宋体"/>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36C9557">
            <w:pPr>
              <w:snapToGrid w:val="0"/>
              <w:spacing w:line="24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C633925">
            <w:pPr>
              <w:spacing w:line="240" w:lineRule="auto"/>
              <w:jc w:val="center"/>
              <w:rPr>
                <w:rFonts w:hint="eastAsia" w:ascii="宋体" w:hAnsi="宋体" w:eastAsia="宋体" w:cs="宋体"/>
                <w:color w:val="auto"/>
                <w:sz w:val="24"/>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58AD0569">
            <w:pPr>
              <w:spacing w:line="240" w:lineRule="auto"/>
              <w:jc w:val="center"/>
              <w:rPr>
                <w:rFonts w:hint="eastAsia" w:ascii="宋体" w:hAnsi="宋体" w:eastAsia="宋体" w:cs="宋体"/>
                <w:color w:val="auto"/>
                <w:sz w:val="24"/>
                <w:highlight w:val="none"/>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14:paraId="2C5C1D32">
            <w:pPr>
              <w:spacing w:line="240" w:lineRule="auto"/>
              <w:jc w:val="center"/>
              <w:rPr>
                <w:rFonts w:hint="eastAsia" w:ascii="宋体" w:hAnsi="宋体" w:eastAsia="宋体" w:cs="宋体"/>
                <w:color w:val="auto"/>
                <w:sz w:val="24"/>
                <w:highlight w:val="none"/>
              </w:rPr>
            </w:pPr>
          </w:p>
        </w:tc>
      </w:tr>
      <w:tr w14:paraId="0612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410" w:type="dxa"/>
            <w:gridSpan w:val="4"/>
            <w:tcBorders>
              <w:top w:val="single" w:color="auto" w:sz="4" w:space="0"/>
              <w:left w:val="single" w:color="auto" w:sz="4" w:space="0"/>
              <w:bottom w:val="single" w:color="auto" w:sz="4" w:space="0"/>
              <w:right w:val="single" w:color="auto" w:sz="4" w:space="0"/>
            </w:tcBorders>
            <w:noWrap w:val="0"/>
            <w:vAlign w:val="center"/>
          </w:tcPr>
          <w:p w14:paraId="268EBF2A">
            <w:pPr>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响应</w:t>
            </w:r>
            <w:r>
              <w:rPr>
                <w:rFonts w:hint="eastAsia" w:ascii="宋体" w:hAnsi="宋体" w:eastAsia="宋体" w:cs="宋体"/>
                <w:b/>
                <w:color w:val="auto"/>
                <w:sz w:val="24"/>
                <w:highlight w:val="none"/>
              </w:rPr>
              <w:t>报价（小写）</w:t>
            </w:r>
          </w:p>
        </w:tc>
        <w:tc>
          <w:tcPr>
            <w:tcW w:w="7155" w:type="dxa"/>
            <w:gridSpan w:val="4"/>
            <w:tcBorders>
              <w:top w:val="single" w:color="auto" w:sz="4" w:space="0"/>
              <w:left w:val="single" w:color="auto" w:sz="4" w:space="0"/>
              <w:bottom w:val="single" w:color="auto" w:sz="4" w:space="0"/>
              <w:right w:val="single" w:color="auto" w:sz="4" w:space="0"/>
            </w:tcBorders>
            <w:noWrap w:val="0"/>
            <w:vAlign w:val="center"/>
          </w:tcPr>
          <w:p w14:paraId="2B85D540">
            <w:pPr>
              <w:spacing w:line="240" w:lineRule="auto"/>
              <w:jc w:val="center"/>
              <w:rPr>
                <w:rFonts w:hint="eastAsia" w:ascii="宋体" w:hAnsi="宋体" w:eastAsia="宋体" w:cs="宋体"/>
                <w:color w:val="auto"/>
                <w:sz w:val="24"/>
                <w:highlight w:val="none"/>
              </w:rPr>
            </w:pPr>
          </w:p>
        </w:tc>
      </w:tr>
      <w:tr w14:paraId="0778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10" w:type="dxa"/>
            <w:gridSpan w:val="4"/>
            <w:tcBorders>
              <w:top w:val="single" w:color="auto" w:sz="4" w:space="0"/>
              <w:left w:val="single" w:color="auto" w:sz="4" w:space="0"/>
              <w:bottom w:val="single" w:color="auto" w:sz="4" w:space="0"/>
              <w:right w:val="single" w:color="auto" w:sz="4" w:space="0"/>
            </w:tcBorders>
            <w:noWrap w:val="0"/>
            <w:vAlign w:val="center"/>
          </w:tcPr>
          <w:p w14:paraId="75DC8CE5">
            <w:pPr>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响应</w:t>
            </w:r>
            <w:r>
              <w:rPr>
                <w:rFonts w:hint="eastAsia" w:ascii="宋体" w:hAnsi="宋体" w:eastAsia="宋体" w:cs="宋体"/>
                <w:b/>
                <w:color w:val="auto"/>
                <w:sz w:val="24"/>
                <w:highlight w:val="none"/>
              </w:rPr>
              <w:t>报价（大写）</w:t>
            </w:r>
          </w:p>
        </w:tc>
        <w:tc>
          <w:tcPr>
            <w:tcW w:w="7155" w:type="dxa"/>
            <w:gridSpan w:val="4"/>
            <w:tcBorders>
              <w:top w:val="single" w:color="auto" w:sz="4" w:space="0"/>
              <w:left w:val="single" w:color="auto" w:sz="4" w:space="0"/>
              <w:bottom w:val="single" w:color="auto" w:sz="4" w:space="0"/>
              <w:right w:val="single" w:color="auto" w:sz="4" w:space="0"/>
            </w:tcBorders>
            <w:noWrap w:val="0"/>
            <w:vAlign w:val="center"/>
          </w:tcPr>
          <w:p w14:paraId="514B0148">
            <w:pPr>
              <w:spacing w:line="240" w:lineRule="auto"/>
              <w:jc w:val="center"/>
              <w:rPr>
                <w:rFonts w:hint="eastAsia" w:ascii="宋体" w:hAnsi="宋体" w:eastAsia="宋体" w:cs="宋体"/>
                <w:color w:val="auto"/>
                <w:sz w:val="24"/>
                <w:highlight w:val="none"/>
              </w:rPr>
            </w:pPr>
          </w:p>
        </w:tc>
      </w:tr>
    </w:tbl>
    <w:p w14:paraId="199EFF9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B7A7A2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14:paraId="7FB5EF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响应文件含有采购人不能接受的附加条件的，交易无效。</w:t>
      </w:r>
    </w:p>
    <w:p w14:paraId="29FDE0B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5D71AC4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4、特别提示：采购机构将对项目名称和项目编号，成交供应商名称、地址和成交金额予以公示。</w:t>
      </w:r>
    </w:p>
    <w:p w14:paraId="0FD1EB0A">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0B09FD3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437FFDE">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0016016E">
      <w:pPr>
        <w:pStyle w:val="4"/>
        <w:jc w:val="center"/>
        <w:rPr>
          <w:rFonts w:ascii="宋体" w:hAnsi="宋体" w:eastAsia="宋体" w:cs="宋体"/>
          <w:color w:val="auto"/>
          <w:highlight w:val="none"/>
        </w:rPr>
        <w:sectPr>
          <w:headerReference r:id="rId12" w:type="first"/>
          <w:footerReference r:id="rId14" w:type="first"/>
          <w:headerReference r:id="rId11" w:type="default"/>
          <w:footerReference r:id="rId13" w:type="default"/>
          <w:pgSz w:w="16838" w:h="11906" w:orient="landscape"/>
          <w:pgMar w:top="1418" w:right="1276" w:bottom="1418" w:left="1247" w:header="851" w:footer="992" w:gutter="0"/>
          <w:cols w:space="720" w:num="1"/>
          <w:titlePg/>
          <w:docGrid w:linePitch="312" w:charSpace="0"/>
        </w:sectPr>
      </w:pPr>
    </w:p>
    <w:p w14:paraId="12BB830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57779B6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47200AB">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E141F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028B21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12E5B3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70F6E5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29D427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147569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2F56DA3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E7C4E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2B865A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2B4130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0FEDD1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0532A9E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7CA0A4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258290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20BE3086">
      <w:pPr>
        <w:snapToGrid w:val="0"/>
        <w:spacing w:line="360" w:lineRule="auto"/>
        <w:rPr>
          <w:rFonts w:ascii="宋体" w:hAnsi="宋体" w:cs="宋体"/>
          <w:color w:val="auto"/>
          <w:sz w:val="24"/>
          <w:highlight w:val="none"/>
        </w:rPr>
      </w:pPr>
    </w:p>
    <w:p w14:paraId="56CAAD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5D268FC8">
      <w:pPr>
        <w:snapToGrid w:val="0"/>
        <w:spacing w:line="360" w:lineRule="auto"/>
        <w:rPr>
          <w:rFonts w:ascii="宋体" w:hAnsi="宋体" w:cs="宋体"/>
          <w:color w:val="auto"/>
          <w:sz w:val="24"/>
          <w:highlight w:val="none"/>
          <w:u w:val="dotted"/>
        </w:rPr>
      </w:pPr>
    </w:p>
    <w:p w14:paraId="202FDF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D23B5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E2996C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9607B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29F6FC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BC14B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881E3EE">
      <w:pPr>
        <w:spacing w:line="360" w:lineRule="auto"/>
        <w:jc w:val="center"/>
        <w:rPr>
          <w:rFonts w:ascii="宋体" w:hAnsi="宋体" w:cs="宋体"/>
          <w:b/>
          <w:bCs/>
          <w:color w:val="auto"/>
          <w:sz w:val="24"/>
          <w:highlight w:val="none"/>
        </w:rPr>
      </w:pPr>
    </w:p>
    <w:p w14:paraId="36A2C664">
      <w:pPr>
        <w:spacing w:line="360" w:lineRule="auto"/>
        <w:rPr>
          <w:rFonts w:ascii="宋体" w:hAnsi="宋体" w:cs="宋体"/>
          <w:b/>
          <w:color w:val="auto"/>
          <w:sz w:val="24"/>
          <w:highlight w:val="none"/>
        </w:rPr>
      </w:pPr>
    </w:p>
    <w:p w14:paraId="47A3E877">
      <w:pPr>
        <w:spacing w:line="360" w:lineRule="auto"/>
        <w:rPr>
          <w:rFonts w:ascii="宋体" w:hAnsi="宋体" w:cs="宋体"/>
          <w:b/>
          <w:color w:val="auto"/>
          <w:sz w:val="24"/>
          <w:highlight w:val="none"/>
        </w:rPr>
      </w:pPr>
    </w:p>
    <w:p w14:paraId="65736291">
      <w:pPr>
        <w:spacing w:line="360" w:lineRule="auto"/>
        <w:rPr>
          <w:rFonts w:ascii="宋体" w:hAnsi="宋体" w:cs="宋体"/>
          <w:b/>
          <w:color w:val="auto"/>
          <w:sz w:val="24"/>
          <w:highlight w:val="none"/>
        </w:rPr>
      </w:pPr>
    </w:p>
    <w:p w14:paraId="11676BD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CFEAF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4B7B4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4DA5C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8F7B7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725079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F2ED5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DBB1CEA">
      <w:pPr>
        <w:widowControl/>
        <w:spacing w:line="360" w:lineRule="auto"/>
        <w:ind w:firstLine="600" w:firstLineChars="200"/>
        <w:jc w:val="left"/>
        <w:rPr>
          <w:rFonts w:ascii="宋体" w:hAnsi="宋体" w:cs="宋体"/>
          <w:color w:val="auto"/>
          <w:sz w:val="30"/>
          <w:szCs w:val="30"/>
          <w:highlight w:val="none"/>
        </w:rPr>
      </w:pPr>
    </w:p>
    <w:p w14:paraId="2A2C5CC6">
      <w:pPr>
        <w:spacing w:line="360" w:lineRule="auto"/>
        <w:jc w:val="center"/>
        <w:rPr>
          <w:rFonts w:ascii="宋体" w:hAnsi="宋体" w:cs="宋体"/>
          <w:b/>
          <w:color w:val="auto"/>
          <w:spacing w:val="6"/>
          <w:sz w:val="32"/>
          <w:szCs w:val="32"/>
          <w:highlight w:val="none"/>
        </w:rPr>
      </w:pPr>
    </w:p>
    <w:p w14:paraId="08EBEAB6">
      <w:pPr>
        <w:spacing w:line="360" w:lineRule="auto"/>
        <w:jc w:val="center"/>
        <w:rPr>
          <w:rFonts w:ascii="宋体" w:hAnsi="宋体" w:cs="宋体"/>
          <w:b/>
          <w:color w:val="auto"/>
          <w:spacing w:val="6"/>
          <w:sz w:val="32"/>
          <w:szCs w:val="32"/>
          <w:highlight w:val="none"/>
        </w:rPr>
      </w:pPr>
    </w:p>
    <w:p w14:paraId="3E36EEBB">
      <w:pPr>
        <w:spacing w:line="360" w:lineRule="auto"/>
        <w:jc w:val="center"/>
        <w:rPr>
          <w:rFonts w:ascii="宋体" w:hAnsi="宋体" w:cs="宋体"/>
          <w:b/>
          <w:color w:val="auto"/>
          <w:spacing w:val="6"/>
          <w:sz w:val="32"/>
          <w:szCs w:val="32"/>
          <w:highlight w:val="none"/>
        </w:rPr>
      </w:pPr>
    </w:p>
    <w:p w14:paraId="65140CC7">
      <w:pPr>
        <w:spacing w:line="360" w:lineRule="auto"/>
        <w:jc w:val="center"/>
        <w:rPr>
          <w:rFonts w:ascii="宋体" w:hAnsi="宋体" w:cs="宋体"/>
          <w:b/>
          <w:color w:val="auto"/>
          <w:spacing w:val="6"/>
          <w:sz w:val="32"/>
          <w:szCs w:val="32"/>
          <w:highlight w:val="none"/>
        </w:rPr>
      </w:pPr>
    </w:p>
    <w:p w14:paraId="549ECE14">
      <w:pPr>
        <w:spacing w:line="360" w:lineRule="auto"/>
        <w:jc w:val="center"/>
        <w:rPr>
          <w:rFonts w:ascii="宋体" w:hAnsi="宋体" w:cs="宋体"/>
          <w:b/>
          <w:color w:val="auto"/>
          <w:spacing w:val="6"/>
          <w:sz w:val="32"/>
          <w:szCs w:val="32"/>
          <w:highlight w:val="none"/>
        </w:rPr>
      </w:pPr>
    </w:p>
    <w:p w14:paraId="14CD5F61">
      <w:pPr>
        <w:spacing w:line="360" w:lineRule="auto"/>
        <w:jc w:val="center"/>
        <w:rPr>
          <w:rFonts w:ascii="宋体" w:hAnsi="宋体" w:cs="宋体"/>
          <w:b/>
          <w:color w:val="auto"/>
          <w:spacing w:val="6"/>
          <w:sz w:val="32"/>
          <w:szCs w:val="32"/>
          <w:highlight w:val="none"/>
        </w:rPr>
      </w:pPr>
    </w:p>
    <w:p w14:paraId="7496B8E3">
      <w:pPr>
        <w:spacing w:line="360" w:lineRule="auto"/>
        <w:jc w:val="center"/>
        <w:rPr>
          <w:rFonts w:ascii="宋体" w:hAnsi="宋体" w:cs="宋体"/>
          <w:b/>
          <w:color w:val="auto"/>
          <w:spacing w:val="6"/>
          <w:sz w:val="32"/>
          <w:szCs w:val="32"/>
          <w:highlight w:val="none"/>
        </w:rPr>
      </w:pPr>
    </w:p>
    <w:p w14:paraId="30104E5A">
      <w:pPr>
        <w:spacing w:line="360" w:lineRule="auto"/>
        <w:jc w:val="center"/>
        <w:rPr>
          <w:rFonts w:ascii="宋体" w:hAnsi="宋体" w:cs="宋体"/>
          <w:b/>
          <w:color w:val="auto"/>
          <w:spacing w:val="6"/>
          <w:sz w:val="32"/>
          <w:szCs w:val="32"/>
          <w:highlight w:val="none"/>
        </w:rPr>
      </w:pPr>
    </w:p>
    <w:p w14:paraId="3608E47F">
      <w:pPr>
        <w:spacing w:line="360" w:lineRule="auto"/>
        <w:jc w:val="center"/>
        <w:rPr>
          <w:rFonts w:ascii="宋体" w:hAnsi="宋体" w:cs="宋体"/>
          <w:b/>
          <w:color w:val="auto"/>
          <w:spacing w:val="6"/>
          <w:sz w:val="32"/>
          <w:szCs w:val="32"/>
          <w:highlight w:val="none"/>
        </w:rPr>
      </w:pPr>
    </w:p>
    <w:p w14:paraId="1E5F1B9D">
      <w:pPr>
        <w:spacing w:line="360" w:lineRule="auto"/>
        <w:jc w:val="center"/>
        <w:rPr>
          <w:rFonts w:ascii="宋体" w:hAnsi="宋体" w:cs="宋体"/>
          <w:b/>
          <w:color w:val="auto"/>
          <w:spacing w:val="6"/>
          <w:sz w:val="32"/>
          <w:szCs w:val="32"/>
          <w:highlight w:val="none"/>
        </w:rPr>
      </w:pPr>
    </w:p>
    <w:p w14:paraId="33F35FA9">
      <w:pPr>
        <w:spacing w:line="360" w:lineRule="auto"/>
        <w:jc w:val="center"/>
        <w:rPr>
          <w:rFonts w:ascii="宋体" w:hAnsi="宋体" w:cs="宋体"/>
          <w:b/>
          <w:color w:val="auto"/>
          <w:spacing w:val="6"/>
          <w:sz w:val="32"/>
          <w:szCs w:val="32"/>
          <w:highlight w:val="none"/>
        </w:rPr>
      </w:pPr>
    </w:p>
    <w:p w14:paraId="643EFA79">
      <w:pPr>
        <w:spacing w:line="360" w:lineRule="auto"/>
        <w:jc w:val="center"/>
        <w:rPr>
          <w:rFonts w:ascii="宋体" w:hAnsi="宋体" w:cs="宋体"/>
          <w:b/>
          <w:color w:val="auto"/>
          <w:spacing w:val="6"/>
          <w:sz w:val="32"/>
          <w:szCs w:val="32"/>
          <w:highlight w:val="none"/>
        </w:rPr>
      </w:pPr>
    </w:p>
    <w:p w14:paraId="1A4D0991">
      <w:pPr>
        <w:spacing w:line="360" w:lineRule="auto"/>
        <w:jc w:val="left"/>
        <w:rPr>
          <w:rFonts w:ascii="宋体" w:hAnsi="宋体" w:cs="宋体"/>
          <w:b/>
          <w:color w:val="auto"/>
          <w:spacing w:val="6"/>
          <w:sz w:val="32"/>
          <w:szCs w:val="32"/>
          <w:highlight w:val="none"/>
        </w:rPr>
      </w:pPr>
    </w:p>
    <w:p w14:paraId="09ED6410">
      <w:pPr>
        <w:spacing w:line="360" w:lineRule="auto"/>
        <w:jc w:val="left"/>
        <w:rPr>
          <w:rFonts w:hint="eastAsia" w:ascii="宋体" w:hAnsi="宋体" w:cs="宋体"/>
          <w:b/>
          <w:color w:val="auto"/>
          <w:spacing w:val="6"/>
          <w:sz w:val="32"/>
          <w:szCs w:val="32"/>
          <w:highlight w:val="none"/>
        </w:rPr>
      </w:pPr>
    </w:p>
    <w:p w14:paraId="7BB9119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7F921AE2">
      <w:pPr>
        <w:spacing w:line="360" w:lineRule="auto"/>
        <w:jc w:val="center"/>
        <w:rPr>
          <w:rFonts w:ascii="宋体" w:hAnsi="宋体" w:cs="宋体"/>
          <w:b/>
          <w:color w:val="auto"/>
          <w:sz w:val="24"/>
          <w:highlight w:val="none"/>
        </w:rPr>
      </w:pPr>
    </w:p>
    <w:p w14:paraId="3AAB7F8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33E7E1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8F10C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637CAC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16448C0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03F2053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03EFE20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724CD23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604A3D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13CA70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3A1099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2A4D6B2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01DF36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31ED1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70E094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2FDC4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53F726A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1E9B3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1DB688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3F5043F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0EC3C4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6DC6B7E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30AAF8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1869F96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564D54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43810EE3">
      <w:pPr>
        <w:spacing w:line="360" w:lineRule="auto"/>
        <w:rPr>
          <w:rFonts w:ascii="宋体" w:hAnsi="宋体" w:cs="宋体"/>
          <w:color w:val="auto"/>
          <w:sz w:val="24"/>
          <w:highlight w:val="none"/>
          <w:u w:val="dotted"/>
        </w:rPr>
      </w:pPr>
    </w:p>
    <w:p w14:paraId="707D55B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7496593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47385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458C1DF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34672DDF">
      <w:pPr>
        <w:spacing w:line="360" w:lineRule="auto"/>
        <w:rPr>
          <w:rFonts w:ascii="宋体" w:hAnsi="宋体" w:cs="宋体"/>
          <w:color w:val="auto"/>
          <w:sz w:val="24"/>
          <w:highlight w:val="none"/>
          <w:u w:val="dotted"/>
        </w:rPr>
      </w:pPr>
    </w:p>
    <w:p w14:paraId="6DE08A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4FB528CB">
      <w:pPr>
        <w:spacing w:line="360" w:lineRule="auto"/>
        <w:rPr>
          <w:rFonts w:ascii="宋体" w:hAnsi="宋体" w:cs="宋体"/>
          <w:color w:val="auto"/>
          <w:sz w:val="24"/>
          <w:highlight w:val="none"/>
          <w:u w:val="dotted"/>
        </w:rPr>
      </w:pPr>
    </w:p>
    <w:p w14:paraId="651251E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9E01F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7164F4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8F2B407">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7C7641D2">
      <w:pPr>
        <w:spacing w:line="360" w:lineRule="auto"/>
        <w:rPr>
          <w:rFonts w:ascii="宋体" w:hAnsi="宋体" w:cs="宋体"/>
          <w:color w:val="auto"/>
          <w:sz w:val="24"/>
          <w:highlight w:val="none"/>
          <w:u w:val="single"/>
        </w:rPr>
      </w:pPr>
    </w:p>
    <w:p w14:paraId="5F25E2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1FAE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33E745C">
      <w:pPr>
        <w:spacing w:line="360" w:lineRule="auto"/>
        <w:rPr>
          <w:rFonts w:ascii="宋体" w:hAnsi="宋体" w:cs="宋体"/>
          <w:b/>
          <w:color w:val="auto"/>
          <w:sz w:val="24"/>
          <w:highlight w:val="none"/>
        </w:rPr>
      </w:pPr>
    </w:p>
    <w:p w14:paraId="1AEE00B5">
      <w:pPr>
        <w:spacing w:line="360" w:lineRule="auto"/>
        <w:rPr>
          <w:rFonts w:ascii="宋体" w:hAnsi="宋体" w:cs="宋体"/>
          <w:b/>
          <w:color w:val="auto"/>
          <w:sz w:val="24"/>
          <w:highlight w:val="none"/>
        </w:rPr>
      </w:pPr>
    </w:p>
    <w:p w14:paraId="546D318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DDD3A4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1B5DAE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DA399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4645F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33BA5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4FD49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ECFDF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4C3A4F8">
      <w:pPr>
        <w:spacing w:line="360" w:lineRule="auto"/>
        <w:rPr>
          <w:rFonts w:ascii="宋体" w:hAnsi="宋体" w:cs="宋体"/>
          <w:b/>
          <w:color w:val="auto"/>
          <w:sz w:val="24"/>
          <w:highlight w:val="none"/>
        </w:rPr>
      </w:pPr>
    </w:p>
    <w:p w14:paraId="18613AD9">
      <w:pPr>
        <w:autoSpaceDE w:val="0"/>
        <w:autoSpaceDN w:val="0"/>
        <w:jc w:val="center"/>
        <w:rPr>
          <w:rFonts w:ascii="宋体" w:hAnsi="宋体" w:cs="宋体"/>
          <w:b/>
          <w:color w:val="auto"/>
          <w:spacing w:val="6"/>
          <w:sz w:val="32"/>
          <w:szCs w:val="32"/>
          <w:highlight w:val="none"/>
        </w:rPr>
      </w:pPr>
    </w:p>
    <w:p w14:paraId="4982A377">
      <w:pPr>
        <w:autoSpaceDE w:val="0"/>
        <w:autoSpaceDN w:val="0"/>
        <w:jc w:val="center"/>
        <w:rPr>
          <w:rFonts w:ascii="宋体" w:hAnsi="宋体" w:cs="宋体"/>
          <w:b/>
          <w:color w:val="auto"/>
          <w:spacing w:val="6"/>
          <w:sz w:val="32"/>
          <w:szCs w:val="32"/>
          <w:highlight w:val="none"/>
        </w:rPr>
      </w:pPr>
    </w:p>
    <w:p w14:paraId="156222A9">
      <w:pPr>
        <w:autoSpaceDE w:val="0"/>
        <w:autoSpaceDN w:val="0"/>
        <w:jc w:val="left"/>
        <w:rPr>
          <w:rFonts w:ascii="宋体" w:hAnsi="宋体" w:cs="宋体"/>
          <w:b/>
          <w:color w:val="auto"/>
          <w:spacing w:val="6"/>
          <w:sz w:val="32"/>
          <w:szCs w:val="32"/>
          <w:highlight w:val="none"/>
        </w:rPr>
      </w:pPr>
    </w:p>
    <w:p w14:paraId="0B3E6554">
      <w:pPr>
        <w:autoSpaceDE/>
        <w:autoSpaceDN/>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05A2F0F">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14:paraId="1FBBDF7D">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73DCCF17">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E5DA09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交易活动中作如下说明：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303ED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1E2CDB4">
      <w:pPr>
        <w:spacing w:line="360" w:lineRule="auto"/>
        <w:ind w:firstLine="494"/>
        <w:rPr>
          <w:rFonts w:ascii="宋体" w:hAnsi="宋体" w:cs="宋体"/>
          <w:color w:val="auto"/>
          <w:sz w:val="24"/>
          <w:highlight w:val="none"/>
        </w:rPr>
      </w:pPr>
    </w:p>
    <w:p w14:paraId="01BB629C">
      <w:pPr>
        <w:spacing w:line="360" w:lineRule="auto"/>
        <w:ind w:firstLine="494"/>
        <w:rPr>
          <w:rFonts w:ascii="宋体" w:hAnsi="宋体" w:cs="宋体"/>
          <w:color w:val="auto"/>
          <w:sz w:val="24"/>
          <w:highlight w:val="none"/>
        </w:rPr>
      </w:pPr>
    </w:p>
    <w:p w14:paraId="5023051F">
      <w:pPr>
        <w:spacing w:line="360" w:lineRule="auto"/>
        <w:ind w:firstLine="494"/>
        <w:rPr>
          <w:rFonts w:ascii="宋体" w:hAnsi="宋体" w:cs="宋体"/>
          <w:color w:val="auto"/>
          <w:sz w:val="24"/>
          <w:highlight w:val="none"/>
        </w:rPr>
      </w:pPr>
    </w:p>
    <w:p w14:paraId="0A20A86F">
      <w:pPr>
        <w:spacing w:line="360" w:lineRule="auto"/>
        <w:ind w:firstLine="494"/>
        <w:rPr>
          <w:rFonts w:ascii="宋体" w:hAnsi="宋体" w:cs="宋体"/>
          <w:color w:val="auto"/>
          <w:sz w:val="24"/>
          <w:highlight w:val="none"/>
        </w:rPr>
      </w:pPr>
    </w:p>
    <w:p w14:paraId="7A1CB38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响应单位（法定名称章）：</w:t>
      </w:r>
    </w:p>
    <w:p w14:paraId="2FF2C6F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6604504">
      <w:pPr>
        <w:rPr>
          <w:rFonts w:ascii="宋体" w:hAnsi="宋体" w:cs="宋体"/>
          <w:color w:val="auto"/>
          <w:sz w:val="24"/>
          <w:highlight w:val="none"/>
        </w:rPr>
      </w:pPr>
      <w:r>
        <w:rPr>
          <w:rFonts w:hint="eastAsia" w:ascii="宋体" w:hAnsi="宋体" w:cs="宋体"/>
          <w:b/>
          <w:bCs/>
          <w:color w:val="auto"/>
          <w:sz w:val="24"/>
          <w:highlight w:val="none"/>
        </w:rPr>
        <w:t>附：</w:t>
      </w:r>
    </w:p>
    <w:p w14:paraId="421B46D9">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w:t>响应单位法定名称章（印模）                响应单位“XX专用章”（印模）</w:t>
      </w:r>
    </w:p>
    <w:p w14:paraId="67BD1437">
      <w:pPr>
        <w:autoSpaceDE w:val="0"/>
        <w:autoSpaceDN w:val="0"/>
        <w:jc w:val="center"/>
        <w:rPr>
          <w:rFonts w:ascii="宋体" w:hAnsi="宋体" w:cs="宋体"/>
          <w:b/>
          <w:color w:val="auto"/>
          <w:spacing w:val="6"/>
          <w:sz w:val="32"/>
          <w:szCs w:val="32"/>
          <w:highlight w:val="none"/>
        </w:rPr>
      </w:pPr>
    </w:p>
    <w:p w14:paraId="27551250">
      <w:pPr>
        <w:autoSpaceDE w:val="0"/>
        <w:autoSpaceDN w:val="0"/>
        <w:jc w:val="center"/>
        <w:rPr>
          <w:rFonts w:ascii="宋体" w:hAnsi="宋体" w:cs="宋体"/>
          <w:b/>
          <w:color w:val="auto"/>
          <w:spacing w:val="6"/>
          <w:sz w:val="32"/>
          <w:szCs w:val="32"/>
          <w:highlight w:val="none"/>
        </w:rPr>
      </w:pPr>
    </w:p>
    <w:p w14:paraId="5D77B096">
      <w:pPr>
        <w:autoSpaceDE w:val="0"/>
        <w:autoSpaceDN w:val="0"/>
        <w:jc w:val="center"/>
        <w:rPr>
          <w:rFonts w:ascii="宋体" w:hAnsi="宋体" w:cs="宋体"/>
          <w:b/>
          <w:color w:val="auto"/>
          <w:spacing w:val="6"/>
          <w:sz w:val="32"/>
          <w:szCs w:val="32"/>
          <w:highlight w:val="none"/>
        </w:rPr>
      </w:pPr>
    </w:p>
    <w:p w14:paraId="678FD1D5">
      <w:pPr>
        <w:autoSpaceDE w:val="0"/>
        <w:autoSpaceDN w:val="0"/>
        <w:jc w:val="center"/>
        <w:rPr>
          <w:rFonts w:ascii="宋体" w:hAnsi="宋体" w:cs="宋体"/>
          <w:b/>
          <w:color w:val="auto"/>
          <w:spacing w:val="6"/>
          <w:sz w:val="32"/>
          <w:szCs w:val="32"/>
          <w:highlight w:val="none"/>
        </w:rPr>
      </w:pPr>
    </w:p>
    <w:p w14:paraId="1609A7BE">
      <w:pPr>
        <w:autoSpaceDE w:val="0"/>
        <w:autoSpaceDN w:val="0"/>
        <w:jc w:val="center"/>
        <w:rPr>
          <w:rFonts w:ascii="宋体" w:hAnsi="宋体" w:cs="宋体"/>
          <w:b/>
          <w:color w:val="auto"/>
          <w:spacing w:val="6"/>
          <w:sz w:val="32"/>
          <w:szCs w:val="32"/>
          <w:highlight w:val="none"/>
        </w:rPr>
      </w:pPr>
    </w:p>
    <w:p w14:paraId="09FBE040">
      <w:pPr>
        <w:autoSpaceDE w:val="0"/>
        <w:autoSpaceDN w:val="0"/>
        <w:jc w:val="center"/>
        <w:rPr>
          <w:rFonts w:ascii="宋体" w:hAnsi="宋体" w:cs="宋体"/>
          <w:b/>
          <w:color w:val="auto"/>
          <w:spacing w:val="6"/>
          <w:sz w:val="32"/>
          <w:szCs w:val="32"/>
          <w:highlight w:val="none"/>
        </w:rPr>
      </w:pPr>
    </w:p>
    <w:p w14:paraId="6759F0CD">
      <w:pPr>
        <w:autoSpaceDE w:val="0"/>
        <w:autoSpaceDN w:val="0"/>
        <w:jc w:val="center"/>
        <w:rPr>
          <w:rFonts w:ascii="宋体" w:hAnsi="宋体" w:cs="宋体"/>
          <w:b/>
          <w:color w:val="auto"/>
          <w:spacing w:val="6"/>
          <w:sz w:val="32"/>
          <w:szCs w:val="32"/>
          <w:highlight w:val="none"/>
        </w:rPr>
      </w:pPr>
    </w:p>
    <w:p w14:paraId="38286572">
      <w:pPr>
        <w:autoSpaceDE w:val="0"/>
        <w:autoSpaceDN w:val="0"/>
        <w:jc w:val="center"/>
        <w:rPr>
          <w:rFonts w:ascii="宋体" w:hAnsi="宋体" w:cs="宋体"/>
          <w:b/>
          <w:color w:val="auto"/>
          <w:spacing w:val="6"/>
          <w:sz w:val="32"/>
          <w:szCs w:val="32"/>
          <w:highlight w:val="none"/>
        </w:rPr>
      </w:pPr>
    </w:p>
    <w:p w14:paraId="25B1B1DC">
      <w:pPr>
        <w:autoSpaceDE w:val="0"/>
        <w:autoSpaceDN w:val="0"/>
        <w:jc w:val="center"/>
        <w:rPr>
          <w:rFonts w:ascii="宋体" w:hAnsi="宋体" w:cs="宋体"/>
          <w:b/>
          <w:color w:val="auto"/>
          <w:spacing w:val="6"/>
          <w:sz w:val="32"/>
          <w:szCs w:val="32"/>
          <w:highlight w:val="none"/>
        </w:rPr>
      </w:pPr>
    </w:p>
    <w:p w14:paraId="198C9FDE">
      <w:pPr>
        <w:rPr>
          <w:rFonts w:ascii="宋体" w:hAnsi="宋体" w:cs="宋体"/>
          <w:b/>
          <w:color w:val="auto"/>
          <w:spacing w:val="6"/>
          <w:sz w:val="32"/>
          <w:szCs w:val="32"/>
          <w:highlight w:val="none"/>
        </w:rPr>
      </w:pPr>
    </w:p>
    <w:p w14:paraId="3D26D03A">
      <w:pPr>
        <w:pStyle w:val="81"/>
        <w:rPr>
          <w:rFonts w:ascii="宋体" w:hAnsi="宋体" w:cs="宋体"/>
          <w:b/>
          <w:color w:val="auto"/>
          <w:spacing w:val="6"/>
          <w:sz w:val="32"/>
          <w:szCs w:val="32"/>
          <w:highlight w:val="none"/>
        </w:rPr>
      </w:pPr>
    </w:p>
    <w:p w14:paraId="359C0869">
      <w:pPr>
        <w:pStyle w:val="81"/>
        <w:rPr>
          <w:rFonts w:ascii="宋体" w:hAnsi="宋体" w:cs="宋体"/>
          <w:b/>
          <w:color w:val="auto"/>
          <w:spacing w:val="6"/>
          <w:sz w:val="32"/>
          <w:szCs w:val="32"/>
          <w:highlight w:val="none"/>
        </w:rPr>
      </w:pPr>
    </w:p>
    <w:p w14:paraId="3B13E00F">
      <w:pPr>
        <w:pStyle w:val="81"/>
        <w:rPr>
          <w:rFonts w:ascii="宋体" w:hAnsi="宋体" w:cs="宋体"/>
          <w:b/>
          <w:color w:val="auto"/>
          <w:spacing w:val="6"/>
          <w:sz w:val="32"/>
          <w:szCs w:val="32"/>
          <w:highlight w:val="none"/>
        </w:rPr>
      </w:pPr>
    </w:p>
    <w:p w14:paraId="55AEDD3D">
      <w:pPr>
        <w:pStyle w:val="81"/>
        <w:rPr>
          <w:rFonts w:ascii="宋体" w:hAnsi="宋体" w:cs="宋体"/>
          <w:b/>
          <w:color w:val="auto"/>
          <w:spacing w:val="6"/>
          <w:sz w:val="32"/>
          <w:szCs w:val="32"/>
          <w:highlight w:val="none"/>
        </w:rPr>
      </w:pPr>
    </w:p>
    <w:p w14:paraId="3A5EB3E2">
      <w:pPr>
        <w:pStyle w:val="81"/>
        <w:rPr>
          <w:rFonts w:ascii="宋体" w:hAnsi="宋体" w:cs="宋体"/>
          <w:b/>
          <w:color w:val="auto"/>
          <w:spacing w:val="6"/>
          <w:sz w:val="32"/>
          <w:szCs w:val="32"/>
          <w:highlight w:val="none"/>
        </w:rPr>
      </w:pPr>
    </w:p>
    <w:p w14:paraId="18D05B68">
      <w:pPr>
        <w:snapToGrid w:val="0"/>
        <w:spacing w:line="360" w:lineRule="auto"/>
        <w:outlineLvl w:val="0"/>
        <w:rPr>
          <w:rFonts w:hint="eastAsia" w:ascii="宋体" w:hAnsi="宋体" w:eastAsia="宋体" w:cs="宋体"/>
          <w:b/>
          <w:color w:val="auto"/>
          <w:spacing w:val="6"/>
          <w:kern w:val="2"/>
          <w:sz w:val="32"/>
          <w:szCs w:val="32"/>
          <w:highlight w:val="none"/>
        </w:rPr>
      </w:pPr>
      <w:r>
        <w:rPr>
          <w:rFonts w:hint="eastAsia" w:ascii="宋体" w:hAnsi="宋体" w:eastAsia="宋体" w:cs="宋体"/>
          <w:b/>
          <w:color w:val="auto"/>
          <w:spacing w:val="6"/>
          <w:kern w:val="2"/>
          <w:sz w:val="32"/>
          <w:szCs w:val="32"/>
          <w:highlight w:val="none"/>
        </w:rPr>
        <w:t>附件</w:t>
      </w:r>
      <w:r>
        <w:rPr>
          <w:rFonts w:hint="eastAsia" w:ascii="宋体" w:hAnsi="宋体" w:eastAsia="宋体" w:cs="宋体"/>
          <w:b/>
          <w:color w:val="auto"/>
          <w:spacing w:val="6"/>
          <w:kern w:val="2"/>
          <w:sz w:val="32"/>
          <w:szCs w:val="32"/>
          <w:highlight w:val="none"/>
          <w:lang w:val="en-US" w:eastAsia="zh-CN"/>
        </w:rPr>
        <w:t>4</w:t>
      </w:r>
      <w:r>
        <w:rPr>
          <w:rFonts w:hint="eastAsia" w:ascii="宋体" w:hAnsi="宋体" w:eastAsia="宋体" w:cs="宋体"/>
          <w:b/>
          <w:color w:val="auto"/>
          <w:spacing w:val="6"/>
          <w:kern w:val="2"/>
          <w:sz w:val="32"/>
          <w:szCs w:val="32"/>
          <w:highlight w:val="none"/>
        </w:rPr>
        <w:t>：中小企业声明函</w:t>
      </w:r>
    </w:p>
    <w:p w14:paraId="3AF60C94">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3375928A">
      <w:pPr>
        <w:spacing w:line="360" w:lineRule="auto"/>
        <w:jc w:val="center"/>
        <w:rPr>
          <w:rFonts w:hint="eastAsia" w:ascii="宋体" w:hAnsi="宋体" w:eastAsia="宋体" w:cs="宋体"/>
          <w:b/>
          <w:color w:val="auto"/>
          <w:sz w:val="32"/>
          <w:szCs w:val="32"/>
          <w:highlight w:val="none"/>
        </w:rPr>
      </w:pPr>
    </w:p>
    <w:p w14:paraId="324E3611">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采购人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（项目名称）</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4BB86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54A4CB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CC0599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FB74F6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A93C7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1B2F31F">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6F46BB70">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2253F94">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1C39E74B">
      <w:pPr>
        <w:spacing w:line="360" w:lineRule="auto"/>
        <w:ind w:right="420"/>
        <w:rPr>
          <w:rFonts w:hint="eastAsia" w:ascii="宋体" w:hAnsi="宋体" w:eastAsia="宋体" w:cs="宋体"/>
          <w:color w:val="auto"/>
          <w:sz w:val="24"/>
          <w:highlight w:val="none"/>
        </w:rPr>
      </w:pPr>
    </w:p>
    <w:p w14:paraId="7916C76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41C841B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0EC0587">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08C1D1F">
      <w:pPr>
        <w:pStyle w:val="81"/>
        <w:rPr>
          <w:rFonts w:ascii="宋体" w:hAnsi="宋体" w:cs="宋体"/>
          <w:b/>
          <w:color w:val="auto"/>
          <w:spacing w:val="6"/>
          <w:sz w:val="32"/>
          <w:szCs w:val="32"/>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50402020203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2020503050405090304"/>
    <w:charset w:val="86"/>
    <w:family w:val="moder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BDB5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11CC096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219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1C66425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2C92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3C6626E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6AC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39E0D73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2E968">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19EF">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A931E">
    <w:pPr>
      <w:pStyle w:val="45"/>
      <w:jc w:val="right"/>
      <w:rPr>
        <w:rFonts w:ascii="仿宋_GB2312"/>
        <w:b/>
        <w:i/>
        <w:u w:val="single"/>
      </w:rPr>
    </w:pPr>
    <w:r>
      <w:t>公开</w:t>
    </w:r>
    <w:r>
      <w:rPr>
        <w:rFonts w:hint="eastAsia"/>
      </w:rPr>
      <w:t>交易文件</w:t>
    </w:r>
  </w:p>
  <w:p w14:paraId="41416B24">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FC2F4">
    <w:pPr>
      <w:pStyle w:val="45"/>
    </w:pPr>
    <w:r>
      <w:t></w:t>
    </w:r>
  </w:p>
  <w:p w14:paraId="7C8B7F60">
    <w:pPr>
      <w:pStyle w:val="45"/>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08C8E">
    <w:pPr>
      <w:pStyle w:val="45"/>
      <w:jc w:val="right"/>
      <w:rPr>
        <w:rFonts w:ascii="仿宋_GB2312"/>
        <w:b/>
        <w:i/>
        <w:u w:val="single"/>
      </w:rPr>
    </w:pPr>
    <w:r>
      <w:t>公开</w:t>
    </w:r>
    <w:r>
      <w:rPr>
        <w:rFonts w:hint="eastAsia"/>
      </w:rPr>
      <w:t>交易文件</w:t>
    </w:r>
  </w:p>
  <w:p w14:paraId="7A5B99D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D5311">
    <w:pPr>
      <w:pStyle w:val="45"/>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7D82">
    <w:pPr>
      <w:pStyle w:val="45"/>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3ED7C">
    <w:pPr>
      <w:pStyle w:val="45"/>
      <w:jc w:val="right"/>
    </w:pP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A7BF5"/>
    <w:multiLevelType w:val="singleLevel"/>
    <w:tmpl w:val="8F8A7BF5"/>
    <w:lvl w:ilvl="0" w:tentative="0">
      <w:start w:val="1"/>
      <w:numFmt w:val="chineseCounting"/>
      <w:suff w:val="nothing"/>
      <w:lvlText w:val="%1、"/>
      <w:lvlJc w:val="left"/>
      <w:rPr>
        <w:rFonts w:hint="eastAsia"/>
      </w:rPr>
    </w:lvl>
  </w:abstractNum>
  <w:abstractNum w:abstractNumId="1">
    <w:nsid w:val="B74572D8"/>
    <w:multiLevelType w:val="singleLevel"/>
    <w:tmpl w:val="B74572D8"/>
    <w:lvl w:ilvl="0" w:tentative="0">
      <w:start w:val="5"/>
      <w:numFmt w:val="chineseCounting"/>
      <w:suff w:val="space"/>
      <w:lvlText w:val="第%1部分"/>
      <w:lvlJc w:val="left"/>
      <w:rPr>
        <w:rFonts w:hint="eastAsia"/>
      </w:rPr>
    </w:lvl>
  </w:abstractNum>
  <w:abstractNum w:abstractNumId="2">
    <w:nsid w:val="F33E009C"/>
    <w:multiLevelType w:val="singleLevel"/>
    <w:tmpl w:val="F33E009C"/>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GJiODUwNGEzOGUwY2M3M2IwYzIyYjhhZTgyZGQifQ=="/>
  </w:docVars>
  <w:rsids>
    <w:rsidRoot w:val="001A373C"/>
    <w:rsid w:val="000B020D"/>
    <w:rsid w:val="001A373C"/>
    <w:rsid w:val="002D38C1"/>
    <w:rsid w:val="004135E6"/>
    <w:rsid w:val="00574B61"/>
    <w:rsid w:val="006563EF"/>
    <w:rsid w:val="00700A47"/>
    <w:rsid w:val="00750EBD"/>
    <w:rsid w:val="00810CD0"/>
    <w:rsid w:val="00901D68"/>
    <w:rsid w:val="009B014B"/>
    <w:rsid w:val="00AA7A4E"/>
    <w:rsid w:val="00B1544E"/>
    <w:rsid w:val="00B52AB0"/>
    <w:rsid w:val="00B561ED"/>
    <w:rsid w:val="00BD002E"/>
    <w:rsid w:val="00C14660"/>
    <w:rsid w:val="010C2D6F"/>
    <w:rsid w:val="01172333"/>
    <w:rsid w:val="012612A2"/>
    <w:rsid w:val="015B6D94"/>
    <w:rsid w:val="015C0112"/>
    <w:rsid w:val="015E6884"/>
    <w:rsid w:val="016025FC"/>
    <w:rsid w:val="018E7169"/>
    <w:rsid w:val="019C5A75"/>
    <w:rsid w:val="01A73D87"/>
    <w:rsid w:val="01AE15BA"/>
    <w:rsid w:val="02104022"/>
    <w:rsid w:val="024C492F"/>
    <w:rsid w:val="027361A1"/>
    <w:rsid w:val="02BD0F0B"/>
    <w:rsid w:val="02E35293"/>
    <w:rsid w:val="02F66E6B"/>
    <w:rsid w:val="03030BB2"/>
    <w:rsid w:val="031511C4"/>
    <w:rsid w:val="03465822"/>
    <w:rsid w:val="037E6D6A"/>
    <w:rsid w:val="03C9309C"/>
    <w:rsid w:val="03EE3EEF"/>
    <w:rsid w:val="04196F24"/>
    <w:rsid w:val="041F679F"/>
    <w:rsid w:val="042913CB"/>
    <w:rsid w:val="04392BCA"/>
    <w:rsid w:val="047D34C5"/>
    <w:rsid w:val="047F0FEB"/>
    <w:rsid w:val="04854C88"/>
    <w:rsid w:val="049D76C3"/>
    <w:rsid w:val="04B14F1D"/>
    <w:rsid w:val="04DC7F02"/>
    <w:rsid w:val="04F07245"/>
    <w:rsid w:val="05136E46"/>
    <w:rsid w:val="05137986"/>
    <w:rsid w:val="0534646B"/>
    <w:rsid w:val="05526700"/>
    <w:rsid w:val="056900C2"/>
    <w:rsid w:val="057C377D"/>
    <w:rsid w:val="05A0746B"/>
    <w:rsid w:val="05B72A07"/>
    <w:rsid w:val="05C836A4"/>
    <w:rsid w:val="06113EC5"/>
    <w:rsid w:val="06367DD0"/>
    <w:rsid w:val="065F59B6"/>
    <w:rsid w:val="06622973"/>
    <w:rsid w:val="067032E2"/>
    <w:rsid w:val="06A5271C"/>
    <w:rsid w:val="06AD5687"/>
    <w:rsid w:val="06BD229F"/>
    <w:rsid w:val="06C07699"/>
    <w:rsid w:val="06CC4290"/>
    <w:rsid w:val="06F7755F"/>
    <w:rsid w:val="06FF6413"/>
    <w:rsid w:val="07287718"/>
    <w:rsid w:val="07B222AD"/>
    <w:rsid w:val="07B60CA2"/>
    <w:rsid w:val="07D71DC7"/>
    <w:rsid w:val="07F817E1"/>
    <w:rsid w:val="081372B2"/>
    <w:rsid w:val="08332819"/>
    <w:rsid w:val="086230FE"/>
    <w:rsid w:val="08FC1ECC"/>
    <w:rsid w:val="09A339CE"/>
    <w:rsid w:val="09A44F36"/>
    <w:rsid w:val="09BF626E"/>
    <w:rsid w:val="09E90F2B"/>
    <w:rsid w:val="09F558AC"/>
    <w:rsid w:val="0A083831"/>
    <w:rsid w:val="0A110938"/>
    <w:rsid w:val="0A2166A1"/>
    <w:rsid w:val="0A6A3702"/>
    <w:rsid w:val="0A860F9B"/>
    <w:rsid w:val="0A973E50"/>
    <w:rsid w:val="0AB54EEE"/>
    <w:rsid w:val="0B337A67"/>
    <w:rsid w:val="0B396CA9"/>
    <w:rsid w:val="0B3D575C"/>
    <w:rsid w:val="0B6B68F6"/>
    <w:rsid w:val="0BBF5130"/>
    <w:rsid w:val="0C201336"/>
    <w:rsid w:val="0C437D14"/>
    <w:rsid w:val="0C6A432F"/>
    <w:rsid w:val="0CC2416B"/>
    <w:rsid w:val="0D2546FA"/>
    <w:rsid w:val="0D2E1801"/>
    <w:rsid w:val="0D8B27AF"/>
    <w:rsid w:val="0D8D29CB"/>
    <w:rsid w:val="0DA76EF7"/>
    <w:rsid w:val="0DE01057"/>
    <w:rsid w:val="0E1C7049"/>
    <w:rsid w:val="0E325057"/>
    <w:rsid w:val="0E356BBF"/>
    <w:rsid w:val="0E4B1F3E"/>
    <w:rsid w:val="0E4F1A2E"/>
    <w:rsid w:val="0E981627"/>
    <w:rsid w:val="0ECE1469"/>
    <w:rsid w:val="0ECF491D"/>
    <w:rsid w:val="0F362BEE"/>
    <w:rsid w:val="0F8751F8"/>
    <w:rsid w:val="0FA45DAA"/>
    <w:rsid w:val="0FAE6C29"/>
    <w:rsid w:val="0FCB1589"/>
    <w:rsid w:val="0FD51115"/>
    <w:rsid w:val="100F4162"/>
    <w:rsid w:val="100F5919"/>
    <w:rsid w:val="103510F8"/>
    <w:rsid w:val="104135F9"/>
    <w:rsid w:val="104B091B"/>
    <w:rsid w:val="105A46BB"/>
    <w:rsid w:val="109951E3"/>
    <w:rsid w:val="10C34956"/>
    <w:rsid w:val="111D7BC2"/>
    <w:rsid w:val="11441D55"/>
    <w:rsid w:val="11C049F1"/>
    <w:rsid w:val="11C96FC3"/>
    <w:rsid w:val="11D07711"/>
    <w:rsid w:val="121E0096"/>
    <w:rsid w:val="12450CB5"/>
    <w:rsid w:val="12502219"/>
    <w:rsid w:val="12645DEE"/>
    <w:rsid w:val="127F665A"/>
    <w:rsid w:val="12965947"/>
    <w:rsid w:val="13345697"/>
    <w:rsid w:val="138E124B"/>
    <w:rsid w:val="13961EAE"/>
    <w:rsid w:val="13AC347F"/>
    <w:rsid w:val="142179C9"/>
    <w:rsid w:val="144933C4"/>
    <w:rsid w:val="149F4D92"/>
    <w:rsid w:val="14CA2643"/>
    <w:rsid w:val="15A5462A"/>
    <w:rsid w:val="15C41F3D"/>
    <w:rsid w:val="15F66C34"/>
    <w:rsid w:val="162D249A"/>
    <w:rsid w:val="163746DA"/>
    <w:rsid w:val="164B5F21"/>
    <w:rsid w:val="16712DDF"/>
    <w:rsid w:val="16DA544F"/>
    <w:rsid w:val="16EB42BE"/>
    <w:rsid w:val="16FE3FF2"/>
    <w:rsid w:val="170B670F"/>
    <w:rsid w:val="17273648"/>
    <w:rsid w:val="172F4AF3"/>
    <w:rsid w:val="173E6AE4"/>
    <w:rsid w:val="1740460A"/>
    <w:rsid w:val="174165D4"/>
    <w:rsid w:val="17793FC0"/>
    <w:rsid w:val="17874362"/>
    <w:rsid w:val="17A961D4"/>
    <w:rsid w:val="17C214C3"/>
    <w:rsid w:val="17F673BF"/>
    <w:rsid w:val="18153CE9"/>
    <w:rsid w:val="18622CA6"/>
    <w:rsid w:val="18972950"/>
    <w:rsid w:val="18BC23B6"/>
    <w:rsid w:val="18D771F0"/>
    <w:rsid w:val="19166B54"/>
    <w:rsid w:val="191918C5"/>
    <w:rsid w:val="192C520A"/>
    <w:rsid w:val="19466124"/>
    <w:rsid w:val="1968609A"/>
    <w:rsid w:val="198A4263"/>
    <w:rsid w:val="1A0A53A3"/>
    <w:rsid w:val="1A2811A4"/>
    <w:rsid w:val="1A9B5FFB"/>
    <w:rsid w:val="1AB07CF9"/>
    <w:rsid w:val="1ADF238C"/>
    <w:rsid w:val="1B0E1CDD"/>
    <w:rsid w:val="1B155115"/>
    <w:rsid w:val="1B216501"/>
    <w:rsid w:val="1B9F38C9"/>
    <w:rsid w:val="1BC17CE4"/>
    <w:rsid w:val="1BE063BC"/>
    <w:rsid w:val="1BE7774A"/>
    <w:rsid w:val="1C0C002B"/>
    <w:rsid w:val="1C5F402C"/>
    <w:rsid w:val="1CCB709B"/>
    <w:rsid w:val="1CD22DC8"/>
    <w:rsid w:val="1CF71C0F"/>
    <w:rsid w:val="1D446A9B"/>
    <w:rsid w:val="1DCB6B0D"/>
    <w:rsid w:val="1DD12460"/>
    <w:rsid w:val="1DE303E5"/>
    <w:rsid w:val="1E707ECB"/>
    <w:rsid w:val="1E965458"/>
    <w:rsid w:val="1EB4768C"/>
    <w:rsid w:val="1EC92D30"/>
    <w:rsid w:val="1ED63AA6"/>
    <w:rsid w:val="1EE2069D"/>
    <w:rsid w:val="1EEE7042"/>
    <w:rsid w:val="1F1C3BAF"/>
    <w:rsid w:val="1F686DF4"/>
    <w:rsid w:val="1F884DA0"/>
    <w:rsid w:val="1F9E6DEA"/>
    <w:rsid w:val="1FA45952"/>
    <w:rsid w:val="1FB65DB1"/>
    <w:rsid w:val="1FD13E5E"/>
    <w:rsid w:val="200C1CB3"/>
    <w:rsid w:val="2020147D"/>
    <w:rsid w:val="204F3B10"/>
    <w:rsid w:val="208714FC"/>
    <w:rsid w:val="20B00A53"/>
    <w:rsid w:val="20CA3197"/>
    <w:rsid w:val="211157EA"/>
    <w:rsid w:val="212B00D9"/>
    <w:rsid w:val="2136082C"/>
    <w:rsid w:val="21920959"/>
    <w:rsid w:val="21B31E7D"/>
    <w:rsid w:val="21D014A7"/>
    <w:rsid w:val="21D267A7"/>
    <w:rsid w:val="21EA1D42"/>
    <w:rsid w:val="22046BDF"/>
    <w:rsid w:val="221264DA"/>
    <w:rsid w:val="22221A51"/>
    <w:rsid w:val="2268710B"/>
    <w:rsid w:val="227D72E5"/>
    <w:rsid w:val="22B553B6"/>
    <w:rsid w:val="22B81E40"/>
    <w:rsid w:val="22C75BE0"/>
    <w:rsid w:val="22D16A5E"/>
    <w:rsid w:val="22D4654E"/>
    <w:rsid w:val="22D95913"/>
    <w:rsid w:val="22EB0E67"/>
    <w:rsid w:val="22F243AA"/>
    <w:rsid w:val="231A0405"/>
    <w:rsid w:val="236E4019"/>
    <w:rsid w:val="2398757C"/>
    <w:rsid w:val="239D2DE4"/>
    <w:rsid w:val="23D5432C"/>
    <w:rsid w:val="23EA427B"/>
    <w:rsid w:val="23F03CBC"/>
    <w:rsid w:val="240616F6"/>
    <w:rsid w:val="24977834"/>
    <w:rsid w:val="24A82B60"/>
    <w:rsid w:val="24AF7273"/>
    <w:rsid w:val="24B815B4"/>
    <w:rsid w:val="24BB5C18"/>
    <w:rsid w:val="251946ED"/>
    <w:rsid w:val="252C2672"/>
    <w:rsid w:val="253F23A5"/>
    <w:rsid w:val="256A0DA2"/>
    <w:rsid w:val="25951FC5"/>
    <w:rsid w:val="25B20DC9"/>
    <w:rsid w:val="261412D9"/>
    <w:rsid w:val="26170C2C"/>
    <w:rsid w:val="26655E3B"/>
    <w:rsid w:val="266C55DD"/>
    <w:rsid w:val="267E6EFD"/>
    <w:rsid w:val="26843484"/>
    <w:rsid w:val="26924756"/>
    <w:rsid w:val="26B11081"/>
    <w:rsid w:val="26C863CA"/>
    <w:rsid w:val="26D21C3A"/>
    <w:rsid w:val="270B65FE"/>
    <w:rsid w:val="273E668C"/>
    <w:rsid w:val="273F0851"/>
    <w:rsid w:val="27474ECE"/>
    <w:rsid w:val="2758774E"/>
    <w:rsid w:val="276E2ACE"/>
    <w:rsid w:val="27847E68"/>
    <w:rsid w:val="27FD02F5"/>
    <w:rsid w:val="283F446A"/>
    <w:rsid w:val="285A1169"/>
    <w:rsid w:val="286914E7"/>
    <w:rsid w:val="28C606E7"/>
    <w:rsid w:val="28E079FB"/>
    <w:rsid w:val="290851A4"/>
    <w:rsid w:val="295D729E"/>
    <w:rsid w:val="296C128F"/>
    <w:rsid w:val="297D524A"/>
    <w:rsid w:val="2981468E"/>
    <w:rsid w:val="29944785"/>
    <w:rsid w:val="29B62B95"/>
    <w:rsid w:val="29DA6B40"/>
    <w:rsid w:val="29DF7CB3"/>
    <w:rsid w:val="29E76B67"/>
    <w:rsid w:val="29FF6D9B"/>
    <w:rsid w:val="2A557F75"/>
    <w:rsid w:val="2A694A21"/>
    <w:rsid w:val="2A6B1546"/>
    <w:rsid w:val="2A764D0C"/>
    <w:rsid w:val="2A8D1F07"/>
    <w:rsid w:val="2AA35184"/>
    <w:rsid w:val="2AA44A58"/>
    <w:rsid w:val="2AAF3B29"/>
    <w:rsid w:val="2ACB6489"/>
    <w:rsid w:val="2AED4651"/>
    <w:rsid w:val="2B6C1A1A"/>
    <w:rsid w:val="2B8A00F2"/>
    <w:rsid w:val="2BAA42F0"/>
    <w:rsid w:val="2C3A1B18"/>
    <w:rsid w:val="2D1374F4"/>
    <w:rsid w:val="2D9C3532"/>
    <w:rsid w:val="2DF333F2"/>
    <w:rsid w:val="2E980D78"/>
    <w:rsid w:val="2EAB2859"/>
    <w:rsid w:val="2EC41B6D"/>
    <w:rsid w:val="2EFE22AA"/>
    <w:rsid w:val="2F2D14C0"/>
    <w:rsid w:val="2F4A5096"/>
    <w:rsid w:val="2FE2558D"/>
    <w:rsid w:val="2FED29FE"/>
    <w:rsid w:val="2FED6A2B"/>
    <w:rsid w:val="2FF124EE"/>
    <w:rsid w:val="300F0BC6"/>
    <w:rsid w:val="301B756B"/>
    <w:rsid w:val="30313232"/>
    <w:rsid w:val="306048C6"/>
    <w:rsid w:val="308570DA"/>
    <w:rsid w:val="308C2216"/>
    <w:rsid w:val="30D00355"/>
    <w:rsid w:val="30E20996"/>
    <w:rsid w:val="30F71C4F"/>
    <w:rsid w:val="30F71D86"/>
    <w:rsid w:val="311A1F18"/>
    <w:rsid w:val="31230DCD"/>
    <w:rsid w:val="31456F95"/>
    <w:rsid w:val="317809A1"/>
    <w:rsid w:val="318178A1"/>
    <w:rsid w:val="31940C74"/>
    <w:rsid w:val="31A737AC"/>
    <w:rsid w:val="31A96F6B"/>
    <w:rsid w:val="31B5579D"/>
    <w:rsid w:val="31C12394"/>
    <w:rsid w:val="31D64091"/>
    <w:rsid w:val="31D724E7"/>
    <w:rsid w:val="31F369F1"/>
    <w:rsid w:val="320429C7"/>
    <w:rsid w:val="32164A8B"/>
    <w:rsid w:val="325D05D9"/>
    <w:rsid w:val="32732189"/>
    <w:rsid w:val="32B67A1F"/>
    <w:rsid w:val="32BA306B"/>
    <w:rsid w:val="3353526D"/>
    <w:rsid w:val="3381002D"/>
    <w:rsid w:val="33947D60"/>
    <w:rsid w:val="33994A92"/>
    <w:rsid w:val="33C00B55"/>
    <w:rsid w:val="33D53ED4"/>
    <w:rsid w:val="34362BC5"/>
    <w:rsid w:val="34496D9C"/>
    <w:rsid w:val="344E43B3"/>
    <w:rsid w:val="34757B91"/>
    <w:rsid w:val="34A0046F"/>
    <w:rsid w:val="34B01632"/>
    <w:rsid w:val="34B51BB4"/>
    <w:rsid w:val="34FD7B87"/>
    <w:rsid w:val="3518215C"/>
    <w:rsid w:val="354632DC"/>
    <w:rsid w:val="356419B4"/>
    <w:rsid w:val="35780FBB"/>
    <w:rsid w:val="35B93AAE"/>
    <w:rsid w:val="35CB558F"/>
    <w:rsid w:val="35D72186"/>
    <w:rsid w:val="35F72828"/>
    <w:rsid w:val="363E3630"/>
    <w:rsid w:val="366C0B20"/>
    <w:rsid w:val="368C2F70"/>
    <w:rsid w:val="36CD1BB0"/>
    <w:rsid w:val="36E25286"/>
    <w:rsid w:val="371C428F"/>
    <w:rsid w:val="372D2104"/>
    <w:rsid w:val="37337E43"/>
    <w:rsid w:val="37A8202C"/>
    <w:rsid w:val="37C61C80"/>
    <w:rsid w:val="37CB1876"/>
    <w:rsid w:val="37EF1A09"/>
    <w:rsid w:val="37F52C5F"/>
    <w:rsid w:val="382947EF"/>
    <w:rsid w:val="38513B03"/>
    <w:rsid w:val="3857135C"/>
    <w:rsid w:val="38D0615A"/>
    <w:rsid w:val="38D06DAD"/>
    <w:rsid w:val="390F22B8"/>
    <w:rsid w:val="3917530A"/>
    <w:rsid w:val="39194863"/>
    <w:rsid w:val="39276F80"/>
    <w:rsid w:val="39470667"/>
    <w:rsid w:val="3953395C"/>
    <w:rsid w:val="39B21BC2"/>
    <w:rsid w:val="39F169C5"/>
    <w:rsid w:val="3A2A02C9"/>
    <w:rsid w:val="3A396F6B"/>
    <w:rsid w:val="3A5C534F"/>
    <w:rsid w:val="3A6A41B1"/>
    <w:rsid w:val="3A944AE9"/>
    <w:rsid w:val="3B3360B0"/>
    <w:rsid w:val="3B706F29"/>
    <w:rsid w:val="3B896353"/>
    <w:rsid w:val="3BD57167"/>
    <w:rsid w:val="3BDC22A4"/>
    <w:rsid w:val="3BE13D5E"/>
    <w:rsid w:val="3BFF5A17"/>
    <w:rsid w:val="3C0618F0"/>
    <w:rsid w:val="3C2A722F"/>
    <w:rsid w:val="3C300842"/>
    <w:rsid w:val="3C6027B0"/>
    <w:rsid w:val="3C6D0F7B"/>
    <w:rsid w:val="3CE36452"/>
    <w:rsid w:val="3CE54719"/>
    <w:rsid w:val="3CFC24D2"/>
    <w:rsid w:val="3D112421"/>
    <w:rsid w:val="3D1B6DFC"/>
    <w:rsid w:val="3D4F6AA6"/>
    <w:rsid w:val="3D89645B"/>
    <w:rsid w:val="3DB37034"/>
    <w:rsid w:val="3DBA6E4C"/>
    <w:rsid w:val="3DD516A1"/>
    <w:rsid w:val="3DE03BA2"/>
    <w:rsid w:val="3E005B44"/>
    <w:rsid w:val="3E02267E"/>
    <w:rsid w:val="3E0569D1"/>
    <w:rsid w:val="3E416D36"/>
    <w:rsid w:val="3E577B34"/>
    <w:rsid w:val="3E907559"/>
    <w:rsid w:val="3EE80F60"/>
    <w:rsid w:val="3EFF365F"/>
    <w:rsid w:val="3F0E12BE"/>
    <w:rsid w:val="3F366373"/>
    <w:rsid w:val="3F3E5024"/>
    <w:rsid w:val="3F5900B0"/>
    <w:rsid w:val="3FAA464E"/>
    <w:rsid w:val="400224F5"/>
    <w:rsid w:val="400540A5"/>
    <w:rsid w:val="405014B2"/>
    <w:rsid w:val="40556AC9"/>
    <w:rsid w:val="406D3E12"/>
    <w:rsid w:val="40720A46"/>
    <w:rsid w:val="408C165A"/>
    <w:rsid w:val="408E52FE"/>
    <w:rsid w:val="40B37B61"/>
    <w:rsid w:val="40BC4452"/>
    <w:rsid w:val="40BF6C63"/>
    <w:rsid w:val="40D93256"/>
    <w:rsid w:val="416D21AE"/>
    <w:rsid w:val="41720FB5"/>
    <w:rsid w:val="41C932CA"/>
    <w:rsid w:val="41DC2831"/>
    <w:rsid w:val="41E27A8D"/>
    <w:rsid w:val="41E9396D"/>
    <w:rsid w:val="41F24888"/>
    <w:rsid w:val="42312CDA"/>
    <w:rsid w:val="42324E73"/>
    <w:rsid w:val="42A16058"/>
    <w:rsid w:val="42A67168"/>
    <w:rsid w:val="42BD5E0B"/>
    <w:rsid w:val="42F44377"/>
    <w:rsid w:val="42F9198D"/>
    <w:rsid w:val="43073FAF"/>
    <w:rsid w:val="431E012D"/>
    <w:rsid w:val="431E13F4"/>
    <w:rsid w:val="432B0170"/>
    <w:rsid w:val="432B1D63"/>
    <w:rsid w:val="43366F15"/>
    <w:rsid w:val="434D7F2B"/>
    <w:rsid w:val="436442E0"/>
    <w:rsid w:val="43C21086"/>
    <w:rsid w:val="44224F14"/>
    <w:rsid w:val="4427077C"/>
    <w:rsid w:val="44496945"/>
    <w:rsid w:val="44827761"/>
    <w:rsid w:val="44955CD2"/>
    <w:rsid w:val="44B87626"/>
    <w:rsid w:val="44E64B09"/>
    <w:rsid w:val="44EF0F32"/>
    <w:rsid w:val="459C0CF6"/>
    <w:rsid w:val="45A04342"/>
    <w:rsid w:val="45B44292"/>
    <w:rsid w:val="45CC5D82"/>
    <w:rsid w:val="45FC3543"/>
    <w:rsid w:val="462B61C2"/>
    <w:rsid w:val="465E7D59"/>
    <w:rsid w:val="46873754"/>
    <w:rsid w:val="46AC4A1B"/>
    <w:rsid w:val="46D37977"/>
    <w:rsid w:val="46FD7572"/>
    <w:rsid w:val="47060B1D"/>
    <w:rsid w:val="471C2B21"/>
    <w:rsid w:val="479223B1"/>
    <w:rsid w:val="479E1AC1"/>
    <w:rsid w:val="47AF44AD"/>
    <w:rsid w:val="47AF6ABF"/>
    <w:rsid w:val="47BE6D02"/>
    <w:rsid w:val="4812579A"/>
    <w:rsid w:val="482374AD"/>
    <w:rsid w:val="48253225"/>
    <w:rsid w:val="48430CA5"/>
    <w:rsid w:val="484A502C"/>
    <w:rsid w:val="48AF72DA"/>
    <w:rsid w:val="48BB1493"/>
    <w:rsid w:val="48C447EC"/>
    <w:rsid w:val="48EC3D42"/>
    <w:rsid w:val="49232936"/>
    <w:rsid w:val="4941408E"/>
    <w:rsid w:val="49463453"/>
    <w:rsid w:val="494B0A69"/>
    <w:rsid w:val="494D47E1"/>
    <w:rsid w:val="49C3122C"/>
    <w:rsid w:val="49DC7913"/>
    <w:rsid w:val="49F7474D"/>
    <w:rsid w:val="4A0560C1"/>
    <w:rsid w:val="4A0F1A96"/>
    <w:rsid w:val="4A3575E8"/>
    <w:rsid w:val="4A633B90"/>
    <w:rsid w:val="4A6D4A0F"/>
    <w:rsid w:val="4AB55994"/>
    <w:rsid w:val="4AE66C9B"/>
    <w:rsid w:val="4AFA65A8"/>
    <w:rsid w:val="4B21688B"/>
    <w:rsid w:val="4B2257F9"/>
    <w:rsid w:val="4B257098"/>
    <w:rsid w:val="4B2652EA"/>
    <w:rsid w:val="4B39562E"/>
    <w:rsid w:val="4B5D6832"/>
    <w:rsid w:val="4B5F6C36"/>
    <w:rsid w:val="4B600173"/>
    <w:rsid w:val="4B8E2E8F"/>
    <w:rsid w:val="4BB328F5"/>
    <w:rsid w:val="4BF54CBC"/>
    <w:rsid w:val="4C15710C"/>
    <w:rsid w:val="4C3B4DC5"/>
    <w:rsid w:val="4C441BB7"/>
    <w:rsid w:val="4C5440D8"/>
    <w:rsid w:val="4C8C73CE"/>
    <w:rsid w:val="4C8D3147"/>
    <w:rsid w:val="4C930119"/>
    <w:rsid w:val="4C975D73"/>
    <w:rsid w:val="4CC34614"/>
    <w:rsid w:val="4CD90FCB"/>
    <w:rsid w:val="4CDD7C2A"/>
    <w:rsid w:val="4CEF5BAF"/>
    <w:rsid w:val="4CF4253F"/>
    <w:rsid w:val="4D0A7EE6"/>
    <w:rsid w:val="4D0B0C3B"/>
    <w:rsid w:val="4D113D78"/>
    <w:rsid w:val="4D1B0752"/>
    <w:rsid w:val="4D2C295F"/>
    <w:rsid w:val="4D5F4AE3"/>
    <w:rsid w:val="4D671BE9"/>
    <w:rsid w:val="4DC66910"/>
    <w:rsid w:val="4DF30AEC"/>
    <w:rsid w:val="4E0E0304"/>
    <w:rsid w:val="4E10402F"/>
    <w:rsid w:val="4E3B5550"/>
    <w:rsid w:val="4E495436"/>
    <w:rsid w:val="4E6A373F"/>
    <w:rsid w:val="4E7F8D3F"/>
    <w:rsid w:val="4EA8070C"/>
    <w:rsid w:val="4EB52AC9"/>
    <w:rsid w:val="4EBD41B7"/>
    <w:rsid w:val="4EC6376B"/>
    <w:rsid w:val="4EF56C95"/>
    <w:rsid w:val="4F0E4A13"/>
    <w:rsid w:val="4F462A87"/>
    <w:rsid w:val="4F581C08"/>
    <w:rsid w:val="4F5C58B7"/>
    <w:rsid w:val="4F942C0F"/>
    <w:rsid w:val="4F9547EC"/>
    <w:rsid w:val="4FCD042A"/>
    <w:rsid w:val="509F2BE0"/>
    <w:rsid w:val="50D570C5"/>
    <w:rsid w:val="512978E2"/>
    <w:rsid w:val="512E314A"/>
    <w:rsid w:val="52157E66"/>
    <w:rsid w:val="522A4640"/>
    <w:rsid w:val="523F3135"/>
    <w:rsid w:val="52426781"/>
    <w:rsid w:val="525564B4"/>
    <w:rsid w:val="5268268C"/>
    <w:rsid w:val="52CA6EA2"/>
    <w:rsid w:val="52F061DD"/>
    <w:rsid w:val="531719BC"/>
    <w:rsid w:val="532153A1"/>
    <w:rsid w:val="538F3C48"/>
    <w:rsid w:val="539574B0"/>
    <w:rsid w:val="53A019B1"/>
    <w:rsid w:val="53A414A2"/>
    <w:rsid w:val="53C72A30"/>
    <w:rsid w:val="542919A7"/>
    <w:rsid w:val="54297BF9"/>
    <w:rsid w:val="544610D4"/>
    <w:rsid w:val="54774E08"/>
    <w:rsid w:val="547C0205"/>
    <w:rsid w:val="5495528E"/>
    <w:rsid w:val="54D51B2F"/>
    <w:rsid w:val="54E65AEA"/>
    <w:rsid w:val="54F9581D"/>
    <w:rsid w:val="552503C0"/>
    <w:rsid w:val="552F123F"/>
    <w:rsid w:val="5531145B"/>
    <w:rsid w:val="5580327B"/>
    <w:rsid w:val="559B4B26"/>
    <w:rsid w:val="55AC6D33"/>
    <w:rsid w:val="55BE6B53"/>
    <w:rsid w:val="55BF6A67"/>
    <w:rsid w:val="55DA7FDD"/>
    <w:rsid w:val="55E9502F"/>
    <w:rsid w:val="55FD758F"/>
    <w:rsid w:val="56066443"/>
    <w:rsid w:val="56554CD5"/>
    <w:rsid w:val="569444E6"/>
    <w:rsid w:val="56F50266"/>
    <w:rsid w:val="57174F85"/>
    <w:rsid w:val="57226B03"/>
    <w:rsid w:val="574014E1"/>
    <w:rsid w:val="575817A3"/>
    <w:rsid w:val="575D4053"/>
    <w:rsid w:val="57675BEF"/>
    <w:rsid w:val="576A2A02"/>
    <w:rsid w:val="576D604E"/>
    <w:rsid w:val="57737EC4"/>
    <w:rsid w:val="577C44E3"/>
    <w:rsid w:val="578D227A"/>
    <w:rsid w:val="57911D3D"/>
    <w:rsid w:val="57C2283E"/>
    <w:rsid w:val="57E91B79"/>
    <w:rsid w:val="57EF7D6D"/>
    <w:rsid w:val="580D58E7"/>
    <w:rsid w:val="581B5AAA"/>
    <w:rsid w:val="583152CE"/>
    <w:rsid w:val="58390938"/>
    <w:rsid w:val="58405511"/>
    <w:rsid w:val="584F7E36"/>
    <w:rsid w:val="585D4315"/>
    <w:rsid w:val="58B57CAD"/>
    <w:rsid w:val="590572B3"/>
    <w:rsid w:val="59134CE8"/>
    <w:rsid w:val="59284923"/>
    <w:rsid w:val="59311AD7"/>
    <w:rsid w:val="593B28A8"/>
    <w:rsid w:val="593E5EF4"/>
    <w:rsid w:val="594A5B9B"/>
    <w:rsid w:val="595B4CF8"/>
    <w:rsid w:val="5982345C"/>
    <w:rsid w:val="599176E3"/>
    <w:rsid w:val="59E7307A"/>
    <w:rsid w:val="5A1530F9"/>
    <w:rsid w:val="5A2570B4"/>
    <w:rsid w:val="5A492D43"/>
    <w:rsid w:val="5A6F6899"/>
    <w:rsid w:val="5AB30E81"/>
    <w:rsid w:val="5ABC3575"/>
    <w:rsid w:val="5AC643F3"/>
    <w:rsid w:val="5AE135BA"/>
    <w:rsid w:val="5AE96334"/>
    <w:rsid w:val="5AEC4BCC"/>
    <w:rsid w:val="5AF34ABD"/>
    <w:rsid w:val="5B435A44"/>
    <w:rsid w:val="5B8B2F47"/>
    <w:rsid w:val="5BD42B40"/>
    <w:rsid w:val="5BF8281F"/>
    <w:rsid w:val="5BFB631F"/>
    <w:rsid w:val="5BFE196B"/>
    <w:rsid w:val="5C403D31"/>
    <w:rsid w:val="5C44135B"/>
    <w:rsid w:val="5C5D0D87"/>
    <w:rsid w:val="5C621EFA"/>
    <w:rsid w:val="5C7F3272"/>
    <w:rsid w:val="5C961A92"/>
    <w:rsid w:val="5C9F30C9"/>
    <w:rsid w:val="5CB43DCF"/>
    <w:rsid w:val="5CF80AB0"/>
    <w:rsid w:val="5D17501F"/>
    <w:rsid w:val="5D1A4582"/>
    <w:rsid w:val="5D1F428F"/>
    <w:rsid w:val="5D45457D"/>
    <w:rsid w:val="5D866F60"/>
    <w:rsid w:val="5DA0717E"/>
    <w:rsid w:val="5DC0081A"/>
    <w:rsid w:val="5DDF6561"/>
    <w:rsid w:val="5DE74DAC"/>
    <w:rsid w:val="5E543AC4"/>
    <w:rsid w:val="5E6F4EF6"/>
    <w:rsid w:val="5E986481"/>
    <w:rsid w:val="5EAC1B52"/>
    <w:rsid w:val="5EC724E8"/>
    <w:rsid w:val="5ECC3FA2"/>
    <w:rsid w:val="5ED269DB"/>
    <w:rsid w:val="5F187141"/>
    <w:rsid w:val="5F30435F"/>
    <w:rsid w:val="5F5B2511"/>
    <w:rsid w:val="5FC309D2"/>
    <w:rsid w:val="5FC82963"/>
    <w:rsid w:val="5FCC24AC"/>
    <w:rsid w:val="5FCF78A6"/>
    <w:rsid w:val="5FD924D3"/>
    <w:rsid w:val="5FE13A7D"/>
    <w:rsid w:val="5FE638DC"/>
    <w:rsid w:val="5FEC1669"/>
    <w:rsid w:val="5FF23595"/>
    <w:rsid w:val="60112F94"/>
    <w:rsid w:val="60917251"/>
    <w:rsid w:val="60B479D8"/>
    <w:rsid w:val="61131A15"/>
    <w:rsid w:val="61481242"/>
    <w:rsid w:val="61570AAB"/>
    <w:rsid w:val="61630BEE"/>
    <w:rsid w:val="61A22D98"/>
    <w:rsid w:val="61AB60F1"/>
    <w:rsid w:val="620D5296"/>
    <w:rsid w:val="624C1682"/>
    <w:rsid w:val="62633802"/>
    <w:rsid w:val="62EC69C1"/>
    <w:rsid w:val="630C7063"/>
    <w:rsid w:val="63462575"/>
    <w:rsid w:val="63792D7D"/>
    <w:rsid w:val="637D586B"/>
    <w:rsid w:val="63AE1EC8"/>
    <w:rsid w:val="63E8362C"/>
    <w:rsid w:val="63FF1670"/>
    <w:rsid w:val="640D4E41"/>
    <w:rsid w:val="64354398"/>
    <w:rsid w:val="648B3FB8"/>
    <w:rsid w:val="649015CE"/>
    <w:rsid w:val="64AF5EF8"/>
    <w:rsid w:val="64B47174"/>
    <w:rsid w:val="64B5748D"/>
    <w:rsid w:val="64CB0ED6"/>
    <w:rsid w:val="65092F1B"/>
    <w:rsid w:val="650A4DF4"/>
    <w:rsid w:val="65110961"/>
    <w:rsid w:val="65206DF6"/>
    <w:rsid w:val="658630FD"/>
    <w:rsid w:val="6589499B"/>
    <w:rsid w:val="65AD68DC"/>
    <w:rsid w:val="65D752B4"/>
    <w:rsid w:val="6612673F"/>
    <w:rsid w:val="66171FA7"/>
    <w:rsid w:val="667B0788"/>
    <w:rsid w:val="66AB26EF"/>
    <w:rsid w:val="66B21CD0"/>
    <w:rsid w:val="66E04A8F"/>
    <w:rsid w:val="672A3F5C"/>
    <w:rsid w:val="673A01D0"/>
    <w:rsid w:val="6760172C"/>
    <w:rsid w:val="676905E0"/>
    <w:rsid w:val="67D93021"/>
    <w:rsid w:val="683A3D2B"/>
    <w:rsid w:val="6869562C"/>
    <w:rsid w:val="688622B3"/>
    <w:rsid w:val="68A45648"/>
    <w:rsid w:val="68D0643D"/>
    <w:rsid w:val="68E1064A"/>
    <w:rsid w:val="69144317"/>
    <w:rsid w:val="692C3FBB"/>
    <w:rsid w:val="692D10C7"/>
    <w:rsid w:val="692D1AE1"/>
    <w:rsid w:val="694C01BA"/>
    <w:rsid w:val="696E6789"/>
    <w:rsid w:val="69801C11"/>
    <w:rsid w:val="69AC2A06"/>
    <w:rsid w:val="69E01866"/>
    <w:rsid w:val="69F3645D"/>
    <w:rsid w:val="6A1011E7"/>
    <w:rsid w:val="6A30572B"/>
    <w:rsid w:val="6A415844"/>
    <w:rsid w:val="6A5D1F52"/>
    <w:rsid w:val="6A627569"/>
    <w:rsid w:val="6A9F07BD"/>
    <w:rsid w:val="6AA54025"/>
    <w:rsid w:val="6AB04778"/>
    <w:rsid w:val="6ABA1219"/>
    <w:rsid w:val="6AEA5C29"/>
    <w:rsid w:val="6B2A547E"/>
    <w:rsid w:val="6B453C94"/>
    <w:rsid w:val="6BE648F5"/>
    <w:rsid w:val="6C255628"/>
    <w:rsid w:val="6C4E5FF7"/>
    <w:rsid w:val="6CA420BB"/>
    <w:rsid w:val="6CB67488"/>
    <w:rsid w:val="6CB95B66"/>
    <w:rsid w:val="6CDA788A"/>
    <w:rsid w:val="6D0843F7"/>
    <w:rsid w:val="6D2A6A64"/>
    <w:rsid w:val="6D2F407A"/>
    <w:rsid w:val="6DB91992"/>
    <w:rsid w:val="6DD662A4"/>
    <w:rsid w:val="6DED78CD"/>
    <w:rsid w:val="6E245483"/>
    <w:rsid w:val="6E711859"/>
    <w:rsid w:val="6EBF4F8A"/>
    <w:rsid w:val="6EC175DC"/>
    <w:rsid w:val="6EDA1DC4"/>
    <w:rsid w:val="6EEC665B"/>
    <w:rsid w:val="6EED7E6D"/>
    <w:rsid w:val="6F0562BC"/>
    <w:rsid w:val="6F3F60CB"/>
    <w:rsid w:val="6F593630"/>
    <w:rsid w:val="700417EE"/>
    <w:rsid w:val="702932C7"/>
    <w:rsid w:val="705D0EFE"/>
    <w:rsid w:val="70E37655"/>
    <w:rsid w:val="70F73101"/>
    <w:rsid w:val="70FA04FB"/>
    <w:rsid w:val="715A71EC"/>
    <w:rsid w:val="71AA09AD"/>
    <w:rsid w:val="71AC3EEB"/>
    <w:rsid w:val="71C07997"/>
    <w:rsid w:val="71C54FAD"/>
    <w:rsid w:val="720A37E5"/>
    <w:rsid w:val="724E4FA2"/>
    <w:rsid w:val="7275252F"/>
    <w:rsid w:val="72783DCD"/>
    <w:rsid w:val="728E539F"/>
    <w:rsid w:val="7290273E"/>
    <w:rsid w:val="72907AB7"/>
    <w:rsid w:val="729A1F96"/>
    <w:rsid w:val="72E476B5"/>
    <w:rsid w:val="72EA7232"/>
    <w:rsid w:val="72F316A6"/>
    <w:rsid w:val="72F5142C"/>
    <w:rsid w:val="72FA1B2B"/>
    <w:rsid w:val="730D6C0C"/>
    <w:rsid w:val="732B7092"/>
    <w:rsid w:val="735E07DB"/>
    <w:rsid w:val="7370719A"/>
    <w:rsid w:val="738B18DE"/>
    <w:rsid w:val="73A34E7A"/>
    <w:rsid w:val="743B1556"/>
    <w:rsid w:val="745E3767"/>
    <w:rsid w:val="74793E2D"/>
    <w:rsid w:val="74934EEE"/>
    <w:rsid w:val="749F74F0"/>
    <w:rsid w:val="74C42AB5"/>
    <w:rsid w:val="74FD0501"/>
    <w:rsid w:val="74FD4A5E"/>
    <w:rsid w:val="753A11C8"/>
    <w:rsid w:val="754F02DF"/>
    <w:rsid w:val="75590853"/>
    <w:rsid w:val="75596138"/>
    <w:rsid w:val="756052DF"/>
    <w:rsid w:val="759F5B15"/>
    <w:rsid w:val="75AD3D8E"/>
    <w:rsid w:val="75F401A1"/>
    <w:rsid w:val="75FF0362"/>
    <w:rsid w:val="762D3121"/>
    <w:rsid w:val="7630104E"/>
    <w:rsid w:val="765635E9"/>
    <w:rsid w:val="76570B02"/>
    <w:rsid w:val="76726D86"/>
    <w:rsid w:val="768A40CF"/>
    <w:rsid w:val="76B7A409"/>
    <w:rsid w:val="76EE0B02"/>
    <w:rsid w:val="76F115AC"/>
    <w:rsid w:val="771D3195"/>
    <w:rsid w:val="77272285"/>
    <w:rsid w:val="775B250A"/>
    <w:rsid w:val="77936722"/>
    <w:rsid w:val="779416A9"/>
    <w:rsid w:val="779F3BAA"/>
    <w:rsid w:val="77CD6969"/>
    <w:rsid w:val="77DA4BE2"/>
    <w:rsid w:val="77DB7B89"/>
    <w:rsid w:val="78120820"/>
    <w:rsid w:val="78243B48"/>
    <w:rsid w:val="78261937"/>
    <w:rsid w:val="785D684A"/>
    <w:rsid w:val="79183288"/>
    <w:rsid w:val="792E51E6"/>
    <w:rsid w:val="79393B8B"/>
    <w:rsid w:val="793C0842"/>
    <w:rsid w:val="796D7F54"/>
    <w:rsid w:val="797A6B21"/>
    <w:rsid w:val="798E2128"/>
    <w:rsid w:val="79A454A8"/>
    <w:rsid w:val="79D7762B"/>
    <w:rsid w:val="79DF4732"/>
    <w:rsid w:val="7A0423EA"/>
    <w:rsid w:val="7A044DC4"/>
    <w:rsid w:val="7A1268B5"/>
    <w:rsid w:val="7A2860D9"/>
    <w:rsid w:val="7A4053E0"/>
    <w:rsid w:val="7A537BE0"/>
    <w:rsid w:val="7A741116"/>
    <w:rsid w:val="7A9A7B4A"/>
    <w:rsid w:val="7AA137B0"/>
    <w:rsid w:val="7AA24C40"/>
    <w:rsid w:val="7AD149C3"/>
    <w:rsid w:val="7AF75AAB"/>
    <w:rsid w:val="7B2B0145"/>
    <w:rsid w:val="7B7B492E"/>
    <w:rsid w:val="7B7C1EA8"/>
    <w:rsid w:val="7B9F23CB"/>
    <w:rsid w:val="7BC522DB"/>
    <w:rsid w:val="7BD858DD"/>
    <w:rsid w:val="7BF02C26"/>
    <w:rsid w:val="7C016BE2"/>
    <w:rsid w:val="7C2D3E7B"/>
    <w:rsid w:val="7C382830"/>
    <w:rsid w:val="7C6F4493"/>
    <w:rsid w:val="7C9B7036"/>
    <w:rsid w:val="7CA67789"/>
    <w:rsid w:val="7D3C1154"/>
    <w:rsid w:val="7D474149"/>
    <w:rsid w:val="7D827CD7"/>
    <w:rsid w:val="7DC0062A"/>
    <w:rsid w:val="7E066CCC"/>
    <w:rsid w:val="7E172538"/>
    <w:rsid w:val="7E271D96"/>
    <w:rsid w:val="7E492674"/>
    <w:rsid w:val="7E64182F"/>
    <w:rsid w:val="7E9C7095"/>
    <w:rsid w:val="7EAD3051"/>
    <w:rsid w:val="7ECF1219"/>
    <w:rsid w:val="7EED169F"/>
    <w:rsid w:val="7F0013D2"/>
    <w:rsid w:val="7F07240C"/>
    <w:rsid w:val="7F3E6456"/>
    <w:rsid w:val="7F535326"/>
    <w:rsid w:val="7F6423F5"/>
    <w:rsid w:val="7F943ACC"/>
    <w:rsid w:val="7F9478E9"/>
    <w:rsid w:val="7F9F5325"/>
    <w:rsid w:val="7FC00B62"/>
    <w:rsid w:val="7FD6250E"/>
    <w:rsid w:val="A3FF4946"/>
    <w:rsid w:val="D3F085A4"/>
    <w:rsid w:val="FDF193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170"/>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4"/>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28"/>
    <w:link w:val="268"/>
    <w:qFormat/>
    <w:uiPriority w:val="0"/>
    <w:pPr>
      <w:spacing w:line="480" w:lineRule="exact"/>
      <w:ind w:firstLine="480" w:firstLineChars="200"/>
    </w:pPr>
    <w:rPr>
      <w:rFonts w:ascii="宋体" w:hAnsi="宋体"/>
      <w:sz w:val="24"/>
    </w:rPr>
  </w:style>
  <w:style w:type="paragraph" w:styleId="28">
    <w:name w:val="Body Text First Indent 2"/>
    <w:basedOn w:val="27"/>
    <w:next w:val="25"/>
    <w:link w:val="125"/>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4"/>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eastAsia="微软雅黑"/>
      <w:sz w:val="22"/>
      <w:szCs w:val="22"/>
    </w:rPr>
  </w:style>
  <w:style w:type="paragraph" w:styleId="45">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basedOn w:val="1"/>
    <w:next w:val="1"/>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6"/>
    <w:link w:val="313"/>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00"/>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styleId="81">
    <w:name w:val="List Paragraph"/>
    <w:basedOn w:val="1"/>
    <w:qFormat/>
    <w:uiPriority w:val="34"/>
    <w:pPr>
      <w:spacing w:line="360" w:lineRule="auto"/>
      <w:ind w:firstLine="200" w:firstLineChars="200"/>
    </w:pPr>
    <w:rPr>
      <w:rFonts w:eastAsia="楷体_GB2312" w:cs="Lucida Sans"/>
      <w:sz w:val="24"/>
    </w:rPr>
  </w:style>
  <w:style w:type="paragraph" w:customStyle="1" w:styleId="82">
    <w:name w:val="正文文本首行缩进 2"/>
    <w:basedOn w:val="27"/>
    <w:qFormat/>
    <w:uiPriority w:val="99"/>
    <w:pPr>
      <w:spacing w:line="200" w:lineRule="atLeast"/>
      <w:ind w:firstLine="420"/>
    </w:pPr>
    <w:rPr>
      <w:rFonts w:ascii="宋体" w:hAnsi="Courier New"/>
      <w:spacing w:val="-4"/>
      <w:sz w:val="18"/>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3"/>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28"/>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59"/>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1"/>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basedOn w:val="7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Char1"/>
    <w:link w:val="4"/>
    <w:qFormat/>
    <w:uiPriority w:val="1"/>
    <w:rPr>
      <w:rFonts w:ascii="仿宋_GB2312" w:hAnsi="仿宋" w:eastAsia="仿宋_GB2312"/>
      <w:b/>
      <w:bCs/>
      <w:sz w:val="32"/>
      <w:szCs w:val="32"/>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z w:val="28"/>
    </w:rPr>
  </w:style>
  <w:style w:type="paragraph" w:customStyle="1" w:styleId="203">
    <w:name w:val="3级"/>
    <w:basedOn w:val="204"/>
    <w:link w:val="202"/>
    <w:qFormat/>
    <w:uiPriority w:val="0"/>
    <w:pPr>
      <w:ind w:left="0" w:right="466" w:firstLine="288"/>
    </w:pPr>
    <w:rPr>
      <w:rFonts w:hAnsi="宋体"/>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1"/>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3"/>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7"/>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2"/>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0"/>
    <w:qFormat/>
    <w:uiPriority w:val="0"/>
    <w:rPr>
      <w:rFonts w:ascii="黑体" w:hAnsi="Courier New" w:eastAsia="黑体"/>
    </w:rPr>
  </w:style>
  <w:style w:type="character" w:customStyle="1" w:styleId="305">
    <w:name w:val="正文文本 2 Char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4"/>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0"/>
    <w:rPr>
      <w:kern w:val="2"/>
      <w:sz w:val="21"/>
      <w:szCs w:val="24"/>
    </w:rPr>
  </w:style>
  <w:style w:type="character" w:customStyle="1" w:styleId="348">
    <w:name w:val="签名 Char"/>
    <w:link w:val="46"/>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6"/>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5"/>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
    <w:next w:val="2"/>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
    <w:next w:val="2"/>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1"/>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character" w:customStyle="1" w:styleId="966">
    <w:name w:val="fontstyle01"/>
    <w:basedOn w:val="71"/>
    <w:qFormat/>
    <w:uiPriority w:val="0"/>
    <w:rPr>
      <w:rFonts w:hint="eastAsia" w:ascii="宋体" w:hAnsi="宋体" w:eastAsia="宋体"/>
      <w:color w:val="000000"/>
      <w:sz w:val="24"/>
      <w:szCs w:val="24"/>
    </w:rPr>
  </w:style>
  <w:style w:type="paragraph" w:customStyle="1" w:styleId="967">
    <w:name w:val="Char Char114"/>
    <w:basedOn w:val="1"/>
    <w:next w:val="3"/>
    <w:qFormat/>
    <w:uiPriority w:val="0"/>
    <w:pPr>
      <w:widowControl/>
      <w:snapToGrid w:val="0"/>
      <w:spacing w:beforeLines="50" w:afterLines="50" w:line="520" w:lineRule="atLeast"/>
      <w:ind w:firstLine="200" w:firstLineChars="200"/>
    </w:pPr>
    <w:rPr>
      <w:rFonts w:cs="Arial"/>
      <w:b/>
      <w:sz w:val="24"/>
    </w:rPr>
  </w:style>
  <w:style w:type="paragraph" w:customStyle="1" w:styleId="96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9">
    <w:name w:val="ca-1"/>
    <w:basedOn w:val="71"/>
    <w:qFormat/>
    <w:uiPriority w:val="0"/>
  </w:style>
  <w:style w:type="paragraph" w:customStyle="1" w:styleId="970">
    <w:name w:val="正文小四缩进"/>
    <w:basedOn w:val="1"/>
    <w:qFormat/>
    <w:uiPriority w:val="0"/>
    <w:pPr>
      <w:tabs>
        <w:tab w:val="left" w:pos="1820"/>
      </w:tabs>
      <w:autoSpaceDE w:val="0"/>
      <w:autoSpaceDN w:val="0"/>
      <w:spacing w:line="300" w:lineRule="auto"/>
      <w:ind w:firstLine="480" w:firstLineChars="200"/>
    </w:pPr>
    <w:rPr>
      <w:rFonts w:ascii="宋体"/>
      <w:kern w:val="0"/>
      <w:sz w:val="24"/>
    </w:rPr>
  </w:style>
  <w:style w:type="character" w:customStyle="1" w:styleId="971">
    <w:name w:val="宋小四行 字符"/>
    <w:link w:val="972"/>
    <w:qFormat/>
    <w:uiPriority w:val="0"/>
    <w:rPr>
      <w:rFonts w:ascii="宋体" w:hAnsi="宋体" w:cs="宋体"/>
      <w:sz w:val="24"/>
    </w:rPr>
  </w:style>
  <w:style w:type="paragraph" w:customStyle="1" w:styleId="972">
    <w:name w:val="宋小四行"/>
    <w:basedOn w:val="1"/>
    <w:link w:val="971"/>
    <w:qFormat/>
    <w:uiPriority w:val="0"/>
    <w:pPr>
      <w:autoSpaceDE w:val="0"/>
      <w:autoSpaceDN w:val="0"/>
      <w:spacing w:line="360" w:lineRule="auto"/>
      <w:ind w:firstLine="480" w:firstLineChars="200"/>
      <w:jc w:val="left"/>
    </w:pPr>
    <w:rPr>
      <w:rFonts w:ascii="宋体" w:hAnsi="宋体" w:cs="宋体"/>
      <w:sz w:val="24"/>
    </w:rPr>
  </w:style>
  <w:style w:type="character" w:customStyle="1" w:styleId="973">
    <w:name w:val="不明显强调1"/>
    <w:qFormat/>
    <w:uiPriority w:val="19"/>
    <w:rPr>
      <w:i/>
      <w:iCs/>
    </w:rPr>
  </w:style>
  <w:style w:type="paragraph" w:customStyle="1" w:styleId="974">
    <w:name w:val="Body Text First Indent 21"/>
    <w:basedOn w:val="975"/>
    <w:qFormat/>
    <w:uiPriority w:val="0"/>
    <w:pPr>
      <w:spacing w:after="120"/>
      <w:ind w:left="420" w:leftChars="200" w:firstLine="420"/>
    </w:pPr>
    <w:rPr>
      <w:rFonts w:ascii="Times New Roman" w:hAnsi="Times New Roman" w:cs="宋体"/>
      <w:color w:val="000000"/>
    </w:rPr>
  </w:style>
  <w:style w:type="paragraph" w:customStyle="1" w:styleId="975">
    <w:name w:val="Body Text Indent1"/>
    <w:basedOn w:val="1"/>
    <w:next w:val="1"/>
    <w:qFormat/>
    <w:uiPriority w:val="0"/>
    <w:pPr>
      <w:ind w:left="420" w:leftChars="200"/>
    </w:pPr>
  </w:style>
  <w:style w:type="paragraph" w:customStyle="1" w:styleId="976">
    <w:name w:val="表格字体"/>
    <w:basedOn w:val="1"/>
    <w:qFormat/>
    <w:uiPriority w:val="0"/>
    <w:pPr>
      <w:widowControl/>
      <w:adjustRightInd/>
      <w:jc w:val="center"/>
    </w:pPr>
    <w:rPr>
      <w:sz w:val="24"/>
      <w:szCs w:val="21"/>
    </w:rPr>
  </w:style>
  <w:style w:type="table" w:customStyle="1" w:styleId="97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50</Pages>
  <Words>9303</Words>
  <Characters>10197</Characters>
  <Lines>157</Lines>
  <Paragraphs>44</Paragraphs>
  <TotalTime>12</TotalTime>
  <ScaleCrop>false</ScaleCrop>
  <LinksUpToDate>false</LinksUpToDate>
  <CharactersWithSpaces>10396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2024-08-26T18:56:00Z</dcterms:created>
  <dc:creator>Administrator</dc:creator>
  <cp:lastModifiedBy>A小把胡子A 13335718896</cp:lastModifiedBy>
  <cp:lastPrinted>2023-10-20T23:57:00Z</cp:lastPrinted>
  <dcterms:modified xsi:type="dcterms:W3CDTF">2025-07-07T06:26:18Z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88CE2B5A08B840DF934B4133880F6371_13</vt:lpwstr>
  </property>
  <property fmtid="{D5CDD505-2E9C-101B-9397-08002B2CF9AE}" pid="5" name="KSOTemplateDocerSaveRecord">
    <vt:lpwstr>eyJoZGlkIjoiZTk2NDI3NTkyY2JhZDgwZDhiNGFmODMxMGRmZTQ2YTMiLCJ1c2VySWQiOiI5OTI5OTgxOTgifQ==</vt:lpwstr>
  </property>
</Properties>
</file>