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FDBBC">
      <w:pPr>
        <w:pStyle w:val="83"/>
      </w:pPr>
    </w:p>
    <w:p w14:paraId="4B5D7BBC">
      <w:pPr>
        <w:adjustRightInd/>
        <w:spacing w:line="360" w:lineRule="auto"/>
        <w:jc w:val="center"/>
        <w:rPr>
          <w:rFonts w:hint="eastAsia" w:ascii="仿宋" w:hAnsi="仿宋" w:eastAsia="仿宋" w:cs="仿宋"/>
          <w:sz w:val="48"/>
          <w:szCs w:val="48"/>
        </w:rPr>
      </w:pPr>
    </w:p>
    <w:p w14:paraId="5C60BD3A">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杭州萧山污水处理有限公司</w:t>
      </w:r>
    </w:p>
    <w:p w14:paraId="0648436C">
      <w:pPr>
        <w:adjustRightInd/>
        <w:spacing w:line="360" w:lineRule="auto"/>
        <w:jc w:val="center"/>
        <w:rPr>
          <w:rFonts w:hint="eastAsia" w:ascii="仿宋" w:hAnsi="仿宋" w:eastAsia="仿宋" w:cs="仿宋"/>
          <w:b/>
          <w:bCs/>
          <w:sz w:val="72"/>
          <w:szCs w:val="72"/>
        </w:rPr>
      </w:pPr>
      <w:r>
        <w:rPr>
          <w:rFonts w:hint="eastAsia" w:ascii="仿宋" w:hAnsi="仿宋" w:eastAsia="仿宋" w:cs="仿宋"/>
          <w:sz w:val="48"/>
          <w:szCs w:val="48"/>
        </w:rPr>
        <w:t>排运指挥中心大屏采购项目</w:t>
      </w:r>
    </w:p>
    <w:p w14:paraId="1D4F488C">
      <w:pPr>
        <w:adjustRightInd/>
        <w:spacing w:line="360" w:lineRule="auto"/>
        <w:jc w:val="center"/>
        <w:rPr>
          <w:rFonts w:hint="eastAsia" w:ascii="仿宋" w:hAnsi="仿宋" w:eastAsia="仿宋" w:cs="仿宋"/>
          <w:b/>
          <w:bCs/>
          <w:sz w:val="72"/>
          <w:szCs w:val="72"/>
        </w:rPr>
      </w:pPr>
    </w:p>
    <w:p w14:paraId="059EF330">
      <w:pPr>
        <w:adjustRightInd/>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交易文件</w:t>
      </w:r>
    </w:p>
    <w:p w14:paraId="3DE42120">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73D7944D">
      <w:pPr>
        <w:adjustRightInd/>
        <w:spacing w:line="360" w:lineRule="auto"/>
        <w:jc w:val="center"/>
        <w:rPr>
          <w:rFonts w:hint="eastAsia" w:ascii="仿宋" w:hAnsi="仿宋" w:eastAsia="仿宋" w:cs="仿宋"/>
          <w:b/>
          <w:sz w:val="48"/>
          <w:szCs w:val="52"/>
        </w:rPr>
      </w:pPr>
      <w:r>
        <w:rPr>
          <w:rFonts w:hint="eastAsia" w:ascii="仿宋" w:hAnsi="仿宋" w:eastAsia="仿宋" w:cs="仿宋"/>
          <w:b/>
          <w:sz w:val="32"/>
          <w:szCs w:val="16"/>
        </w:rPr>
        <w:t>编号：HXXS2025-GK-LCY053</w:t>
      </w:r>
    </w:p>
    <w:p w14:paraId="30613959">
      <w:pPr>
        <w:spacing w:line="360" w:lineRule="auto"/>
        <w:jc w:val="center"/>
        <w:rPr>
          <w:rFonts w:hint="eastAsia" w:ascii="仿宋" w:hAnsi="仿宋" w:eastAsia="仿宋" w:cs="仿宋"/>
          <w:sz w:val="32"/>
          <w:szCs w:val="32"/>
        </w:rPr>
      </w:pPr>
    </w:p>
    <w:p w14:paraId="1CE1CA0D"/>
    <w:p w14:paraId="1D11097A"/>
    <w:p w14:paraId="31A53C00">
      <w:pPr>
        <w:rPr>
          <w:rFonts w:hint="eastAsia" w:ascii="仿宋" w:hAnsi="仿宋" w:eastAsia="仿宋" w:cs="仿宋"/>
        </w:rPr>
      </w:pPr>
    </w:p>
    <w:p w14:paraId="2AFBAC0F">
      <w:pPr>
        <w:pStyle w:val="16"/>
        <w:rPr>
          <w:rFonts w:hint="eastAsia" w:ascii="仿宋" w:hAnsi="仿宋" w:eastAsia="仿宋" w:cs="仿宋"/>
        </w:rPr>
      </w:pPr>
    </w:p>
    <w:p w14:paraId="1404900C"/>
    <w:p w14:paraId="0E16D29C">
      <w:pPr>
        <w:pStyle w:val="16"/>
        <w:rPr>
          <w:rFonts w:hint="eastAsia" w:ascii="仿宋" w:hAnsi="仿宋" w:eastAsia="仿宋" w:cs="仿宋"/>
        </w:rPr>
      </w:pPr>
    </w:p>
    <w:p w14:paraId="1C9A71A2">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杭州萧山污水处理有限公司</w:t>
      </w:r>
    </w:p>
    <w:p w14:paraId="6C0607D9">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浙江华夏工程管理有限公司</w:t>
      </w:r>
    </w:p>
    <w:p w14:paraId="3E681248">
      <w:pPr>
        <w:snapToGrid w:val="0"/>
        <w:spacing w:line="360" w:lineRule="auto"/>
        <w:jc w:val="center"/>
        <w:rPr>
          <w:rFonts w:hint="eastAsia" w:ascii="仿宋" w:hAnsi="仿宋" w:eastAsia="仿宋" w:cs="仿宋"/>
          <w:sz w:val="24"/>
        </w:rPr>
      </w:pPr>
      <w:r>
        <w:rPr>
          <w:rFonts w:ascii="仿宋" w:hAnsi="仿宋" w:eastAsia="仿宋" w:cs="仿宋"/>
          <w:bCs/>
          <w:sz w:val="32"/>
          <w:szCs w:val="32"/>
        </w:rPr>
        <w:t>202</w:t>
      </w:r>
      <w:r>
        <w:rPr>
          <w:rFonts w:hint="eastAsia" w:ascii="仿宋" w:hAnsi="仿宋" w:eastAsia="仿宋" w:cs="仿宋"/>
          <w:bCs/>
          <w:sz w:val="32"/>
          <w:szCs w:val="32"/>
        </w:rPr>
        <w:t>5</w:t>
      </w:r>
      <w:r>
        <w:rPr>
          <w:rFonts w:ascii="仿宋" w:hAnsi="仿宋" w:eastAsia="仿宋" w:cs="仿宋"/>
          <w:bCs/>
          <w:sz w:val="32"/>
          <w:szCs w:val="32"/>
        </w:rPr>
        <w:t>年</w:t>
      </w:r>
      <w:r>
        <w:rPr>
          <w:rFonts w:hint="eastAsia" w:ascii="仿宋" w:hAnsi="仿宋" w:eastAsia="仿宋" w:cs="仿宋"/>
          <w:bCs/>
          <w:sz w:val="32"/>
          <w:szCs w:val="32"/>
        </w:rPr>
        <w:t>06</w:t>
      </w:r>
      <w:r>
        <w:rPr>
          <w:rFonts w:ascii="仿宋" w:hAnsi="仿宋" w:eastAsia="仿宋" w:cs="仿宋"/>
          <w:bCs/>
          <w:sz w:val="32"/>
          <w:szCs w:val="32"/>
        </w:rPr>
        <w:t>月</w:t>
      </w:r>
      <w:r>
        <w:rPr>
          <w:rFonts w:hint="eastAsia" w:ascii="仿宋" w:hAnsi="仿宋" w:eastAsia="仿宋" w:cs="仿宋"/>
          <w:bCs/>
          <w:sz w:val="32"/>
          <w:szCs w:val="32"/>
        </w:rPr>
        <w:t>1</w:t>
      </w:r>
      <w:r>
        <w:rPr>
          <w:rFonts w:hint="eastAsia" w:ascii="仿宋" w:hAnsi="仿宋" w:eastAsia="仿宋" w:cs="仿宋"/>
          <w:bCs/>
          <w:sz w:val="32"/>
          <w:szCs w:val="32"/>
          <w:lang w:val="en-US" w:eastAsia="zh-CN"/>
        </w:rPr>
        <w:t>9</w:t>
      </w:r>
      <w:r>
        <w:rPr>
          <w:rFonts w:ascii="仿宋" w:hAnsi="仿宋" w:eastAsia="仿宋" w:cs="仿宋"/>
          <w:bCs/>
          <w:sz w:val="32"/>
          <w:szCs w:val="32"/>
        </w:rPr>
        <w:t>日</w:t>
      </w:r>
    </w:p>
    <w:p w14:paraId="39923723">
      <w:pPr>
        <w:spacing w:line="360" w:lineRule="auto"/>
        <w:jc w:val="center"/>
        <w:rPr>
          <w:rFonts w:hint="eastAsia" w:ascii="仿宋" w:hAnsi="仿宋" w:eastAsia="仿宋" w:cs="仿宋"/>
          <w:sz w:val="24"/>
        </w:rPr>
        <w:sectPr>
          <w:headerReference r:id="rId4" w:type="first"/>
          <w:headerReference r:id="rId3" w:type="default"/>
          <w:pgSz w:w="11906" w:h="16838"/>
          <w:pgMar w:top="1440" w:right="1800" w:bottom="1440" w:left="1800" w:header="454" w:footer="992" w:gutter="0"/>
          <w:cols w:space="0" w:num="1"/>
          <w:titlePg/>
          <w:docGrid w:linePitch="312" w:charSpace="0"/>
        </w:sectPr>
      </w:pPr>
    </w:p>
    <w:p w14:paraId="395A1188">
      <w:pPr>
        <w:spacing w:line="360" w:lineRule="auto"/>
        <w:jc w:val="center"/>
        <w:rPr>
          <w:rFonts w:hint="eastAsia" w:ascii="仿宋" w:hAnsi="仿宋" w:eastAsia="仿宋" w:cs="仿宋"/>
          <w:sz w:val="24"/>
        </w:rPr>
      </w:pPr>
    </w:p>
    <w:p w14:paraId="4F5F63C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19829252">
      <w:pPr>
        <w:spacing w:line="360" w:lineRule="auto"/>
        <w:rPr>
          <w:rFonts w:hint="eastAsia" w:ascii="仿宋" w:hAnsi="仿宋" w:eastAsia="仿宋" w:cs="仿宋"/>
          <w:sz w:val="32"/>
          <w:szCs w:val="32"/>
        </w:rPr>
      </w:pPr>
    </w:p>
    <w:p w14:paraId="413417E6">
      <w:pPr>
        <w:spacing w:line="360" w:lineRule="auto"/>
        <w:rPr>
          <w:rFonts w:hint="eastAsia" w:ascii="仿宋" w:hAnsi="仿宋" w:eastAsia="仿宋" w:cs="仿宋"/>
          <w:sz w:val="32"/>
          <w:szCs w:val="32"/>
        </w:rPr>
      </w:pPr>
    </w:p>
    <w:p w14:paraId="0685B0A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交易公告</w:t>
      </w:r>
    </w:p>
    <w:p w14:paraId="51D748F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响应人须知</w:t>
      </w:r>
    </w:p>
    <w:p w14:paraId="4B180CF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4B55D2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6CC2A42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0221A02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F0AB6FC">
      <w:pPr>
        <w:spacing w:line="360" w:lineRule="auto"/>
        <w:ind w:firstLine="549" w:firstLineChars="229"/>
        <w:rPr>
          <w:rFonts w:hint="eastAsia" w:ascii="仿宋" w:hAnsi="仿宋" w:eastAsia="仿宋" w:cs="仿宋"/>
          <w:sz w:val="24"/>
        </w:rPr>
      </w:pPr>
      <w:bookmarkStart w:id="0" w:name="_Hlt91233176"/>
      <w:bookmarkEnd w:id="0"/>
      <w:bookmarkStart w:id="1" w:name="_Toc91899869"/>
    </w:p>
    <w:p w14:paraId="391ADD2F">
      <w:pPr>
        <w:spacing w:line="360" w:lineRule="auto"/>
        <w:ind w:firstLine="549" w:firstLineChars="229"/>
        <w:rPr>
          <w:rFonts w:hint="eastAsia" w:ascii="仿宋" w:hAnsi="仿宋" w:eastAsia="仿宋" w:cs="仿宋"/>
          <w:sz w:val="24"/>
        </w:rPr>
      </w:pPr>
    </w:p>
    <w:p w14:paraId="56A41350">
      <w:pPr>
        <w:spacing w:line="360" w:lineRule="auto"/>
        <w:ind w:firstLine="549" w:firstLineChars="229"/>
        <w:rPr>
          <w:rFonts w:hint="eastAsia" w:ascii="仿宋" w:hAnsi="仿宋" w:eastAsia="仿宋" w:cs="仿宋"/>
          <w:sz w:val="24"/>
        </w:rPr>
      </w:pPr>
    </w:p>
    <w:p w14:paraId="6F85C996">
      <w:pPr>
        <w:spacing w:line="360" w:lineRule="auto"/>
        <w:ind w:firstLine="549" w:firstLineChars="229"/>
        <w:rPr>
          <w:rFonts w:hint="eastAsia" w:ascii="仿宋" w:hAnsi="仿宋" w:eastAsia="仿宋" w:cs="仿宋"/>
          <w:sz w:val="24"/>
        </w:rPr>
      </w:pPr>
    </w:p>
    <w:p w14:paraId="7A938469">
      <w:pPr>
        <w:spacing w:line="360" w:lineRule="auto"/>
        <w:ind w:firstLine="549" w:firstLineChars="229"/>
        <w:rPr>
          <w:rFonts w:hint="eastAsia" w:ascii="仿宋" w:hAnsi="仿宋" w:eastAsia="仿宋" w:cs="仿宋"/>
          <w:sz w:val="24"/>
        </w:rPr>
      </w:pPr>
    </w:p>
    <w:p w14:paraId="084BB958">
      <w:pPr>
        <w:spacing w:line="360" w:lineRule="auto"/>
        <w:ind w:firstLine="549" w:firstLineChars="229"/>
        <w:rPr>
          <w:rFonts w:hint="eastAsia" w:ascii="仿宋" w:hAnsi="仿宋" w:eastAsia="仿宋" w:cs="仿宋"/>
          <w:sz w:val="24"/>
        </w:rPr>
      </w:pPr>
    </w:p>
    <w:p w14:paraId="5C12088F">
      <w:pPr>
        <w:spacing w:line="360" w:lineRule="auto"/>
        <w:ind w:firstLine="549" w:firstLineChars="229"/>
        <w:rPr>
          <w:rFonts w:hint="eastAsia" w:ascii="仿宋" w:hAnsi="仿宋" w:eastAsia="仿宋" w:cs="仿宋"/>
          <w:sz w:val="24"/>
        </w:rPr>
      </w:pPr>
    </w:p>
    <w:p w14:paraId="3ADF3A81">
      <w:pPr>
        <w:spacing w:line="360" w:lineRule="auto"/>
        <w:ind w:firstLine="549" w:firstLineChars="229"/>
        <w:rPr>
          <w:rFonts w:hint="eastAsia" w:ascii="仿宋" w:hAnsi="仿宋" w:eastAsia="仿宋" w:cs="仿宋"/>
          <w:sz w:val="24"/>
        </w:rPr>
      </w:pPr>
    </w:p>
    <w:p w14:paraId="20D43790">
      <w:pPr>
        <w:spacing w:line="360" w:lineRule="auto"/>
        <w:ind w:firstLine="549" w:firstLineChars="229"/>
        <w:rPr>
          <w:rFonts w:hint="eastAsia" w:ascii="仿宋" w:hAnsi="仿宋" w:eastAsia="仿宋" w:cs="仿宋"/>
          <w:sz w:val="24"/>
        </w:rPr>
      </w:pPr>
    </w:p>
    <w:p w14:paraId="08645AD8">
      <w:pPr>
        <w:spacing w:line="360" w:lineRule="auto"/>
        <w:ind w:firstLine="549" w:firstLineChars="229"/>
        <w:rPr>
          <w:rFonts w:hint="eastAsia" w:ascii="仿宋" w:hAnsi="仿宋" w:eastAsia="仿宋" w:cs="仿宋"/>
          <w:sz w:val="24"/>
        </w:rPr>
      </w:pPr>
    </w:p>
    <w:p w14:paraId="0CFDC78B">
      <w:pPr>
        <w:spacing w:line="360" w:lineRule="auto"/>
        <w:ind w:firstLine="549" w:firstLineChars="229"/>
        <w:rPr>
          <w:rFonts w:hint="eastAsia" w:ascii="仿宋" w:hAnsi="仿宋" w:eastAsia="仿宋" w:cs="仿宋"/>
          <w:sz w:val="24"/>
        </w:rPr>
      </w:pPr>
    </w:p>
    <w:p w14:paraId="7EDCE660">
      <w:pPr>
        <w:spacing w:line="360" w:lineRule="auto"/>
        <w:ind w:firstLine="549" w:firstLineChars="229"/>
        <w:rPr>
          <w:rFonts w:hint="eastAsia" w:ascii="仿宋" w:hAnsi="仿宋" w:eastAsia="仿宋" w:cs="仿宋"/>
          <w:sz w:val="24"/>
        </w:rPr>
      </w:pPr>
    </w:p>
    <w:p w14:paraId="7B7EEAA1">
      <w:pPr>
        <w:adjustRightInd/>
        <w:spacing w:line="360" w:lineRule="auto"/>
        <w:jc w:val="center"/>
        <w:outlineLvl w:val="0"/>
        <w:rPr>
          <w:rFonts w:hint="eastAsia"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 交易公告</w:t>
      </w:r>
    </w:p>
    <w:p w14:paraId="4EFC2922">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rPr>
      </w:pPr>
      <w:r>
        <w:rPr>
          <w:rFonts w:hint="eastAsia" w:ascii="仿宋" w:hAnsi="仿宋" w:eastAsia="仿宋" w:cs="仿宋"/>
          <w:sz w:val="24"/>
        </w:rPr>
        <w:t>项目概况</w:t>
      </w:r>
    </w:p>
    <w:p w14:paraId="3AC2E6E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杭州萧山污水处理有限公司排运指挥中心大屏采购项目的潜在响应人应在乐采云平台（https://middle.lecaiyun.com/）</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snapToGrid/>
          <w:color w:val="auto"/>
          <w:kern w:val="2"/>
          <w:sz w:val="24"/>
          <w:szCs w:val="24"/>
        </w:rPr>
        <w:t>获取（下载）交易文件，并于</w:t>
      </w:r>
      <w:r>
        <w:rPr>
          <w:rFonts w:hint="eastAsia" w:ascii="仿宋" w:hAnsi="仿宋" w:eastAsia="仿宋" w:cs="仿宋"/>
          <w:sz w:val="24"/>
          <w:u w:val="single"/>
        </w:rPr>
        <w:t>2025年</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26</w:t>
      </w:r>
      <w:r>
        <w:rPr>
          <w:rFonts w:hint="eastAsia" w:ascii="仿宋" w:hAnsi="仿宋" w:eastAsia="仿宋" w:cs="仿宋"/>
          <w:sz w:val="24"/>
          <w:u w:val="single"/>
        </w:rPr>
        <w:t>日14点</w:t>
      </w:r>
      <w:r>
        <w:rPr>
          <w:rFonts w:ascii="仿宋" w:hAnsi="仿宋" w:eastAsia="仿宋" w:cs="仿宋"/>
          <w:sz w:val="24"/>
          <w:u w:val="single"/>
        </w:rPr>
        <w:t>3</w:t>
      </w:r>
      <w:r>
        <w:rPr>
          <w:rFonts w:hint="eastAsia" w:ascii="仿宋" w:hAnsi="仿宋" w:eastAsia="仿宋" w:cs="仿宋"/>
          <w:sz w:val="24"/>
          <w:u w:val="single"/>
        </w:rPr>
        <w:t>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递交（上传）响应文件。</w:t>
      </w:r>
    </w:p>
    <w:p w14:paraId="6221E950">
      <w:pPr>
        <w:spacing w:line="360" w:lineRule="auto"/>
        <w:rPr>
          <w:rFonts w:hint="eastAsia" w:ascii="仿宋" w:hAnsi="仿宋" w:eastAsia="仿宋" w:cs="仿宋"/>
          <w:b/>
          <w:sz w:val="24"/>
        </w:rPr>
      </w:pPr>
      <w:r>
        <w:rPr>
          <w:rFonts w:hint="eastAsia" w:ascii="仿宋" w:hAnsi="仿宋" w:eastAsia="仿宋" w:cs="仿宋"/>
          <w:b/>
          <w:sz w:val="24"/>
        </w:rPr>
        <w:t>一、项目基本情况</w:t>
      </w:r>
    </w:p>
    <w:p w14:paraId="4A008C63">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项目编号：</w:t>
      </w:r>
      <w:r>
        <w:rPr>
          <w:rFonts w:hint="eastAsia" w:ascii="仿宋" w:hAnsi="仿宋" w:eastAsia="仿宋" w:cs="仿宋"/>
          <w:bCs/>
          <w:sz w:val="24"/>
        </w:rPr>
        <w:t>HXXS2025-GK-LCY053</w:t>
      </w:r>
    </w:p>
    <w:p w14:paraId="12168224">
      <w:pPr>
        <w:spacing w:line="360" w:lineRule="auto"/>
        <w:ind w:firstLine="480"/>
        <w:rPr>
          <w:rFonts w:hint="eastAsia" w:ascii="仿宋" w:hAnsi="仿宋" w:eastAsia="仿宋" w:cs="仿宋"/>
          <w:bCs/>
          <w:sz w:val="24"/>
        </w:rPr>
      </w:pPr>
      <w:r>
        <w:rPr>
          <w:rFonts w:hint="eastAsia" w:ascii="仿宋" w:hAnsi="仿宋" w:eastAsia="仿宋" w:cs="仿宋"/>
          <w:b/>
          <w:sz w:val="24"/>
        </w:rPr>
        <w:t>项目名称：</w:t>
      </w:r>
      <w:r>
        <w:rPr>
          <w:rFonts w:hint="eastAsia" w:ascii="仿宋" w:hAnsi="仿宋" w:eastAsia="仿宋" w:cs="仿宋"/>
          <w:bCs/>
          <w:sz w:val="24"/>
        </w:rPr>
        <w:t>杭州萧山污水处理有限公司排运指挥中心大屏采购项目</w:t>
      </w:r>
    </w:p>
    <w:p w14:paraId="048B6032">
      <w:pPr>
        <w:spacing w:line="360" w:lineRule="auto"/>
        <w:ind w:firstLine="480"/>
        <w:rPr>
          <w:rFonts w:hint="eastAsia" w:ascii="仿宋" w:hAnsi="仿宋" w:eastAsia="仿宋" w:cs="仿宋"/>
          <w:b/>
          <w:sz w:val="24"/>
        </w:rPr>
      </w:pPr>
      <w:r>
        <w:rPr>
          <w:rFonts w:hint="eastAsia" w:ascii="仿宋" w:hAnsi="仿宋" w:eastAsia="仿宋" w:cs="仿宋"/>
          <w:b/>
          <w:sz w:val="24"/>
        </w:rPr>
        <w:t>预算金额（元）：500000.00</w:t>
      </w:r>
    </w:p>
    <w:p w14:paraId="71F60BB8">
      <w:pPr>
        <w:spacing w:line="360" w:lineRule="auto"/>
        <w:ind w:firstLine="480"/>
        <w:rPr>
          <w:rFonts w:hint="eastAsia" w:ascii="仿宋" w:hAnsi="仿宋" w:eastAsia="仿宋" w:cs="仿宋"/>
          <w:b/>
          <w:sz w:val="24"/>
        </w:rPr>
      </w:pPr>
      <w:r>
        <w:rPr>
          <w:rFonts w:hint="eastAsia" w:ascii="仿宋" w:hAnsi="仿宋" w:eastAsia="仿宋" w:cs="仿宋"/>
          <w:b/>
          <w:sz w:val="24"/>
        </w:rPr>
        <w:t>最高限价（元）：500000.00</w:t>
      </w:r>
    </w:p>
    <w:p w14:paraId="072C7C78">
      <w:pPr>
        <w:spacing w:line="360" w:lineRule="auto"/>
        <w:ind w:firstLine="480"/>
        <w:rPr>
          <w:rFonts w:hint="eastAsia" w:ascii="仿宋" w:hAnsi="仿宋" w:eastAsia="仿宋" w:cs="仿宋"/>
          <w:sz w:val="24"/>
          <w:u w:val="single"/>
        </w:rPr>
      </w:pPr>
      <w:r>
        <w:rPr>
          <w:rFonts w:hint="eastAsia" w:ascii="仿宋" w:hAnsi="仿宋" w:eastAsia="仿宋" w:cs="仿宋"/>
          <w:b/>
          <w:sz w:val="24"/>
        </w:rPr>
        <w:t>采购需求：</w:t>
      </w:r>
      <w:r>
        <w:rPr>
          <w:rFonts w:hint="eastAsia" w:ascii="仿宋" w:hAnsi="仿宋" w:eastAsia="仿宋" w:cs="仿宋"/>
          <w:bCs/>
          <w:sz w:val="24"/>
        </w:rPr>
        <w:t>杭州萧山污水处理有限公司排运指挥中心大屏采购项目</w:t>
      </w:r>
      <w:r>
        <w:rPr>
          <w:rFonts w:hint="eastAsia" w:ascii="仿宋" w:hAnsi="仿宋" w:eastAsia="仿宋" w:cs="仿宋"/>
          <w:sz w:val="24"/>
        </w:rPr>
        <w:t>，详见第三部分采购需求。</w:t>
      </w:r>
    </w:p>
    <w:p w14:paraId="50AFCD5A">
      <w:pPr>
        <w:spacing w:line="360" w:lineRule="auto"/>
        <w:ind w:firstLine="480"/>
        <w:rPr>
          <w:rFonts w:hint="eastAsia" w:ascii="仿宋" w:hAnsi="仿宋" w:eastAsia="仿宋" w:cs="仿宋"/>
          <w:bCs/>
          <w:sz w:val="24"/>
        </w:rPr>
      </w:pPr>
      <w:r>
        <w:rPr>
          <w:rFonts w:hint="eastAsia" w:ascii="仿宋" w:hAnsi="仿宋" w:eastAsia="仿宋" w:cs="仿宋"/>
          <w:b/>
          <w:sz w:val="24"/>
        </w:rPr>
        <w:t>主要内容：</w:t>
      </w:r>
      <w:r>
        <w:rPr>
          <w:rFonts w:hint="eastAsia" w:ascii="仿宋" w:hAnsi="仿宋" w:eastAsia="仿宋" w:cs="仿宋"/>
          <w:bCs/>
          <w:sz w:val="24"/>
        </w:rPr>
        <w:t>杭州萧山污水处理有限公司排运指挥中心大屏采购项目</w:t>
      </w:r>
      <w:r>
        <w:rPr>
          <w:rFonts w:hint="eastAsia" w:ascii="仿宋" w:hAnsi="仿宋" w:eastAsia="仿宋" w:cs="仿宋"/>
          <w:sz w:val="24"/>
        </w:rPr>
        <w:t>，详见第三部分采购需求。</w:t>
      </w:r>
    </w:p>
    <w:p w14:paraId="0365D3A9">
      <w:pPr>
        <w:spacing w:line="360" w:lineRule="auto"/>
        <w:ind w:firstLine="480"/>
        <w:rPr>
          <w:rFonts w:hint="eastAsia"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rPr>
        <w:t>详见第三部分采购需求。</w:t>
      </w:r>
    </w:p>
    <w:p w14:paraId="7475A553">
      <w:pPr>
        <w:spacing w:line="360" w:lineRule="auto"/>
        <w:ind w:firstLine="480"/>
        <w:rPr>
          <w:rFonts w:hint="eastAsia" w:ascii="仿宋" w:hAnsi="仿宋" w:eastAsia="仿宋" w:cs="仿宋"/>
          <w:b/>
          <w:sz w:val="24"/>
        </w:rPr>
      </w:pPr>
      <w:r>
        <w:rPr>
          <w:rFonts w:hint="eastAsia" w:ascii="仿宋" w:hAnsi="仿宋" w:eastAsia="仿宋" w:cs="仿宋"/>
          <w:b/>
          <w:sz w:val="24"/>
        </w:rPr>
        <w:t>本项目接受联合体：（√）否。</w:t>
      </w:r>
    </w:p>
    <w:p w14:paraId="6054646D">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209D8C6E">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72121D7">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2.本项目的特定资格要求：投标人需自有1份及以上自2020年1月1日来（以合同签订日期为准）LED显示项目业绩（以合同或验收证明等证明材料予以佐证，其中LED显示屏部分金额需20万及以上）。</w:t>
      </w:r>
    </w:p>
    <w:p w14:paraId="2D1C12B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05E51F">
      <w:pPr>
        <w:spacing w:line="360" w:lineRule="auto"/>
        <w:rPr>
          <w:rFonts w:hint="eastAsia" w:ascii="仿宋" w:hAnsi="仿宋" w:eastAsia="仿宋" w:cs="仿宋"/>
          <w:b/>
          <w:sz w:val="24"/>
        </w:rPr>
      </w:pPr>
      <w:r>
        <w:rPr>
          <w:rFonts w:hint="eastAsia" w:ascii="仿宋" w:hAnsi="仿宋" w:eastAsia="仿宋" w:cs="仿宋"/>
          <w:b/>
          <w:sz w:val="24"/>
        </w:rPr>
        <w:t xml:space="preserve">三、获取交易文件 </w:t>
      </w:r>
    </w:p>
    <w:p w14:paraId="6233A16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26</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71C4407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乐采云平台（https://middle.lecaiyun.com/）</w:t>
      </w:r>
    </w:p>
    <w:p w14:paraId="10E9F0B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供应商登录乐采云平台（https://middle.lecaiyun.com/）在线申请获取采购文件（进入“项目采购”应用，在获取采购文件菜单中选择项目，申请获取采购文件）。</w:t>
      </w:r>
    </w:p>
    <w:p w14:paraId="79C4947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57F857A">
      <w:pPr>
        <w:spacing w:line="360" w:lineRule="auto"/>
        <w:rPr>
          <w:rFonts w:hint="eastAsia" w:ascii="仿宋" w:hAnsi="仿宋" w:eastAsia="仿宋" w:cs="仿宋"/>
          <w:b/>
          <w:sz w:val="24"/>
        </w:rPr>
      </w:pPr>
      <w:r>
        <w:rPr>
          <w:rFonts w:hint="eastAsia" w:ascii="仿宋" w:hAnsi="仿宋" w:eastAsia="仿宋" w:cs="仿宋"/>
          <w:b/>
          <w:sz w:val="24"/>
        </w:rPr>
        <w:t>四、提交响应文件截止时间、交易时间和地点</w:t>
      </w:r>
    </w:p>
    <w:p w14:paraId="0830454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26</w:t>
      </w:r>
      <w:r>
        <w:rPr>
          <w:rFonts w:hint="eastAsia" w:ascii="仿宋" w:hAnsi="仿宋" w:eastAsia="仿宋" w:cs="仿宋"/>
          <w:sz w:val="24"/>
          <w:u w:val="single"/>
        </w:rPr>
        <w:t>日14点</w:t>
      </w:r>
      <w:r>
        <w:rPr>
          <w:rFonts w:ascii="仿宋" w:hAnsi="仿宋" w:eastAsia="仿宋" w:cs="仿宋"/>
          <w:sz w:val="24"/>
          <w:u w:val="single"/>
        </w:rPr>
        <w:t>3</w:t>
      </w:r>
      <w:r>
        <w:rPr>
          <w:rFonts w:hint="eastAsia" w:ascii="仿宋" w:hAnsi="仿宋" w:eastAsia="仿宋" w:cs="仿宋"/>
          <w:sz w:val="24"/>
          <w:u w:val="single"/>
        </w:rPr>
        <w:t>0分</w:t>
      </w:r>
      <w:r>
        <w:rPr>
          <w:rFonts w:hint="eastAsia" w:ascii="仿宋" w:hAnsi="仿宋" w:eastAsia="仿宋" w:cs="仿宋"/>
          <w:sz w:val="24"/>
        </w:rPr>
        <w:t>（北京时间）</w:t>
      </w:r>
    </w:p>
    <w:p w14:paraId="3EDF8CB7">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乐采云平台（https://middle.lecaiyun.com/）</w:t>
      </w:r>
    </w:p>
    <w:p w14:paraId="212617FB">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交易时间：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06</w:t>
      </w:r>
      <w:r>
        <w:rPr>
          <w:rFonts w:hint="eastAsia" w:ascii="仿宋" w:hAnsi="仿宋" w:eastAsia="仿宋" w:cs="仿宋"/>
          <w:sz w:val="24"/>
          <w:u w:val="single"/>
        </w:rPr>
        <w:t>月</w:t>
      </w:r>
      <w:r>
        <w:rPr>
          <w:rFonts w:hint="eastAsia" w:ascii="仿宋" w:hAnsi="仿宋" w:eastAsia="仿宋" w:cs="仿宋"/>
          <w:sz w:val="24"/>
          <w:u w:val="single"/>
          <w:lang w:val="en-US" w:eastAsia="zh-CN"/>
        </w:rPr>
        <w:t>26</w:t>
      </w:r>
      <w:r>
        <w:rPr>
          <w:rFonts w:hint="eastAsia" w:ascii="仿宋" w:hAnsi="仿宋" w:eastAsia="仿宋" w:cs="仿宋"/>
          <w:sz w:val="24"/>
          <w:u w:val="single"/>
        </w:rPr>
        <w:t>日14点</w:t>
      </w:r>
      <w:r>
        <w:rPr>
          <w:rFonts w:ascii="仿宋" w:hAnsi="仿宋" w:eastAsia="仿宋" w:cs="仿宋"/>
          <w:sz w:val="24"/>
          <w:u w:val="single"/>
        </w:rPr>
        <w:t>3</w:t>
      </w:r>
      <w:r>
        <w:rPr>
          <w:rFonts w:hint="eastAsia" w:ascii="仿宋" w:hAnsi="仿宋" w:eastAsia="仿宋" w:cs="仿宋"/>
          <w:sz w:val="24"/>
          <w:u w:val="single"/>
        </w:rPr>
        <w:t>0分</w:t>
      </w:r>
    </w:p>
    <w:p w14:paraId="4D72C74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交易地点（网址）：</w:t>
      </w:r>
      <w:r>
        <w:rPr>
          <w:rFonts w:hint="eastAsia" w:ascii="仿宋" w:hAnsi="仿宋" w:eastAsia="仿宋" w:cs="仿宋"/>
          <w:sz w:val="24"/>
        </w:rPr>
        <w:t>乐采云平台（https://middle.lecaiyun.com/）</w:t>
      </w:r>
    </w:p>
    <w:p w14:paraId="4754F458">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212EBB39">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18D138B9">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2D79E1D5">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采购代理机构提出质疑。质疑供应商对交易发起人、采购代理机构的答复不满意或者交易发起人、采购代理机构未在规定的时间内作出答复的，可以在答复期满后十五个工作日内向同级政府采购监督管理部门投诉。质疑函范本、投诉书范本请到浙江政府采购网下载专区下载。</w:t>
      </w:r>
    </w:p>
    <w:p w14:paraId="37D96CF0">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交易文件的第二部分总则。（2）电子招投标的说明：①电子招投标：本项目以数据电文形式，依托“乐采云平台（https://middle.lecaiyun.com/）”进行交易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交易文件的供应商进行投标活动； ⑥对未按上述方式获取交易文件的供应商对该文件提出的质疑，交易发起人或采购代理机构将不予处理；⑦不提供交易文件纸质版；⑧响应文件的传输递交：响应人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响应人仅提交备份响应文件，未在电子交易平台传输递交响应文件的，投标无效；⑩具体操作指南：详见政采云平台“服务中心-帮助文档-项目采购-操作流程-电子招投标-政府采购项目电子交易管理操作指南-供应商”。</w:t>
      </w:r>
    </w:p>
    <w:p w14:paraId="2B3514BF">
      <w:pPr>
        <w:spacing w:line="360" w:lineRule="auto"/>
        <w:rPr>
          <w:rFonts w:hint="eastAsia" w:ascii="仿宋" w:hAnsi="仿宋" w:eastAsia="仿宋" w:cs="仿宋"/>
          <w:b/>
          <w:sz w:val="24"/>
        </w:rPr>
      </w:pPr>
      <w:r>
        <w:rPr>
          <w:rFonts w:hint="eastAsia" w:ascii="仿宋" w:hAnsi="仿宋" w:eastAsia="仿宋" w:cs="仿宋"/>
          <w:b/>
          <w:sz w:val="24"/>
        </w:rPr>
        <w:t>七、对本次交易提出询问、质疑、投诉，请按以下方式联系</w:t>
      </w:r>
    </w:p>
    <w:p w14:paraId="2E69A9E5">
      <w:pPr>
        <w:widowControl/>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1.交易发起人信息</w:t>
      </w:r>
    </w:p>
    <w:p w14:paraId="26A78D1C">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名称：杭州萧山污水处理有限公司</w:t>
      </w:r>
    </w:p>
    <w:p w14:paraId="04DD39A0">
      <w:pPr>
        <w:spacing w:line="360" w:lineRule="auto"/>
        <w:ind w:firstLine="480" w:firstLineChars="200"/>
        <w:jc w:val="left"/>
        <w:rPr>
          <w:rFonts w:hint="eastAsia" w:ascii="仿宋" w:hAnsi="仿宋" w:eastAsia="仿宋" w:cs="仿宋"/>
          <w:color w:val="FF0000"/>
          <w:sz w:val="24"/>
          <w:szCs w:val="28"/>
        </w:rPr>
      </w:pPr>
      <w:r>
        <w:rPr>
          <w:rFonts w:hint="eastAsia" w:ascii="仿宋" w:hAnsi="仿宋" w:eastAsia="仿宋" w:cs="仿宋"/>
          <w:sz w:val="24"/>
          <w:szCs w:val="28"/>
        </w:rPr>
        <w:t>地址：杭州市萧山区通惠中路</w:t>
      </w:r>
      <w:r>
        <w:rPr>
          <w:rFonts w:ascii="仿宋" w:hAnsi="仿宋" w:eastAsia="仿宋" w:cs="仿宋"/>
          <w:sz w:val="24"/>
          <w:szCs w:val="28"/>
        </w:rPr>
        <w:t>99号</w:t>
      </w:r>
    </w:p>
    <w:p w14:paraId="35F8696C">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项目联系人（询问）：陈先生</w:t>
      </w:r>
    </w:p>
    <w:p w14:paraId="15F113DA">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项目联系方式（询问）：</w:t>
      </w:r>
      <w:bookmarkStart w:id="10" w:name="_Hlk159486497"/>
      <w:bookmarkStart w:id="11" w:name="_Toc28359009"/>
      <w:bookmarkStart w:id="12" w:name="_Toc28359086"/>
      <w:r>
        <w:rPr>
          <w:rFonts w:hint="eastAsia" w:ascii="仿宋" w:hAnsi="仿宋" w:eastAsia="仿宋" w:cs="仿宋"/>
          <w:sz w:val="24"/>
          <w:szCs w:val="28"/>
        </w:rPr>
        <w:t>0571-</w:t>
      </w:r>
      <w:bookmarkEnd w:id="10"/>
      <w:r>
        <w:rPr>
          <w:rFonts w:hint="eastAsia" w:ascii="仿宋" w:hAnsi="仿宋" w:eastAsia="仿宋" w:cs="仿宋"/>
          <w:sz w:val="24"/>
          <w:szCs w:val="28"/>
        </w:rPr>
        <w:t>82735165</w:t>
      </w:r>
    </w:p>
    <w:p w14:paraId="5C934DD6">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质疑联系人：李工</w:t>
      </w:r>
    </w:p>
    <w:p w14:paraId="1A1DFB10">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质疑联系方式：0571-82751673</w:t>
      </w:r>
    </w:p>
    <w:p w14:paraId="0B355302">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2.代理机构信息</w:t>
      </w:r>
      <w:bookmarkEnd w:id="11"/>
      <w:bookmarkEnd w:id="12"/>
    </w:p>
    <w:p w14:paraId="17BE1E10">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名称：浙江华夏工程管理有限公司</w:t>
      </w:r>
    </w:p>
    <w:p w14:paraId="73941756">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地址：萧山区金城路540号心意广场3幢1802室</w:t>
      </w:r>
    </w:p>
    <w:p w14:paraId="1350420B">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项目联系人（询问）：冯雅琳</w:t>
      </w:r>
    </w:p>
    <w:p w14:paraId="090266F5">
      <w:pPr>
        <w:spacing w:line="360" w:lineRule="auto"/>
        <w:ind w:firstLine="480" w:firstLineChars="200"/>
        <w:jc w:val="left"/>
        <w:rPr>
          <w:rFonts w:hint="eastAsia" w:ascii="仿宋" w:hAnsi="仿宋" w:eastAsia="仿宋" w:cs="仿宋"/>
          <w:bCs/>
          <w:snapToGrid w:val="0"/>
          <w:kern w:val="28"/>
          <w:sz w:val="24"/>
        </w:rPr>
      </w:pPr>
      <w:r>
        <w:rPr>
          <w:rFonts w:hint="eastAsia" w:ascii="仿宋" w:hAnsi="仿宋" w:eastAsia="仿宋" w:cs="仿宋"/>
          <w:sz w:val="24"/>
          <w:szCs w:val="28"/>
        </w:rPr>
        <w:t>项目联系方式（询问）：</w:t>
      </w:r>
      <w:r>
        <w:rPr>
          <w:rFonts w:hint="eastAsia" w:ascii="仿宋" w:hAnsi="仿宋" w:eastAsia="仿宋" w:cs="仿宋"/>
          <w:bCs/>
          <w:snapToGrid w:val="0"/>
          <w:kern w:val="28"/>
          <w:sz w:val="24"/>
        </w:rPr>
        <w:t>15858274344  1065599210@qq.com</w:t>
      </w:r>
    </w:p>
    <w:p w14:paraId="3C347901">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质疑联系人：李桂飞</w:t>
      </w:r>
    </w:p>
    <w:p w14:paraId="4412F773">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质疑联系方式：</w:t>
      </w:r>
      <w:r>
        <w:rPr>
          <w:rFonts w:hint="eastAsia" w:ascii="仿宋" w:hAnsi="仿宋" w:eastAsia="仿宋" w:cs="仿宋"/>
          <w:bCs/>
          <w:snapToGrid w:val="0"/>
          <w:kern w:val="28"/>
          <w:sz w:val="24"/>
        </w:rPr>
        <w:t>0571-57572683</w:t>
      </w:r>
    </w:p>
    <w:p w14:paraId="26ABD9AF">
      <w:pPr>
        <w:spacing w:line="360" w:lineRule="auto"/>
        <w:ind w:firstLine="480" w:firstLineChars="200"/>
        <w:rPr>
          <w:rFonts w:hint="eastAsia" w:ascii="仿宋" w:hAnsi="仿宋" w:eastAsia="仿宋" w:cs="仿宋"/>
          <w:sz w:val="24"/>
        </w:rPr>
      </w:pPr>
    </w:p>
    <w:p w14:paraId="29CADF6C">
      <w:pPr>
        <w:spacing w:line="360" w:lineRule="auto"/>
        <w:ind w:firstLine="480" w:firstLineChars="200"/>
        <w:rPr>
          <w:rFonts w:hint="eastAsia" w:ascii="仿宋" w:hAnsi="仿宋" w:eastAsia="仿宋" w:cs="仿宋"/>
          <w:sz w:val="24"/>
        </w:rPr>
      </w:pPr>
    </w:p>
    <w:p w14:paraId="66EA0BB2">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若对项目采购电子交易系统操作有疑问，可登录乐采云平台（https://middle.lecaiyun.com/），点击右侧咨询小采，获取采小蜜智能服务管家帮助，或拨打政采云服务热线400-881-7190获取热线服务帮助。</w:t>
      </w:r>
    </w:p>
    <w:p w14:paraId="3BCFA739">
      <w:pPr>
        <w:ind w:firstLine="480" w:firstLineChars="200"/>
        <w:rPr>
          <w:rFonts w:hint="eastAsia" w:ascii="仿宋" w:hAnsi="仿宋" w:eastAsia="仿宋" w:cs="仿宋"/>
          <w:b/>
          <w:sz w:val="36"/>
          <w:szCs w:val="20"/>
        </w:rPr>
      </w:pPr>
      <w:r>
        <w:rPr>
          <w:rFonts w:hint="eastAsia" w:ascii="仿宋" w:hAnsi="仿宋" w:eastAsia="仿宋" w:cs="仿宋"/>
          <w:sz w:val="24"/>
        </w:rPr>
        <w:t>CA问题联系电话（人工）：汇信CA 400-888-4636；天谷CA 400-087-8198。</w:t>
      </w:r>
    </w:p>
    <w:p w14:paraId="284EFD57">
      <w:pPr>
        <w:rPr>
          <w:rFonts w:hint="eastAsia" w:ascii="仿宋" w:hAnsi="仿宋" w:eastAsia="仿宋" w:cs="仿宋"/>
          <w:b/>
          <w:sz w:val="36"/>
          <w:szCs w:val="20"/>
        </w:rPr>
      </w:pPr>
      <w:r>
        <w:rPr>
          <w:rFonts w:hint="eastAsia" w:ascii="仿宋" w:hAnsi="仿宋" w:eastAsia="仿宋" w:cs="仿宋"/>
          <w:b/>
          <w:sz w:val="36"/>
          <w:szCs w:val="20"/>
        </w:rPr>
        <w:br w:type="page"/>
      </w:r>
    </w:p>
    <w:p w14:paraId="7959BEF4">
      <w:pPr>
        <w:pStyle w:val="33"/>
        <w:spacing w:line="360" w:lineRule="auto"/>
        <w:jc w:val="center"/>
        <w:rPr>
          <w:rFonts w:hint="eastAsia"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响应人须知</w:t>
      </w:r>
      <w:bookmarkEnd w:id="8"/>
    </w:p>
    <w:p w14:paraId="02FF9A5E">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31420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22D1C837">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64FAA512">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7E9B9221">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7642F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C0A2ED2">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3DB31E88">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1BA724FF">
            <w:pPr>
              <w:spacing w:line="360" w:lineRule="auto"/>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kern w:val="0"/>
                <w:sz w:val="24"/>
              </w:rPr>
              <w:t>A</w:t>
            </w:r>
            <w:r>
              <w:rPr>
                <w:rFonts w:hint="eastAsia" w:ascii="仿宋" w:hAnsi="仿宋" w:eastAsia="仿宋" w:cs="仿宋"/>
                <w:bCs/>
                <w:sz w:val="24"/>
              </w:rPr>
              <w:t>货物类。</w:t>
            </w:r>
          </w:p>
        </w:tc>
      </w:tr>
      <w:tr w14:paraId="44D33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25AD8E0">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723EC40B">
            <w:pPr>
              <w:spacing w:line="360" w:lineRule="auto"/>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997" w:type="dxa"/>
            <w:tcBorders>
              <w:top w:val="single" w:color="000000" w:sz="8" w:space="0"/>
              <w:left w:val="single" w:color="000000" w:sz="2" w:space="0"/>
              <w:bottom w:val="single" w:color="000000" w:sz="8" w:space="0"/>
              <w:right w:val="single" w:color="000000" w:sz="8" w:space="0"/>
            </w:tcBorders>
            <w:vAlign w:val="center"/>
          </w:tcPr>
          <w:p w14:paraId="6CF3BC74">
            <w:pPr>
              <w:spacing w:line="360" w:lineRule="auto"/>
              <w:rPr>
                <w:rFonts w:hint="eastAsia" w:ascii="仿宋" w:hAnsi="仿宋" w:eastAsia="仿宋" w:cs="仿宋"/>
                <w:sz w:val="24"/>
              </w:rPr>
            </w:pPr>
            <w:r>
              <w:rPr>
                <w:rFonts w:hint="eastAsia" w:ascii="仿宋" w:hAnsi="仿宋" w:eastAsia="仿宋" w:cs="仿宋"/>
                <w:sz w:val="24"/>
              </w:rPr>
              <w:t>（1）标的：</w:t>
            </w:r>
            <w:r>
              <w:rPr>
                <w:rFonts w:hint="eastAsia" w:ascii="仿宋" w:hAnsi="仿宋" w:eastAsia="仿宋" w:cs="仿宋"/>
                <w:sz w:val="24"/>
                <w:u w:val="single"/>
              </w:rPr>
              <w:t>杭州萧山污水处理有限公司排运指挥中心大屏采购项目</w:t>
            </w:r>
            <w:r>
              <w:rPr>
                <w:rFonts w:hint="eastAsia" w:ascii="仿宋" w:hAnsi="仿宋" w:eastAsia="仿宋" w:cs="仿宋"/>
                <w:sz w:val="24"/>
              </w:rPr>
              <w:t>，属于</w:t>
            </w:r>
            <w:r>
              <w:rPr>
                <w:rFonts w:hint="eastAsia" w:ascii="仿宋" w:hAnsi="仿宋" w:eastAsia="仿宋" w:cs="仿宋"/>
                <w:sz w:val="24"/>
                <w:u w:val="single"/>
              </w:rPr>
              <w:t>工业</w:t>
            </w:r>
            <w:r>
              <w:rPr>
                <w:rFonts w:hint="eastAsia" w:ascii="仿宋" w:hAnsi="仿宋" w:eastAsia="仿宋" w:cs="仿宋"/>
                <w:sz w:val="24"/>
              </w:rPr>
              <w:t>；</w:t>
            </w:r>
          </w:p>
          <w:p w14:paraId="5D91929E">
            <w:pPr>
              <w:spacing w:line="360" w:lineRule="auto"/>
              <w:rPr>
                <w:rFonts w:hint="eastAsia" w:ascii="仿宋" w:hAnsi="仿宋" w:eastAsia="仿宋" w:cs="仿宋"/>
                <w:sz w:val="24"/>
              </w:rPr>
            </w:pPr>
            <w:r>
              <w:rPr>
                <w:rFonts w:hint="eastAsia" w:ascii="仿宋" w:hAnsi="仿宋" w:eastAsia="仿宋" w:cs="仿宋"/>
                <w:sz w:val="24"/>
              </w:rPr>
              <w:t>行业划分标准：</w:t>
            </w:r>
          </w:p>
          <w:p w14:paraId="34B2A791">
            <w:pPr>
              <w:spacing w:line="360" w:lineRule="auto"/>
              <w:rPr>
                <w:rFonts w:hint="eastAsia" w:ascii="仿宋" w:hAnsi="仿宋" w:eastAsia="仿宋" w:cs="仿宋"/>
                <w:bCs/>
                <w:sz w:val="24"/>
              </w:rPr>
            </w:pPr>
            <w:r>
              <w:rPr>
                <w:rFonts w:hint="eastAsia" w:ascii="仿宋" w:hAnsi="仿宋" w:eastAsia="仿宋" w:cs="仿宋"/>
                <w:sz w:val="24"/>
              </w:rPr>
              <w:t>《关于印发中小企业划型标准规定的通知》工信部联企业〔2011〕300号</w:t>
            </w:r>
          </w:p>
        </w:tc>
      </w:tr>
      <w:tr w14:paraId="44DAD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6BCE22F">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473E163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33E7209C">
            <w:pPr>
              <w:spacing w:line="360" w:lineRule="auto"/>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kern w:val="0"/>
                <w:sz w:val="24"/>
              </w:rPr>
              <w:t>B</w:t>
            </w:r>
            <w:r>
              <w:rPr>
                <w:rFonts w:hint="eastAsia" w:ascii="仿宋" w:hAnsi="仿宋" w:eastAsia="仿宋" w:cs="仿宋"/>
                <w:bCs/>
                <w:sz w:val="24"/>
              </w:rPr>
              <w:t>不同意分包。</w:t>
            </w:r>
          </w:p>
        </w:tc>
      </w:tr>
      <w:tr w14:paraId="2F720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1AAA4904">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11BFD5E7">
            <w:pPr>
              <w:spacing w:line="360" w:lineRule="auto"/>
              <w:jc w:val="center"/>
              <w:rPr>
                <w:rFonts w:hint="eastAsia" w:ascii="仿宋" w:hAnsi="仿宋" w:eastAsia="仿宋" w:cs="仿宋"/>
                <w:bCs/>
                <w:sz w:val="24"/>
              </w:rPr>
            </w:pPr>
            <w:r>
              <w:rPr>
                <w:rFonts w:hint="eastAsia" w:ascii="仿宋" w:hAnsi="仿宋" w:eastAsia="仿宋" w:cs="仿宋"/>
                <w:b/>
                <w:sz w:val="24"/>
              </w:rPr>
              <w:t>交易前答疑会或现场考察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68E4DFFE">
            <w:pPr>
              <w:spacing w:line="360" w:lineRule="auto"/>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kern w:val="0"/>
                <w:sz w:val="24"/>
              </w:rPr>
              <w:t>A</w:t>
            </w:r>
            <w:r>
              <w:rPr>
                <w:rFonts w:hint="eastAsia" w:ascii="仿宋" w:hAnsi="仿宋" w:eastAsia="仿宋" w:cs="仿宋"/>
                <w:bCs/>
                <w:sz w:val="24"/>
              </w:rPr>
              <w:t>不统一组织。</w:t>
            </w:r>
            <w:r>
              <w:rPr>
                <w:rFonts w:hint="eastAsia" w:ascii="仿宋" w:hAnsi="仿宋" w:eastAsia="仿宋" w:cs="仿宋"/>
                <w:b/>
                <w:sz w:val="24"/>
              </w:rPr>
              <w:t>供应商应自行踏勘现场，熟悉项目具体情况，并取得投标人签字的现场踏勘回执作为投标文件附件，如不提交现场踏勘回执将取消投标资质。</w:t>
            </w:r>
            <w:r>
              <w:rPr>
                <w:rFonts w:hint="eastAsia" w:ascii="仿宋" w:hAnsi="仿宋" w:eastAsia="仿宋" w:cs="仿宋"/>
                <w:bCs/>
                <w:sz w:val="24"/>
              </w:rPr>
              <w:t xml:space="preserve"> </w:t>
            </w:r>
          </w:p>
        </w:tc>
      </w:tr>
      <w:tr w14:paraId="50690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50ED041">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64581A90">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22FFF50F">
            <w:pPr>
              <w:spacing w:line="360" w:lineRule="auto"/>
              <w:rPr>
                <w:rFonts w:hint="eastAsia" w:ascii="仿宋" w:hAnsi="仿宋" w:eastAsia="仿宋" w:cs="仿宋"/>
                <w:b/>
                <w:sz w:val="24"/>
              </w:rPr>
            </w:pPr>
            <w:r>
              <w:rPr>
                <w:rFonts w:hint="eastAsia" w:ascii="仿宋" w:hAnsi="仿宋" w:eastAsia="仿宋" w:cs="仿宋"/>
                <w:bCs/>
                <w:sz w:val="24"/>
              </w:rPr>
              <w:t>（√）A不要求提供</w:t>
            </w:r>
          </w:p>
        </w:tc>
      </w:tr>
      <w:tr w14:paraId="55D00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80EBDFD">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558" w:type="dxa"/>
            <w:tcBorders>
              <w:top w:val="single" w:color="000000" w:sz="8" w:space="0"/>
              <w:left w:val="single" w:color="auto" w:sz="4" w:space="0"/>
              <w:bottom w:val="single" w:color="000000" w:sz="8" w:space="0"/>
              <w:right w:val="single" w:color="000000" w:sz="8" w:space="0"/>
            </w:tcBorders>
            <w:vAlign w:val="center"/>
          </w:tcPr>
          <w:p w14:paraId="189B7CF0">
            <w:pPr>
              <w:snapToGrid w:val="0"/>
              <w:spacing w:line="360" w:lineRule="auto"/>
              <w:jc w:val="center"/>
              <w:rPr>
                <w:rFonts w:hint="eastAsia" w:ascii="仿宋" w:hAnsi="仿宋" w:eastAsia="仿宋" w:cs="仿宋"/>
                <w:bCs/>
                <w:sz w:val="24"/>
                <w:highlight w:val="yellow"/>
              </w:rPr>
            </w:pPr>
            <w:r>
              <w:rPr>
                <w:rFonts w:hint="eastAsia" w:ascii="仿宋" w:hAnsi="仿宋" w:eastAsia="仿宋" w:cs="仿宋"/>
                <w:b/>
                <w:sz w:val="24"/>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2014B77D">
            <w:pPr>
              <w:snapToGrid w:val="0"/>
              <w:spacing w:line="360" w:lineRule="auto"/>
              <w:rPr>
                <w:rFonts w:hint="eastAsia" w:ascii="仿宋" w:hAnsi="仿宋" w:eastAsia="仿宋" w:cs="仿宋"/>
                <w:bCs/>
                <w:kern w:val="0"/>
                <w:sz w:val="24"/>
                <w:highlight w:val="yellow"/>
                <w:lang w:val="zh-CN"/>
              </w:rPr>
            </w:pPr>
            <w:r>
              <w:rPr>
                <w:rFonts w:hint="eastAsia" w:ascii="仿宋" w:hAnsi="仿宋" w:eastAsia="仿宋" w:cs="仿宋"/>
                <w:bCs/>
                <w:sz w:val="24"/>
              </w:rPr>
              <w:t>（√）不演示</w:t>
            </w:r>
          </w:p>
        </w:tc>
      </w:tr>
      <w:tr w14:paraId="4A794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28D00726">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558" w:type="dxa"/>
            <w:vMerge w:val="restart"/>
            <w:tcBorders>
              <w:top w:val="single" w:color="000000" w:sz="8" w:space="0"/>
              <w:left w:val="single" w:color="auto" w:sz="4" w:space="0"/>
              <w:right w:val="single" w:color="000000" w:sz="8" w:space="0"/>
            </w:tcBorders>
            <w:vAlign w:val="center"/>
          </w:tcPr>
          <w:p w14:paraId="4FAF0F26">
            <w:pPr>
              <w:snapToGrid w:val="0"/>
              <w:spacing w:line="360" w:lineRule="auto"/>
              <w:jc w:val="center"/>
              <w:rPr>
                <w:rFonts w:hint="eastAsia" w:ascii="仿宋" w:hAnsi="仿宋" w:eastAsia="仿宋" w:cs="仿宋"/>
                <w:bCs/>
                <w:sz w:val="24"/>
                <w:highlight w:val="yellow"/>
              </w:rPr>
            </w:pPr>
            <w:r>
              <w:rPr>
                <w:rFonts w:hint="eastAsia" w:ascii="仿宋" w:hAnsi="仿宋" w:eastAsia="仿宋" w:cs="仿宋"/>
                <w:b/>
                <w:sz w:val="24"/>
              </w:rPr>
              <w:t>响应人应当提供的资格、资信证明文件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09E5168D">
            <w:pPr>
              <w:spacing w:line="360" w:lineRule="auto"/>
              <w:rPr>
                <w:rFonts w:hint="eastAsia" w:ascii="仿宋" w:hAnsi="仿宋" w:eastAsia="仿宋" w:cs="仿宋"/>
                <w:bCs/>
                <w:sz w:val="24"/>
              </w:rPr>
            </w:pPr>
            <w:r>
              <w:rPr>
                <w:rFonts w:hint="eastAsia" w:ascii="仿宋" w:hAnsi="仿宋" w:eastAsia="仿宋" w:cs="仿宋"/>
                <w:bCs/>
                <w:sz w:val="24"/>
              </w:rPr>
              <w:t>（1）资格证明文件：见交易文件第二部分11.1。</w:t>
            </w:r>
          </w:p>
          <w:p w14:paraId="349EC85C">
            <w:pPr>
              <w:spacing w:line="360" w:lineRule="auto"/>
              <w:rPr>
                <w:rFonts w:hint="eastAsia" w:ascii="仿宋" w:hAnsi="仿宋" w:eastAsia="仿宋" w:cs="仿宋"/>
                <w:bCs/>
                <w:snapToGrid w:val="0"/>
                <w:kern w:val="0"/>
                <w:szCs w:val="21"/>
                <w:lang w:val="zh-CN"/>
              </w:rPr>
            </w:pPr>
            <w:r>
              <w:rPr>
                <w:rFonts w:hint="eastAsia" w:ascii="仿宋" w:hAnsi="仿宋" w:eastAsia="仿宋" w:cs="仿宋"/>
                <w:bCs/>
                <w:kern w:val="0"/>
                <w:sz w:val="24"/>
                <w:lang w:val="zh-CN"/>
              </w:rPr>
              <w:t>响应人未提供有效的资格证明文件的，视为响应人不具备交易文件中规定的资格要求，投标无效。</w:t>
            </w:r>
          </w:p>
        </w:tc>
      </w:tr>
      <w:tr w14:paraId="58AA6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28AE0D82">
            <w:pPr>
              <w:snapToGrid w:val="0"/>
              <w:spacing w:line="360" w:lineRule="auto"/>
              <w:jc w:val="center"/>
              <w:rPr>
                <w:rFonts w:hint="eastAsia"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14:paraId="3848F51E">
            <w:pPr>
              <w:snapToGrid w:val="0"/>
              <w:spacing w:line="360" w:lineRule="auto"/>
              <w:jc w:val="center"/>
              <w:rPr>
                <w:rFonts w:hint="eastAsia" w:ascii="仿宋" w:hAnsi="仿宋" w:eastAsia="仿宋" w:cs="仿宋"/>
                <w:bCs/>
                <w:sz w:val="24"/>
                <w:highlight w:val="yellow"/>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61F03EE9">
            <w:pPr>
              <w:spacing w:line="360" w:lineRule="auto"/>
              <w:rPr>
                <w:rFonts w:hint="eastAsia" w:ascii="仿宋" w:hAnsi="仿宋" w:eastAsia="仿宋" w:cs="仿宋"/>
                <w:sz w:val="24"/>
                <w:lang w:val="zh-CN"/>
              </w:rPr>
            </w:pPr>
            <w:r>
              <w:rPr>
                <w:rFonts w:hint="eastAsia" w:ascii="仿宋" w:hAnsi="仿宋" w:eastAsia="仿宋" w:cs="仿宋"/>
                <w:sz w:val="24"/>
              </w:rPr>
              <w:t>（2）资信证明文件：根据交易文件第四部分评标标准提供。</w:t>
            </w:r>
          </w:p>
        </w:tc>
      </w:tr>
      <w:tr w14:paraId="3ED00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 w:hRule="atLeast"/>
          <w:jc w:val="center"/>
        </w:trPr>
        <w:tc>
          <w:tcPr>
            <w:tcW w:w="545" w:type="dxa"/>
            <w:tcBorders>
              <w:top w:val="single" w:color="auto" w:sz="4" w:space="0"/>
              <w:left w:val="single" w:color="auto" w:sz="4" w:space="0"/>
              <w:right w:val="single" w:color="auto" w:sz="4" w:space="0"/>
            </w:tcBorders>
            <w:vAlign w:val="center"/>
          </w:tcPr>
          <w:p w14:paraId="1C56766A">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558" w:type="dxa"/>
            <w:tcBorders>
              <w:top w:val="single" w:color="000000" w:sz="8" w:space="0"/>
              <w:left w:val="single" w:color="auto" w:sz="4" w:space="0"/>
              <w:right w:val="single" w:color="000000" w:sz="8" w:space="0"/>
            </w:tcBorders>
            <w:vAlign w:val="center"/>
          </w:tcPr>
          <w:p w14:paraId="3C097BB4">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52DB6EE6">
            <w:pPr>
              <w:spacing w:line="360" w:lineRule="auto"/>
              <w:ind w:firstLine="480" w:firstLineChars="200"/>
              <w:rPr>
                <w:rFonts w:hint="eastAsia" w:ascii="仿宋" w:hAnsi="仿宋" w:eastAsia="仿宋" w:cs="仿宋"/>
                <w:bCs/>
                <w:kern w:val="0"/>
                <w:sz w:val="24"/>
                <w:lang w:val="zh-CN"/>
              </w:rPr>
            </w:pPr>
            <w:r>
              <w:rPr>
                <w:rFonts w:hint="eastAsia" w:ascii="仿宋" w:hAnsi="仿宋" w:eastAsia="仿宋" w:cs="仿宋"/>
                <w:bCs/>
                <w:kern w:val="0"/>
                <w:sz w:val="24"/>
                <w:lang w:val="zh-CN"/>
              </w:rPr>
              <w:t>有关本项目实施所需的所有费用（含税费）均计入报价。</w:t>
            </w:r>
            <w:r>
              <w:rPr>
                <w:rFonts w:hint="eastAsia" w:ascii="仿宋" w:hAnsi="仿宋" w:eastAsia="仿宋" w:cs="仿宋"/>
                <w:bCs/>
                <w:kern w:val="0"/>
                <w:sz w:val="24"/>
              </w:rPr>
              <w:t>开标一览表（报价表）是报价的唯一载体</w:t>
            </w:r>
            <w:r>
              <w:rPr>
                <w:rFonts w:hint="eastAsia" w:ascii="仿宋" w:hAnsi="仿宋" w:eastAsia="仿宋" w:cs="仿宋"/>
                <w:bCs/>
                <w:kern w:val="0"/>
                <w:sz w:val="24"/>
                <w:lang w:val="zh-CN"/>
              </w:rPr>
              <w:t>。交易文件未列明，而响应人认为必需的费用也需列入报价。提醒：验收时检测费用由交易发起人承担，不包含在投标总价中。</w:t>
            </w:r>
          </w:p>
          <w:p w14:paraId="473A4479">
            <w:pPr>
              <w:spacing w:line="360" w:lineRule="auto"/>
              <w:rPr>
                <w:rFonts w:hint="eastAsia" w:ascii="仿宋" w:hAnsi="仿宋" w:eastAsia="仿宋" w:cs="仿宋"/>
                <w:bCs/>
                <w:kern w:val="0"/>
                <w:sz w:val="24"/>
                <w:lang w:val="zh-CN"/>
              </w:rPr>
            </w:pPr>
            <w:r>
              <w:rPr>
                <w:rFonts w:hint="eastAsia" w:ascii="仿宋" w:hAnsi="仿宋" w:eastAsia="仿宋" w:cs="仿宋"/>
                <w:bCs/>
                <w:kern w:val="0"/>
                <w:sz w:val="24"/>
                <w:lang w:val="zh-CN"/>
              </w:rPr>
              <w:t>投标报价出现下列情形的，投标无效：</w:t>
            </w:r>
          </w:p>
          <w:p w14:paraId="2161A469">
            <w:pPr>
              <w:spacing w:line="360" w:lineRule="auto"/>
              <w:ind w:firstLine="480" w:firstLineChars="200"/>
              <w:rPr>
                <w:rFonts w:hint="eastAsia" w:ascii="仿宋" w:hAnsi="仿宋" w:eastAsia="仿宋" w:cs="仿宋"/>
                <w:bCs/>
                <w:kern w:val="0"/>
                <w:sz w:val="24"/>
                <w:lang w:val="zh-CN"/>
              </w:rPr>
            </w:pPr>
            <w:r>
              <w:rPr>
                <w:rFonts w:hint="eastAsia" w:ascii="仿宋" w:hAnsi="仿宋" w:eastAsia="仿宋" w:cs="仿宋"/>
                <w:bCs/>
                <w:kern w:val="0"/>
                <w:sz w:val="24"/>
                <w:lang w:val="zh-CN"/>
              </w:rPr>
              <w:t>响应文件出现不是唯一的、有选择性投标报价的；</w:t>
            </w:r>
          </w:p>
          <w:p w14:paraId="39ED0A70">
            <w:pPr>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报价明显低于其他通过符合性审查响应人的报价，有可能影响产品质量或者不能诚信履约的，未能按要求提供书面说明或者提交相关证明材料证明其报价合理性的;</w:t>
            </w:r>
          </w:p>
          <w:p w14:paraId="55B650AA">
            <w:pPr>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响应人对根据修正原则修正后的报价不确认的。</w:t>
            </w:r>
          </w:p>
          <w:p w14:paraId="4E416BC3">
            <w:pPr>
              <w:spacing w:line="360" w:lineRule="auto"/>
              <w:ind w:firstLine="480" w:firstLineChars="200"/>
              <w:rPr>
                <w:rFonts w:hint="eastAsia" w:ascii="仿宋" w:hAnsi="仿宋" w:eastAsia="仿宋" w:cs="仿宋"/>
                <w:bCs/>
              </w:rPr>
            </w:pPr>
            <w:r>
              <w:rPr>
                <w:rFonts w:hint="eastAsia" w:ascii="仿宋" w:hAnsi="仿宋" w:eastAsia="仿宋" w:cs="仿宋"/>
                <w:bCs/>
                <w:kern w:val="0"/>
                <w:sz w:val="24"/>
              </w:rPr>
              <w:t>资格文件、商务技术文件与报价文件未分开制作</w:t>
            </w:r>
            <w:r>
              <w:rPr>
                <w:rFonts w:hint="eastAsia" w:ascii="仿宋" w:hAnsi="仿宋" w:eastAsia="仿宋" w:cs="仿宋"/>
                <w:bCs/>
                <w:sz w:val="24"/>
              </w:rPr>
              <w:t>。</w:t>
            </w:r>
          </w:p>
        </w:tc>
      </w:tr>
      <w:tr w14:paraId="33920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DD5CB16">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1DDCDBB1">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3CE4E0D4">
            <w:pPr>
              <w:pStyle w:val="33"/>
              <w:spacing w:line="360" w:lineRule="auto"/>
              <w:rPr>
                <w:rFonts w:hint="eastAsia" w:ascii="仿宋" w:hAnsi="仿宋" w:eastAsia="仿宋" w:cs="仿宋"/>
                <w:kern w:val="28"/>
                <w:sz w:val="24"/>
              </w:rPr>
            </w:pPr>
            <w:r>
              <w:rPr>
                <w:rFonts w:hint="eastAsia" w:ascii="仿宋" w:hAnsi="仿宋" w:eastAsia="仿宋" w:cs="仿宋"/>
                <w:kern w:val="28"/>
                <w:sz w:val="24"/>
                <w:szCs w:val="24"/>
              </w:rPr>
              <w:t>备份文件是否收取：不收取。</w:t>
            </w:r>
          </w:p>
        </w:tc>
      </w:tr>
      <w:tr w14:paraId="0717D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374E307">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36363093">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代理机构代理费用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57F2579C">
            <w:pPr>
              <w:pStyle w:val="33"/>
              <w:spacing w:line="360" w:lineRule="auto"/>
              <w:ind w:hanging="4"/>
              <w:rPr>
                <w:rFonts w:eastAsia="仿宋"/>
              </w:rPr>
            </w:pPr>
            <w:r>
              <w:rPr>
                <w:rFonts w:hint="eastAsia" w:ascii="仿宋" w:hAnsi="仿宋" w:eastAsia="仿宋" w:cs="仿宋"/>
                <w:kern w:val="28"/>
                <w:sz w:val="24"/>
                <w:szCs w:val="24"/>
              </w:rPr>
              <w:t>根据《招标代理服务收费管理暂行办法》计价格〔2002】1980号文件规定的收费标准结合优惠率</w:t>
            </w:r>
            <w:bookmarkStart w:id="417" w:name="_GoBack"/>
            <w:bookmarkEnd w:id="417"/>
            <w:r>
              <w:rPr>
                <w:rFonts w:hint="eastAsia" w:ascii="仿宋" w:hAnsi="仿宋" w:eastAsia="仿宋" w:cs="仿宋"/>
                <w:kern w:val="28"/>
                <w:sz w:val="24"/>
                <w:szCs w:val="24"/>
              </w:rPr>
              <w:t>45%计取，(专家费</w:t>
            </w:r>
            <w:r>
              <w:rPr>
                <w:rFonts w:hint="eastAsia" w:ascii="仿宋" w:hAnsi="仿宋" w:eastAsia="仿宋" w:cs="仿宋"/>
                <w:color w:val="auto"/>
                <w:kern w:val="28"/>
                <w:sz w:val="24"/>
                <w:szCs w:val="24"/>
              </w:rPr>
              <w:t>另算)。由成交单位支付。</w:t>
            </w:r>
          </w:p>
        </w:tc>
      </w:tr>
      <w:tr w14:paraId="3C72E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9B44543">
            <w:pPr>
              <w:snapToGrid w:val="0"/>
              <w:spacing w:line="360" w:lineRule="auto"/>
              <w:jc w:val="center"/>
              <w:rPr>
                <w:rFonts w:hint="eastAsia" w:ascii="仿宋" w:hAnsi="仿宋" w:eastAsia="仿宋" w:cs="仿宋"/>
                <w:sz w:val="24"/>
              </w:rPr>
            </w:pPr>
            <w:r>
              <w:rPr>
                <w:rFonts w:hint="eastAsia" w:ascii="仿宋" w:hAnsi="仿宋" w:eastAsia="仿宋" w:cs="仿宋"/>
                <w:bCs/>
                <w:sz w:val="24"/>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53D1E30C">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360016AE">
            <w:pPr>
              <w:pStyle w:val="33"/>
              <w:spacing w:line="360" w:lineRule="auto"/>
              <w:ind w:hanging="4"/>
              <w:rPr>
                <w:rFonts w:hint="eastAsia" w:ascii="仿宋" w:hAnsi="仿宋" w:eastAsia="仿宋" w:cs="仿宋"/>
                <w:sz w:val="24"/>
                <w:szCs w:val="28"/>
              </w:rPr>
            </w:pPr>
            <w:r>
              <w:rPr>
                <w:rFonts w:hint="eastAsia" w:ascii="仿宋" w:hAnsi="仿宋" w:eastAsia="仿宋" w:cs="仿宋"/>
                <w:sz w:val="24"/>
              </w:rPr>
              <w:t>无。</w:t>
            </w:r>
          </w:p>
        </w:tc>
      </w:tr>
      <w:tr w14:paraId="05010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1F99246E">
            <w:pPr>
              <w:snapToGrid w:val="0"/>
              <w:spacing w:line="360" w:lineRule="auto"/>
              <w:jc w:val="center"/>
              <w:rPr>
                <w:rFonts w:hint="eastAsia" w:ascii="仿宋" w:hAnsi="仿宋" w:eastAsia="仿宋" w:cs="仿宋"/>
                <w:b/>
                <w:sz w:val="24"/>
              </w:rPr>
            </w:pPr>
            <w:r>
              <w:rPr>
                <w:rFonts w:hint="eastAsia" w:ascii="仿宋" w:hAnsi="仿宋" w:eastAsia="仿宋" w:cs="仿宋"/>
                <w:bCs/>
                <w:sz w:val="24"/>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511763F4">
            <w:pPr>
              <w:snapToGrid w:val="0"/>
              <w:spacing w:line="360" w:lineRule="auto"/>
              <w:jc w:val="center"/>
              <w:rPr>
                <w:rFonts w:hint="eastAsia" w:ascii="仿宋" w:hAnsi="仿宋" w:eastAsia="仿宋" w:cs="仿宋"/>
                <w:b/>
                <w:sz w:val="24"/>
              </w:rPr>
            </w:pPr>
            <w:r>
              <w:rPr>
                <w:rFonts w:hint="eastAsia" w:ascii="仿宋" w:hAnsi="仿宋" w:eastAsia="仿宋" w:cs="仿宋"/>
                <w:b/>
                <w:sz w:val="24"/>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0962793C">
            <w:pPr>
              <w:pStyle w:val="15"/>
              <w:spacing w:line="360" w:lineRule="auto"/>
              <w:ind w:firstLine="0"/>
              <w:rPr>
                <w:rFonts w:hint="eastAsia"/>
              </w:rPr>
            </w:pPr>
            <w:r>
              <w:rPr>
                <w:rFonts w:hint="eastAsia"/>
              </w:rPr>
              <w:t>履约保证金：收取合同价的5%，合同签订前支付，履约完成后无息退还。</w:t>
            </w:r>
          </w:p>
          <w:p w14:paraId="21D1B45C">
            <w:pPr>
              <w:pStyle w:val="15"/>
              <w:spacing w:line="360" w:lineRule="auto"/>
              <w:ind w:firstLine="0"/>
              <w:rPr>
                <w:rFonts w:hint="eastAsia"/>
              </w:rPr>
            </w:pPr>
            <w:r>
              <w:rPr>
                <w:rFonts w:hint="eastAsia"/>
              </w:rPr>
              <w:t>供应商应当以银行转账等非现金形式提交。</w:t>
            </w:r>
          </w:p>
        </w:tc>
      </w:tr>
      <w:tr w14:paraId="173B6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13218B48">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08E91117">
            <w:pPr>
              <w:snapToGrid w:val="0"/>
              <w:spacing w:line="360" w:lineRule="auto"/>
              <w:jc w:val="center"/>
              <w:rPr>
                <w:rFonts w:hint="eastAsia" w:ascii="仿宋" w:hAnsi="仿宋" w:eastAsia="仿宋" w:cs="仿宋"/>
                <w:b/>
                <w:sz w:val="24"/>
              </w:rPr>
            </w:pPr>
            <w:r>
              <w:rPr>
                <w:rFonts w:hint="eastAsia" w:ascii="仿宋" w:hAnsi="仿宋" w:eastAsia="仿宋" w:cs="仿宋"/>
                <w:b/>
                <w:sz w:val="24"/>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70416137">
            <w:pPr>
              <w:pStyle w:val="33"/>
              <w:spacing w:line="360" w:lineRule="auto"/>
              <w:ind w:hanging="4"/>
              <w:rPr>
                <w:rFonts w:hint="eastAsia" w:ascii="仿宋" w:hAnsi="仿宋" w:eastAsia="仿宋" w:cs="仿宋"/>
                <w:sz w:val="24"/>
              </w:rPr>
            </w:pPr>
            <w:r>
              <w:rPr>
                <w:rFonts w:hint="eastAsia" w:ascii="仿宋" w:hAnsi="仿宋" w:eastAsia="仿宋" w:cs="仿宋"/>
                <w:sz w:val="24"/>
              </w:rPr>
              <w:t>本项目由交易发起人进行资格文件及信用信息查询。</w:t>
            </w:r>
          </w:p>
        </w:tc>
      </w:tr>
      <w:tr w14:paraId="77E94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5E004245">
            <w:pPr>
              <w:snapToGrid w:val="0"/>
              <w:spacing w:line="360" w:lineRule="auto"/>
              <w:jc w:val="center"/>
              <w:rPr>
                <w:rFonts w:hint="eastAsia" w:ascii="仿宋" w:hAnsi="仿宋" w:eastAsia="仿宋" w:cs="仿宋"/>
                <w:bCs/>
                <w:sz w:val="24"/>
              </w:rPr>
            </w:pPr>
            <w:r>
              <w:rPr>
                <w:rFonts w:hint="eastAsia" w:ascii="仿宋" w:hAnsi="仿宋" w:eastAsia="仿宋" w:cs="仿宋"/>
                <w:sz w:val="24"/>
              </w:rPr>
              <w:t>14</w:t>
            </w:r>
          </w:p>
        </w:tc>
        <w:tc>
          <w:tcPr>
            <w:tcW w:w="1558" w:type="dxa"/>
            <w:tcBorders>
              <w:top w:val="single" w:color="000000" w:sz="8" w:space="0"/>
              <w:left w:val="single" w:color="000000" w:sz="2" w:space="0"/>
              <w:bottom w:val="single" w:color="000000" w:sz="8" w:space="0"/>
              <w:right w:val="single" w:color="000000" w:sz="8" w:space="0"/>
            </w:tcBorders>
            <w:vAlign w:val="center"/>
          </w:tcPr>
          <w:p w14:paraId="4AFB286F">
            <w:pPr>
              <w:snapToGrid w:val="0"/>
              <w:spacing w:line="360" w:lineRule="auto"/>
              <w:jc w:val="center"/>
              <w:rPr>
                <w:rFonts w:hint="eastAsia" w:ascii="仿宋" w:hAnsi="仿宋" w:eastAsia="仿宋" w:cs="仿宋"/>
                <w:b/>
                <w:sz w:val="24"/>
              </w:rPr>
            </w:pPr>
            <w:r>
              <w:rPr>
                <w:rFonts w:hint="eastAsia" w:ascii="仿宋" w:hAnsi="仿宋" w:eastAsia="仿宋" w:cs="仿宋"/>
                <w:b/>
                <w:sz w:val="24"/>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204AFC39">
            <w:pPr>
              <w:snapToGrid w:val="0"/>
              <w:spacing w:line="360" w:lineRule="auto"/>
              <w:rPr>
                <w:rFonts w:hint="eastAsia" w:ascii="仿宋" w:hAnsi="仿宋" w:eastAsia="仿宋" w:cs="仿宋"/>
                <w:sz w:val="24"/>
              </w:rPr>
            </w:pPr>
            <w:r>
              <w:rPr>
                <w:rFonts w:hint="eastAsia" w:ascii="仿宋" w:hAnsi="仿宋" w:eastAsia="仿宋" w:cs="仿宋"/>
                <w:sz w:val="24"/>
              </w:rPr>
              <w:t>交易发起人、代理机构质疑接收人、联系方式：详见公告</w:t>
            </w:r>
          </w:p>
          <w:p w14:paraId="77BADEA3">
            <w:pPr>
              <w:snapToGrid w:val="0"/>
              <w:spacing w:line="360" w:lineRule="auto"/>
              <w:rPr>
                <w:rFonts w:hint="eastAsia" w:ascii="仿宋" w:hAnsi="仿宋" w:eastAsia="仿宋" w:cs="仿宋"/>
                <w:b/>
                <w:sz w:val="24"/>
              </w:rPr>
            </w:pPr>
            <w:r>
              <w:rPr>
                <w:rFonts w:hint="eastAsia" w:ascii="仿宋" w:hAnsi="仿宋" w:eastAsia="仿宋" w:cs="仿宋"/>
                <w:b/>
                <w:sz w:val="24"/>
              </w:rPr>
              <w:t>如通过邮箱方式发送质疑，须提交符合法规及交易文件要求的质疑文件（参考附件2），盖章扫描后发送，质疑的受理按答复主体划分以交易发起人或代理机构邮箱回复确认受理为准。</w:t>
            </w:r>
          </w:p>
          <w:p w14:paraId="56FBFB70">
            <w:pPr>
              <w:snapToGrid w:val="0"/>
              <w:spacing w:line="360" w:lineRule="auto"/>
              <w:rPr>
                <w:rFonts w:hint="eastAsia"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本项目涉及资格条件、采购需求、评分办法及采购过程中有关现场考察或开标前答疑会事项由交易发起人进行答复。</w:t>
            </w:r>
          </w:p>
          <w:p w14:paraId="1BE9EB01">
            <w:pPr>
              <w:pStyle w:val="33"/>
              <w:spacing w:line="360" w:lineRule="auto"/>
              <w:ind w:hanging="4"/>
              <w:rPr>
                <w:rFonts w:hint="eastAsia" w:ascii="仿宋" w:hAnsi="仿宋" w:eastAsia="仿宋" w:cs="仿宋"/>
                <w:sz w:val="24"/>
              </w:rPr>
            </w:pPr>
            <w:r>
              <w:rPr>
                <w:rFonts w:hint="eastAsia" w:ascii="仿宋" w:hAnsi="仿宋" w:eastAsia="仿宋" w:cs="仿宋"/>
                <w:sz w:val="24"/>
              </w:rPr>
              <w:t>涉及流程组织等相关事项，由代理机构进行答复。</w:t>
            </w:r>
          </w:p>
        </w:tc>
      </w:tr>
      <w:tr w14:paraId="318B5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9"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C585DB2">
            <w:pPr>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558" w:type="dxa"/>
            <w:tcBorders>
              <w:top w:val="single" w:color="000000" w:sz="8" w:space="0"/>
              <w:left w:val="single" w:color="000000" w:sz="2" w:space="0"/>
              <w:bottom w:val="single" w:color="000000" w:sz="8" w:space="0"/>
              <w:right w:val="single" w:color="000000" w:sz="8" w:space="0"/>
            </w:tcBorders>
            <w:vAlign w:val="center"/>
          </w:tcPr>
          <w:p w14:paraId="750F5040">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6786983D">
            <w:pPr>
              <w:spacing w:line="360" w:lineRule="auto"/>
              <w:ind w:firstLine="482" w:firstLineChars="200"/>
              <w:rPr>
                <w:rFonts w:hint="eastAsia" w:ascii="仿宋" w:hAnsi="仿宋" w:eastAsia="仿宋" w:cs="仿宋"/>
                <w:snapToGrid w:val="0"/>
                <w:kern w:val="28"/>
                <w:sz w:val="24"/>
              </w:rPr>
            </w:pPr>
            <w:r>
              <w:rPr>
                <w:rFonts w:hint="eastAsia" w:ascii="仿宋" w:hAnsi="仿宋" w:eastAsia="仿宋" w:cs="仿宋"/>
                <w:b/>
                <w:sz w:val="24"/>
              </w:rPr>
              <w:t>本项目通用总则条款与前附表等专用特别规定有冲突之处，以专用条款（特别规定）为准。</w:t>
            </w:r>
          </w:p>
        </w:tc>
      </w:tr>
      <w:bookmarkEnd w:id="9"/>
    </w:tbl>
    <w:p w14:paraId="49E4B326">
      <w:pPr>
        <w:adjustRightInd/>
        <w:spacing w:line="360" w:lineRule="auto"/>
        <w:jc w:val="center"/>
        <w:outlineLvl w:val="0"/>
        <w:rPr>
          <w:rFonts w:hint="eastAsia" w:ascii="仿宋" w:hAnsi="仿宋" w:eastAsia="仿宋" w:cs="仿宋"/>
          <w:b/>
          <w:sz w:val="32"/>
          <w:szCs w:val="20"/>
        </w:rPr>
      </w:pPr>
      <w:bookmarkStart w:id="13" w:name="_Toc164416483"/>
      <w:bookmarkStart w:id="14" w:name="第三部分"/>
    </w:p>
    <w:p w14:paraId="65B987B4">
      <w:pPr>
        <w:adjustRightInd/>
        <w:spacing w:line="360" w:lineRule="auto"/>
        <w:jc w:val="center"/>
        <w:outlineLvl w:val="0"/>
        <w:rPr>
          <w:rFonts w:hint="eastAsia" w:ascii="仿宋" w:hAnsi="仿宋" w:eastAsia="仿宋" w:cs="仿宋"/>
          <w:b/>
          <w:sz w:val="32"/>
          <w:szCs w:val="20"/>
        </w:rPr>
      </w:pPr>
    </w:p>
    <w:p w14:paraId="1997E87F">
      <w:pPr>
        <w:adjustRightInd/>
        <w:jc w:val="left"/>
        <w:rPr>
          <w:rFonts w:hint="eastAsia" w:ascii="仿宋" w:hAnsi="仿宋" w:eastAsia="仿宋" w:cs="仿宋"/>
          <w:b/>
          <w:sz w:val="32"/>
          <w:szCs w:val="20"/>
        </w:rPr>
      </w:pPr>
      <w:r>
        <w:rPr>
          <w:rFonts w:hint="eastAsia" w:ascii="仿宋" w:hAnsi="仿宋" w:eastAsia="仿宋" w:cs="仿宋"/>
          <w:b/>
          <w:sz w:val="32"/>
          <w:szCs w:val="20"/>
        </w:rPr>
        <w:br w:type="page"/>
      </w:r>
    </w:p>
    <w:p w14:paraId="73BF1D63">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05D74339">
      <w:pPr>
        <w:snapToGrid w:val="0"/>
        <w:spacing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1. 适用范围</w:t>
      </w:r>
    </w:p>
    <w:p w14:paraId="2E3A96AF">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本交易文件适用于该项目的交易、响应、交易会、资格审查及信用信息查询、评审、定标、合同、验收等行为（法律、法规另有规定的，从其规定）。</w:t>
      </w:r>
    </w:p>
    <w:p w14:paraId="18B37B2A">
      <w:pPr>
        <w:adjustRightInd/>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2.定义</w:t>
      </w:r>
    </w:p>
    <w:p w14:paraId="3888A797">
      <w:pPr>
        <w:spacing w:line="360" w:lineRule="auto"/>
        <w:ind w:firstLine="480" w:firstLineChars="200"/>
        <w:rPr>
          <w:rFonts w:hint="eastAsia" w:ascii="仿宋" w:hAnsi="仿宋" w:eastAsia="仿宋" w:cs="仿宋"/>
          <w:sz w:val="24"/>
        </w:rPr>
      </w:pPr>
      <w:r>
        <w:rPr>
          <w:rFonts w:hint="eastAsia" w:ascii="仿宋" w:hAnsi="仿宋" w:eastAsia="仿宋" w:cs="仿宋"/>
          <w:sz w:val="24"/>
        </w:rPr>
        <w:t>2.1 “交易发起人”系指交易公告中载明的本项目的交易发起人。</w:t>
      </w:r>
    </w:p>
    <w:p w14:paraId="6D922192">
      <w:pPr>
        <w:spacing w:line="360" w:lineRule="auto"/>
        <w:ind w:firstLine="480" w:firstLineChars="200"/>
        <w:rPr>
          <w:rFonts w:hint="eastAsia" w:ascii="仿宋" w:hAnsi="仿宋" w:eastAsia="仿宋" w:cs="仿宋"/>
          <w:sz w:val="24"/>
        </w:rPr>
      </w:pPr>
      <w:r>
        <w:rPr>
          <w:rFonts w:hint="eastAsia" w:ascii="仿宋" w:hAnsi="仿宋" w:eastAsia="仿宋" w:cs="仿宋"/>
          <w:sz w:val="24"/>
        </w:rPr>
        <w:t>2.2 “代理机构”系指交易公告中载明的本项目的代理机构。</w:t>
      </w:r>
    </w:p>
    <w:p w14:paraId="1A1ED674">
      <w:pPr>
        <w:spacing w:line="360" w:lineRule="auto"/>
        <w:ind w:firstLine="480" w:firstLineChars="200"/>
        <w:rPr>
          <w:rFonts w:hint="eastAsia" w:ascii="仿宋" w:hAnsi="仿宋" w:eastAsia="仿宋" w:cs="仿宋"/>
          <w:sz w:val="24"/>
        </w:rPr>
      </w:pPr>
      <w:r>
        <w:rPr>
          <w:rFonts w:hint="eastAsia" w:ascii="仿宋" w:hAnsi="仿宋" w:eastAsia="仿宋" w:cs="仿宋"/>
          <w:sz w:val="24"/>
        </w:rPr>
        <w:t>2.3 “响应人”系指是指响应招标、参加投标竞争的法人、其他组织或者自然人。</w:t>
      </w:r>
    </w:p>
    <w:p w14:paraId="2C15CFB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BCEACCB">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4）。</w:t>
      </w:r>
    </w:p>
    <w:p w14:paraId="22C7D79E">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67A78324">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Cs/>
          <w:sz w:val="24"/>
        </w:rPr>
        <w:t>√</w:t>
      </w:r>
      <w:r>
        <w:rPr>
          <w:rFonts w:hint="eastAsia" w:ascii="仿宋" w:hAnsi="仿宋" w:eastAsia="仿宋" w:cs="仿宋"/>
          <w:sz w:val="24"/>
        </w:rPr>
        <w:t>）” 系指适用本项目的要求，“（  ）”系指不适用本项目的要求。</w:t>
      </w:r>
    </w:p>
    <w:p w14:paraId="205EE58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73974F24">
      <w:pPr>
        <w:spacing w:line="360" w:lineRule="auto"/>
        <w:ind w:firstLine="480" w:firstLineChars="200"/>
        <w:rPr>
          <w:rFonts w:hint="eastAsia" w:ascii="仿宋" w:hAnsi="仿宋" w:eastAsia="仿宋" w:cs="仿宋"/>
          <w:sz w:val="24"/>
        </w:rPr>
      </w:pPr>
      <w:r>
        <w:rPr>
          <w:rFonts w:hint="eastAsia" w:ascii="仿宋" w:hAnsi="仿宋" w:eastAsia="仿宋" w:cs="仿宋"/>
          <w:sz w:val="24"/>
        </w:rPr>
        <w:t>3.1支持中小企业发展</w:t>
      </w:r>
    </w:p>
    <w:p w14:paraId="0EC40AA6">
      <w:pPr>
        <w:spacing w:line="360" w:lineRule="auto"/>
        <w:ind w:firstLine="480" w:firstLineChars="200"/>
        <w:rPr>
          <w:rFonts w:hint="eastAsia" w:ascii="仿宋" w:hAnsi="仿宋" w:eastAsia="仿宋" w:cs="仿宋"/>
          <w:sz w:val="24"/>
        </w:rPr>
      </w:pPr>
      <w:r>
        <w:rPr>
          <w:rFonts w:hint="eastAsia" w:ascii="仿宋" w:hAnsi="仿宋" w:eastAsia="仿宋" w:cs="仿宋"/>
          <w:sz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14:paraId="11D92B72">
      <w:pPr>
        <w:spacing w:line="360" w:lineRule="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3645D2D">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b/>
          <w:sz w:val="24"/>
        </w:rPr>
        <w:t>4.询问、质疑、投诉</w:t>
      </w:r>
    </w:p>
    <w:p w14:paraId="4C5759F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4E244C8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6198960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35C18E13">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.1提出质疑的供应商应当是参与所质疑项目采购活动的供应商。潜在供应商已依法获取其可质疑的交易文件的，可以对该文件提出质疑。</w:t>
      </w:r>
    </w:p>
    <w:p w14:paraId="5D743376">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14:paraId="4DE7176C">
      <w:pPr>
        <w:pStyle w:val="15"/>
        <w:rPr>
          <w:rFonts w:hint="eastAsia"/>
          <w:lang w:val="zh-CN"/>
        </w:rPr>
      </w:pPr>
      <w:r>
        <w:rPr>
          <w:rFonts w:hint="eastAsia"/>
          <w:lang w:val="zh-CN"/>
        </w:rPr>
        <w:t>4.2.2.1对交易文件提出质疑的，质疑期限为供应商获得交易文件之日或者交易文件公告期限届满之日起计算。</w:t>
      </w:r>
    </w:p>
    <w:p w14:paraId="357A771B">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36381DBA">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1D9370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4.2.3供应商提出质疑应当提交质疑函和必要的证明材料。质疑函应当包括下列内容：</w:t>
      </w:r>
    </w:p>
    <w:p w14:paraId="25209B7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6EF956E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E88F0D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68BE55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0FE9D28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183D9CE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0EB8C49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15AFF6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质疑函范本及制作说明详见附件2。</w:t>
      </w:r>
    </w:p>
    <w:p w14:paraId="7B04890C">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4.2.4交易发起人或者代理机构应当在收到供应商的书面质疑后七个工作日内作出答复，并以书面形式通知质疑供应商和其他与质疑处理结果有利害关系的政府采购当事人，但答复的内容不得涉及商业秘密。</w:t>
      </w:r>
    </w:p>
    <w:p w14:paraId="780A9CD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4.2.5询问或者质疑事项可能影响采购结果的，交易发起人应当暂停签订合同，已经签订合同的，应当中止履行合同。</w:t>
      </w:r>
    </w:p>
    <w:p w14:paraId="4A311F9B">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4.3供应商投诉</w:t>
      </w:r>
    </w:p>
    <w:p w14:paraId="59965C3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4.3.1质疑供应商对交易发起人、代理机构的答复不满意或者交易发起人、代理机构未在规定的时间内作出答复的，可以在答复期满后十五个工作日内向同级政府采购监督管理部门提出投诉。</w:t>
      </w:r>
    </w:p>
    <w:p w14:paraId="785D95A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4.3.2供应商投诉的事项不得超出已质疑事项的范围，基于质疑答复内容提出的投诉事项除外。</w:t>
      </w:r>
    </w:p>
    <w:p w14:paraId="3944284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4.3.3供应商投诉应当有明确的请求和必要的证明材料。</w:t>
      </w:r>
    </w:p>
    <w:p w14:paraId="06C9ED3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4.3.5 以联合体形式参加政府采购活动的，其投诉应当由组成联合体的所有供应商共同提出。</w:t>
      </w:r>
    </w:p>
    <w:p w14:paraId="0B9DD3B0">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投诉书范本及制作说明详见附件3。</w:t>
      </w:r>
    </w:p>
    <w:p w14:paraId="40CEBAB7">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二、交易文件的构成、澄清、修改</w:t>
      </w:r>
    </w:p>
    <w:p w14:paraId="55DDC5A9">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5.交易文件的构成</w:t>
      </w:r>
    </w:p>
    <w:p w14:paraId="37F4D3AA">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交易文件包括下列文件及附件：</w:t>
      </w:r>
    </w:p>
    <w:p w14:paraId="4668F07B">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5.1.1交易公告；</w:t>
      </w:r>
    </w:p>
    <w:p w14:paraId="42DE82B7">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5.1.2响应人须知；</w:t>
      </w:r>
    </w:p>
    <w:p w14:paraId="6D496CC3">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5.1.3采购需求；</w:t>
      </w:r>
    </w:p>
    <w:p w14:paraId="34DE5D37">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5.1.4评审办法；</w:t>
      </w:r>
    </w:p>
    <w:p w14:paraId="51AAE1DE">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5.1.5拟签订的合同文本；</w:t>
      </w:r>
    </w:p>
    <w:p w14:paraId="23A7E827">
      <w:pPr>
        <w:pStyle w:val="33"/>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7B81E639">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澄清或者修改的内容为交易文件的组成部分</w:t>
      </w:r>
      <w:r>
        <w:rPr>
          <w:rFonts w:hint="eastAsia" w:ascii="仿宋" w:hAnsi="仿宋" w:eastAsia="仿宋" w:cs="仿宋"/>
          <w:sz w:val="24"/>
        </w:rPr>
        <w:t>。</w:t>
      </w:r>
    </w:p>
    <w:p w14:paraId="416A128A">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6.交易文件的澄清、修改</w:t>
      </w:r>
    </w:p>
    <w:p w14:paraId="1D561F76">
      <w:pPr>
        <w:pStyle w:val="133"/>
        <w:snapToGrid w:val="0"/>
        <w:spacing w:before="0"/>
        <w:ind w:firstLine="480"/>
        <w:rPr>
          <w:rFonts w:hint="eastAsia" w:ascii="仿宋" w:hAnsi="仿宋" w:eastAsia="仿宋" w:cs="仿宋"/>
        </w:rPr>
      </w:pPr>
      <w:r>
        <w:rPr>
          <w:rFonts w:hint="eastAsia" w:ascii="仿宋" w:hAnsi="仿宋" w:eastAsia="仿宋" w:cs="仿宋"/>
        </w:rPr>
        <w:t>6.1已获取交易文件的潜在响应人，若有问题需要澄清，应于投标截止时间前，以书面形式向代理机构提出。</w:t>
      </w:r>
    </w:p>
    <w:p w14:paraId="0C01B7DB">
      <w:pPr>
        <w:pStyle w:val="133"/>
        <w:snapToGrid w:val="0"/>
        <w:spacing w:before="0"/>
        <w:ind w:firstLine="480"/>
        <w:rPr>
          <w:rFonts w:hint="eastAsia" w:ascii="仿宋" w:hAnsi="仿宋" w:eastAsia="仿宋" w:cs="仿宋"/>
        </w:rPr>
      </w:pPr>
      <w:r>
        <w:rPr>
          <w:rFonts w:hint="eastAsia" w:ascii="仿宋" w:hAnsi="仿宋" w:eastAsia="仿宋" w:cs="仿宋"/>
        </w:rPr>
        <w:t>6.2 代理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14:paraId="38F6F2B3">
      <w:pPr>
        <w:pStyle w:val="24"/>
        <w:ind w:firstLine="3614" w:firstLineChars="1200"/>
        <w:rPr>
          <w:rFonts w:hint="eastAsia" w:ascii="仿宋" w:hAnsi="仿宋" w:eastAsia="仿宋" w:cs="仿宋"/>
          <w:b/>
          <w:sz w:val="30"/>
          <w:szCs w:val="20"/>
        </w:rPr>
      </w:pPr>
      <w:r>
        <w:rPr>
          <w:rFonts w:hint="eastAsia" w:ascii="仿宋" w:hAnsi="仿宋" w:eastAsia="仿宋" w:cs="仿宋"/>
          <w:b/>
          <w:sz w:val="30"/>
          <w:szCs w:val="20"/>
        </w:rPr>
        <w:t>三、投标</w:t>
      </w:r>
    </w:p>
    <w:p w14:paraId="74C981F5">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7.交易文件的获取</w:t>
      </w:r>
    </w:p>
    <w:p w14:paraId="718B9866">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详见交易公告中获取交易文件的时间期限、地点、方式及交易文件售价。</w:t>
      </w:r>
    </w:p>
    <w:p w14:paraId="13627FC3">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44CC154F">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交易发起人组织潜在响应人现场考察或者召开开标前答疑会的，潜在响应人按第二部分响应人须知前附表的规定参加现场考察或者开标前答疑会。</w:t>
      </w:r>
    </w:p>
    <w:p w14:paraId="645A5DC0">
      <w:pPr>
        <w:pStyle w:val="33"/>
        <w:spacing w:line="360" w:lineRule="auto"/>
        <w:ind w:firstLine="482" w:firstLineChars="200"/>
        <w:rPr>
          <w:rFonts w:hint="eastAsia" w:ascii="仿宋" w:hAnsi="仿宋" w:eastAsia="仿宋" w:cs="仿宋"/>
          <w:b/>
          <w:szCs w:val="24"/>
        </w:rPr>
      </w:pPr>
      <w:r>
        <w:rPr>
          <w:rFonts w:hint="eastAsia" w:ascii="仿宋" w:hAnsi="仿宋" w:eastAsia="仿宋" w:cs="仿宋"/>
          <w:b/>
          <w:kern w:val="28"/>
          <w:sz w:val="24"/>
          <w:szCs w:val="24"/>
        </w:rPr>
        <w:t>9.投标保证金</w:t>
      </w:r>
    </w:p>
    <w:p w14:paraId="79CB77B9">
      <w:pPr>
        <w:pStyle w:val="15"/>
        <w:rPr>
          <w:rFonts w:hint="eastAsia"/>
        </w:rPr>
      </w:pPr>
      <w:r>
        <w:rPr>
          <w:rFonts w:hint="eastAsia"/>
        </w:rPr>
        <w:t>本项目不需缴纳投标保证金。</w:t>
      </w:r>
    </w:p>
    <w:p w14:paraId="0DBCE068">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10.响应文件的语言</w:t>
      </w:r>
    </w:p>
    <w:p w14:paraId="21F9B459">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响应文件及响应人与采购有关的来往通知、函件和文件均应使用中文。</w:t>
      </w:r>
    </w:p>
    <w:p w14:paraId="03888783">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11.响应文件的组成</w:t>
      </w:r>
    </w:p>
    <w:p w14:paraId="27C363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DCD77E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E7D8E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11.1.2本项目的特定资格要求。</w:t>
      </w:r>
    </w:p>
    <w:p w14:paraId="51C4CD42">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r>
        <w:rPr>
          <w:rFonts w:hint="eastAsia" w:ascii="仿宋" w:hAnsi="仿宋" w:eastAsia="仿宋" w:cs="仿宋"/>
          <w:sz w:val="24"/>
          <w:lang w:val="zh-CN"/>
        </w:rPr>
        <w:t>：</w:t>
      </w:r>
    </w:p>
    <w:p w14:paraId="0603468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46B666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E84C10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11.2.3符合性审查资料；</w:t>
      </w:r>
    </w:p>
    <w:p w14:paraId="25ED60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11.2.4评标标准相应的商务技术资料；</w:t>
      </w:r>
    </w:p>
    <w:p w14:paraId="1E92D1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11.2.5投标标的清单；</w:t>
      </w:r>
    </w:p>
    <w:p w14:paraId="018812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11.2.6商务技术偏离表；</w:t>
      </w:r>
    </w:p>
    <w:p w14:paraId="5C47D317">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供应商廉洁自律承诺书；</w:t>
      </w:r>
    </w:p>
    <w:p w14:paraId="4A7A0567">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462E22E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11.3.1开标一览表（报价表）；</w:t>
      </w:r>
    </w:p>
    <w:p w14:paraId="72FCB8C6">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响应文件含有交易发起人不能接受的附加条件的，投标无效；</w:t>
      </w:r>
    </w:p>
    <w:p w14:paraId="6449761E">
      <w:pPr>
        <w:spacing w:line="360" w:lineRule="auto"/>
        <w:ind w:firstLine="482" w:firstLineChars="200"/>
        <w:rPr>
          <w:rFonts w:hint="eastAsia" w:ascii="仿宋" w:hAnsi="仿宋" w:eastAsia="仿宋" w:cs="仿宋"/>
          <w:b/>
          <w:sz w:val="24"/>
          <w:szCs w:val="21"/>
        </w:rPr>
      </w:pPr>
      <w:r>
        <w:rPr>
          <w:rFonts w:hint="eastAsia" w:ascii="仿宋" w:hAnsi="仿宋" w:eastAsia="仿宋" w:cs="仿宋"/>
          <w:b/>
          <w:sz w:val="24"/>
        </w:rPr>
        <w:t>响应人提供虚假材料投标的，投标无效。</w:t>
      </w:r>
    </w:p>
    <w:p w14:paraId="71455634">
      <w:pPr>
        <w:pStyle w:val="133"/>
        <w:snapToGrid w:val="0"/>
        <w:spacing w:before="0"/>
        <w:ind w:firstLine="482"/>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响应文件的编制</w:t>
      </w:r>
    </w:p>
    <w:p w14:paraId="0C090C05">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521ECA7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12.2响应人进行电子投标应安装客户端软件—“政采云电子交易客户端”，并按照交易文件和电子交易平台的要求编制并加密响应文件。响应人未按规定加密的响应文件，电子交易平台将拒收并提示。</w:t>
      </w:r>
    </w:p>
    <w:p w14:paraId="024B4A33">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D6A34C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13.响应文件的签署、盖章</w:t>
      </w:r>
    </w:p>
    <w:p w14:paraId="0E76D318">
      <w:pPr>
        <w:pStyle w:val="133"/>
        <w:snapToGrid w:val="0"/>
        <w:spacing w:before="0"/>
        <w:ind w:firstLine="480"/>
        <w:rPr>
          <w:rFonts w:hint="eastAsia" w:ascii="仿宋" w:hAnsi="仿宋" w:eastAsia="仿宋" w:cs="仿宋"/>
          <w:b/>
        </w:rPr>
      </w:pPr>
      <w:r>
        <w:rPr>
          <w:rFonts w:hint="eastAsia" w:ascii="仿宋" w:hAnsi="仿宋" w:eastAsia="仿宋" w:cs="仿宋"/>
          <w:szCs w:val="24"/>
        </w:rPr>
        <w:t>13.1响应文件按照交易文件第六部分格式要</w:t>
      </w:r>
      <w:r>
        <w:rPr>
          <w:rFonts w:hint="eastAsia" w:ascii="仿宋" w:hAnsi="仿宋" w:eastAsia="仿宋" w:cs="仿宋"/>
        </w:rPr>
        <w:t>求进行签署、盖章。</w:t>
      </w:r>
      <w:r>
        <w:rPr>
          <w:rFonts w:hint="eastAsia" w:ascii="仿宋" w:hAnsi="仿宋" w:eastAsia="仿宋" w:cs="仿宋"/>
          <w:b/>
        </w:rPr>
        <w:t>▲响应人的响应文件未按照交易文件要求签署、盖章的，其投标无效</w:t>
      </w:r>
      <w:r>
        <w:rPr>
          <w:rFonts w:hint="eastAsia" w:ascii="仿宋" w:hAnsi="仿宋" w:eastAsia="仿宋" w:cs="仿宋"/>
          <w:szCs w:val="24"/>
        </w:rPr>
        <w:t>。</w:t>
      </w:r>
    </w:p>
    <w:p w14:paraId="7F8CF750">
      <w:pPr>
        <w:pStyle w:val="133"/>
        <w:snapToGrid w:val="0"/>
        <w:spacing w:before="0"/>
        <w:ind w:firstLine="480"/>
        <w:rPr>
          <w:rFonts w:hint="eastAsia" w:ascii="仿宋" w:hAnsi="仿宋" w:eastAsia="仿宋" w:cs="仿宋"/>
        </w:rPr>
      </w:pPr>
      <w:r>
        <w:rPr>
          <w:rFonts w:hint="eastAsia" w:ascii="仿宋" w:hAnsi="仿宋" w:eastAsia="仿宋" w:cs="仿宋"/>
        </w:rPr>
        <w:t>13.2为确保网上操作合法、有效和安全，响应人应当在投标截止时间前完成在“政府采购云平台”的身份认证，确保在电子投标过程中能够对相关数据电文进行加密和使用电子签名。</w:t>
      </w:r>
    </w:p>
    <w:p w14:paraId="5DF8AFB9">
      <w:pPr>
        <w:pStyle w:val="133"/>
        <w:snapToGrid w:val="0"/>
        <w:spacing w:before="0"/>
        <w:ind w:firstLine="480"/>
        <w:rPr>
          <w:rFonts w:hint="eastAsia" w:ascii="仿宋" w:hAnsi="仿宋" w:eastAsia="仿宋" w:cs="仿宋"/>
          <w:szCs w:val="24"/>
        </w:rPr>
      </w:pPr>
      <w:r>
        <w:rPr>
          <w:rFonts w:hint="eastAsia" w:ascii="仿宋" w:hAnsi="仿宋" w:eastAsia="仿宋" w:cs="仿宋"/>
        </w:rPr>
        <w:t>13.3交易文件对响应文件签署、盖章的要求适用于电子签名。</w:t>
      </w:r>
    </w:p>
    <w:p w14:paraId="287A2932">
      <w:pPr>
        <w:pStyle w:val="133"/>
        <w:spacing w:before="0"/>
        <w:ind w:firstLine="482"/>
        <w:rPr>
          <w:rFonts w:hint="eastAsia" w:ascii="仿宋" w:hAnsi="仿宋" w:eastAsia="仿宋" w:cs="仿宋"/>
          <w:b/>
          <w:szCs w:val="24"/>
        </w:rPr>
      </w:pPr>
      <w:r>
        <w:rPr>
          <w:rFonts w:hint="eastAsia" w:ascii="仿宋" w:hAnsi="仿宋" w:eastAsia="仿宋" w:cs="仿宋"/>
          <w:b/>
          <w:szCs w:val="24"/>
        </w:rPr>
        <w:t>14.响应文件的提交、补充、修改、撤回</w:t>
      </w:r>
    </w:p>
    <w:p w14:paraId="718B2699">
      <w:pPr>
        <w:pStyle w:val="133"/>
        <w:spacing w:before="0"/>
        <w:ind w:firstLine="480"/>
        <w:rPr>
          <w:rFonts w:hint="eastAsia" w:ascii="仿宋" w:hAnsi="仿宋" w:eastAsia="仿宋" w:cs="仿宋"/>
          <w:szCs w:val="24"/>
        </w:rPr>
      </w:pPr>
      <w:r>
        <w:rPr>
          <w:rFonts w:hint="eastAsia" w:ascii="仿宋" w:hAnsi="仿宋" w:eastAsia="仿宋" w:cs="仿宋"/>
          <w:szCs w:val="24"/>
        </w:rPr>
        <w:t>14.1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0254A7B5">
      <w:pPr>
        <w:pStyle w:val="133"/>
        <w:spacing w:before="0"/>
        <w:ind w:firstLine="480"/>
        <w:rPr>
          <w:rFonts w:hint="eastAsia"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14.2电子交易平台收到响应文件，将妥善保存并即时向供应商发出确认回执通知。在投标截止时间前，除供应商补充、修改或者撤回响应文件外，任何单位和个人不得解密或提取响应文件。</w:t>
      </w:r>
    </w:p>
    <w:p w14:paraId="04B2826E">
      <w:pPr>
        <w:pStyle w:val="133"/>
        <w:spacing w:before="0"/>
        <w:ind w:firstLine="480"/>
        <w:rPr>
          <w:rFonts w:hint="eastAsia" w:ascii="仿宋" w:hAnsi="仿宋" w:eastAsia="仿宋" w:cs="仿宋"/>
          <w:szCs w:val="24"/>
        </w:rPr>
      </w:pPr>
      <w:r>
        <w:rPr>
          <w:rFonts w:hint="eastAsia" w:ascii="仿宋" w:hAnsi="仿宋" w:eastAsia="仿宋" w:cs="仿宋"/>
          <w:szCs w:val="24"/>
        </w:rPr>
        <w:t>14.3交易发起人、代理机构可以视情况延长响应文件提交的截止时间。在上述情况下，代理机构与响应人以前在投标截止期方面的全部权利、责任和义务，将适用于延长至新的投标截止期。</w:t>
      </w:r>
    </w:p>
    <w:p w14:paraId="4F4267DD">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15.备份响应文件</w:t>
      </w:r>
    </w:p>
    <w:p w14:paraId="41977912">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15.1响应人在电子交易平台传输递交响应文件后，还可以在投标截止时间前直接提交或者以邮政快递方式递交备份响应文件1份，</w:t>
      </w:r>
      <w:r>
        <w:rPr>
          <w:rFonts w:hint="eastAsia" w:ascii="仿宋" w:hAnsi="仿宋" w:eastAsia="仿宋" w:cs="仿宋"/>
          <w:b/>
          <w:sz w:val="24"/>
          <w:szCs w:val="24"/>
        </w:rPr>
        <w:t>但交易发起人、代理机构不强制或变相强制响应人提交备份响应文件。</w:t>
      </w:r>
    </w:p>
    <w:p w14:paraId="6B0C7264">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15.2备份响应文件须在“政采云投标客户端”制作生成，并储存在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中。备份响应文件应当密封包装并在包装上加盖公章并注明投标项目名称，响应人名称(联合体投标的，包装物封面需注明联合体投标，并注明联合体成员各方的名称和联合协议中约定的牵头人的名称)。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78D51C6">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15.3直接提交备份响应文件的，响应人应于投标截止时间前在交易公告中载明的开标地点将备份响应文件提交给代理机构，代理机构将拒绝接受逾期送达的备份响应文件。</w:t>
      </w:r>
    </w:p>
    <w:p w14:paraId="6387050D">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15.4以邮政快递方式递交备份响应文件的，响应人应先将备份响应文件按要求密封和标记，再进行邮政快递包装后邮寄。备份响应文件须在投标截止时间之前送达</w:t>
      </w:r>
      <w:r>
        <w:rPr>
          <w:rFonts w:hint="eastAsia" w:ascii="仿宋" w:hAnsi="仿宋" w:eastAsia="仿宋" w:cs="仿宋"/>
          <w:snapToGrid/>
          <w:sz w:val="24"/>
          <w:szCs w:val="24"/>
        </w:rPr>
        <w:t>交易文件第二部分响应人须知前附表规定的备份响应文件送达地点；</w:t>
      </w:r>
      <w:r>
        <w:rPr>
          <w:rFonts w:hint="eastAsia" w:ascii="仿宋" w:hAnsi="仿宋" w:eastAsia="仿宋" w:cs="仿宋"/>
          <w:sz w:val="24"/>
          <w:szCs w:val="24"/>
        </w:rPr>
        <w:t>送达时间以签收人签收时间为准。代理机构将拒绝接受逾期送达的备份响应文件。邮寄过程中，电子备份响应文件发生泄露、遗失、损坏或延期送达等情况的，由响应人自行负责。</w:t>
      </w:r>
    </w:p>
    <w:p w14:paraId="4DD9A1AF">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15.5响应人仅提交备份响应文件，未在电子交易平台传输递交响应文件的，投标无效。</w:t>
      </w:r>
    </w:p>
    <w:p w14:paraId="311C87DF">
      <w:pPr>
        <w:pStyle w:val="133"/>
        <w:spacing w:before="0"/>
        <w:ind w:firstLine="482"/>
        <w:rPr>
          <w:rFonts w:hint="eastAsia" w:ascii="仿宋" w:hAnsi="仿宋" w:eastAsia="仿宋" w:cs="仿宋"/>
          <w:b/>
          <w:szCs w:val="24"/>
        </w:rPr>
      </w:pPr>
      <w:r>
        <w:rPr>
          <w:rFonts w:hint="eastAsia" w:ascii="仿宋" w:hAnsi="仿宋" w:eastAsia="仿宋" w:cs="仿宋"/>
          <w:b/>
          <w:szCs w:val="24"/>
        </w:rPr>
        <w:t>16.响应文件的无效处理</w:t>
      </w:r>
    </w:p>
    <w:p w14:paraId="2E9552ED">
      <w:pPr>
        <w:pStyle w:val="16"/>
        <w:spacing w:line="360" w:lineRule="auto"/>
        <w:rPr>
          <w:rFonts w:hint="eastAsia"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319B0A91">
      <w:pPr>
        <w:pStyle w:val="133"/>
        <w:spacing w:before="0"/>
        <w:ind w:firstLine="482"/>
        <w:rPr>
          <w:rFonts w:hint="eastAsia" w:ascii="仿宋" w:hAnsi="仿宋" w:eastAsia="仿宋" w:cs="仿宋"/>
          <w:b/>
          <w:szCs w:val="24"/>
        </w:rPr>
      </w:pPr>
      <w:r>
        <w:rPr>
          <w:rFonts w:hint="eastAsia" w:ascii="仿宋" w:hAnsi="仿宋" w:eastAsia="仿宋" w:cs="仿宋"/>
          <w:b/>
          <w:szCs w:val="24"/>
        </w:rPr>
        <w:t>17.投标有效期</w:t>
      </w:r>
    </w:p>
    <w:p w14:paraId="23F1268F">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17.1投标有效期为从提交响应文件的截止之日起90天。▲</w:t>
      </w:r>
      <w:r>
        <w:rPr>
          <w:rFonts w:hint="eastAsia" w:ascii="仿宋" w:hAnsi="仿宋" w:eastAsia="仿宋" w:cs="仿宋"/>
          <w:b/>
          <w:sz w:val="24"/>
          <w:szCs w:val="20"/>
        </w:rPr>
        <w:t>响应人的响应文件中承</w:t>
      </w:r>
      <w:r>
        <w:rPr>
          <w:rFonts w:hint="eastAsia" w:ascii="仿宋" w:hAnsi="仿宋" w:eastAsia="仿宋" w:cs="仿宋"/>
          <w:b/>
          <w:sz w:val="24"/>
          <w:szCs w:val="21"/>
        </w:rPr>
        <w:t>诺的投标有效期少于交易文件中载明的投标有效期的，投标无效。</w:t>
      </w:r>
    </w:p>
    <w:p w14:paraId="7560F32B">
      <w:pPr>
        <w:pStyle w:val="133"/>
        <w:spacing w:before="0"/>
        <w:ind w:firstLine="480"/>
        <w:rPr>
          <w:rFonts w:hint="eastAsia" w:ascii="仿宋" w:hAnsi="仿宋" w:eastAsia="仿宋" w:cs="仿宋"/>
        </w:rPr>
      </w:pPr>
      <w:r>
        <w:rPr>
          <w:rFonts w:hint="eastAsia" w:ascii="仿宋" w:hAnsi="仿宋" w:eastAsia="仿宋" w:cs="仿宋"/>
        </w:rPr>
        <w:t>17.2响应文件合格投递后，自投标截止日期起，在投标有效期内有效。</w:t>
      </w:r>
    </w:p>
    <w:p w14:paraId="235DB3CE">
      <w:pPr>
        <w:pStyle w:val="133"/>
        <w:spacing w:before="0"/>
        <w:ind w:firstLine="480"/>
        <w:rPr>
          <w:rFonts w:hint="eastAsia" w:ascii="仿宋" w:hAnsi="仿宋" w:eastAsia="仿宋" w:cs="仿宋"/>
        </w:rPr>
      </w:pPr>
      <w:r>
        <w:rPr>
          <w:rFonts w:hint="eastAsia" w:ascii="仿宋" w:hAnsi="仿宋" w:eastAsia="仿宋" w:cs="仿宋"/>
        </w:rPr>
        <w:t>17.3在原定投标有效期满之前，如果出现特殊情况，代理机构可以以书面形式通知响应人延长投标有效期。响应人同意延长的，不得要求或被允许修改其响应文件，响应人拒绝延长的，其投标无效。</w:t>
      </w:r>
    </w:p>
    <w:p w14:paraId="5CC7B0FD">
      <w:pPr>
        <w:pStyle w:val="133"/>
        <w:spacing w:before="0"/>
        <w:ind w:firstLine="0" w:firstLineChars="0"/>
        <w:jc w:val="center"/>
        <w:rPr>
          <w:rFonts w:hint="eastAsia" w:ascii="仿宋" w:hAnsi="仿宋" w:eastAsia="仿宋" w:cs="仿宋"/>
          <w:b/>
          <w:sz w:val="32"/>
        </w:rPr>
      </w:pPr>
      <w:r>
        <w:rPr>
          <w:rFonts w:hint="eastAsia" w:ascii="仿宋" w:hAnsi="仿宋" w:eastAsia="仿宋" w:cs="仿宋"/>
          <w:b/>
          <w:sz w:val="32"/>
        </w:rPr>
        <w:t>四、开标、资格审查与信用信息查询</w:t>
      </w:r>
    </w:p>
    <w:p w14:paraId="73DDBADD">
      <w:pPr>
        <w:pStyle w:val="559"/>
        <w:spacing w:before="0" w:line="360" w:lineRule="auto"/>
        <w:ind w:left="0" w:firstLine="482" w:firstLineChars="2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1C56B223">
      <w:pPr>
        <w:pStyle w:val="559"/>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18.1代理机构按照交易文件规定的时间通过电子交易平台组织开标，所有响应人均应当准时在线参加。响应人不足3家的，不得开标。</w:t>
      </w:r>
    </w:p>
    <w:p w14:paraId="44FCBA50">
      <w:pPr>
        <w:pStyle w:val="559"/>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18.2开标时，电子交易平台按开标时间自动提取所有响应文件。代理机构依托电子交易平台发起开始解密指令，响应人按照平台提示和交易文件的规定在半小时内完成在线解密。</w:t>
      </w:r>
    </w:p>
    <w:p w14:paraId="2E84617C">
      <w:pPr>
        <w:pStyle w:val="559"/>
        <w:spacing w:before="0" w:line="360" w:lineRule="auto"/>
        <w:ind w:left="0" w:firstLine="480" w:firstLineChars="200"/>
        <w:contextualSpacing/>
        <w:rPr>
          <w:rFonts w:hint="eastAsia"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响应文件未按时解密，响应人提供了备份响应文件的，以备份响应文件作为依据，否则视为响应文件撤回。响应文件已按时解密的，备份响应文件自动失效。</w:t>
      </w:r>
    </w:p>
    <w:p w14:paraId="279CA465">
      <w:pPr>
        <w:widowControl/>
        <w:spacing w:line="360" w:lineRule="auto"/>
        <w:ind w:firstLine="482" w:firstLineChars="200"/>
        <w:jc w:val="left"/>
        <w:rPr>
          <w:rFonts w:hint="eastAsia" w:ascii="仿宋" w:hAnsi="仿宋" w:eastAsia="仿宋" w:cs="仿宋"/>
          <w:b/>
          <w:sz w:val="24"/>
          <w:szCs w:val="20"/>
        </w:rPr>
      </w:pPr>
      <w:r>
        <w:rPr>
          <w:rFonts w:hint="eastAsia" w:ascii="仿宋" w:hAnsi="仿宋" w:eastAsia="仿宋" w:cs="仿宋"/>
          <w:b/>
          <w:sz w:val="24"/>
          <w:szCs w:val="20"/>
        </w:rPr>
        <w:t>19.资格审查</w:t>
      </w:r>
    </w:p>
    <w:p w14:paraId="3F5B8212">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19.1开标后，交易发起人或代理机构将依法对响应人的资格进行审查。</w:t>
      </w:r>
    </w:p>
    <w:p w14:paraId="3499BC0A">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交易发起人或代理机构依据法律法规和交易文件的规定，对响应人的基本资格条件、特定资格条件进行审查。</w:t>
      </w:r>
    </w:p>
    <w:p w14:paraId="08CF9AC3">
      <w:pPr>
        <w:pStyle w:val="133"/>
        <w:spacing w:before="0"/>
        <w:ind w:firstLine="480"/>
        <w:rPr>
          <w:rFonts w:hint="eastAsia" w:ascii="仿宋" w:hAnsi="仿宋" w:eastAsia="仿宋" w:cs="仿宋"/>
        </w:rPr>
      </w:pPr>
      <w:r>
        <w:rPr>
          <w:rFonts w:hint="eastAsia" w:ascii="仿宋" w:hAnsi="仿宋" w:eastAsia="仿宋" w:cs="仿宋"/>
          <w:kern w:val="0"/>
          <w:szCs w:val="24"/>
        </w:rPr>
        <w:t>19.3响应人未按照交易文件要求提供与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响应人不具备交易文件中规定的资格要求，其投标无效。</w:t>
      </w:r>
    </w:p>
    <w:p w14:paraId="1F70D720">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4对未通过资格审查的响应人，交易发起人或代理机构告知其未通过的原因。</w:t>
      </w:r>
    </w:p>
    <w:p w14:paraId="46F9A783">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5合格响应人不足3家的，不再评标。</w:t>
      </w:r>
    </w:p>
    <w:p w14:paraId="729C31F7">
      <w:pPr>
        <w:pStyle w:val="133"/>
        <w:spacing w:before="0"/>
        <w:ind w:firstLine="482"/>
        <w:rPr>
          <w:rFonts w:hint="eastAsia" w:ascii="仿宋" w:hAnsi="仿宋" w:eastAsia="仿宋" w:cs="仿宋"/>
          <w:b/>
          <w:szCs w:val="24"/>
        </w:rPr>
      </w:pPr>
      <w:r>
        <w:rPr>
          <w:rFonts w:hint="eastAsia" w:ascii="仿宋" w:hAnsi="仿宋" w:eastAsia="仿宋" w:cs="仿宋"/>
          <w:b/>
          <w:szCs w:val="24"/>
        </w:rPr>
        <w:t>20.信用信息查询</w:t>
      </w:r>
    </w:p>
    <w:p w14:paraId="6D35C7B7">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20.1信用信息查询渠道及截止时间：代理机构将通过“信用中国”网站(www.creditchina.gov.cn)、中国政府采购网(www.ccgp.gov.cn)渠道查询响应人投标截止时间当天的信用记录。</w:t>
      </w:r>
    </w:p>
    <w:p w14:paraId="433BA267">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20.2信用信息查询记录和证据留存的具体方式：现场查询的响应人的信用记录、查询结果经确认后将与采购文件一起存档。</w:t>
      </w:r>
    </w:p>
    <w:p w14:paraId="61D22B0C">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20.3信用信息的使用规则：经查询列入失信被执行人名单、重大税收违法案件当事人名单、政府采购严重违法失信行为记录名单的响应人将被拒绝参与政府采购活动。</w:t>
      </w:r>
    </w:p>
    <w:p w14:paraId="56CA5F33">
      <w:pPr>
        <w:pStyle w:val="133"/>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2CB2FA53">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693A10FA">
      <w:pPr>
        <w:spacing w:line="360" w:lineRule="auto"/>
        <w:ind w:firstLine="482" w:firstLineChars="200"/>
        <w:rPr>
          <w:rFonts w:hint="eastAsia"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sz w:val="24"/>
        </w:rPr>
        <w:t>评标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hint="eastAsia" w:ascii="仿宋" w:hAnsi="仿宋" w:eastAsia="仿宋" w:cs="仿宋"/>
          <w:b/>
          <w:sz w:val="24"/>
        </w:rPr>
        <w:t>详见交易文件第四部分评审办法。</w:t>
      </w:r>
    </w:p>
    <w:p w14:paraId="73AA23F4">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61323F60">
      <w:pPr>
        <w:pStyle w:val="16"/>
        <w:spacing w:line="360" w:lineRule="auto"/>
        <w:ind w:firstLine="482"/>
        <w:rPr>
          <w:rFonts w:hint="eastAsia" w:ascii="仿宋" w:hAnsi="仿宋" w:eastAsia="仿宋" w:cs="仿宋"/>
          <w:b/>
        </w:rPr>
      </w:pPr>
      <w:r>
        <w:rPr>
          <w:rFonts w:hint="eastAsia" w:ascii="仿宋" w:hAnsi="仿宋" w:eastAsia="仿宋" w:cs="仿宋"/>
          <w:b/>
        </w:rPr>
        <w:t>22.确定中标供应商</w:t>
      </w:r>
    </w:p>
    <w:p w14:paraId="5FB629E7">
      <w:pPr>
        <w:pStyle w:val="133"/>
        <w:snapToGrid w:val="0"/>
        <w:spacing w:before="0"/>
        <w:ind w:firstLine="480"/>
        <w:rPr>
          <w:rFonts w:hint="eastAsia" w:ascii="仿宋" w:hAnsi="仿宋" w:eastAsia="仿宋" w:cs="仿宋"/>
          <w:b/>
          <w:szCs w:val="24"/>
        </w:rPr>
      </w:pPr>
      <w:r>
        <w:rPr>
          <w:rFonts w:hint="eastAsia" w:ascii="仿宋" w:hAnsi="仿宋" w:eastAsia="仿宋" w:cs="仿宋"/>
          <w:szCs w:val="24"/>
        </w:rPr>
        <w:t>交易发起人将自收到评审报告之日起5个工作日内通过电子交易平台在评审报告推荐的中标候选人中按顺序确定中标供应商。</w:t>
      </w:r>
    </w:p>
    <w:p w14:paraId="6A726F90">
      <w:pPr>
        <w:pStyle w:val="133"/>
        <w:snapToGrid w:val="0"/>
        <w:spacing w:before="0"/>
        <w:ind w:firstLine="482"/>
        <w:rPr>
          <w:rFonts w:hint="eastAsia" w:ascii="仿宋" w:hAnsi="仿宋" w:eastAsia="仿宋" w:cs="仿宋"/>
          <w:b/>
          <w:szCs w:val="24"/>
        </w:rPr>
      </w:pPr>
      <w:r>
        <w:rPr>
          <w:rFonts w:hint="eastAsia" w:ascii="仿宋" w:hAnsi="仿宋" w:eastAsia="仿宋" w:cs="仿宋"/>
          <w:b/>
          <w:szCs w:val="24"/>
        </w:rPr>
        <w:t>23.中标通知与中标结果公告</w:t>
      </w:r>
    </w:p>
    <w:p w14:paraId="432ECFB0">
      <w:pPr>
        <w:widowControl/>
        <w:shd w:val="clear" w:color="auto" w:fill="FFFFFF"/>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23.1自成交人确定之日起2个工作日内，代理机构通过电子交易平台向成交人发出成交通知书，同时编制发布采购结果公告。代理机构也可以以纸质形式进行中标通知。</w:t>
      </w:r>
    </w:p>
    <w:p w14:paraId="75E26DBF">
      <w:pPr>
        <w:widowControl/>
        <w:shd w:val="clear" w:color="auto" w:fill="FFFFFF"/>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23.2中标结果公告内容包括交易发起人及其委托的代理机构的名称、地址、联系方式，项目名称和项目编号，成交人名称、地址和中标金额，主要中标标的的名称、规格型号、数量、单价、服务要求，开标记录、未中标情况说明、中标公告期限以及评审专家名单、评分汇总及明细。</w:t>
      </w:r>
    </w:p>
    <w:p w14:paraId="0A993E4A">
      <w:pPr>
        <w:widowControl/>
        <w:shd w:val="clear" w:color="auto" w:fill="FFFFFF"/>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23.3公告期限为1个工作日。</w:t>
      </w:r>
    </w:p>
    <w:p w14:paraId="33F740C6">
      <w:pPr>
        <w:snapToGrid w:val="0"/>
        <w:spacing w:line="360" w:lineRule="auto"/>
        <w:jc w:val="center"/>
        <w:rPr>
          <w:rFonts w:hint="eastAsia" w:ascii="仿宋" w:hAnsi="仿宋" w:eastAsia="仿宋" w:cs="仿宋"/>
          <w:b/>
          <w:sz w:val="32"/>
        </w:rPr>
      </w:pPr>
      <w:r>
        <w:rPr>
          <w:rFonts w:hint="eastAsia" w:ascii="仿宋" w:hAnsi="仿宋" w:eastAsia="仿宋" w:cs="仿宋"/>
          <w:b/>
          <w:sz w:val="32"/>
        </w:rPr>
        <w:t>七、合同授予</w:t>
      </w:r>
    </w:p>
    <w:p w14:paraId="2F7CC5FF">
      <w:pPr>
        <w:pStyle w:val="16"/>
        <w:spacing w:line="360" w:lineRule="auto"/>
        <w:ind w:firstLine="482"/>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60C487D9">
      <w:pPr>
        <w:pStyle w:val="16"/>
        <w:spacing w:line="360" w:lineRule="auto"/>
        <w:ind w:firstLine="482"/>
        <w:rPr>
          <w:rFonts w:hint="eastAsia" w:ascii="仿宋" w:hAnsi="仿宋" w:eastAsia="仿宋" w:cs="仿宋"/>
          <w:b/>
        </w:rPr>
      </w:pPr>
      <w:r>
        <w:rPr>
          <w:rFonts w:hint="eastAsia" w:ascii="仿宋" w:hAnsi="仿宋" w:eastAsia="仿宋" w:cs="仿宋"/>
          <w:b/>
        </w:rPr>
        <w:t>25.合同的签订</w:t>
      </w:r>
    </w:p>
    <w:p w14:paraId="6E9C8338">
      <w:pPr>
        <w:widowControl/>
        <w:shd w:val="clear" w:color="auto" w:fill="FFFFFF"/>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交易发起人与成交人应当通过电子交易平台在成交通知书发出之日起三十日内，按照交易文件确定的事项签订采购合同。</w:t>
      </w:r>
    </w:p>
    <w:p w14:paraId="0562F10F">
      <w:pPr>
        <w:pStyle w:val="133"/>
        <w:snapToGrid w:val="0"/>
        <w:spacing w:before="0"/>
        <w:ind w:firstLine="480"/>
        <w:rPr>
          <w:rFonts w:hint="eastAsia" w:ascii="仿宋" w:hAnsi="仿宋" w:eastAsia="仿宋" w:cs="仿宋"/>
          <w:kern w:val="0"/>
        </w:rPr>
      </w:pPr>
      <w:r>
        <w:rPr>
          <w:rFonts w:hint="eastAsia" w:ascii="仿宋" w:hAnsi="仿宋" w:eastAsia="仿宋" w:cs="仿宋"/>
          <w:kern w:val="0"/>
          <w:lang w:val="zh-CN"/>
        </w:rPr>
        <w:t>25.2成交人按规定的日期、时间、地点，由法定代表人或其授权代表与交易发起人代表签订合同。如成交人为联合体的，由联合体成员各方法定代表人或其授权代表与交易发起人代表签订合同。</w:t>
      </w:r>
    </w:p>
    <w:p w14:paraId="3FC68DB6">
      <w:pPr>
        <w:pStyle w:val="133"/>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F3760F9">
      <w:pPr>
        <w:pStyle w:val="133"/>
        <w:snapToGrid w:val="0"/>
        <w:spacing w:before="0"/>
        <w:ind w:firstLine="480"/>
        <w:rPr>
          <w:rFonts w:hint="eastAsia" w:ascii="仿宋" w:hAnsi="仿宋" w:eastAsia="仿宋" w:cs="仿宋"/>
        </w:rPr>
      </w:pPr>
      <w:r>
        <w:rPr>
          <w:rFonts w:hint="eastAsia" w:ascii="仿宋" w:hAnsi="仿宋" w:eastAsia="仿宋" w:cs="仿宋"/>
        </w:rPr>
        <w:t>25.4中标供应商拒绝与交易发起人签订合同的，交易发起人可以按照评审报告推荐的中标或者成交候选人名单排序，确定下一候选人为中标供应商，也可以重新开展政府采购活动。</w:t>
      </w:r>
    </w:p>
    <w:p w14:paraId="4A9012D6">
      <w:pPr>
        <w:pStyle w:val="16"/>
        <w:spacing w:line="360" w:lineRule="auto"/>
        <w:ind w:firstLine="482"/>
        <w:rPr>
          <w:rFonts w:hint="eastAsia" w:ascii="仿宋" w:hAnsi="仿宋" w:eastAsia="仿宋" w:cs="仿宋"/>
          <w:b/>
        </w:rPr>
      </w:pPr>
      <w:r>
        <w:rPr>
          <w:rFonts w:hint="eastAsia" w:ascii="仿宋" w:hAnsi="仿宋" w:eastAsia="仿宋" w:cs="仿宋"/>
          <w:b/>
        </w:rPr>
        <w:t>26.履约保证金</w:t>
      </w:r>
    </w:p>
    <w:p w14:paraId="142F888B">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拟</w:t>
      </w:r>
      <w:r>
        <w:rPr>
          <w:rFonts w:hint="eastAsia" w:ascii="仿宋" w:hAnsi="仿宋" w:eastAsia="仿宋" w:cs="仿宋"/>
          <w:sz w:val="24"/>
          <w:szCs w:val="20"/>
        </w:rPr>
        <w:t>签订的合同文本要求中标供应商提交履约保证金的，供应商应当以支票、汇票、本票或者金融机构、担保机构出具的保函等非现金形式提交。</w:t>
      </w:r>
    </w:p>
    <w:p w14:paraId="7E95E614">
      <w:pPr>
        <w:snapToGrid w:val="0"/>
        <w:spacing w:line="360" w:lineRule="auto"/>
        <w:jc w:val="center"/>
        <w:rPr>
          <w:rFonts w:hint="eastAsia" w:ascii="仿宋" w:hAnsi="仿宋" w:eastAsia="仿宋" w:cs="仿宋"/>
          <w:b/>
          <w:sz w:val="24"/>
        </w:rPr>
      </w:pPr>
      <w:r>
        <w:rPr>
          <w:rFonts w:hint="eastAsia" w:ascii="仿宋" w:hAnsi="仿宋" w:eastAsia="仿宋" w:cs="仿宋"/>
          <w:b/>
          <w:sz w:val="32"/>
        </w:rPr>
        <w:t>八、电子交易活动的中止</w:t>
      </w:r>
    </w:p>
    <w:p w14:paraId="57A88633">
      <w:pPr>
        <w:pStyle w:val="133"/>
        <w:snapToGrid w:val="0"/>
        <w:spacing w:before="0"/>
        <w:ind w:firstLine="482"/>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采购过程中出现以下情形，导致电子交易平台无法正常运行，或者无法保证电子交易的公平、公正和安全时，代理机构可中止电子交易活动：</w:t>
      </w:r>
    </w:p>
    <w:p w14:paraId="773132F5">
      <w:pPr>
        <w:pStyle w:val="133"/>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357CD871">
      <w:pPr>
        <w:pStyle w:val="133"/>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11882F36">
      <w:pPr>
        <w:pStyle w:val="133"/>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3087DB06">
      <w:pPr>
        <w:pStyle w:val="133"/>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66EA35B1">
      <w:pPr>
        <w:pStyle w:val="133"/>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421AB033">
      <w:pPr>
        <w:pStyle w:val="133"/>
        <w:snapToGrid w:val="0"/>
        <w:spacing w:before="0"/>
        <w:ind w:firstLine="48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14E679C2">
      <w:pPr>
        <w:snapToGrid w:val="0"/>
        <w:spacing w:line="360" w:lineRule="auto"/>
        <w:jc w:val="center"/>
        <w:rPr>
          <w:rFonts w:hint="eastAsia" w:ascii="仿宋" w:hAnsi="仿宋" w:eastAsia="仿宋" w:cs="仿宋"/>
          <w:b/>
          <w:sz w:val="32"/>
        </w:rPr>
      </w:pPr>
      <w:r>
        <w:rPr>
          <w:rFonts w:hint="eastAsia" w:ascii="仿宋" w:hAnsi="仿宋" w:eastAsia="仿宋" w:cs="仿宋"/>
          <w:b/>
          <w:sz w:val="32"/>
        </w:rPr>
        <w:t>九、验收</w:t>
      </w:r>
    </w:p>
    <w:p w14:paraId="68D9CA29">
      <w:pPr>
        <w:pStyle w:val="16"/>
        <w:spacing w:line="360" w:lineRule="auto"/>
        <w:ind w:firstLine="482"/>
        <w:rPr>
          <w:rFonts w:hint="eastAsia" w:ascii="仿宋" w:hAnsi="仿宋" w:eastAsia="仿宋" w:cs="仿宋"/>
          <w:b/>
        </w:rPr>
      </w:pPr>
      <w:r>
        <w:rPr>
          <w:rFonts w:hint="eastAsia" w:ascii="仿宋" w:hAnsi="仿宋" w:eastAsia="仿宋" w:cs="仿宋"/>
          <w:b/>
        </w:rPr>
        <w:t>29.验收</w:t>
      </w:r>
    </w:p>
    <w:p w14:paraId="062D7A10">
      <w:pPr>
        <w:tabs>
          <w:tab w:val="left" w:pos="0"/>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29.1</w:t>
      </w:r>
      <w:r>
        <w:rPr>
          <w:rFonts w:hint="eastAsia" w:ascii="仿宋" w:hAnsi="仿宋" w:eastAsia="仿宋" w:cs="仿宋"/>
          <w:sz w:val="24"/>
        </w:rPr>
        <w:t>交易发起人应当组织对供应商履约的验收，交易发起人自行组织验收。</w:t>
      </w:r>
    </w:p>
    <w:bookmarkEnd w:id="13"/>
    <w:bookmarkEnd w:id="14"/>
    <w:bookmarkEnd w:id="15"/>
    <w:p w14:paraId="19B07242">
      <w:pPr>
        <w:spacing w:line="360" w:lineRule="auto"/>
        <w:jc w:val="center"/>
        <w:outlineLvl w:val="0"/>
        <w:rPr>
          <w:rFonts w:hint="eastAsia" w:ascii="仿宋" w:hAnsi="仿宋" w:eastAsia="仿宋" w:cs="仿宋"/>
          <w:b/>
          <w:sz w:val="36"/>
          <w:szCs w:val="36"/>
        </w:rPr>
      </w:pPr>
      <w:bookmarkStart w:id="16" w:name="第四部分"/>
    </w:p>
    <w:p w14:paraId="211C1B88">
      <w:pPr>
        <w:spacing w:line="360" w:lineRule="auto"/>
        <w:jc w:val="center"/>
        <w:outlineLvl w:val="0"/>
        <w:rPr>
          <w:rFonts w:hint="eastAsia" w:ascii="仿宋" w:hAnsi="仿宋" w:eastAsia="仿宋" w:cs="仿宋"/>
          <w:b/>
          <w:sz w:val="36"/>
          <w:szCs w:val="36"/>
        </w:rPr>
      </w:pPr>
    </w:p>
    <w:p w14:paraId="432846E7">
      <w:pPr>
        <w:jc w:val="left"/>
        <w:rPr>
          <w:rFonts w:hint="eastAsia" w:ascii="仿宋" w:hAnsi="仿宋" w:eastAsia="仿宋" w:cs="仿宋"/>
          <w:b/>
          <w:sz w:val="36"/>
          <w:szCs w:val="36"/>
        </w:rPr>
      </w:pPr>
      <w:r>
        <w:rPr>
          <w:rFonts w:hint="eastAsia" w:ascii="仿宋" w:hAnsi="仿宋" w:eastAsia="仿宋" w:cs="仿宋"/>
          <w:b/>
          <w:sz w:val="36"/>
          <w:szCs w:val="36"/>
        </w:rPr>
        <w:br w:type="page"/>
      </w:r>
    </w:p>
    <w:p w14:paraId="7B34E96D">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第三部分   采购需求</w:t>
      </w:r>
    </w:p>
    <w:p w14:paraId="37EBEED0">
      <w:pPr>
        <w:snapToGrid w:val="0"/>
        <w:spacing w:line="360" w:lineRule="auto"/>
        <w:jc w:val="center"/>
        <w:rPr>
          <w:rFonts w:hint="eastAsia" w:ascii="仿宋" w:hAnsi="仿宋" w:eastAsia="仿宋" w:cs="仿宋"/>
          <w:sz w:val="24"/>
        </w:rPr>
      </w:pPr>
      <w:r>
        <w:rPr>
          <w:rFonts w:hint="eastAsia" w:ascii="仿宋" w:hAnsi="仿宋" w:eastAsia="仿宋" w:cs="仿宋"/>
          <w:sz w:val="24"/>
        </w:rPr>
        <w:t>属于实质性要求条款的，请用符号“▲”标明，否则属于非实质性要求。</w:t>
      </w:r>
    </w:p>
    <w:p w14:paraId="713570E9">
      <w:pPr>
        <w:snapToGrid w:val="0"/>
        <w:spacing w:line="360" w:lineRule="auto"/>
        <w:ind w:firstLine="281" w:firstLineChars="100"/>
        <w:jc w:val="center"/>
        <w:rPr>
          <w:rFonts w:hint="eastAsia" w:ascii="仿宋" w:hAnsi="仿宋" w:eastAsia="仿宋" w:cs="仿宋"/>
          <w:b/>
          <w:bCs/>
          <w:sz w:val="28"/>
          <w:szCs w:val="28"/>
        </w:rPr>
      </w:pPr>
      <w:r>
        <w:rPr>
          <w:rFonts w:hint="eastAsia" w:ascii="仿宋" w:hAnsi="仿宋" w:eastAsia="仿宋" w:cs="仿宋"/>
          <w:b/>
          <w:bCs/>
          <w:sz w:val="28"/>
          <w:szCs w:val="28"/>
        </w:rPr>
        <w:t>一、交易一览表</w:t>
      </w:r>
    </w:p>
    <w:tbl>
      <w:tblPr>
        <w:tblStyle w:val="63"/>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241"/>
        <w:gridCol w:w="2242"/>
        <w:gridCol w:w="713"/>
        <w:gridCol w:w="1956"/>
      </w:tblGrid>
      <w:tr w14:paraId="7948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44" w:type="dxa"/>
            <w:vAlign w:val="center"/>
          </w:tcPr>
          <w:p w14:paraId="2A398232">
            <w:pPr>
              <w:jc w:val="center"/>
              <w:rPr>
                <w:rFonts w:hint="eastAsia" w:ascii="仿宋" w:hAnsi="仿宋" w:eastAsia="仿宋" w:cs="仿宋"/>
                <w:b/>
                <w:bCs/>
                <w:sz w:val="24"/>
              </w:rPr>
            </w:pPr>
            <w:r>
              <w:rPr>
                <w:rFonts w:hint="eastAsia" w:ascii="仿宋" w:hAnsi="仿宋" w:eastAsia="仿宋" w:cs="仿宋"/>
                <w:b/>
                <w:bCs/>
                <w:sz w:val="24"/>
              </w:rPr>
              <w:t>序号</w:t>
            </w:r>
          </w:p>
        </w:tc>
        <w:tc>
          <w:tcPr>
            <w:tcW w:w="3241" w:type="dxa"/>
            <w:vAlign w:val="center"/>
          </w:tcPr>
          <w:p w14:paraId="7B449333">
            <w:pPr>
              <w:jc w:val="center"/>
              <w:rPr>
                <w:rFonts w:hint="eastAsia" w:ascii="仿宋" w:hAnsi="仿宋" w:eastAsia="仿宋" w:cs="仿宋"/>
                <w:b/>
                <w:bCs/>
                <w:sz w:val="24"/>
              </w:rPr>
            </w:pPr>
            <w:r>
              <w:rPr>
                <w:rFonts w:hint="eastAsia" w:ascii="仿宋" w:hAnsi="仿宋" w:eastAsia="仿宋" w:cs="仿宋"/>
                <w:b/>
                <w:bCs/>
                <w:sz w:val="24"/>
              </w:rPr>
              <w:t>项目名称</w:t>
            </w:r>
          </w:p>
        </w:tc>
        <w:tc>
          <w:tcPr>
            <w:tcW w:w="2242" w:type="dxa"/>
            <w:vAlign w:val="center"/>
          </w:tcPr>
          <w:p w14:paraId="10CFFFF8">
            <w:pPr>
              <w:jc w:val="center"/>
              <w:rPr>
                <w:rFonts w:hint="eastAsia" w:ascii="仿宋" w:hAnsi="仿宋" w:eastAsia="仿宋" w:cs="仿宋"/>
                <w:b/>
                <w:bCs/>
                <w:sz w:val="24"/>
              </w:rPr>
            </w:pPr>
            <w:r>
              <w:rPr>
                <w:rFonts w:hint="eastAsia" w:ascii="仿宋" w:hAnsi="仿宋" w:eastAsia="仿宋" w:cs="仿宋"/>
                <w:b/>
                <w:bCs/>
                <w:sz w:val="24"/>
              </w:rPr>
              <w:t>服务内容及要求</w:t>
            </w:r>
          </w:p>
        </w:tc>
        <w:tc>
          <w:tcPr>
            <w:tcW w:w="713" w:type="dxa"/>
            <w:vAlign w:val="center"/>
          </w:tcPr>
          <w:p w14:paraId="169B8B10">
            <w:pPr>
              <w:jc w:val="center"/>
              <w:rPr>
                <w:rFonts w:hint="eastAsia" w:ascii="仿宋" w:hAnsi="仿宋" w:eastAsia="仿宋" w:cs="仿宋"/>
                <w:b/>
                <w:bCs/>
                <w:sz w:val="24"/>
              </w:rPr>
            </w:pPr>
            <w:r>
              <w:rPr>
                <w:rFonts w:hint="eastAsia" w:ascii="仿宋" w:hAnsi="仿宋" w:eastAsia="仿宋" w:cs="仿宋"/>
                <w:b/>
                <w:bCs/>
                <w:sz w:val="24"/>
              </w:rPr>
              <w:t>数量</w:t>
            </w:r>
          </w:p>
        </w:tc>
        <w:tc>
          <w:tcPr>
            <w:tcW w:w="1956" w:type="dxa"/>
            <w:vAlign w:val="center"/>
          </w:tcPr>
          <w:p w14:paraId="6832A09A">
            <w:pPr>
              <w:jc w:val="center"/>
              <w:rPr>
                <w:rFonts w:hint="eastAsia" w:ascii="仿宋" w:hAnsi="仿宋" w:eastAsia="仿宋" w:cs="仿宋"/>
                <w:b/>
                <w:bCs/>
                <w:sz w:val="24"/>
              </w:rPr>
            </w:pPr>
            <w:r>
              <w:rPr>
                <w:rFonts w:hint="eastAsia" w:ascii="仿宋" w:hAnsi="仿宋" w:eastAsia="仿宋" w:cs="仿宋"/>
                <w:b/>
                <w:bCs/>
                <w:sz w:val="24"/>
              </w:rPr>
              <w:t>备注</w:t>
            </w:r>
          </w:p>
        </w:tc>
      </w:tr>
      <w:tr w14:paraId="0DE1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44" w:type="dxa"/>
            <w:vAlign w:val="center"/>
          </w:tcPr>
          <w:p w14:paraId="61BAAAD6">
            <w:pPr>
              <w:pStyle w:val="33"/>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3241" w:type="dxa"/>
            <w:vAlign w:val="center"/>
          </w:tcPr>
          <w:p w14:paraId="5138CB8D">
            <w:pPr>
              <w:pStyle w:val="33"/>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杭州萧山污水处理有限公司排运指挥中心大屏采购项目</w:t>
            </w:r>
          </w:p>
        </w:tc>
        <w:tc>
          <w:tcPr>
            <w:tcW w:w="2242" w:type="dxa"/>
            <w:vAlign w:val="center"/>
          </w:tcPr>
          <w:p w14:paraId="0AE5CB13">
            <w:pPr>
              <w:pStyle w:val="33"/>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详见交易需求</w:t>
            </w:r>
          </w:p>
        </w:tc>
        <w:tc>
          <w:tcPr>
            <w:tcW w:w="713" w:type="dxa"/>
            <w:vAlign w:val="center"/>
          </w:tcPr>
          <w:p w14:paraId="2CAC4C21">
            <w:pPr>
              <w:pStyle w:val="33"/>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956" w:type="dxa"/>
            <w:vAlign w:val="center"/>
          </w:tcPr>
          <w:p w14:paraId="68F1589D">
            <w:pPr>
              <w:pStyle w:val="33"/>
              <w:spacing w:line="360" w:lineRule="auto"/>
              <w:jc w:val="center"/>
              <w:rPr>
                <w:rFonts w:hint="eastAsia" w:ascii="仿宋" w:hAnsi="仿宋" w:eastAsia="仿宋" w:cs="仿宋"/>
                <w:bCs/>
                <w:sz w:val="24"/>
                <w:szCs w:val="24"/>
              </w:rPr>
            </w:pPr>
          </w:p>
        </w:tc>
      </w:tr>
    </w:tbl>
    <w:p w14:paraId="1E5C9E86">
      <w:pPr>
        <w:autoSpaceDE w:val="0"/>
        <w:autoSpaceDN w:val="0"/>
        <w:spacing w:line="360" w:lineRule="auto"/>
        <w:jc w:val="center"/>
        <w:rPr>
          <w:rFonts w:hint="eastAsia" w:ascii="仿宋" w:hAnsi="仿宋" w:eastAsia="仿宋" w:cs="仿宋"/>
          <w:b/>
          <w:bCs/>
          <w:sz w:val="28"/>
          <w:szCs w:val="28"/>
        </w:rPr>
      </w:pPr>
    </w:p>
    <w:p w14:paraId="623A4994">
      <w:pPr>
        <w:autoSpaceDE w:val="0"/>
        <w:autoSpaceDN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二、交易需求</w:t>
      </w:r>
    </w:p>
    <w:p w14:paraId="712596DE">
      <w:pPr>
        <w:autoSpaceDE w:val="0"/>
        <w:autoSpaceDN w:val="0"/>
        <w:spacing w:line="360" w:lineRule="auto"/>
        <w:rPr>
          <w:rFonts w:hint="eastAsia" w:ascii="仿宋" w:hAnsi="仿宋" w:eastAsia="仿宋" w:cs="仿宋"/>
          <w:b/>
          <w:sz w:val="28"/>
          <w:szCs w:val="28"/>
        </w:rPr>
      </w:pPr>
      <w:r>
        <w:rPr>
          <w:rFonts w:hint="eastAsia" w:ascii="仿宋" w:hAnsi="仿宋" w:eastAsia="仿宋" w:cs="仿宋"/>
          <w:b/>
          <w:sz w:val="28"/>
          <w:szCs w:val="28"/>
        </w:rPr>
        <w:t>（一）技术需求</w:t>
      </w:r>
    </w:p>
    <w:p w14:paraId="4A19B643">
      <w:pPr>
        <w:autoSpaceDE w:val="0"/>
        <w:autoSpaceDN w:val="0"/>
        <w:spacing w:line="360" w:lineRule="auto"/>
        <w:ind w:firstLine="482"/>
        <w:rPr>
          <w:rFonts w:hint="eastAsia" w:ascii="仿宋" w:hAnsi="仿宋" w:eastAsia="仿宋" w:cs="仿宋"/>
          <w:b/>
          <w:sz w:val="24"/>
        </w:rPr>
      </w:pPr>
      <w:r>
        <w:rPr>
          <w:rFonts w:hint="eastAsia" w:ascii="仿宋" w:hAnsi="仿宋" w:eastAsia="仿宋" w:cs="仿宋"/>
          <w:b/>
          <w:sz w:val="24"/>
        </w:rPr>
        <w:t>1、采购需求清单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555"/>
        <w:gridCol w:w="1496"/>
        <w:gridCol w:w="1024"/>
        <w:gridCol w:w="750"/>
        <w:gridCol w:w="1005"/>
        <w:gridCol w:w="2429"/>
      </w:tblGrid>
      <w:tr w14:paraId="3689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1263" w:type="dxa"/>
            <w:tcBorders>
              <w:tl2br w:val="nil"/>
              <w:tr2bl w:val="nil"/>
            </w:tcBorders>
            <w:vAlign w:val="center"/>
          </w:tcPr>
          <w:p w14:paraId="57720CAB">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安装位置</w:t>
            </w:r>
          </w:p>
        </w:tc>
        <w:tc>
          <w:tcPr>
            <w:tcW w:w="555" w:type="dxa"/>
            <w:tcBorders>
              <w:tl2br w:val="nil"/>
              <w:tr2bl w:val="nil"/>
            </w:tcBorders>
            <w:vAlign w:val="center"/>
          </w:tcPr>
          <w:p w14:paraId="4D5CDE47">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序号</w:t>
            </w:r>
          </w:p>
        </w:tc>
        <w:tc>
          <w:tcPr>
            <w:tcW w:w="1496" w:type="dxa"/>
            <w:tcBorders>
              <w:tl2br w:val="nil"/>
              <w:tr2bl w:val="nil"/>
            </w:tcBorders>
            <w:vAlign w:val="center"/>
          </w:tcPr>
          <w:p w14:paraId="7EC821AE">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设备名称</w:t>
            </w:r>
          </w:p>
        </w:tc>
        <w:tc>
          <w:tcPr>
            <w:tcW w:w="1024" w:type="dxa"/>
            <w:tcBorders>
              <w:tl2br w:val="nil"/>
              <w:tr2bl w:val="nil"/>
            </w:tcBorders>
            <w:vAlign w:val="center"/>
          </w:tcPr>
          <w:p w14:paraId="5EC112E2">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规格</w:t>
            </w:r>
          </w:p>
        </w:tc>
        <w:tc>
          <w:tcPr>
            <w:tcW w:w="750" w:type="dxa"/>
            <w:tcBorders>
              <w:tl2br w:val="nil"/>
              <w:tr2bl w:val="nil"/>
            </w:tcBorders>
            <w:vAlign w:val="center"/>
          </w:tcPr>
          <w:p w14:paraId="2FFE5FEA">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单位</w:t>
            </w:r>
          </w:p>
        </w:tc>
        <w:tc>
          <w:tcPr>
            <w:tcW w:w="1005" w:type="dxa"/>
            <w:tcBorders>
              <w:tl2br w:val="nil"/>
              <w:tr2bl w:val="nil"/>
            </w:tcBorders>
            <w:vAlign w:val="center"/>
          </w:tcPr>
          <w:p w14:paraId="4CB2587E">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数量</w:t>
            </w:r>
          </w:p>
        </w:tc>
        <w:tc>
          <w:tcPr>
            <w:tcW w:w="2429" w:type="dxa"/>
            <w:tcBorders>
              <w:tl2br w:val="nil"/>
              <w:tr2bl w:val="nil"/>
            </w:tcBorders>
            <w:vAlign w:val="center"/>
          </w:tcPr>
          <w:p w14:paraId="70F9B45C">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备注（推荐品牌（相当于或以上)）</w:t>
            </w:r>
          </w:p>
        </w:tc>
      </w:tr>
      <w:tr w14:paraId="63C5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63" w:type="dxa"/>
            <w:vMerge w:val="restart"/>
            <w:tcBorders>
              <w:tl2br w:val="nil"/>
              <w:tr2bl w:val="nil"/>
            </w:tcBorders>
            <w:vAlign w:val="center"/>
          </w:tcPr>
          <w:p w14:paraId="45609F0D">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排运指挥中心</w:t>
            </w:r>
          </w:p>
        </w:tc>
        <w:tc>
          <w:tcPr>
            <w:tcW w:w="555" w:type="dxa"/>
            <w:tcBorders>
              <w:tl2br w:val="nil"/>
              <w:tr2bl w:val="nil"/>
            </w:tcBorders>
            <w:vAlign w:val="center"/>
          </w:tcPr>
          <w:p w14:paraId="26C287B2">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w:t>
            </w:r>
          </w:p>
        </w:tc>
        <w:tc>
          <w:tcPr>
            <w:tcW w:w="1496" w:type="dxa"/>
            <w:tcBorders>
              <w:tl2br w:val="nil"/>
              <w:tr2bl w:val="nil"/>
            </w:tcBorders>
            <w:vAlign w:val="center"/>
          </w:tcPr>
          <w:p w14:paraId="0FDC8691">
            <w:pPr>
              <w:spacing w:before="100" w:beforeAutospacing="1" w:after="100" w:afterAutospacing="1" w:line="240" w:lineRule="atLeast"/>
              <w:jc w:val="center"/>
              <w:rPr>
                <w:rFonts w:hint="eastAsia" w:ascii="仿宋" w:hAnsi="仿宋" w:eastAsia="仿宋" w:cs="仿宋"/>
                <w:sz w:val="24"/>
              </w:rPr>
            </w:pPr>
            <w:bookmarkStart w:id="17" w:name="OLE_LINK1"/>
            <w:r>
              <w:rPr>
                <w:rFonts w:hint="eastAsia" w:ascii="仿宋" w:hAnsi="仿宋" w:eastAsia="仿宋" w:cs="仿宋"/>
                <w:sz w:val="24"/>
              </w:rPr>
              <w:t>LED显示屏</w:t>
            </w:r>
            <w:bookmarkEnd w:id="17"/>
          </w:p>
        </w:tc>
        <w:tc>
          <w:tcPr>
            <w:tcW w:w="1024" w:type="dxa"/>
            <w:vMerge w:val="restart"/>
            <w:tcBorders>
              <w:tl2br w:val="nil"/>
              <w:tr2bl w:val="nil"/>
            </w:tcBorders>
            <w:vAlign w:val="center"/>
          </w:tcPr>
          <w:p w14:paraId="1A23266B">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详见技术参数</w:t>
            </w:r>
          </w:p>
        </w:tc>
        <w:tc>
          <w:tcPr>
            <w:tcW w:w="750" w:type="dxa"/>
            <w:tcBorders>
              <w:tl2br w:val="nil"/>
              <w:tr2bl w:val="nil"/>
            </w:tcBorders>
            <w:vAlign w:val="center"/>
          </w:tcPr>
          <w:p w14:paraId="5185A41F">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平方米</w:t>
            </w:r>
          </w:p>
        </w:tc>
        <w:tc>
          <w:tcPr>
            <w:tcW w:w="1005" w:type="dxa"/>
            <w:tcBorders>
              <w:tl2br w:val="nil"/>
              <w:tr2bl w:val="nil"/>
            </w:tcBorders>
            <w:vAlign w:val="center"/>
          </w:tcPr>
          <w:p w14:paraId="0EF61D85">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14.175</w:t>
            </w:r>
          </w:p>
        </w:tc>
        <w:tc>
          <w:tcPr>
            <w:tcW w:w="2429" w:type="dxa"/>
            <w:tcBorders>
              <w:tl2br w:val="nil"/>
              <w:tr2bl w:val="nil"/>
            </w:tcBorders>
          </w:tcPr>
          <w:p w14:paraId="12D72C25">
            <w:pPr>
              <w:jc w:val="center"/>
              <w:rPr>
                <w:rFonts w:hint="eastAsia" w:ascii="仿宋" w:hAnsi="仿宋" w:eastAsia="仿宋" w:cs="仿宋"/>
                <w:sz w:val="24"/>
              </w:rPr>
            </w:pPr>
            <w:r>
              <w:rPr>
                <w:rFonts w:hint="eastAsia" w:ascii="仿宋" w:hAnsi="仿宋" w:eastAsia="仿宋" w:cs="仿宋"/>
                <w:sz w:val="24"/>
              </w:rPr>
              <w:t>利亚德、海康威视、洲明</w:t>
            </w:r>
          </w:p>
        </w:tc>
      </w:tr>
      <w:tr w14:paraId="4A09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63" w:type="dxa"/>
            <w:vMerge w:val="continue"/>
            <w:tcBorders>
              <w:tl2br w:val="nil"/>
              <w:tr2bl w:val="nil"/>
            </w:tcBorders>
            <w:vAlign w:val="center"/>
          </w:tcPr>
          <w:p w14:paraId="20C5774B">
            <w:pPr>
              <w:spacing w:before="100" w:beforeAutospacing="1" w:after="100" w:afterAutospacing="1" w:line="240" w:lineRule="atLeast"/>
              <w:jc w:val="center"/>
              <w:rPr>
                <w:rFonts w:hint="eastAsia" w:ascii="仿宋" w:hAnsi="仿宋" w:eastAsia="仿宋" w:cs="仿宋"/>
                <w:sz w:val="24"/>
              </w:rPr>
            </w:pPr>
          </w:p>
        </w:tc>
        <w:tc>
          <w:tcPr>
            <w:tcW w:w="555" w:type="dxa"/>
            <w:tcBorders>
              <w:tl2br w:val="nil"/>
              <w:tr2bl w:val="nil"/>
            </w:tcBorders>
            <w:vAlign w:val="center"/>
          </w:tcPr>
          <w:p w14:paraId="527E4D37">
            <w:pPr>
              <w:jc w:val="center"/>
              <w:rPr>
                <w:rFonts w:hint="eastAsia" w:ascii="仿宋" w:hAnsi="仿宋" w:eastAsia="仿宋" w:cs="仿宋"/>
                <w:sz w:val="24"/>
              </w:rPr>
            </w:pPr>
            <w:r>
              <w:rPr>
                <w:rFonts w:hint="eastAsia" w:ascii="仿宋" w:hAnsi="仿宋" w:eastAsia="仿宋" w:cs="仿宋"/>
                <w:sz w:val="24"/>
              </w:rPr>
              <w:t>2</w:t>
            </w:r>
          </w:p>
        </w:tc>
        <w:tc>
          <w:tcPr>
            <w:tcW w:w="1496" w:type="dxa"/>
            <w:tcBorders>
              <w:tl2br w:val="nil"/>
              <w:tr2bl w:val="nil"/>
            </w:tcBorders>
            <w:vAlign w:val="center"/>
          </w:tcPr>
          <w:p w14:paraId="52651012">
            <w:pPr>
              <w:jc w:val="center"/>
              <w:rPr>
                <w:rFonts w:hint="eastAsia" w:ascii="仿宋" w:hAnsi="仿宋" w:eastAsia="仿宋" w:cs="仿宋"/>
                <w:sz w:val="24"/>
              </w:rPr>
            </w:pPr>
            <w:r>
              <w:rPr>
                <w:rFonts w:hint="eastAsia" w:ascii="仿宋" w:hAnsi="仿宋" w:eastAsia="仿宋" w:cs="仿宋"/>
                <w:sz w:val="24"/>
              </w:rPr>
              <w:t>控制软件</w:t>
            </w:r>
          </w:p>
        </w:tc>
        <w:tc>
          <w:tcPr>
            <w:tcW w:w="1024" w:type="dxa"/>
            <w:vMerge w:val="continue"/>
            <w:tcBorders>
              <w:tl2br w:val="nil"/>
              <w:tr2bl w:val="nil"/>
            </w:tcBorders>
            <w:vAlign w:val="center"/>
          </w:tcPr>
          <w:p w14:paraId="0A265B42">
            <w:pPr>
              <w:jc w:val="center"/>
              <w:rPr>
                <w:rFonts w:hint="eastAsia" w:ascii="仿宋" w:hAnsi="仿宋" w:eastAsia="仿宋" w:cs="仿宋"/>
                <w:sz w:val="24"/>
              </w:rPr>
            </w:pPr>
          </w:p>
        </w:tc>
        <w:tc>
          <w:tcPr>
            <w:tcW w:w="750" w:type="dxa"/>
            <w:tcBorders>
              <w:tl2br w:val="nil"/>
              <w:tr2bl w:val="nil"/>
            </w:tcBorders>
            <w:vAlign w:val="center"/>
          </w:tcPr>
          <w:p w14:paraId="7C87A8D9">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套</w:t>
            </w:r>
          </w:p>
        </w:tc>
        <w:tc>
          <w:tcPr>
            <w:tcW w:w="1005" w:type="dxa"/>
            <w:tcBorders>
              <w:tl2br w:val="nil"/>
              <w:tr2bl w:val="nil"/>
            </w:tcBorders>
            <w:vAlign w:val="center"/>
          </w:tcPr>
          <w:p w14:paraId="7B657DAC">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w:t>
            </w:r>
          </w:p>
        </w:tc>
        <w:tc>
          <w:tcPr>
            <w:tcW w:w="2429" w:type="dxa"/>
            <w:tcBorders>
              <w:tl2br w:val="nil"/>
              <w:tr2bl w:val="nil"/>
            </w:tcBorders>
          </w:tcPr>
          <w:p w14:paraId="7F931E99">
            <w:pPr>
              <w:jc w:val="center"/>
              <w:rPr>
                <w:rFonts w:hint="eastAsia" w:ascii="仿宋" w:hAnsi="仿宋" w:eastAsia="仿宋" w:cs="仿宋"/>
                <w:sz w:val="24"/>
                <w:highlight w:val="yellow"/>
              </w:rPr>
            </w:pPr>
            <w:r>
              <w:rPr>
                <w:rFonts w:hint="eastAsia" w:ascii="仿宋" w:hAnsi="仿宋" w:eastAsia="仿宋" w:cs="仿宋"/>
                <w:sz w:val="24"/>
              </w:rPr>
              <w:t>利亚德、海康威视、洲明</w:t>
            </w:r>
          </w:p>
        </w:tc>
      </w:tr>
      <w:tr w14:paraId="6254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63" w:type="dxa"/>
            <w:vMerge w:val="continue"/>
            <w:tcBorders>
              <w:tl2br w:val="nil"/>
              <w:tr2bl w:val="nil"/>
            </w:tcBorders>
            <w:vAlign w:val="center"/>
          </w:tcPr>
          <w:p w14:paraId="78367EEF">
            <w:pPr>
              <w:spacing w:before="100" w:beforeAutospacing="1" w:after="100" w:afterAutospacing="1" w:line="240" w:lineRule="atLeast"/>
              <w:jc w:val="center"/>
              <w:rPr>
                <w:rFonts w:hint="eastAsia" w:ascii="仿宋" w:hAnsi="仿宋" w:eastAsia="仿宋" w:cs="仿宋"/>
                <w:sz w:val="24"/>
              </w:rPr>
            </w:pPr>
          </w:p>
        </w:tc>
        <w:tc>
          <w:tcPr>
            <w:tcW w:w="555" w:type="dxa"/>
            <w:tcBorders>
              <w:tl2br w:val="nil"/>
              <w:tr2bl w:val="nil"/>
            </w:tcBorders>
            <w:vAlign w:val="center"/>
          </w:tcPr>
          <w:p w14:paraId="5DB08591">
            <w:pPr>
              <w:jc w:val="center"/>
              <w:rPr>
                <w:rFonts w:hint="eastAsia" w:ascii="仿宋" w:hAnsi="仿宋" w:eastAsia="仿宋" w:cs="仿宋"/>
                <w:sz w:val="24"/>
              </w:rPr>
            </w:pPr>
            <w:r>
              <w:rPr>
                <w:rFonts w:hint="eastAsia" w:ascii="仿宋" w:hAnsi="仿宋" w:eastAsia="仿宋" w:cs="仿宋"/>
                <w:sz w:val="24"/>
              </w:rPr>
              <w:t>3</w:t>
            </w:r>
          </w:p>
        </w:tc>
        <w:tc>
          <w:tcPr>
            <w:tcW w:w="1496" w:type="dxa"/>
            <w:tcBorders>
              <w:tl2br w:val="nil"/>
              <w:tr2bl w:val="nil"/>
            </w:tcBorders>
            <w:vAlign w:val="center"/>
          </w:tcPr>
          <w:p w14:paraId="5800F77F">
            <w:pPr>
              <w:jc w:val="center"/>
              <w:rPr>
                <w:rFonts w:hint="eastAsia" w:ascii="仿宋" w:hAnsi="仿宋" w:eastAsia="仿宋" w:cs="仿宋"/>
                <w:sz w:val="24"/>
              </w:rPr>
            </w:pPr>
            <w:r>
              <w:rPr>
                <w:rFonts w:hint="eastAsia" w:ascii="仿宋" w:hAnsi="仿宋" w:eastAsia="仿宋" w:cs="仿宋"/>
                <w:sz w:val="24"/>
              </w:rPr>
              <w:t>解码控制器</w:t>
            </w:r>
          </w:p>
        </w:tc>
        <w:tc>
          <w:tcPr>
            <w:tcW w:w="1024" w:type="dxa"/>
            <w:vMerge w:val="continue"/>
            <w:tcBorders>
              <w:tl2br w:val="nil"/>
              <w:tr2bl w:val="nil"/>
            </w:tcBorders>
            <w:vAlign w:val="center"/>
          </w:tcPr>
          <w:p w14:paraId="3823AB96">
            <w:pPr>
              <w:jc w:val="center"/>
              <w:rPr>
                <w:rFonts w:hint="eastAsia" w:ascii="仿宋" w:hAnsi="仿宋" w:eastAsia="仿宋" w:cs="仿宋"/>
                <w:sz w:val="24"/>
              </w:rPr>
            </w:pPr>
          </w:p>
        </w:tc>
        <w:tc>
          <w:tcPr>
            <w:tcW w:w="750" w:type="dxa"/>
            <w:tcBorders>
              <w:tl2br w:val="nil"/>
              <w:tr2bl w:val="nil"/>
            </w:tcBorders>
            <w:vAlign w:val="center"/>
          </w:tcPr>
          <w:p w14:paraId="4B7A7B46">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台</w:t>
            </w:r>
          </w:p>
        </w:tc>
        <w:tc>
          <w:tcPr>
            <w:tcW w:w="1005" w:type="dxa"/>
            <w:tcBorders>
              <w:tl2br w:val="nil"/>
              <w:tr2bl w:val="nil"/>
            </w:tcBorders>
            <w:vAlign w:val="center"/>
          </w:tcPr>
          <w:p w14:paraId="34D807D8">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w:t>
            </w:r>
          </w:p>
        </w:tc>
        <w:tc>
          <w:tcPr>
            <w:tcW w:w="2429" w:type="dxa"/>
            <w:tcBorders>
              <w:tl2br w:val="nil"/>
              <w:tr2bl w:val="nil"/>
            </w:tcBorders>
          </w:tcPr>
          <w:p w14:paraId="5EB1B405">
            <w:pPr>
              <w:jc w:val="center"/>
              <w:rPr>
                <w:rFonts w:hint="eastAsia" w:ascii="仿宋" w:hAnsi="仿宋" w:eastAsia="仿宋" w:cs="仿宋"/>
                <w:sz w:val="24"/>
              </w:rPr>
            </w:pPr>
            <w:r>
              <w:rPr>
                <w:rFonts w:hint="eastAsia" w:ascii="仿宋" w:hAnsi="仿宋" w:eastAsia="仿宋" w:cs="仿宋"/>
                <w:sz w:val="24"/>
              </w:rPr>
              <w:t>利亚德、海康威视、洲明</w:t>
            </w:r>
          </w:p>
        </w:tc>
      </w:tr>
      <w:tr w14:paraId="5A5F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63" w:type="dxa"/>
            <w:vMerge w:val="continue"/>
            <w:tcBorders>
              <w:tl2br w:val="nil"/>
              <w:tr2bl w:val="nil"/>
            </w:tcBorders>
            <w:vAlign w:val="center"/>
          </w:tcPr>
          <w:p w14:paraId="4F6CD735">
            <w:pPr>
              <w:spacing w:before="100" w:beforeAutospacing="1" w:after="100" w:afterAutospacing="1" w:line="240" w:lineRule="atLeast"/>
              <w:jc w:val="center"/>
              <w:rPr>
                <w:rFonts w:hint="eastAsia" w:ascii="仿宋" w:hAnsi="仿宋" w:eastAsia="仿宋" w:cs="仿宋"/>
                <w:sz w:val="24"/>
              </w:rPr>
            </w:pPr>
          </w:p>
        </w:tc>
        <w:tc>
          <w:tcPr>
            <w:tcW w:w="555" w:type="dxa"/>
            <w:tcBorders>
              <w:tl2br w:val="nil"/>
              <w:tr2bl w:val="nil"/>
            </w:tcBorders>
            <w:vAlign w:val="center"/>
          </w:tcPr>
          <w:p w14:paraId="1D88DAC8">
            <w:pPr>
              <w:jc w:val="center"/>
              <w:rPr>
                <w:rFonts w:hint="eastAsia" w:ascii="仿宋" w:hAnsi="仿宋" w:eastAsia="仿宋" w:cs="仿宋"/>
                <w:sz w:val="24"/>
              </w:rPr>
            </w:pPr>
            <w:r>
              <w:rPr>
                <w:rFonts w:hint="eastAsia" w:ascii="仿宋" w:hAnsi="仿宋" w:eastAsia="仿宋" w:cs="仿宋"/>
                <w:sz w:val="24"/>
              </w:rPr>
              <w:t>4</w:t>
            </w:r>
          </w:p>
        </w:tc>
        <w:tc>
          <w:tcPr>
            <w:tcW w:w="1496" w:type="dxa"/>
            <w:tcBorders>
              <w:tl2br w:val="nil"/>
              <w:tr2bl w:val="nil"/>
            </w:tcBorders>
            <w:vAlign w:val="center"/>
          </w:tcPr>
          <w:p w14:paraId="263DEBEC">
            <w:pPr>
              <w:jc w:val="center"/>
              <w:rPr>
                <w:rFonts w:hint="eastAsia" w:ascii="仿宋" w:hAnsi="仿宋" w:eastAsia="仿宋" w:cs="仿宋"/>
                <w:sz w:val="24"/>
              </w:rPr>
            </w:pPr>
            <w:r>
              <w:rPr>
                <w:rFonts w:hint="eastAsia" w:ascii="仿宋" w:hAnsi="仿宋" w:eastAsia="仿宋" w:cs="仿宋"/>
                <w:sz w:val="24"/>
              </w:rPr>
              <w:t>LED配电柜</w:t>
            </w:r>
          </w:p>
        </w:tc>
        <w:tc>
          <w:tcPr>
            <w:tcW w:w="1024" w:type="dxa"/>
            <w:vMerge w:val="continue"/>
            <w:tcBorders>
              <w:tl2br w:val="nil"/>
              <w:tr2bl w:val="nil"/>
            </w:tcBorders>
            <w:vAlign w:val="center"/>
          </w:tcPr>
          <w:p w14:paraId="3090783B">
            <w:pPr>
              <w:jc w:val="center"/>
              <w:rPr>
                <w:rFonts w:hint="eastAsia" w:ascii="仿宋" w:hAnsi="仿宋" w:eastAsia="仿宋" w:cs="仿宋"/>
                <w:sz w:val="24"/>
              </w:rPr>
            </w:pPr>
          </w:p>
        </w:tc>
        <w:tc>
          <w:tcPr>
            <w:tcW w:w="750" w:type="dxa"/>
            <w:tcBorders>
              <w:tl2br w:val="nil"/>
              <w:tr2bl w:val="nil"/>
            </w:tcBorders>
            <w:vAlign w:val="center"/>
          </w:tcPr>
          <w:p w14:paraId="31612B74">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台</w:t>
            </w:r>
          </w:p>
        </w:tc>
        <w:tc>
          <w:tcPr>
            <w:tcW w:w="1005" w:type="dxa"/>
            <w:tcBorders>
              <w:tl2br w:val="nil"/>
              <w:tr2bl w:val="nil"/>
            </w:tcBorders>
            <w:vAlign w:val="center"/>
          </w:tcPr>
          <w:p w14:paraId="77CCC792">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w:t>
            </w:r>
          </w:p>
        </w:tc>
        <w:tc>
          <w:tcPr>
            <w:tcW w:w="2429" w:type="dxa"/>
            <w:tcBorders>
              <w:tl2br w:val="nil"/>
              <w:tr2bl w:val="nil"/>
            </w:tcBorders>
          </w:tcPr>
          <w:p w14:paraId="0611225B">
            <w:pPr>
              <w:jc w:val="center"/>
              <w:rPr>
                <w:rFonts w:hint="eastAsia" w:ascii="仿宋" w:hAnsi="仿宋" w:eastAsia="仿宋" w:cs="仿宋"/>
                <w:sz w:val="24"/>
              </w:rPr>
            </w:pPr>
            <w:r>
              <w:rPr>
                <w:rFonts w:hint="eastAsia" w:ascii="仿宋" w:hAnsi="仿宋" w:eastAsia="仿宋" w:cs="仿宋"/>
                <w:sz w:val="24"/>
              </w:rPr>
              <w:t>利亚德、海康威视、洲明</w:t>
            </w:r>
          </w:p>
        </w:tc>
      </w:tr>
      <w:tr w14:paraId="54FA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63" w:type="dxa"/>
            <w:vMerge w:val="continue"/>
            <w:tcBorders>
              <w:tl2br w:val="nil"/>
              <w:tr2bl w:val="nil"/>
            </w:tcBorders>
            <w:vAlign w:val="center"/>
          </w:tcPr>
          <w:p w14:paraId="22F055DC">
            <w:pPr>
              <w:spacing w:before="100" w:beforeAutospacing="1" w:after="100" w:afterAutospacing="1" w:line="240" w:lineRule="atLeast"/>
              <w:jc w:val="center"/>
              <w:rPr>
                <w:rFonts w:hint="eastAsia" w:ascii="仿宋" w:hAnsi="仿宋" w:eastAsia="仿宋" w:cs="仿宋"/>
                <w:sz w:val="24"/>
              </w:rPr>
            </w:pPr>
          </w:p>
        </w:tc>
        <w:tc>
          <w:tcPr>
            <w:tcW w:w="555" w:type="dxa"/>
            <w:tcBorders>
              <w:tl2br w:val="nil"/>
              <w:tr2bl w:val="nil"/>
            </w:tcBorders>
            <w:vAlign w:val="center"/>
          </w:tcPr>
          <w:p w14:paraId="791A97EF">
            <w:pPr>
              <w:jc w:val="center"/>
              <w:rPr>
                <w:rFonts w:hint="eastAsia" w:ascii="仿宋" w:hAnsi="仿宋" w:eastAsia="仿宋" w:cs="仿宋"/>
                <w:sz w:val="24"/>
              </w:rPr>
            </w:pPr>
            <w:r>
              <w:rPr>
                <w:rFonts w:hint="eastAsia" w:ascii="仿宋" w:hAnsi="仿宋" w:eastAsia="仿宋" w:cs="仿宋"/>
                <w:sz w:val="24"/>
              </w:rPr>
              <w:t>5</w:t>
            </w:r>
          </w:p>
        </w:tc>
        <w:tc>
          <w:tcPr>
            <w:tcW w:w="1496" w:type="dxa"/>
            <w:tcBorders>
              <w:tl2br w:val="nil"/>
              <w:tr2bl w:val="nil"/>
            </w:tcBorders>
            <w:vAlign w:val="center"/>
          </w:tcPr>
          <w:p w14:paraId="0C43A2D0">
            <w:pPr>
              <w:jc w:val="center"/>
              <w:rPr>
                <w:rFonts w:hint="eastAsia" w:ascii="仿宋" w:hAnsi="仿宋" w:eastAsia="仿宋" w:cs="仿宋"/>
                <w:sz w:val="24"/>
              </w:rPr>
            </w:pPr>
            <w:r>
              <w:rPr>
                <w:rFonts w:hint="eastAsia" w:ascii="仿宋" w:hAnsi="仿宋" w:eastAsia="仿宋" w:cs="仿宋"/>
                <w:sz w:val="24"/>
              </w:rPr>
              <w:t>台式电脑</w:t>
            </w:r>
          </w:p>
        </w:tc>
        <w:tc>
          <w:tcPr>
            <w:tcW w:w="1024" w:type="dxa"/>
            <w:vMerge w:val="continue"/>
            <w:tcBorders>
              <w:tl2br w:val="nil"/>
              <w:tr2bl w:val="nil"/>
            </w:tcBorders>
            <w:vAlign w:val="center"/>
          </w:tcPr>
          <w:p w14:paraId="19C9CA20">
            <w:pPr>
              <w:jc w:val="center"/>
              <w:rPr>
                <w:rFonts w:hint="eastAsia" w:ascii="仿宋" w:hAnsi="仿宋" w:eastAsia="仿宋" w:cs="仿宋"/>
                <w:sz w:val="24"/>
              </w:rPr>
            </w:pPr>
          </w:p>
        </w:tc>
        <w:tc>
          <w:tcPr>
            <w:tcW w:w="750" w:type="dxa"/>
            <w:tcBorders>
              <w:tl2br w:val="nil"/>
              <w:tr2bl w:val="nil"/>
            </w:tcBorders>
            <w:vAlign w:val="center"/>
          </w:tcPr>
          <w:p w14:paraId="6D5BE8D1">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台</w:t>
            </w:r>
          </w:p>
        </w:tc>
        <w:tc>
          <w:tcPr>
            <w:tcW w:w="1005" w:type="dxa"/>
            <w:tcBorders>
              <w:tl2br w:val="nil"/>
              <w:tr2bl w:val="nil"/>
            </w:tcBorders>
            <w:vAlign w:val="center"/>
          </w:tcPr>
          <w:p w14:paraId="79FF86CB">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w:t>
            </w:r>
          </w:p>
        </w:tc>
        <w:tc>
          <w:tcPr>
            <w:tcW w:w="2429" w:type="dxa"/>
            <w:tcBorders>
              <w:tl2br w:val="nil"/>
              <w:tr2bl w:val="nil"/>
            </w:tcBorders>
          </w:tcPr>
          <w:p w14:paraId="5AE3171A">
            <w:pPr>
              <w:jc w:val="center"/>
              <w:rPr>
                <w:rFonts w:hint="eastAsia" w:ascii="仿宋" w:hAnsi="仿宋" w:eastAsia="仿宋" w:cs="仿宋"/>
                <w:sz w:val="24"/>
              </w:rPr>
            </w:pPr>
            <w:r>
              <w:rPr>
                <w:rFonts w:hint="eastAsia" w:ascii="仿宋" w:hAnsi="仿宋" w:eastAsia="仿宋" w:cs="仿宋"/>
                <w:sz w:val="24"/>
              </w:rPr>
              <w:t>国产组装</w:t>
            </w:r>
          </w:p>
        </w:tc>
      </w:tr>
      <w:tr w14:paraId="5AD7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63" w:type="dxa"/>
            <w:vMerge w:val="continue"/>
            <w:tcBorders>
              <w:tl2br w:val="nil"/>
              <w:tr2bl w:val="nil"/>
            </w:tcBorders>
            <w:vAlign w:val="center"/>
          </w:tcPr>
          <w:p w14:paraId="19287BB2">
            <w:pPr>
              <w:spacing w:before="100" w:beforeAutospacing="1" w:after="100" w:afterAutospacing="1" w:line="240" w:lineRule="atLeast"/>
              <w:jc w:val="center"/>
              <w:rPr>
                <w:rFonts w:hint="eastAsia" w:ascii="仿宋" w:hAnsi="仿宋" w:eastAsia="仿宋" w:cs="仿宋"/>
                <w:sz w:val="24"/>
              </w:rPr>
            </w:pPr>
          </w:p>
        </w:tc>
        <w:tc>
          <w:tcPr>
            <w:tcW w:w="555" w:type="dxa"/>
            <w:tcBorders>
              <w:tl2br w:val="nil"/>
              <w:tr2bl w:val="nil"/>
            </w:tcBorders>
            <w:vAlign w:val="center"/>
          </w:tcPr>
          <w:p w14:paraId="411E1788">
            <w:pPr>
              <w:jc w:val="center"/>
              <w:rPr>
                <w:rFonts w:hint="eastAsia" w:ascii="仿宋" w:hAnsi="仿宋" w:eastAsia="仿宋" w:cs="仿宋"/>
                <w:sz w:val="24"/>
              </w:rPr>
            </w:pPr>
            <w:r>
              <w:rPr>
                <w:rFonts w:hint="eastAsia" w:ascii="仿宋" w:hAnsi="仿宋" w:eastAsia="仿宋" w:cs="仿宋"/>
                <w:sz w:val="24"/>
              </w:rPr>
              <w:t>6</w:t>
            </w:r>
          </w:p>
        </w:tc>
        <w:tc>
          <w:tcPr>
            <w:tcW w:w="1496" w:type="dxa"/>
            <w:tcBorders>
              <w:tl2br w:val="nil"/>
              <w:tr2bl w:val="nil"/>
            </w:tcBorders>
            <w:vAlign w:val="center"/>
          </w:tcPr>
          <w:p w14:paraId="3A799B44">
            <w:pPr>
              <w:jc w:val="center"/>
              <w:rPr>
                <w:rFonts w:hint="eastAsia" w:ascii="仿宋" w:hAnsi="仿宋" w:eastAsia="仿宋" w:cs="仿宋"/>
                <w:sz w:val="24"/>
              </w:rPr>
            </w:pPr>
            <w:r>
              <w:rPr>
                <w:rFonts w:hint="eastAsia" w:ascii="仿宋" w:hAnsi="仿宋" w:eastAsia="仿宋" w:cs="仿宋"/>
                <w:sz w:val="24"/>
              </w:rPr>
              <w:t>操作平板</w:t>
            </w:r>
          </w:p>
        </w:tc>
        <w:tc>
          <w:tcPr>
            <w:tcW w:w="1024" w:type="dxa"/>
            <w:vMerge w:val="continue"/>
            <w:tcBorders>
              <w:tl2br w:val="nil"/>
              <w:tr2bl w:val="nil"/>
            </w:tcBorders>
            <w:vAlign w:val="center"/>
          </w:tcPr>
          <w:p w14:paraId="664657E4">
            <w:pPr>
              <w:jc w:val="center"/>
              <w:rPr>
                <w:rFonts w:hint="eastAsia" w:ascii="仿宋" w:hAnsi="仿宋" w:eastAsia="仿宋" w:cs="仿宋"/>
                <w:sz w:val="24"/>
              </w:rPr>
            </w:pPr>
          </w:p>
        </w:tc>
        <w:tc>
          <w:tcPr>
            <w:tcW w:w="750" w:type="dxa"/>
            <w:tcBorders>
              <w:tl2br w:val="nil"/>
              <w:tr2bl w:val="nil"/>
            </w:tcBorders>
            <w:vAlign w:val="center"/>
          </w:tcPr>
          <w:p w14:paraId="33A6BE04">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套</w:t>
            </w:r>
          </w:p>
        </w:tc>
        <w:tc>
          <w:tcPr>
            <w:tcW w:w="1005" w:type="dxa"/>
            <w:tcBorders>
              <w:tl2br w:val="nil"/>
              <w:tr2bl w:val="nil"/>
            </w:tcBorders>
            <w:vAlign w:val="center"/>
          </w:tcPr>
          <w:p w14:paraId="1ED4606B">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w:t>
            </w:r>
          </w:p>
        </w:tc>
        <w:tc>
          <w:tcPr>
            <w:tcW w:w="2429" w:type="dxa"/>
            <w:tcBorders>
              <w:tl2br w:val="nil"/>
              <w:tr2bl w:val="nil"/>
            </w:tcBorders>
          </w:tcPr>
          <w:p w14:paraId="5483AEDA">
            <w:pPr>
              <w:jc w:val="center"/>
              <w:rPr>
                <w:rFonts w:hint="eastAsia" w:ascii="仿宋" w:hAnsi="仿宋" w:eastAsia="仿宋" w:cs="仿宋"/>
                <w:sz w:val="24"/>
              </w:rPr>
            </w:pPr>
            <w:r>
              <w:rPr>
                <w:rFonts w:hint="eastAsia" w:ascii="仿宋" w:hAnsi="仿宋" w:eastAsia="仿宋" w:cs="仿宋"/>
                <w:sz w:val="24"/>
              </w:rPr>
              <w:t>华为、小米、联想</w:t>
            </w:r>
          </w:p>
        </w:tc>
      </w:tr>
      <w:tr w14:paraId="7BDB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63" w:type="dxa"/>
            <w:vMerge w:val="continue"/>
            <w:tcBorders>
              <w:tl2br w:val="nil"/>
              <w:tr2bl w:val="nil"/>
            </w:tcBorders>
            <w:vAlign w:val="center"/>
          </w:tcPr>
          <w:p w14:paraId="24EF2EC0">
            <w:pPr>
              <w:spacing w:before="100" w:beforeAutospacing="1" w:after="100" w:afterAutospacing="1" w:line="240" w:lineRule="atLeast"/>
              <w:jc w:val="center"/>
              <w:rPr>
                <w:rFonts w:hint="eastAsia" w:ascii="仿宋" w:hAnsi="仿宋" w:eastAsia="仿宋" w:cs="仿宋"/>
                <w:sz w:val="24"/>
              </w:rPr>
            </w:pPr>
          </w:p>
        </w:tc>
        <w:tc>
          <w:tcPr>
            <w:tcW w:w="555" w:type="dxa"/>
            <w:tcBorders>
              <w:tl2br w:val="nil"/>
              <w:tr2bl w:val="nil"/>
            </w:tcBorders>
            <w:vAlign w:val="center"/>
          </w:tcPr>
          <w:p w14:paraId="06E1336D">
            <w:pPr>
              <w:jc w:val="center"/>
              <w:rPr>
                <w:rFonts w:hint="eastAsia" w:ascii="仿宋" w:hAnsi="仿宋" w:eastAsia="仿宋" w:cs="仿宋"/>
                <w:sz w:val="24"/>
              </w:rPr>
            </w:pPr>
            <w:r>
              <w:rPr>
                <w:rFonts w:hint="eastAsia" w:ascii="仿宋" w:hAnsi="仿宋" w:eastAsia="仿宋" w:cs="仿宋"/>
                <w:sz w:val="24"/>
              </w:rPr>
              <w:t>7</w:t>
            </w:r>
          </w:p>
        </w:tc>
        <w:tc>
          <w:tcPr>
            <w:tcW w:w="1496" w:type="dxa"/>
            <w:tcBorders>
              <w:tl2br w:val="nil"/>
              <w:tr2bl w:val="nil"/>
            </w:tcBorders>
            <w:vAlign w:val="center"/>
          </w:tcPr>
          <w:p w14:paraId="087E8E81">
            <w:pPr>
              <w:jc w:val="center"/>
              <w:rPr>
                <w:rFonts w:hint="eastAsia" w:ascii="仿宋" w:hAnsi="仿宋" w:eastAsia="仿宋" w:cs="仿宋"/>
                <w:sz w:val="24"/>
              </w:rPr>
            </w:pPr>
            <w:r>
              <w:rPr>
                <w:rFonts w:hint="eastAsia" w:ascii="仿宋" w:hAnsi="仿宋" w:eastAsia="仿宋" w:cs="仿宋"/>
                <w:sz w:val="24"/>
              </w:rPr>
              <w:t>便携式笔记本</w:t>
            </w:r>
          </w:p>
        </w:tc>
        <w:tc>
          <w:tcPr>
            <w:tcW w:w="1024" w:type="dxa"/>
            <w:vMerge w:val="continue"/>
            <w:tcBorders>
              <w:tl2br w:val="nil"/>
              <w:tr2bl w:val="nil"/>
            </w:tcBorders>
            <w:vAlign w:val="center"/>
          </w:tcPr>
          <w:p w14:paraId="7A2D9D49">
            <w:pPr>
              <w:jc w:val="center"/>
              <w:rPr>
                <w:rFonts w:hint="eastAsia" w:ascii="仿宋" w:hAnsi="仿宋" w:eastAsia="仿宋" w:cs="仿宋"/>
                <w:sz w:val="24"/>
              </w:rPr>
            </w:pPr>
          </w:p>
        </w:tc>
        <w:tc>
          <w:tcPr>
            <w:tcW w:w="750" w:type="dxa"/>
            <w:tcBorders>
              <w:tl2br w:val="nil"/>
              <w:tr2bl w:val="nil"/>
            </w:tcBorders>
            <w:vAlign w:val="center"/>
          </w:tcPr>
          <w:p w14:paraId="42F80317">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台</w:t>
            </w:r>
          </w:p>
        </w:tc>
        <w:tc>
          <w:tcPr>
            <w:tcW w:w="1005" w:type="dxa"/>
            <w:tcBorders>
              <w:tl2br w:val="nil"/>
              <w:tr2bl w:val="nil"/>
            </w:tcBorders>
            <w:vAlign w:val="center"/>
          </w:tcPr>
          <w:p w14:paraId="3F9B4FB7">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w:t>
            </w:r>
          </w:p>
        </w:tc>
        <w:tc>
          <w:tcPr>
            <w:tcW w:w="2429" w:type="dxa"/>
            <w:tcBorders>
              <w:tl2br w:val="nil"/>
              <w:tr2bl w:val="nil"/>
            </w:tcBorders>
          </w:tcPr>
          <w:p w14:paraId="444DE876">
            <w:pPr>
              <w:jc w:val="center"/>
              <w:rPr>
                <w:rFonts w:hint="eastAsia" w:ascii="仿宋" w:hAnsi="仿宋" w:eastAsia="仿宋" w:cs="仿宋"/>
                <w:sz w:val="24"/>
              </w:rPr>
            </w:pPr>
            <w:r>
              <w:rPr>
                <w:rFonts w:hint="eastAsia" w:ascii="仿宋" w:hAnsi="仿宋" w:eastAsia="仿宋" w:cs="仿宋"/>
                <w:sz w:val="24"/>
              </w:rPr>
              <w:t>联想、华为、神州</w:t>
            </w:r>
          </w:p>
        </w:tc>
      </w:tr>
      <w:tr w14:paraId="4CCF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63" w:type="dxa"/>
            <w:vMerge w:val="continue"/>
            <w:tcBorders>
              <w:tl2br w:val="nil"/>
              <w:tr2bl w:val="nil"/>
            </w:tcBorders>
            <w:vAlign w:val="center"/>
          </w:tcPr>
          <w:p w14:paraId="3A69C6DC">
            <w:pPr>
              <w:spacing w:before="100" w:beforeAutospacing="1" w:after="100" w:afterAutospacing="1" w:line="240" w:lineRule="atLeast"/>
              <w:jc w:val="center"/>
              <w:rPr>
                <w:rFonts w:hint="eastAsia" w:ascii="仿宋" w:hAnsi="仿宋" w:eastAsia="仿宋" w:cs="仿宋"/>
                <w:sz w:val="24"/>
              </w:rPr>
            </w:pPr>
          </w:p>
        </w:tc>
        <w:tc>
          <w:tcPr>
            <w:tcW w:w="555" w:type="dxa"/>
            <w:tcBorders>
              <w:tl2br w:val="nil"/>
              <w:tr2bl w:val="nil"/>
            </w:tcBorders>
            <w:vAlign w:val="center"/>
          </w:tcPr>
          <w:p w14:paraId="06FEAC95">
            <w:pPr>
              <w:jc w:val="center"/>
              <w:rPr>
                <w:rFonts w:hint="eastAsia" w:ascii="仿宋" w:hAnsi="仿宋" w:eastAsia="仿宋" w:cs="仿宋"/>
                <w:sz w:val="24"/>
              </w:rPr>
            </w:pPr>
            <w:r>
              <w:rPr>
                <w:rFonts w:hint="eastAsia" w:ascii="仿宋" w:hAnsi="仿宋" w:eastAsia="仿宋" w:cs="仿宋"/>
                <w:sz w:val="24"/>
              </w:rPr>
              <w:t>8</w:t>
            </w:r>
          </w:p>
        </w:tc>
        <w:tc>
          <w:tcPr>
            <w:tcW w:w="1496" w:type="dxa"/>
            <w:tcBorders>
              <w:tl2br w:val="nil"/>
              <w:tr2bl w:val="nil"/>
            </w:tcBorders>
            <w:vAlign w:val="center"/>
          </w:tcPr>
          <w:p w14:paraId="732F8E9E">
            <w:pPr>
              <w:jc w:val="center"/>
              <w:rPr>
                <w:rFonts w:hint="eastAsia" w:ascii="仿宋" w:hAnsi="仿宋" w:eastAsia="仿宋" w:cs="仿宋"/>
                <w:sz w:val="24"/>
              </w:rPr>
            </w:pPr>
            <w:r>
              <w:rPr>
                <w:rFonts w:hint="eastAsia" w:ascii="仿宋" w:hAnsi="仿宋" w:eastAsia="仿宋" w:cs="仿宋"/>
                <w:sz w:val="24"/>
              </w:rPr>
              <w:t>线缆辅材</w:t>
            </w:r>
          </w:p>
        </w:tc>
        <w:tc>
          <w:tcPr>
            <w:tcW w:w="1024" w:type="dxa"/>
            <w:vMerge w:val="continue"/>
            <w:tcBorders>
              <w:tl2br w:val="nil"/>
              <w:tr2bl w:val="nil"/>
            </w:tcBorders>
            <w:vAlign w:val="center"/>
          </w:tcPr>
          <w:p w14:paraId="027F2FF9">
            <w:pPr>
              <w:jc w:val="center"/>
              <w:rPr>
                <w:rFonts w:hint="eastAsia" w:ascii="仿宋" w:hAnsi="仿宋" w:eastAsia="仿宋" w:cs="仿宋"/>
                <w:sz w:val="24"/>
              </w:rPr>
            </w:pPr>
          </w:p>
        </w:tc>
        <w:tc>
          <w:tcPr>
            <w:tcW w:w="750" w:type="dxa"/>
            <w:tcBorders>
              <w:tl2br w:val="nil"/>
              <w:tr2bl w:val="nil"/>
            </w:tcBorders>
            <w:vAlign w:val="center"/>
          </w:tcPr>
          <w:p w14:paraId="64601E93">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套</w:t>
            </w:r>
          </w:p>
        </w:tc>
        <w:tc>
          <w:tcPr>
            <w:tcW w:w="1005" w:type="dxa"/>
            <w:tcBorders>
              <w:tl2br w:val="nil"/>
              <w:tr2bl w:val="nil"/>
            </w:tcBorders>
            <w:vAlign w:val="center"/>
          </w:tcPr>
          <w:p w14:paraId="5681D34E">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1</w:t>
            </w:r>
          </w:p>
        </w:tc>
        <w:tc>
          <w:tcPr>
            <w:tcW w:w="2429" w:type="dxa"/>
            <w:tcBorders>
              <w:tl2br w:val="nil"/>
              <w:tr2bl w:val="nil"/>
            </w:tcBorders>
            <w:vAlign w:val="center"/>
          </w:tcPr>
          <w:p w14:paraId="4D944960">
            <w:pPr>
              <w:spacing w:before="100" w:beforeAutospacing="1" w:after="100" w:afterAutospacing="1" w:line="240" w:lineRule="atLeast"/>
              <w:jc w:val="center"/>
              <w:rPr>
                <w:rFonts w:hint="eastAsia" w:ascii="仿宋" w:hAnsi="仿宋" w:eastAsia="仿宋" w:cs="仿宋"/>
                <w:sz w:val="24"/>
              </w:rPr>
            </w:pPr>
            <w:r>
              <w:rPr>
                <w:rFonts w:hint="eastAsia" w:ascii="仿宋" w:hAnsi="仿宋" w:eastAsia="仿宋" w:cs="仿宋"/>
                <w:sz w:val="24"/>
              </w:rPr>
              <w:t>/</w:t>
            </w:r>
          </w:p>
        </w:tc>
      </w:tr>
    </w:tbl>
    <w:p w14:paraId="5BE7FCE4">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2、详细技术参数</w:t>
      </w:r>
    </w:p>
    <w:p w14:paraId="6DDD8AF8">
      <w:pPr>
        <w:pStyle w:val="16"/>
        <w:numPr>
          <w:ilvl w:val="0"/>
          <w:numId w:val="1"/>
        </w:numPr>
        <w:ind w:firstLineChars="0"/>
        <w:jc w:val="left"/>
        <w:rPr>
          <w:rFonts w:hint="eastAsia" w:ascii="仿宋" w:hAnsi="仿宋" w:eastAsia="仿宋" w:cs="仿宋"/>
        </w:rPr>
      </w:pPr>
      <w:r>
        <w:rPr>
          <w:rFonts w:hint="eastAsia" w:ascii="仿宋" w:hAnsi="仿宋" w:eastAsia="仿宋" w:cs="仿宋"/>
        </w:rPr>
        <w:t>LED显示屏</w:t>
      </w:r>
    </w:p>
    <w:p w14:paraId="67294B9F">
      <w:pPr>
        <w:pStyle w:val="16"/>
        <w:jc w:val="left"/>
        <w:rPr>
          <w:rFonts w:hint="eastAsia" w:ascii="仿宋" w:hAnsi="仿宋" w:eastAsia="仿宋" w:cs="仿宋"/>
        </w:rPr>
      </w:pPr>
      <w:r>
        <w:rPr>
          <w:rFonts w:hint="eastAsia" w:ascii="仿宋" w:hAnsi="仿宋" w:eastAsia="仿宋" w:cs="仿宋"/>
        </w:rPr>
        <w:t>1.1 LED像素点间距≤0.9375mm;像素密度≥1137777点/㎡，RGB共阴，IMD4合1封装（提供首页具有CNAS或CMA标识的第三方检测报告复印件并加盖厂家公章）</w:t>
      </w:r>
    </w:p>
    <w:p w14:paraId="3646F299">
      <w:pPr>
        <w:pStyle w:val="16"/>
        <w:jc w:val="left"/>
        <w:rPr>
          <w:rFonts w:hint="eastAsia" w:ascii="仿宋" w:hAnsi="仿宋" w:eastAsia="仿宋" w:cs="仿宋"/>
        </w:rPr>
      </w:pPr>
      <w:r>
        <w:rPr>
          <w:rFonts w:hint="eastAsia" w:ascii="仿宋" w:hAnsi="仿宋" w:eastAsia="仿宋" w:cs="仿宋"/>
        </w:rPr>
        <w:t>1.2 单元尺寸≤600x337.5x29.5（mm），重量≤3.5kg</w:t>
      </w:r>
    </w:p>
    <w:p w14:paraId="5AD59745">
      <w:pPr>
        <w:pStyle w:val="16"/>
        <w:jc w:val="left"/>
        <w:rPr>
          <w:rFonts w:hint="eastAsia" w:ascii="仿宋" w:hAnsi="仿宋" w:eastAsia="仿宋" w:cs="仿宋"/>
        </w:rPr>
      </w:pPr>
      <w:r>
        <w:rPr>
          <w:rFonts w:hint="eastAsia" w:ascii="仿宋" w:hAnsi="仿宋" w:eastAsia="仿宋" w:cs="仿宋"/>
        </w:rPr>
        <w:t xml:space="preserve">1.3 </w:t>
      </w:r>
      <w:r>
        <w:rPr>
          <w:rFonts w:hint="eastAsia" w:ascii="仿宋" w:hAnsi="仿宋" w:eastAsia="仿宋" w:cs="仿宋"/>
          <w:highlight w:val="yellow"/>
        </w:rPr>
        <w:t>招标人现有场地屏幕支架尺寸为6m*2.3625m</w:t>
      </w:r>
      <w:r>
        <w:rPr>
          <w:rFonts w:hint="eastAsia" w:ascii="仿宋" w:hAnsi="仿宋" w:eastAsia="仿宋" w:cs="仿宋"/>
        </w:rPr>
        <w:t>，投标人也可根据自身产品尺寸进行拼接，但是显示尺寸长和宽均不得小于规定长宽，误差范围不超过2％。</w:t>
      </w:r>
    </w:p>
    <w:p w14:paraId="4F191B0A">
      <w:pPr>
        <w:pStyle w:val="16"/>
        <w:jc w:val="left"/>
        <w:rPr>
          <w:rFonts w:hint="eastAsia" w:ascii="仿宋" w:hAnsi="仿宋" w:eastAsia="仿宋" w:cs="仿宋"/>
        </w:rPr>
      </w:pPr>
      <w:r>
        <w:rPr>
          <w:rFonts w:hint="eastAsia" w:ascii="仿宋" w:hAnsi="仿宋" w:eastAsia="仿宋" w:cs="仿宋"/>
        </w:rPr>
        <w:t>1.4 显示屏幕白平衡峰值亮度≥800nits,峰值功耗＜575W/㎡ （800nits亮度），平均功耗＜190W/㎡（提供首页具有CNAS或CMA标识的第三方检测报告复印件并加盖厂家公章）</w:t>
      </w:r>
    </w:p>
    <w:p w14:paraId="112F3AD5">
      <w:pPr>
        <w:pStyle w:val="16"/>
        <w:jc w:val="left"/>
        <w:rPr>
          <w:rFonts w:hint="eastAsia" w:ascii="仿宋" w:hAnsi="仿宋" w:eastAsia="仿宋" w:cs="仿宋"/>
        </w:rPr>
      </w:pPr>
      <w:r>
        <w:rPr>
          <w:rFonts w:hint="eastAsia" w:ascii="仿宋" w:hAnsi="仿宋" w:eastAsia="仿宋" w:cs="仿宋"/>
        </w:rPr>
        <w:t>1.5 根据 SJ/T 11590-2016 LED 显示屏图像质量主观评价方法，从正面及侧面分别观察亮度及色度是否均匀，是否有马赛克现象及灰尘效应。符合评价为优（提供首页具有CNAS或CMA标识的第三方检测报告复印件并加盖厂家公章）</w:t>
      </w:r>
    </w:p>
    <w:p w14:paraId="5BF0BBF1">
      <w:pPr>
        <w:pStyle w:val="16"/>
        <w:jc w:val="left"/>
        <w:rPr>
          <w:rFonts w:hint="eastAsia" w:ascii="仿宋" w:hAnsi="仿宋" w:eastAsia="仿宋" w:cs="仿宋"/>
          <w:color w:val="0000FF"/>
        </w:rPr>
      </w:pPr>
      <w:r>
        <w:rPr>
          <w:rFonts w:hint="eastAsia" w:ascii="仿宋" w:hAnsi="仿宋" w:eastAsia="仿宋" w:cs="仿宋"/>
          <w:color w:val="0000FF"/>
        </w:rPr>
        <w:t>1.6 根据 SJ/T 11141-2017 显示屏结构检验，从正面及侧面分别观察模块及箱体的拼缝处，是否存在高于正常亮度的亮线条或低于正常亮度的暗线条。（提供首页具有CNAS或CMA标识的第三方检测报告复印件并加盖厂家公章）</w:t>
      </w:r>
    </w:p>
    <w:p w14:paraId="3D670017">
      <w:pPr>
        <w:pStyle w:val="16"/>
        <w:jc w:val="left"/>
        <w:rPr>
          <w:rFonts w:hint="eastAsia" w:ascii="仿宋" w:hAnsi="仿宋" w:eastAsia="仿宋" w:cs="仿宋"/>
        </w:rPr>
      </w:pPr>
      <w:r>
        <w:rPr>
          <w:rFonts w:hint="eastAsia" w:ascii="仿宋" w:hAnsi="仿宋" w:eastAsia="仿宋" w:cs="仿宋"/>
        </w:rPr>
        <w:t>1.7 依据GB/T 20145-2006 标准要求，LED显示屏辐亮度≤1.5 W·m^-2·sr^-1 ，判定级别为RG0无危害级，LED屏幕蓝光辐射符合国标无危害级要求。 （提供首页具有CNAS或CMA标识的第三方检测报告复印件并加盖厂家公章）</w:t>
      </w:r>
    </w:p>
    <w:p w14:paraId="337B4FA4">
      <w:pPr>
        <w:pStyle w:val="16"/>
        <w:jc w:val="left"/>
        <w:rPr>
          <w:rFonts w:hint="eastAsia" w:ascii="仿宋" w:hAnsi="仿宋" w:eastAsia="仿宋" w:cs="仿宋"/>
        </w:rPr>
      </w:pPr>
      <w:r>
        <w:rPr>
          <w:rFonts w:hint="eastAsia" w:ascii="仿宋" w:hAnsi="仿宋" w:eastAsia="仿宋" w:cs="仿宋"/>
        </w:rPr>
        <w:t>1.8 具备防蓝光护眼功能，在蓝光峰值波长≥460nm，10000s(约2.8h)内，设备的限值应满足：LB≤20W·m-2·sr-1</w:t>
      </w:r>
    </w:p>
    <w:p w14:paraId="1CAB25E4">
      <w:pPr>
        <w:pStyle w:val="16"/>
        <w:jc w:val="left"/>
        <w:rPr>
          <w:rFonts w:hint="eastAsia" w:ascii="仿宋" w:hAnsi="仿宋" w:eastAsia="仿宋" w:cs="仿宋"/>
        </w:rPr>
      </w:pPr>
      <w:r>
        <w:rPr>
          <w:rFonts w:hint="eastAsia" w:ascii="仿宋" w:hAnsi="仿宋" w:eastAsia="仿宋" w:cs="仿宋"/>
        </w:rPr>
        <w:t>1.9 LED单元箱体间连接网线具备L型等非矩形框架走线方式，网口利用率＞95%。</w:t>
      </w:r>
    </w:p>
    <w:p w14:paraId="6CD9511A">
      <w:pPr>
        <w:pStyle w:val="16"/>
        <w:jc w:val="left"/>
        <w:rPr>
          <w:rFonts w:hint="eastAsia" w:ascii="仿宋" w:hAnsi="仿宋" w:eastAsia="仿宋" w:cs="仿宋"/>
        </w:rPr>
      </w:pPr>
      <w:r>
        <w:rPr>
          <w:rFonts w:hint="eastAsia" w:ascii="仿宋" w:hAnsi="仿宋" w:eastAsia="仿宋" w:cs="仿宋"/>
        </w:rPr>
        <w:t>1.10 LED屏幕通过局域网客户端，局域网WEB端，红外遥控器，射频遥控器，物理按键五种种方式实现亮度调节。</w:t>
      </w:r>
    </w:p>
    <w:p w14:paraId="680931E7">
      <w:pPr>
        <w:pStyle w:val="16"/>
        <w:jc w:val="left"/>
        <w:rPr>
          <w:rFonts w:hint="eastAsia" w:ascii="仿宋" w:hAnsi="仿宋" w:eastAsia="仿宋" w:cs="仿宋"/>
        </w:rPr>
      </w:pPr>
      <w:r>
        <w:rPr>
          <w:rFonts w:hint="eastAsia" w:ascii="仿宋" w:hAnsi="仿宋" w:eastAsia="仿宋" w:cs="仿宋"/>
        </w:rPr>
        <w:t>1.11 屏幕控制参数，联屏文件设置数据通过TCP/IP通讯协议实现多级级联管理和控制。</w:t>
      </w:r>
    </w:p>
    <w:p w14:paraId="43CC54A4">
      <w:pPr>
        <w:pStyle w:val="16"/>
        <w:jc w:val="left"/>
        <w:rPr>
          <w:rFonts w:hint="eastAsia" w:ascii="仿宋" w:hAnsi="仿宋" w:eastAsia="仿宋" w:cs="仿宋"/>
        </w:rPr>
      </w:pPr>
      <w:r>
        <w:rPr>
          <w:rFonts w:hint="eastAsia" w:ascii="仿宋" w:hAnsi="仿宋" w:eastAsia="仿宋" w:cs="仿宋"/>
        </w:rPr>
        <w:t>1.12 支持信源接入状态显示，可通过物理按键、客户端、遥控器、设备自带Web浏览器进行信源切换。</w:t>
      </w:r>
    </w:p>
    <w:p w14:paraId="10D7FCBC">
      <w:pPr>
        <w:pStyle w:val="16"/>
        <w:jc w:val="left"/>
        <w:rPr>
          <w:rFonts w:hint="eastAsia" w:ascii="仿宋" w:hAnsi="仿宋" w:eastAsia="仿宋" w:cs="仿宋"/>
        </w:rPr>
      </w:pPr>
      <w:r>
        <w:rPr>
          <w:rFonts w:hint="eastAsia" w:ascii="仿宋" w:hAnsi="仿宋" w:eastAsia="仿宋" w:cs="仿宋"/>
        </w:rPr>
        <w:t>1.13 具备 OSD 菜单显示功能，支持可视化屏幕调节功能。</w:t>
      </w:r>
    </w:p>
    <w:p w14:paraId="49077404">
      <w:pPr>
        <w:pStyle w:val="16"/>
        <w:jc w:val="left"/>
        <w:rPr>
          <w:rFonts w:hint="eastAsia" w:ascii="仿宋" w:hAnsi="仿宋" w:eastAsia="仿宋" w:cs="仿宋"/>
        </w:rPr>
      </w:pPr>
      <w:r>
        <w:rPr>
          <w:rFonts w:hint="eastAsia" w:ascii="仿宋" w:hAnsi="仿宋" w:eastAsia="仿宋" w:cs="仿宋"/>
        </w:rPr>
        <w:t>1.14 支持通过Web浏览器，查看LED整墙的概览信息和LED屏连线状态；支持查看行列网格展示屏幕接收卡规模、在Web端鼠标移到网格上时，可展示该网格所属网口的所有接收卡单元，高亮展示，展示网线连线顺序，网口号，展示工作状态。</w:t>
      </w:r>
    </w:p>
    <w:p w14:paraId="3DFA8E60">
      <w:pPr>
        <w:pStyle w:val="16"/>
        <w:jc w:val="left"/>
        <w:rPr>
          <w:rFonts w:hint="eastAsia" w:ascii="仿宋" w:hAnsi="仿宋" w:eastAsia="仿宋" w:cs="仿宋"/>
        </w:rPr>
      </w:pPr>
      <w:r>
        <w:rPr>
          <w:rFonts w:hint="eastAsia" w:ascii="仿宋" w:hAnsi="仿宋" w:eastAsia="仿宋" w:cs="仿宋"/>
        </w:rPr>
        <w:t>1.15 支持从客户端设备自带Web浏览器查看与绑定的接收卡的序号接收卡型号、接收卡软件版本、网口link状态接收卡电压、接收卡温度。</w:t>
      </w:r>
    </w:p>
    <w:p w14:paraId="5034D94F">
      <w:pPr>
        <w:pStyle w:val="16"/>
        <w:jc w:val="left"/>
        <w:rPr>
          <w:rFonts w:hint="eastAsia" w:ascii="仿宋" w:hAnsi="仿宋" w:eastAsia="仿宋" w:cs="仿宋"/>
        </w:rPr>
      </w:pPr>
      <w:r>
        <w:rPr>
          <w:rFonts w:hint="eastAsia" w:ascii="仿宋" w:hAnsi="仿宋" w:eastAsia="仿宋" w:cs="仿宋"/>
        </w:rPr>
        <w:t>1.16 灯板硬连接，箱体内部灯板部分功率和信号传输采用一体式浮动触点接触连接器。</w:t>
      </w:r>
    </w:p>
    <w:p w14:paraId="16817CC6">
      <w:pPr>
        <w:pStyle w:val="16"/>
        <w:jc w:val="left"/>
        <w:rPr>
          <w:rFonts w:hint="eastAsia" w:ascii="仿宋" w:hAnsi="仿宋" w:eastAsia="仿宋" w:cs="仿宋"/>
        </w:rPr>
      </w:pPr>
      <w:r>
        <w:rPr>
          <w:rFonts w:hint="eastAsia" w:ascii="仿宋" w:hAnsi="仿宋" w:eastAsia="仿宋" w:cs="仿宋"/>
        </w:rPr>
        <w:t>1.17 配合控制系统，基于通用千兆网络链路可实现单网口290W超大像素带载，单网线可以带载更多显示单元，有效降低显控系统布线复杂度。（提供首页具有CNAS或CMA标识的第三方检测报告复印件并加盖厂家公章）</w:t>
      </w:r>
    </w:p>
    <w:p w14:paraId="009C7FF1">
      <w:pPr>
        <w:pStyle w:val="16"/>
        <w:jc w:val="left"/>
        <w:rPr>
          <w:rFonts w:hint="eastAsia" w:ascii="仿宋" w:hAnsi="仿宋" w:eastAsia="仿宋" w:cs="仿宋"/>
        </w:rPr>
      </w:pPr>
      <w:r>
        <w:rPr>
          <w:rFonts w:hint="eastAsia" w:ascii="仿宋" w:hAnsi="仿宋" w:eastAsia="仿宋" w:cs="仿宋"/>
        </w:rPr>
        <w:t>1.18 背板、接收卡、电源三合一设计，有效提高系统集成度和稳定性。</w:t>
      </w:r>
    </w:p>
    <w:p w14:paraId="0EE4E305">
      <w:pPr>
        <w:pStyle w:val="16"/>
        <w:jc w:val="left"/>
        <w:rPr>
          <w:rFonts w:hint="eastAsia" w:ascii="仿宋" w:hAnsi="仿宋" w:eastAsia="仿宋" w:cs="仿宋"/>
        </w:rPr>
      </w:pPr>
      <w:r>
        <w:rPr>
          <w:rFonts w:hint="eastAsia" w:ascii="仿宋" w:hAnsi="仿宋" w:eastAsia="仿宋" w:cs="仿宋"/>
        </w:rPr>
        <w:t>1.19 灯板采用灌胶工艺，形成一个紧密连接且高度防护的整体，提高LED显示屏的可靠性和稳定性，降低因灯珠脱落导致的故障率，减少维护成本，特别适用于潮湿、频繁拆卸等恶劣环境。（提供首页具有CNAS或CMA标识的第三方检测报告复印件并加盖厂家公章）</w:t>
      </w:r>
    </w:p>
    <w:p w14:paraId="7DE5FF92">
      <w:pPr>
        <w:pStyle w:val="16"/>
        <w:jc w:val="left"/>
        <w:rPr>
          <w:rFonts w:hint="eastAsia" w:ascii="仿宋" w:hAnsi="仿宋" w:eastAsia="仿宋" w:cs="仿宋"/>
        </w:rPr>
      </w:pPr>
      <w:r>
        <w:rPr>
          <w:rFonts w:hint="eastAsia" w:ascii="仿宋" w:hAnsi="仿宋" w:eastAsia="仿宋" w:cs="仿宋"/>
        </w:rPr>
        <w:t>1.20 LED制造商应具有较强的实验室检测能力，具备灯和灯系统的光生物安全性 GB/T 20145-2006标准的测试能力。（提供国家认可的中心实验室认证证书复印件及体现检测范围内容项）</w:t>
      </w:r>
    </w:p>
    <w:p w14:paraId="7B8A77B0">
      <w:pPr>
        <w:pStyle w:val="16"/>
        <w:numPr>
          <w:ilvl w:val="0"/>
          <w:numId w:val="1"/>
        </w:numPr>
        <w:ind w:firstLineChars="0"/>
        <w:jc w:val="left"/>
        <w:rPr>
          <w:rFonts w:hint="eastAsia" w:ascii="仿宋" w:hAnsi="仿宋" w:eastAsia="仿宋" w:cs="仿宋"/>
        </w:rPr>
      </w:pPr>
      <w:r>
        <w:rPr>
          <w:rFonts w:hint="eastAsia" w:ascii="仿宋" w:hAnsi="仿宋" w:eastAsia="仿宋" w:cs="仿宋"/>
        </w:rPr>
        <w:t>控制软件一体机</w:t>
      </w:r>
    </w:p>
    <w:p w14:paraId="0A1E95E6">
      <w:pPr>
        <w:pStyle w:val="16"/>
        <w:jc w:val="left"/>
        <w:rPr>
          <w:rFonts w:hint="eastAsia" w:ascii="仿宋" w:hAnsi="仿宋" w:eastAsia="仿宋" w:cs="仿宋"/>
        </w:rPr>
      </w:pPr>
      <w:r>
        <w:rPr>
          <w:rFonts w:hint="eastAsia" w:ascii="仿宋" w:hAnsi="仿宋" w:eastAsia="仿宋" w:cs="仿宋"/>
        </w:rPr>
        <w:t>2.1系统具备C/S和B/S架构，支持通过浏览器对系统进行设备统一管理，支持同时管理不同分辨率、不同类型的显示屏系统、中央控制系统、拼控系统；实现对显示屏、拼控设备、播控主机、KVM坐席、PC主机、中控主机、LED控制卡、PLC配电柜的统一管控；（提供封面具有CNAS或CMA或ilac-MRA认证标识的公安部报告证明复印件并加盖原厂公章）</w:t>
      </w:r>
    </w:p>
    <w:p w14:paraId="52694EE0">
      <w:pPr>
        <w:pStyle w:val="16"/>
        <w:jc w:val="left"/>
        <w:rPr>
          <w:rFonts w:hint="eastAsia" w:ascii="仿宋" w:hAnsi="仿宋" w:eastAsia="仿宋" w:cs="仿宋"/>
        </w:rPr>
      </w:pPr>
      <w:r>
        <w:rPr>
          <w:rFonts w:hint="eastAsia" w:ascii="仿宋" w:hAnsi="仿宋" w:eastAsia="仿宋" w:cs="仿宋"/>
        </w:rPr>
        <w:t>2.2系统支持网页、客户端、APP（安卓、鸿蒙、IOS、windows）三端数据实时同步；WEB端、平板端、客户端均可以所见即所得的查看在线场景、离线场景的画面布局、场景的实时画面，以及信号的实时画面；（提供封面具有CNAS或CMA或ilac-MRA认证标识的公安部报告证明复印件并加盖原厂公章）</w:t>
      </w:r>
    </w:p>
    <w:p w14:paraId="2D03DBAA">
      <w:pPr>
        <w:pStyle w:val="16"/>
        <w:jc w:val="left"/>
        <w:rPr>
          <w:rFonts w:hint="eastAsia" w:ascii="仿宋" w:hAnsi="仿宋" w:eastAsia="仿宋" w:cs="仿宋"/>
        </w:rPr>
      </w:pPr>
      <w:r>
        <w:rPr>
          <w:rFonts w:hint="eastAsia" w:ascii="仿宋" w:hAnsi="仿宋" w:eastAsia="仿宋" w:cs="仿宋"/>
        </w:rPr>
        <w:t>2.3不依赖中控等第三方设备，支持对播控主机通过平台远程管控，包括同步、开机、关机、重启、升级播控主机程序。</w:t>
      </w:r>
    </w:p>
    <w:p w14:paraId="080EDF01">
      <w:pPr>
        <w:pStyle w:val="16"/>
        <w:jc w:val="left"/>
        <w:rPr>
          <w:rFonts w:hint="eastAsia" w:ascii="仿宋" w:hAnsi="仿宋" w:eastAsia="仿宋" w:cs="仿宋"/>
        </w:rPr>
      </w:pPr>
      <w:r>
        <w:rPr>
          <w:rFonts w:hint="eastAsia" w:ascii="仿宋" w:hAnsi="仿宋" w:eastAsia="仿宋" w:cs="仿宋"/>
        </w:rPr>
        <w:t>2.4支持监控信号、拼控信号、坐席信号、PC信号的管理查询；可对拼控信号设置设置信号分组，分组支持新增、重命名、删除、移动等操作；信号支持按名称模糊搜索。</w:t>
      </w:r>
    </w:p>
    <w:p w14:paraId="3D8DDF76">
      <w:pPr>
        <w:pStyle w:val="16"/>
        <w:jc w:val="left"/>
        <w:rPr>
          <w:rFonts w:hint="eastAsia" w:ascii="仿宋" w:hAnsi="仿宋" w:eastAsia="仿宋" w:cs="仿宋"/>
        </w:rPr>
      </w:pPr>
      <w:r>
        <w:rPr>
          <w:rFonts w:hint="eastAsia" w:ascii="仿宋" w:hAnsi="仿宋" w:eastAsia="仿宋" w:cs="仿宋"/>
        </w:rPr>
        <w:t xml:space="preserve">2.5支持在指定的场景中以拖动方式添加本地信号、监控信号、抓屏信号、播控信号、坐席信号以及媒体文件等，支持预监相关信号；以拖动方式和坐标输入方式调整信号窗口大小；支持设置信号窗口层级、全屏、还原、关闭，开启/关闭信号声音、开窗、替换、缩放、漫游、移动、平铺、叠加等操作；支持对单个窗口进行分割、放大到父窗口、还原、窗口锁定操作；支持设置多个窗口的对齐方式，包括左对齐、居中对齐、右对齐、顶部对齐、垂直对齐、底部对齐等； </w:t>
      </w:r>
    </w:p>
    <w:p w14:paraId="06C29141">
      <w:pPr>
        <w:pStyle w:val="16"/>
        <w:jc w:val="left"/>
        <w:rPr>
          <w:rFonts w:hint="eastAsia" w:ascii="仿宋" w:hAnsi="仿宋" w:eastAsia="仿宋" w:cs="仿宋"/>
        </w:rPr>
      </w:pPr>
      <w:r>
        <w:rPr>
          <w:rFonts w:hint="eastAsia" w:ascii="仿宋" w:hAnsi="仿宋" w:eastAsia="仿宋" w:cs="仿宋"/>
        </w:rPr>
        <w:t>2.6支持控制大屏开机、关机、除湿、设置高性能/常规/节能/HDR等模式、设置标准/冷色/暖色/自定义色温、设置亮度、设置广告模式、护眼模式、监控模式、会议模式等智能控制功能。</w:t>
      </w:r>
    </w:p>
    <w:p w14:paraId="714B26DA">
      <w:pPr>
        <w:pStyle w:val="16"/>
        <w:jc w:val="left"/>
        <w:rPr>
          <w:rFonts w:hint="eastAsia" w:ascii="仿宋" w:hAnsi="仿宋" w:eastAsia="仿宋" w:cs="仿宋"/>
        </w:rPr>
      </w:pPr>
      <w:r>
        <w:rPr>
          <w:rFonts w:hint="eastAsia" w:ascii="仿宋" w:hAnsi="仿宋" w:eastAsia="仿宋" w:cs="仿宋"/>
        </w:rPr>
        <w:t>2.7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CPU使用比例；支持查看PC主机的在离线情况；支持查看设备的在离线告警，近7天告警数量统计，近7天离线次数统计。</w:t>
      </w:r>
    </w:p>
    <w:p w14:paraId="6B1E7AE5">
      <w:pPr>
        <w:pStyle w:val="16"/>
        <w:jc w:val="left"/>
        <w:rPr>
          <w:rFonts w:hint="eastAsia" w:ascii="仿宋" w:hAnsi="仿宋" w:eastAsia="仿宋" w:cs="仿宋"/>
        </w:rPr>
      </w:pPr>
      <w:r>
        <w:rPr>
          <w:rFonts w:hint="eastAsia" w:ascii="仿宋" w:hAnsi="仿宋" w:eastAsia="仿宋" w:cs="仿宋"/>
        </w:rPr>
        <w:t>2.8支持远程操控播控主机，进行大屏内容的控制，可远程操控大屏正在播放的可视化、AR、VR、第三方业务系统等；在远程操控中，如果有多个桌面，可以切换桌面，可以设置抓屏区域的分辨率，包含远程分辨率、本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提供封面具有CNAS或CMA或ilac-MRA认证标识的公安部报告证明复印件并加盖原厂公章）</w:t>
      </w:r>
    </w:p>
    <w:p w14:paraId="0B5D8D38">
      <w:pPr>
        <w:pStyle w:val="16"/>
        <w:numPr>
          <w:ilvl w:val="0"/>
          <w:numId w:val="1"/>
        </w:numPr>
        <w:ind w:firstLineChars="0"/>
        <w:jc w:val="left"/>
        <w:rPr>
          <w:rFonts w:hint="eastAsia" w:ascii="仿宋" w:hAnsi="仿宋" w:eastAsia="仿宋" w:cs="仿宋"/>
        </w:rPr>
      </w:pPr>
      <w:r>
        <w:rPr>
          <w:rFonts w:hint="eastAsia" w:ascii="仿宋" w:hAnsi="仿宋" w:eastAsia="仿宋" w:cs="仿宋"/>
        </w:rPr>
        <w:t>解码控制器</w:t>
      </w:r>
    </w:p>
    <w:p w14:paraId="1EFF51B9">
      <w:pPr>
        <w:pStyle w:val="16"/>
        <w:jc w:val="left"/>
        <w:rPr>
          <w:rFonts w:hint="eastAsia" w:ascii="仿宋" w:hAnsi="仿宋" w:eastAsia="仿宋" w:cs="仿宋"/>
        </w:rPr>
      </w:pPr>
      <w:r>
        <w:rPr>
          <w:rFonts w:hint="eastAsia" w:ascii="仿宋" w:hAnsi="仿宋" w:eastAsia="仿宋" w:cs="仿宋"/>
        </w:rPr>
        <w:t>3.1 大于等于11槽位机箱</w:t>
      </w:r>
    </w:p>
    <w:p w14:paraId="43EED869">
      <w:pPr>
        <w:pStyle w:val="16"/>
        <w:jc w:val="left"/>
        <w:rPr>
          <w:rFonts w:hint="eastAsia" w:ascii="仿宋" w:hAnsi="仿宋" w:eastAsia="仿宋" w:cs="仿宋"/>
        </w:rPr>
      </w:pPr>
      <w:r>
        <w:rPr>
          <w:rFonts w:hint="eastAsia" w:ascii="仿宋" w:hAnsi="仿宋" w:eastAsia="仿宋" w:cs="仿宋"/>
        </w:rPr>
        <w:t>3.2 本次配置不低于4路HDMI输入+2路4K HDMI输入+2张20网口LED输出板+24路1080P解码板</w:t>
      </w:r>
    </w:p>
    <w:p w14:paraId="3CF10272">
      <w:pPr>
        <w:pStyle w:val="16"/>
        <w:jc w:val="left"/>
        <w:rPr>
          <w:rFonts w:hint="eastAsia" w:ascii="仿宋" w:hAnsi="仿宋" w:eastAsia="仿宋" w:cs="仿宋"/>
        </w:rPr>
      </w:pPr>
      <w:r>
        <w:rPr>
          <w:rFonts w:hint="eastAsia" w:ascii="仿宋" w:hAnsi="仿宋" w:eastAsia="仿宋" w:cs="仿宋"/>
        </w:rPr>
        <w:t>3.3 投标产品支持GB/T 28181-2022技术要求。（提供公安部出具的CNAS或CMA报告复印件加盖原厂商公章）</w:t>
      </w:r>
    </w:p>
    <w:p w14:paraId="04F7A224">
      <w:pPr>
        <w:pStyle w:val="16"/>
        <w:jc w:val="left"/>
        <w:rPr>
          <w:rFonts w:hint="eastAsia" w:ascii="仿宋" w:hAnsi="仿宋" w:eastAsia="仿宋" w:cs="仿宋"/>
        </w:rPr>
      </w:pPr>
      <w:r>
        <w:rPr>
          <w:rFonts w:hint="eastAsia" w:ascii="仿宋" w:hAnsi="仿宋" w:eastAsia="仿宋" w:cs="仿宋"/>
        </w:rPr>
        <w:t>3.4 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提供公安部检测报告证明或提供封面具有CNAS或CMA或ilac-MRA盖章的检测报告证明）</w:t>
      </w:r>
    </w:p>
    <w:p w14:paraId="2B13E093">
      <w:pPr>
        <w:pStyle w:val="16"/>
        <w:jc w:val="left"/>
        <w:rPr>
          <w:rFonts w:hint="eastAsia" w:ascii="仿宋" w:hAnsi="仿宋" w:eastAsia="仿宋" w:cs="仿宋"/>
        </w:rPr>
      </w:pPr>
      <w:r>
        <w:rPr>
          <w:rFonts w:hint="eastAsia" w:ascii="仿宋" w:hAnsi="仿宋" w:eastAsia="仿宋" w:cs="仿宋"/>
        </w:rPr>
        <w:t>3.5 支持将输入的视频图像以60fps的帧率显示输出</w:t>
      </w:r>
    </w:p>
    <w:p w14:paraId="349B224C">
      <w:pPr>
        <w:pStyle w:val="16"/>
        <w:jc w:val="left"/>
        <w:rPr>
          <w:rFonts w:hint="eastAsia" w:ascii="仿宋" w:hAnsi="仿宋" w:eastAsia="仿宋" w:cs="仿宋"/>
        </w:rPr>
      </w:pPr>
      <w:r>
        <w:rPr>
          <w:rFonts w:hint="eastAsia" w:ascii="仿宋" w:hAnsi="仿宋" w:eastAsia="仿宋" w:cs="仿宋"/>
        </w:rPr>
        <w:t>3.6 单个信号源可多屏同步输出，单个信号源可同步跨屏输出</w:t>
      </w:r>
    </w:p>
    <w:p w14:paraId="3E7F8E9B">
      <w:pPr>
        <w:pStyle w:val="16"/>
        <w:jc w:val="left"/>
        <w:rPr>
          <w:rFonts w:hint="eastAsia" w:ascii="仿宋" w:hAnsi="仿宋" w:eastAsia="仿宋" w:cs="仿宋"/>
        </w:rPr>
      </w:pPr>
      <w:r>
        <w:rPr>
          <w:rFonts w:hint="eastAsia" w:ascii="仿宋" w:hAnsi="仿宋" w:eastAsia="仿宋" w:cs="仿宋"/>
        </w:rPr>
        <w:t>3.7 支持对16路信号源输入的视频融合拼接，支持分辨率为15360×8640的信号源同步上墙显示，同步延时≤2ms（提供公安部检测报告证明或提供封面具有CNAS或CMA或ilac-MRA盖章的检测报告证明）</w:t>
      </w:r>
    </w:p>
    <w:p w14:paraId="3E8EB7B6">
      <w:pPr>
        <w:pStyle w:val="16"/>
        <w:jc w:val="left"/>
        <w:rPr>
          <w:rFonts w:hint="eastAsia" w:ascii="仿宋" w:hAnsi="仿宋" w:eastAsia="仿宋" w:cs="仿宋"/>
        </w:rPr>
      </w:pPr>
      <w:r>
        <w:rPr>
          <w:rFonts w:hint="eastAsia" w:ascii="仿宋" w:hAnsi="仿宋" w:eastAsia="仿宋" w:cs="仿宋"/>
        </w:rPr>
        <w:t>3.8 可通过客户端软件对信号源边缘进行裁剪，裁剪位置上、下、左、右可调整</w:t>
      </w:r>
    </w:p>
    <w:p w14:paraId="042A8E13">
      <w:pPr>
        <w:pStyle w:val="16"/>
        <w:jc w:val="left"/>
        <w:rPr>
          <w:rFonts w:hint="eastAsia" w:ascii="仿宋" w:hAnsi="仿宋" w:eastAsia="仿宋" w:cs="仿宋"/>
        </w:rPr>
      </w:pPr>
      <w:r>
        <w:rPr>
          <w:rFonts w:hint="eastAsia" w:ascii="仿宋" w:hAnsi="仿宋" w:eastAsia="仿宋" w:cs="仿宋"/>
        </w:rPr>
        <w:t>3.9 不同输出端口可同时输出不同分辨率的视频图像，可适配不同分辨率的LED屏</w:t>
      </w:r>
    </w:p>
    <w:p w14:paraId="6F9910EB">
      <w:pPr>
        <w:pStyle w:val="16"/>
        <w:jc w:val="left"/>
        <w:rPr>
          <w:rFonts w:hint="eastAsia" w:ascii="仿宋" w:hAnsi="仿宋" w:eastAsia="仿宋" w:cs="仿宋"/>
        </w:rPr>
      </w:pPr>
      <w:r>
        <w:rPr>
          <w:rFonts w:hint="eastAsia" w:ascii="仿宋" w:hAnsi="仿宋" w:eastAsia="仿宋" w:cs="仿宋"/>
        </w:rPr>
        <w:t>3.10 可通过客户端软件远程操控进行图片划线标注、图片展示、视频播放、office文件演示；支持在移动端安装客户端软件，通过局域网远程控制电视墙、信号源、视频矩阵</w:t>
      </w:r>
    </w:p>
    <w:p w14:paraId="5E2AF30B">
      <w:pPr>
        <w:pStyle w:val="16"/>
        <w:jc w:val="left"/>
        <w:rPr>
          <w:rFonts w:hint="eastAsia" w:ascii="仿宋" w:hAnsi="仿宋" w:eastAsia="仿宋" w:cs="仿宋"/>
        </w:rPr>
      </w:pPr>
      <w:r>
        <w:rPr>
          <w:rFonts w:hint="eastAsia" w:ascii="仿宋" w:hAnsi="仿宋" w:eastAsia="仿宋" w:cs="仿宋"/>
        </w:rPr>
        <w:t>3.11 可手动控制LED屏、LCD屏的开关机</w:t>
      </w:r>
    </w:p>
    <w:p w14:paraId="30BAC796">
      <w:pPr>
        <w:pStyle w:val="16"/>
        <w:jc w:val="left"/>
        <w:rPr>
          <w:rFonts w:hint="eastAsia" w:ascii="仿宋" w:hAnsi="仿宋" w:eastAsia="仿宋" w:cs="仿宋"/>
        </w:rPr>
      </w:pPr>
      <w:r>
        <w:rPr>
          <w:rFonts w:hint="eastAsia" w:ascii="仿宋" w:hAnsi="仿宋" w:eastAsia="仿宋" w:cs="仿宋"/>
        </w:rPr>
        <w:t>3.12 信号源中断且再次上线时，可自动与样机恢复连接；网络直连环境下，连接恢复时间≤3 s</w:t>
      </w:r>
    </w:p>
    <w:p w14:paraId="08879020">
      <w:pPr>
        <w:pStyle w:val="16"/>
        <w:jc w:val="left"/>
        <w:rPr>
          <w:rFonts w:hint="eastAsia" w:ascii="仿宋" w:hAnsi="仿宋" w:eastAsia="仿宋" w:cs="仿宋"/>
        </w:rPr>
      </w:pPr>
      <w:r>
        <w:rPr>
          <w:rFonts w:hint="eastAsia" w:ascii="仿宋" w:hAnsi="仿宋" w:eastAsia="仿宋" w:cs="仿宋"/>
        </w:rPr>
        <w:t>3.13 可对视频画面进行去黑边、区域放大等实时处理</w:t>
      </w:r>
    </w:p>
    <w:p w14:paraId="53B0CBCE">
      <w:pPr>
        <w:pStyle w:val="16"/>
        <w:jc w:val="left"/>
        <w:rPr>
          <w:rFonts w:hint="eastAsia" w:ascii="仿宋" w:hAnsi="仿宋" w:eastAsia="仿宋" w:cs="仿宋"/>
        </w:rPr>
      </w:pPr>
      <w:r>
        <w:rPr>
          <w:rFonts w:hint="eastAsia" w:ascii="仿宋" w:hAnsi="仿宋" w:eastAsia="仿宋" w:cs="仿宋"/>
        </w:rPr>
        <w:t>3.14 支持音视频绑定/解绑；单墙支持绑定/解绑1路音频输出；可通过矩阵界面切换音频输入、输出对应关系，可自定义编辑音频输入、输出名称，名称支持64个英文字符或32个中文字符，可编辑是否在矩阵界面中展示音频输入、输出，支持查看输入输出对应关系；同一输入可关联多个输出；支持一键解除所有音频输入、输出对应关系</w:t>
      </w:r>
    </w:p>
    <w:p w14:paraId="40876FCF">
      <w:pPr>
        <w:pStyle w:val="16"/>
        <w:jc w:val="left"/>
        <w:rPr>
          <w:rFonts w:hint="eastAsia" w:ascii="仿宋" w:hAnsi="仿宋" w:eastAsia="仿宋" w:cs="仿宋"/>
        </w:rPr>
      </w:pPr>
      <w:r>
        <w:rPr>
          <w:rFonts w:hint="eastAsia" w:ascii="仿宋" w:hAnsi="仿宋" w:eastAsia="仿宋" w:cs="仿宋"/>
        </w:rPr>
        <w:t>3.15 支持40个输入音频通道、64个输出音频通道，支持模拟音频与HDMI内嵌音频的选择输入，支持模拟音频与HDMI内嵌音频同时输出</w:t>
      </w:r>
    </w:p>
    <w:p w14:paraId="26D9271A">
      <w:pPr>
        <w:pStyle w:val="16"/>
        <w:jc w:val="left"/>
        <w:rPr>
          <w:rFonts w:hint="eastAsia" w:ascii="仿宋" w:hAnsi="仿宋" w:eastAsia="仿宋" w:cs="仿宋"/>
        </w:rPr>
      </w:pPr>
      <w:r>
        <w:rPr>
          <w:rFonts w:hint="eastAsia" w:ascii="仿宋" w:hAnsi="仿宋" w:eastAsia="仿宋" w:cs="仿宋"/>
        </w:rPr>
        <w:t>3.16 支持字幕功能，单电视墙支持3字幕，单输出接口支持2个字幕，样机总计支持12个字幕；支持横向及竖向字幕，支持数字时钟显示;支持对字体透明度、背景颜色、大小、对齐方式、移动速度、间距、位置、运动特效进行设置；支持字体库上传、删除，样机支持不少于3个字体库；字幕最大尺寸支持19400x4320（提供公安部检测报告证明或提供封面具有CNAS或CMA或ilac-MRA盖章的检测报告证明）</w:t>
      </w:r>
    </w:p>
    <w:p w14:paraId="73BDCE2F">
      <w:pPr>
        <w:pStyle w:val="16"/>
        <w:jc w:val="left"/>
        <w:rPr>
          <w:rFonts w:hint="eastAsia" w:ascii="仿宋" w:hAnsi="仿宋" w:eastAsia="仿宋" w:cs="仿宋"/>
        </w:rPr>
      </w:pPr>
      <w:r>
        <w:rPr>
          <w:rFonts w:hint="eastAsia" w:ascii="仿宋" w:hAnsi="仿宋" w:eastAsia="仿宋" w:cs="仿宋"/>
        </w:rPr>
        <w:t>3.17单张解码板卡支持24路分辨率为1920x1080@30fps或48 路 分辨 率为1280x720@30fps图像输出；支持H264、H265、SmartH.264、SmartH.265、MJPEG等视频格式，支持PS、TS、ES、RTP等封装格式，支持G.711A、G.711U、G.722.1、G.726、AAC-LC音频格式；支持对网络源画面进行放大、缩小、移动等操作（提供公安部检测报告证明或提供封面具有CNAS或CMA或ilac-MRA盖章的检测报告证明）</w:t>
      </w:r>
    </w:p>
    <w:p w14:paraId="539BD4B0">
      <w:pPr>
        <w:pStyle w:val="16"/>
        <w:jc w:val="left"/>
        <w:rPr>
          <w:rFonts w:hint="eastAsia" w:ascii="仿宋" w:hAnsi="仿宋" w:eastAsia="仿宋" w:cs="仿宋"/>
        </w:rPr>
      </w:pPr>
      <w:r>
        <w:rPr>
          <w:rFonts w:hint="eastAsia" w:ascii="仿宋" w:hAnsi="仿宋" w:eastAsia="仿宋" w:cs="仿宋"/>
        </w:rPr>
        <w:t>3.18 支持报警功能，当发生IP冲突、断网、温度异常、风扇异常、非法访问时，可联动报警及报警信息上墙，支持事件触发后联动网络设备主码流/子码流上墙报警、网络设备录像、电视墙场景报警上墙，关联的报警信息上墙持续时间为15s;支持对30日内报警事件进行检索</w:t>
      </w:r>
    </w:p>
    <w:p w14:paraId="1C3B4845">
      <w:pPr>
        <w:pStyle w:val="16"/>
        <w:ind w:left="200"/>
        <w:jc w:val="left"/>
        <w:rPr>
          <w:rFonts w:hint="eastAsia" w:ascii="仿宋" w:hAnsi="仿宋" w:eastAsia="仿宋" w:cs="仿宋"/>
        </w:rPr>
      </w:pPr>
      <w:r>
        <w:rPr>
          <w:rFonts w:hint="eastAsia" w:ascii="仿宋" w:hAnsi="仿宋" w:eastAsia="仿宋" w:cs="仿宋"/>
        </w:rPr>
        <w:t>3.19 支持条屏功能，可设置条屏并显示，条屏支持文字、图片、天气、时间、表格、可视化web页面、视频等；支持对上述元素的布局进行编辑，单条字幕支持多种字体、颜色</w:t>
      </w:r>
    </w:p>
    <w:p w14:paraId="29503ADC">
      <w:pPr>
        <w:pStyle w:val="16"/>
        <w:numPr>
          <w:ilvl w:val="0"/>
          <w:numId w:val="1"/>
        </w:numPr>
        <w:ind w:firstLineChars="0"/>
        <w:jc w:val="left"/>
        <w:rPr>
          <w:rFonts w:hint="eastAsia" w:ascii="仿宋" w:hAnsi="仿宋" w:eastAsia="仿宋" w:cs="仿宋"/>
        </w:rPr>
      </w:pPr>
      <w:r>
        <w:rPr>
          <w:rFonts w:hint="eastAsia" w:ascii="仿宋" w:hAnsi="仿宋" w:eastAsia="仿宋" w:cs="仿宋"/>
        </w:rPr>
        <w:t>LED配电柜</w:t>
      </w:r>
    </w:p>
    <w:p w14:paraId="05EEE1D1">
      <w:pPr>
        <w:pStyle w:val="16"/>
        <w:jc w:val="left"/>
        <w:rPr>
          <w:rFonts w:hint="eastAsia" w:ascii="仿宋" w:hAnsi="仿宋" w:eastAsia="仿宋" w:cs="仿宋"/>
        </w:rPr>
      </w:pPr>
      <w:r>
        <w:rPr>
          <w:rFonts w:hint="eastAsia" w:ascii="仿宋" w:hAnsi="仿宋" w:eastAsia="仿宋" w:cs="仿宋"/>
        </w:rPr>
        <w:t>4.1 配电柜额定功率≥20KW，具备6个单相回路；</w:t>
      </w:r>
    </w:p>
    <w:p w14:paraId="3859C4E0">
      <w:pPr>
        <w:pStyle w:val="16"/>
        <w:jc w:val="left"/>
        <w:rPr>
          <w:rFonts w:hint="eastAsia" w:ascii="仿宋" w:hAnsi="仿宋" w:eastAsia="仿宋" w:cs="仿宋"/>
        </w:rPr>
      </w:pPr>
      <w:r>
        <w:rPr>
          <w:rFonts w:hint="eastAsia" w:ascii="仿宋" w:hAnsi="仿宋" w:eastAsia="仿宋" w:cs="仿宋"/>
        </w:rPr>
        <w:t>4.2 可通过RS485接口读取配电柜内部温度。</w:t>
      </w:r>
    </w:p>
    <w:p w14:paraId="66E296D2">
      <w:pPr>
        <w:pStyle w:val="16"/>
        <w:jc w:val="left"/>
        <w:rPr>
          <w:rFonts w:hint="eastAsia" w:ascii="仿宋" w:hAnsi="仿宋" w:eastAsia="仿宋" w:cs="仿宋"/>
        </w:rPr>
      </w:pPr>
      <w:r>
        <w:rPr>
          <w:rFonts w:hint="eastAsia" w:ascii="仿宋" w:hAnsi="仿宋" w:eastAsia="仿宋" w:cs="仿宋"/>
        </w:rPr>
        <w:t>4.3 检测到烟雾后可自动断电。（提供第三方检测报告复印件并加盖厂家公章）</w:t>
      </w:r>
    </w:p>
    <w:p w14:paraId="1DC0E124">
      <w:pPr>
        <w:pStyle w:val="16"/>
        <w:jc w:val="left"/>
        <w:rPr>
          <w:rFonts w:hint="eastAsia" w:ascii="仿宋" w:hAnsi="仿宋" w:eastAsia="仿宋" w:cs="仿宋"/>
        </w:rPr>
      </w:pPr>
      <w:r>
        <w:rPr>
          <w:rFonts w:hint="eastAsia" w:ascii="仿宋" w:hAnsi="仿宋" w:eastAsia="仿宋" w:cs="仿宋"/>
        </w:rPr>
        <w:t>4.4 超过温度阈值后可自动断电。（提供第三方检测报告复印件并加盖厂家公章）</w:t>
      </w:r>
    </w:p>
    <w:p w14:paraId="0B89D64F">
      <w:pPr>
        <w:pStyle w:val="16"/>
        <w:jc w:val="left"/>
        <w:rPr>
          <w:rFonts w:hint="eastAsia" w:ascii="仿宋" w:hAnsi="仿宋" w:eastAsia="仿宋" w:cs="仿宋"/>
        </w:rPr>
      </w:pPr>
      <w:r>
        <w:rPr>
          <w:rFonts w:hint="eastAsia" w:ascii="仿宋" w:hAnsi="仿宋" w:eastAsia="仿宋" w:cs="仿宋"/>
        </w:rPr>
        <w:t>4.5 输入输出均有断路器保护措施，在发生过流或短路后可以自动断电。</w:t>
      </w:r>
    </w:p>
    <w:p w14:paraId="41EF38F7">
      <w:pPr>
        <w:pStyle w:val="16"/>
        <w:jc w:val="left"/>
        <w:rPr>
          <w:rFonts w:hint="eastAsia" w:ascii="仿宋" w:hAnsi="仿宋" w:eastAsia="仿宋" w:cs="仿宋"/>
        </w:rPr>
      </w:pPr>
      <w:r>
        <w:rPr>
          <w:rFonts w:hint="eastAsia" w:ascii="仿宋" w:hAnsi="仿宋" w:eastAsia="仿宋" w:cs="仿宋"/>
        </w:rPr>
        <w:t>4.6 支持手动一键启动、停止；支持单路启动停止；支持分时段控制；支持电脑远程控制。</w:t>
      </w:r>
    </w:p>
    <w:p w14:paraId="11693247">
      <w:pPr>
        <w:pStyle w:val="16"/>
        <w:jc w:val="left"/>
        <w:rPr>
          <w:rFonts w:hint="eastAsia" w:ascii="仿宋" w:hAnsi="仿宋" w:eastAsia="仿宋" w:cs="仿宋"/>
        </w:rPr>
      </w:pPr>
      <w:r>
        <w:rPr>
          <w:rFonts w:hint="eastAsia" w:ascii="仿宋" w:hAnsi="仿宋" w:eastAsia="仿宋" w:cs="仿宋"/>
        </w:rPr>
        <w:t>4.7 支持记录运行状态、异常报警（高温、烟雾）等。（提供第三方检测报告复印件并加盖厂家公章）</w:t>
      </w:r>
    </w:p>
    <w:p w14:paraId="0BBA7968">
      <w:pPr>
        <w:pStyle w:val="16"/>
        <w:jc w:val="left"/>
        <w:rPr>
          <w:rFonts w:hint="eastAsia" w:ascii="仿宋" w:hAnsi="仿宋" w:eastAsia="仿宋" w:cs="仿宋"/>
        </w:rPr>
      </w:pPr>
      <w:r>
        <w:rPr>
          <w:rFonts w:hint="eastAsia" w:ascii="仿宋" w:hAnsi="仿宋" w:eastAsia="仿宋" w:cs="仿宋"/>
        </w:rPr>
        <w:t>4.8 网络接口：支持MODBUS-TCP协议；</w:t>
      </w:r>
    </w:p>
    <w:p w14:paraId="0BD03352">
      <w:pPr>
        <w:pStyle w:val="16"/>
        <w:jc w:val="left"/>
        <w:rPr>
          <w:rFonts w:hint="eastAsia" w:ascii="仿宋" w:hAnsi="仿宋" w:eastAsia="仿宋" w:cs="仿宋"/>
        </w:rPr>
      </w:pPr>
      <w:r>
        <w:rPr>
          <w:rFonts w:hint="eastAsia" w:ascii="仿宋" w:hAnsi="仿宋" w:eastAsia="仿宋" w:cs="仿宋"/>
        </w:rPr>
        <w:t>4.9 串口通讯端口：支持RS485、MODBUS-RTU协议。</w:t>
      </w:r>
    </w:p>
    <w:p w14:paraId="4D4D8E88">
      <w:pPr>
        <w:pStyle w:val="16"/>
        <w:jc w:val="left"/>
        <w:rPr>
          <w:rFonts w:hint="eastAsia" w:ascii="仿宋" w:hAnsi="仿宋" w:eastAsia="仿宋" w:cs="仿宋"/>
        </w:rPr>
      </w:pPr>
      <w:r>
        <w:rPr>
          <w:rFonts w:hint="eastAsia" w:ascii="仿宋" w:hAnsi="仿宋" w:eastAsia="仿宋" w:cs="仿宋"/>
        </w:rPr>
        <w:t>4.10 支持设备分级上电，避免瞬间电流过大。</w:t>
      </w:r>
    </w:p>
    <w:p w14:paraId="3361C4A9">
      <w:pPr>
        <w:pStyle w:val="16"/>
        <w:jc w:val="left"/>
        <w:rPr>
          <w:rFonts w:hint="eastAsia" w:ascii="仿宋" w:hAnsi="仿宋" w:eastAsia="仿宋" w:cs="仿宋"/>
        </w:rPr>
      </w:pPr>
      <w:r>
        <w:rPr>
          <w:rFonts w:hint="eastAsia" w:ascii="仿宋" w:hAnsi="仿宋" w:eastAsia="仿宋" w:cs="仿宋"/>
        </w:rPr>
        <w:t>4.11可实现检测到人员后1秒内自动上电，检测到人员离开后自动断电功能，从而实现节约能源的效果，并且自动延迟断电的时间可配置，延迟时长由0分钟至99分钟任意配置</w:t>
      </w:r>
    </w:p>
    <w:p w14:paraId="265C2ABE">
      <w:pPr>
        <w:pStyle w:val="16"/>
        <w:jc w:val="left"/>
        <w:rPr>
          <w:rFonts w:ascii="仿宋" w:hAnsi="仿宋" w:eastAsia="仿宋" w:cs="仿宋"/>
        </w:rPr>
      </w:pPr>
      <w:r>
        <w:rPr>
          <w:rFonts w:hint="eastAsia" w:ascii="仿宋" w:hAnsi="仿宋" w:eastAsia="仿宋" w:cs="仿宋"/>
        </w:rPr>
        <w:t>5、台式电脑</w:t>
      </w:r>
    </w:p>
    <w:p w14:paraId="5FE8DCB5">
      <w:pPr>
        <w:pStyle w:val="16"/>
        <w:jc w:val="left"/>
        <w:rPr>
          <w:rFonts w:hint="eastAsia" w:ascii="仿宋" w:hAnsi="仿宋" w:eastAsia="仿宋" w:cs="仿宋"/>
        </w:rPr>
      </w:pPr>
      <w:r>
        <w:rPr>
          <w:rFonts w:hint="eastAsia" w:ascii="仿宋" w:hAnsi="仿宋" w:eastAsia="仿宋" w:cs="仿宋"/>
        </w:rPr>
        <w:t>5.1 CPU：等于或优于英特尔i7-14700KF</w:t>
      </w:r>
    </w:p>
    <w:p w14:paraId="0367E7C5">
      <w:pPr>
        <w:pStyle w:val="16"/>
        <w:jc w:val="left"/>
        <w:rPr>
          <w:rFonts w:hint="eastAsia" w:ascii="仿宋" w:hAnsi="仿宋" w:eastAsia="仿宋" w:cs="仿宋"/>
        </w:rPr>
      </w:pPr>
      <w:r>
        <w:rPr>
          <w:rFonts w:hint="eastAsia" w:ascii="仿宋" w:hAnsi="仿宋" w:eastAsia="仿宋" w:cs="仿宋"/>
        </w:rPr>
        <w:t>5.2 内存：等于或优于32G DDR5</w:t>
      </w:r>
    </w:p>
    <w:p w14:paraId="44332624">
      <w:pPr>
        <w:pStyle w:val="16"/>
        <w:jc w:val="left"/>
        <w:rPr>
          <w:rFonts w:hint="eastAsia" w:ascii="仿宋" w:hAnsi="仿宋" w:eastAsia="仿宋" w:cs="仿宋"/>
        </w:rPr>
      </w:pPr>
      <w:r>
        <w:rPr>
          <w:rFonts w:hint="eastAsia" w:ascii="仿宋" w:hAnsi="仿宋" w:eastAsia="仿宋" w:cs="仿宋"/>
        </w:rPr>
        <w:t>5.3 硬盘：等于或优于1TB SSD</w:t>
      </w:r>
    </w:p>
    <w:p w14:paraId="794B080B">
      <w:pPr>
        <w:pStyle w:val="16"/>
        <w:jc w:val="left"/>
        <w:rPr>
          <w:rFonts w:hint="eastAsia" w:ascii="仿宋" w:hAnsi="仿宋" w:eastAsia="仿宋" w:cs="仿宋"/>
        </w:rPr>
      </w:pPr>
      <w:r>
        <w:rPr>
          <w:rFonts w:hint="eastAsia" w:ascii="仿宋" w:hAnsi="仿宋" w:eastAsia="仿宋" w:cs="仿宋"/>
        </w:rPr>
        <w:t>5.4 显示器：等于或优于   27”IPS宽屏含支架</w:t>
      </w:r>
    </w:p>
    <w:p w14:paraId="4E808D73">
      <w:pPr>
        <w:pStyle w:val="16"/>
        <w:jc w:val="left"/>
        <w:rPr>
          <w:rFonts w:hint="eastAsia" w:ascii="仿宋" w:hAnsi="仿宋" w:eastAsia="仿宋" w:cs="仿宋"/>
        </w:rPr>
      </w:pPr>
      <w:r>
        <w:rPr>
          <w:rFonts w:hint="eastAsia" w:ascii="仿宋" w:hAnsi="仿宋" w:eastAsia="仿宋" w:cs="仿宋"/>
        </w:rPr>
        <w:t>分辨率2560*1440</w:t>
      </w:r>
    </w:p>
    <w:p w14:paraId="34BF4D92">
      <w:pPr>
        <w:pStyle w:val="16"/>
        <w:jc w:val="left"/>
        <w:rPr>
          <w:rFonts w:hint="eastAsia" w:ascii="仿宋" w:hAnsi="仿宋" w:eastAsia="仿宋" w:cs="仿宋"/>
        </w:rPr>
      </w:pPr>
      <w:r>
        <w:rPr>
          <w:rFonts w:hint="eastAsia" w:ascii="仿宋" w:hAnsi="仿宋" w:eastAsia="仿宋" w:cs="仿宋"/>
        </w:rPr>
        <w:t>HDMI+VGA</w:t>
      </w:r>
    </w:p>
    <w:p w14:paraId="2A0F96E2">
      <w:pPr>
        <w:pStyle w:val="16"/>
        <w:jc w:val="left"/>
        <w:rPr>
          <w:rFonts w:hint="eastAsia" w:ascii="仿宋" w:hAnsi="仿宋" w:eastAsia="仿宋" w:cs="仿宋"/>
        </w:rPr>
      </w:pPr>
      <w:r>
        <w:rPr>
          <w:rFonts w:hint="eastAsia" w:ascii="仿宋" w:hAnsi="仿宋" w:eastAsia="仿宋" w:cs="仿宋"/>
        </w:rPr>
        <w:t>5.5 显卡：等于或优于AMD W6800（需不少于5个miniDP）</w:t>
      </w:r>
    </w:p>
    <w:p w14:paraId="331C2276">
      <w:pPr>
        <w:pStyle w:val="16"/>
        <w:jc w:val="left"/>
        <w:rPr>
          <w:rFonts w:hint="eastAsia" w:ascii="仿宋" w:hAnsi="仿宋" w:eastAsia="仿宋" w:cs="仿宋"/>
        </w:rPr>
      </w:pPr>
      <w:r>
        <w:rPr>
          <w:rFonts w:hint="eastAsia" w:ascii="仿宋" w:hAnsi="仿宋" w:eastAsia="仿宋" w:cs="仿宋"/>
        </w:rPr>
        <w:t>5.6 操作系统：等于或优于Windows10（含授权）</w:t>
      </w:r>
    </w:p>
    <w:p w14:paraId="5962D1D9">
      <w:pPr>
        <w:pStyle w:val="16"/>
        <w:jc w:val="left"/>
        <w:rPr>
          <w:rFonts w:hint="eastAsia" w:ascii="仿宋" w:hAnsi="仿宋" w:eastAsia="仿宋" w:cs="仿宋"/>
        </w:rPr>
      </w:pPr>
      <w:r>
        <w:rPr>
          <w:rFonts w:hint="eastAsia" w:ascii="仿宋" w:hAnsi="仿宋" w:eastAsia="仿宋" w:cs="仿宋"/>
        </w:rPr>
        <w:t>5.7主板：等于或优于华硕B760M PRO GAMING D5</w:t>
      </w:r>
    </w:p>
    <w:p w14:paraId="3F194886">
      <w:pPr>
        <w:pStyle w:val="16"/>
        <w:jc w:val="left"/>
        <w:rPr>
          <w:rFonts w:hint="eastAsia" w:ascii="仿宋" w:hAnsi="仿宋" w:eastAsia="仿宋" w:cs="仿宋"/>
        </w:rPr>
      </w:pPr>
      <w:r>
        <w:rPr>
          <w:rFonts w:hint="eastAsia" w:ascii="仿宋" w:hAnsi="仿宋" w:eastAsia="仿宋" w:cs="仿宋"/>
        </w:rPr>
        <w:t>5.8其他：5个miniDP转HDMI的主动式转接头,4个miniDP转DP的主动式转接头，罗技键盘鼠标套件</w:t>
      </w:r>
    </w:p>
    <w:p w14:paraId="48001C96">
      <w:pPr>
        <w:pStyle w:val="16"/>
        <w:ind w:firstLine="0" w:firstLineChars="0"/>
        <w:jc w:val="left"/>
        <w:rPr>
          <w:rFonts w:hint="eastAsia" w:ascii="仿宋" w:hAnsi="仿宋" w:eastAsia="仿宋" w:cs="仿宋"/>
        </w:rPr>
      </w:pPr>
      <w:r>
        <w:rPr>
          <w:rFonts w:hint="eastAsia" w:ascii="仿宋" w:hAnsi="仿宋" w:eastAsia="仿宋" w:cs="仿宋"/>
        </w:rPr>
        <w:t>6、便携式笔记本</w:t>
      </w:r>
    </w:p>
    <w:p w14:paraId="47559383">
      <w:pPr>
        <w:pStyle w:val="16"/>
        <w:jc w:val="left"/>
        <w:rPr>
          <w:rFonts w:hint="eastAsia" w:ascii="仿宋" w:hAnsi="仿宋" w:eastAsia="仿宋" w:cs="仿宋"/>
        </w:rPr>
      </w:pPr>
      <w:r>
        <w:rPr>
          <w:rFonts w:hint="eastAsia" w:ascii="仿宋" w:hAnsi="仿宋" w:eastAsia="仿宋" w:cs="仿宋"/>
        </w:rPr>
        <w:t>6.1  CPU：等于或优于英特尔i7-13650HX</w:t>
      </w:r>
    </w:p>
    <w:p w14:paraId="3908ED72">
      <w:pPr>
        <w:pStyle w:val="16"/>
        <w:jc w:val="left"/>
        <w:rPr>
          <w:rFonts w:hint="eastAsia" w:ascii="仿宋" w:hAnsi="仿宋" w:eastAsia="仿宋" w:cs="仿宋"/>
        </w:rPr>
      </w:pPr>
      <w:r>
        <w:rPr>
          <w:rFonts w:hint="eastAsia" w:ascii="仿宋" w:hAnsi="仿宋" w:eastAsia="仿宋" w:cs="仿宋"/>
        </w:rPr>
        <w:t>6.2 内存：等于或优于16GB DDR5</w:t>
      </w:r>
    </w:p>
    <w:p w14:paraId="2689F4A0">
      <w:pPr>
        <w:pStyle w:val="16"/>
        <w:jc w:val="left"/>
        <w:rPr>
          <w:rFonts w:hint="eastAsia" w:ascii="仿宋" w:hAnsi="仿宋" w:eastAsia="仿宋" w:cs="仿宋"/>
        </w:rPr>
      </w:pPr>
      <w:r>
        <w:rPr>
          <w:rFonts w:hint="eastAsia" w:ascii="仿宋" w:hAnsi="仿宋" w:eastAsia="仿宋" w:cs="仿宋"/>
        </w:rPr>
        <w:t>6.3 硬盘：等于或优于1TB SSD</w:t>
      </w:r>
    </w:p>
    <w:p w14:paraId="157A592C">
      <w:pPr>
        <w:pStyle w:val="16"/>
        <w:jc w:val="left"/>
        <w:rPr>
          <w:rFonts w:hint="eastAsia" w:ascii="仿宋" w:hAnsi="仿宋" w:eastAsia="仿宋" w:cs="仿宋"/>
        </w:rPr>
      </w:pPr>
      <w:r>
        <w:rPr>
          <w:rFonts w:hint="eastAsia" w:ascii="仿宋" w:hAnsi="仿宋" w:eastAsia="仿宋" w:cs="仿宋"/>
        </w:rPr>
        <w:t>6.4 显示器：等于或优于   15.6”IPS 分辨率 1920*1080</w:t>
      </w:r>
    </w:p>
    <w:p w14:paraId="11BBA58F">
      <w:pPr>
        <w:pStyle w:val="16"/>
        <w:jc w:val="left"/>
        <w:rPr>
          <w:rFonts w:hint="eastAsia" w:ascii="仿宋" w:hAnsi="仿宋" w:eastAsia="仿宋" w:cs="仿宋"/>
        </w:rPr>
      </w:pPr>
      <w:r>
        <w:rPr>
          <w:rFonts w:hint="eastAsia" w:ascii="仿宋" w:hAnsi="仿宋" w:eastAsia="仿宋" w:cs="仿宋"/>
        </w:rPr>
        <w:t>6.5 显卡：等于或优于RTX4060-8GB</w:t>
      </w:r>
    </w:p>
    <w:p w14:paraId="66CB17BE">
      <w:pPr>
        <w:pStyle w:val="16"/>
        <w:numPr>
          <w:ilvl w:val="1"/>
          <w:numId w:val="2"/>
        </w:numPr>
        <w:ind w:firstLineChars="0"/>
        <w:jc w:val="left"/>
        <w:rPr>
          <w:rFonts w:hint="eastAsia" w:ascii="仿宋" w:hAnsi="仿宋" w:eastAsia="仿宋" w:cs="仿宋"/>
        </w:rPr>
      </w:pPr>
      <w:r>
        <w:rPr>
          <w:rFonts w:hint="eastAsia" w:ascii="仿宋" w:hAnsi="仿宋" w:eastAsia="仿宋" w:cs="仿宋"/>
        </w:rPr>
        <w:t>操作系统：等于或优于Windows10（含授权）</w:t>
      </w:r>
    </w:p>
    <w:p w14:paraId="185AC817">
      <w:pPr>
        <w:pStyle w:val="16"/>
        <w:ind w:firstLine="0" w:firstLineChars="0"/>
        <w:jc w:val="left"/>
        <w:rPr>
          <w:rFonts w:hint="eastAsia" w:ascii="仿宋" w:hAnsi="仿宋" w:eastAsia="仿宋" w:cs="仿宋"/>
        </w:rPr>
      </w:pPr>
      <w:r>
        <w:rPr>
          <w:rFonts w:hint="eastAsia" w:ascii="仿宋" w:hAnsi="仿宋" w:eastAsia="仿宋" w:cs="仿宋"/>
        </w:rPr>
        <w:t>7、操作平板</w:t>
      </w:r>
    </w:p>
    <w:p w14:paraId="6DBADBB1">
      <w:pPr>
        <w:pStyle w:val="16"/>
        <w:jc w:val="left"/>
        <w:rPr>
          <w:rFonts w:hint="eastAsia" w:ascii="仿宋" w:hAnsi="仿宋" w:eastAsia="仿宋" w:cs="仿宋"/>
        </w:rPr>
      </w:pPr>
      <w:r>
        <w:rPr>
          <w:rFonts w:hint="eastAsia" w:ascii="仿宋" w:hAnsi="仿宋" w:eastAsia="仿宋" w:cs="仿宋"/>
        </w:rPr>
        <w:t>7.1屏幕大小：等于或优于11英寸</w:t>
      </w:r>
    </w:p>
    <w:p w14:paraId="348AFE20">
      <w:pPr>
        <w:pStyle w:val="16"/>
        <w:jc w:val="left"/>
        <w:rPr>
          <w:rFonts w:hint="eastAsia" w:ascii="仿宋" w:hAnsi="仿宋" w:eastAsia="仿宋" w:cs="仿宋"/>
        </w:rPr>
      </w:pPr>
      <w:r>
        <w:rPr>
          <w:rFonts w:hint="eastAsia" w:ascii="仿宋" w:hAnsi="仿宋" w:eastAsia="仿宋" w:cs="仿宋"/>
        </w:rPr>
        <w:t>7.2屏幕分辨率：等于或优于2K</w:t>
      </w:r>
    </w:p>
    <w:p w14:paraId="5343EFF5">
      <w:pPr>
        <w:pStyle w:val="16"/>
        <w:jc w:val="left"/>
        <w:rPr>
          <w:rFonts w:hint="eastAsia" w:ascii="仿宋" w:hAnsi="仿宋" w:eastAsia="仿宋" w:cs="仿宋"/>
        </w:rPr>
      </w:pPr>
      <w:r>
        <w:rPr>
          <w:rFonts w:hint="eastAsia" w:ascii="仿宋" w:hAnsi="仿宋" w:eastAsia="仿宋" w:cs="仿宋"/>
        </w:rPr>
        <w:t>7.3网络类型：等于或优于WiFi</w:t>
      </w:r>
    </w:p>
    <w:p w14:paraId="70597E24">
      <w:pPr>
        <w:pStyle w:val="16"/>
        <w:jc w:val="left"/>
        <w:rPr>
          <w:rFonts w:hint="eastAsia" w:ascii="仿宋" w:hAnsi="仿宋" w:eastAsia="仿宋" w:cs="仿宋"/>
        </w:rPr>
      </w:pPr>
      <w:r>
        <w:rPr>
          <w:rFonts w:hint="eastAsia" w:ascii="仿宋" w:hAnsi="仿宋" w:eastAsia="仿宋" w:cs="仿宋"/>
        </w:rPr>
        <w:t>7.4存储容量：等于或优于128GB</w:t>
      </w:r>
    </w:p>
    <w:p w14:paraId="344919C0">
      <w:pPr>
        <w:pStyle w:val="16"/>
        <w:jc w:val="left"/>
        <w:rPr>
          <w:rFonts w:hint="eastAsia" w:ascii="仿宋" w:hAnsi="仿宋" w:eastAsia="仿宋" w:cs="仿宋"/>
        </w:rPr>
      </w:pPr>
      <w:r>
        <w:rPr>
          <w:rFonts w:hint="eastAsia" w:ascii="仿宋" w:hAnsi="仿宋" w:eastAsia="仿宋" w:cs="仿宋"/>
        </w:rPr>
        <w:t>7.5运行内存：等于或优于8GB</w:t>
      </w:r>
    </w:p>
    <w:p w14:paraId="736D992A">
      <w:pPr>
        <w:pStyle w:val="16"/>
        <w:jc w:val="left"/>
        <w:rPr>
          <w:rFonts w:hint="eastAsia" w:ascii="仿宋" w:hAnsi="仿宋" w:eastAsia="仿宋" w:cs="仿宋"/>
        </w:rPr>
      </w:pPr>
      <w:r>
        <w:rPr>
          <w:rFonts w:hint="eastAsia" w:ascii="仿宋" w:hAnsi="仿宋" w:eastAsia="仿宋" w:cs="仿宋"/>
        </w:rPr>
        <w:t>7.6附件：含同品牌键鼠套装、触控笔</w:t>
      </w:r>
    </w:p>
    <w:p w14:paraId="4E99C5DC">
      <w:pPr>
        <w:pStyle w:val="16"/>
        <w:ind w:firstLine="0" w:firstLineChars="0"/>
        <w:jc w:val="left"/>
        <w:rPr>
          <w:rFonts w:hint="eastAsia" w:ascii="仿宋" w:hAnsi="仿宋" w:eastAsia="仿宋" w:cs="仿宋"/>
        </w:rPr>
      </w:pPr>
      <w:r>
        <w:rPr>
          <w:rFonts w:hint="eastAsia" w:ascii="仿宋" w:hAnsi="仿宋" w:eastAsia="仿宋" w:cs="仿宋"/>
        </w:rPr>
        <w:t>8、线缆辅材</w:t>
      </w:r>
    </w:p>
    <w:p w14:paraId="7C486E72">
      <w:pPr>
        <w:pStyle w:val="16"/>
        <w:jc w:val="left"/>
        <w:rPr>
          <w:rFonts w:hint="eastAsia"/>
        </w:rPr>
      </w:pPr>
      <w:r>
        <w:rPr>
          <w:rFonts w:hint="eastAsia" w:ascii="仿宋" w:hAnsi="仿宋" w:eastAsia="仿宋" w:cs="仿宋"/>
        </w:rPr>
        <w:t>含网线、高清信号线、电源线等一切可能用到的线缆，须满足至少四路信号输入至大屏控制器。</w:t>
      </w:r>
    </w:p>
    <w:p w14:paraId="01C21057">
      <w:pPr>
        <w:rPr>
          <w:rFonts w:hint="eastAsia" w:ascii="仿宋" w:hAnsi="仿宋" w:eastAsia="仿宋" w:cs="仿宋"/>
          <w:sz w:val="24"/>
        </w:rPr>
      </w:pPr>
    </w:p>
    <w:p w14:paraId="0CF99613">
      <w:pPr>
        <w:snapToGrid w:val="0"/>
        <w:spacing w:line="36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2、商务要求</w:t>
      </w:r>
    </w:p>
    <w:p w14:paraId="5DFF20C8">
      <w:pPr>
        <w:spacing w:line="360" w:lineRule="auto"/>
        <w:ind w:firstLine="480" w:firstLineChars="200"/>
        <w:rPr>
          <w:rFonts w:hint="eastAsia" w:ascii="仿宋" w:hAnsi="仿宋" w:eastAsia="仿宋" w:cs="仿宋"/>
          <w:sz w:val="24"/>
        </w:rPr>
      </w:pPr>
      <w:r>
        <w:rPr>
          <w:rFonts w:hint="eastAsia" w:ascii="仿宋" w:hAnsi="仿宋" w:eastAsia="仿宋" w:cs="仿宋"/>
          <w:sz w:val="24"/>
        </w:rPr>
        <w:t>1、完工期限:</w:t>
      </w:r>
    </w:p>
    <w:p w14:paraId="1F998D3D">
      <w:pPr>
        <w:spacing w:line="360" w:lineRule="auto"/>
        <w:ind w:firstLine="480" w:firstLineChars="200"/>
        <w:rPr>
          <w:rFonts w:hint="eastAsia" w:ascii="仿宋" w:hAnsi="仿宋" w:eastAsia="仿宋" w:cs="仿宋"/>
          <w:sz w:val="24"/>
        </w:rPr>
      </w:pPr>
      <w:r>
        <w:rPr>
          <w:rFonts w:hint="eastAsia" w:ascii="仿宋" w:hAnsi="仿宋" w:eastAsia="仿宋" w:cs="仿宋"/>
          <w:sz w:val="24"/>
        </w:rPr>
        <w:t>1.1完工期限：收到招标人安装通知起1个月内要求整体完工；投标人在投标文件中须提供最短交货期、最短安装工期，并在投标文件中提供详细的供货和安装进度计划。</w:t>
      </w:r>
    </w:p>
    <w:p w14:paraId="60CC19A0">
      <w:pPr>
        <w:spacing w:line="360" w:lineRule="auto"/>
        <w:ind w:firstLine="480" w:firstLineChars="200"/>
        <w:rPr>
          <w:rFonts w:hint="eastAsia" w:ascii="仿宋" w:hAnsi="仿宋" w:eastAsia="仿宋" w:cs="仿宋"/>
          <w:sz w:val="24"/>
        </w:rPr>
      </w:pPr>
      <w:r>
        <w:rPr>
          <w:rFonts w:hint="eastAsia" w:ascii="仿宋" w:hAnsi="仿宋" w:eastAsia="仿宋" w:cs="仿宋"/>
          <w:sz w:val="24"/>
        </w:rPr>
        <w:t>2.质保期：</w:t>
      </w:r>
    </w:p>
    <w:p w14:paraId="10FFFF5F">
      <w:pPr>
        <w:spacing w:line="360" w:lineRule="auto"/>
        <w:ind w:firstLine="480" w:firstLineChars="200"/>
        <w:rPr>
          <w:rFonts w:hint="eastAsia" w:ascii="仿宋" w:hAnsi="仿宋" w:eastAsia="仿宋" w:cs="仿宋"/>
          <w:sz w:val="24"/>
        </w:rPr>
      </w:pPr>
      <w:r>
        <w:rPr>
          <w:rFonts w:hint="eastAsia" w:ascii="仿宋" w:hAnsi="仿宋" w:eastAsia="仿宋" w:cs="仿宋"/>
          <w:sz w:val="24"/>
        </w:rPr>
        <w:t>2.1项目质保期2年。</w:t>
      </w:r>
    </w:p>
    <w:p w14:paraId="47F496BC">
      <w:pPr>
        <w:pStyle w:val="673"/>
        <w:spacing w:before="120"/>
        <w:rPr>
          <w:rFonts w:hint="eastAsia" w:ascii="仿宋" w:hAnsi="仿宋" w:eastAsia="仿宋" w:cs="仿宋"/>
        </w:rPr>
      </w:pPr>
      <w:r>
        <w:rPr>
          <w:rFonts w:hint="eastAsia" w:ascii="仿宋" w:hAnsi="仿宋" w:eastAsia="仿宋" w:cs="仿宋"/>
        </w:rPr>
        <w:t>3.报价方式</w:t>
      </w:r>
    </w:p>
    <w:p w14:paraId="0D477F1E">
      <w:pPr>
        <w:pStyle w:val="673"/>
        <w:spacing w:before="120"/>
        <w:rPr>
          <w:rFonts w:hint="eastAsia" w:ascii="仿宋" w:hAnsi="仿宋" w:eastAsia="仿宋" w:cs="仿宋"/>
        </w:rPr>
      </w:pPr>
      <w:r>
        <w:rPr>
          <w:rFonts w:hint="eastAsia" w:ascii="仿宋" w:hAnsi="仿宋" w:eastAsia="仿宋" w:cs="仿宋"/>
        </w:rPr>
        <w:t>本项目预算为交钥匙项目价（包括设备采购、现场安装、调试及培训、质保期内维保等），供应商需综合考虑报价。</w:t>
      </w:r>
    </w:p>
    <w:p w14:paraId="0AE46D0E">
      <w:pPr>
        <w:pStyle w:val="673"/>
        <w:spacing w:before="120"/>
        <w:rPr>
          <w:rFonts w:hint="eastAsia" w:ascii="仿宋" w:hAnsi="仿宋" w:eastAsia="仿宋" w:cs="仿宋"/>
          <w:lang w:val="zh-CN"/>
        </w:rPr>
      </w:pPr>
      <w:r>
        <w:rPr>
          <w:rFonts w:hint="eastAsia" w:ascii="仿宋" w:hAnsi="仿宋" w:eastAsia="仿宋" w:cs="仿宋"/>
        </w:rPr>
        <w:t>4</w:t>
      </w:r>
      <w:r>
        <w:rPr>
          <w:rFonts w:hint="eastAsia" w:ascii="仿宋" w:hAnsi="仿宋" w:eastAsia="仿宋" w:cs="仿宋"/>
          <w:lang w:val="zh-CN"/>
        </w:rPr>
        <w:t>、付款方式：</w:t>
      </w:r>
    </w:p>
    <w:p w14:paraId="78386CAD">
      <w:pPr>
        <w:spacing w:line="360" w:lineRule="auto"/>
        <w:ind w:firstLine="480" w:firstLineChars="200"/>
        <w:rPr>
          <w:rFonts w:hint="eastAsia" w:ascii="仿宋" w:hAnsi="仿宋" w:eastAsia="仿宋" w:cs="仿宋"/>
          <w:sz w:val="24"/>
        </w:rPr>
      </w:pPr>
      <w:r>
        <w:rPr>
          <w:rFonts w:hint="eastAsia" w:ascii="仿宋" w:hAnsi="仿宋" w:eastAsia="仿宋" w:cs="仿宋"/>
          <w:sz w:val="24"/>
        </w:rPr>
        <w:t>（1）预付款：合同总价格的百分之二十（20%），在合同生效后一个月支付。</w:t>
      </w:r>
    </w:p>
    <w:p w14:paraId="27AE2AB3">
      <w:pPr>
        <w:spacing w:line="360" w:lineRule="auto"/>
        <w:ind w:firstLine="480" w:firstLineChars="200"/>
        <w:rPr>
          <w:rFonts w:hint="eastAsia" w:ascii="仿宋" w:hAnsi="仿宋" w:eastAsia="仿宋" w:cs="仿宋"/>
          <w:sz w:val="24"/>
        </w:rPr>
      </w:pPr>
      <w:r>
        <w:rPr>
          <w:rFonts w:hint="eastAsia" w:ascii="仿宋" w:hAnsi="仿宋" w:eastAsia="仿宋" w:cs="仿宋"/>
          <w:sz w:val="24"/>
        </w:rPr>
        <w:t>（2）验收后付款：成套设备及其附属系统安装、调试、试车、检验结束，且通过买方验收合格并出具全部验收资料后，支付至合同金额的百分之九十五（95%）；</w:t>
      </w:r>
    </w:p>
    <w:p w14:paraId="5FA8E69F">
      <w:pPr>
        <w:spacing w:line="360" w:lineRule="auto"/>
        <w:ind w:firstLine="480" w:firstLineChars="200"/>
        <w:rPr>
          <w:rFonts w:hint="eastAsia" w:ascii="仿宋" w:hAnsi="仿宋" w:eastAsia="仿宋" w:cs="仿宋"/>
          <w:sz w:val="24"/>
        </w:rPr>
      </w:pPr>
      <w:r>
        <w:rPr>
          <w:rFonts w:hint="eastAsia" w:ascii="仿宋" w:hAnsi="仿宋" w:eastAsia="仿宋" w:cs="仿宋"/>
          <w:sz w:val="24"/>
        </w:rPr>
        <w:t>（3）质量保证金付款：最终价的百分之五（5%），在质量保证期满后复验通过一个月内支付。</w:t>
      </w:r>
    </w:p>
    <w:p w14:paraId="6DA45A8B">
      <w:pPr>
        <w:spacing w:line="360" w:lineRule="auto"/>
        <w:rPr>
          <w:rFonts w:hint="eastAsia" w:ascii="仿宋" w:hAnsi="仿宋" w:eastAsia="仿宋" w:cs="仿宋"/>
          <w:sz w:val="24"/>
        </w:rPr>
      </w:pPr>
    </w:p>
    <w:p w14:paraId="55327F34">
      <w:pPr>
        <w:spacing w:line="360" w:lineRule="auto"/>
        <w:rPr>
          <w:rFonts w:hint="eastAsia" w:ascii="仿宋" w:hAnsi="仿宋" w:eastAsia="仿宋" w:cs="仿宋"/>
          <w:sz w:val="24"/>
        </w:rPr>
      </w:pPr>
      <w:r>
        <w:rPr>
          <w:rFonts w:hint="eastAsia" w:ascii="仿宋" w:hAnsi="仿宋" w:eastAsia="仿宋" w:cs="仿宋"/>
          <w:sz w:val="24"/>
        </w:rPr>
        <w:t>注：</w:t>
      </w:r>
    </w:p>
    <w:p w14:paraId="0D46DFB6">
      <w:pPr>
        <w:spacing w:line="360" w:lineRule="auto"/>
        <w:rPr>
          <w:rFonts w:hint="eastAsia" w:ascii="仿宋" w:hAnsi="仿宋" w:eastAsia="仿宋" w:cs="仿宋"/>
          <w:sz w:val="24"/>
        </w:rPr>
      </w:pPr>
      <w:r>
        <w:rPr>
          <w:rFonts w:hint="eastAsia" w:ascii="仿宋" w:hAnsi="仿宋" w:eastAsia="仿宋" w:cs="仿宋"/>
          <w:sz w:val="24"/>
        </w:rPr>
        <w:t>1、如有附图，仅作参考。</w:t>
      </w:r>
    </w:p>
    <w:p w14:paraId="7300F938">
      <w:pPr>
        <w:spacing w:line="360" w:lineRule="auto"/>
        <w:rPr>
          <w:rFonts w:hint="eastAsia" w:ascii="仿宋" w:hAnsi="仿宋" w:eastAsia="仿宋" w:cs="仿宋"/>
          <w:sz w:val="24"/>
        </w:rPr>
      </w:pPr>
      <w:r>
        <w:rPr>
          <w:rFonts w:hint="eastAsia" w:ascii="仿宋" w:hAnsi="仿宋" w:eastAsia="仿宋" w:cs="仿宋"/>
          <w:sz w:val="24"/>
        </w:rPr>
        <w:t>2、打▲内容为实质性要求，不允许有负偏离，否则将以涉及无效投标条款作无效投标。</w:t>
      </w:r>
    </w:p>
    <w:p w14:paraId="0765CAB7">
      <w:pPr>
        <w:spacing w:line="360" w:lineRule="auto"/>
        <w:rPr>
          <w:rFonts w:hint="eastAsia" w:ascii="仿宋" w:hAnsi="仿宋" w:eastAsia="仿宋" w:cs="仿宋"/>
          <w:sz w:val="24"/>
        </w:rPr>
      </w:pPr>
      <w:r>
        <w:rPr>
          <w:rFonts w:hint="eastAsia" w:ascii="仿宋" w:hAnsi="仿宋" w:eastAsia="仿宋" w:cs="仿宋"/>
          <w:sz w:val="24"/>
        </w:rPr>
        <w:t>3、成交人所提供的货物、服务须与投标承诺一致，不得以次充好、偷工减料，若在项目验收中发现有上述情况，将向有关部门举报，根据相关规定进行处理。</w:t>
      </w:r>
    </w:p>
    <w:p w14:paraId="671E7B36">
      <w:pPr>
        <w:sectPr>
          <w:footerReference r:id="rId6" w:type="first"/>
          <w:footerReference r:id="rId5" w:type="default"/>
          <w:pgSz w:w="11906" w:h="16838"/>
          <w:pgMar w:top="1440" w:right="1800" w:bottom="1440" w:left="1800" w:header="454" w:footer="992" w:gutter="0"/>
          <w:pgNumType w:start="1"/>
          <w:cols w:space="0" w:num="1"/>
          <w:titlePg/>
          <w:docGrid w:linePitch="312" w:charSpace="0"/>
        </w:sectPr>
      </w:pPr>
    </w:p>
    <w:p w14:paraId="1769B151">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18" w:name="_Toc184312100"/>
      <w:bookmarkEnd w:id="18"/>
      <w:bookmarkStart w:id="19" w:name="_Toc184314454"/>
      <w:bookmarkEnd w:id="19"/>
      <w:bookmarkStart w:id="20" w:name="_Toc184310272"/>
      <w:bookmarkEnd w:id="20"/>
      <w:bookmarkStart w:id="21" w:name="_Toc184314465"/>
      <w:bookmarkEnd w:id="21"/>
      <w:bookmarkStart w:id="22" w:name="_Toc184314440"/>
      <w:bookmarkEnd w:id="22"/>
      <w:bookmarkStart w:id="23" w:name="_Toc184312115"/>
      <w:bookmarkEnd w:id="23"/>
      <w:bookmarkStart w:id="24" w:name="_Toc184308065"/>
      <w:bookmarkEnd w:id="24"/>
      <w:bookmarkStart w:id="25" w:name="_Toc184308084"/>
      <w:bookmarkEnd w:id="25"/>
      <w:bookmarkStart w:id="26" w:name="_Toc184314452"/>
      <w:bookmarkEnd w:id="26"/>
      <w:bookmarkStart w:id="27" w:name="_Toc184308059"/>
      <w:bookmarkEnd w:id="27"/>
      <w:bookmarkStart w:id="28" w:name="_Toc184308041"/>
      <w:bookmarkEnd w:id="28"/>
      <w:bookmarkStart w:id="29" w:name="_Toc184310341"/>
      <w:bookmarkEnd w:id="29"/>
      <w:bookmarkStart w:id="30" w:name="_Toc184314448"/>
      <w:bookmarkEnd w:id="30"/>
      <w:bookmarkStart w:id="31" w:name="_Toc184310322"/>
      <w:bookmarkEnd w:id="31"/>
      <w:bookmarkStart w:id="32" w:name="_Toc184308077"/>
      <w:bookmarkEnd w:id="32"/>
      <w:bookmarkStart w:id="33" w:name="_Toc184308093"/>
      <w:bookmarkEnd w:id="33"/>
      <w:bookmarkStart w:id="34" w:name="_Toc184314457"/>
      <w:bookmarkEnd w:id="34"/>
      <w:bookmarkStart w:id="35" w:name="_Toc184312089"/>
      <w:bookmarkEnd w:id="35"/>
      <w:bookmarkStart w:id="36" w:name="_Toc184308054"/>
      <w:bookmarkEnd w:id="36"/>
      <w:bookmarkStart w:id="37" w:name="_Toc184310329"/>
      <w:bookmarkEnd w:id="37"/>
      <w:bookmarkStart w:id="38" w:name="_Toc184313286"/>
      <w:bookmarkEnd w:id="38"/>
      <w:bookmarkStart w:id="39" w:name="_Toc184310308"/>
      <w:bookmarkEnd w:id="39"/>
      <w:bookmarkStart w:id="40" w:name="_Toc184313279"/>
      <w:bookmarkEnd w:id="40"/>
      <w:bookmarkStart w:id="41" w:name="_Toc184314425"/>
      <w:bookmarkEnd w:id="41"/>
      <w:bookmarkStart w:id="42" w:name="_Toc184314424"/>
      <w:bookmarkEnd w:id="42"/>
      <w:bookmarkStart w:id="43" w:name="_Toc184310334"/>
      <w:bookmarkEnd w:id="43"/>
      <w:bookmarkStart w:id="44" w:name="_Toc184314473"/>
      <w:bookmarkEnd w:id="44"/>
      <w:bookmarkStart w:id="45" w:name="_Toc184308064"/>
      <w:bookmarkEnd w:id="45"/>
      <w:bookmarkStart w:id="46" w:name="_Toc184314417"/>
      <w:bookmarkEnd w:id="46"/>
      <w:bookmarkStart w:id="47" w:name="_Toc184312132"/>
      <w:bookmarkEnd w:id="47"/>
      <w:bookmarkStart w:id="48" w:name="_Toc184313298"/>
      <w:bookmarkEnd w:id="48"/>
      <w:bookmarkStart w:id="49" w:name="_Toc184314467"/>
      <w:bookmarkEnd w:id="49"/>
      <w:bookmarkStart w:id="50" w:name="_Toc184312095"/>
      <w:bookmarkEnd w:id="50"/>
      <w:bookmarkStart w:id="51" w:name="_Toc184310330"/>
      <w:bookmarkEnd w:id="51"/>
      <w:bookmarkStart w:id="52" w:name="_Toc184314431"/>
      <w:bookmarkEnd w:id="52"/>
      <w:bookmarkStart w:id="53" w:name="_Toc184313308"/>
      <w:bookmarkEnd w:id="53"/>
      <w:bookmarkStart w:id="54" w:name="_Toc184310311"/>
      <w:bookmarkEnd w:id="54"/>
      <w:bookmarkStart w:id="55" w:name="_Toc184310317"/>
      <w:bookmarkEnd w:id="55"/>
      <w:bookmarkStart w:id="56" w:name="_Toc184314474"/>
      <w:bookmarkEnd w:id="56"/>
      <w:bookmarkStart w:id="57" w:name="_Toc184308086"/>
      <w:bookmarkEnd w:id="57"/>
      <w:bookmarkStart w:id="58" w:name="_Toc184314464"/>
      <w:bookmarkEnd w:id="58"/>
      <w:bookmarkStart w:id="59" w:name="_Toc184314468"/>
      <w:bookmarkEnd w:id="59"/>
      <w:bookmarkStart w:id="60" w:name="_Toc184310342"/>
      <w:bookmarkEnd w:id="60"/>
      <w:bookmarkStart w:id="61" w:name="_Toc184313244"/>
      <w:bookmarkEnd w:id="61"/>
      <w:bookmarkStart w:id="62" w:name="_Toc184310298"/>
      <w:bookmarkEnd w:id="62"/>
      <w:bookmarkStart w:id="63" w:name="_Toc184314438"/>
      <w:bookmarkEnd w:id="63"/>
      <w:bookmarkStart w:id="64" w:name="_Toc184310340"/>
      <w:bookmarkEnd w:id="64"/>
      <w:bookmarkStart w:id="65" w:name="_Toc184313259"/>
      <w:bookmarkEnd w:id="65"/>
      <w:bookmarkStart w:id="66" w:name="_Toc184308076"/>
      <w:bookmarkEnd w:id="66"/>
      <w:bookmarkStart w:id="67" w:name="_Toc184308055"/>
      <w:bookmarkEnd w:id="67"/>
      <w:bookmarkStart w:id="68" w:name="_Toc184312075"/>
      <w:bookmarkEnd w:id="68"/>
      <w:bookmarkStart w:id="69" w:name="_Toc184312137"/>
      <w:bookmarkEnd w:id="69"/>
      <w:bookmarkStart w:id="70" w:name="_Toc184313247"/>
      <w:bookmarkEnd w:id="70"/>
      <w:bookmarkStart w:id="71" w:name="_Toc184308083"/>
      <w:bookmarkEnd w:id="71"/>
      <w:bookmarkStart w:id="72" w:name="_Toc184312118"/>
      <w:bookmarkEnd w:id="72"/>
      <w:bookmarkStart w:id="73" w:name="_Toc184308069"/>
      <w:bookmarkEnd w:id="73"/>
      <w:bookmarkStart w:id="74" w:name="_Toc184313239"/>
      <w:bookmarkEnd w:id="74"/>
      <w:bookmarkStart w:id="75" w:name="_Toc184312138"/>
      <w:bookmarkEnd w:id="75"/>
      <w:bookmarkStart w:id="76" w:name="_Toc184313266"/>
      <w:bookmarkEnd w:id="76"/>
      <w:bookmarkStart w:id="77" w:name="_Toc184312109"/>
      <w:bookmarkEnd w:id="77"/>
      <w:bookmarkStart w:id="78" w:name="_Toc184310333"/>
      <w:bookmarkEnd w:id="78"/>
      <w:bookmarkStart w:id="79" w:name="_Toc184314447"/>
      <w:bookmarkEnd w:id="79"/>
      <w:bookmarkStart w:id="80" w:name="_Toc184308053"/>
      <w:bookmarkEnd w:id="80"/>
      <w:bookmarkStart w:id="81" w:name="_Toc184310312"/>
      <w:bookmarkEnd w:id="81"/>
      <w:bookmarkStart w:id="82" w:name="_Toc184312136"/>
      <w:bookmarkEnd w:id="82"/>
      <w:bookmarkStart w:id="83" w:name="_Toc184313264"/>
      <w:bookmarkEnd w:id="83"/>
      <w:bookmarkStart w:id="84" w:name="_Toc184313297"/>
      <w:bookmarkEnd w:id="84"/>
      <w:bookmarkStart w:id="85" w:name="_Toc184314481"/>
      <w:bookmarkEnd w:id="85"/>
      <w:bookmarkStart w:id="86" w:name="_Toc184308056"/>
      <w:bookmarkEnd w:id="86"/>
      <w:bookmarkStart w:id="87" w:name="_Toc184308052"/>
      <w:bookmarkEnd w:id="87"/>
      <w:bookmarkStart w:id="88" w:name="_Toc184314435"/>
      <w:bookmarkEnd w:id="88"/>
      <w:bookmarkStart w:id="89" w:name="_Toc184313249"/>
      <w:bookmarkEnd w:id="89"/>
      <w:bookmarkStart w:id="90" w:name="_Toc184312121"/>
      <w:bookmarkEnd w:id="90"/>
      <w:bookmarkStart w:id="91" w:name="_Toc184314466"/>
      <w:bookmarkEnd w:id="91"/>
      <w:bookmarkStart w:id="92" w:name="_Toc184314427"/>
      <w:bookmarkEnd w:id="92"/>
      <w:bookmarkStart w:id="93" w:name="_Toc184310325"/>
      <w:bookmarkEnd w:id="93"/>
      <w:bookmarkStart w:id="94" w:name="_Toc184313262"/>
      <w:bookmarkEnd w:id="94"/>
      <w:bookmarkStart w:id="95" w:name="_Toc184308048"/>
      <w:bookmarkEnd w:id="95"/>
      <w:bookmarkStart w:id="96" w:name="_Toc184310338"/>
      <w:bookmarkEnd w:id="96"/>
      <w:bookmarkStart w:id="97" w:name="_Toc184313280"/>
      <w:bookmarkEnd w:id="97"/>
      <w:bookmarkStart w:id="98" w:name="_Toc184310305"/>
      <w:bookmarkEnd w:id="98"/>
      <w:bookmarkStart w:id="99" w:name="_Toc184312098"/>
      <w:bookmarkEnd w:id="99"/>
      <w:bookmarkStart w:id="100" w:name="_Toc184313300"/>
      <w:bookmarkEnd w:id="100"/>
      <w:bookmarkStart w:id="101" w:name="_Toc184308104"/>
      <w:bookmarkEnd w:id="101"/>
      <w:bookmarkStart w:id="102" w:name="_Toc184308085"/>
      <w:bookmarkEnd w:id="102"/>
      <w:bookmarkStart w:id="103" w:name="_Toc184313290"/>
      <w:bookmarkEnd w:id="103"/>
      <w:bookmarkStart w:id="104" w:name="_Toc184308073"/>
      <w:bookmarkEnd w:id="104"/>
      <w:bookmarkStart w:id="105" w:name="_Toc184312114"/>
      <w:bookmarkEnd w:id="105"/>
      <w:bookmarkStart w:id="106" w:name="_Toc184314414"/>
      <w:bookmarkEnd w:id="106"/>
      <w:bookmarkStart w:id="107" w:name="_Toc184308044"/>
      <w:bookmarkEnd w:id="107"/>
      <w:bookmarkStart w:id="108" w:name="_Toc184308102"/>
      <w:bookmarkEnd w:id="108"/>
      <w:bookmarkStart w:id="109" w:name="_Toc184312119"/>
      <w:bookmarkEnd w:id="109"/>
      <w:bookmarkStart w:id="110" w:name="_Toc184313294"/>
      <w:bookmarkEnd w:id="110"/>
      <w:bookmarkStart w:id="111" w:name="_Toc184312126"/>
      <w:bookmarkEnd w:id="111"/>
      <w:bookmarkStart w:id="112" w:name="_Toc184314411"/>
      <w:bookmarkEnd w:id="112"/>
      <w:bookmarkStart w:id="113" w:name="_Toc184310314"/>
      <w:bookmarkEnd w:id="113"/>
      <w:bookmarkStart w:id="114" w:name="_Toc184308068"/>
      <w:bookmarkEnd w:id="114"/>
      <w:bookmarkStart w:id="115" w:name="_Toc184310318"/>
      <w:bookmarkEnd w:id="115"/>
      <w:bookmarkStart w:id="116" w:name="_Toc184308082"/>
      <w:bookmarkEnd w:id="116"/>
      <w:bookmarkStart w:id="117" w:name="_Toc184313241"/>
      <w:bookmarkEnd w:id="117"/>
      <w:bookmarkStart w:id="118" w:name="_Toc184310335"/>
      <w:bookmarkEnd w:id="118"/>
      <w:bookmarkStart w:id="119" w:name="_Toc184308105"/>
      <w:bookmarkEnd w:id="119"/>
      <w:bookmarkStart w:id="120" w:name="_Toc184314470"/>
      <w:bookmarkEnd w:id="120"/>
      <w:bookmarkStart w:id="121" w:name="_Toc184310320"/>
      <w:bookmarkEnd w:id="121"/>
      <w:bookmarkStart w:id="122" w:name="_Toc184308099"/>
      <w:bookmarkEnd w:id="122"/>
      <w:bookmarkStart w:id="123" w:name="_Toc184308079"/>
      <w:bookmarkEnd w:id="123"/>
      <w:bookmarkStart w:id="124" w:name="_Toc184310280"/>
      <w:bookmarkEnd w:id="124"/>
      <w:bookmarkStart w:id="125" w:name="_Toc184308050"/>
      <w:bookmarkEnd w:id="125"/>
      <w:bookmarkStart w:id="126" w:name="_Toc184308071"/>
      <w:bookmarkEnd w:id="126"/>
      <w:bookmarkStart w:id="127" w:name="_Toc184313270"/>
      <w:bookmarkEnd w:id="127"/>
      <w:bookmarkStart w:id="128" w:name="_Toc184312078"/>
      <w:bookmarkEnd w:id="128"/>
      <w:bookmarkStart w:id="129" w:name="_Toc184310309"/>
      <w:bookmarkEnd w:id="129"/>
      <w:bookmarkStart w:id="130" w:name="_Toc184314433"/>
      <w:bookmarkEnd w:id="130"/>
      <w:bookmarkStart w:id="131" w:name="_Toc184310339"/>
      <w:bookmarkEnd w:id="131"/>
      <w:bookmarkStart w:id="132" w:name="_Toc184312086"/>
      <w:bookmarkEnd w:id="132"/>
      <w:bookmarkStart w:id="133" w:name="_Toc184310307"/>
      <w:bookmarkEnd w:id="133"/>
      <w:bookmarkStart w:id="134" w:name="_Toc184308042"/>
      <w:bookmarkEnd w:id="134"/>
      <w:bookmarkStart w:id="135" w:name="_Toc184314423"/>
      <w:bookmarkEnd w:id="135"/>
      <w:bookmarkStart w:id="136" w:name="_Toc184312097"/>
      <w:bookmarkEnd w:id="136"/>
      <w:bookmarkStart w:id="137" w:name="_Toc184312107"/>
      <w:bookmarkEnd w:id="137"/>
      <w:bookmarkStart w:id="138" w:name="_Toc184314420"/>
      <w:bookmarkEnd w:id="138"/>
      <w:bookmarkStart w:id="139" w:name="_Toc184312110"/>
      <w:bookmarkEnd w:id="139"/>
      <w:bookmarkStart w:id="140" w:name="_Toc184312130"/>
      <w:bookmarkEnd w:id="140"/>
      <w:bookmarkStart w:id="141" w:name="_Toc184310327"/>
      <w:bookmarkEnd w:id="141"/>
      <w:bookmarkStart w:id="142" w:name="_Toc184313299"/>
      <w:bookmarkEnd w:id="142"/>
      <w:bookmarkStart w:id="143" w:name="_Toc184314429"/>
      <w:bookmarkEnd w:id="143"/>
      <w:bookmarkStart w:id="144" w:name="_Toc184313243"/>
      <w:bookmarkEnd w:id="144"/>
      <w:bookmarkStart w:id="145" w:name="_Toc184310326"/>
      <w:bookmarkEnd w:id="145"/>
      <w:bookmarkStart w:id="146" w:name="_Toc184308070"/>
      <w:bookmarkEnd w:id="146"/>
      <w:bookmarkStart w:id="147" w:name="_Toc184314469"/>
      <w:bookmarkEnd w:id="147"/>
      <w:bookmarkStart w:id="148" w:name="_Toc184312128"/>
      <w:bookmarkEnd w:id="148"/>
      <w:bookmarkStart w:id="149" w:name="_Toc184312082"/>
      <w:bookmarkEnd w:id="149"/>
      <w:bookmarkStart w:id="150" w:name="_Toc184310294"/>
      <w:bookmarkEnd w:id="150"/>
      <w:bookmarkStart w:id="151" w:name="_Toc184314463"/>
      <w:bookmarkEnd w:id="151"/>
      <w:bookmarkStart w:id="152" w:name="_Toc184314436"/>
      <w:bookmarkEnd w:id="152"/>
      <w:bookmarkStart w:id="153" w:name="_Toc184312102"/>
      <w:bookmarkEnd w:id="153"/>
      <w:bookmarkStart w:id="154" w:name="_Toc184314461"/>
      <w:bookmarkEnd w:id="154"/>
      <w:bookmarkStart w:id="155" w:name="_Toc184314415"/>
      <w:bookmarkEnd w:id="155"/>
      <w:bookmarkStart w:id="156" w:name="_Toc184314444"/>
      <w:bookmarkEnd w:id="156"/>
      <w:bookmarkStart w:id="157" w:name="_Toc184310299"/>
      <w:bookmarkEnd w:id="157"/>
      <w:bookmarkStart w:id="158" w:name="_Toc184312094"/>
      <w:bookmarkEnd w:id="158"/>
      <w:bookmarkStart w:id="159" w:name="_Toc184312104"/>
      <w:bookmarkEnd w:id="159"/>
      <w:bookmarkStart w:id="160" w:name="_Toc184314472"/>
      <w:bookmarkEnd w:id="160"/>
      <w:bookmarkStart w:id="161" w:name="_Toc184313265"/>
      <w:bookmarkEnd w:id="161"/>
      <w:bookmarkStart w:id="162" w:name="_Toc184312139"/>
      <w:bookmarkEnd w:id="162"/>
      <w:bookmarkStart w:id="163" w:name="_Toc184308096"/>
      <w:bookmarkEnd w:id="163"/>
      <w:bookmarkStart w:id="164" w:name="_Toc184308049"/>
      <w:bookmarkEnd w:id="164"/>
      <w:bookmarkStart w:id="165" w:name="_Toc184313245"/>
      <w:bookmarkEnd w:id="165"/>
      <w:bookmarkStart w:id="166" w:name="_Toc184312091"/>
      <w:bookmarkEnd w:id="166"/>
      <w:bookmarkStart w:id="167" w:name="_Toc184312123"/>
      <w:bookmarkEnd w:id="167"/>
      <w:bookmarkStart w:id="168" w:name="_Toc184310282"/>
      <w:bookmarkEnd w:id="168"/>
      <w:bookmarkStart w:id="169" w:name="_Toc184312080"/>
      <w:bookmarkEnd w:id="169"/>
      <w:bookmarkStart w:id="170" w:name="_Toc184312081"/>
      <w:bookmarkEnd w:id="170"/>
      <w:bookmarkStart w:id="171" w:name="_Toc184308101"/>
      <w:bookmarkEnd w:id="171"/>
      <w:bookmarkStart w:id="172" w:name="_Toc184312088"/>
      <w:bookmarkEnd w:id="172"/>
      <w:bookmarkStart w:id="173" w:name="_Toc184313246"/>
      <w:bookmarkEnd w:id="173"/>
      <w:bookmarkStart w:id="174" w:name="_Toc184308051"/>
      <w:bookmarkEnd w:id="174"/>
      <w:bookmarkStart w:id="175" w:name="_Toc184313302"/>
      <w:bookmarkEnd w:id="175"/>
      <w:bookmarkStart w:id="176" w:name="_Toc184312087"/>
      <w:bookmarkEnd w:id="176"/>
      <w:bookmarkStart w:id="177" w:name="_Toc184314478"/>
      <w:bookmarkEnd w:id="177"/>
      <w:bookmarkStart w:id="178" w:name="_Toc184310285"/>
      <w:bookmarkEnd w:id="178"/>
      <w:bookmarkStart w:id="179" w:name="_Toc184310328"/>
      <w:bookmarkEnd w:id="179"/>
      <w:bookmarkStart w:id="180" w:name="_Toc184314471"/>
      <w:bookmarkEnd w:id="180"/>
      <w:bookmarkStart w:id="181" w:name="_Toc184314455"/>
      <w:bookmarkEnd w:id="181"/>
      <w:bookmarkStart w:id="182" w:name="_Toc184313258"/>
      <w:bookmarkEnd w:id="182"/>
      <w:bookmarkStart w:id="183" w:name="_Toc184314482"/>
      <w:bookmarkEnd w:id="183"/>
      <w:bookmarkStart w:id="184" w:name="_Toc184308062"/>
      <w:bookmarkEnd w:id="184"/>
      <w:bookmarkStart w:id="185" w:name="_Toc184313304"/>
      <w:bookmarkEnd w:id="185"/>
      <w:bookmarkStart w:id="186" w:name="_Toc184313253"/>
      <w:bookmarkEnd w:id="186"/>
      <w:bookmarkStart w:id="187" w:name="_Toc184312112"/>
      <w:bookmarkEnd w:id="187"/>
      <w:bookmarkStart w:id="188" w:name="_Toc184313267"/>
      <w:bookmarkEnd w:id="188"/>
      <w:bookmarkStart w:id="189" w:name="_Toc184310343"/>
      <w:bookmarkEnd w:id="189"/>
      <w:bookmarkStart w:id="190" w:name="_Toc184310332"/>
      <w:bookmarkEnd w:id="190"/>
      <w:bookmarkStart w:id="191" w:name="_Toc184314460"/>
      <w:bookmarkEnd w:id="191"/>
      <w:bookmarkStart w:id="192" w:name="_Toc184308098"/>
      <w:bookmarkEnd w:id="192"/>
      <w:bookmarkStart w:id="193" w:name="_Toc184314450"/>
      <w:bookmarkEnd w:id="193"/>
      <w:bookmarkStart w:id="194" w:name="_Toc184313269"/>
      <w:bookmarkEnd w:id="194"/>
      <w:bookmarkStart w:id="195" w:name="_Toc184308036"/>
      <w:bookmarkEnd w:id="195"/>
      <w:bookmarkStart w:id="196" w:name="_Toc184308106"/>
      <w:bookmarkEnd w:id="196"/>
      <w:bookmarkStart w:id="197" w:name="_Toc184310289"/>
      <w:bookmarkEnd w:id="197"/>
      <w:bookmarkStart w:id="198" w:name="_Toc184312122"/>
      <w:bookmarkEnd w:id="198"/>
      <w:bookmarkStart w:id="199" w:name="_Toc184314439"/>
      <w:bookmarkEnd w:id="199"/>
      <w:bookmarkStart w:id="200" w:name="_Toc184313268"/>
      <w:bookmarkEnd w:id="200"/>
      <w:bookmarkStart w:id="201" w:name="_Toc184313251"/>
      <w:bookmarkEnd w:id="201"/>
      <w:bookmarkStart w:id="202" w:name="_Toc184313240"/>
      <w:bookmarkEnd w:id="202"/>
      <w:bookmarkStart w:id="203" w:name="_Toc184308039"/>
      <w:bookmarkEnd w:id="203"/>
      <w:bookmarkStart w:id="204" w:name="_Toc184313275"/>
      <w:bookmarkEnd w:id="204"/>
      <w:bookmarkStart w:id="205" w:name="_Toc184310277"/>
      <w:bookmarkEnd w:id="205"/>
      <w:bookmarkStart w:id="206" w:name="_Toc184314458"/>
      <w:bookmarkEnd w:id="206"/>
      <w:bookmarkStart w:id="207" w:name="_Toc184308103"/>
      <w:bookmarkEnd w:id="207"/>
      <w:bookmarkStart w:id="208" w:name="_Toc184310304"/>
      <w:bookmarkEnd w:id="208"/>
      <w:bookmarkStart w:id="209" w:name="_Toc184314419"/>
      <w:bookmarkEnd w:id="209"/>
      <w:bookmarkStart w:id="210" w:name="_Toc184308047"/>
      <w:bookmarkEnd w:id="210"/>
      <w:bookmarkStart w:id="211" w:name="_Toc184312108"/>
      <w:bookmarkEnd w:id="211"/>
      <w:bookmarkStart w:id="212" w:name="_Toc184312117"/>
      <w:bookmarkEnd w:id="212"/>
      <w:bookmarkStart w:id="213" w:name="_Toc184314475"/>
      <w:bookmarkEnd w:id="213"/>
      <w:bookmarkStart w:id="214" w:name="_Toc184313272"/>
      <w:bookmarkEnd w:id="214"/>
      <w:bookmarkStart w:id="215" w:name="_Toc184313242"/>
      <w:bookmarkEnd w:id="215"/>
      <w:bookmarkStart w:id="216" w:name="_Toc184312124"/>
      <w:bookmarkEnd w:id="216"/>
      <w:bookmarkStart w:id="217" w:name="_Toc184308080"/>
      <w:bookmarkEnd w:id="217"/>
      <w:bookmarkStart w:id="218" w:name="_Toc184310297"/>
      <w:bookmarkEnd w:id="218"/>
      <w:bookmarkStart w:id="219" w:name="_Toc184314421"/>
      <w:bookmarkEnd w:id="219"/>
      <w:bookmarkStart w:id="220" w:name="_Toc184314426"/>
      <w:bookmarkEnd w:id="220"/>
      <w:bookmarkStart w:id="221" w:name="_Toc184314477"/>
      <w:bookmarkEnd w:id="221"/>
      <w:bookmarkStart w:id="222" w:name="_Toc184310303"/>
      <w:bookmarkEnd w:id="222"/>
      <w:bookmarkStart w:id="223" w:name="_Toc184313306"/>
      <w:bookmarkEnd w:id="223"/>
      <w:bookmarkStart w:id="224" w:name="_Toc184313284"/>
      <w:bookmarkEnd w:id="224"/>
      <w:bookmarkStart w:id="225" w:name="_Toc184313287"/>
      <w:bookmarkEnd w:id="225"/>
      <w:bookmarkStart w:id="226" w:name="_Toc184312076"/>
      <w:bookmarkEnd w:id="226"/>
      <w:bookmarkStart w:id="227" w:name="_Toc184310306"/>
      <w:bookmarkEnd w:id="227"/>
      <w:bookmarkStart w:id="228" w:name="_Toc184308038"/>
      <w:bookmarkEnd w:id="228"/>
      <w:bookmarkStart w:id="229" w:name="_Toc184308060"/>
      <w:bookmarkEnd w:id="229"/>
      <w:bookmarkStart w:id="230" w:name="_Toc184312127"/>
      <w:bookmarkEnd w:id="230"/>
      <w:bookmarkStart w:id="231" w:name="_Toc184314413"/>
      <w:bookmarkEnd w:id="231"/>
      <w:bookmarkStart w:id="232" w:name="_Toc184314479"/>
      <w:bookmarkEnd w:id="232"/>
      <w:bookmarkStart w:id="233" w:name="_Toc184310275"/>
      <w:bookmarkEnd w:id="233"/>
      <w:bookmarkStart w:id="234" w:name="_Toc184312071"/>
      <w:bookmarkEnd w:id="234"/>
      <w:bookmarkStart w:id="235" w:name="_Toc184314432"/>
      <w:bookmarkEnd w:id="235"/>
      <w:bookmarkStart w:id="236" w:name="_Toc184313310"/>
      <w:bookmarkEnd w:id="236"/>
      <w:bookmarkStart w:id="237" w:name="_Toc184312099"/>
      <w:bookmarkEnd w:id="237"/>
      <w:bookmarkStart w:id="238" w:name="_Toc184312133"/>
      <w:bookmarkEnd w:id="238"/>
      <w:bookmarkStart w:id="239" w:name="_Toc184310296"/>
      <w:bookmarkEnd w:id="239"/>
      <w:bookmarkStart w:id="240" w:name="_Toc184314441"/>
      <w:bookmarkEnd w:id="240"/>
      <w:bookmarkStart w:id="241" w:name="_Toc184310323"/>
      <w:bookmarkEnd w:id="241"/>
      <w:bookmarkStart w:id="242" w:name="_Toc184308046"/>
      <w:bookmarkEnd w:id="242"/>
      <w:bookmarkStart w:id="243" w:name="_Toc184313260"/>
      <w:bookmarkEnd w:id="243"/>
      <w:bookmarkStart w:id="244" w:name="_Toc184308088"/>
      <w:bookmarkEnd w:id="244"/>
      <w:bookmarkStart w:id="245" w:name="_Toc184314446"/>
      <w:bookmarkEnd w:id="245"/>
      <w:bookmarkStart w:id="246" w:name="_Toc184312083"/>
      <w:bookmarkEnd w:id="246"/>
      <w:bookmarkStart w:id="247" w:name="_Toc184308095"/>
      <w:bookmarkEnd w:id="247"/>
      <w:bookmarkStart w:id="248" w:name="_Toc184313277"/>
      <w:bookmarkEnd w:id="248"/>
      <w:bookmarkStart w:id="249" w:name="_Toc184312111"/>
      <w:bookmarkEnd w:id="249"/>
      <w:bookmarkStart w:id="250" w:name="_Toc184312129"/>
      <w:bookmarkEnd w:id="250"/>
      <w:bookmarkStart w:id="251" w:name="_Toc184314437"/>
      <w:bookmarkEnd w:id="251"/>
      <w:bookmarkStart w:id="252" w:name="_Toc184313261"/>
      <w:bookmarkEnd w:id="252"/>
      <w:bookmarkStart w:id="253" w:name="_Toc184313274"/>
      <w:bookmarkEnd w:id="253"/>
      <w:bookmarkStart w:id="254" w:name="_Toc184310301"/>
      <w:bookmarkEnd w:id="254"/>
      <w:bookmarkStart w:id="255" w:name="_Toc184308072"/>
      <w:bookmarkEnd w:id="255"/>
      <w:bookmarkStart w:id="256" w:name="_Toc184310283"/>
      <w:bookmarkEnd w:id="256"/>
      <w:bookmarkStart w:id="257" w:name="_Toc184310313"/>
      <w:bookmarkEnd w:id="257"/>
      <w:bookmarkStart w:id="258" w:name="_Toc184312101"/>
      <w:bookmarkEnd w:id="258"/>
      <w:bookmarkStart w:id="259" w:name="_Toc184313250"/>
      <w:bookmarkEnd w:id="259"/>
      <w:bookmarkStart w:id="260" w:name="_Toc184314445"/>
      <w:bookmarkEnd w:id="260"/>
      <w:bookmarkStart w:id="261" w:name="_Toc184313282"/>
      <w:bookmarkEnd w:id="261"/>
      <w:bookmarkStart w:id="262" w:name="_Toc184313288"/>
      <w:bookmarkEnd w:id="262"/>
      <w:bookmarkStart w:id="263" w:name="_Toc184308057"/>
      <w:bookmarkEnd w:id="263"/>
      <w:bookmarkStart w:id="264" w:name="_Toc184314418"/>
      <w:bookmarkEnd w:id="264"/>
      <w:bookmarkStart w:id="265" w:name="_Toc184314443"/>
      <w:bookmarkEnd w:id="265"/>
      <w:bookmarkStart w:id="266" w:name="_Toc184308108"/>
      <w:bookmarkEnd w:id="266"/>
      <w:bookmarkStart w:id="267" w:name="_Toc184313238"/>
      <w:bookmarkEnd w:id="267"/>
      <w:bookmarkStart w:id="268" w:name="_Toc184308087"/>
      <w:bookmarkEnd w:id="268"/>
      <w:bookmarkStart w:id="269" w:name="_Toc184312090"/>
      <w:bookmarkEnd w:id="269"/>
      <w:bookmarkStart w:id="270" w:name="_Toc184308092"/>
      <w:bookmarkEnd w:id="270"/>
      <w:bookmarkStart w:id="271" w:name="_Toc184313303"/>
      <w:bookmarkEnd w:id="271"/>
      <w:bookmarkStart w:id="272" w:name="_Toc184308094"/>
      <w:bookmarkEnd w:id="272"/>
      <w:bookmarkStart w:id="273" w:name="_Toc184312070"/>
      <w:bookmarkEnd w:id="273"/>
      <w:bookmarkStart w:id="274" w:name="_Toc184313283"/>
      <w:bookmarkEnd w:id="274"/>
      <w:bookmarkStart w:id="275" w:name="_Toc184308075"/>
      <w:bookmarkEnd w:id="275"/>
      <w:bookmarkStart w:id="276" w:name="_Toc184312103"/>
      <w:bookmarkEnd w:id="276"/>
      <w:bookmarkStart w:id="277" w:name="_Toc184312079"/>
      <w:bookmarkEnd w:id="277"/>
      <w:bookmarkStart w:id="278" w:name="_Toc184312068"/>
      <w:bookmarkEnd w:id="278"/>
      <w:bookmarkStart w:id="279" w:name="_Toc184310293"/>
      <w:bookmarkEnd w:id="279"/>
      <w:bookmarkStart w:id="280" w:name="_Toc184308074"/>
      <w:bookmarkEnd w:id="280"/>
      <w:bookmarkStart w:id="281" w:name="_Toc184312116"/>
      <w:bookmarkEnd w:id="281"/>
      <w:bookmarkStart w:id="282" w:name="_Toc184314442"/>
      <w:bookmarkEnd w:id="282"/>
      <w:bookmarkStart w:id="283" w:name="_Toc184308045"/>
      <w:bookmarkEnd w:id="283"/>
      <w:bookmarkStart w:id="284" w:name="_Toc184308089"/>
      <w:bookmarkEnd w:id="284"/>
      <w:bookmarkStart w:id="285" w:name="_Toc184310287"/>
      <w:bookmarkEnd w:id="285"/>
      <w:bookmarkStart w:id="286" w:name="_Toc184310291"/>
      <w:bookmarkEnd w:id="286"/>
      <w:bookmarkStart w:id="287" w:name="_Toc184313309"/>
      <w:bookmarkEnd w:id="287"/>
      <w:bookmarkStart w:id="288" w:name="_Toc184312120"/>
      <w:bookmarkEnd w:id="288"/>
      <w:bookmarkStart w:id="289" w:name="_Toc184310300"/>
      <w:bookmarkEnd w:id="289"/>
      <w:bookmarkStart w:id="290" w:name="_Toc184313292"/>
      <w:bookmarkEnd w:id="290"/>
      <w:bookmarkStart w:id="291" w:name="_Toc184308097"/>
      <w:bookmarkEnd w:id="291"/>
      <w:bookmarkStart w:id="292" w:name="_Toc184314449"/>
      <w:bookmarkEnd w:id="292"/>
      <w:bookmarkStart w:id="293" w:name="_Toc184313281"/>
      <w:bookmarkEnd w:id="293"/>
      <w:bookmarkStart w:id="294" w:name="_Toc184314453"/>
      <w:bookmarkEnd w:id="294"/>
      <w:bookmarkStart w:id="295" w:name="_Toc184313248"/>
      <w:bookmarkEnd w:id="295"/>
      <w:bookmarkStart w:id="296" w:name="_Toc184312106"/>
      <w:bookmarkEnd w:id="296"/>
      <w:bookmarkStart w:id="297" w:name="_Toc184312073"/>
      <w:bookmarkEnd w:id="297"/>
      <w:bookmarkStart w:id="298" w:name="_Toc184314451"/>
      <w:bookmarkEnd w:id="298"/>
      <w:bookmarkStart w:id="299" w:name="_Toc184313257"/>
      <w:bookmarkEnd w:id="299"/>
      <w:bookmarkStart w:id="300" w:name="_Toc184310290"/>
      <w:bookmarkEnd w:id="300"/>
      <w:bookmarkStart w:id="301" w:name="_Toc184314416"/>
      <w:bookmarkEnd w:id="301"/>
      <w:bookmarkStart w:id="302" w:name="_Toc184312135"/>
      <w:bookmarkEnd w:id="302"/>
      <w:bookmarkStart w:id="303" w:name="_Toc184313278"/>
      <w:bookmarkEnd w:id="303"/>
      <w:bookmarkStart w:id="304" w:name="_Toc184310284"/>
      <w:bookmarkEnd w:id="304"/>
      <w:bookmarkStart w:id="305" w:name="_Toc184308043"/>
      <w:bookmarkEnd w:id="305"/>
      <w:bookmarkStart w:id="306" w:name="_Toc184310315"/>
      <w:bookmarkEnd w:id="306"/>
      <w:bookmarkStart w:id="307" w:name="_Toc184310310"/>
      <w:bookmarkEnd w:id="307"/>
      <w:bookmarkStart w:id="308" w:name="_Toc184313289"/>
      <w:bookmarkEnd w:id="308"/>
      <w:bookmarkStart w:id="309" w:name="_Toc184313276"/>
      <w:bookmarkEnd w:id="309"/>
      <w:bookmarkStart w:id="310" w:name="_Toc184312093"/>
      <w:bookmarkEnd w:id="310"/>
      <w:bookmarkStart w:id="311" w:name="_Toc184310336"/>
      <w:bookmarkEnd w:id="311"/>
      <w:bookmarkStart w:id="312" w:name="_Toc184312077"/>
      <w:bookmarkEnd w:id="312"/>
      <w:bookmarkStart w:id="313" w:name="_Toc184314476"/>
      <w:bookmarkEnd w:id="313"/>
      <w:bookmarkStart w:id="314" w:name="_Toc184312092"/>
      <w:bookmarkEnd w:id="314"/>
      <w:bookmarkStart w:id="315" w:name="_Toc184310286"/>
      <w:bookmarkEnd w:id="315"/>
      <w:bookmarkStart w:id="316" w:name="_Toc184313252"/>
      <w:bookmarkEnd w:id="316"/>
      <w:bookmarkStart w:id="317" w:name="_Toc184310278"/>
      <w:bookmarkEnd w:id="317"/>
      <w:bookmarkStart w:id="318" w:name="_Toc184313301"/>
      <w:bookmarkEnd w:id="318"/>
      <w:bookmarkStart w:id="319" w:name="_Toc184312096"/>
      <w:bookmarkEnd w:id="319"/>
      <w:bookmarkStart w:id="320" w:name="_Toc184310302"/>
      <w:bookmarkEnd w:id="320"/>
      <w:bookmarkStart w:id="321" w:name="_Toc184312084"/>
      <w:bookmarkEnd w:id="321"/>
      <w:bookmarkStart w:id="322" w:name="_Toc184310321"/>
      <w:bookmarkEnd w:id="322"/>
      <w:bookmarkStart w:id="323" w:name="_Toc184308066"/>
      <w:bookmarkEnd w:id="323"/>
      <w:bookmarkStart w:id="324" w:name="_Toc184310281"/>
      <w:bookmarkEnd w:id="324"/>
      <w:bookmarkStart w:id="325" w:name="_Toc184308061"/>
      <w:bookmarkEnd w:id="325"/>
      <w:bookmarkStart w:id="326" w:name="_Toc184313295"/>
      <w:bookmarkEnd w:id="326"/>
      <w:bookmarkStart w:id="327" w:name="_Toc184312113"/>
      <w:bookmarkEnd w:id="327"/>
      <w:bookmarkStart w:id="328" w:name="_Toc184313296"/>
      <w:bookmarkEnd w:id="328"/>
      <w:bookmarkStart w:id="329" w:name="_Toc184310316"/>
      <w:bookmarkEnd w:id="329"/>
      <w:bookmarkStart w:id="330" w:name="_Toc184312072"/>
      <w:bookmarkEnd w:id="330"/>
      <w:bookmarkStart w:id="331" w:name="_Toc184314412"/>
      <w:bookmarkEnd w:id="331"/>
      <w:bookmarkStart w:id="332" w:name="_Toc184312074"/>
      <w:bookmarkEnd w:id="332"/>
      <w:bookmarkStart w:id="333" w:name="_Toc184314459"/>
      <w:bookmarkEnd w:id="333"/>
      <w:bookmarkStart w:id="334" w:name="_Toc184310292"/>
      <w:bookmarkEnd w:id="334"/>
      <w:bookmarkStart w:id="335" w:name="_Toc184310279"/>
      <w:bookmarkEnd w:id="335"/>
      <w:bookmarkStart w:id="336" w:name="_Toc184313291"/>
      <w:bookmarkEnd w:id="336"/>
      <w:bookmarkStart w:id="337" w:name="_Toc184314422"/>
      <w:bookmarkEnd w:id="337"/>
      <w:bookmarkStart w:id="338" w:name="_Toc184310276"/>
      <w:bookmarkEnd w:id="338"/>
      <w:bookmarkStart w:id="339" w:name="_Toc184308078"/>
      <w:bookmarkEnd w:id="339"/>
      <w:bookmarkStart w:id="340" w:name="_Toc184314430"/>
      <w:bookmarkEnd w:id="340"/>
      <w:bookmarkStart w:id="341" w:name="_Toc184308058"/>
      <w:bookmarkEnd w:id="341"/>
      <w:bookmarkStart w:id="342" w:name="_Toc184312085"/>
      <w:bookmarkEnd w:id="342"/>
      <w:bookmarkStart w:id="343" w:name="_Toc184312105"/>
      <w:bookmarkEnd w:id="343"/>
      <w:bookmarkStart w:id="344" w:name="_Toc184312069"/>
      <w:bookmarkEnd w:id="344"/>
      <w:bookmarkStart w:id="345" w:name="_Toc184312067"/>
      <w:bookmarkEnd w:id="345"/>
      <w:bookmarkStart w:id="346" w:name="_Toc184310344"/>
      <w:bookmarkEnd w:id="346"/>
      <w:bookmarkStart w:id="347" w:name="_Toc184312125"/>
      <w:bookmarkEnd w:id="347"/>
      <w:bookmarkStart w:id="348" w:name="_Toc184313256"/>
      <w:bookmarkEnd w:id="348"/>
      <w:bookmarkStart w:id="349" w:name="_Toc184308100"/>
      <w:bookmarkEnd w:id="349"/>
      <w:bookmarkStart w:id="350" w:name="_Toc184313307"/>
      <w:bookmarkEnd w:id="350"/>
      <w:bookmarkStart w:id="351" w:name="_Toc184314462"/>
      <w:bookmarkEnd w:id="351"/>
      <w:bookmarkStart w:id="352" w:name="_Toc184310273"/>
      <w:bookmarkEnd w:id="352"/>
      <w:bookmarkStart w:id="353" w:name="_Toc184308040"/>
      <w:bookmarkEnd w:id="353"/>
      <w:bookmarkStart w:id="354" w:name="_Toc184313305"/>
      <w:bookmarkEnd w:id="354"/>
      <w:bookmarkStart w:id="355" w:name="_Toc184308067"/>
      <w:bookmarkEnd w:id="355"/>
      <w:bookmarkStart w:id="356" w:name="_Toc184313271"/>
      <w:bookmarkEnd w:id="356"/>
      <w:bookmarkStart w:id="357" w:name="_Toc184312134"/>
      <w:bookmarkEnd w:id="357"/>
      <w:bookmarkStart w:id="358" w:name="_Toc184308107"/>
      <w:bookmarkEnd w:id="358"/>
      <w:bookmarkStart w:id="359" w:name="_Toc184310274"/>
      <w:bookmarkEnd w:id="359"/>
      <w:bookmarkStart w:id="360" w:name="_Toc184310319"/>
      <w:bookmarkEnd w:id="360"/>
      <w:bookmarkStart w:id="361" w:name="_Toc184310331"/>
      <w:bookmarkEnd w:id="361"/>
      <w:bookmarkStart w:id="362" w:name="_Toc184314434"/>
      <w:bookmarkEnd w:id="362"/>
      <w:bookmarkStart w:id="363" w:name="_Toc184314480"/>
      <w:bookmarkEnd w:id="363"/>
      <w:bookmarkStart w:id="364" w:name="_Toc184310295"/>
      <w:bookmarkEnd w:id="364"/>
      <w:bookmarkStart w:id="365" w:name="_Toc184308037"/>
      <w:bookmarkEnd w:id="365"/>
      <w:bookmarkStart w:id="366" w:name="_Toc184314410"/>
      <w:bookmarkEnd w:id="366"/>
      <w:bookmarkStart w:id="367" w:name="_Toc184310324"/>
      <w:bookmarkEnd w:id="367"/>
      <w:bookmarkStart w:id="368" w:name="_Toc184313273"/>
      <w:bookmarkEnd w:id="368"/>
      <w:bookmarkStart w:id="369" w:name="_Toc184310288"/>
      <w:bookmarkEnd w:id="369"/>
      <w:bookmarkStart w:id="370" w:name="_Toc184313255"/>
      <w:bookmarkEnd w:id="370"/>
      <w:bookmarkStart w:id="371" w:name="_Toc184313285"/>
      <w:bookmarkEnd w:id="371"/>
      <w:bookmarkStart w:id="372" w:name="_Toc184312131"/>
      <w:bookmarkEnd w:id="372"/>
      <w:bookmarkStart w:id="373" w:name="_Toc184310337"/>
      <w:bookmarkEnd w:id="373"/>
      <w:bookmarkStart w:id="374" w:name="_Toc184308063"/>
      <w:bookmarkEnd w:id="374"/>
      <w:bookmarkStart w:id="375" w:name="_Toc184314456"/>
      <w:bookmarkEnd w:id="375"/>
      <w:bookmarkStart w:id="376" w:name="_Toc184314428"/>
      <w:bookmarkEnd w:id="376"/>
      <w:bookmarkStart w:id="377" w:name="_Toc184308090"/>
      <w:bookmarkEnd w:id="377"/>
      <w:bookmarkStart w:id="378" w:name="_Toc184313254"/>
      <w:bookmarkEnd w:id="378"/>
      <w:bookmarkStart w:id="379" w:name="_Toc184313263"/>
      <w:bookmarkEnd w:id="379"/>
      <w:bookmarkStart w:id="380" w:name="_Toc184308091"/>
      <w:bookmarkEnd w:id="380"/>
      <w:bookmarkStart w:id="381" w:name="_Toc184308081"/>
      <w:bookmarkEnd w:id="381"/>
      <w:bookmarkStart w:id="382" w:name="_Toc184313293"/>
      <w:bookmarkEnd w:id="382"/>
      <w:r>
        <w:rPr>
          <w:rFonts w:hint="eastAsia" w:ascii="仿宋" w:hAnsi="仿宋" w:eastAsia="仿宋" w:cs="仿宋"/>
          <w:b/>
          <w:sz w:val="36"/>
          <w:szCs w:val="36"/>
        </w:rPr>
        <w:t>评审办法</w:t>
      </w:r>
    </w:p>
    <w:p w14:paraId="4CC43D14">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14:paraId="0D88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7" w:hRule="atLeast"/>
          <w:jc w:val="center"/>
        </w:trPr>
        <w:tc>
          <w:tcPr>
            <w:tcW w:w="8999" w:type="dxa"/>
            <w:vAlign w:val="center"/>
          </w:tcPr>
          <w:p w14:paraId="1F67FB23">
            <w:pPr>
              <w:autoSpaceDE w:val="0"/>
              <w:autoSpaceDN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731A4381">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评标委员会将对各响应人的投标报价、响应人提供的资信与商务部分、技术部分等方面进行综合评审，评标委员会各成员应当独立对每个有效响应人的响应文件进行评价、打分。经统计，得出各响应人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 xml:space="preserve">，并形成评标意见。 </w:t>
            </w:r>
          </w:p>
          <w:p w14:paraId="519CAB3E">
            <w:pPr>
              <w:spacing w:line="360" w:lineRule="auto"/>
              <w:ind w:left="105" w:leftChars="50" w:firstLine="427" w:firstLineChars="178"/>
              <w:rPr>
                <w:rFonts w:hint="eastAsia" w:ascii="仿宋" w:hAnsi="仿宋" w:eastAsia="仿宋" w:cs="仿宋"/>
                <w:sz w:val="24"/>
              </w:rPr>
            </w:pPr>
            <w:r>
              <w:rPr>
                <w:rFonts w:hint="eastAsia" w:ascii="仿宋" w:hAnsi="仿宋" w:eastAsia="仿宋" w:cs="仿宋"/>
                <w:sz w:val="24"/>
              </w:rPr>
              <w:t>各响应人的综合得分为：投标价格得分+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分</w:t>
            </w:r>
          </w:p>
          <w:p w14:paraId="02623B46">
            <w:pPr>
              <w:autoSpaceDE w:val="0"/>
              <w:autoSpaceDN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各响应人的技术和服务方案、响应人资信与商务部分得分为：评标委员会各成员评分的算术平均值。各响应人的投标价格得分按投标价格评分公式由代理机构计算，评标委员会审核。</w:t>
            </w:r>
            <w:r>
              <w:rPr>
                <w:rFonts w:hint="eastAsia" w:ascii="仿宋" w:hAnsi="仿宋" w:eastAsia="仿宋" w:cs="仿宋"/>
                <w:sz w:val="24"/>
              </w:rPr>
              <w:t>根据上述评标原则，分值安排如下：</w:t>
            </w:r>
          </w:p>
        </w:tc>
      </w:tr>
    </w:tbl>
    <w:p w14:paraId="4E656DB4">
      <w:pPr>
        <w:widowControl/>
        <w:spacing w:line="360" w:lineRule="auto"/>
        <w:ind w:firstLine="482" w:firstLineChars="200"/>
        <w:rPr>
          <w:rFonts w:hint="eastAsia" w:ascii="仿宋" w:hAnsi="仿宋" w:eastAsia="仿宋" w:cs="仿宋"/>
          <w:b/>
          <w:bCs/>
          <w:sz w:val="24"/>
        </w:rPr>
      </w:pPr>
    </w:p>
    <w:p w14:paraId="242E7586">
      <w:pPr>
        <w:pStyle w:val="237"/>
        <w:spacing w:line="360" w:lineRule="auto"/>
        <w:ind w:firstLine="480"/>
        <w:rPr>
          <w:rFonts w:hint="eastAsia" w:ascii="仿宋" w:hAnsi="仿宋" w:eastAsia="仿宋" w:cs="仿宋"/>
          <w:color w:val="auto"/>
        </w:rPr>
      </w:pPr>
      <w:bookmarkStart w:id="383" w:name="_Hlk167697784"/>
      <w:r>
        <w:rPr>
          <w:rFonts w:hint="eastAsia" w:ascii="仿宋" w:hAnsi="仿宋" w:eastAsia="仿宋" w:cs="仿宋"/>
          <w:color w:val="auto"/>
        </w:rPr>
        <w:t>1、商务技术评分表（40分）</w:t>
      </w:r>
    </w:p>
    <w:tbl>
      <w:tblPr>
        <w:tblStyle w:val="63"/>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61"/>
        <w:gridCol w:w="6161"/>
        <w:gridCol w:w="856"/>
      </w:tblGrid>
      <w:tr w14:paraId="1073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55F5512">
            <w:pPr>
              <w:jc w:val="center"/>
              <w:rPr>
                <w:rFonts w:hint="eastAsia" w:ascii="仿宋" w:hAnsi="仿宋" w:eastAsia="仿宋" w:cs="仿宋"/>
                <w:b/>
                <w:bCs/>
                <w:sz w:val="24"/>
              </w:rPr>
            </w:pPr>
            <w:r>
              <w:rPr>
                <w:rFonts w:hint="eastAsia" w:ascii="仿宋" w:hAnsi="仿宋" w:eastAsia="仿宋" w:cs="仿宋"/>
                <w:b/>
                <w:bCs/>
                <w:sz w:val="24"/>
              </w:rPr>
              <w:t>序号</w:t>
            </w:r>
          </w:p>
        </w:tc>
        <w:tc>
          <w:tcPr>
            <w:tcW w:w="12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54F60A4">
            <w:pPr>
              <w:jc w:val="center"/>
              <w:rPr>
                <w:rFonts w:hint="eastAsia" w:ascii="仿宋" w:hAnsi="仿宋" w:eastAsia="仿宋" w:cs="仿宋"/>
                <w:b/>
                <w:bCs/>
                <w:sz w:val="24"/>
              </w:rPr>
            </w:pPr>
            <w:r>
              <w:rPr>
                <w:rFonts w:hint="eastAsia" w:ascii="仿宋" w:hAnsi="仿宋" w:eastAsia="仿宋" w:cs="仿宋"/>
                <w:b/>
                <w:bCs/>
                <w:sz w:val="24"/>
              </w:rPr>
              <w:t>评分项目</w:t>
            </w: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13B49E5">
            <w:pPr>
              <w:jc w:val="center"/>
              <w:rPr>
                <w:rFonts w:hint="eastAsia" w:ascii="仿宋" w:hAnsi="仿宋" w:eastAsia="仿宋" w:cs="仿宋"/>
                <w:b/>
                <w:bCs/>
                <w:sz w:val="24"/>
              </w:rPr>
            </w:pPr>
            <w:r>
              <w:rPr>
                <w:rFonts w:hint="eastAsia" w:ascii="仿宋" w:hAnsi="仿宋" w:eastAsia="仿宋" w:cs="仿宋"/>
                <w:b/>
                <w:bCs/>
                <w:sz w:val="24"/>
              </w:rPr>
              <w:t>评分细则</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A8EB99F">
            <w:pPr>
              <w:jc w:val="center"/>
              <w:rPr>
                <w:rFonts w:hint="eastAsia" w:ascii="仿宋" w:hAnsi="仿宋" w:eastAsia="仿宋" w:cs="仿宋"/>
                <w:b/>
                <w:bCs/>
                <w:sz w:val="24"/>
              </w:rPr>
            </w:pPr>
            <w:r>
              <w:rPr>
                <w:rFonts w:hint="eastAsia" w:ascii="仿宋" w:hAnsi="仿宋" w:eastAsia="仿宋" w:cs="仿宋"/>
                <w:b/>
                <w:bCs/>
                <w:sz w:val="24"/>
              </w:rPr>
              <w:t>分值</w:t>
            </w:r>
          </w:p>
        </w:tc>
      </w:tr>
      <w:tr w14:paraId="03D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40"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8FF9D29">
            <w:pPr>
              <w:jc w:val="center"/>
              <w:rPr>
                <w:rFonts w:hint="eastAsia" w:ascii="仿宋" w:hAnsi="仿宋" w:eastAsia="仿宋" w:cs="仿宋"/>
                <w:sz w:val="24"/>
              </w:rPr>
            </w:pPr>
            <w:r>
              <w:rPr>
                <w:rFonts w:hint="eastAsia" w:ascii="仿宋" w:hAnsi="仿宋" w:eastAsia="仿宋" w:cs="仿宋"/>
                <w:sz w:val="24"/>
              </w:rPr>
              <w:t>1</w:t>
            </w:r>
          </w:p>
        </w:tc>
        <w:tc>
          <w:tcPr>
            <w:tcW w:w="1261"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13D05B7">
            <w:pPr>
              <w:rPr>
                <w:rFonts w:hint="eastAsia" w:ascii="仿宋" w:hAnsi="仿宋" w:eastAsia="仿宋" w:cs="仿宋"/>
                <w:sz w:val="24"/>
              </w:rPr>
            </w:pPr>
            <w:r>
              <w:rPr>
                <w:rFonts w:hint="eastAsia" w:ascii="仿宋" w:hAnsi="仿宋" w:eastAsia="仿宋" w:cs="仿宋"/>
                <w:sz w:val="24"/>
              </w:rPr>
              <w:t>投标人综合实力（4分）</w:t>
            </w: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6D10EC75">
            <w:pPr>
              <w:rPr>
                <w:rFonts w:hint="eastAsia" w:ascii="仿宋" w:hAnsi="仿宋" w:eastAsia="仿宋" w:cs="仿宋"/>
                <w:sz w:val="24"/>
              </w:rPr>
            </w:pPr>
            <w:r>
              <w:rPr>
                <w:rFonts w:hint="eastAsia" w:ascii="仿宋" w:hAnsi="仿宋" w:eastAsia="仿宋" w:cs="仿宋"/>
                <w:sz w:val="24"/>
              </w:rPr>
              <w:t>投标人具有有效的质量管理体系、信息技术服务管理体系、信息安全管理体系证书的，每具备一项加0.5分，满分1.5分。</w:t>
            </w:r>
          </w:p>
          <w:p w14:paraId="3D4C4070">
            <w:pPr>
              <w:pStyle w:val="16"/>
              <w:ind w:firstLine="0" w:firstLineChars="0"/>
              <w:rPr>
                <w:rFonts w:hint="eastAsia" w:eastAsia="仿宋"/>
              </w:rPr>
            </w:pPr>
            <w:r>
              <w:rPr>
                <w:rFonts w:hint="eastAsia" w:ascii="仿宋" w:hAnsi="仿宋" w:eastAsia="仿宋" w:cs="仿宋"/>
              </w:rPr>
              <w:t>注：提供体系认证证书复印件或扫描件并加盖公章。</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150CCF3">
            <w:pPr>
              <w:jc w:val="center"/>
              <w:rPr>
                <w:rFonts w:hint="eastAsia" w:ascii="仿宋" w:hAnsi="仿宋" w:eastAsia="仿宋" w:cs="仿宋"/>
                <w:sz w:val="24"/>
              </w:rPr>
            </w:pPr>
            <w:r>
              <w:rPr>
                <w:rFonts w:hint="eastAsia" w:ascii="仿宋" w:hAnsi="仿宋" w:eastAsia="仿宋" w:cs="仿宋"/>
                <w:sz w:val="24"/>
              </w:rPr>
              <w:t>1.5</w:t>
            </w:r>
          </w:p>
        </w:tc>
      </w:tr>
      <w:tr w14:paraId="4C57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5C15F35C">
            <w:pPr>
              <w:jc w:val="center"/>
              <w:rPr>
                <w:rFonts w:hint="eastAsia" w:ascii="仿宋" w:hAnsi="仿宋" w:eastAsia="仿宋" w:cs="仿宋"/>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5125E5D7">
            <w:pPr>
              <w:rPr>
                <w:rFonts w:hint="eastAsia" w:ascii="仿宋" w:hAnsi="仿宋" w:eastAsia="仿宋" w:cs="仿宋"/>
                <w:sz w:val="24"/>
              </w:rPr>
            </w:pP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35EF45A5">
            <w:pPr>
              <w:rPr>
                <w:rFonts w:hint="eastAsia" w:ascii="仿宋" w:hAnsi="仿宋" w:eastAsia="仿宋" w:cs="仿宋"/>
                <w:sz w:val="24"/>
              </w:rPr>
            </w:pPr>
            <w:r>
              <w:rPr>
                <w:rFonts w:hint="eastAsia" w:ascii="仿宋" w:hAnsi="仿宋" w:eastAsia="仿宋" w:cs="仿宋"/>
                <w:sz w:val="24"/>
              </w:rPr>
              <w:t>投标人具有省级安全技术防范行业资信等级证书叁级及以上证书得1分。</w:t>
            </w:r>
          </w:p>
          <w:p w14:paraId="374F8AEE">
            <w:pPr>
              <w:pStyle w:val="16"/>
              <w:ind w:firstLine="0" w:firstLineChars="0"/>
              <w:rPr>
                <w:rFonts w:hint="eastAsia"/>
              </w:rPr>
            </w:pPr>
            <w:r>
              <w:rPr>
                <w:rFonts w:hint="eastAsia" w:ascii="仿宋" w:hAnsi="仿宋" w:eastAsia="仿宋" w:cs="仿宋"/>
              </w:rPr>
              <w:t>注：提供证书复印件或扫描件并加盖公章。</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191AAF3">
            <w:pPr>
              <w:jc w:val="center"/>
              <w:rPr>
                <w:rFonts w:hint="eastAsia" w:ascii="仿宋" w:hAnsi="仿宋" w:eastAsia="仿宋" w:cs="仿宋"/>
                <w:sz w:val="24"/>
              </w:rPr>
            </w:pPr>
            <w:r>
              <w:rPr>
                <w:rFonts w:hint="eastAsia" w:ascii="仿宋" w:hAnsi="仿宋" w:eastAsia="仿宋" w:cs="仿宋"/>
                <w:sz w:val="24"/>
              </w:rPr>
              <w:t>1</w:t>
            </w:r>
          </w:p>
        </w:tc>
      </w:tr>
      <w:tr w14:paraId="0CA1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62779D8D">
            <w:pPr>
              <w:jc w:val="center"/>
              <w:rPr>
                <w:rFonts w:hint="eastAsia" w:ascii="仿宋" w:hAnsi="仿宋" w:eastAsia="仿宋" w:cs="仿宋"/>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21E41B24">
            <w:pPr>
              <w:rPr>
                <w:rFonts w:hint="eastAsia" w:ascii="仿宋" w:hAnsi="仿宋" w:eastAsia="仿宋" w:cs="仿宋"/>
                <w:sz w:val="24"/>
              </w:rPr>
            </w:pP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46F203A7">
            <w:pPr>
              <w:rPr>
                <w:rFonts w:hint="eastAsia" w:ascii="仿宋" w:hAnsi="仿宋" w:eastAsia="仿宋" w:cs="仿宋"/>
                <w:sz w:val="24"/>
              </w:rPr>
            </w:pPr>
            <w:r>
              <w:rPr>
                <w:rFonts w:hint="eastAsia" w:ascii="仿宋" w:hAnsi="仿宋" w:eastAsia="仿宋" w:cs="仿宋"/>
                <w:sz w:val="24"/>
              </w:rPr>
              <w:t>投标人具有有效的市级及以上主管部门颁发的科技型中小企业得1.5分。</w:t>
            </w:r>
          </w:p>
          <w:p w14:paraId="4D82F3C3">
            <w:pPr>
              <w:rPr>
                <w:rFonts w:hint="eastAsia" w:ascii="仿宋" w:hAnsi="仿宋" w:eastAsia="仿宋" w:cs="仿宋"/>
                <w:sz w:val="24"/>
              </w:rPr>
            </w:pPr>
            <w:r>
              <w:rPr>
                <w:rFonts w:hint="eastAsia" w:ascii="仿宋" w:hAnsi="仿宋" w:eastAsia="仿宋" w:cs="仿宋"/>
                <w:sz w:val="24"/>
              </w:rPr>
              <w:t>注：提供复印件或扫描件并加盖公章。</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3CE4E5E">
            <w:pPr>
              <w:jc w:val="center"/>
              <w:rPr>
                <w:rFonts w:hint="eastAsia" w:ascii="仿宋" w:hAnsi="仿宋" w:eastAsia="仿宋" w:cs="仿宋"/>
                <w:sz w:val="24"/>
              </w:rPr>
            </w:pPr>
            <w:r>
              <w:rPr>
                <w:rFonts w:hint="eastAsia" w:ascii="仿宋" w:hAnsi="仿宋" w:eastAsia="仿宋" w:cs="仿宋"/>
                <w:sz w:val="24"/>
              </w:rPr>
              <w:t>1.5</w:t>
            </w:r>
          </w:p>
        </w:tc>
      </w:tr>
      <w:tr w14:paraId="364B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94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57F701">
            <w:pPr>
              <w:jc w:val="center"/>
              <w:rPr>
                <w:rFonts w:hint="eastAsia" w:ascii="仿宋" w:hAnsi="仿宋" w:eastAsia="仿宋" w:cs="仿宋"/>
                <w:sz w:val="24"/>
              </w:rPr>
            </w:pPr>
            <w:r>
              <w:rPr>
                <w:rFonts w:hint="eastAsia" w:ascii="仿宋" w:hAnsi="仿宋" w:eastAsia="仿宋" w:cs="仿宋"/>
                <w:sz w:val="24"/>
              </w:rPr>
              <w:t>2</w:t>
            </w:r>
          </w:p>
        </w:tc>
        <w:tc>
          <w:tcPr>
            <w:tcW w:w="12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FAB9D62">
            <w:pPr>
              <w:rPr>
                <w:rFonts w:hint="eastAsia" w:ascii="仿宋" w:hAnsi="仿宋" w:eastAsia="仿宋" w:cs="仿宋"/>
                <w:sz w:val="24"/>
              </w:rPr>
            </w:pPr>
            <w:r>
              <w:rPr>
                <w:rFonts w:hint="eastAsia" w:ascii="仿宋" w:hAnsi="仿宋" w:eastAsia="仿宋" w:cs="仿宋"/>
                <w:sz w:val="24"/>
              </w:rPr>
              <w:t>项目业绩（6分）</w:t>
            </w: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5C17F08">
            <w:pPr>
              <w:rPr>
                <w:rFonts w:hint="eastAsia" w:ascii="仿宋" w:hAnsi="仿宋" w:eastAsia="仿宋" w:cs="仿宋"/>
                <w:sz w:val="24"/>
              </w:rPr>
            </w:pPr>
            <w:r>
              <w:rPr>
                <w:rFonts w:hint="eastAsia" w:ascii="仿宋" w:hAnsi="仿宋" w:eastAsia="仿宋" w:cs="仿宋"/>
                <w:sz w:val="24"/>
              </w:rPr>
              <w:t>投标人需自有自2020年1月1日来（以合同签订日期为准）LED显示项目业绩，每提供一份业绩得1分，（以合同或验收证明等证明材料予以佐证，LED显示屏金额需20万及以上）最多得6分。</w:t>
            </w:r>
          </w:p>
          <w:p w14:paraId="4B334C38">
            <w:pPr>
              <w:rPr>
                <w:rFonts w:hint="eastAsia" w:ascii="仿宋" w:hAnsi="仿宋" w:eastAsia="仿宋" w:cs="仿宋"/>
                <w:b/>
                <w:bCs/>
                <w:sz w:val="24"/>
              </w:rPr>
            </w:pPr>
            <w:r>
              <w:rPr>
                <w:rFonts w:hint="eastAsia" w:ascii="仿宋" w:hAnsi="仿宋" w:eastAsia="仿宋" w:cs="仿宋"/>
                <w:b/>
                <w:bCs/>
                <w:sz w:val="24"/>
              </w:rPr>
              <w:t>注：业绩证明材料均应提供合同（协议）。投标文件中提供合同复印件，否则不得分。</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9FFD2EB">
            <w:pPr>
              <w:jc w:val="center"/>
              <w:rPr>
                <w:rFonts w:hint="eastAsia" w:ascii="仿宋" w:hAnsi="仿宋" w:eastAsia="仿宋" w:cs="仿宋"/>
                <w:sz w:val="24"/>
              </w:rPr>
            </w:pPr>
            <w:r>
              <w:rPr>
                <w:rFonts w:hint="eastAsia" w:ascii="仿宋" w:hAnsi="仿宋" w:eastAsia="仿宋" w:cs="仿宋"/>
                <w:sz w:val="24"/>
              </w:rPr>
              <w:t>6</w:t>
            </w:r>
          </w:p>
        </w:tc>
      </w:tr>
      <w:tr w14:paraId="3836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F2E6F61">
            <w:pPr>
              <w:jc w:val="center"/>
              <w:rPr>
                <w:rFonts w:hint="eastAsia" w:ascii="仿宋" w:hAnsi="仿宋" w:eastAsia="仿宋" w:cs="仿宋"/>
                <w:sz w:val="24"/>
              </w:rPr>
            </w:pPr>
            <w:r>
              <w:rPr>
                <w:rFonts w:hint="eastAsia" w:ascii="仿宋" w:hAnsi="仿宋" w:eastAsia="仿宋" w:cs="仿宋"/>
                <w:sz w:val="24"/>
              </w:rPr>
              <w:t>3</w:t>
            </w:r>
          </w:p>
        </w:tc>
        <w:tc>
          <w:tcPr>
            <w:tcW w:w="12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373D2DA">
            <w:pPr>
              <w:rPr>
                <w:rFonts w:hint="eastAsia" w:ascii="仿宋" w:hAnsi="仿宋" w:eastAsia="仿宋" w:cs="仿宋"/>
                <w:sz w:val="24"/>
              </w:rPr>
            </w:pPr>
            <w:r>
              <w:rPr>
                <w:rFonts w:hint="eastAsia" w:ascii="仿宋" w:hAnsi="仿宋" w:eastAsia="仿宋" w:cs="仿宋"/>
                <w:sz w:val="24"/>
              </w:rPr>
              <w:t>实质性条款响应</w:t>
            </w:r>
          </w:p>
          <w:p w14:paraId="7D6CBD59">
            <w:pPr>
              <w:rPr>
                <w:rFonts w:hint="eastAsia" w:ascii="仿宋" w:hAnsi="仿宋" w:eastAsia="仿宋" w:cs="仿宋"/>
                <w:sz w:val="24"/>
              </w:rPr>
            </w:pPr>
            <w:r>
              <w:rPr>
                <w:rFonts w:hint="eastAsia" w:ascii="仿宋" w:hAnsi="仿宋" w:eastAsia="仿宋" w:cs="仿宋"/>
                <w:sz w:val="24"/>
              </w:rPr>
              <w:t>（18分）</w:t>
            </w: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FA8FC76">
            <w:pPr>
              <w:rPr>
                <w:rFonts w:hint="eastAsia" w:ascii="仿宋" w:hAnsi="仿宋" w:eastAsia="仿宋" w:cs="仿宋"/>
                <w:sz w:val="24"/>
              </w:rPr>
            </w:pPr>
            <w:r>
              <w:rPr>
                <w:rFonts w:hint="eastAsia" w:ascii="仿宋" w:hAnsi="仿宋" w:eastAsia="仿宋" w:cs="仿宋"/>
                <w:sz w:val="24"/>
              </w:rPr>
              <w:t>符合招标文件第四部分《招标项目的技术规格、要求和数量》，在“技术需求逐条应答表”对“第四章招标项目的技术规格、要求和数量”中的“4.2.3.1硬件技术要求”进行逐条响应”对响应偏离情况进行评审，全部满足的得18分，发生负偏离参数或缺项或负偏离条款的每条扣1分，扣完为止。</w:t>
            </w:r>
          </w:p>
          <w:p w14:paraId="20EA21E5">
            <w:pPr>
              <w:rPr>
                <w:rFonts w:hint="eastAsia" w:ascii="仿宋" w:hAnsi="仿宋" w:eastAsia="仿宋" w:cs="仿宋"/>
                <w:sz w:val="24"/>
              </w:rPr>
            </w:pPr>
            <w:r>
              <w:rPr>
                <w:rFonts w:hint="eastAsia" w:ascii="仿宋" w:hAnsi="仿宋" w:eastAsia="仿宋" w:cs="仿宋"/>
                <w:sz w:val="24"/>
              </w:rPr>
              <w:t>注：投标人需提供相关证明文件加盖单位公章复印件，否则不得分。</w:t>
            </w:r>
          </w:p>
          <w:p w14:paraId="51231EAA">
            <w:pPr>
              <w:rPr>
                <w:rFonts w:hint="eastAsia" w:ascii="仿宋" w:hAnsi="仿宋" w:eastAsia="仿宋" w:cs="仿宋"/>
                <w:sz w:val="24"/>
              </w:rPr>
            </w:pPr>
            <w:r>
              <w:rPr>
                <w:rFonts w:hint="eastAsia" w:ascii="仿宋" w:hAnsi="仿宋" w:eastAsia="仿宋" w:cs="仿宋"/>
                <w:sz w:val="24"/>
              </w:rPr>
              <w:t>LED显示屏：</w:t>
            </w:r>
          </w:p>
          <w:p w14:paraId="4B5C3CBE">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单元尺寸≤600x337.5x29.5（mm），重量≤3.5kg</w:t>
            </w:r>
          </w:p>
          <w:p w14:paraId="2C932ED3">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具备防蓝光护眼功能，在蓝光峰值波长≥460nm，10000s(约2.8h)内，设备的限值应满足：LB≤20W·m-2·sr-1</w:t>
            </w:r>
          </w:p>
          <w:p w14:paraId="25781A6A">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LED单元箱体间连接网线具备L型等非矩形框架走线方式，网口利用率＞95%。</w:t>
            </w:r>
          </w:p>
          <w:p w14:paraId="0B9A0C1C">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LED屏幕通过局域网客户端，局域网WEB端，红外遥控器，射频遥控器，物理按键五种种方式实现亮度调节。</w:t>
            </w:r>
          </w:p>
          <w:p w14:paraId="2FCF391B">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屏幕控制参数，联屏文件设置数据通过TCP/IP通讯协议实现多级级联管理和控制。</w:t>
            </w:r>
          </w:p>
          <w:p w14:paraId="3BCE9DB8">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支持信源接入状态显示，可通过物理按键、客户端、遥控器、设备自带Web浏览器进行信源切换。</w:t>
            </w:r>
          </w:p>
          <w:p w14:paraId="00857EAE">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具备 OSD 菜单显示功能，支持可视化屏幕调节功能。</w:t>
            </w:r>
          </w:p>
          <w:p w14:paraId="1C597CBB">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支持通过Web浏览器，查看LED整墙的概览信息和LED屏连线状态；支持查看行列网格展示屏幕接收卡规模、在Web端鼠标移到网格上时，可展示该网格所属网口的所有接收卡单元，高亮展示，展示网线连线顺序，网口号，展示工作状态。</w:t>
            </w:r>
          </w:p>
          <w:p w14:paraId="3012C929">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背板、接收卡、电源三合一设计，有效提高系统集成度和稳定性。</w:t>
            </w:r>
          </w:p>
          <w:p w14:paraId="5BBBE3DA">
            <w:pPr>
              <w:pStyle w:val="974"/>
              <w:numPr>
                <w:ilvl w:val="0"/>
                <w:numId w:val="3"/>
              </w:numPr>
              <w:spacing w:line="240" w:lineRule="auto"/>
              <w:ind w:firstLineChars="0"/>
              <w:rPr>
                <w:rFonts w:hint="eastAsia" w:ascii="仿宋" w:hAnsi="仿宋" w:eastAsia="仿宋" w:cs="仿宋"/>
              </w:rPr>
            </w:pPr>
            <w:r>
              <w:rPr>
                <w:rFonts w:hint="eastAsia" w:ascii="仿宋" w:hAnsi="仿宋" w:eastAsia="仿宋" w:cs="仿宋"/>
              </w:rPr>
              <w:t>灯板采用灌胶工艺，形成一个紧密连接且高度防护的整体，提高LED显示屏的可靠性和稳定性，降低因灯珠脱落导致的故障率，减少维护成本，特别适用于潮湿、频繁拆卸等恶劣环境。</w:t>
            </w:r>
          </w:p>
          <w:p w14:paraId="5220FBFF">
            <w:pPr>
              <w:rPr>
                <w:rFonts w:hint="eastAsia" w:ascii="仿宋" w:hAnsi="仿宋" w:eastAsia="仿宋" w:cs="仿宋"/>
                <w:sz w:val="24"/>
              </w:rPr>
            </w:pPr>
            <w:r>
              <w:rPr>
                <w:rFonts w:hint="eastAsia" w:ascii="仿宋" w:hAnsi="仿宋" w:eastAsia="仿宋" w:cs="仿宋"/>
                <w:sz w:val="24"/>
              </w:rPr>
              <w:t>控制软件：</w:t>
            </w:r>
          </w:p>
          <w:p w14:paraId="5670470B">
            <w:pPr>
              <w:pStyle w:val="974"/>
              <w:numPr>
                <w:ilvl w:val="0"/>
                <w:numId w:val="4"/>
              </w:numPr>
              <w:spacing w:line="240" w:lineRule="auto"/>
              <w:ind w:firstLineChars="0"/>
              <w:rPr>
                <w:rFonts w:hint="eastAsia" w:ascii="仿宋" w:hAnsi="仿宋" w:eastAsia="仿宋" w:cs="仿宋"/>
              </w:rPr>
            </w:pPr>
            <w:r>
              <w:rPr>
                <w:rFonts w:hint="eastAsia" w:ascii="仿宋" w:hAnsi="仿宋" w:eastAsia="仿宋" w:cs="仿宋"/>
              </w:rPr>
              <w:t xml:space="preserve">系统支持网页、客户端、APP（安卓、鸿蒙、IOS、windows）三端数据实时同步；WEB端、平板端、客户端均可以所见即所得的查看在线场景、离线场景的画面布局、场景的实时画面，以及信号的实时画面。 </w:t>
            </w:r>
          </w:p>
          <w:p w14:paraId="2C624FEF">
            <w:pPr>
              <w:pStyle w:val="974"/>
              <w:numPr>
                <w:ilvl w:val="0"/>
                <w:numId w:val="4"/>
              </w:numPr>
              <w:spacing w:line="240" w:lineRule="auto"/>
              <w:ind w:firstLineChars="0"/>
              <w:rPr>
                <w:rFonts w:hint="eastAsia" w:ascii="仿宋" w:hAnsi="仿宋" w:eastAsia="仿宋" w:cs="仿宋"/>
              </w:rPr>
            </w:pPr>
            <w:r>
              <w:rPr>
                <w:rFonts w:hint="eastAsia" w:ascii="仿宋" w:hAnsi="仿宋" w:eastAsia="仿宋" w:cs="仿宋"/>
              </w:rPr>
              <w:t>支持监控信号、拼控信号、坐席信号、PC信号的管理查询；可对拼控信号设置设置信号分组，分组支持新增、重命名、删除、移动等操作；信号支持按名称模糊搜索。</w:t>
            </w:r>
          </w:p>
          <w:p w14:paraId="52A13C9E">
            <w:pPr>
              <w:pStyle w:val="974"/>
              <w:numPr>
                <w:ilvl w:val="0"/>
                <w:numId w:val="4"/>
              </w:numPr>
              <w:spacing w:line="240" w:lineRule="auto"/>
              <w:ind w:firstLineChars="0"/>
              <w:rPr>
                <w:rFonts w:hint="eastAsia" w:ascii="仿宋" w:hAnsi="仿宋" w:eastAsia="仿宋" w:cs="仿宋"/>
              </w:rPr>
            </w:pPr>
            <w:r>
              <w:rPr>
                <w:rFonts w:hint="eastAsia" w:ascii="仿宋" w:hAnsi="仿宋" w:eastAsia="仿宋" w:cs="仿宋"/>
              </w:rPr>
              <w:t>支持在指定的场景中以拖动方式添加本地信号、监控信号、抓屏信号、播控信号、坐席信号以及媒体文件等，支持预监相关信号；以拖动方式和坐标输入方式调整信号窗口大小；支持设置信号窗口层级、全屏、还原、关闭，开启/关闭信号声音、开窗、替换、缩放、漫游、移动、平铺、叠加等操作；支持对单个窗口进行分割、放大到父窗口、还原、窗口锁定操作；支持设置多个窗口的对齐方式，包括左对齐、居中对齐、右对齐、顶部对齐、垂直对齐、底部对齐等。</w:t>
            </w:r>
          </w:p>
          <w:p w14:paraId="0E9F6D77">
            <w:pPr>
              <w:pStyle w:val="974"/>
              <w:numPr>
                <w:ilvl w:val="0"/>
                <w:numId w:val="4"/>
              </w:numPr>
              <w:spacing w:line="240" w:lineRule="auto"/>
              <w:ind w:firstLineChars="0"/>
              <w:rPr>
                <w:rFonts w:hint="eastAsia" w:ascii="仿宋" w:hAnsi="仿宋" w:eastAsia="仿宋" w:cs="仿宋"/>
              </w:rPr>
            </w:pPr>
            <w:r>
              <w:rPr>
                <w:rFonts w:hint="eastAsia" w:ascii="仿宋" w:hAnsi="仿宋" w:eastAsia="仿宋" w:cs="仿宋"/>
              </w:rPr>
              <w:t>支持控制大屏开机、关机、除湿、设置高性能/常规/节能/HDR等模式、设置标准/冷色/暖色/自定义色温、设置亮度、设置广告模式、护眼模式、监控模式、会议模式等智能控制功能。</w:t>
            </w:r>
          </w:p>
          <w:p w14:paraId="15372F92">
            <w:pPr>
              <w:rPr>
                <w:rFonts w:hint="eastAsia" w:ascii="仿宋" w:hAnsi="仿宋" w:eastAsia="仿宋" w:cs="仿宋"/>
                <w:sz w:val="24"/>
              </w:rPr>
            </w:pPr>
            <w:r>
              <w:rPr>
                <w:rFonts w:hint="eastAsia" w:ascii="仿宋" w:hAnsi="仿宋" w:eastAsia="仿宋" w:cs="仿宋"/>
                <w:sz w:val="24"/>
              </w:rPr>
              <w:t>解码控制器：</w:t>
            </w:r>
          </w:p>
          <w:p w14:paraId="0128B681">
            <w:pPr>
              <w:pStyle w:val="974"/>
              <w:numPr>
                <w:ilvl w:val="0"/>
                <w:numId w:val="5"/>
              </w:numPr>
              <w:spacing w:line="240" w:lineRule="auto"/>
              <w:ind w:firstLineChars="0"/>
              <w:rPr>
                <w:rFonts w:hint="eastAsia" w:ascii="仿宋" w:hAnsi="仿宋" w:eastAsia="仿宋" w:cs="仿宋"/>
              </w:rPr>
            </w:pPr>
            <w:r>
              <w:rPr>
                <w:rFonts w:hint="eastAsia" w:ascii="仿宋" w:hAnsi="仿宋" w:eastAsia="仿宋" w:cs="仿宋"/>
              </w:rPr>
              <w:t>投标产品支持GB/T 28181-2022技术要求。</w:t>
            </w:r>
          </w:p>
          <w:p w14:paraId="11EE2AC3">
            <w:pPr>
              <w:pStyle w:val="974"/>
              <w:numPr>
                <w:ilvl w:val="0"/>
                <w:numId w:val="5"/>
              </w:numPr>
              <w:spacing w:line="240" w:lineRule="auto"/>
              <w:ind w:firstLineChars="0"/>
              <w:rPr>
                <w:rFonts w:hint="eastAsia" w:ascii="仿宋" w:hAnsi="仿宋" w:eastAsia="仿宋" w:cs="仿宋"/>
              </w:rPr>
            </w:pPr>
            <w:r>
              <w:rPr>
                <w:rFonts w:hint="eastAsia" w:ascii="仿宋" w:hAnsi="仿宋" w:eastAsia="仿宋" w:cs="仿宋"/>
              </w:rPr>
              <w:t>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w:t>
            </w:r>
          </w:p>
          <w:p w14:paraId="78EB41A5">
            <w:pPr>
              <w:pStyle w:val="974"/>
              <w:numPr>
                <w:ilvl w:val="0"/>
                <w:numId w:val="5"/>
              </w:numPr>
              <w:spacing w:line="240" w:lineRule="auto"/>
              <w:ind w:firstLineChars="0"/>
              <w:rPr>
                <w:rFonts w:hint="eastAsia" w:ascii="仿宋" w:hAnsi="仿宋" w:eastAsia="仿宋" w:cs="仿宋"/>
              </w:rPr>
            </w:pPr>
            <w:r>
              <w:rPr>
                <w:rFonts w:hint="eastAsia" w:ascii="仿宋" w:hAnsi="仿宋" w:eastAsia="仿宋" w:cs="仿宋"/>
              </w:rPr>
              <w:t>支持对16路信号源输入的视频融合拼接，支持分辨率为15360×8640的信号源同步上墙显示，同步延时≤2ms。</w:t>
            </w:r>
          </w:p>
          <w:p w14:paraId="7442553B">
            <w:pPr>
              <w:pStyle w:val="974"/>
              <w:numPr>
                <w:ilvl w:val="0"/>
                <w:numId w:val="5"/>
              </w:numPr>
              <w:spacing w:line="240" w:lineRule="auto"/>
              <w:ind w:firstLineChars="0"/>
              <w:rPr>
                <w:rFonts w:hint="eastAsia" w:ascii="仿宋" w:hAnsi="仿宋" w:eastAsia="仿宋" w:cs="仿宋"/>
              </w:rPr>
            </w:pPr>
            <w:r>
              <w:rPr>
                <w:rFonts w:hint="eastAsia" w:ascii="仿宋" w:hAnsi="仿宋" w:eastAsia="仿宋" w:cs="仿宋"/>
              </w:rPr>
              <w:t>支持字幕功能，单电视墙支持3字幕，单输出接口支持2个字幕，样机总计支持12个字幕；支持横向及竖向字幕，支持数字时钟显示;支持对字体透明度、背景颜色、大小、对齐方式、移动速度、间距、位置、运动特效进行设置；支持字体库上传、删除，样机支持不少于3个字体库；字幕最大尺寸支持19400x4320。</w:t>
            </w:r>
          </w:p>
          <w:p w14:paraId="2FCCAB73">
            <w:pPr>
              <w:pStyle w:val="974"/>
              <w:numPr>
                <w:ilvl w:val="0"/>
                <w:numId w:val="5"/>
              </w:numPr>
              <w:spacing w:line="240" w:lineRule="auto"/>
              <w:ind w:firstLineChars="0"/>
              <w:rPr>
                <w:rFonts w:hint="eastAsia" w:ascii="仿宋" w:hAnsi="仿宋" w:eastAsia="仿宋" w:cs="仿宋"/>
              </w:rPr>
            </w:pPr>
            <w:r>
              <w:rPr>
                <w:rFonts w:hint="eastAsia" w:ascii="仿宋" w:hAnsi="仿宋" w:eastAsia="仿宋" w:cs="仿宋"/>
              </w:rPr>
              <w:t>单张解码板卡支持24路分辨率为1920x1080@30fps或48 路 分辨 率为1280x720@30fps图像输出；支持H264、H265、SmartH.264、SmartH.265、MJPEG等视频格式，支持PS、TS、ES、RTP等封装格式，支持G.711A、G.711U、G.722.1、G.726、AAC-LC音频格式；支持对网络源画面进行放大、缩小、移动等操作。</w:t>
            </w:r>
          </w:p>
          <w:p w14:paraId="59DA2DB9">
            <w:pPr>
              <w:pStyle w:val="974"/>
              <w:numPr>
                <w:ilvl w:val="0"/>
                <w:numId w:val="5"/>
              </w:numPr>
              <w:spacing w:line="240" w:lineRule="auto"/>
              <w:ind w:firstLineChars="0"/>
              <w:rPr>
                <w:rFonts w:hint="eastAsia" w:ascii="仿宋" w:hAnsi="仿宋" w:eastAsia="仿宋" w:cs="仿宋"/>
              </w:rPr>
            </w:pPr>
            <w:r>
              <w:rPr>
                <w:rFonts w:hint="eastAsia" w:ascii="仿宋" w:hAnsi="仿宋" w:eastAsia="仿宋" w:cs="仿宋"/>
              </w:rPr>
              <w:t>支持报警功能，当发生IP冲突、断网、温度异常、风扇异常、非法访问时，可联动报警及报警信息上墙，支持事件触发后联动网络设备主码流/子码流上墙报警、网络设备录像、电视墙场景报警上墙，关联的报警信息上墙持续时间为15s;支持对30日内报警事件进行检索。</w:t>
            </w:r>
          </w:p>
          <w:p w14:paraId="2218EEF8">
            <w:pPr>
              <w:pStyle w:val="974"/>
              <w:numPr>
                <w:ilvl w:val="0"/>
                <w:numId w:val="5"/>
              </w:numPr>
              <w:spacing w:line="240" w:lineRule="auto"/>
              <w:ind w:firstLineChars="0"/>
              <w:rPr>
                <w:rFonts w:hint="eastAsia" w:ascii="仿宋" w:hAnsi="仿宋" w:eastAsia="仿宋" w:cs="仿宋"/>
              </w:rPr>
            </w:pPr>
            <w:r>
              <w:rPr>
                <w:rFonts w:hint="eastAsia" w:ascii="仿宋" w:hAnsi="仿宋" w:eastAsia="仿宋" w:cs="仿宋"/>
              </w:rPr>
              <w:t>支持条屏功能，可设置条屏并显示，条屏支持文字、图片、天气、时间、表格、可视化web页面、视频等；支持对上述元素的布局进行编辑，单条字幕支持多种字体、颜色。</w:t>
            </w:r>
          </w:p>
          <w:p w14:paraId="319474FD">
            <w:pPr>
              <w:rPr>
                <w:rFonts w:hint="eastAsia" w:ascii="仿宋" w:hAnsi="仿宋" w:eastAsia="仿宋" w:cs="仿宋"/>
                <w:sz w:val="24"/>
              </w:rPr>
            </w:pPr>
            <w:r>
              <w:rPr>
                <w:rFonts w:hint="eastAsia" w:ascii="仿宋" w:hAnsi="仿宋" w:eastAsia="仿宋" w:cs="仿宋"/>
                <w:sz w:val="24"/>
              </w:rPr>
              <w:t>未满足招标文件标注“★”的实质性要求（条款、参数）的，该投标人的投标文件将被视为无效。</w:t>
            </w:r>
          </w:p>
          <w:p w14:paraId="2758E009">
            <w:pPr>
              <w:rPr>
                <w:rFonts w:hint="eastAsia" w:ascii="仿宋" w:hAnsi="仿宋" w:eastAsia="仿宋" w:cs="仿宋"/>
                <w:sz w:val="24"/>
              </w:rPr>
            </w:pPr>
            <w:r>
              <w:rPr>
                <w:rFonts w:hint="eastAsia" w:ascii="仿宋" w:hAnsi="仿宋" w:eastAsia="仿宋" w:cs="仿宋"/>
                <w:sz w:val="24"/>
              </w:rPr>
              <w:t>LED显示屏：</w:t>
            </w:r>
          </w:p>
          <w:p w14:paraId="17976FBF">
            <w:pPr>
              <w:rPr>
                <w:rFonts w:hint="eastAsia" w:ascii="仿宋" w:hAnsi="仿宋" w:eastAsia="仿宋" w:cs="仿宋"/>
                <w:sz w:val="24"/>
              </w:rPr>
            </w:pPr>
            <w:r>
              <w:rPr>
                <w:rFonts w:hint="eastAsia" w:ascii="仿宋" w:hAnsi="仿宋" w:eastAsia="仿宋" w:cs="仿宋"/>
                <w:sz w:val="24"/>
              </w:rPr>
              <w:t>★LED像素点间距≤0.9375mm;像素密度≥1137777点/㎡，RGB共阴，IMD4合1封装。</w:t>
            </w:r>
          </w:p>
          <w:p w14:paraId="27A6A7E3">
            <w:pPr>
              <w:rPr>
                <w:rFonts w:hint="eastAsia" w:ascii="仿宋" w:hAnsi="仿宋" w:eastAsia="仿宋" w:cs="仿宋"/>
                <w:sz w:val="24"/>
              </w:rPr>
            </w:pPr>
            <w:r>
              <w:rPr>
                <w:rFonts w:hint="eastAsia" w:ascii="仿宋" w:hAnsi="仿宋" w:eastAsia="仿宋" w:cs="仿宋"/>
                <w:sz w:val="24"/>
              </w:rPr>
              <w:t>解码控制器：</w:t>
            </w:r>
          </w:p>
          <w:p w14:paraId="3F837D77">
            <w:pPr>
              <w:rPr>
                <w:rFonts w:hint="eastAsia" w:ascii="仿宋" w:hAnsi="仿宋" w:eastAsia="仿宋" w:cs="仿宋"/>
                <w:sz w:val="24"/>
              </w:rPr>
            </w:pPr>
            <w:r>
              <w:rPr>
                <w:rFonts w:hint="eastAsia" w:ascii="仿宋" w:hAnsi="仿宋" w:eastAsia="仿宋" w:cs="仿宋"/>
                <w:sz w:val="24"/>
              </w:rPr>
              <w:t>★配置4路HDMI输入+2路4K HDMI输入+2张20网口LED输出板+24路1080P解码板。</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2711B71">
            <w:pPr>
              <w:jc w:val="center"/>
              <w:rPr>
                <w:rFonts w:hint="eastAsia" w:ascii="仿宋" w:hAnsi="仿宋" w:eastAsia="仿宋" w:cs="仿宋"/>
                <w:sz w:val="24"/>
              </w:rPr>
            </w:pPr>
            <w:r>
              <w:rPr>
                <w:rFonts w:hint="eastAsia" w:ascii="仿宋" w:hAnsi="仿宋" w:eastAsia="仿宋" w:cs="仿宋"/>
                <w:sz w:val="24"/>
              </w:rPr>
              <w:t>18</w:t>
            </w:r>
          </w:p>
        </w:tc>
      </w:tr>
      <w:tr w14:paraId="0066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40"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21345A17">
            <w:pPr>
              <w:jc w:val="center"/>
              <w:rPr>
                <w:rFonts w:hint="eastAsia" w:ascii="仿宋" w:hAnsi="仿宋" w:eastAsia="仿宋" w:cs="仿宋"/>
                <w:sz w:val="24"/>
              </w:rPr>
            </w:pPr>
            <w:r>
              <w:rPr>
                <w:rFonts w:hint="eastAsia" w:ascii="仿宋" w:hAnsi="仿宋" w:eastAsia="仿宋" w:cs="仿宋"/>
                <w:sz w:val="24"/>
              </w:rPr>
              <w:t>4</w:t>
            </w:r>
          </w:p>
        </w:tc>
        <w:tc>
          <w:tcPr>
            <w:tcW w:w="1261"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070DD13">
            <w:pPr>
              <w:rPr>
                <w:rFonts w:hint="eastAsia" w:ascii="仿宋" w:hAnsi="仿宋" w:eastAsia="仿宋" w:cs="仿宋"/>
                <w:sz w:val="24"/>
              </w:rPr>
            </w:pPr>
            <w:r>
              <w:rPr>
                <w:rFonts w:hint="eastAsia" w:ascii="仿宋" w:hAnsi="仿宋" w:eastAsia="仿宋" w:cs="仿宋"/>
                <w:sz w:val="24"/>
              </w:rPr>
              <w:t>技术方案</w:t>
            </w:r>
          </w:p>
          <w:p w14:paraId="34DE0F00">
            <w:pPr>
              <w:rPr>
                <w:rFonts w:hint="eastAsia" w:ascii="仿宋" w:hAnsi="仿宋" w:eastAsia="仿宋" w:cs="仿宋"/>
                <w:sz w:val="24"/>
              </w:rPr>
            </w:pPr>
            <w:r>
              <w:rPr>
                <w:rFonts w:hint="eastAsia" w:ascii="仿宋" w:hAnsi="仿宋" w:eastAsia="仿宋" w:cs="仿宋"/>
                <w:sz w:val="24"/>
              </w:rPr>
              <w:t>（12分）</w:t>
            </w: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5F23875">
            <w:pPr>
              <w:rPr>
                <w:rFonts w:hint="eastAsia" w:ascii="仿宋" w:hAnsi="仿宋" w:eastAsia="仿宋" w:cs="仿宋"/>
                <w:sz w:val="24"/>
              </w:rPr>
            </w:pPr>
            <w:r>
              <w:rPr>
                <w:rFonts w:hint="eastAsia" w:ascii="仿宋" w:hAnsi="仿宋" w:eastAsia="仿宋" w:cs="仿宋"/>
                <w:sz w:val="24"/>
              </w:rPr>
              <w:t>实施方案：根据各投标人提出的实施方案，考察其实施方案的先进性、合理性、可靠性、可行性，包括实施步骤、人员安排等，最高6分；</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86CC8F3">
            <w:pPr>
              <w:jc w:val="center"/>
              <w:rPr>
                <w:rFonts w:hint="eastAsia" w:ascii="仿宋" w:hAnsi="仿宋" w:eastAsia="仿宋" w:cs="仿宋"/>
                <w:sz w:val="24"/>
              </w:rPr>
            </w:pPr>
            <w:r>
              <w:rPr>
                <w:rFonts w:hint="eastAsia" w:ascii="仿宋" w:hAnsi="仿宋" w:eastAsia="仿宋" w:cs="仿宋"/>
                <w:sz w:val="24"/>
              </w:rPr>
              <w:t>6</w:t>
            </w:r>
          </w:p>
        </w:tc>
      </w:tr>
      <w:tr w14:paraId="31CF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40" w:type="dxa"/>
            <w:vMerge w:val="continue"/>
            <w:tcBorders>
              <w:left w:val="single" w:color="auto" w:sz="4" w:space="0"/>
              <w:right w:val="single" w:color="auto" w:sz="4" w:space="0"/>
            </w:tcBorders>
            <w:tcMar>
              <w:top w:w="0" w:type="dxa"/>
              <w:left w:w="57" w:type="dxa"/>
              <w:bottom w:w="0" w:type="dxa"/>
              <w:right w:w="57" w:type="dxa"/>
            </w:tcMar>
            <w:vAlign w:val="center"/>
          </w:tcPr>
          <w:p w14:paraId="68107CB8">
            <w:pPr>
              <w:jc w:val="center"/>
              <w:rPr>
                <w:rFonts w:hint="eastAsia" w:ascii="仿宋" w:hAnsi="仿宋" w:eastAsia="仿宋" w:cs="仿宋"/>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5B8D96BB">
            <w:pPr>
              <w:rPr>
                <w:rFonts w:hint="eastAsia" w:ascii="仿宋" w:hAnsi="仿宋" w:eastAsia="仿宋" w:cs="仿宋"/>
                <w:sz w:val="24"/>
              </w:rPr>
            </w:pP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1DC5DC5">
            <w:pPr>
              <w:rPr>
                <w:rFonts w:hint="eastAsia" w:ascii="仿宋" w:hAnsi="仿宋" w:eastAsia="仿宋" w:cs="仿宋"/>
                <w:sz w:val="24"/>
              </w:rPr>
            </w:pPr>
            <w:r>
              <w:rPr>
                <w:rFonts w:hint="eastAsia" w:ascii="仿宋" w:hAnsi="仿宋" w:eastAsia="仿宋" w:cs="仿宋"/>
                <w:sz w:val="24"/>
              </w:rPr>
              <w:t>培训方案：根据投标文件中各投标人针对招标文件的免费培训服务要求所做的具体培训方案及承诺打分，根据优劣程度，最高3分。</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E06469A">
            <w:pPr>
              <w:jc w:val="center"/>
              <w:rPr>
                <w:rFonts w:hint="eastAsia" w:ascii="仿宋" w:hAnsi="仿宋" w:eastAsia="仿宋" w:cs="仿宋"/>
                <w:sz w:val="24"/>
              </w:rPr>
            </w:pPr>
            <w:r>
              <w:rPr>
                <w:rFonts w:hint="eastAsia" w:ascii="仿宋" w:hAnsi="仿宋" w:eastAsia="仿宋" w:cs="仿宋"/>
                <w:sz w:val="24"/>
              </w:rPr>
              <w:t>3</w:t>
            </w:r>
          </w:p>
        </w:tc>
      </w:tr>
      <w:tr w14:paraId="693A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40"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7AEFC077">
            <w:pPr>
              <w:jc w:val="center"/>
              <w:rPr>
                <w:rFonts w:hint="eastAsia" w:ascii="仿宋" w:hAnsi="仿宋" w:eastAsia="仿宋" w:cs="仿宋"/>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5AB78758">
            <w:pPr>
              <w:rPr>
                <w:rFonts w:hint="eastAsia" w:ascii="仿宋" w:hAnsi="仿宋" w:eastAsia="仿宋" w:cs="仿宋"/>
                <w:sz w:val="24"/>
              </w:rPr>
            </w:pPr>
          </w:p>
        </w:tc>
        <w:tc>
          <w:tcPr>
            <w:tcW w:w="616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DD02D62">
            <w:pPr>
              <w:rPr>
                <w:rFonts w:hint="eastAsia" w:ascii="仿宋" w:hAnsi="仿宋" w:eastAsia="仿宋" w:cs="仿宋"/>
                <w:sz w:val="24"/>
              </w:rPr>
            </w:pPr>
            <w:r>
              <w:rPr>
                <w:rFonts w:hint="eastAsia" w:ascii="仿宋" w:hAnsi="仿宋" w:eastAsia="仿宋" w:cs="仿宋"/>
                <w:sz w:val="24"/>
              </w:rPr>
              <w:t>售后服务能力：根据对服务体系、技术力量以及服务响应时间的表述情况综合评审，最高3分。</w:t>
            </w:r>
          </w:p>
        </w:tc>
        <w:tc>
          <w:tcPr>
            <w:tcW w:w="8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669F074">
            <w:pPr>
              <w:jc w:val="center"/>
              <w:rPr>
                <w:rFonts w:hint="eastAsia" w:ascii="仿宋" w:hAnsi="仿宋" w:eastAsia="仿宋" w:cs="仿宋"/>
                <w:sz w:val="24"/>
              </w:rPr>
            </w:pPr>
            <w:r>
              <w:rPr>
                <w:rFonts w:hint="eastAsia" w:ascii="仿宋" w:hAnsi="仿宋" w:eastAsia="仿宋" w:cs="仿宋"/>
                <w:sz w:val="24"/>
              </w:rPr>
              <w:t>3</w:t>
            </w:r>
          </w:p>
        </w:tc>
      </w:tr>
    </w:tbl>
    <w:p w14:paraId="7FE31E26">
      <w:pPr>
        <w:widowControl/>
        <w:spacing w:line="360" w:lineRule="auto"/>
        <w:ind w:firstLine="480" w:firstLineChars="200"/>
        <w:rPr>
          <w:rFonts w:hint="eastAsia" w:ascii="仿宋" w:hAnsi="仿宋" w:eastAsia="仿宋" w:cs="仿宋"/>
          <w:bCs/>
          <w:color w:val="000000"/>
          <w:sz w:val="24"/>
        </w:rPr>
      </w:pPr>
    </w:p>
    <w:p w14:paraId="470885B9">
      <w:pPr>
        <w:widowControl/>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3、价格分（60分）</w:t>
      </w:r>
    </w:p>
    <w:tbl>
      <w:tblPr>
        <w:tblStyle w:val="63"/>
        <w:tblpPr w:leftFromText="180" w:rightFromText="180" w:vertAnchor="text" w:horzAnchor="page" w:tblpX="1254" w:tblpY="393"/>
        <w:tblOverlap w:val="never"/>
        <w:tblW w:w="9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8"/>
      </w:tblGrid>
      <w:tr w14:paraId="4C31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8" w:type="dxa"/>
            <w:vAlign w:val="center"/>
          </w:tcPr>
          <w:p w14:paraId="2CFEF608">
            <w:pPr>
              <w:pStyle w:val="33"/>
              <w:widowControl/>
              <w:ind w:firstLine="480"/>
              <w:rPr>
                <w:rFonts w:hint="eastAsia" w:ascii="仿宋" w:hAnsi="仿宋" w:eastAsia="仿宋" w:cs="仿宋"/>
                <w:sz w:val="24"/>
                <w:szCs w:val="24"/>
              </w:rPr>
            </w:pPr>
            <w:r>
              <w:rPr>
                <w:rStyle w:val="976"/>
                <w:rFonts w:hint="eastAsia" w:ascii="仿宋" w:hAnsi="仿宋" w:eastAsia="仿宋" w:cs="仿宋"/>
                <w:sz w:val="24"/>
              </w:rPr>
              <w:t>（三）商务评审（</w:t>
            </w:r>
            <w:r>
              <w:rPr>
                <w:rFonts w:hint="eastAsia" w:ascii="仿宋" w:hAnsi="仿宋" w:eastAsia="仿宋" w:cs="仿宋"/>
                <w:bCs/>
                <w:sz w:val="24"/>
                <w:szCs w:val="24"/>
              </w:rPr>
              <w:t>60分</w:t>
            </w:r>
            <w:r>
              <w:rPr>
                <w:rStyle w:val="976"/>
                <w:rFonts w:hint="eastAsia" w:ascii="仿宋" w:hAnsi="仿宋" w:eastAsia="仿宋" w:cs="仿宋"/>
                <w:sz w:val="24"/>
              </w:rPr>
              <w:t>）</w:t>
            </w:r>
          </w:p>
        </w:tc>
      </w:tr>
      <w:tr w14:paraId="20D4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8" w:type="dxa"/>
            <w:vAlign w:val="center"/>
          </w:tcPr>
          <w:p w14:paraId="1B49BC0F">
            <w:pPr>
              <w:ind w:firstLine="420"/>
              <w:rPr>
                <w:rFonts w:hint="eastAsia" w:ascii="仿宋" w:hAnsi="仿宋" w:eastAsia="仿宋" w:cs="仿宋"/>
                <w:sz w:val="24"/>
              </w:rPr>
            </w:pPr>
            <w:r>
              <w:rPr>
                <w:rFonts w:hint="eastAsia" w:ascii="仿宋" w:hAnsi="仿宋" w:eastAsia="仿宋" w:cs="仿宋"/>
                <w:sz w:val="24"/>
              </w:rPr>
              <w:t>商务报价评分应在投标报价统一成满足招标文件规定的供货范围的评标价基础上进行。若有缺漏，则按招标文件规定统一调整投标报价的内容和口径，计算出投标人的评标价。</w:t>
            </w:r>
          </w:p>
          <w:p w14:paraId="76C0407F">
            <w:pPr>
              <w:pStyle w:val="33"/>
              <w:widowControl/>
              <w:ind w:firstLine="420"/>
              <w:rPr>
                <w:rFonts w:hint="eastAsia" w:ascii="仿宋" w:hAnsi="仿宋" w:eastAsia="仿宋" w:cs="仿宋"/>
                <w:sz w:val="24"/>
                <w:szCs w:val="24"/>
              </w:rPr>
            </w:pPr>
            <w:r>
              <w:rPr>
                <w:rFonts w:hint="eastAsia" w:ascii="仿宋" w:hAnsi="仿宋" w:eastAsia="仿宋" w:cs="仿宋"/>
                <w:sz w:val="24"/>
                <w:szCs w:val="24"/>
              </w:rPr>
              <w:t>评标基准价的确定：以进入商务评审各投标价的最低有效投标价的作为评标基准价。</w:t>
            </w:r>
          </w:p>
          <w:p w14:paraId="4877390E">
            <w:pPr>
              <w:pStyle w:val="33"/>
              <w:widowControl/>
              <w:ind w:firstLine="420"/>
              <w:rPr>
                <w:rFonts w:hint="eastAsia" w:ascii="仿宋" w:hAnsi="仿宋" w:eastAsia="仿宋" w:cs="仿宋"/>
                <w:sz w:val="24"/>
                <w:szCs w:val="24"/>
              </w:rPr>
            </w:pPr>
            <w:r>
              <w:rPr>
                <w:rFonts w:hint="eastAsia" w:ascii="仿宋" w:hAnsi="仿宋" w:eastAsia="仿宋" w:cs="仿宋"/>
                <w:bCs/>
                <w:sz w:val="24"/>
                <w:szCs w:val="24"/>
              </w:rPr>
              <w:t>投标人投标总价为</w:t>
            </w:r>
            <w:r>
              <w:rPr>
                <w:rFonts w:hint="eastAsia" w:ascii="仿宋" w:hAnsi="仿宋" w:eastAsia="仿宋" w:cs="仿宋"/>
                <w:sz w:val="24"/>
                <w:szCs w:val="24"/>
              </w:rPr>
              <w:t>评标基准价</w:t>
            </w:r>
            <w:r>
              <w:rPr>
                <w:rFonts w:hint="eastAsia" w:ascii="仿宋" w:hAnsi="仿宋" w:eastAsia="仿宋" w:cs="仿宋"/>
                <w:bCs/>
                <w:sz w:val="24"/>
                <w:szCs w:val="24"/>
              </w:rPr>
              <w:t>的得满分60分，高于</w:t>
            </w:r>
            <w:r>
              <w:rPr>
                <w:rFonts w:hint="eastAsia" w:ascii="仿宋" w:hAnsi="仿宋" w:eastAsia="仿宋" w:cs="仿宋"/>
                <w:sz w:val="24"/>
                <w:szCs w:val="24"/>
              </w:rPr>
              <w:t>评标基准价的，投标报价得分=</w:t>
            </w:r>
            <w:r>
              <w:rPr>
                <w:rStyle w:val="976"/>
                <w:rFonts w:hint="eastAsia" w:ascii="仿宋" w:hAnsi="仿宋" w:eastAsia="仿宋" w:cs="仿宋"/>
                <w:sz w:val="24"/>
              </w:rPr>
              <w:t>评标基准价/投标报价*60。价格得分使用四舍五入方式保留两位小数。</w:t>
            </w:r>
          </w:p>
        </w:tc>
      </w:tr>
      <w:tr w14:paraId="7231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808" w:type="dxa"/>
            <w:vAlign w:val="center"/>
          </w:tcPr>
          <w:p w14:paraId="17B4125C">
            <w:pPr>
              <w:spacing w:line="360" w:lineRule="auto"/>
              <w:ind w:firstLine="482" w:firstLineChars="200"/>
              <w:rPr>
                <w:rFonts w:hint="eastAsia" w:ascii="仿宋" w:hAnsi="仿宋" w:eastAsia="仿宋" w:cs="仿宋"/>
                <w:b/>
                <w:sz w:val="24"/>
              </w:rPr>
            </w:pPr>
            <w:r>
              <w:rPr>
                <w:rStyle w:val="976"/>
                <w:rFonts w:hint="eastAsia" w:ascii="仿宋" w:hAnsi="仿宋" w:eastAsia="仿宋" w:cs="仿宋"/>
                <w:b/>
                <w:sz w:val="24"/>
              </w:rPr>
              <w:t>投标人综合得分=资信、业绩评审得分+技术评审得分+商务评审得分。</w:t>
            </w:r>
          </w:p>
        </w:tc>
      </w:tr>
      <w:tr w14:paraId="6022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808" w:type="dxa"/>
            <w:vAlign w:val="center"/>
          </w:tcPr>
          <w:p w14:paraId="61520FA7">
            <w:pPr>
              <w:numPr>
                <w:ilvl w:val="0"/>
                <w:numId w:val="6"/>
              </w:numPr>
              <w:ind w:firstLine="480"/>
              <w:rPr>
                <w:rFonts w:hint="eastAsia" w:ascii="仿宋" w:hAnsi="仿宋" w:eastAsia="仿宋" w:cs="仿宋"/>
                <w:sz w:val="24"/>
              </w:rPr>
            </w:pPr>
            <w:r>
              <w:rPr>
                <w:rFonts w:hint="eastAsia" w:ascii="仿宋" w:hAnsi="仿宋" w:eastAsia="仿宋" w:cs="仿宋"/>
                <w:sz w:val="24"/>
              </w:rPr>
              <w:t>本项目最高限价为</w:t>
            </w:r>
            <w:r>
              <w:rPr>
                <w:rFonts w:hint="eastAsia" w:ascii="仿宋" w:hAnsi="仿宋" w:eastAsia="仿宋" w:cs="仿宋"/>
                <w:color w:val="FF0000"/>
                <w:sz w:val="24"/>
                <w:highlight w:val="yellow"/>
              </w:rPr>
              <w:t>50万</w:t>
            </w:r>
            <w:r>
              <w:rPr>
                <w:rFonts w:hint="eastAsia" w:ascii="仿宋" w:hAnsi="仿宋" w:eastAsia="仿宋" w:cs="仿宋"/>
                <w:sz w:val="24"/>
              </w:rPr>
              <w:t>元；</w:t>
            </w:r>
          </w:p>
          <w:p w14:paraId="242F5801">
            <w:pPr>
              <w:ind w:firstLine="480"/>
              <w:rPr>
                <w:rFonts w:hint="eastAsia" w:ascii="仿宋" w:hAnsi="仿宋" w:eastAsia="仿宋" w:cs="仿宋"/>
                <w:sz w:val="24"/>
              </w:rPr>
            </w:pPr>
            <w:r>
              <w:rPr>
                <w:rFonts w:hint="eastAsia" w:ascii="仿宋" w:hAnsi="仿宋" w:eastAsia="仿宋" w:cs="仿宋"/>
                <w:sz w:val="24"/>
              </w:rPr>
              <w:t>2）本项目投标报价超过预算价的，其投标视为无效。</w:t>
            </w:r>
          </w:p>
          <w:p w14:paraId="474FEC24">
            <w:pPr>
              <w:ind w:firstLine="480"/>
              <w:rPr>
                <w:rStyle w:val="976"/>
                <w:rFonts w:hint="eastAsia" w:ascii="仿宋" w:hAnsi="仿宋" w:eastAsia="仿宋" w:cs="仿宋"/>
                <w:sz w:val="24"/>
              </w:rPr>
            </w:pPr>
            <w:r>
              <w:rPr>
                <w:rFonts w:hint="eastAsia" w:ascii="仿宋" w:hAnsi="仿宋" w:eastAsia="仿宋" w:cs="仿宋"/>
                <w:sz w:val="24"/>
              </w:rPr>
              <w:t>3）报价是中标的一个重要因素，但不是中标的唯一依据。</w:t>
            </w:r>
          </w:p>
        </w:tc>
      </w:tr>
    </w:tbl>
    <w:p w14:paraId="3660394E">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sz w:val="24"/>
        </w:rPr>
        <w:t>备注：</w:t>
      </w:r>
      <w:r>
        <w:rPr>
          <w:rFonts w:hint="eastAsia" w:ascii="仿宋" w:hAnsi="仿宋" w:eastAsia="仿宋" w:cs="仿宋"/>
          <w:b/>
          <w:bCs/>
          <w:lang w:val="zh-CN"/>
        </w:rPr>
        <w:t>▲</w:t>
      </w:r>
      <w:r>
        <w:rPr>
          <w:rFonts w:hint="eastAsia" w:ascii="仿宋" w:hAnsi="仿宋" w:eastAsia="仿宋" w:cs="仿宋"/>
          <w:color w:val="000000"/>
          <w:sz w:val="24"/>
        </w:rPr>
        <w:t>1、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248343F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sz w:val="24"/>
        </w:rPr>
        <w:t>2、</w:t>
      </w:r>
      <w:r>
        <w:rPr>
          <w:rFonts w:hint="eastAsia" w:ascii="仿宋" w:hAnsi="仿宋" w:eastAsia="仿宋" w:cs="仿宋"/>
          <w:sz w:val="24"/>
        </w:rPr>
        <w:t>响应人编制响应文件（商务技术文件部分）时，建议按此目录（序号和内容）提供评标标准相应的商务技术资料。</w:t>
      </w:r>
    </w:p>
    <w:bookmarkEnd w:id="383"/>
    <w:p w14:paraId="5AD36ABE">
      <w:pPr>
        <w:rPr>
          <w:rFonts w:hint="eastAsia" w:ascii="仿宋" w:hAnsi="仿宋" w:eastAsia="仿宋" w:cs="仿宋"/>
          <w:b/>
          <w:sz w:val="32"/>
        </w:rPr>
      </w:pPr>
      <w:r>
        <w:rPr>
          <w:rFonts w:hint="eastAsia" w:ascii="仿宋" w:hAnsi="仿宋" w:eastAsia="仿宋" w:cs="仿宋"/>
          <w:b/>
          <w:sz w:val="32"/>
        </w:rPr>
        <w:br w:type="page"/>
      </w:r>
    </w:p>
    <w:p w14:paraId="7BB2D934">
      <w:pPr>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1743AC75">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综合评分法，是指响应文件满足交易文件全部实质性要求，且按照评审因素的量化指标评审得分最高的响应人为中标候选人的评标方法。</w:t>
      </w:r>
    </w:p>
    <w:p w14:paraId="1A3BD50E">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046937AE">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见评审办法前附表。</w:t>
      </w:r>
    </w:p>
    <w:p w14:paraId="5389CD86">
      <w:pPr>
        <w:spacing w:line="360" w:lineRule="auto"/>
        <w:outlineLvl w:val="0"/>
        <w:rPr>
          <w:rFonts w:hint="eastAsia" w:ascii="仿宋" w:hAnsi="仿宋" w:eastAsia="仿宋" w:cs="仿宋"/>
          <w:b/>
          <w:sz w:val="36"/>
          <w:szCs w:val="36"/>
        </w:rPr>
      </w:pPr>
      <w:r>
        <w:rPr>
          <w:rFonts w:hint="eastAsia" w:ascii="仿宋" w:hAnsi="仿宋" w:eastAsia="仿宋" w:cs="仿宋"/>
          <w:b/>
          <w:sz w:val="32"/>
        </w:rPr>
        <w:t>三、评标程序</w:t>
      </w:r>
    </w:p>
    <w:p w14:paraId="689E7A2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评标委员会应当对符合资格的响应人的响应文件进行符合性审查，以确定其是否满足交易文件的实质性要求。不满足交易文件的实质性要求的，投标无效。</w:t>
      </w:r>
    </w:p>
    <w:p w14:paraId="22C1EACA">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评标委员会应当按照交易文件中规定的评标方法和标准，对符合性审查合格的响应文件进行商务和技术评估，综合比较与评价。</w:t>
      </w:r>
    </w:p>
    <w:p w14:paraId="0459041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评标委员会各成员应当独立对每个响应人的商务和技术文件进行评价，并汇总商务技术得分情况。</w:t>
      </w:r>
    </w:p>
    <w:p w14:paraId="65FE2BAF">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62DED028">
      <w:pPr>
        <w:pStyle w:val="133"/>
        <w:spacing w:before="0"/>
        <w:ind w:firstLine="508" w:firstLineChars="212"/>
        <w:rPr>
          <w:rFonts w:hint="eastAsia" w:ascii="仿宋" w:hAnsi="仿宋" w:eastAsia="仿宋" w:cs="仿宋"/>
          <w:kern w:val="0"/>
        </w:rPr>
      </w:pPr>
      <w:r>
        <w:rPr>
          <w:rFonts w:hint="eastAsia" w:ascii="仿宋" w:hAnsi="仿宋" w:eastAsia="仿宋" w:cs="仿宋"/>
          <w:kern w:val="0"/>
        </w:rPr>
        <w:t>3.4.1响应文件报价出现前后不一致的，按照下列规定修正：</w:t>
      </w:r>
    </w:p>
    <w:p w14:paraId="18E48AD7">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3.4.1.1响应文件中开标一览表(报价表)内容与响应文件中相应内容不一致的，以开标一览表(报价表)为准;</w:t>
      </w:r>
    </w:p>
    <w:p w14:paraId="12AF1AB2">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629FE82B">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2B9A9ABB">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52EBAFE">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《政府采购货物和服务招标投标管理办法》第五十一条第二款的规定经响应人确认后产生约束力。</w:t>
      </w:r>
    </w:p>
    <w:p w14:paraId="4CC891EB">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3.4.2响应文件出现不是唯一的、有选择性投标报价的，投标无效。</w:t>
      </w:r>
    </w:p>
    <w:p w14:paraId="4592B093">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3.4.3投标报价超过交易文件中规定的预算金额或者最高限价的，投标无效。</w:t>
      </w:r>
    </w:p>
    <w:p w14:paraId="278CC6D4">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投标处理。</w:t>
      </w:r>
    </w:p>
    <w:p w14:paraId="5EB47B2C">
      <w:pPr>
        <w:pStyle w:val="133"/>
        <w:ind w:firstLine="482"/>
        <w:rPr>
          <w:rFonts w:hint="eastAsia" w:ascii="仿宋" w:hAnsi="仿宋" w:eastAsia="仿宋" w:cs="仿宋"/>
          <w:kern w:val="0"/>
        </w:rPr>
      </w:pPr>
      <w:r>
        <w:rPr>
          <w:rFonts w:hint="eastAsia" w:ascii="仿宋" w:hAnsi="仿宋" w:eastAsia="仿宋" w:cs="仿宋"/>
          <w:b/>
          <w:kern w:val="0"/>
        </w:rPr>
        <w:t>3.5排序与推荐。</w:t>
      </w:r>
      <w:r>
        <w:rPr>
          <w:rFonts w:hint="eastAsia" w:ascii="仿宋" w:hAnsi="仿宋" w:eastAsia="仿宋" w:cs="仿宋"/>
          <w:kern w:val="0"/>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响应人为排名第一的中标候选人。</w:t>
      </w:r>
    </w:p>
    <w:p w14:paraId="4CE61DC0">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响应人提供相同品牌产品（单一产品采购项目中的该产品或者非单一产品采购项目的核心产品）且通过资格审查、符合性审查的不同响应人参加同一合同项下投标的，按一家响应人计算，评审后得分最高的同品牌响应人获得成交人推荐资格；评审得分相同的，采取随机抽取方式确定，其他同品牌响应人不作为中标候选人。</w:t>
      </w:r>
    </w:p>
    <w:p w14:paraId="331035A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E62407">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0B00DF69">
      <w:pPr>
        <w:pStyle w:val="133"/>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4.1响应人澄清、说明或者补正。</w:t>
      </w:r>
      <w:r>
        <w:rPr>
          <w:rFonts w:hint="eastAsia" w:ascii="仿宋" w:hAnsi="仿宋" w:eastAsia="仿宋" w:cs="仿宋"/>
          <w:kern w:val="0"/>
          <w:szCs w:val="24"/>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3B8781D5">
      <w:pPr>
        <w:pStyle w:val="1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88C952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4.2.1响应人不具备交易文件中规定的资格要求的（响应人未提供有效的资格文件的，视为响应人不具备交易文件中规定的资格要求）；</w:t>
      </w:r>
    </w:p>
    <w:p w14:paraId="2443E68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4.2.2响应文件未按照交易文件要求签署、盖章的；</w:t>
      </w:r>
    </w:p>
    <w:p w14:paraId="5BEF49D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4.2.3交易发起人拟采购的产品属于政府强制采购的节能产品品目清单范围的，响应人未按交易文件要求提供国家确定的认证机构出具的、处于有效期之内的节能产品认证证书的；</w:t>
      </w:r>
    </w:p>
    <w:p w14:paraId="05F1A36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4.2.4响应文件含有交易发起人不能接受的附加条件的；</w:t>
      </w:r>
    </w:p>
    <w:p w14:paraId="2216E43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4.2.5响应文件中承诺的投标有效期少于交易文件中载明的投标有效期的；</w:t>
      </w:r>
    </w:p>
    <w:p w14:paraId="633DC920">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4.2.6响应文件出现不是唯一的、有选择性投标报价的;</w:t>
      </w:r>
    </w:p>
    <w:p w14:paraId="5459C4D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12E13B6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4.2.8报价明显低于其他通过符合性审查响应人的报价，有可能影响产品质量或者不能诚信履约的，未能按要求提供书面说明或者提交相关证明材料，不能证明其报价合理性的;</w:t>
      </w:r>
    </w:p>
    <w:p w14:paraId="65AFD8D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4.2.9响应人对根据修正原则修正后的报价不确认的；</w:t>
      </w:r>
    </w:p>
    <w:p w14:paraId="261DCF4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4.2.10响应人提供虚假材料投标的；</w:t>
      </w:r>
    </w:p>
    <w:p w14:paraId="60A67CBC">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4.2.11响应人有恶意串通、妨碍其他响应人的竞争行为、损害交易发起人或者其他响应人的合法权益情形的；</w:t>
      </w:r>
    </w:p>
    <w:p w14:paraId="6E0C283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4.2.12响应人仅提交备份响应文件，未在电子交易平台传输递交响应文件的，投标无效；</w:t>
      </w:r>
    </w:p>
    <w:p w14:paraId="6370943C">
      <w:pPr>
        <w:pStyle w:val="3"/>
        <w:ind w:left="862" w:leftChars="205"/>
        <w:rPr>
          <w:rFonts w:hint="eastAsia" w:ascii="仿宋" w:eastAsia="仿宋" w:cs="仿宋"/>
          <w:b w:val="0"/>
          <w:bCs w:val="0"/>
          <w:kern w:val="0"/>
          <w:sz w:val="24"/>
          <w:szCs w:val="24"/>
          <w:lang w:val="en-US"/>
        </w:rPr>
      </w:pPr>
      <w:r>
        <w:rPr>
          <w:rFonts w:hint="eastAsia" w:ascii="仿宋" w:eastAsia="仿宋" w:cs="仿宋"/>
          <w:b w:val="0"/>
          <w:bCs w:val="0"/>
          <w:kern w:val="0"/>
          <w:sz w:val="24"/>
          <w:szCs w:val="24"/>
          <w:lang w:val="en-US"/>
        </w:rPr>
        <w:t>4.2.13 响应文件不满足交易文件的其它实质性要求的；</w:t>
      </w:r>
    </w:p>
    <w:p w14:paraId="70F3A72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E6139F8">
      <w:pPr>
        <w:pStyle w:val="1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2F9CA05">
      <w:pPr>
        <w:pStyle w:val="16"/>
        <w:snapToGrid w:val="0"/>
        <w:spacing w:line="360" w:lineRule="auto"/>
        <w:rPr>
          <w:rFonts w:hint="eastAsia" w:ascii="仿宋" w:hAnsi="仿宋" w:eastAsia="仿宋" w:cs="仿宋"/>
        </w:rPr>
      </w:pPr>
      <w:r>
        <w:rPr>
          <w:rFonts w:hint="eastAsia" w:ascii="仿宋" w:hAnsi="仿宋" w:eastAsia="仿宋" w:cs="仿宋"/>
        </w:rPr>
        <w:t>5.1符合专业条件的供应商或者对交易文件作实质响应的供应商不足3家的；</w:t>
      </w:r>
    </w:p>
    <w:p w14:paraId="43C7DD03">
      <w:pPr>
        <w:pStyle w:val="1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65768299">
      <w:pPr>
        <w:pStyle w:val="16"/>
        <w:snapToGrid w:val="0"/>
        <w:spacing w:line="360" w:lineRule="auto"/>
        <w:rPr>
          <w:rFonts w:hint="eastAsia" w:ascii="仿宋" w:hAnsi="仿宋" w:eastAsia="仿宋" w:cs="仿宋"/>
        </w:rPr>
      </w:pPr>
      <w:r>
        <w:rPr>
          <w:rFonts w:hint="eastAsia" w:ascii="仿宋" w:hAnsi="仿宋" w:eastAsia="仿宋" w:cs="仿宋"/>
        </w:rPr>
        <w:t>5.3响应人的报价均超过了采购预算，交易发起人不能支付的；</w:t>
      </w:r>
    </w:p>
    <w:p w14:paraId="0E7D1581">
      <w:pPr>
        <w:pStyle w:val="1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6FAEBB3F">
      <w:pPr>
        <w:pStyle w:val="16"/>
        <w:snapToGrid w:val="0"/>
        <w:spacing w:line="360" w:lineRule="auto"/>
        <w:rPr>
          <w:rFonts w:hint="eastAsia" w:ascii="仿宋" w:hAnsi="仿宋" w:eastAsia="仿宋" w:cs="仿宋"/>
        </w:rPr>
      </w:pPr>
      <w:r>
        <w:rPr>
          <w:rFonts w:hint="eastAsia" w:ascii="仿宋" w:hAnsi="仿宋" w:eastAsia="仿宋" w:cs="仿宋"/>
        </w:rPr>
        <w:t>废标后，代理机构应当将废标理由通知所有响应人。</w:t>
      </w:r>
    </w:p>
    <w:p w14:paraId="1D52415F">
      <w:pPr>
        <w:pStyle w:val="16"/>
        <w:snapToGrid w:val="0"/>
        <w:spacing w:line="360" w:lineRule="auto"/>
        <w:ind w:firstLine="482"/>
        <w:rPr>
          <w:rFonts w:hint="eastAsia"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采购活动。</w:t>
      </w:r>
    </w:p>
    <w:p w14:paraId="77A2991F">
      <w:pPr>
        <w:pStyle w:val="1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3D942A2">
      <w:pPr>
        <w:pStyle w:val="16"/>
        <w:snapToGrid w:val="0"/>
        <w:spacing w:line="360" w:lineRule="auto"/>
        <w:rPr>
          <w:rFonts w:hint="eastAsia" w:ascii="仿宋" w:hAnsi="仿宋" w:eastAsia="仿宋" w:cs="仿宋"/>
        </w:rPr>
      </w:pPr>
      <w:r>
        <w:rPr>
          <w:rFonts w:hint="eastAsia" w:ascii="仿宋" w:hAnsi="仿宋" w:eastAsia="仿宋" w:cs="仿宋"/>
        </w:rPr>
        <w:t>7.1未确定中标或者成交人的，终止本次政府采购活动，重新开展政府采购活动。</w:t>
      </w:r>
    </w:p>
    <w:p w14:paraId="30DE0ACF">
      <w:pPr>
        <w:pStyle w:val="16"/>
        <w:snapToGrid w:val="0"/>
        <w:spacing w:line="360" w:lineRule="auto"/>
        <w:rPr>
          <w:rFonts w:hint="eastAsia"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51516564">
      <w:pPr>
        <w:pStyle w:val="1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3AAB7E07">
      <w:pPr>
        <w:pStyle w:val="16"/>
        <w:snapToGrid w:val="0"/>
        <w:spacing w:line="360" w:lineRule="auto"/>
        <w:rPr>
          <w:rFonts w:hint="eastAsia" w:ascii="仿宋" w:hAnsi="仿宋" w:eastAsia="仿宋" w:cs="仿宋"/>
        </w:rPr>
      </w:pPr>
      <w:r>
        <w:rPr>
          <w:rFonts w:hint="eastAsia" w:ascii="仿宋" w:hAnsi="仿宋" w:eastAsia="仿宋" w:cs="仿宋"/>
        </w:rPr>
        <w:t>7.4政府采购合同已经履行，给交易发起人、供应商造成损失的，由责任人承担赔偿责任。</w:t>
      </w:r>
    </w:p>
    <w:p w14:paraId="600E9E12">
      <w:pPr>
        <w:pStyle w:val="1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16"/>
    </w:p>
    <w:p w14:paraId="2BD2F5FA">
      <w:pPr>
        <w:pStyle w:val="16"/>
        <w:snapToGrid w:val="0"/>
        <w:spacing w:line="360" w:lineRule="auto"/>
        <w:ind w:firstLine="0" w:firstLineChars="0"/>
        <w:rPr>
          <w:rFonts w:hint="eastAsia" w:ascii="仿宋" w:hAnsi="仿宋" w:eastAsia="仿宋" w:cs="仿宋"/>
        </w:rPr>
      </w:pPr>
    </w:p>
    <w:p w14:paraId="57333EB4">
      <w:pPr>
        <w:rPr>
          <w:rFonts w:hint="eastAsia" w:ascii="仿宋" w:hAnsi="仿宋" w:eastAsia="仿宋" w:cs="仿宋"/>
          <w:b/>
          <w:sz w:val="36"/>
          <w:szCs w:val="36"/>
        </w:rPr>
      </w:pPr>
      <w:bookmarkStart w:id="384" w:name="第五部分"/>
      <w:bookmarkStart w:id="385" w:name="_Toc86217003"/>
      <w:r>
        <w:rPr>
          <w:rFonts w:hint="eastAsia" w:ascii="仿宋" w:hAnsi="仿宋" w:eastAsia="仿宋" w:cs="仿宋"/>
          <w:b/>
          <w:sz w:val="36"/>
          <w:szCs w:val="36"/>
        </w:rPr>
        <w:br w:type="page"/>
      </w:r>
    </w:p>
    <w:p w14:paraId="63F952C9">
      <w:pPr>
        <w:pStyle w:val="2"/>
        <w:spacing w:line="240" w:lineRule="auto"/>
        <w:jc w:val="center"/>
        <w:rPr>
          <w:rFonts w:hint="eastAsia" w:ascii="仿宋" w:hAnsi="仿宋" w:eastAsia="仿宋" w:cs="仿宋"/>
        </w:rPr>
      </w:pPr>
      <w:r>
        <w:rPr>
          <w:rFonts w:hint="eastAsia" w:ascii="仿宋" w:hAnsi="仿宋" w:eastAsia="仿宋" w:cs="仿宋"/>
        </w:rPr>
        <w:t>第五部分 拟签订的合同文本</w:t>
      </w:r>
    </w:p>
    <w:p w14:paraId="6EE9C93A">
      <w:pPr>
        <w:rPr>
          <w:rFonts w:hint="eastAsia" w:ascii="仿宋" w:hAnsi="仿宋" w:eastAsia="仿宋" w:cs="仿宋"/>
          <w:sz w:val="24"/>
        </w:rPr>
      </w:pPr>
    </w:p>
    <w:p w14:paraId="19D9989B">
      <w:pPr>
        <w:rPr>
          <w:rFonts w:hint="eastAsia" w:ascii="仿宋" w:hAnsi="仿宋" w:eastAsia="仿宋" w:cs="仿宋"/>
          <w:sz w:val="24"/>
        </w:rPr>
      </w:pPr>
    </w:p>
    <w:p w14:paraId="4BC02064">
      <w:pPr>
        <w:ind w:right="963" w:firstLine="1192" w:firstLineChars="371"/>
        <w:jc w:val="center"/>
        <w:rPr>
          <w:rFonts w:hint="eastAsia" w:ascii="宋体" w:hAnsi="宋体" w:cs="宋体"/>
          <w:b/>
          <w:sz w:val="28"/>
          <w:szCs w:val="28"/>
        </w:rPr>
      </w:pPr>
      <w:r>
        <w:rPr>
          <w:rFonts w:hint="eastAsia" w:ascii="宋体" w:hAnsi="宋体" w:cs="宋体"/>
          <w:b/>
          <w:bCs/>
          <w:sz w:val="32"/>
          <w:szCs w:val="32"/>
        </w:rPr>
        <w:t xml:space="preserve"> </w:t>
      </w:r>
      <w:r>
        <w:rPr>
          <w:rFonts w:hint="eastAsia" w:ascii="宋体" w:hAnsi="宋体" w:cs="宋体"/>
          <w:b/>
          <w:sz w:val="32"/>
          <w:szCs w:val="32"/>
        </w:rPr>
        <w:t xml:space="preserve">           合同编号：WS-</w:t>
      </w:r>
    </w:p>
    <w:p w14:paraId="24A76B01">
      <w:pPr>
        <w:jc w:val="center"/>
        <w:rPr>
          <w:rFonts w:hint="eastAsia" w:ascii="宋体" w:hAnsi="宋体" w:cs="宋体"/>
          <w:sz w:val="44"/>
          <w:szCs w:val="44"/>
        </w:rPr>
      </w:pPr>
      <w:r>
        <w:rPr>
          <w:rFonts w:hint="eastAsia" w:ascii="宋体" w:hAnsi="宋体" w:cs="宋体"/>
          <w:sz w:val="44"/>
          <w:szCs w:val="44"/>
        </w:rPr>
        <w:t xml:space="preserve"> </w:t>
      </w:r>
    </w:p>
    <w:p w14:paraId="45C0D490">
      <w:pPr>
        <w:rPr>
          <w:rFonts w:hint="eastAsia" w:ascii="宋体" w:hAnsi="宋体" w:cs="宋体"/>
          <w:sz w:val="44"/>
          <w:szCs w:val="44"/>
        </w:rPr>
      </w:pPr>
    </w:p>
    <w:p w14:paraId="11A771EE">
      <w:pPr>
        <w:widowControl/>
        <w:autoSpaceDE w:val="0"/>
        <w:autoSpaceDN w:val="0"/>
        <w:snapToGrid w:val="0"/>
        <w:spacing w:line="600" w:lineRule="auto"/>
        <w:jc w:val="left"/>
        <w:textAlignment w:val="bottom"/>
        <w:rPr>
          <w:rFonts w:hint="eastAsia" w:ascii="宋体" w:hAnsi="宋体" w:cs="宋体"/>
          <w:b/>
          <w:sz w:val="32"/>
          <w:szCs w:val="32"/>
        </w:rPr>
      </w:pPr>
      <w:r>
        <w:rPr>
          <w:rFonts w:hint="eastAsia" w:ascii="宋体" w:hAnsi="宋体" w:cs="宋体"/>
          <w:b/>
          <w:sz w:val="32"/>
          <w:szCs w:val="32"/>
        </w:rPr>
        <w:t>项目名称：</w:t>
      </w:r>
    </w:p>
    <w:p w14:paraId="5FCA743A">
      <w:pPr>
        <w:widowControl/>
        <w:autoSpaceDE w:val="0"/>
        <w:autoSpaceDN w:val="0"/>
        <w:snapToGrid w:val="0"/>
        <w:spacing w:line="600" w:lineRule="auto"/>
        <w:jc w:val="left"/>
        <w:textAlignment w:val="bottom"/>
        <w:rPr>
          <w:rFonts w:hint="eastAsia" w:ascii="宋体" w:hAnsi="宋体" w:cs="宋体"/>
          <w:b/>
          <w:sz w:val="32"/>
          <w:szCs w:val="32"/>
        </w:rPr>
      </w:pPr>
      <w:r>
        <w:rPr>
          <w:rFonts w:hint="eastAsia" w:ascii="宋体" w:hAnsi="宋体" w:cs="宋体"/>
          <w:b/>
          <w:sz w:val="32"/>
          <w:szCs w:val="32"/>
        </w:rPr>
        <w:t xml:space="preserve">招标编号：             </w:t>
      </w:r>
    </w:p>
    <w:p w14:paraId="74D9BAD2">
      <w:pPr>
        <w:jc w:val="center"/>
        <w:rPr>
          <w:rFonts w:hint="eastAsia" w:ascii="宋体" w:hAnsi="宋体" w:cs="宋体"/>
          <w:b/>
          <w:sz w:val="44"/>
          <w:szCs w:val="44"/>
        </w:rPr>
      </w:pPr>
    </w:p>
    <w:p w14:paraId="5FE0FDC0">
      <w:pPr>
        <w:jc w:val="center"/>
        <w:rPr>
          <w:rFonts w:hint="eastAsia" w:ascii="宋体" w:hAnsi="宋体" w:cs="宋体"/>
          <w:b/>
          <w:sz w:val="72"/>
          <w:szCs w:val="72"/>
        </w:rPr>
      </w:pPr>
      <w:r>
        <w:rPr>
          <w:rFonts w:hint="eastAsia" w:ascii="宋体" w:hAnsi="宋体" w:cs="宋体"/>
          <w:b/>
          <w:sz w:val="72"/>
          <w:szCs w:val="72"/>
        </w:rPr>
        <w:t>合</w:t>
      </w:r>
    </w:p>
    <w:p w14:paraId="5573AB81">
      <w:pPr>
        <w:jc w:val="center"/>
        <w:rPr>
          <w:rFonts w:hint="eastAsia" w:ascii="宋体" w:hAnsi="宋体" w:cs="宋体"/>
          <w:b/>
          <w:sz w:val="72"/>
          <w:szCs w:val="72"/>
        </w:rPr>
      </w:pPr>
    </w:p>
    <w:p w14:paraId="51875E43">
      <w:pPr>
        <w:jc w:val="center"/>
        <w:rPr>
          <w:rFonts w:hint="eastAsia" w:ascii="宋体" w:hAnsi="宋体" w:cs="宋体"/>
          <w:b/>
          <w:sz w:val="40"/>
          <w:szCs w:val="40"/>
        </w:rPr>
      </w:pPr>
      <w:r>
        <w:rPr>
          <w:rFonts w:hint="eastAsia" w:ascii="宋体" w:hAnsi="宋体" w:cs="宋体"/>
          <w:b/>
          <w:sz w:val="72"/>
          <w:szCs w:val="72"/>
        </w:rPr>
        <w:t>同</w:t>
      </w:r>
    </w:p>
    <w:p w14:paraId="5138077B">
      <w:pPr>
        <w:jc w:val="center"/>
        <w:rPr>
          <w:rFonts w:hint="eastAsia" w:ascii="宋体" w:hAnsi="宋体" w:cs="宋体"/>
          <w:b/>
          <w:sz w:val="44"/>
          <w:szCs w:val="44"/>
        </w:rPr>
      </w:pPr>
    </w:p>
    <w:p w14:paraId="6D83DD09">
      <w:pPr>
        <w:jc w:val="center"/>
        <w:rPr>
          <w:rFonts w:hint="eastAsia" w:ascii="宋体" w:hAnsi="宋体" w:cs="宋体"/>
          <w:b/>
          <w:sz w:val="44"/>
          <w:szCs w:val="44"/>
        </w:rPr>
      </w:pPr>
    </w:p>
    <w:p w14:paraId="76C39CED">
      <w:pPr>
        <w:spacing w:line="600" w:lineRule="auto"/>
        <w:ind w:firstLine="463" w:firstLineChars="128"/>
        <w:jc w:val="center"/>
        <w:rPr>
          <w:rFonts w:hint="eastAsia" w:ascii="宋体" w:hAnsi="宋体" w:cs="宋体"/>
          <w:b/>
          <w:sz w:val="36"/>
          <w:szCs w:val="36"/>
        </w:rPr>
      </w:pPr>
      <w:r>
        <w:rPr>
          <w:rFonts w:hint="eastAsia" w:ascii="宋体" w:hAnsi="宋体" w:cs="宋体"/>
          <w:b/>
          <w:sz w:val="36"/>
          <w:szCs w:val="36"/>
        </w:rPr>
        <w:t>买方：杭州萧山污水处理有限公司</w:t>
      </w:r>
    </w:p>
    <w:p w14:paraId="49681746">
      <w:pPr>
        <w:spacing w:line="600" w:lineRule="auto"/>
        <w:ind w:firstLine="463" w:firstLineChars="128"/>
        <w:jc w:val="center"/>
        <w:rPr>
          <w:b/>
          <w:sz w:val="36"/>
          <w:szCs w:val="21"/>
        </w:rPr>
      </w:pPr>
      <w:r>
        <w:rPr>
          <w:rFonts w:hint="eastAsia" w:ascii="宋体" w:hAnsi="宋体" w:cs="宋体"/>
          <w:b/>
          <w:sz w:val="36"/>
          <w:szCs w:val="36"/>
        </w:rPr>
        <w:t>卖方：</w:t>
      </w:r>
      <w:r>
        <w:rPr>
          <w:rFonts w:hint="eastAsia" w:ascii="宋体" w:hAnsi="宋体" w:cs="宋体"/>
          <w:b/>
          <w:sz w:val="36"/>
          <w:szCs w:val="36"/>
          <w:u w:val="single"/>
        </w:rPr>
        <w:t xml:space="preserve">                </w:t>
      </w:r>
      <w:r>
        <w:rPr>
          <w:rFonts w:hint="eastAsia" w:ascii="宋体" w:hAnsi="宋体" w:cs="宋体"/>
          <w:b/>
          <w:sz w:val="36"/>
          <w:szCs w:val="36"/>
        </w:rPr>
        <w:t>有限公司</w:t>
      </w:r>
    </w:p>
    <w:p w14:paraId="3951B6EA">
      <w:pPr>
        <w:spacing w:line="600" w:lineRule="auto"/>
        <w:jc w:val="center"/>
        <w:rPr>
          <w:b/>
          <w:sz w:val="36"/>
          <w:szCs w:val="21"/>
        </w:rPr>
        <w:sectPr>
          <w:pgSz w:w="11906" w:h="16838"/>
          <w:pgMar w:top="1440" w:right="1800" w:bottom="1440" w:left="1800" w:header="851" w:footer="992" w:gutter="0"/>
          <w:cols w:space="720" w:num="1"/>
          <w:docGrid w:type="lines" w:linePitch="312" w:charSpace="0"/>
        </w:sectPr>
      </w:pPr>
      <w:r>
        <w:rPr>
          <w:rFonts w:hint="eastAsia"/>
          <w:b/>
          <w:sz w:val="36"/>
          <w:szCs w:val="21"/>
        </w:rPr>
        <w:t>签订时间：   年   月</w:t>
      </w:r>
    </w:p>
    <w:p w14:paraId="0EE30AB9">
      <w:pPr>
        <w:spacing w:after="312" w:afterLines="100"/>
        <w:jc w:val="center"/>
        <w:rPr>
          <w:b/>
          <w:sz w:val="32"/>
        </w:rPr>
      </w:pPr>
      <w:r>
        <w:rPr>
          <w:rFonts w:hint="eastAsia"/>
          <w:b/>
          <w:sz w:val="36"/>
        </w:rPr>
        <w:t>合同协议书</w:t>
      </w:r>
    </w:p>
    <w:p w14:paraId="371F1B46">
      <w:pPr>
        <w:spacing w:line="312" w:lineRule="auto"/>
        <w:rPr>
          <w:rFonts w:hint="eastAsia" w:ascii="仿宋" w:hAnsi="仿宋" w:eastAsia="仿宋" w:cs="仿宋"/>
          <w:sz w:val="24"/>
        </w:rPr>
      </w:pPr>
      <w:r>
        <w:rPr>
          <w:rFonts w:hint="eastAsia" w:ascii="仿宋" w:hAnsi="仿宋" w:eastAsia="仿宋" w:cs="仿宋"/>
          <w:sz w:val="24"/>
        </w:rPr>
        <w:t>买方：杭州萧山污水处理有限公司     （以下简称“买方”）</w:t>
      </w:r>
    </w:p>
    <w:p w14:paraId="3F660B85">
      <w:pPr>
        <w:spacing w:line="312" w:lineRule="auto"/>
        <w:rPr>
          <w:rFonts w:hint="eastAsia" w:ascii="仿宋" w:hAnsi="仿宋" w:eastAsia="仿宋" w:cs="仿宋"/>
          <w:sz w:val="24"/>
        </w:rPr>
      </w:pPr>
      <w:r>
        <w:rPr>
          <w:rFonts w:hint="eastAsia" w:ascii="仿宋" w:hAnsi="仿宋" w:eastAsia="仿宋" w:cs="仿宋"/>
          <w:sz w:val="24"/>
        </w:rPr>
        <w:t>卖方：________________有限公司     （以下简称“卖方”）</w:t>
      </w:r>
    </w:p>
    <w:p w14:paraId="48D4C4E8">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u w:val="single"/>
        </w:rPr>
        <w:t>杭州萧山污水处理有限公司    ××        项目名称  ［招标编号：           ］</w:t>
      </w:r>
      <w:r>
        <w:rPr>
          <w:rFonts w:hint="eastAsia" w:ascii="仿宋" w:hAnsi="仿宋" w:eastAsia="仿宋" w:cs="仿宋"/>
          <w:sz w:val="24"/>
        </w:rPr>
        <w:t>的招标文件、卖方的投标文件及中标通知书等，依照《中华人民共和国民法典》及其他有关法律、行政法规，遵循平等、自愿、公平和诚实信用的原则，双方就</w:t>
      </w:r>
      <w:r>
        <w:rPr>
          <w:rFonts w:hint="eastAsia" w:ascii="仿宋" w:hAnsi="仿宋" w:eastAsia="仿宋" w:cs="仿宋"/>
          <w:sz w:val="24"/>
          <w:u w:val="single"/>
        </w:rPr>
        <w:t xml:space="preserve">                           </w:t>
      </w:r>
      <w:r>
        <w:rPr>
          <w:rFonts w:hint="eastAsia" w:ascii="仿宋" w:hAnsi="仿宋" w:eastAsia="仿宋" w:cs="仿宋"/>
          <w:sz w:val="24"/>
        </w:rPr>
        <w:t>项目的有关事项协商一致，签订本合同协议书。</w:t>
      </w:r>
    </w:p>
    <w:p w14:paraId="2592DF16">
      <w:pPr>
        <w:numPr>
          <w:ilvl w:val="0"/>
          <w:numId w:val="7"/>
        </w:numPr>
        <w:spacing w:line="312" w:lineRule="auto"/>
        <w:jc w:val="left"/>
        <w:rPr>
          <w:rFonts w:hint="eastAsia" w:ascii="仿宋" w:hAnsi="仿宋" w:eastAsia="仿宋" w:cs="仿宋"/>
          <w:b/>
          <w:sz w:val="24"/>
        </w:rPr>
      </w:pPr>
      <w:r>
        <w:rPr>
          <w:rFonts w:hint="eastAsia" w:ascii="仿宋" w:hAnsi="仿宋" w:eastAsia="仿宋" w:cs="仿宋"/>
          <w:b/>
          <w:sz w:val="24"/>
        </w:rPr>
        <w:t>标的、数量及价款（详见附件清单）</w:t>
      </w:r>
    </w:p>
    <w:tbl>
      <w:tblPr>
        <w:tblStyle w:val="63"/>
        <w:tblW w:w="0" w:type="auto"/>
        <w:jc w:val="center"/>
        <w:tblLayout w:type="fixed"/>
        <w:tblCellMar>
          <w:top w:w="15" w:type="dxa"/>
          <w:left w:w="15" w:type="dxa"/>
          <w:bottom w:w="15" w:type="dxa"/>
          <w:right w:w="15" w:type="dxa"/>
        </w:tblCellMar>
      </w:tblPr>
      <w:tblGrid>
        <w:gridCol w:w="569"/>
        <w:gridCol w:w="854"/>
        <w:gridCol w:w="1563"/>
        <w:gridCol w:w="597"/>
        <w:gridCol w:w="1530"/>
        <w:gridCol w:w="1455"/>
        <w:gridCol w:w="1362"/>
        <w:gridCol w:w="1578"/>
      </w:tblGrid>
      <w:tr w14:paraId="74AF840E">
        <w:tblPrEx>
          <w:tblCellMar>
            <w:top w:w="15" w:type="dxa"/>
            <w:left w:w="15" w:type="dxa"/>
            <w:bottom w:w="15" w:type="dxa"/>
            <w:right w:w="15" w:type="dxa"/>
          </w:tblCellMar>
        </w:tblPrEx>
        <w:trPr>
          <w:trHeight w:val="454"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vAlign w:val="center"/>
          </w:tcPr>
          <w:p w14:paraId="0E850A9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854" w:type="dxa"/>
            <w:vMerge w:val="restart"/>
            <w:tcBorders>
              <w:top w:val="single" w:color="000000" w:sz="4" w:space="0"/>
              <w:left w:val="single" w:color="000000" w:sz="4" w:space="0"/>
              <w:bottom w:val="single" w:color="000000" w:sz="4" w:space="0"/>
              <w:right w:val="single" w:color="000000" w:sz="4" w:space="0"/>
            </w:tcBorders>
            <w:vAlign w:val="center"/>
          </w:tcPr>
          <w:p w14:paraId="20F2F94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名   称</w:t>
            </w:r>
          </w:p>
        </w:tc>
        <w:tc>
          <w:tcPr>
            <w:tcW w:w="1563" w:type="dxa"/>
            <w:vMerge w:val="restart"/>
            <w:tcBorders>
              <w:top w:val="single" w:color="000000" w:sz="4" w:space="0"/>
              <w:left w:val="single" w:color="000000" w:sz="4" w:space="0"/>
              <w:bottom w:val="single" w:color="000000" w:sz="4" w:space="0"/>
              <w:right w:val="single" w:color="000000" w:sz="4" w:space="0"/>
            </w:tcBorders>
            <w:vAlign w:val="center"/>
          </w:tcPr>
          <w:p w14:paraId="2452C14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型号和规格</w:t>
            </w:r>
          </w:p>
        </w:tc>
        <w:tc>
          <w:tcPr>
            <w:tcW w:w="597" w:type="dxa"/>
            <w:vMerge w:val="restart"/>
            <w:tcBorders>
              <w:top w:val="single" w:color="000000" w:sz="4" w:space="0"/>
              <w:left w:val="single" w:color="000000" w:sz="4" w:space="0"/>
              <w:bottom w:val="single" w:color="000000" w:sz="4" w:space="0"/>
              <w:right w:val="single" w:color="000000" w:sz="4" w:space="0"/>
            </w:tcBorders>
            <w:vAlign w:val="center"/>
          </w:tcPr>
          <w:p w14:paraId="15CDDDD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c>
          <w:tcPr>
            <w:tcW w:w="1530" w:type="dxa"/>
            <w:tcBorders>
              <w:top w:val="single" w:color="000000" w:sz="4" w:space="0"/>
              <w:left w:val="single" w:color="000000" w:sz="4" w:space="0"/>
              <w:bottom w:val="nil"/>
              <w:right w:val="single" w:color="000000" w:sz="4" w:space="0"/>
            </w:tcBorders>
            <w:vAlign w:val="center"/>
          </w:tcPr>
          <w:p w14:paraId="15C4768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原产地和</w:t>
            </w:r>
          </w:p>
        </w:tc>
        <w:tc>
          <w:tcPr>
            <w:tcW w:w="1455" w:type="dxa"/>
            <w:tcBorders>
              <w:top w:val="single" w:color="000000" w:sz="4" w:space="0"/>
              <w:left w:val="single" w:color="000000" w:sz="4" w:space="0"/>
              <w:bottom w:val="nil"/>
              <w:right w:val="single" w:color="000000" w:sz="4" w:space="0"/>
            </w:tcBorders>
            <w:vAlign w:val="center"/>
          </w:tcPr>
          <w:p w14:paraId="2D0397F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单价</w:t>
            </w:r>
          </w:p>
        </w:tc>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7DEAD6A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总 价</w:t>
            </w:r>
          </w:p>
        </w:tc>
        <w:tc>
          <w:tcPr>
            <w:tcW w:w="1578" w:type="dxa"/>
            <w:tcBorders>
              <w:top w:val="single" w:color="000000" w:sz="4" w:space="0"/>
              <w:left w:val="single" w:color="000000" w:sz="4" w:space="0"/>
              <w:bottom w:val="nil"/>
              <w:right w:val="single" w:color="000000" w:sz="4" w:space="0"/>
            </w:tcBorders>
            <w:vAlign w:val="center"/>
          </w:tcPr>
          <w:p w14:paraId="35395CF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至最终目的地的运费</w:t>
            </w:r>
          </w:p>
        </w:tc>
      </w:tr>
      <w:tr w14:paraId="75CF3F84">
        <w:tblPrEx>
          <w:tblCellMar>
            <w:top w:w="15" w:type="dxa"/>
            <w:left w:w="15" w:type="dxa"/>
            <w:bottom w:w="15" w:type="dxa"/>
            <w:right w:w="15" w:type="dxa"/>
          </w:tblCellMar>
        </w:tblPrEx>
        <w:trPr>
          <w:trHeight w:val="454"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vAlign w:val="center"/>
          </w:tcPr>
          <w:p w14:paraId="0C6A0C9E">
            <w:pPr>
              <w:jc w:val="center"/>
              <w:rPr>
                <w:rFonts w:hint="eastAsia" w:ascii="仿宋" w:hAnsi="仿宋" w:eastAsia="仿宋" w:cs="仿宋"/>
                <w:color w:val="000000"/>
                <w:sz w:val="24"/>
              </w:rPr>
            </w:pP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14:paraId="5B72C2DE">
            <w:pPr>
              <w:jc w:val="center"/>
              <w:rPr>
                <w:rFonts w:hint="eastAsia" w:ascii="仿宋" w:hAnsi="仿宋" w:eastAsia="仿宋" w:cs="仿宋"/>
                <w:color w:val="000000"/>
                <w:sz w:val="24"/>
              </w:rPr>
            </w:pPr>
          </w:p>
        </w:tc>
        <w:tc>
          <w:tcPr>
            <w:tcW w:w="1563" w:type="dxa"/>
            <w:vMerge w:val="continue"/>
            <w:tcBorders>
              <w:top w:val="single" w:color="000000" w:sz="4" w:space="0"/>
              <w:left w:val="single" w:color="000000" w:sz="4" w:space="0"/>
              <w:bottom w:val="single" w:color="000000" w:sz="4" w:space="0"/>
              <w:right w:val="single" w:color="000000" w:sz="4" w:space="0"/>
            </w:tcBorders>
            <w:vAlign w:val="center"/>
          </w:tcPr>
          <w:p w14:paraId="5CAAA4B3">
            <w:pPr>
              <w:jc w:val="center"/>
              <w:rPr>
                <w:rFonts w:hint="eastAsia" w:ascii="仿宋" w:hAnsi="仿宋" w:eastAsia="仿宋" w:cs="仿宋"/>
                <w:color w:val="000000"/>
                <w:sz w:val="24"/>
              </w:rPr>
            </w:pPr>
          </w:p>
        </w:tc>
        <w:tc>
          <w:tcPr>
            <w:tcW w:w="597" w:type="dxa"/>
            <w:vMerge w:val="continue"/>
            <w:tcBorders>
              <w:top w:val="single" w:color="000000" w:sz="4" w:space="0"/>
              <w:left w:val="single" w:color="000000" w:sz="4" w:space="0"/>
              <w:bottom w:val="single" w:color="000000" w:sz="4" w:space="0"/>
              <w:right w:val="single" w:color="000000" w:sz="4" w:space="0"/>
            </w:tcBorders>
            <w:vAlign w:val="center"/>
          </w:tcPr>
          <w:p w14:paraId="197D5001">
            <w:pPr>
              <w:jc w:val="center"/>
              <w:rPr>
                <w:rFonts w:hint="eastAsia" w:ascii="仿宋" w:hAnsi="仿宋" w:eastAsia="仿宋" w:cs="仿宋"/>
                <w:color w:val="000000"/>
                <w:sz w:val="24"/>
              </w:rPr>
            </w:pPr>
          </w:p>
        </w:tc>
        <w:tc>
          <w:tcPr>
            <w:tcW w:w="1530" w:type="dxa"/>
            <w:tcBorders>
              <w:top w:val="nil"/>
              <w:left w:val="single" w:color="000000" w:sz="4" w:space="0"/>
              <w:bottom w:val="single" w:color="000000" w:sz="4" w:space="0"/>
              <w:right w:val="single" w:color="000000" w:sz="4" w:space="0"/>
            </w:tcBorders>
            <w:vAlign w:val="center"/>
          </w:tcPr>
          <w:p w14:paraId="7772FC3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制造商名称</w:t>
            </w:r>
          </w:p>
        </w:tc>
        <w:tc>
          <w:tcPr>
            <w:tcW w:w="1455" w:type="dxa"/>
            <w:tcBorders>
              <w:top w:val="nil"/>
              <w:left w:val="single" w:color="000000" w:sz="4" w:space="0"/>
              <w:bottom w:val="single" w:color="000000" w:sz="4" w:space="0"/>
              <w:right w:val="single" w:color="000000" w:sz="4" w:space="0"/>
            </w:tcBorders>
            <w:vAlign w:val="center"/>
          </w:tcPr>
          <w:p w14:paraId="1141EF1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（注明装运地点）</w:t>
            </w:r>
          </w:p>
        </w:tc>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297E38F9">
            <w:pPr>
              <w:jc w:val="center"/>
              <w:rPr>
                <w:rFonts w:hint="eastAsia" w:ascii="仿宋" w:hAnsi="仿宋" w:eastAsia="仿宋" w:cs="仿宋"/>
                <w:color w:val="000000"/>
                <w:sz w:val="24"/>
              </w:rPr>
            </w:pPr>
          </w:p>
        </w:tc>
        <w:tc>
          <w:tcPr>
            <w:tcW w:w="1578" w:type="dxa"/>
            <w:tcBorders>
              <w:top w:val="nil"/>
              <w:left w:val="single" w:color="000000" w:sz="4" w:space="0"/>
              <w:bottom w:val="single" w:color="000000" w:sz="4" w:space="0"/>
              <w:right w:val="single" w:color="000000" w:sz="4" w:space="0"/>
            </w:tcBorders>
            <w:vAlign w:val="center"/>
          </w:tcPr>
          <w:p w14:paraId="6A5C665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和保险费</w:t>
            </w:r>
          </w:p>
        </w:tc>
      </w:tr>
      <w:tr w14:paraId="5F9230B7">
        <w:tblPrEx>
          <w:tblCellMar>
            <w:top w:w="15" w:type="dxa"/>
            <w:left w:w="15" w:type="dxa"/>
            <w:bottom w:w="15" w:type="dxa"/>
            <w:right w:w="15" w:type="dxa"/>
          </w:tblCellMar>
        </w:tblPrEx>
        <w:trPr>
          <w:trHeight w:val="45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2AC4AD5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54" w:type="dxa"/>
            <w:tcBorders>
              <w:top w:val="single" w:color="000000" w:sz="4" w:space="0"/>
              <w:left w:val="single" w:color="000000" w:sz="4" w:space="0"/>
              <w:bottom w:val="single" w:color="000000" w:sz="4" w:space="0"/>
              <w:right w:val="single" w:color="000000" w:sz="4" w:space="0"/>
            </w:tcBorders>
            <w:vAlign w:val="center"/>
          </w:tcPr>
          <w:p w14:paraId="563A4B74">
            <w:pPr>
              <w:jc w:val="center"/>
              <w:rPr>
                <w:rFonts w:hint="eastAsia" w:ascii="仿宋" w:hAnsi="仿宋" w:eastAsia="仿宋" w:cs="仿宋"/>
                <w:sz w:val="24"/>
              </w:rPr>
            </w:pPr>
            <w:r>
              <w:rPr>
                <w:rFonts w:hint="eastAsia" w:ascii="仿宋" w:hAnsi="仿宋" w:eastAsia="仿宋" w:cs="仿宋"/>
                <w:sz w:val="24"/>
              </w:rPr>
              <w:t>主机和标准附件</w:t>
            </w:r>
          </w:p>
        </w:tc>
        <w:tc>
          <w:tcPr>
            <w:tcW w:w="1563" w:type="dxa"/>
            <w:tcBorders>
              <w:top w:val="single" w:color="000000" w:sz="4" w:space="0"/>
              <w:left w:val="single" w:color="000000" w:sz="4" w:space="0"/>
              <w:bottom w:val="single" w:color="000000" w:sz="4" w:space="0"/>
              <w:right w:val="single" w:color="000000" w:sz="4" w:space="0"/>
            </w:tcBorders>
            <w:vAlign w:val="center"/>
          </w:tcPr>
          <w:p w14:paraId="156D761D">
            <w:pPr>
              <w:jc w:val="center"/>
              <w:rPr>
                <w:rFonts w:hint="eastAsia" w:ascii="仿宋" w:hAnsi="仿宋" w:eastAsia="仿宋" w:cs="仿宋"/>
                <w:sz w:val="24"/>
              </w:rPr>
            </w:pPr>
            <w:r>
              <w:rPr>
                <w:rFonts w:hint="eastAsia" w:ascii="仿宋" w:hAnsi="仿宋" w:eastAsia="仿宋" w:cs="仿宋"/>
                <w:sz w:val="24"/>
              </w:rPr>
              <w:t>后附“主机和标准附件清单”</w:t>
            </w:r>
          </w:p>
        </w:tc>
        <w:tc>
          <w:tcPr>
            <w:tcW w:w="597" w:type="dxa"/>
            <w:tcBorders>
              <w:top w:val="single" w:color="000000" w:sz="4" w:space="0"/>
              <w:left w:val="single" w:color="000000" w:sz="4" w:space="0"/>
              <w:bottom w:val="single" w:color="000000" w:sz="4" w:space="0"/>
              <w:right w:val="single" w:color="000000" w:sz="4" w:space="0"/>
            </w:tcBorders>
            <w:vAlign w:val="center"/>
          </w:tcPr>
          <w:p w14:paraId="2358E944">
            <w:pPr>
              <w:jc w:val="center"/>
              <w:rPr>
                <w:rFonts w:hint="eastAsia" w:ascii="仿宋" w:hAnsi="仿宋" w:eastAsia="仿宋" w:cs="仿宋"/>
                <w:sz w:val="24"/>
              </w:rPr>
            </w:pPr>
            <w:r>
              <w:rPr>
                <w:rFonts w:hint="eastAsia" w:ascii="仿宋" w:hAnsi="仿宋" w:eastAsia="仿宋" w:cs="仿宋"/>
                <w:sz w:val="24"/>
              </w:rPr>
              <w:t>一批</w:t>
            </w:r>
          </w:p>
        </w:tc>
        <w:tc>
          <w:tcPr>
            <w:tcW w:w="1530" w:type="dxa"/>
            <w:tcBorders>
              <w:top w:val="single" w:color="000000" w:sz="4" w:space="0"/>
              <w:left w:val="single" w:color="000000" w:sz="4" w:space="0"/>
              <w:bottom w:val="single" w:color="000000" w:sz="4" w:space="0"/>
              <w:right w:val="single" w:color="000000" w:sz="4" w:space="0"/>
            </w:tcBorders>
            <w:vAlign w:val="center"/>
          </w:tcPr>
          <w:p w14:paraId="24F9880F">
            <w:pPr>
              <w:jc w:val="center"/>
              <w:rPr>
                <w:rFonts w:hint="eastAsia" w:ascii="仿宋" w:hAnsi="仿宋" w:eastAsia="仿宋" w:cs="仿宋"/>
                <w:sz w:val="24"/>
              </w:rPr>
            </w:pPr>
            <w:r>
              <w:rPr>
                <w:rFonts w:hint="eastAsia" w:ascii="仿宋" w:hAnsi="仿宋" w:eastAsia="仿宋" w:cs="仿宋"/>
                <w:sz w:val="24"/>
              </w:rPr>
              <w:t>见“表1-1 主机和标准附件清单”</w:t>
            </w:r>
          </w:p>
        </w:tc>
        <w:tc>
          <w:tcPr>
            <w:tcW w:w="1455" w:type="dxa"/>
            <w:tcBorders>
              <w:top w:val="single" w:color="000000" w:sz="4" w:space="0"/>
              <w:left w:val="single" w:color="000000" w:sz="4" w:space="0"/>
              <w:bottom w:val="single" w:color="000000" w:sz="4" w:space="0"/>
              <w:right w:val="single" w:color="000000" w:sz="4" w:space="0"/>
            </w:tcBorders>
            <w:vAlign w:val="center"/>
          </w:tcPr>
          <w:p w14:paraId="13E55D53">
            <w:pPr>
              <w:jc w:val="center"/>
              <w:rPr>
                <w:rFonts w:hint="eastAsia" w:ascii="仿宋" w:hAnsi="仿宋" w:eastAsia="仿宋" w:cs="仿宋"/>
                <w:sz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14:paraId="613A03A1">
            <w:pPr>
              <w:jc w:val="center"/>
              <w:rPr>
                <w:rFonts w:hint="eastAsia" w:ascii="仿宋" w:hAnsi="仿宋" w:eastAsia="仿宋" w:cs="仿宋"/>
                <w:sz w:val="24"/>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9AA2676">
            <w:pPr>
              <w:jc w:val="center"/>
              <w:rPr>
                <w:rFonts w:hint="eastAsia" w:ascii="仿宋" w:hAnsi="仿宋" w:eastAsia="仿宋" w:cs="仿宋"/>
                <w:sz w:val="24"/>
              </w:rPr>
            </w:pPr>
            <w:r>
              <w:rPr>
                <w:rFonts w:hint="eastAsia" w:ascii="仿宋" w:hAnsi="仿宋" w:eastAsia="仿宋" w:cs="仿宋"/>
                <w:sz w:val="24"/>
              </w:rPr>
              <w:t>已包含</w:t>
            </w:r>
          </w:p>
        </w:tc>
      </w:tr>
      <w:tr w14:paraId="464A0DE4">
        <w:tblPrEx>
          <w:tblCellMar>
            <w:top w:w="15" w:type="dxa"/>
            <w:left w:w="15" w:type="dxa"/>
            <w:bottom w:w="15" w:type="dxa"/>
            <w:right w:w="15" w:type="dxa"/>
          </w:tblCellMar>
        </w:tblPrEx>
        <w:trPr>
          <w:trHeight w:val="45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0663D0F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54" w:type="dxa"/>
            <w:tcBorders>
              <w:top w:val="single" w:color="000000" w:sz="4" w:space="0"/>
              <w:left w:val="single" w:color="000000" w:sz="4" w:space="0"/>
              <w:bottom w:val="single" w:color="000000" w:sz="4" w:space="0"/>
              <w:right w:val="single" w:color="000000" w:sz="4" w:space="0"/>
            </w:tcBorders>
            <w:vAlign w:val="center"/>
          </w:tcPr>
          <w:p w14:paraId="3E558B6C">
            <w:pPr>
              <w:jc w:val="center"/>
              <w:rPr>
                <w:rFonts w:hint="eastAsia" w:ascii="仿宋" w:hAnsi="仿宋" w:eastAsia="仿宋" w:cs="仿宋"/>
                <w:color w:val="000000"/>
                <w:sz w:val="24"/>
              </w:rPr>
            </w:pPr>
            <w:r>
              <w:rPr>
                <w:rFonts w:hint="eastAsia" w:ascii="仿宋" w:hAnsi="仿宋" w:eastAsia="仿宋" w:cs="仿宋"/>
                <w:color w:val="000000"/>
                <w:sz w:val="24"/>
              </w:rPr>
              <w:t>备品备件</w:t>
            </w:r>
          </w:p>
        </w:tc>
        <w:tc>
          <w:tcPr>
            <w:tcW w:w="1563" w:type="dxa"/>
            <w:tcBorders>
              <w:top w:val="single" w:color="000000" w:sz="4" w:space="0"/>
              <w:left w:val="single" w:color="000000" w:sz="4" w:space="0"/>
              <w:bottom w:val="single" w:color="000000" w:sz="4" w:space="0"/>
              <w:right w:val="single" w:color="000000" w:sz="4" w:space="0"/>
            </w:tcBorders>
            <w:vAlign w:val="center"/>
          </w:tcPr>
          <w:p w14:paraId="72D27E54">
            <w:pPr>
              <w:jc w:val="center"/>
              <w:rPr>
                <w:rFonts w:hint="eastAsia" w:ascii="仿宋" w:hAnsi="仿宋" w:eastAsia="仿宋" w:cs="仿宋"/>
                <w:sz w:val="24"/>
              </w:rPr>
            </w:pPr>
            <w:r>
              <w:rPr>
                <w:rFonts w:hint="eastAsia" w:ascii="仿宋" w:hAnsi="仿宋" w:eastAsia="仿宋" w:cs="仿宋"/>
                <w:sz w:val="24"/>
              </w:rPr>
              <w:t>后附“ 备品备件”</w:t>
            </w:r>
          </w:p>
        </w:tc>
        <w:tc>
          <w:tcPr>
            <w:tcW w:w="597" w:type="dxa"/>
            <w:tcBorders>
              <w:top w:val="single" w:color="000000" w:sz="4" w:space="0"/>
              <w:left w:val="single" w:color="000000" w:sz="4" w:space="0"/>
              <w:bottom w:val="single" w:color="000000" w:sz="4" w:space="0"/>
              <w:right w:val="single" w:color="000000" w:sz="4" w:space="0"/>
            </w:tcBorders>
            <w:vAlign w:val="center"/>
          </w:tcPr>
          <w:p w14:paraId="10456364">
            <w:pPr>
              <w:jc w:val="center"/>
              <w:rPr>
                <w:rFonts w:hint="eastAsia" w:ascii="仿宋" w:hAnsi="仿宋" w:eastAsia="仿宋" w:cs="仿宋"/>
                <w:sz w:val="24"/>
              </w:rPr>
            </w:pPr>
            <w:r>
              <w:rPr>
                <w:rFonts w:hint="eastAsia" w:ascii="仿宋" w:hAnsi="仿宋" w:eastAsia="仿宋" w:cs="仿宋"/>
                <w:sz w:val="24"/>
              </w:rPr>
              <w:t>一批</w:t>
            </w:r>
          </w:p>
        </w:tc>
        <w:tc>
          <w:tcPr>
            <w:tcW w:w="1530" w:type="dxa"/>
            <w:tcBorders>
              <w:top w:val="single" w:color="000000" w:sz="4" w:space="0"/>
              <w:left w:val="single" w:color="000000" w:sz="4" w:space="0"/>
              <w:bottom w:val="single" w:color="000000" w:sz="4" w:space="0"/>
              <w:right w:val="single" w:color="000000" w:sz="4" w:space="0"/>
            </w:tcBorders>
            <w:vAlign w:val="center"/>
          </w:tcPr>
          <w:p w14:paraId="5102A501">
            <w:pPr>
              <w:jc w:val="center"/>
              <w:rPr>
                <w:rFonts w:hint="eastAsia" w:ascii="仿宋" w:hAnsi="仿宋" w:eastAsia="仿宋" w:cs="仿宋"/>
                <w:sz w:val="24"/>
              </w:rPr>
            </w:pPr>
            <w:r>
              <w:rPr>
                <w:rFonts w:hint="eastAsia" w:ascii="仿宋" w:hAnsi="仿宋" w:eastAsia="仿宋" w:cs="仿宋"/>
                <w:sz w:val="24"/>
              </w:rPr>
              <w:t>见“表1-2 质保期内备品备件”</w:t>
            </w:r>
          </w:p>
        </w:tc>
        <w:tc>
          <w:tcPr>
            <w:tcW w:w="1455" w:type="dxa"/>
            <w:tcBorders>
              <w:top w:val="single" w:color="000000" w:sz="4" w:space="0"/>
              <w:left w:val="single" w:color="000000" w:sz="4" w:space="0"/>
              <w:bottom w:val="single" w:color="000000" w:sz="4" w:space="0"/>
              <w:right w:val="single" w:color="000000" w:sz="4" w:space="0"/>
            </w:tcBorders>
            <w:vAlign w:val="center"/>
          </w:tcPr>
          <w:p w14:paraId="6D81019C">
            <w:pPr>
              <w:jc w:val="center"/>
              <w:rPr>
                <w:rFonts w:hint="eastAsia" w:ascii="仿宋" w:hAnsi="仿宋" w:eastAsia="仿宋" w:cs="仿宋"/>
                <w:sz w:val="24"/>
              </w:rPr>
            </w:pPr>
            <w:r>
              <w:rPr>
                <w:rFonts w:hint="eastAsia" w:ascii="仿宋" w:hAnsi="仿宋" w:eastAsia="仿宋" w:cs="仿宋"/>
                <w:sz w:val="24"/>
              </w:rPr>
              <w:t>已包含</w:t>
            </w:r>
          </w:p>
        </w:tc>
        <w:tc>
          <w:tcPr>
            <w:tcW w:w="1362" w:type="dxa"/>
            <w:tcBorders>
              <w:top w:val="single" w:color="000000" w:sz="4" w:space="0"/>
              <w:left w:val="single" w:color="000000" w:sz="4" w:space="0"/>
              <w:bottom w:val="single" w:color="000000" w:sz="4" w:space="0"/>
              <w:right w:val="single" w:color="000000" w:sz="4" w:space="0"/>
            </w:tcBorders>
            <w:vAlign w:val="center"/>
          </w:tcPr>
          <w:p w14:paraId="0927AD3E">
            <w:pPr>
              <w:jc w:val="center"/>
              <w:rPr>
                <w:rFonts w:hint="eastAsia" w:ascii="仿宋" w:hAnsi="仿宋" w:eastAsia="仿宋" w:cs="仿宋"/>
                <w:sz w:val="24"/>
              </w:rPr>
            </w:pPr>
            <w:r>
              <w:rPr>
                <w:rFonts w:hint="eastAsia" w:ascii="仿宋" w:hAnsi="仿宋" w:eastAsia="仿宋" w:cs="仿宋"/>
                <w:sz w:val="24"/>
              </w:rPr>
              <w:t>已包含</w:t>
            </w:r>
          </w:p>
        </w:tc>
        <w:tc>
          <w:tcPr>
            <w:tcW w:w="1578" w:type="dxa"/>
            <w:tcBorders>
              <w:top w:val="single" w:color="000000" w:sz="4" w:space="0"/>
              <w:left w:val="single" w:color="000000" w:sz="4" w:space="0"/>
              <w:bottom w:val="single" w:color="000000" w:sz="4" w:space="0"/>
              <w:right w:val="single" w:color="000000" w:sz="4" w:space="0"/>
            </w:tcBorders>
            <w:vAlign w:val="center"/>
          </w:tcPr>
          <w:p w14:paraId="522DE8D5">
            <w:pPr>
              <w:jc w:val="center"/>
              <w:rPr>
                <w:rFonts w:hint="eastAsia" w:ascii="仿宋" w:hAnsi="仿宋" w:eastAsia="仿宋" w:cs="仿宋"/>
                <w:sz w:val="24"/>
              </w:rPr>
            </w:pPr>
            <w:r>
              <w:rPr>
                <w:rFonts w:hint="eastAsia" w:ascii="仿宋" w:hAnsi="仿宋" w:eastAsia="仿宋" w:cs="仿宋"/>
                <w:sz w:val="24"/>
              </w:rPr>
              <w:t>已包含</w:t>
            </w:r>
          </w:p>
        </w:tc>
      </w:tr>
      <w:tr w14:paraId="2E42394D">
        <w:tblPrEx>
          <w:tblCellMar>
            <w:top w:w="15" w:type="dxa"/>
            <w:left w:w="15" w:type="dxa"/>
            <w:bottom w:w="15" w:type="dxa"/>
            <w:right w:w="15" w:type="dxa"/>
          </w:tblCellMar>
        </w:tblPrEx>
        <w:trPr>
          <w:trHeight w:val="45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2203CDD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854" w:type="dxa"/>
            <w:tcBorders>
              <w:top w:val="single" w:color="000000" w:sz="4" w:space="0"/>
              <w:left w:val="single" w:color="000000" w:sz="4" w:space="0"/>
              <w:bottom w:val="single" w:color="000000" w:sz="4" w:space="0"/>
              <w:right w:val="single" w:color="000000" w:sz="4" w:space="0"/>
            </w:tcBorders>
            <w:vAlign w:val="center"/>
          </w:tcPr>
          <w:p w14:paraId="06FCFEDD">
            <w:pPr>
              <w:jc w:val="center"/>
              <w:rPr>
                <w:rFonts w:hint="eastAsia" w:ascii="仿宋" w:hAnsi="仿宋" w:eastAsia="仿宋" w:cs="仿宋"/>
                <w:sz w:val="24"/>
              </w:rPr>
            </w:pPr>
            <w:r>
              <w:rPr>
                <w:rFonts w:hint="eastAsia" w:ascii="仿宋" w:hAnsi="仿宋" w:eastAsia="仿宋" w:cs="仿宋"/>
                <w:sz w:val="24"/>
              </w:rPr>
              <w:t>专用工具</w:t>
            </w:r>
          </w:p>
        </w:tc>
        <w:tc>
          <w:tcPr>
            <w:tcW w:w="1563" w:type="dxa"/>
            <w:tcBorders>
              <w:top w:val="single" w:color="000000" w:sz="4" w:space="0"/>
              <w:left w:val="single" w:color="000000" w:sz="4" w:space="0"/>
              <w:bottom w:val="single" w:color="000000" w:sz="4" w:space="0"/>
              <w:right w:val="single" w:color="000000" w:sz="4" w:space="0"/>
            </w:tcBorders>
            <w:vAlign w:val="center"/>
          </w:tcPr>
          <w:p w14:paraId="32CA0F85">
            <w:pPr>
              <w:jc w:val="center"/>
              <w:rPr>
                <w:rFonts w:hint="eastAsia" w:ascii="仿宋" w:hAnsi="仿宋" w:eastAsia="仿宋" w:cs="仿宋"/>
                <w:sz w:val="24"/>
              </w:rPr>
            </w:pPr>
            <w:r>
              <w:rPr>
                <w:rFonts w:hint="eastAsia" w:ascii="仿宋" w:hAnsi="仿宋" w:eastAsia="仿宋" w:cs="仿宋"/>
                <w:sz w:val="24"/>
              </w:rPr>
              <w:t>已含在设备单价内</w:t>
            </w:r>
          </w:p>
        </w:tc>
        <w:tc>
          <w:tcPr>
            <w:tcW w:w="597" w:type="dxa"/>
            <w:tcBorders>
              <w:top w:val="single" w:color="000000" w:sz="4" w:space="0"/>
              <w:left w:val="single" w:color="000000" w:sz="4" w:space="0"/>
              <w:bottom w:val="single" w:color="000000" w:sz="4" w:space="0"/>
              <w:right w:val="single" w:color="000000" w:sz="4" w:space="0"/>
            </w:tcBorders>
            <w:vAlign w:val="center"/>
          </w:tcPr>
          <w:p w14:paraId="0CC233BE">
            <w:pPr>
              <w:jc w:val="center"/>
              <w:rPr>
                <w:rFonts w:hint="eastAsia" w:ascii="仿宋" w:hAnsi="仿宋" w:eastAsia="仿宋" w:cs="仿宋"/>
                <w:sz w:val="24"/>
              </w:rPr>
            </w:pPr>
            <w:r>
              <w:rPr>
                <w:rFonts w:hint="eastAsia" w:ascii="仿宋" w:hAnsi="仿宋" w:eastAsia="仿宋" w:cs="仿宋"/>
                <w:sz w:val="24"/>
              </w:rPr>
              <w:t>/</w:t>
            </w:r>
          </w:p>
        </w:tc>
        <w:tc>
          <w:tcPr>
            <w:tcW w:w="1530" w:type="dxa"/>
            <w:tcBorders>
              <w:top w:val="single" w:color="000000" w:sz="4" w:space="0"/>
              <w:left w:val="single" w:color="000000" w:sz="4" w:space="0"/>
              <w:bottom w:val="single" w:color="000000" w:sz="4" w:space="0"/>
              <w:right w:val="single" w:color="000000" w:sz="4" w:space="0"/>
            </w:tcBorders>
            <w:vAlign w:val="center"/>
          </w:tcPr>
          <w:p w14:paraId="1147AC02">
            <w:pPr>
              <w:jc w:val="center"/>
              <w:rPr>
                <w:rFonts w:hint="eastAsia" w:ascii="仿宋" w:hAnsi="仿宋" w:eastAsia="仿宋" w:cs="仿宋"/>
                <w:sz w:val="24"/>
              </w:rPr>
            </w:pPr>
            <w:r>
              <w:rPr>
                <w:rFonts w:hint="eastAsia" w:ascii="仿宋" w:hAnsi="仿宋" w:eastAsia="仿宋" w:cs="仿宋"/>
                <w:sz w:val="24"/>
              </w:rPr>
              <w:t>无</w:t>
            </w:r>
          </w:p>
        </w:tc>
        <w:tc>
          <w:tcPr>
            <w:tcW w:w="1455" w:type="dxa"/>
            <w:tcBorders>
              <w:top w:val="single" w:color="000000" w:sz="4" w:space="0"/>
              <w:left w:val="single" w:color="000000" w:sz="4" w:space="0"/>
              <w:bottom w:val="single" w:color="000000" w:sz="4" w:space="0"/>
              <w:right w:val="single" w:color="000000" w:sz="4" w:space="0"/>
            </w:tcBorders>
            <w:vAlign w:val="center"/>
          </w:tcPr>
          <w:p w14:paraId="059E941C">
            <w:pPr>
              <w:jc w:val="center"/>
              <w:rPr>
                <w:rFonts w:hint="eastAsia" w:ascii="仿宋" w:hAnsi="仿宋" w:eastAsia="仿宋" w:cs="仿宋"/>
                <w:sz w:val="24"/>
              </w:rPr>
            </w:pPr>
            <w:r>
              <w:rPr>
                <w:rFonts w:hint="eastAsia" w:ascii="仿宋" w:hAnsi="仿宋" w:eastAsia="仿宋" w:cs="仿宋"/>
                <w:sz w:val="24"/>
              </w:rPr>
              <w:t>已包含</w:t>
            </w:r>
          </w:p>
        </w:tc>
        <w:tc>
          <w:tcPr>
            <w:tcW w:w="1362" w:type="dxa"/>
            <w:tcBorders>
              <w:top w:val="single" w:color="000000" w:sz="4" w:space="0"/>
              <w:left w:val="single" w:color="000000" w:sz="4" w:space="0"/>
              <w:bottom w:val="single" w:color="000000" w:sz="4" w:space="0"/>
              <w:right w:val="single" w:color="000000" w:sz="4" w:space="0"/>
            </w:tcBorders>
            <w:vAlign w:val="center"/>
          </w:tcPr>
          <w:p w14:paraId="2FA49F4F">
            <w:pPr>
              <w:jc w:val="center"/>
              <w:rPr>
                <w:rFonts w:hint="eastAsia" w:ascii="仿宋" w:hAnsi="仿宋" w:eastAsia="仿宋" w:cs="仿宋"/>
                <w:sz w:val="24"/>
              </w:rPr>
            </w:pPr>
            <w:r>
              <w:rPr>
                <w:rFonts w:hint="eastAsia" w:ascii="仿宋" w:hAnsi="仿宋" w:eastAsia="仿宋" w:cs="仿宋"/>
                <w:sz w:val="24"/>
              </w:rPr>
              <w:t>已包含</w:t>
            </w:r>
          </w:p>
        </w:tc>
        <w:tc>
          <w:tcPr>
            <w:tcW w:w="1578" w:type="dxa"/>
            <w:tcBorders>
              <w:top w:val="single" w:color="000000" w:sz="4" w:space="0"/>
              <w:left w:val="single" w:color="000000" w:sz="4" w:space="0"/>
              <w:bottom w:val="single" w:color="000000" w:sz="4" w:space="0"/>
              <w:right w:val="single" w:color="000000" w:sz="4" w:space="0"/>
            </w:tcBorders>
            <w:vAlign w:val="center"/>
          </w:tcPr>
          <w:p w14:paraId="598068D2">
            <w:pPr>
              <w:jc w:val="center"/>
              <w:rPr>
                <w:rFonts w:hint="eastAsia" w:ascii="仿宋" w:hAnsi="仿宋" w:eastAsia="仿宋" w:cs="仿宋"/>
                <w:sz w:val="24"/>
              </w:rPr>
            </w:pPr>
            <w:r>
              <w:rPr>
                <w:rFonts w:hint="eastAsia" w:ascii="仿宋" w:hAnsi="仿宋" w:eastAsia="仿宋" w:cs="仿宋"/>
                <w:sz w:val="24"/>
              </w:rPr>
              <w:t>已包含</w:t>
            </w:r>
          </w:p>
        </w:tc>
      </w:tr>
      <w:tr w14:paraId="5A3FF48F">
        <w:tblPrEx>
          <w:tblCellMar>
            <w:top w:w="15" w:type="dxa"/>
            <w:left w:w="15" w:type="dxa"/>
            <w:bottom w:w="15" w:type="dxa"/>
            <w:right w:w="15" w:type="dxa"/>
          </w:tblCellMar>
        </w:tblPrEx>
        <w:trPr>
          <w:trHeight w:val="45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3D9CFFD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854" w:type="dxa"/>
            <w:tcBorders>
              <w:top w:val="single" w:color="000000" w:sz="4" w:space="0"/>
              <w:left w:val="single" w:color="000000" w:sz="4" w:space="0"/>
              <w:bottom w:val="single" w:color="000000" w:sz="4" w:space="0"/>
              <w:right w:val="single" w:color="000000" w:sz="4" w:space="0"/>
            </w:tcBorders>
            <w:vAlign w:val="center"/>
          </w:tcPr>
          <w:p w14:paraId="4B10804D">
            <w:pPr>
              <w:jc w:val="center"/>
              <w:rPr>
                <w:rFonts w:hint="eastAsia" w:ascii="仿宋" w:hAnsi="仿宋" w:eastAsia="仿宋" w:cs="仿宋"/>
                <w:sz w:val="24"/>
              </w:rPr>
            </w:pPr>
            <w:r>
              <w:rPr>
                <w:rFonts w:hint="eastAsia" w:ascii="仿宋" w:hAnsi="仿宋" w:eastAsia="仿宋" w:cs="仿宋"/>
                <w:sz w:val="24"/>
              </w:rPr>
              <w:t>安装、调试、检验</w:t>
            </w:r>
          </w:p>
        </w:tc>
        <w:tc>
          <w:tcPr>
            <w:tcW w:w="1563" w:type="dxa"/>
            <w:tcBorders>
              <w:top w:val="single" w:color="000000" w:sz="4" w:space="0"/>
              <w:left w:val="single" w:color="000000" w:sz="4" w:space="0"/>
              <w:bottom w:val="single" w:color="000000" w:sz="4" w:space="0"/>
              <w:right w:val="single" w:color="000000" w:sz="4" w:space="0"/>
            </w:tcBorders>
            <w:vAlign w:val="center"/>
          </w:tcPr>
          <w:p w14:paraId="5316DA98">
            <w:pPr>
              <w:jc w:val="center"/>
              <w:rPr>
                <w:rFonts w:hint="eastAsia" w:ascii="仿宋" w:hAnsi="仿宋" w:eastAsia="仿宋" w:cs="仿宋"/>
                <w:sz w:val="24"/>
              </w:rPr>
            </w:pPr>
            <w:r>
              <w:rPr>
                <w:rFonts w:hint="eastAsia" w:ascii="仿宋" w:hAnsi="仿宋" w:eastAsia="仿宋" w:cs="仿宋"/>
                <w:sz w:val="24"/>
              </w:rPr>
              <w:t>已含在设备单价内</w:t>
            </w:r>
          </w:p>
        </w:tc>
        <w:tc>
          <w:tcPr>
            <w:tcW w:w="597" w:type="dxa"/>
            <w:tcBorders>
              <w:top w:val="single" w:color="000000" w:sz="4" w:space="0"/>
              <w:left w:val="single" w:color="000000" w:sz="4" w:space="0"/>
              <w:bottom w:val="single" w:color="000000" w:sz="4" w:space="0"/>
              <w:right w:val="single" w:color="000000" w:sz="4" w:space="0"/>
            </w:tcBorders>
            <w:vAlign w:val="center"/>
          </w:tcPr>
          <w:p w14:paraId="2ECCE425">
            <w:pPr>
              <w:jc w:val="center"/>
              <w:rPr>
                <w:rFonts w:hint="eastAsia" w:ascii="仿宋" w:hAnsi="仿宋" w:eastAsia="仿宋" w:cs="仿宋"/>
                <w:sz w:val="24"/>
              </w:rPr>
            </w:pPr>
            <w:r>
              <w:rPr>
                <w:rFonts w:hint="eastAsia" w:ascii="仿宋" w:hAnsi="仿宋" w:eastAsia="仿宋" w:cs="仿宋"/>
                <w:sz w:val="24"/>
              </w:rPr>
              <w:t>/</w:t>
            </w:r>
          </w:p>
        </w:tc>
        <w:tc>
          <w:tcPr>
            <w:tcW w:w="1530" w:type="dxa"/>
            <w:tcBorders>
              <w:top w:val="single" w:color="000000" w:sz="4" w:space="0"/>
              <w:left w:val="single" w:color="000000" w:sz="4" w:space="0"/>
              <w:bottom w:val="single" w:color="000000" w:sz="4" w:space="0"/>
              <w:right w:val="single" w:color="000000" w:sz="4" w:space="0"/>
            </w:tcBorders>
            <w:vAlign w:val="center"/>
          </w:tcPr>
          <w:p w14:paraId="05591AA3">
            <w:pPr>
              <w:jc w:val="center"/>
              <w:rPr>
                <w:rFonts w:hint="eastAsia" w:ascii="仿宋" w:hAnsi="仿宋" w:eastAsia="仿宋" w:cs="仿宋"/>
                <w:sz w:val="24"/>
              </w:rPr>
            </w:pPr>
            <w:r>
              <w:rPr>
                <w:rFonts w:hint="eastAsia" w:ascii="仿宋" w:hAnsi="仿宋" w:eastAsia="仿宋" w:cs="仿宋"/>
                <w:sz w:val="24"/>
              </w:rPr>
              <w:t>无</w:t>
            </w:r>
          </w:p>
        </w:tc>
        <w:tc>
          <w:tcPr>
            <w:tcW w:w="1455" w:type="dxa"/>
            <w:tcBorders>
              <w:top w:val="single" w:color="000000" w:sz="4" w:space="0"/>
              <w:left w:val="single" w:color="000000" w:sz="4" w:space="0"/>
              <w:bottom w:val="single" w:color="000000" w:sz="4" w:space="0"/>
              <w:right w:val="single" w:color="000000" w:sz="4" w:space="0"/>
            </w:tcBorders>
            <w:vAlign w:val="center"/>
          </w:tcPr>
          <w:p w14:paraId="465FA5B9">
            <w:pPr>
              <w:jc w:val="center"/>
              <w:rPr>
                <w:rFonts w:hint="eastAsia" w:ascii="仿宋" w:hAnsi="仿宋" w:eastAsia="仿宋" w:cs="仿宋"/>
                <w:sz w:val="24"/>
              </w:rPr>
            </w:pPr>
            <w:r>
              <w:rPr>
                <w:rFonts w:hint="eastAsia" w:ascii="仿宋" w:hAnsi="仿宋" w:eastAsia="仿宋" w:cs="仿宋"/>
                <w:sz w:val="24"/>
              </w:rPr>
              <w:t>已包含</w:t>
            </w:r>
          </w:p>
        </w:tc>
        <w:tc>
          <w:tcPr>
            <w:tcW w:w="1362" w:type="dxa"/>
            <w:tcBorders>
              <w:top w:val="single" w:color="000000" w:sz="4" w:space="0"/>
              <w:left w:val="single" w:color="000000" w:sz="4" w:space="0"/>
              <w:bottom w:val="single" w:color="000000" w:sz="4" w:space="0"/>
              <w:right w:val="single" w:color="000000" w:sz="4" w:space="0"/>
            </w:tcBorders>
            <w:vAlign w:val="center"/>
          </w:tcPr>
          <w:p w14:paraId="5E65811F">
            <w:pPr>
              <w:jc w:val="center"/>
              <w:rPr>
                <w:rFonts w:hint="eastAsia" w:ascii="仿宋" w:hAnsi="仿宋" w:eastAsia="仿宋" w:cs="仿宋"/>
                <w:sz w:val="24"/>
              </w:rPr>
            </w:pPr>
            <w:r>
              <w:rPr>
                <w:rFonts w:hint="eastAsia" w:ascii="仿宋" w:hAnsi="仿宋" w:eastAsia="仿宋" w:cs="仿宋"/>
                <w:sz w:val="24"/>
              </w:rPr>
              <w:t>已包含</w:t>
            </w:r>
          </w:p>
        </w:tc>
        <w:tc>
          <w:tcPr>
            <w:tcW w:w="1578" w:type="dxa"/>
            <w:tcBorders>
              <w:top w:val="single" w:color="000000" w:sz="4" w:space="0"/>
              <w:left w:val="single" w:color="000000" w:sz="4" w:space="0"/>
              <w:bottom w:val="single" w:color="000000" w:sz="4" w:space="0"/>
              <w:right w:val="single" w:color="000000" w:sz="4" w:space="0"/>
            </w:tcBorders>
            <w:vAlign w:val="center"/>
          </w:tcPr>
          <w:p w14:paraId="77177712">
            <w:pPr>
              <w:jc w:val="center"/>
              <w:rPr>
                <w:rFonts w:hint="eastAsia" w:ascii="仿宋" w:hAnsi="仿宋" w:eastAsia="仿宋" w:cs="仿宋"/>
                <w:sz w:val="24"/>
              </w:rPr>
            </w:pPr>
            <w:r>
              <w:rPr>
                <w:rFonts w:hint="eastAsia" w:ascii="仿宋" w:hAnsi="仿宋" w:eastAsia="仿宋" w:cs="仿宋"/>
                <w:sz w:val="24"/>
              </w:rPr>
              <w:t>已包含</w:t>
            </w:r>
          </w:p>
        </w:tc>
      </w:tr>
      <w:tr w14:paraId="5490893D">
        <w:tblPrEx>
          <w:tblCellMar>
            <w:top w:w="15" w:type="dxa"/>
            <w:left w:w="15" w:type="dxa"/>
            <w:bottom w:w="15" w:type="dxa"/>
            <w:right w:w="15" w:type="dxa"/>
          </w:tblCellMar>
        </w:tblPrEx>
        <w:trPr>
          <w:trHeight w:val="45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6295F81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854" w:type="dxa"/>
            <w:tcBorders>
              <w:top w:val="single" w:color="000000" w:sz="4" w:space="0"/>
              <w:left w:val="single" w:color="000000" w:sz="4" w:space="0"/>
              <w:bottom w:val="single" w:color="000000" w:sz="4" w:space="0"/>
              <w:right w:val="single" w:color="000000" w:sz="4" w:space="0"/>
            </w:tcBorders>
            <w:vAlign w:val="center"/>
          </w:tcPr>
          <w:p w14:paraId="2E5AE0D9">
            <w:pPr>
              <w:jc w:val="center"/>
              <w:rPr>
                <w:rFonts w:hint="eastAsia" w:ascii="仿宋" w:hAnsi="仿宋" w:eastAsia="仿宋" w:cs="仿宋"/>
                <w:sz w:val="24"/>
              </w:rPr>
            </w:pPr>
            <w:r>
              <w:rPr>
                <w:rFonts w:hint="eastAsia" w:ascii="仿宋" w:hAnsi="仿宋" w:eastAsia="仿宋" w:cs="仿宋"/>
                <w:sz w:val="24"/>
              </w:rPr>
              <w:t>培训</w:t>
            </w:r>
          </w:p>
        </w:tc>
        <w:tc>
          <w:tcPr>
            <w:tcW w:w="1563" w:type="dxa"/>
            <w:tcBorders>
              <w:top w:val="single" w:color="000000" w:sz="4" w:space="0"/>
              <w:left w:val="single" w:color="000000" w:sz="4" w:space="0"/>
              <w:bottom w:val="single" w:color="000000" w:sz="4" w:space="0"/>
              <w:right w:val="single" w:color="000000" w:sz="4" w:space="0"/>
            </w:tcBorders>
            <w:vAlign w:val="center"/>
          </w:tcPr>
          <w:p w14:paraId="6F70A68B">
            <w:pPr>
              <w:jc w:val="center"/>
              <w:rPr>
                <w:rFonts w:hint="eastAsia" w:ascii="仿宋" w:hAnsi="仿宋" w:eastAsia="仿宋" w:cs="仿宋"/>
                <w:sz w:val="24"/>
              </w:rPr>
            </w:pPr>
            <w:r>
              <w:rPr>
                <w:rFonts w:hint="eastAsia" w:ascii="仿宋" w:hAnsi="仿宋" w:eastAsia="仿宋" w:cs="仿宋"/>
                <w:sz w:val="24"/>
              </w:rPr>
              <w:t>已含在设备单价内</w:t>
            </w:r>
          </w:p>
        </w:tc>
        <w:tc>
          <w:tcPr>
            <w:tcW w:w="597" w:type="dxa"/>
            <w:tcBorders>
              <w:top w:val="single" w:color="000000" w:sz="4" w:space="0"/>
              <w:left w:val="single" w:color="000000" w:sz="4" w:space="0"/>
              <w:bottom w:val="single" w:color="000000" w:sz="4" w:space="0"/>
              <w:right w:val="single" w:color="000000" w:sz="4" w:space="0"/>
            </w:tcBorders>
            <w:vAlign w:val="center"/>
          </w:tcPr>
          <w:p w14:paraId="4FB207CC">
            <w:pPr>
              <w:jc w:val="center"/>
              <w:rPr>
                <w:rFonts w:hint="eastAsia" w:ascii="仿宋" w:hAnsi="仿宋" w:eastAsia="仿宋" w:cs="仿宋"/>
                <w:sz w:val="24"/>
              </w:rPr>
            </w:pPr>
            <w:r>
              <w:rPr>
                <w:rFonts w:hint="eastAsia" w:ascii="仿宋" w:hAnsi="仿宋" w:eastAsia="仿宋" w:cs="仿宋"/>
                <w:sz w:val="24"/>
              </w:rPr>
              <w:t>/</w:t>
            </w:r>
          </w:p>
        </w:tc>
        <w:tc>
          <w:tcPr>
            <w:tcW w:w="1530" w:type="dxa"/>
            <w:tcBorders>
              <w:top w:val="single" w:color="000000" w:sz="4" w:space="0"/>
              <w:left w:val="single" w:color="000000" w:sz="4" w:space="0"/>
              <w:bottom w:val="single" w:color="000000" w:sz="4" w:space="0"/>
              <w:right w:val="single" w:color="000000" w:sz="4" w:space="0"/>
            </w:tcBorders>
            <w:vAlign w:val="center"/>
          </w:tcPr>
          <w:p w14:paraId="7BE20D20">
            <w:pPr>
              <w:jc w:val="center"/>
              <w:rPr>
                <w:rFonts w:hint="eastAsia" w:ascii="仿宋" w:hAnsi="仿宋" w:eastAsia="仿宋" w:cs="仿宋"/>
                <w:sz w:val="24"/>
              </w:rPr>
            </w:pPr>
            <w:r>
              <w:rPr>
                <w:rFonts w:hint="eastAsia" w:ascii="仿宋" w:hAnsi="仿宋" w:eastAsia="仿宋" w:cs="仿宋"/>
                <w:sz w:val="24"/>
              </w:rPr>
              <w:t>无</w:t>
            </w:r>
          </w:p>
        </w:tc>
        <w:tc>
          <w:tcPr>
            <w:tcW w:w="1455" w:type="dxa"/>
            <w:tcBorders>
              <w:top w:val="single" w:color="000000" w:sz="4" w:space="0"/>
              <w:left w:val="single" w:color="000000" w:sz="4" w:space="0"/>
              <w:bottom w:val="single" w:color="000000" w:sz="4" w:space="0"/>
              <w:right w:val="single" w:color="000000" w:sz="4" w:space="0"/>
            </w:tcBorders>
            <w:vAlign w:val="center"/>
          </w:tcPr>
          <w:p w14:paraId="2A1E73AC">
            <w:pPr>
              <w:jc w:val="center"/>
              <w:rPr>
                <w:rFonts w:hint="eastAsia" w:ascii="仿宋" w:hAnsi="仿宋" w:eastAsia="仿宋" w:cs="仿宋"/>
                <w:sz w:val="24"/>
              </w:rPr>
            </w:pPr>
            <w:r>
              <w:rPr>
                <w:rFonts w:hint="eastAsia" w:ascii="仿宋" w:hAnsi="仿宋" w:eastAsia="仿宋" w:cs="仿宋"/>
                <w:sz w:val="24"/>
              </w:rPr>
              <w:t>已包含</w:t>
            </w:r>
          </w:p>
        </w:tc>
        <w:tc>
          <w:tcPr>
            <w:tcW w:w="1362" w:type="dxa"/>
            <w:tcBorders>
              <w:top w:val="single" w:color="000000" w:sz="4" w:space="0"/>
              <w:left w:val="single" w:color="000000" w:sz="4" w:space="0"/>
              <w:bottom w:val="single" w:color="000000" w:sz="4" w:space="0"/>
              <w:right w:val="single" w:color="000000" w:sz="4" w:space="0"/>
            </w:tcBorders>
            <w:vAlign w:val="center"/>
          </w:tcPr>
          <w:p w14:paraId="6D484873">
            <w:pPr>
              <w:jc w:val="center"/>
              <w:rPr>
                <w:rFonts w:hint="eastAsia" w:ascii="仿宋" w:hAnsi="仿宋" w:eastAsia="仿宋" w:cs="仿宋"/>
                <w:sz w:val="24"/>
              </w:rPr>
            </w:pPr>
            <w:r>
              <w:rPr>
                <w:rFonts w:hint="eastAsia" w:ascii="仿宋" w:hAnsi="仿宋" w:eastAsia="仿宋" w:cs="仿宋"/>
                <w:sz w:val="24"/>
              </w:rPr>
              <w:t>已包含</w:t>
            </w:r>
          </w:p>
        </w:tc>
        <w:tc>
          <w:tcPr>
            <w:tcW w:w="1578" w:type="dxa"/>
            <w:tcBorders>
              <w:top w:val="single" w:color="000000" w:sz="4" w:space="0"/>
              <w:left w:val="single" w:color="000000" w:sz="4" w:space="0"/>
              <w:bottom w:val="single" w:color="000000" w:sz="4" w:space="0"/>
              <w:right w:val="single" w:color="000000" w:sz="4" w:space="0"/>
            </w:tcBorders>
            <w:vAlign w:val="center"/>
          </w:tcPr>
          <w:p w14:paraId="0910621C">
            <w:pPr>
              <w:jc w:val="center"/>
              <w:rPr>
                <w:rFonts w:hint="eastAsia" w:ascii="仿宋" w:hAnsi="仿宋" w:eastAsia="仿宋" w:cs="仿宋"/>
                <w:sz w:val="24"/>
              </w:rPr>
            </w:pPr>
            <w:r>
              <w:rPr>
                <w:rFonts w:hint="eastAsia" w:ascii="仿宋" w:hAnsi="仿宋" w:eastAsia="仿宋" w:cs="仿宋"/>
                <w:sz w:val="24"/>
              </w:rPr>
              <w:t>已包含</w:t>
            </w:r>
          </w:p>
        </w:tc>
      </w:tr>
      <w:tr w14:paraId="679DD5BA">
        <w:tblPrEx>
          <w:tblCellMar>
            <w:top w:w="15" w:type="dxa"/>
            <w:left w:w="15" w:type="dxa"/>
            <w:bottom w:w="15" w:type="dxa"/>
            <w:right w:w="15" w:type="dxa"/>
          </w:tblCellMar>
        </w:tblPrEx>
        <w:trPr>
          <w:trHeight w:val="45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47EDC46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854" w:type="dxa"/>
            <w:tcBorders>
              <w:top w:val="single" w:color="000000" w:sz="4" w:space="0"/>
              <w:left w:val="single" w:color="000000" w:sz="4" w:space="0"/>
              <w:bottom w:val="single" w:color="000000" w:sz="4" w:space="0"/>
              <w:right w:val="single" w:color="000000" w:sz="4" w:space="0"/>
            </w:tcBorders>
            <w:vAlign w:val="center"/>
          </w:tcPr>
          <w:p w14:paraId="07954638">
            <w:pPr>
              <w:jc w:val="center"/>
              <w:rPr>
                <w:rFonts w:hint="eastAsia" w:ascii="仿宋" w:hAnsi="仿宋" w:eastAsia="仿宋" w:cs="仿宋"/>
                <w:sz w:val="24"/>
              </w:rPr>
            </w:pPr>
            <w:r>
              <w:rPr>
                <w:rFonts w:hint="eastAsia" w:ascii="仿宋" w:hAnsi="仿宋" w:eastAsia="仿宋" w:cs="仿宋"/>
                <w:sz w:val="24"/>
              </w:rPr>
              <w:t>技术服务</w:t>
            </w:r>
          </w:p>
        </w:tc>
        <w:tc>
          <w:tcPr>
            <w:tcW w:w="1563" w:type="dxa"/>
            <w:tcBorders>
              <w:top w:val="single" w:color="000000" w:sz="4" w:space="0"/>
              <w:left w:val="single" w:color="000000" w:sz="4" w:space="0"/>
              <w:bottom w:val="single" w:color="000000" w:sz="4" w:space="0"/>
              <w:right w:val="single" w:color="000000" w:sz="4" w:space="0"/>
            </w:tcBorders>
            <w:vAlign w:val="center"/>
          </w:tcPr>
          <w:p w14:paraId="04B383CD">
            <w:pPr>
              <w:jc w:val="center"/>
              <w:rPr>
                <w:rFonts w:hint="eastAsia" w:ascii="仿宋" w:hAnsi="仿宋" w:eastAsia="仿宋" w:cs="仿宋"/>
                <w:sz w:val="24"/>
              </w:rPr>
            </w:pPr>
            <w:r>
              <w:rPr>
                <w:rFonts w:hint="eastAsia" w:ascii="仿宋" w:hAnsi="仿宋" w:eastAsia="仿宋" w:cs="仿宋"/>
                <w:sz w:val="24"/>
              </w:rPr>
              <w:t>已含在设备单价内</w:t>
            </w:r>
          </w:p>
        </w:tc>
        <w:tc>
          <w:tcPr>
            <w:tcW w:w="597" w:type="dxa"/>
            <w:tcBorders>
              <w:top w:val="single" w:color="000000" w:sz="4" w:space="0"/>
              <w:left w:val="single" w:color="000000" w:sz="4" w:space="0"/>
              <w:bottom w:val="single" w:color="000000" w:sz="4" w:space="0"/>
              <w:right w:val="single" w:color="000000" w:sz="4" w:space="0"/>
            </w:tcBorders>
            <w:vAlign w:val="center"/>
          </w:tcPr>
          <w:p w14:paraId="75D3FE73">
            <w:pPr>
              <w:jc w:val="center"/>
              <w:rPr>
                <w:rFonts w:hint="eastAsia" w:ascii="仿宋" w:hAnsi="仿宋" w:eastAsia="仿宋" w:cs="仿宋"/>
                <w:sz w:val="24"/>
              </w:rPr>
            </w:pPr>
            <w:r>
              <w:rPr>
                <w:rFonts w:hint="eastAsia" w:ascii="仿宋" w:hAnsi="仿宋" w:eastAsia="仿宋" w:cs="仿宋"/>
                <w:sz w:val="24"/>
              </w:rPr>
              <w:t>/</w:t>
            </w:r>
          </w:p>
        </w:tc>
        <w:tc>
          <w:tcPr>
            <w:tcW w:w="1530" w:type="dxa"/>
            <w:tcBorders>
              <w:top w:val="single" w:color="000000" w:sz="4" w:space="0"/>
              <w:left w:val="single" w:color="000000" w:sz="4" w:space="0"/>
              <w:bottom w:val="single" w:color="000000" w:sz="4" w:space="0"/>
              <w:right w:val="single" w:color="000000" w:sz="4" w:space="0"/>
            </w:tcBorders>
            <w:vAlign w:val="center"/>
          </w:tcPr>
          <w:p w14:paraId="60D57DB5">
            <w:pPr>
              <w:jc w:val="center"/>
              <w:rPr>
                <w:rFonts w:hint="eastAsia" w:ascii="仿宋" w:hAnsi="仿宋" w:eastAsia="仿宋" w:cs="仿宋"/>
                <w:sz w:val="24"/>
              </w:rPr>
            </w:pPr>
            <w:r>
              <w:rPr>
                <w:rFonts w:hint="eastAsia" w:ascii="仿宋" w:hAnsi="仿宋" w:eastAsia="仿宋" w:cs="仿宋"/>
                <w:sz w:val="24"/>
              </w:rPr>
              <w:t>无</w:t>
            </w:r>
          </w:p>
        </w:tc>
        <w:tc>
          <w:tcPr>
            <w:tcW w:w="1455" w:type="dxa"/>
            <w:tcBorders>
              <w:top w:val="single" w:color="000000" w:sz="4" w:space="0"/>
              <w:left w:val="single" w:color="000000" w:sz="4" w:space="0"/>
              <w:bottom w:val="single" w:color="000000" w:sz="4" w:space="0"/>
              <w:right w:val="single" w:color="000000" w:sz="4" w:space="0"/>
            </w:tcBorders>
            <w:vAlign w:val="center"/>
          </w:tcPr>
          <w:p w14:paraId="79447360">
            <w:pPr>
              <w:jc w:val="center"/>
              <w:rPr>
                <w:rFonts w:hint="eastAsia" w:ascii="仿宋" w:hAnsi="仿宋" w:eastAsia="仿宋" w:cs="仿宋"/>
                <w:sz w:val="24"/>
              </w:rPr>
            </w:pPr>
            <w:r>
              <w:rPr>
                <w:rFonts w:hint="eastAsia" w:ascii="仿宋" w:hAnsi="仿宋" w:eastAsia="仿宋" w:cs="仿宋"/>
                <w:sz w:val="24"/>
              </w:rPr>
              <w:t>已包含</w:t>
            </w:r>
          </w:p>
        </w:tc>
        <w:tc>
          <w:tcPr>
            <w:tcW w:w="1362" w:type="dxa"/>
            <w:tcBorders>
              <w:top w:val="single" w:color="000000" w:sz="4" w:space="0"/>
              <w:left w:val="single" w:color="000000" w:sz="4" w:space="0"/>
              <w:bottom w:val="single" w:color="000000" w:sz="4" w:space="0"/>
              <w:right w:val="single" w:color="000000" w:sz="4" w:space="0"/>
            </w:tcBorders>
            <w:vAlign w:val="center"/>
          </w:tcPr>
          <w:p w14:paraId="520B15EC">
            <w:pPr>
              <w:jc w:val="center"/>
              <w:rPr>
                <w:rFonts w:hint="eastAsia" w:ascii="仿宋" w:hAnsi="仿宋" w:eastAsia="仿宋" w:cs="仿宋"/>
                <w:sz w:val="24"/>
              </w:rPr>
            </w:pPr>
            <w:r>
              <w:rPr>
                <w:rFonts w:hint="eastAsia" w:ascii="仿宋" w:hAnsi="仿宋" w:eastAsia="仿宋" w:cs="仿宋"/>
                <w:sz w:val="24"/>
              </w:rPr>
              <w:t>已包含</w:t>
            </w:r>
          </w:p>
        </w:tc>
        <w:tc>
          <w:tcPr>
            <w:tcW w:w="1578" w:type="dxa"/>
            <w:tcBorders>
              <w:top w:val="single" w:color="000000" w:sz="4" w:space="0"/>
              <w:left w:val="single" w:color="000000" w:sz="4" w:space="0"/>
              <w:bottom w:val="single" w:color="000000" w:sz="4" w:space="0"/>
              <w:right w:val="single" w:color="000000" w:sz="4" w:space="0"/>
            </w:tcBorders>
            <w:vAlign w:val="center"/>
          </w:tcPr>
          <w:p w14:paraId="0E54D5E1">
            <w:pPr>
              <w:jc w:val="center"/>
              <w:rPr>
                <w:rFonts w:hint="eastAsia" w:ascii="仿宋" w:hAnsi="仿宋" w:eastAsia="仿宋" w:cs="仿宋"/>
                <w:sz w:val="24"/>
              </w:rPr>
            </w:pPr>
            <w:r>
              <w:rPr>
                <w:rFonts w:hint="eastAsia" w:ascii="仿宋" w:hAnsi="仿宋" w:eastAsia="仿宋" w:cs="仿宋"/>
                <w:sz w:val="24"/>
              </w:rPr>
              <w:t>已包含</w:t>
            </w:r>
          </w:p>
        </w:tc>
      </w:tr>
      <w:tr w14:paraId="701603C7">
        <w:tblPrEx>
          <w:tblCellMar>
            <w:top w:w="15" w:type="dxa"/>
            <w:left w:w="15" w:type="dxa"/>
            <w:bottom w:w="15" w:type="dxa"/>
            <w:right w:w="15" w:type="dxa"/>
          </w:tblCellMar>
        </w:tblPrEx>
        <w:trPr>
          <w:trHeight w:val="45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2D1D3B3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854" w:type="dxa"/>
            <w:tcBorders>
              <w:top w:val="single" w:color="000000" w:sz="4" w:space="0"/>
              <w:left w:val="single" w:color="000000" w:sz="4" w:space="0"/>
              <w:bottom w:val="single" w:color="000000" w:sz="4" w:space="0"/>
              <w:right w:val="single" w:color="000000" w:sz="4" w:space="0"/>
            </w:tcBorders>
            <w:vAlign w:val="center"/>
          </w:tcPr>
          <w:p w14:paraId="5576072C">
            <w:pPr>
              <w:jc w:val="center"/>
              <w:rPr>
                <w:rFonts w:hint="eastAsia" w:ascii="仿宋" w:hAnsi="仿宋" w:eastAsia="仿宋" w:cs="仿宋"/>
                <w:sz w:val="24"/>
              </w:rPr>
            </w:pPr>
            <w:r>
              <w:rPr>
                <w:rFonts w:hint="eastAsia" w:ascii="仿宋" w:hAnsi="仿宋" w:eastAsia="仿宋" w:cs="仿宋"/>
                <w:sz w:val="24"/>
              </w:rPr>
              <w:t>其他</w:t>
            </w:r>
          </w:p>
        </w:tc>
        <w:tc>
          <w:tcPr>
            <w:tcW w:w="1563" w:type="dxa"/>
            <w:tcBorders>
              <w:top w:val="single" w:color="000000" w:sz="4" w:space="0"/>
              <w:left w:val="single" w:color="000000" w:sz="4" w:space="0"/>
              <w:bottom w:val="single" w:color="000000" w:sz="4" w:space="0"/>
              <w:right w:val="single" w:color="000000" w:sz="4" w:space="0"/>
            </w:tcBorders>
            <w:vAlign w:val="center"/>
          </w:tcPr>
          <w:p w14:paraId="2BFDFA6D">
            <w:pPr>
              <w:jc w:val="center"/>
              <w:rPr>
                <w:rFonts w:hint="eastAsia" w:ascii="仿宋" w:hAnsi="仿宋" w:eastAsia="仿宋" w:cs="仿宋"/>
                <w:sz w:val="24"/>
              </w:rPr>
            </w:pPr>
            <w:r>
              <w:rPr>
                <w:rFonts w:hint="eastAsia" w:ascii="仿宋" w:hAnsi="仿宋" w:eastAsia="仿宋" w:cs="仿宋"/>
                <w:sz w:val="24"/>
              </w:rPr>
              <w:t>已含在设备单价内</w:t>
            </w:r>
          </w:p>
        </w:tc>
        <w:tc>
          <w:tcPr>
            <w:tcW w:w="597" w:type="dxa"/>
            <w:tcBorders>
              <w:top w:val="single" w:color="000000" w:sz="4" w:space="0"/>
              <w:left w:val="single" w:color="000000" w:sz="4" w:space="0"/>
              <w:bottom w:val="single" w:color="000000" w:sz="4" w:space="0"/>
              <w:right w:val="single" w:color="000000" w:sz="4" w:space="0"/>
            </w:tcBorders>
            <w:vAlign w:val="center"/>
          </w:tcPr>
          <w:p w14:paraId="497D0076">
            <w:pPr>
              <w:jc w:val="center"/>
              <w:rPr>
                <w:rFonts w:hint="eastAsia" w:ascii="仿宋" w:hAnsi="仿宋" w:eastAsia="仿宋" w:cs="仿宋"/>
                <w:sz w:val="24"/>
              </w:rPr>
            </w:pPr>
            <w:r>
              <w:rPr>
                <w:rFonts w:hint="eastAsia" w:ascii="仿宋" w:hAnsi="仿宋" w:eastAsia="仿宋" w:cs="仿宋"/>
                <w:sz w:val="24"/>
              </w:rPr>
              <w:t>/</w:t>
            </w:r>
          </w:p>
        </w:tc>
        <w:tc>
          <w:tcPr>
            <w:tcW w:w="1530" w:type="dxa"/>
            <w:tcBorders>
              <w:top w:val="single" w:color="000000" w:sz="4" w:space="0"/>
              <w:left w:val="single" w:color="000000" w:sz="4" w:space="0"/>
              <w:bottom w:val="single" w:color="000000" w:sz="4" w:space="0"/>
              <w:right w:val="single" w:color="000000" w:sz="4" w:space="0"/>
            </w:tcBorders>
            <w:vAlign w:val="center"/>
          </w:tcPr>
          <w:p w14:paraId="5B87990A">
            <w:pPr>
              <w:jc w:val="center"/>
              <w:rPr>
                <w:rFonts w:hint="eastAsia" w:ascii="仿宋" w:hAnsi="仿宋" w:eastAsia="仿宋" w:cs="仿宋"/>
                <w:sz w:val="24"/>
              </w:rPr>
            </w:pPr>
            <w:r>
              <w:rPr>
                <w:rFonts w:hint="eastAsia" w:ascii="仿宋" w:hAnsi="仿宋" w:eastAsia="仿宋" w:cs="仿宋"/>
                <w:sz w:val="24"/>
              </w:rPr>
              <w:t>无</w:t>
            </w:r>
          </w:p>
        </w:tc>
        <w:tc>
          <w:tcPr>
            <w:tcW w:w="1455" w:type="dxa"/>
            <w:tcBorders>
              <w:top w:val="single" w:color="000000" w:sz="4" w:space="0"/>
              <w:left w:val="single" w:color="000000" w:sz="4" w:space="0"/>
              <w:bottom w:val="single" w:color="000000" w:sz="4" w:space="0"/>
              <w:right w:val="single" w:color="000000" w:sz="4" w:space="0"/>
            </w:tcBorders>
            <w:vAlign w:val="center"/>
          </w:tcPr>
          <w:p w14:paraId="7C06FD3B">
            <w:pPr>
              <w:jc w:val="center"/>
              <w:rPr>
                <w:rFonts w:hint="eastAsia" w:ascii="仿宋" w:hAnsi="仿宋" w:eastAsia="仿宋" w:cs="仿宋"/>
                <w:sz w:val="24"/>
              </w:rPr>
            </w:pPr>
            <w:r>
              <w:rPr>
                <w:rFonts w:hint="eastAsia" w:ascii="仿宋" w:hAnsi="仿宋" w:eastAsia="仿宋" w:cs="仿宋"/>
                <w:sz w:val="24"/>
              </w:rPr>
              <w:t>已包含</w:t>
            </w:r>
          </w:p>
        </w:tc>
        <w:tc>
          <w:tcPr>
            <w:tcW w:w="1362" w:type="dxa"/>
            <w:tcBorders>
              <w:top w:val="single" w:color="000000" w:sz="4" w:space="0"/>
              <w:left w:val="single" w:color="000000" w:sz="4" w:space="0"/>
              <w:bottom w:val="single" w:color="000000" w:sz="4" w:space="0"/>
              <w:right w:val="single" w:color="000000" w:sz="4" w:space="0"/>
            </w:tcBorders>
            <w:vAlign w:val="center"/>
          </w:tcPr>
          <w:p w14:paraId="332DB027">
            <w:pPr>
              <w:jc w:val="center"/>
              <w:rPr>
                <w:rFonts w:hint="eastAsia" w:ascii="仿宋" w:hAnsi="仿宋" w:eastAsia="仿宋" w:cs="仿宋"/>
                <w:sz w:val="24"/>
              </w:rPr>
            </w:pPr>
            <w:r>
              <w:rPr>
                <w:rFonts w:hint="eastAsia" w:ascii="仿宋" w:hAnsi="仿宋" w:eastAsia="仿宋" w:cs="仿宋"/>
                <w:sz w:val="24"/>
              </w:rPr>
              <w:t>已包含</w:t>
            </w:r>
          </w:p>
        </w:tc>
        <w:tc>
          <w:tcPr>
            <w:tcW w:w="1578" w:type="dxa"/>
            <w:tcBorders>
              <w:top w:val="single" w:color="000000" w:sz="4" w:space="0"/>
              <w:left w:val="single" w:color="000000" w:sz="4" w:space="0"/>
              <w:bottom w:val="single" w:color="000000" w:sz="4" w:space="0"/>
              <w:right w:val="single" w:color="000000" w:sz="4" w:space="0"/>
            </w:tcBorders>
            <w:vAlign w:val="center"/>
          </w:tcPr>
          <w:p w14:paraId="7ACB9B69">
            <w:pPr>
              <w:jc w:val="center"/>
              <w:rPr>
                <w:rFonts w:hint="eastAsia" w:ascii="仿宋" w:hAnsi="仿宋" w:eastAsia="仿宋" w:cs="仿宋"/>
                <w:sz w:val="24"/>
              </w:rPr>
            </w:pPr>
            <w:r>
              <w:rPr>
                <w:rFonts w:hint="eastAsia" w:ascii="仿宋" w:hAnsi="仿宋" w:eastAsia="仿宋" w:cs="仿宋"/>
                <w:sz w:val="24"/>
              </w:rPr>
              <w:t>已包含</w:t>
            </w:r>
          </w:p>
        </w:tc>
      </w:tr>
      <w:tr w14:paraId="5029239D">
        <w:tblPrEx>
          <w:tblCellMar>
            <w:top w:w="15" w:type="dxa"/>
            <w:left w:w="15" w:type="dxa"/>
            <w:bottom w:w="15" w:type="dxa"/>
            <w:right w:w="15" w:type="dxa"/>
          </w:tblCellMar>
        </w:tblPrEx>
        <w:trPr>
          <w:trHeight w:val="454" w:hRule="atLeast"/>
          <w:jc w:val="center"/>
        </w:trPr>
        <w:tc>
          <w:tcPr>
            <w:tcW w:w="9508" w:type="dxa"/>
            <w:gridSpan w:val="8"/>
            <w:tcBorders>
              <w:top w:val="single" w:color="000000" w:sz="4" w:space="0"/>
              <w:left w:val="single" w:color="000000" w:sz="4" w:space="0"/>
              <w:bottom w:val="single" w:color="000000" w:sz="4" w:space="0"/>
              <w:right w:val="single" w:color="000000" w:sz="4" w:space="0"/>
            </w:tcBorders>
            <w:vAlign w:val="center"/>
          </w:tcPr>
          <w:p w14:paraId="179BD438">
            <w:pPr>
              <w:widowControl/>
              <w:ind w:firstLine="240" w:firstLineChars="100"/>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总计：（大写）</w:t>
            </w:r>
            <w:r>
              <w:rPr>
                <w:rFonts w:hint="eastAsia" w:ascii="仿宋" w:hAnsi="仿宋" w:eastAsia="仿宋" w:cs="仿宋"/>
                <w:spacing w:val="-10"/>
                <w:sz w:val="24"/>
              </w:rPr>
              <w:t xml:space="preserve">                </w:t>
            </w:r>
            <w:r>
              <w:rPr>
                <w:rFonts w:hint="eastAsia" w:ascii="仿宋" w:hAnsi="仿宋" w:eastAsia="仿宋" w:cs="仿宋"/>
                <w:b/>
                <w:spacing w:val="-10"/>
                <w:sz w:val="24"/>
              </w:rPr>
              <w:t xml:space="preserve">                                      </w:t>
            </w:r>
            <w:r>
              <w:rPr>
                <w:rFonts w:hint="eastAsia" w:ascii="仿宋" w:hAnsi="仿宋" w:eastAsia="仿宋" w:cs="仿宋"/>
                <w:spacing w:val="-10"/>
                <w:sz w:val="24"/>
              </w:rPr>
              <w:t xml:space="preserve"> （小写）￥</w:t>
            </w:r>
          </w:p>
        </w:tc>
      </w:tr>
    </w:tbl>
    <w:p w14:paraId="55480B83">
      <w:pPr>
        <w:numPr>
          <w:ilvl w:val="0"/>
          <w:numId w:val="7"/>
        </w:numPr>
        <w:spacing w:line="312" w:lineRule="auto"/>
        <w:jc w:val="left"/>
        <w:rPr>
          <w:rFonts w:hint="eastAsia" w:ascii="仿宋" w:hAnsi="仿宋" w:eastAsia="仿宋" w:cs="仿宋"/>
          <w:b/>
          <w:sz w:val="24"/>
        </w:rPr>
      </w:pPr>
      <w:r>
        <w:rPr>
          <w:rFonts w:hint="eastAsia" w:ascii="仿宋" w:hAnsi="仿宋" w:eastAsia="仿宋" w:cs="仿宋"/>
          <w:b/>
          <w:sz w:val="24"/>
        </w:rPr>
        <w:t>产品的质量、技术标准</w:t>
      </w:r>
    </w:p>
    <w:p w14:paraId="47EE7363">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按产品相关国家标准（行业标准）或经相关部门认可的企业标准执行，由卖方提供相关证明材料。详见招标文件、招标答疑纪要、投标文件、询标会议纪要、技术条款、供货清单及图纸等。</w:t>
      </w:r>
    </w:p>
    <w:p w14:paraId="21CD6BCB">
      <w:pPr>
        <w:widowControl/>
        <w:numPr>
          <w:ilvl w:val="0"/>
          <w:numId w:val="7"/>
        </w:numPr>
        <w:autoSpaceDE w:val="0"/>
        <w:autoSpaceDN w:val="0"/>
        <w:spacing w:line="312" w:lineRule="auto"/>
        <w:jc w:val="left"/>
        <w:textAlignment w:val="bottom"/>
        <w:rPr>
          <w:rFonts w:hint="eastAsia" w:ascii="仿宋" w:hAnsi="仿宋" w:eastAsia="仿宋" w:cs="仿宋"/>
          <w:b/>
          <w:sz w:val="24"/>
        </w:rPr>
      </w:pPr>
      <w:r>
        <w:rPr>
          <w:rFonts w:hint="eastAsia" w:ascii="仿宋" w:hAnsi="仿宋" w:eastAsia="仿宋" w:cs="仿宋"/>
          <w:b/>
          <w:sz w:val="24"/>
        </w:rPr>
        <w:t>交货</w:t>
      </w:r>
    </w:p>
    <w:p w14:paraId="60AD0184">
      <w:pPr>
        <w:widowControl/>
        <w:autoSpaceDE w:val="0"/>
        <w:autoSpaceDN w:val="0"/>
        <w:spacing w:line="360" w:lineRule="auto"/>
        <w:ind w:firstLine="480" w:firstLineChars="200"/>
        <w:textAlignment w:val="bottom"/>
        <w:rPr>
          <w:rFonts w:hint="eastAsia" w:ascii="仿宋" w:hAnsi="仿宋" w:eastAsia="仿宋" w:cs="仿宋"/>
          <w:b/>
          <w:sz w:val="24"/>
        </w:rPr>
      </w:pPr>
      <w:r>
        <w:rPr>
          <w:rFonts w:hint="eastAsia" w:ascii="仿宋" w:hAnsi="仿宋" w:eastAsia="仿宋" w:cs="仿宋"/>
          <w:sz w:val="24"/>
        </w:rPr>
        <w:t>3.1、</w:t>
      </w:r>
      <w:r>
        <w:rPr>
          <w:rFonts w:hint="eastAsia" w:ascii="仿宋" w:hAnsi="仿宋" w:eastAsia="仿宋" w:cs="仿宋"/>
          <w:b/>
          <w:sz w:val="24"/>
        </w:rPr>
        <w:t>交货期：合同生效后</w:t>
      </w:r>
      <w:r>
        <w:rPr>
          <w:rFonts w:hint="eastAsia" w:ascii="仿宋" w:hAnsi="仿宋" w:eastAsia="仿宋" w:cs="仿宋"/>
          <w:b/>
          <w:sz w:val="24"/>
          <w:u w:val="single"/>
        </w:rPr>
        <w:t xml:space="preserve">    </w:t>
      </w:r>
      <w:r>
        <w:rPr>
          <w:rFonts w:hint="eastAsia" w:ascii="仿宋" w:hAnsi="仿宋" w:eastAsia="仿宋" w:cs="仿宋"/>
          <w:b/>
          <w:sz w:val="24"/>
        </w:rPr>
        <w:t>个月内，投标人在投标文件中须提供最短交货期，并在投标文件中提供详细的供货进度计划</w:t>
      </w:r>
      <w:r>
        <w:rPr>
          <w:rFonts w:hint="eastAsia" w:ascii="仿宋" w:hAnsi="仿宋" w:eastAsia="仿宋" w:cs="仿宋"/>
          <w:sz w:val="24"/>
        </w:rPr>
        <w:t>。因项目分阶段改造，买方有权根据项目调整进度，设备要求分批进场，投标人必须服从。卖方不能借各种理由将全部设备一批次全部发至工地现场</w:t>
      </w:r>
      <w:r>
        <w:rPr>
          <w:rFonts w:hint="eastAsia" w:ascii="仿宋" w:hAnsi="仿宋" w:eastAsia="仿宋" w:cs="仿宋"/>
          <w:b/>
          <w:sz w:val="24"/>
        </w:rPr>
        <w:t>。</w:t>
      </w:r>
    </w:p>
    <w:p w14:paraId="68201CB0">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3.2、目的地：</w:t>
      </w:r>
      <w:r>
        <w:rPr>
          <w:rFonts w:hint="eastAsia" w:ascii="仿宋" w:hAnsi="仿宋" w:eastAsia="仿宋" w:cs="仿宋"/>
          <w:sz w:val="24"/>
          <w:u w:val="single"/>
        </w:rPr>
        <w:t xml:space="preserve">                          </w:t>
      </w:r>
      <w:r>
        <w:rPr>
          <w:rFonts w:hint="eastAsia" w:ascii="仿宋" w:hAnsi="仿宋" w:eastAsia="仿宋" w:cs="仿宋"/>
          <w:sz w:val="24"/>
        </w:rPr>
        <w:t>买方指定现场。</w:t>
      </w:r>
    </w:p>
    <w:p w14:paraId="32F96FD1">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3.3、</w:t>
      </w:r>
      <w:r>
        <w:rPr>
          <w:rFonts w:hint="eastAsia" w:ascii="仿宋" w:hAnsi="仿宋" w:eastAsia="仿宋" w:cs="仿宋"/>
          <w:spacing w:val="2"/>
          <w:sz w:val="24"/>
        </w:rPr>
        <w:t>设备在货到项目现场的接收、验货直至验货合格移交安装单位并签收确认之前的保管和保护由卖方负责，包括货物配件、资料、安全等。</w:t>
      </w:r>
    </w:p>
    <w:p w14:paraId="264383A3">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w:t>
      </w:r>
      <w:r>
        <w:rPr>
          <w:rFonts w:hint="eastAsia" w:ascii="仿宋" w:hAnsi="仿宋" w:eastAsia="仿宋" w:cs="仿宋"/>
          <w:b/>
          <w:sz w:val="24"/>
        </w:rPr>
        <w:t>卖方须充分考虑新型冠状病毒疫情的影响，采取一切的预防措施和合理安排，确保设备按期交货。</w:t>
      </w:r>
    </w:p>
    <w:p w14:paraId="071DCE79">
      <w:pPr>
        <w:spacing w:line="312" w:lineRule="auto"/>
        <w:ind w:firstLine="482" w:firstLineChars="200"/>
        <w:outlineLvl w:val="0"/>
        <w:rPr>
          <w:rFonts w:hint="eastAsia" w:ascii="仿宋" w:hAnsi="仿宋" w:eastAsia="仿宋" w:cs="仿宋"/>
          <w:sz w:val="24"/>
        </w:rPr>
      </w:pPr>
      <w:r>
        <w:rPr>
          <w:rFonts w:hint="eastAsia" w:ascii="仿宋" w:hAnsi="仿宋" w:eastAsia="仿宋" w:cs="仿宋"/>
          <w:b/>
          <w:sz w:val="24"/>
        </w:rPr>
        <w:t>四、包装要求及运输方式</w:t>
      </w:r>
    </w:p>
    <w:p w14:paraId="1D86ABA9">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4.1、产品在启运前必须进行防腐及防损伤处理，包括防止虫害、曝晒、雨淋、霜冻、高温、潮湿、盐份和海水等造成的损害。</w:t>
      </w:r>
    </w:p>
    <w:p w14:paraId="5274329B">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4.2、凡设备上需油漆的部分需按规定进行处理，会腐蚀的未油漆部分须用高熔点油脂或使用其它保护剂全部涂没（电气设备防腐如下），上述这些保护剂在设备安装期或在安装后是易于抹去的。</w:t>
      </w:r>
    </w:p>
    <w:p w14:paraId="4EC657B3">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另外，对所有电气设备应采取能使买方满意的恰当的防腐防损措施。</w:t>
      </w:r>
    </w:p>
    <w:p w14:paraId="2A1F3D61">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4.3、所有设备的包装须经得起陆上和海上的运输、粗暴的搬运以及包括因延误而在码头附近露天存放等，卖方应对包装的设备负责，使其到达目的地后完整无缺，卖方负责提供所有的包装、箱子、加固条板、防水材料、箍条以及劳务等费用，内有危险或易碎物品的包装箱应按当地或国际惯例对待，所有条板箱和包装箱应正确地标上下列内容：</w:t>
      </w:r>
    </w:p>
    <w:p w14:paraId="0B82736E">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（1）设备编号、名称；（2）设备安装地点；（3）通用的商务标志</w:t>
      </w:r>
    </w:p>
    <w:p w14:paraId="2692F77D">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4.4、卖方应对设备运至工程现场的整个过程负责，包括搬运、装卸和安全措施，运输过程其中包括：从制造厂开始至工地仓库的卸货的全过程，包括海运、陆运、空运及包括保险。</w:t>
      </w:r>
    </w:p>
    <w:p w14:paraId="6F2D368C">
      <w:pPr>
        <w:spacing w:line="312" w:lineRule="auto"/>
        <w:ind w:firstLine="482" w:firstLineChars="200"/>
        <w:jc w:val="left"/>
        <w:rPr>
          <w:rFonts w:hint="eastAsia" w:ascii="仿宋" w:hAnsi="仿宋" w:eastAsia="仿宋" w:cs="仿宋"/>
          <w:b/>
          <w:sz w:val="24"/>
        </w:rPr>
      </w:pPr>
      <w:r>
        <w:rPr>
          <w:rFonts w:hint="eastAsia" w:ascii="仿宋" w:hAnsi="仿宋" w:eastAsia="仿宋" w:cs="仿宋"/>
          <w:b/>
          <w:sz w:val="24"/>
        </w:rPr>
        <w:t>五、专利权</w:t>
      </w:r>
      <w:r>
        <w:rPr>
          <w:rFonts w:hint="eastAsia" w:ascii="仿宋" w:hAnsi="仿宋" w:eastAsia="仿宋" w:cs="仿宋"/>
          <w:b/>
          <w:sz w:val="24"/>
        </w:rPr>
        <w:tab/>
      </w:r>
    </w:p>
    <w:p w14:paraId="34928548">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5.1、 卖方应当对提供的合同设备和工艺方面的一切专利费或执照费承担责任，保护买方在中国使用合同设备不受任何损害，包括软件或其任何部件而遭受的所有第三方的专利、商标或工业产权和知识产权侵权的索赔。如果就侵权提出收费, 卖方应对第三方承担此事务并承担所有可能发生的法律和财务责任。一切由执照费、文字和专利侵权等引起的申诉，或者由使用设备和工艺结构特征，原件的排列所引起的法律裁决、诉讼和费用与买方无关，本合同所规定的设备应付款，应当视作为包括了专利费、执照费和其它这方面费用。</w:t>
      </w:r>
    </w:p>
    <w:p w14:paraId="740FEEB3">
      <w:pPr>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5.2、卖方提供的合同设备涉及专利权的，应提供其作为该专利的合法拥有者或合法被许可实施人的相关证明，包括专利证书、专利号、专利使用年限、专利使用范围等。</w:t>
      </w:r>
    </w:p>
    <w:p w14:paraId="2245372D">
      <w:pPr>
        <w:spacing w:line="312" w:lineRule="auto"/>
        <w:ind w:firstLine="482" w:firstLineChars="200"/>
        <w:jc w:val="left"/>
        <w:rPr>
          <w:rFonts w:hint="eastAsia" w:ascii="仿宋" w:hAnsi="仿宋" w:eastAsia="仿宋" w:cs="仿宋"/>
          <w:b/>
          <w:sz w:val="24"/>
        </w:rPr>
      </w:pPr>
      <w:r>
        <w:rPr>
          <w:rFonts w:hint="eastAsia" w:ascii="仿宋" w:hAnsi="仿宋" w:eastAsia="仿宋" w:cs="仿宋"/>
          <w:b/>
          <w:sz w:val="24"/>
        </w:rPr>
        <w:t>六、设计联络</w:t>
      </w:r>
    </w:p>
    <w:p w14:paraId="54626D6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6.1、设计联络会议按招标文件相关内容要求执行。</w:t>
      </w:r>
    </w:p>
    <w:p w14:paraId="5F0CAB4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6.2、在合同执行期间，如果卖方需要与买方再次或多次进行设计联络，可由卖方向买方提出要求，另行安排时间和地点与买方进行联络。会议需要的所有费用由卖方承担，包括买方和设计院参加会议人员的交通费用和膳宿费用等。</w:t>
      </w:r>
    </w:p>
    <w:p w14:paraId="041414AC">
      <w:pPr>
        <w:spacing w:line="312" w:lineRule="auto"/>
        <w:ind w:firstLine="482" w:firstLineChars="200"/>
        <w:jc w:val="left"/>
        <w:rPr>
          <w:rFonts w:hint="eastAsia" w:ascii="仿宋" w:hAnsi="仿宋" w:eastAsia="仿宋" w:cs="仿宋"/>
          <w:b/>
          <w:sz w:val="24"/>
        </w:rPr>
      </w:pPr>
      <w:r>
        <w:rPr>
          <w:rFonts w:hint="eastAsia" w:ascii="仿宋" w:hAnsi="仿宋" w:eastAsia="仿宋" w:cs="仿宋"/>
          <w:b/>
          <w:sz w:val="24"/>
        </w:rPr>
        <w:t>七、技术培训</w:t>
      </w:r>
    </w:p>
    <w:p w14:paraId="1169B559">
      <w:pPr>
        <w:pStyle w:val="16"/>
        <w:spacing w:line="312" w:lineRule="auto"/>
        <w:rPr>
          <w:rFonts w:hint="eastAsia" w:ascii="仿宋" w:hAnsi="仿宋" w:eastAsia="仿宋" w:cs="仿宋"/>
        </w:rPr>
      </w:pPr>
      <w:r>
        <w:rPr>
          <w:rFonts w:hint="eastAsia" w:ascii="仿宋" w:hAnsi="仿宋" w:eastAsia="仿宋" w:cs="仿宋"/>
        </w:rPr>
        <w:t>7.1、卖方应对买方指派人员进行技术培训，培训地点选在</w:t>
      </w:r>
      <w:r>
        <w:rPr>
          <w:rFonts w:hint="eastAsia" w:ascii="仿宋" w:hAnsi="仿宋" w:eastAsia="仿宋" w:cs="仿宋"/>
          <w:u w:val="single"/>
        </w:rPr>
        <w:t>设备制造厂所在地或与该项目的工艺设备相类似的污水处理厂</w:t>
      </w:r>
      <w:r>
        <w:rPr>
          <w:rFonts w:hint="eastAsia" w:ascii="仿宋" w:hAnsi="仿宋" w:eastAsia="仿宋" w:cs="仿宋"/>
        </w:rPr>
        <w:t>，培训主要内容包括设备系统组成、使用和操作、检查及故障排除等。使其能对设备进行日常的维护保养及能对一般故障进行维修，并向培训人员提供维修所需的特殊工具、口令、图纸、软件及维修手册。</w:t>
      </w:r>
    </w:p>
    <w:p w14:paraId="1F5EC6EA">
      <w:pPr>
        <w:snapToGrid w:val="0"/>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7.2、卖方在买方工地现场安装的同时及设备调试运行后，还有责任按上述内容免费为买方指定人员进行技术培训，直至买方指定人员掌握设备正常运行所应需要的操作维护等知识。</w:t>
      </w:r>
    </w:p>
    <w:p w14:paraId="1201BF99">
      <w:pPr>
        <w:snapToGrid w:val="0"/>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7.3、卖方向买方的三类人员（操作人员、维修人员、设备管理人员）提供长期的电话咨询及技术服。</w:t>
      </w:r>
    </w:p>
    <w:p w14:paraId="68201A16">
      <w:pPr>
        <w:spacing w:line="312" w:lineRule="auto"/>
        <w:ind w:firstLine="482" w:firstLineChars="200"/>
        <w:jc w:val="left"/>
        <w:rPr>
          <w:rFonts w:hint="eastAsia" w:ascii="仿宋" w:hAnsi="仿宋" w:eastAsia="仿宋" w:cs="仿宋"/>
          <w:b/>
          <w:sz w:val="24"/>
        </w:rPr>
      </w:pPr>
      <w:r>
        <w:rPr>
          <w:rFonts w:hint="eastAsia" w:ascii="仿宋" w:hAnsi="仿宋" w:eastAsia="仿宋" w:cs="仿宋"/>
          <w:b/>
          <w:sz w:val="24"/>
        </w:rPr>
        <w:t>八、设备检测</w:t>
      </w:r>
    </w:p>
    <w:p w14:paraId="32959F1A">
      <w:pPr>
        <w:pStyle w:val="53"/>
        <w:snapToGrid w:val="0"/>
        <w:ind w:firstLine="480" w:firstLineChars="200"/>
        <w:rPr>
          <w:rFonts w:hint="eastAsia" w:ascii="仿宋" w:hAnsi="仿宋" w:eastAsia="仿宋" w:cs="仿宋"/>
          <w:szCs w:val="24"/>
        </w:rPr>
      </w:pPr>
      <w:r>
        <w:rPr>
          <w:rFonts w:hint="eastAsia" w:ascii="仿宋" w:hAnsi="仿宋" w:eastAsia="仿宋" w:cs="仿宋"/>
          <w:szCs w:val="24"/>
        </w:rPr>
        <w:t>8.1、检测主要指在工厂内对设备及材料进行的检验和测试，卖方负责在工厂内进行的检验和测试工作，包括管道材质、焊接探伤、防腐质量、管道试压等一切检测，费用由中标方承担。</w:t>
      </w:r>
    </w:p>
    <w:p w14:paraId="31056B82">
      <w:pPr>
        <w:pStyle w:val="53"/>
        <w:snapToGrid w:val="0"/>
        <w:ind w:firstLine="480" w:firstLineChars="200"/>
        <w:rPr>
          <w:rFonts w:hint="eastAsia" w:ascii="仿宋" w:hAnsi="仿宋" w:eastAsia="仿宋" w:cs="仿宋"/>
          <w:szCs w:val="24"/>
        </w:rPr>
      </w:pPr>
      <w:r>
        <w:rPr>
          <w:rFonts w:hint="eastAsia" w:ascii="仿宋" w:hAnsi="仿宋" w:eastAsia="仿宋" w:cs="仿宋"/>
          <w:szCs w:val="24"/>
        </w:rPr>
        <w:t>8.2、卖方提供的设备和备件均应在设备制造地进行检验和测试，并应提交给买方所提供货物的产品制造质量合格证书及单机检验和测试记录。上述质量合格证书应由卖方确认并签署，有关检验和测试的所有费用由卖方承担。</w:t>
      </w:r>
    </w:p>
    <w:p w14:paraId="37FA2382">
      <w:pPr>
        <w:pStyle w:val="53"/>
        <w:snapToGrid w:val="0"/>
        <w:ind w:firstLine="480" w:firstLineChars="200"/>
        <w:rPr>
          <w:rFonts w:hint="eastAsia" w:ascii="仿宋" w:hAnsi="仿宋" w:eastAsia="仿宋" w:cs="仿宋"/>
          <w:szCs w:val="24"/>
        </w:rPr>
      </w:pPr>
      <w:r>
        <w:rPr>
          <w:rFonts w:hint="eastAsia" w:ascii="仿宋" w:hAnsi="仿宋" w:eastAsia="仿宋" w:cs="仿宋"/>
          <w:szCs w:val="24"/>
        </w:rPr>
        <w:t>8.3、</w:t>
      </w:r>
      <w:r>
        <w:rPr>
          <w:rFonts w:hint="eastAsia" w:ascii="仿宋" w:hAnsi="仿宋" w:eastAsia="仿宋" w:cs="仿宋"/>
          <w:kern w:val="0"/>
          <w:szCs w:val="24"/>
        </w:rPr>
        <w:t>买方有权进行抽样送买方指定的有资质的权威检测单位对照招标技术要求及投标技术承诺进行材质分析、检测（按检测单位的检测方法），不符合要求的货物，卖方应及时更换。</w:t>
      </w:r>
    </w:p>
    <w:p w14:paraId="1230FE6F">
      <w:pPr>
        <w:spacing w:line="312" w:lineRule="auto"/>
        <w:ind w:firstLine="482" w:firstLineChars="200"/>
        <w:jc w:val="left"/>
        <w:rPr>
          <w:rFonts w:hint="eastAsia" w:ascii="仿宋" w:hAnsi="仿宋" w:eastAsia="仿宋" w:cs="仿宋"/>
          <w:b/>
          <w:sz w:val="24"/>
        </w:rPr>
      </w:pPr>
      <w:r>
        <w:rPr>
          <w:rFonts w:hint="eastAsia" w:ascii="仿宋" w:hAnsi="仿宋" w:eastAsia="仿宋" w:cs="仿宋"/>
          <w:b/>
          <w:sz w:val="24"/>
        </w:rPr>
        <w:t>九、安装和安装指导</w:t>
      </w:r>
    </w:p>
    <w:p w14:paraId="7C9D9162">
      <w:pPr>
        <w:pStyle w:val="53"/>
        <w:snapToGrid w:val="0"/>
        <w:ind w:firstLine="480" w:firstLineChars="200"/>
        <w:rPr>
          <w:rFonts w:hint="eastAsia" w:ascii="仿宋" w:hAnsi="仿宋" w:eastAsia="仿宋" w:cs="仿宋"/>
          <w:szCs w:val="24"/>
        </w:rPr>
      </w:pPr>
      <w:r>
        <w:rPr>
          <w:rFonts w:hint="eastAsia" w:ascii="仿宋" w:hAnsi="仿宋" w:eastAsia="仿宋" w:cs="仿宋"/>
          <w:szCs w:val="24"/>
        </w:rPr>
        <w:t>9.1、卖方应在安装前</w:t>
      </w:r>
      <w:r>
        <w:rPr>
          <w:rFonts w:hint="eastAsia" w:ascii="仿宋" w:hAnsi="仿宋" w:eastAsia="仿宋" w:cs="仿宋"/>
          <w:szCs w:val="24"/>
          <w:u w:val="single"/>
        </w:rPr>
        <w:t>2周向监理及买方</w:t>
      </w:r>
      <w:r>
        <w:rPr>
          <w:rFonts w:hint="eastAsia" w:ascii="仿宋" w:hAnsi="仿宋" w:eastAsia="仿宋" w:cs="仿宋"/>
          <w:szCs w:val="24"/>
        </w:rPr>
        <w:t>提供详细的安装指导计划，包括时间、步骤、人员、设备、图纸及需买方提供的配合等，并征得</w:t>
      </w:r>
      <w:r>
        <w:rPr>
          <w:rFonts w:hint="eastAsia" w:ascii="仿宋" w:hAnsi="仿宋" w:eastAsia="仿宋" w:cs="仿宋"/>
          <w:szCs w:val="24"/>
          <w:u w:val="single"/>
        </w:rPr>
        <w:t>监理及买方</w:t>
      </w:r>
      <w:r>
        <w:rPr>
          <w:rFonts w:hint="eastAsia" w:ascii="仿宋" w:hAnsi="仿宋" w:eastAsia="仿宋" w:cs="仿宋"/>
          <w:szCs w:val="24"/>
        </w:rPr>
        <w:t>的同意。</w:t>
      </w:r>
    </w:p>
    <w:p w14:paraId="43DF4B1F">
      <w:pPr>
        <w:pStyle w:val="53"/>
        <w:snapToGrid w:val="0"/>
        <w:ind w:firstLine="480" w:firstLineChars="200"/>
        <w:rPr>
          <w:rFonts w:hint="eastAsia" w:ascii="仿宋" w:hAnsi="仿宋" w:eastAsia="仿宋" w:cs="仿宋"/>
          <w:szCs w:val="24"/>
        </w:rPr>
      </w:pPr>
      <w:r>
        <w:rPr>
          <w:rFonts w:hint="eastAsia" w:ascii="仿宋" w:hAnsi="仿宋" w:eastAsia="仿宋" w:cs="仿宋"/>
          <w:szCs w:val="24"/>
        </w:rPr>
        <w:t>9.2、安装指导的设备，其内部各部件的组装由卖方负责，设备安装在土建施工过程中所需预埋件由卖方提供，并在施工过程中对预埋施工进行指导、校核，若在土建完工后才提出的预埋或变更由卖方承担。</w:t>
      </w:r>
    </w:p>
    <w:p w14:paraId="6851BB1A">
      <w:pPr>
        <w:pStyle w:val="53"/>
        <w:snapToGrid w:val="0"/>
        <w:ind w:firstLine="480" w:firstLineChars="200"/>
        <w:rPr>
          <w:rFonts w:hint="eastAsia" w:ascii="仿宋" w:hAnsi="仿宋" w:eastAsia="仿宋" w:cs="仿宋"/>
          <w:szCs w:val="24"/>
          <w:u w:val="single"/>
        </w:rPr>
      </w:pPr>
      <w:r>
        <w:rPr>
          <w:rFonts w:hint="eastAsia" w:ascii="仿宋" w:hAnsi="仿宋" w:eastAsia="仿宋" w:cs="仿宋"/>
          <w:szCs w:val="24"/>
        </w:rPr>
        <w:t>9.3 、卖方采购供应的设备和材料均需附产品安装使用说明书、原产地证明（进口设备）、商检证明（进口设备）、合格证、出厂证明、检验合格证、试验（试车）报告等必要资料，经双方检验，</w:t>
      </w:r>
      <w:r>
        <w:rPr>
          <w:rFonts w:hint="eastAsia" w:ascii="仿宋" w:hAnsi="仿宋" w:eastAsia="仿宋" w:cs="仿宋"/>
          <w:szCs w:val="24"/>
          <w:u w:val="single"/>
        </w:rPr>
        <w:t>监理工程师</w:t>
      </w:r>
      <w:r>
        <w:rPr>
          <w:rFonts w:hint="eastAsia" w:ascii="仿宋" w:hAnsi="仿宋" w:eastAsia="仿宋" w:cs="仿宋"/>
          <w:szCs w:val="24"/>
        </w:rPr>
        <w:t>确认后，方可交付使用。</w:t>
      </w:r>
      <w:r>
        <w:rPr>
          <w:rFonts w:hint="eastAsia" w:ascii="仿宋" w:hAnsi="仿宋" w:eastAsia="仿宋" w:cs="仿宋"/>
          <w:szCs w:val="24"/>
          <w:u w:val="single"/>
        </w:rPr>
        <w:t>监理工程师或买方代表</w:t>
      </w:r>
      <w:r>
        <w:rPr>
          <w:rFonts w:hint="eastAsia" w:ascii="仿宋" w:hAnsi="仿宋" w:eastAsia="仿宋" w:cs="仿宋"/>
          <w:szCs w:val="24"/>
        </w:rPr>
        <w:t>对设备材料的质量有疑问时，有权要求复验。如复验合格，其复验费用由提出复验方负责。如复验不合格，复验费用以及相应的经济损失由卖方承担。</w:t>
      </w:r>
    </w:p>
    <w:p w14:paraId="2283C24B">
      <w:pPr>
        <w:pStyle w:val="53"/>
        <w:snapToGrid w:val="0"/>
        <w:ind w:firstLine="480" w:firstLineChars="200"/>
        <w:rPr>
          <w:rFonts w:hint="eastAsia" w:ascii="仿宋" w:hAnsi="仿宋" w:eastAsia="仿宋" w:cs="仿宋"/>
          <w:spacing w:val="4"/>
          <w:szCs w:val="24"/>
          <w:u w:val="single"/>
        </w:rPr>
      </w:pPr>
      <w:r>
        <w:rPr>
          <w:rFonts w:hint="eastAsia" w:ascii="仿宋" w:hAnsi="仿宋" w:eastAsia="仿宋" w:cs="仿宋"/>
          <w:szCs w:val="24"/>
        </w:rPr>
        <w:t>9.4、</w:t>
      </w:r>
      <w:r>
        <w:rPr>
          <w:rFonts w:hint="eastAsia" w:ascii="仿宋" w:hAnsi="仿宋" w:eastAsia="仿宋" w:cs="仿宋"/>
          <w:spacing w:val="8"/>
          <w:szCs w:val="24"/>
        </w:rPr>
        <w:t>卖方应熟悉有关招标图纸和设计精神，确</w:t>
      </w:r>
      <w:r>
        <w:rPr>
          <w:rFonts w:hint="eastAsia" w:ascii="仿宋" w:hAnsi="仿宋" w:eastAsia="仿宋" w:cs="仿宋"/>
          <w:spacing w:val="4"/>
          <w:szCs w:val="24"/>
        </w:rPr>
        <w:t>保本系统设备满足安装要求，且保证提供与厂区其他相关工艺、供电、自控设备的连接要求。</w:t>
      </w:r>
      <w:r>
        <w:rPr>
          <w:rFonts w:hint="eastAsia" w:ascii="仿宋" w:hAnsi="仿宋" w:eastAsia="仿宋" w:cs="仿宋"/>
          <w:spacing w:val="4"/>
          <w:szCs w:val="24"/>
          <w:u w:val="single"/>
        </w:rPr>
        <w:t>今后若因连接要求增加额外设备措施，费用由卖方承担。</w:t>
      </w:r>
    </w:p>
    <w:p w14:paraId="33C175AA">
      <w:pPr>
        <w:pStyle w:val="16"/>
        <w:rPr>
          <w:rFonts w:hint="eastAsia" w:ascii="仿宋" w:hAnsi="仿宋" w:eastAsia="仿宋" w:cs="仿宋"/>
          <w:b/>
        </w:rPr>
      </w:pPr>
      <w:r>
        <w:rPr>
          <w:rFonts w:hint="eastAsia" w:ascii="仿宋" w:hAnsi="仿宋" w:eastAsia="仿宋" w:cs="仿宋"/>
        </w:rPr>
        <w:t>9.5、</w:t>
      </w:r>
      <w:r>
        <w:rPr>
          <w:rFonts w:hint="eastAsia" w:ascii="仿宋" w:hAnsi="仿宋" w:eastAsia="仿宋" w:cs="仿宋"/>
          <w:b/>
        </w:rPr>
        <w:t xml:space="preserve"> </w:t>
      </w:r>
      <w:r>
        <w:rPr>
          <w:rFonts w:hint="eastAsia" w:ascii="仿宋" w:hAnsi="仿宋" w:eastAsia="仿宋" w:cs="仿宋"/>
        </w:rPr>
        <w:t>成套系统内所有的控制接线、电源接线及相关的功能编程等工作均由卖方完成并提供包括电缆表在内的相关设计资料。所有与污水厂现有自控系统直接进行通讯的设备，通讯协议必须无条件开放，卖方应提供与自控系统要求一致的通讯接口，并做好对接。</w:t>
      </w:r>
    </w:p>
    <w:p w14:paraId="1FCBBA00">
      <w:pPr>
        <w:pStyle w:val="16"/>
        <w:rPr>
          <w:rFonts w:hint="eastAsia" w:ascii="仿宋" w:hAnsi="仿宋" w:eastAsia="仿宋" w:cs="仿宋"/>
        </w:rPr>
      </w:pPr>
      <w:r>
        <w:rPr>
          <w:rFonts w:hint="eastAsia" w:ascii="仿宋" w:hAnsi="仿宋" w:eastAsia="仿宋" w:cs="仿宋"/>
        </w:rPr>
        <w:t>9.6、在安装过程中卖方应始终派技术人员在场进行指导，同时在其他承包商负责的与本合同有衔接和配合关系的工程安装过程中，卖方须委派技术人员到现场进行全面指导及配合，</w:t>
      </w:r>
      <w:r>
        <w:rPr>
          <w:rFonts w:hint="eastAsia" w:ascii="仿宋" w:hAnsi="仿宋" w:eastAsia="仿宋" w:cs="仿宋"/>
          <w:b/>
        </w:rPr>
        <w:t>并对安装质量进行书面确认</w:t>
      </w:r>
      <w:r>
        <w:rPr>
          <w:rFonts w:hint="eastAsia" w:ascii="仿宋" w:hAnsi="仿宋" w:eastAsia="仿宋" w:cs="仿宋"/>
        </w:rPr>
        <w:t>，以保证下一步安装和调试工作的顺利进行。</w:t>
      </w:r>
    </w:p>
    <w:p w14:paraId="65AB512A">
      <w:pPr>
        <w:pStyle w:val="53"/>
        <w:snapToGrid w:val="0"/>
        <w:ind w:firstLine="480" w:firstLineChars="200"/>
        <w:rPr>
          <w:rFonts w:hint="eastAsia" w:ascii="仿宋" w:hAnsi="仿宋" w:eastAsia="仿宋" w:cs="仿宋"/>
          <w:szCs w:val="24"/>
        </w:rPr>
      </w:pPr>
      <w:r>
        <w:rPr>
          <w:rFonts w:hint="eastAsia" w:ascii="仿宋" w:hAnsi="仿宋" w:eastAsia="仿宋" w:cs="仿宋"/>
          <w:szCs w:val="24"/>
        </w:rPr>
        <w:t>9.7、设备安装开始以前，卖方委派的技术人员应和买方、以及其他承包商的代表共同对运到现场的设备开箱检查，以证明该设备在运输中是完好无损的，一旦发现缺损卖方应立即予以更换或修补。检查后，设备质量及保管仍由卖方负责。</w:t>
      </w:r>
    </w:p>
    <w:p w14:paraId="785596D0">
      <w:pPr>
        <w:pStyle w:val="53"/>
        <w:snapToGrid w:val="0"/>
        <w:ind w:firstLine="480" w:firstLineChars="200"/>
        <w:rPr>
          <w:rFonts w:hint="eastAsia" w:ascii="仿宋" w:hAnsi="仿宋" w:eastAsia="仿宋" w:cs="仿宋"/>
          <w:szCs w:val="24"/>
        </w:rPr>
      </w:pPr>
      <w:r>
        <w:rPr>
          <w:rFonts w:hint="eastAsia" w:ascii="仿宋" w:hAnsi="仿宋" w:eastAsia="仿宋" w:cs="仿宋"/>
          <w:szCs w:val="24"/>
        </w:rPr>
        <w:t>9.8、 安装除应执行相应的施工及验收规范、标准外，还应按供货厂家的具体安装要求进行。</w:t>
      </w:r>
    </w:p>
    <w:p w14:paraId="0687B29C">
      <w:pPr>
        <w:pStyle w:val="16"/>
        <w:spacing w:line="312" w:lineRule="auto"/>
        <w:rPr>
          <w:rFonts w:hint="eastAsia" w:ascii="仿宋" w:hAnsi="仿宋" w:eastAsia="仿宋" w:cs="仿宋"/>
        </w:rPr>
      </w:pPr>
      <w:r>
        <w:rPr>
          <w:rFonts w:hint="eastAsia" w:ascii="仿宋" w:hAnsi="仿宋" w:eastAsia="仿宋" w:cs="仿宋"/>
        </w:rPr>
        <w:t>9.9</w:t>
      </w:r>
      <w:r>
        <w:rPr>
          <w:rFonts w:hint="eastAsia" w:ascii="仿宋" w:hAnsi="仿宋" w:eastAsia="仿宋" w:cs="仿宋"/>
          <w:b/>
        </w:rPr>
        <w:t xml:space="preserve"> 、</w:t>
      </w:r>
      <w:r>
        <w:rPr>
          <w:rFonts w:hint="eastAsia" w:ascii="仿宋" w:hAnsi="仿宋" w:eastAsia="仿宋" w:cs="仿宋"/>
        </w:rPr>
        <w:t>所有安装工作结束后，卖方委派的技术人员应和买方、以及其他承包商一起对所完成的安装内容进行检查，经验收合格后卖方委派的技术人员就应准备进行下一步的设备调试工作。</w:t>
      </w:r>
    </w:p>
    <w:p w14:paraId="1EDBC6B1">
      <w:pPr>
        <w:spacing w:line="312" w:lineRule="auto"/>
        <w:ind w:firstLine="482" w:firstLineChars="200"/>
        <w:jc w:val="left"/>
        <w:rPr>
          <w:rFonts w:hint="eastAsia" w:ascii="仿宋" w:hAnsi="仿宋" w:eastAsia="仿宋" w:cs="仿宋"/>
          <w:b/>
          <w:sz w:val="24"/>
          <w:u w:val="single"/>
        </w:rPr>
      </w:pPr>
      <w:r>
        <w:rPr>
          <w:rFonts w:hint="eastAsia" w:ascii="仿宋" w:hAnsi="仿宋" w:eastAsia="仿宋" w:cs="仿宋"/>
          <w:b/>
          <w:sz w:val="24"/>
        </w:rPr>
        <w:t>十、</w:t>
      </w:r>
      <w:r>
        <w:rPr>
          <w:rFonts w:hint="eastAsia" w:ascii="仿宋" w:hAnsi="仿宋" w:eastAsia="仿宋" w:cs="仿宋"/>
          <w:b/>
          <w:sz w:val="24"/>
          <w:u w:val="single"/>
        </w:rPr>
        <w:t>设备调试、试运行及验收</w:t>
      </w:r>
      <w:bookmarkStart w:id="386" w:name="_Toc522456999"/>
      <w:bookmarkStart w:id="387" w:name="_Toc536673714"/>
      <w:bookmarkStart w:id="388" w:name="_Toc106874569"/>
      <w:bookmarkStart w:id="389" w:name="_Toc536673534"/>
      <w:bookmarkStart w:id="390" w:name="_Toc104620550"/>
      <w:bookmarkStart w:id="391" w:name="_Toc522462278"/>
      <w:bookmarkStart w:id="392" w:name="_Toc522358137"/>
    </w:p>
    <w:p w14:paraId="70623ABB">
      <w:pPr>
        <w:pStyle w:val="16"/>
        <w:spacing w:line="312" w:lineRule="auto"/>
        <w:ind w:firstLine="482"/>
        <w:rPr>
          <w:rFonts w:hint="eastAsia" w:ascii="仿宋" w:hAnsi="仿宋" w:eastAsia="仿宋" w:cs="仿宋"/>
          <w:b/>
        </w:rPr>
      </w:pPr>
      <w:r>
        <w:rPr>
          <w:rFonts w:hint="eastAsia" w:ascii="仿宋" w:hAnsi="仿宋" w:eastAsia="仿宋" w:cs="仿宋"/>
          <w:b/>
        </w:rPr>
        <w:t>10.1、一般规定</w:t>
      </w:r>
      <w:bookmarkEnd w:id="386"/>
      <w:bookmarkEnd w:id="387"/>
      <w:bookmarkEnd w:id="388"/>
      <w:bookmarkEnd w:id="389"/>
      <w:bookmarkEnd w:id="390"/>
      <w:bookmarkEnd w:id="391"/>
      <w:bookmarkEnd w:id="392"/>
    </w:p>
    <w:p w14:paraId="03740E40">
      <w:pPr>
        <w:pStyle w:val="16"/>
        <w:spacing w:line="312" w:lineRule="auto"/>
        <w:rPr>
          <w:rFonts w:hint="eastAsia" w:ascii="仿宋" w:hAnsi="仿宋" w:eastAsia="仿宋" w:cs="仿宋"/>
        </w:rPr>
      </w:pPr>
      <w:r>
        <w:rPr>
          <w:rFonts w:hint="eastAsia" w:ascii="仿宋" w:hAnsi="仿宋" w:eastAsia="仿宋" w:cs="仿宋"/>
        </w:rPr>
        <w:t>10.1.1、卖方应提供进口设备的报关单证和当地商会出具的原产地证明（原件）。</w:t>
      </w:r>
    </w:p>
    <w:p w14:paraId="16535989">
      <w:pPr>
        <w:pStyle w:val="16"/>
        <w:spacing w:line="312" w:lineRule="auto"/>
        <w:rPr>
          <w:rFonts w:hint="eastAsia" w:ascii="仿宋" w:hAnsi="仿宋" w:eastAsia="仿宋" w:cs="仿宋"/>
        </w:rPr>
      </w:pPr>
      <w:r>
        <w:rPr>
          <w:rFonts w:hint="eastAsia" w:ascii="仿宋" w:hAnsi="仿宋" w:eastAsia="仿宋" w:cs="仿宋"/>
        </w:rPr>
        <w:t>10.1.2、设备到达买方安装现场后拆箱验收，应符合合同及装箱清单的要求。</w:t>
      </w:r>
    </w:p>
    <w:p w14:paraId="169E9DA9">
      <w:pPr>
        <w:pStyle w:val="16"/>
        <w:spacing w:line="312" w:lineRule="auto"/>
        <w:rPr>
          <w:rFonts w:hint="eastAsia" w:ascii="仿宋" w:hAnsi="仿宋" w:eastAsia="仿宋" w:cs="仿宋"/>
        </w:rPr>
      </w:pPr>
      <w:r>
        <w:rPr>
          <w:rFonts w:hint="eastAsia" w:ascii="仿宋" w:hAnsi="仿宋" w:eastAsia="仿宋" w:cs="仿宋"/>
        </w:rPr>
        <w:t>10.1.3、卖方提供的所有合同设备部件出厂时，应有卖方授权人员签字的产品质量合格证书和出厂试验记录等质量证明文件。</w:t>
      </w:r>
    </w:p>
    <w:p w14:paraId="5E131B68">
      <w:pPr>
        <w:pStyle w:val="16"/>
        <w:spacing w:line="312" w:lineRule="auto"/>
        <w:rPr>
          <w:rFonts w:hint="eastAsia" w:ascii="仿宋" w:hAnsi="仿宋" w:eastAsia="仿宋" w:cs="仿宋"/>
        </w:rPr>
      </w:pPr>
      <w:r>
        <w:rPr>
          <w:rFonts w:hint="eastAsia" w:ascii="仿宋" w:hAnsi="仿宋" w:eastAsia="仿宋" w:cs="仿宋"/>
        </w:rPr>
        <w:t>10.1.4、卖方须提供设备试验、验收的有关国际和/或企业标准、规范和方法及本机所用软件合法证书。</w:t>
      </w:r>
    </w:p>
    <w:p w14:paraId="1E0F5BC5">
      <w:pPr>
        <w:pStyle w:val="16"/>
        <w:spacing w:line="312" w:lineRule="auto"/>
        <w:rPr>
          <w:rFonts w:hint="eastAsia" w:ascii="仿宋" w:hAnsi="仿宋" w:eastAsia="仿宋" w:cs="仿宋"/>
        </w:rPr>
      </w:pPr>
      <w:r>
        <w:rPr>
          <w:rFonts w:hint="eastAsia" w:ascii="仿宋" w:hAnsi="仿宋" w:eastAsia="仿宋" w:cs="仿宋"/>
        </w:rPr>
        <w:t>10.1.5、设备调试前，卖方应对设备安装进行全面检查，以确定设备是否己准确就位，螺栓是否紧固，与供电电缆及其它设备的联接是否准确，是否有遗漏，连接管道及设备内部是否己清除了杂物等等。这类检查均应有书面记录，并报项目</w:t>
      </w:r>
      <w:r>
        <w:rPr>
          <w:rFonts w:hint="eastAsia" w:ascii="仿宋" w:hAnsi="仿宋" w:eastAsia="仿宋" w:cs="仿宋"/>
          <w:u w:val="single"/>
        </w:rPr>
        <w:t>监理和买方</w:t>
      </w:r>
      <w:r>
        <w:rPr>
          <w:rFonts w:hint="eastAsia" w:ascii="仿宋" w:hAnsi="仿宋" w:eastAsia="仿宋" w:cs="仿宋"/>
        </w:rPr>
        <w:t>审查。在全面检查完成并通过项目</w:t>
      </w:r>
      <w:r>
        <w:rPr>
          <w:rFonts w:hint="eastAsia" w:ascii="仿宋" w:hAnsi="仿宋" w:eastAsia="仿宋" w:cs="仿宋"/>
          <w:u w:val="single"/>
        </w:rPr>
        <w:t>监理和买方</w:t>
      </w:r>
      <w:r>
        <w:rPr>
          <w:rFonts w:hint="eastAsia" w:ascii="仿宋" w:hAnsi="仿宋" w:eastAsia="仿宋" w:cs="仿宋"/>
        </w:rPr>
        <w:t>审查批准后，方能开始调试。</w:t>
      </w:r>
    </w:p>
    <w:p w14:paraId="4E405920">
      <w:pPr>
        <w:pStyle w:val="16"/>
        <w:spacing w:line="312" w:lineRule="auto"/>
        <w:rPr>
          <w:rFonts w:hint="eastAsia" w:ascii="仿宋" w:hAnsi="仿宋" w:eastAsia="仿宋" w:cs="仿宋"/>
        </w:rPr>
      </w:pPr>
      <w:r>
        <w:rPr>
          <w:rFonts w:hint="eastAsia" w:ascii="仿宋" w:hAnsi="仿宋" w:eastAsia="仿宋" w:cs="仿宋"/>
        </w:rPr>
        <w:t>10.1.6、调试步骤一般分为先辅机后主机、先部件后整机、先空载后带载、先单机后联动。凡上一步骤未符合要求的必须抓紧整改，达到要求后方可进行下一步骤。首次启动时先用点动，判断有无碰擦及转向错误，待确认无误后方可正式启动。</w:t>
      </w:r>
    </w:p>
    <w:p w14:paraId="15A8022F">
      <w:pPr>
        <w:pStyle w:val="16"/>
        <w:spacing w:line="312" w:lineRule="auto"/>
        <w:rPr>
          <w:rFonts w:hint="eastAsia" w:ascii="仿宋" w:hAnsi="仿宋" w:eastAsia="仿宋" w:cs="仿宋"/>
        </w:rPr>
      </w:pPr>
      <w:r>
        <w:rPr>
          <w:rFonts w:hint="eastAsia" w:ascii="仿宋" w:hAnsi="仿宋" w:eastAsia="仿宋" w:cs="仿宋"/>
        </w:rPr>
        <w:t>10.1.7、大型设备调试前应编制调试方案，项目</w:t>
      </w:r>
      <w:r>
        <w:rPr>
          <w:rFonts w:hint="eastAsia" w:ascii="仿宋" w:hAnsi="仿宋" w:eastAsia="仿宋" w:cs="仿宋"/>
          <w:u w:val="single"/>
        </w:rPr>
        <w:t>监理和买方也</w:t>
      </w:r>
      <w:r>
        <w:rPr>
          <w:rFonts w:hint="eastAsia" w:ascii="仿宋" w:hAnsi="仿宋" w:eastAsia="仿宋" w:cs="仿宋"/>
        </w:rPr>
        <w:t>可要求卖方编写某些设备的调试方案。联动调试及试运行必须编制调试方案，调试方案应包括：准备工作、调试内容、调试步骤、时间安排、操作方式、人员及岗位配置、可能的应急措施等。调试方案均应报请项目</w:t>
      </w:r>
      <w:r>
        <w:rPr>
          <w:rFonts w:hint="eastAsia" w:ascii="仿宋" w:hAnsi="仿宋" w:eastAsia="仿宋" w:cs="仿宋"/>
          <w:u w:val="single"/>
        </w:rPr>
        <w:t>监理和买方</w:t>
      </w:r>
      <w:r>
        <w:rPr>
          <w:rFonts w:hint="eastAsia" w:ascii="仿宋" w:hAnsi="仿宋" w:eastAsia="仿宋" w:cs="仿宋"/>
        </w:rPr>
        <w:t>审查，经批准后方可进行调试工作。</w:t>
      </w:r>
      <w:r>
        <w:rPr>
          <w:rFonts w:hint="eastAsia" w:ascii="仿宋" w:hAnsi="仿宋" w:eastAsia="仿宋" w:cs="仿宋"/>
          <w:u w:val="single"/>
        </w:rPr>
        <w:t>项目监理和买方</w:t>
      </w:r>
      <w:r>
        <w:rPr>
          <w:rFonts w:hint="eastAsia" w:ascii="仿宋" w:hAnsi="仿宋" w:eastAsia="仿宋" w:cs="仿宋"/>
        </w:rPr>
        <w:t>的批准不能免除卖方对调试工作所承担的一切责任。</w:t>
      </w:r>
    </w:p>
    <w:p w14:paraId="69688B94">
      <w:pPr>
        <w:pStyle w:val="16"/>
        <w:spacing w:line="312" w:lineRule="auto"/>
        <w:rPr>
          <w:rFonts w:hint="eastAsia" w:ascii="仿宋" w:hAnsi="仿宋" w:eastAsia="仿宋" w:cs="仿宋"/>
        </w:rPr>
      </w:pPr>
      <w:r>
        <w:rPr>
          <w:rFonts w:hint="eastAsia" w:ascii="仿宋" w:hAnsi="仿宋" w:eastAsia="仿宋" w:cs="仿宋"/>
        </w:rPr>
        <w:t>10.1.8、卖方在准备工作中，应配齐足够的工具、材料、各种油料、动力、工作物料，并确保安全防护设施齐全可靠。</w:t>
      </w:r>
    </w:p>
    <w:p w14:paraId="6ABFAA0B">
      <w:pPr>
        <w:pStyle w:val="16"/>
        <w:spacing w:line="312" w:lineRule="auto"/>
        <w:rPr>
          <w:rFonts w:hint="eastAsia" w:ascii="仿宋" w:hAnsi="仿宋" w:eastAsia="仿宋" w:cs="仿宋"/>
        </w:rPr>
      </w:pPr>
      <w:r>
        <w:rPr>
          <w:rFonts w:hint="eastAsia" w:ascii="仿宋" w:hAnsi="仿宋" w:eastAsia="仿宋" w:cs="仿宋"/>
        </w:rPr>
        <w:t>10.1.9、调试应根据本合同要求和设备及系统自身相关要求详细列出设备和系统工况参数和工作极限参数、列出对应的调试实际参数，并提</w:t>
      </w:r>
      <w:r>
        <w:rPr>
          <w:rFonts w:hint="eastAsia" w:ascii="仿宋" w:hAnsi="仿宋" w:eastAsia="仿宋" w:cs="仿宋"/>
          <w:u w:val="single"/>
        </w:rPr>
        <w:t>交监理和买方</w:t>
      </w:r>
      <w:r>
        <w:rPr>
          <w:rFonts w:hint="eastAsia" w:ascii="仿宋" w:hAnsi="仿宋" w:eastAsia="仿宋" w:cs="仿宋"/>
        </w:rPr>
        <w:t>。</w:t>
      </w:r>
    </w:p>
    <w:p w14:paraId="55EB5CCF">
      <w:pPr>
        <w:pStyle w:val="16"/>
        <w:spacing w:line="312" w:lineRule="auto"/>
        <w:rPr>
          <w:rFonts w:hint="eastAsia" w:ascii="仿宋" w:hAnsi="仿宋" w:eastAsia="仿宋" w:cs="仿宋"/>
        </w:rPr>
      </w:pPr>
      <w:r>
        <w:rPr>
          <w:rFonts w:hint="eastAsia" w:ascii="仿宋" w:hAnsi="仿宋" w:eastAsia="仿宋" w:cs="仿宋"/>
        </w:rPr>
        <w:t>10.1.10、卖方参加调试的人员，必须了解设备结构、性能，掌握操作程序和方法。具有安全知识和事故应急处理的能力，熟悉调试过程和自己的岗位职责。卖方应根据需要合理配备安排调试人员。</w:t>
      </w:r>
    </w:p>
    <w:p w14:paraId="415451DB">
      <w:pPr>
        <w:pStyle w:val="16"/>
        <w:spacing w:line="312" w:lineRule="auto"/>
        <w:rPr>
          <w:rFonts w:hint="eastAsia" w:ascii="仿宋" w:hAnsi="仿宋" w:eastAsia="仿宋" w:cs="仿宋"/>
        </w:rPr>
      </w:pPr>
      <w:r>
        <w:rPr>
          <w:rFonts w:hint="eastAsia" w:ascii="仿宋" w:hAnsi="仿宋" w:eastAsia="仿宋" w:cs="仿宋"/>
        </w:rPr>
        <w:t>10.1.11、在调试期间，卖方应对买方的雇员进行培训，以使他们在工程移交后能独立进行操作和维护。</w:t>
      </w:r>
      <w:bookmarkStart w:id="393" w:name="_Toc522462279"/>
      <w:bookmarkStart w:id="394" w:name="_Toc522457000"/>
      <w:bookmarkStart w:id="395" w:name="_Toc522358138"/>
      <w:bookmarkStart w:id="396" w:name="_Toc536673535"/>
      <w:bookmarkStart w:id="397" w:name="_Toc536673715"/>
      <w:bookmarkStart w:id="398" w:name="_Toc104620551"/>
      <w:bookmarkStart w:id="399" w:name="_Toc106874570"/>
    </w:p>
    <w:p w14:paraId="5AD52489">
      <w:pPr>
        <w:pStyle w:val="16"/>
        <w:spacing w:line="312" w:lineRule="auto"/>
        <w:ind w:firstLine="482"/>
        <w:rPr>
          <w:rFonts w:hint="eastAsia" w:ascii="仿宋" w:hAnsi="仿宋" w:eastAsia="仿宋" w:cs="仿宋"/>
          <w:b/>
        </w:rPr>
      </w:pPr>
      <w:r>
        <w:rPr>
          <w:rFonts w:hint="eastAsia" w:ascii="仿宋" w:hAnsi="仿宋" w:eastAsia="仿宋" w:cs="仿宋"/>
          <w:b/>
        </w:rPr>
        <w:t>10.2</w:t>
      </w:r>
      <w:r>
        <w:rPr>
          <w:rFonts w:hint="eastAsia" w:ascii="仿宋" w:hAnsi="仿宋" w:eastAsia="仿宋" w:cs="仿宋"/>
        </w:rPr>
        <w:t xml:space="preserve"> </w:t>
      </w:r>
      <w:r>
        <w:rPr>
          <w:rFonts w:hint="eastAsia" w:ascii="仿宋" w:hAnsi="仿宋" w:eastAsia="仿宋" w:cs="仿宋"/>
          <w:b/>
        </w:rPr>
        <w:t>单机调试</w:t>
      </w:r>
      <w:bookmarkEnd w:id="393"/>
      <w:bookmarkEnd w:id="394"/>
      <w:bookmarkEnd w:id="395"/>
      <w:bookmarkEnd w:id="396"/>
      <w:bookmarkEnd w:id="397"/>
      <w:bookmarkEnd w:id="398"/>
      <w:bookmarkEnd w:id="399"/>
    </w:p>
    <w:p w14:paraId="3DE77DC7">
      <w:pPr>
        <w:pStyle w:val="16"/>
        <w:spacing w:line="312" w:lineRule="auto"/>
        <w:rPr>
          <w:rFonts w:hint="eastAsia" w:ascii="仿宋" w:hAnsi="仿宋" w:eastAsia="仿宋" w:cs="仿宋"/>
        </w:rPr>
      </w:pPr>
      <w:r>
        <w:rPr>
          <w:rFonts w:hint="eastAsia" w:ascii="仿宋" w:hAnsi="仿宋" w:eastAsia="仿宋" w:cs="仿宋"/>
        </w:rPr>
        <w:t>10.2.1、 除在其它地方已有详细说明或由卖方推荐外，单机调试的最低要求如下：</w:t>
      </w:r>
    </w:p>
    <w:p w14:paraId="74D1053F">
      <w:pPr>
        <w:pStyle w:val="16"/>
        <w:spacing w:line="312" w:lineRule="auto"/>
        <w:rPr>
          <w:rFonts w:hint="eastAsia" w:ascii="仿宋" w:hAnsi="仿宋" w:eastAsia="仿宋" w:cs="仿宋"/>
        </w:rPr>
      </w:pPr>
      <w:r>
        <w:rPr>
          <w:rFonts w:hint="eastAsia" w:ascii="仿宋" w:hAnsi="仿宋" w:eastAsia="仿宋" w:cs="仿宋"/>
        </w:rPr>
        <w:t>（1）校核安装的正确性和工作质量。</w:t>
      </w:r>
    </w:p>
    <w:p w14:paraId="11C32672">
      <w:pPr>
        <w:pStyle w:val="16"/>
        <w:spacing w:line="312" w:lineRule="auto"/>
        <w:rPr>
          <w:rFonts w:hint="eastAsia" w:ascii="仿宋" w:hAnsi="仿宋" w:eastAsia="仿宋" w:cs="仿宋"/>
        </w:rPr>
      </w:pPr>
      <w:r>
        <w:rPr>
          <w:rFonts w:hint="eastAsia" w:ascii="仿宋" w:hAnsi="仿宋" w:eastAsia="仿宋" w:cs="仿宋"/>
        </w:rPr>
        <w:t>（2）开关装置、配电设备和高压装置的电试验应符合当地供电局的要求。</w:t>
      </w:r>
    </w:p>
    <w:p w14:paraId="06A68DE7">
      <w:pPr>
        <w:pStyle w:val="16"/>
        <w:spacing w:line="312" w:lineRule="auto"/>
        <w:rPr>
          <w:rFonts w:hint="eastAsia" w:ascii="仿宋" w:hAnsi="仿宋" w:eastAsia="仿宋" w:cs="仿宋"/>
        </w:rPr>
      </w:pPr>
      <w:r>
        <w:rPr>
          <w:rFonts w:hint="eastAsia" w:ascii="仿宋" w:hAnsi="仿宋" w:eastAsia="仿宋" w:cs="仿宋"/>
        </w:rPr>
        <w:t>（3）就一般电气设备而言，要对设备的功能性、继电器的设定、接地的连续性、地线环路电阻、旋转方向、运行时的电流和绝缘等进行检查。所有检查都要有明确记录。</w:t>
      </w:r>
    </w:p>
    <w:p w14:paraId="3E9E8A05">
      <w:pPr>
        <w:pStyle w:val="16"/>
        <w:spacing w:line="312" w:lineRule="auto"/>
        <w:rPr>
          <w:rFonts w:hint="eastAsia" w:ascii="仿宋" w:hAnsi="仿宋" w:eastAsia="仿宋" w:cs="仿宋"/>
        </w:rPr>
      </w:pPr>
      <w:r>
        <w:rPr>
          <w:rFonts w:hint="eastAsia" w:ascii="仿宋" w:hAnsi="仿宋" w:eastAsia="仿宋" w:cs="仿宋"/>
        </w:rPr>
        <w:t>（4）检查仪器仪表回路的完整性、功能性，并予以校准。</w:t>
      </w:r>
    </w:p>
    <w:p w14:paraId="6321B702">
      <w:pPr>
        <w:pStyle w:val="16"/>
        <w:spacing w:line="312" w:lineRule="auto"/>
        <w:rPr>
          <w:rFonts w:hint="eastAsia" w:ascii="仿宋" w:hAnsi="仿宋" w:eastAsia="仿宋" w:cs="仿宋"/>
        </w:rPr>
      </w:pPr>
      <w:r>
        <w:rPr>
          <w:rFonts w:hint="eastAsia" w:ascii="仿宋" w:hAnsi="仿宋" w:eastAsia="仿宋" w:cs="仿宋"/>
        </w:rPr>
        <w:t>（5）证明PLC和计算机及通讯器件均能正常工作和操作。</w:t>
      </w:r>
    </w:p>
    <w:p w14:paraId="1F76B5B9">
      <w:pPr>
        <w:pStyle w:val="16"/>
        <w:spacing w:line="312" w:lineRule="auto"/>
        <w:rPr>
          <w:rFonts w:hint="eastAsia" w:ascii="仿宋" w:hAnsi="仿宋" w:eastAsia="仿宋" w:cs="仿宋"/>
        </w:rPr>
      </w:pPr>
      <w:r>
        <w:rPr>
          <w:rFonts w:hint="eastAsia" w:ascii="仿宋" w:hAnsi="仿宋" w:eastAsia="仿宋" w:cs="仿宋"/>
        </w:rPr>
        <w:t>（6）检查所有设备在最大工作压力(或接近)时对水、润滑油和空气的密封度。</w:t>
      </w:r>
    </w:p>
    <w:p w14:paraId="28264690">
      <w:pPr>
        <w:pStyle w:val="16"/>
        <w:spacing w:line="312" w:lineRule="auto"/>
        <w:rPr>
          <w:rFonts w:hint="eastAsia" w:ascii="仿宋" w:hAnsi="仿宋" w:eastAsia="仿宋" w:cs="仿宋"/>
        </w:rPr>
      </w:pPr>
      <w:r>
        <w:rPr>
          <w:rFonts w:hint="eastAsia" w:ascii="仿宋" w:hAnsi="仿宋" w:eastAsia="仿宋" w:cs="仿宋"/>
        </w:rPr>
        <w:t>（7）对机械和管道的所有固定配置的适当性和安全性进行检查。</w:t>
      </w:r>
    </w:p>
    <w:p w14:paraId="5F6DB94F">
      <w:pPr>
        <w:pStyle w:val="16"/>
        <w:spacing w:line="312" w:lineRule="auto"/>
        <w:rPr>
          <w:rFonts w:hint="eastAsia" w:ascii="仿宋" w:hAnsi="仿宋" w:eastAsia="仿宋" w:cs="仿宋"/>
        </w:rPr>
      </w:pPr>
      <w:r>
        <w:rPr>
          <w:rFonts w:hint="eastAsia" w:ascii="仿宋" w:hAnsi="仿宋" w:eastAsia="仿宋" w:cs="仿宋"/>
        </w:rPr>
        <w:t>（8）检查防湿保护、防锈保护、防虫害，同时察看设备与建筑物结构之间是否存在由于事故造成密封不严而导致漏水、漏气等无法预见的危险。</w:t>
      </w:r>
    </w:p>
    <w:p w14:paraId="0F6AF1FB">
      <w:pPr>
        <w:pStyle w:val="16"/>
        <w:spacing w:line="312" w:lineRule="auto"/>
        <w:rPr>
          <w:rFonts w:hint="eastAsia" w:ascii="仿宋" w:hAnsi="仿宋" w:eastAsia="仿宋" w:cs="仿宋"/>
        </w:rPr>
      </w:pPr>
      <w:r>
        <w:rPr>
          <w:rFonts w:hint="eastAsia" w:ascii="仿宋" w:hAnsi="仿宋" w:eastAsia="仿宋" w:cs="仿宋"/>
        </w:rPr>
        <w:t>（9）调试前应将不参与运转的系统、设备仪表及管道附件等隔断或拆卸。</w:t>
      </w:r>
    </w:p>
    <w:p w14:paraId="14D1DB57">
      <w:pPr>
        <w:pStyle w:val="16"/>
        <w:spacing w:line="312" w:lineRule="auto"/>
        <w:rPr>
          <w:rFonts w:hint="eastAsia" w:ascii="仿宋" w:hAnsi="仿宋" w:eastAsia="仿宋" w:cs="仿宋"/>
        </w:rPr>
      </w:pPr>
      <w:r>
        <w:rPr>
          <w:rFonts w:hint="eastAsia" w:ascii="仿宋" w:hAnsi="仿宋" w:eastAsia="仿宋" w:cs="仿宋"/>
        </w:rPr>
        <w:t>（10）设备的转动部分，应先用手工盘动，同时检查润滑情况，润滑系统、冷却系统应先行开启，待其工作正常后，方可启动设备。</w:t>
      </w:r>
    </w:p>
    <w:p w14:paraId="51D85213">
      <w:pPr>
        <w:pStyle w:val="16"/>
        <w:spacing w:line="312" w:lineRule="auto"/>
        <w:rPr>
          <w:rFonts w:hint="eastAsia" w:ascii="仿宋" w:hAnsi="仿宋" w:eastAsia="仿宋" w:cs="仿宋"/>
        </w:rPr>
      </w:pPr>
      <w:r>
        <w:rPr>
          <w:rFonts w:hint="eastAsia" w:ascii="仿宋" w:hAnsi="仿宋" w:eastAsia="仿宋" w:cs="仿宋"/>
        </w:rPr>
        <w:t>（11）根据IEE的布线规划对电气设备的安装进行检测，安装检测的合格证书中要附着对每一电路的整套检测结果。</w:t>
      </w:r>
    </w:p>
    <w:p w14:paraId="72D188F4">
      <w:pPr>
        <w:pStyle w:val="16"/>
        <w:spacing w:line="312" w:lineRule="auto"/>
        <w:rPr>
          <w:rFonts w:hint="eastAsia" w:ascii="仿宋" w:hAnsi="仿宋" w:eastAsia="仿宋" w:cs="仿宋"/>
        </w:rPr>
      </w:pPr>
      <w:r>
        <w:rPr>
          <w:rFonts w:hint="eastAsia" w:ascii="仿宋" w:hAnsi="仿宋" w:eastAsia="仿宋" w:cs="仿宋"/>
        </w:rPr>
        <w:t>10.2.2、单机调试可分为两种形式，即：空载调试和荷载调试。空载调试是在没有负荷加在设备之前进行的，首先要保证电气设备的正常运行，其次应验证以下各项：</w:t>
      </w:r>
    </w:p>
    <w:p w14:paraId="6B7FE19D">
      <w:pPr>
        <w:pStyle w:val="16"/>
        <w:spacing w:line="312" w:lineRule="auto"/>
        <w:rPr>
          <w:rFonts w:hint="eastAsia" w:ascii="仿宋" w:hAnsi="仿宋" w:eastAsia="仿宋" w:cs="仿宋"/>
        </w:rPr>
      </w:pPr>
      <w:r>
        <w:rPr>
          <w:rFonts w:hint="eastAsia" w:ascii="仿宋" w:hAnsi="仿宋" w:eastAsia="仿宋" w:cs="仿宋"/>
        </w:rPr>
        <w:t>（1）正确的功能；</w:t>
      </w:r>
    </w:p>
    <w:p w14:paraId="23FF304F">
      <w:pPr>
        <w:pStyle w:val="16"/>
        <w:spacing w:line="312" w:lineRule="auto"/>
        <w:rPr>
          <w:rFonts w:hint="eastAsia" w:ascii="仿宋" w:hAnsi="仿宋" w:eastAsia="仿宋" w:cs="仿宋"/>
        </w:rPr>
      </w:pPr>
      <w:r>
        <w:rPr>
          <w:rFonts w:hint="eastAsia" w:ascii="仿宋" w:hAnsi="仿宋" w:eastAsia="仿宋" w:cs="仿宋"/>
        </w:rPr>
        <w:t>（2）正确的运行温度；</w:t>
      </w:r>
    </w:p>
    <w:p w14:paraId="0FED0C50">
      <w:pPr>
        <w:pStyle w:val="16"/>
        <w:spacing w:line="312" w:lineRule="auto"/>
        <w:rPr>
          <w:rFonts w:hint="eastAsia" w:ascii="仿宋" w:hAnsi="仿宋" w:eastAsia="仿宋" w:cs="仿宋"/>
        </w:rPr>
      </w:pPr>
      <w:r>
        <w:rPr>
          <w:rFonts w:hint="eastAsia" w:ascii="仿宋" w:hAnsi="仿宋" w:eastAsia="仿宋" w:cs="仿宋"/>
        </w:rPr>
        <w:t>（3）无不正常的振动或应力。</w:t>
      </w:r>
    </w:p>
    <w:p w14:paraId="13FE02BA">
      <w:pPr>
        <w:pStyle w:val="16"/>
        <w:spacing w:line="312" w:lineRule="auto"/>
        <w:rPr>
          <w:rFonts w:hint="eastAsia" w:ascii="仿宋" w:hAnsi="仿宋" w:eastAsia="仿宋" w:cs="仿宋"/>
        </w:rPr>
      </w:pPr>
      <w:r>
        <w:rPr>
          <w:rFonts w:hint="eastAsia" w:ascii="仿宋" w:hAnsi="仿宋" w:eastAsia="仿宋" w:cs="仿宋"/>
        </w:rPr>
        <w:t>空载调试应以每台设备能正常连续运转2小时为准(除非另有说明)。泵不允许进行空载调试。</w:t>
      </w:r>
    </w:p>
    <w:p w14:paraId="12BB4CC0">
      <w:pPr>
        <w:pStyle w:val="16"/>
        <w:spacing w:line="312" w:lineRule="auto"/>
        <w:rPr>
          <w:rFonts w:hint="eastAsia" w:ascii="仿宋" w:hAnsi="仿宋" w:eastAsia="仿宋" w:cs="仿宋"/>
        </w:rPr>
      </w:pPr>
      <w:r>
        <w:rPr>
          <w:rFonts w:hint="eastAsia" w:ascii="仿宋" w:hAnsi="仿宋" w:eastAsia="仿宋" w:cs="仿宋"/>
        </w:rPr>
        <w:t>荷载调试是以水进入生产构筑物，各种设备进入运行状态的检测。荷载调试应核查：</w:t>
      </w:r>
    </w:p>
    <w:p w14:paraId="367C178D">
      <w:pPr>
        <w:pStyle w:val="4"/>
        <w:keepNext w:val="0"/>
        <w:keepLines w:val="0"/>
        <w:numPr>
          <w:ilvl w:val="0"/>
          <w:numId w:val="8"/>
        </w:numPr>
        <w:spacing w:before="0"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仪表的标准；</w:t>
      </w:r>
    </w:p>
    <w:p w14:paraId="51A03FBB">
      <w:pPr>
        <w:pStyle w:val="4"/>
        <w:keepNext w:val="0"/>
        <w:keepLines w:val="0"/>
        <w:numPr>
          <w:ilvl w:val="0"/>
          <w:numId w:val="8"/>
        </w:numPr>
        <w:spacing w:before="0"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工作电流；</w:t>
      </w:r>
    </w:p>
    <w:p w14:paraId="0BB9DC07">
      <w:pPr>
        <w:pStyle w:val="4"/>
        <w:keepNext w:val="0"/>
        <w:keepLines w:val="0"/>
        <w:numPr>
          <w:ilvl w:val="0"/>
          <w:numId w:val="8"/>
        </w:numPr>
        <w:spacing w:before="0"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控制环路的功能；</w:t>
      </w:r>
    </w:p>
    <w:p w14:paraId="743AAC04">
      <w:pPr>
        <w:pStyle w:val="4"/>
        <w:keepNext w:val="0"/>
        <w:keepLines w:val="0"/>
        <w:numPr>
          <w:ilvl w:val="0"/>
          <w:numId w:val="8"/>
        </w:numPr>
        <w:spacing w:before="0"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系统的功能；</w:t>
      </w:r>
    </w:p>
    <w:p w14:paraId="09E60D7E">
      <w:pPr>
        <w:pStyle w:val="4"/>
        <w:keepNext w:val="0"/>
        <w:keepLines w:val="0"/>
        <w:numPr>
          <w:ilvl w:val="0"/>
          <w:numId w:val="8"/>
        </w:numPr>
        <w:spacing w:before="0"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无液体和气体泄漏。</w:t>
      </w:r>
    </w:p>
    <w:p w14:paraId="59A04DF3">
      <w:pPr>
        <w:pStyle w:val="4"/>
        <w:keepNext w:val="0"/>
        <w:keepLines w:val="0"/>
        <w:spacing w:before="0"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荷载调试以每台设备能连续正常运转24小时为准（除非另有说明）。</w:t>
      </w:r>
    </w:p>
    <w:p w14:paraId="75DB3F70">
      <w:pPr>
        <w:pStyle w:val="4"/>
        <w:keepNext w:val="0"/>
        <w:keepLines w:val="0"/>
        <w:spacing w:before="0"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10.2.3、在单机调试期间，要对设备的性能进行检查，如果现场设备允许，可以将设备在现场的功能与官方机构测试的结果相比较，以此来鉴定现场条件对设备功能的约束（制约）。</w:t>
      </w:r>
    </w:p>
    <w:p w14:paraId="771D958F">
      <w:pPr>
        <w:pStyle w:val="4"/>
        <w:keepNext w:val="0"/>
        <w:keepLines w:val="0"/>
        <w:spacing w:before="0" w:after="0" w:line="312" w:lineRule="auto"/>
        <w:ind w:left="0" w:firstLine="960" w:firstLineChars="400"/>
        <w:rPr>
          <w:rFonts w:hint="eastAsia" w:ascii="仿宋" w:hAnsi="仿宋" w:eastAsia="仿宋" w:cs="仿宋"/>
          <w:sz w:val="24"/>
          <w:szCs w:val="24"/>
        </w:rPr>
      </w:pPr>
      <w:r>
        <w:rPr>
          <w:rFonts w:hint="eastAsia" w:ascii="仿宋" w:hAnsi="仿宋" w:eastAsia="仿宋" w:cs="仿宋"/>
          <w:sz w:val="24"/>
          <w:szCs w:val="24"/>
        </w:rPr>
        <w:t>调试标准和参数应严格符合有关的技术文件和技术规范。</w:t>
      </w:r>
    </w:p>
    <w:p w14:paraId="44FF82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10.2.4、调试结束后，应做好下列工作：</w:t>
      </w:r>
    </w:p>
    <w:p w14:paraId="192F736C">
      <w:pPr>
        <w:snapToGrid w:val="0"/>
        <w:spacing w:line="360" w:lineRule="auto"/>
        <w:rPr>
          <w:rFonts w:hint="eastAsia" w:ascii="仿宋" w:hAnsi="仿宋" w:eastAsia="仿宋" w:cs="仿宋"/>
          <w:sz w:val="24"/>
        </w:rPr>
      </w:pPr>
      <w:r>
        <w:rPr>
          <w:rFonts w:hint="eastAsia" w:ascii="仿宋" w:hAnsi="仿宋" w:eastAsia="仿宋" w:cs="仿宋"/>
          <w:sz w:val="24"/>
        </w:rPr>
        <w:t xml:space="preserve">   （1）断开电源和其它动力源；</w:t>
      </w:r>
    </w:p>
    <w:p w14:paraId="4C6BA464">
      <w:pPr>
        <w:snapToGrid w:val="0"/>
        <w:spacing w:line="360" w:lineRule="auto"/>
        <w:rPr>
          <w:rFonts w:hint="eastAsia" w:ascii="仿宋" w:hAnsi="仿宋" w:eastAsia="仿宋" w:cs="仿宋"/>
          <w:sz w:val="24"/>
        </w:rPr>
      </w:pPr>
      <w:r>
        <w:rPr>
          <w:rFonts w:hint="eastAsia" w:ascii="仿宋" w:hAnsi="仿宋" w:eastAsia="仿宋" w:cs="仿宋"/>
          <w:sz w:val="24"/>
        </w:rPr>
        <w:t xml:space="preserve">   （2）消除压力和负荷（如放水、放气）；</w:t>
      </w:r>
    </w:p>
    <w:p w14:paraId="588E65F8">
      <w:pPr>
        <w:snapToGrid w:val="0"/>
        <w:spacing w:line="360" w:lineRule="auto"/>
        <w:rPr>
          <w:rFonts w:hint="eastAsia" w:ascii="仿宋" w:hAnsi="仿宋" w:eastAsia="仿宋" w:cs="仿宋"/>
          <w:sz w:val="24"/>
        </w:rPr>
      </w:pPr>
      <w:r>
        <w:rPr>
          <w:rFonts w:hint="eastAsia" w:ascii="仿宋" w:hAnsi="仿宋" w:eastAsia="仿宋" w:cs="仿宋"/>
          <w:sz w:val="24"/>
        </w:rPr>
        <w:t xml:space="preserve">   （3）检查设备有无异常变化，检查各处紧固件；</w:t>
      </w:r>
    </w:p>
    <w:p w14:paraId="69EACC88">
      <w:pPr>
        <w:snapToGrid w:val="0"/>
        <w:spacing w:line="360" w:lineRule="auto"/>
        <w:rPr>
          <w:rFonts w:hint="eastAsia" w:ascii="仿宋" w:hAnsi="仿宋" w:eastAsia="仿宋" w:cs="仿宋"/>
          <w:sz w:val="24"/>
        </w:rPr>
      </w:pPr>
      <w:r>
        <w:rPr>
          <w:rFonts w:hint="eastAsia" w:ascii="仿宋" w:hAnsi="仿宋" w:eastAsia="仿宋" w:cs="仿宋"/>
          <w:sz w:val="24"/>
        </w:rPr>
        <w:t xml:space="preserve">   （4）安装好因调试而预留未装的或调试时拆下的部件和附属装置；</w:t>
      </w:r>
    </w:p>
    <w:p w14:paraId="6FB57DC1">
      <w:pPr>
        <w:snapToGrid w:val="0"/>
        <w:spacing w:line="360" w:lineRule="auto"/>
        <w:rPr>
          <w:rFonts w:hint="eastAsia" w:ascii="仿宋" w:hAnsi="仿宋" w:eastAsia="仿宋" w:cs="仿宋"/>
          <w:sz w:val="24"/>
        </w:rPr>
      </w:pPr>
      <w:r>
        <w:rPr>
          <w:rFonts w:hint="eastAsia" w:ascii="仿宋" w:hAnsi="仿宋" w:eastAsia="仿宋" w:cs="仿宋"/>
          <w:sz w:val="24"/>
        </w:rPr>
        <w:t xml:space="preserve">   （5）整理记录、填写调试报告，清理现场。</w:t>
      </w:r>
    </w:p>
    <w:p w14:paraId="20A65B16">
      <w:pPr>
        <w:pStyle w:val="4"/>
        <w:keepNext w:val="0"/>
        <w:keepLines w:val="0"/>
        <w:spacing w:before="0" w:after="0" w:line="312" w:lineRule="auto"/>
        <w:ind w:left="0" w:firstLine="480" w:firstLineChars="200"/>
        <w:rPr>
          <w:rFonts w:hint="eastAsia" w:ascii="仿宋" w:hAnsi="仿宋" w:eastAsia="仿宋" w:cs="仿宋"/>
          <w:sz w:val="24"/>
          <w:szCs w:val="24"/>
        </w:rPr>
      </w:pPr>
      <w:bookmarkStart w:id="400" w:name="_Toc522462280"/>
      <w:bookmarkStart w:id="401" w:name="_Toc522358139"/>
      <w:bookmarkStart w:id="402" w:name="_Toc522457001"/>
      <w:bookmarkStart w:id="403" w:name="_Toc536673536"/>
      <w:bookmarkStart w:id="404" w:name="_Toc106874571"/>
      <w:bookmarkStart w:id="405" w:name="_Toc104620552"/>
      <w:bookmarkStart w:id="406" w:name="_Toc536673716"/>
      <w:r>
        <w:rPr>
          <w:rFonts w:hint="eastAsia" w:ascii="仿宋" w:hAnsi="仿宋" w:eastAsia="仿宋" w:cs="仿宋"/>
          <w:sz w:val="24"/>
          <w:szCs w:val="24"/>
        </w:rPr>
        <w:t>10.3 联动调试</w:t>
      </w:r>
      <w:bookmarkEnd w:id="400"/>
      <w:bookmarkEnd w:id="401"/>
      <w:bookmarkEnd w:id="402"/>
      <w:bookmarkEnd w:id="403"/>
      <w:bookmarkEnd w:id="404"/>
      <w:bookmarkEnd w:id="405"/>
      <w:bookmarkEnd w:id="406"/>
    </w:p>
    <w:p w14:paraId="29012C24">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10.3.1、在单机调试通过并获得项目</w:t>
      </w:r>
      <w:r>
        <w:rPr>
          <w:rFonts w:hint="eastAsia" w:ascii="仿宋" w:hAnsi="仿宋" w:eastAsia="仿宋" w:cs="仿宋"/>
          <w:sz w:val="24"/>
          <w:szCs w:val="24"/>
          <w:u w:val="single"/>
        </w:rPr>
        <w:t>监理和买方</w:t>
      </w:r>
      <w:r>
        <w:rPr>
          <w:rFonts w:hint="eastAsia" w:ascii="仿宋" w:hAnsi="仿宋" w:eastAsia="仿宋" w:cs="仿宋"/>
          <w:sz w:val="24"/>
          <w:szCs w:val="24"/>
        </w:rPr>
        <w:t>认可后，卖方应做好联动调试的准备工作，并提前通知</w:t>
      </w:r>
      <w:r>
        <w:rPr>
          <w:rFonts w:hint="eastAsia" w:ascii="仿宋" w:hAnsi="仿宋" w:eastAsia="仿宋" w:cs="仿宋"/>
          <w:sz w:val="24"/>
          <w:szCs w:val="24"/>
          <w:u w:val="single"/>
        </w:rPr>
        <w:t>买方和项目监理</w:t>
      </w:r>
      <w:r>
        <w:rPr>
          <w:rFonts w:hint="eastAsia" w:ascii="仿宋" w:hAnsi="仿宋" w:eastAsia="仿宋" w:cs="仿宋"/>
          <w:sz w:val="24"/>
          <w:szCs w:val="24"/>
        </w:rPr>
        <w:t>。</w:t>
      </w:r>
    </w:p>
    <w:p w14:paraId="2D07300E">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10.3.2、在</w:t>
      </w:r>
      <w:r>
        <w:rPr>
          <w:rFonts w:hint="eastAsia" w:ascii="仿宋" w:hAnsi="仿宋" w:eastAsia="仿宋" w:cs="仿宋"/>
          <w:sz w:val="24"/>
          <w:szCs w:val="24"/>
          <w:u w:val="single"/>
        </w:rPr>
        <w:t>买方和项目监理</w:t>
      </w:r>
      <w:r>
        <w:rPr>
          <w:rFonts w:hint="eastAsia" w:ascii="仿宋" w:hAnsi="仿宋" w:eastAsia="仿宋" w:cs="仿宋"/>
          <w:sz w:val="24"/>
          <w:szCs w:val="24"/>
        </w:rPr>
        <w:t>同意的日期，并由</w:t>
      </w:r>
      <w:r>
        <w:rPr>
          <w:rFonts w:hint="eastAsia" w:ascii="仿宋" w:hAnsi="仿宋" w:eastAsia="仿宋" w:cs="仿宋"/>
          <w:sz w:val="24"/>
          <w:szCs w:val="24"/>
          <w:u w:val="single"/>
        </w:rPr>
        <w:t>买方和项目监理(或他们的代</w:t>
      </w:r>
      <w:r>
        <w:rPr>
          <w:rFonts w:hint="eastAsia" w:ascii="仿宋" w:hAnsi="仿宋" w:eastAsia="仿宋" w:cs="仿宋"/>
          <w:sz w:val="24"/>
          <w:szCs w:val="24"/>
        </w:rPr>
        <w:t>表)参与下进行联动调试。在水量不足情况下，可分两组分别进行调试，但每组调试时间以正常连续运转48小时为准。</w:t>
      </w:r>
    </w:p>
    <w:p w14:paraId="07CB4DCD">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10.3.3、联动调试应对卖方提供的全部设备进行检测，包括电气设备和仪表及自控设备。多台设备可轮番试车，但每台设备连续正常运行时间不得少于24小时。</w:t>
      </w:r>
    </w:p>
    <w:p w14:paraId="1D74543E">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10.3.4、联动调试中自控系统的控制程序软件由卖方提供并负责调试。</w:t>
      </w:r>
    </w:p>
    <w:p w14:paraId="12D08CCB">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10.3.5、在条件许可下，应进行满负荷的联动调试。调试时间各为连续正常运行48小时。</w:t>
      </w:r>
    </w:p>
    <w:p w14:paraId="65B5F90C">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10.3.6、卖方应派有相当经验的技术人员参与这项工作，并对调试过程及结果作好详细记录，并以工作报告形式报送</w:t>
      </w:r>
      <w:r>
        <w:rPr>
          <w:rFonts w:hint="eastAsia" w:ascii="仿宋" w:hAnsi="仿宋" w:eastAsia="仿宋" w:cs="仿宋"/>
          <w:sz w:val="24"/>
          <w:szCs w:val="24"/>
          <w:u w:val="single"/>
        </w:rPr>
        <w:t>买方及项目监理</w:t>
      </w:r>
      <w:r>
        <w:rPr>
          <w:rFonts w:hint="eastAsia" w:ascii="仿宋" w:hAnsi="仿宋" w:eastAsia="仿宋" w:cs="仿宋"/>
          <w:sz w:val="24"/>
          <w:szCs w:val="24"/>
        </w:rPr>
        <w:t>。</w:t>
      </w:r>
    </w:p>
    <w:p w14:paraId="11202F22">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10.3.7、卖方调试过程应配足相应的测试仪器仪表及工具，不得以任何理由推卸责任。</w:t>
      </w:r>
    </w:p>
    <w:p w14:paraId="1ABCE2CD">
      <w:pPr>
        <w:ind w:firstLine="480" w:firstLineChars="200"/>
        <w:rPr>
          <w:rFonts w:hint="eastAsia" w:ascii="仿宋" w:hAnsi="仿宋" w:eastAsia="仿宋" w:cs="仿宋"/>
          <w:sz w:val="24"/>
        </w:rPr>
      </w:pPr>
      <w:r>
        <w:rPr>
          <w:rFonts w:hint="eastAsia" w:ascii="仿宋" w:hAnsi="仿宋" w:eastAsia="仿宋" w:cs="仿宋"/>
          <w:sz w:val="24"/>
        </w:rPr>
        <w:t>10.3.8、所供设备在调试试运行期间，卖方需派技术人员到场进行设备调试试运行，并对设备进行整改，直至设备运行正常。</w:t>
      </w:r>
    </w:p>
    <w:p w14:paraId="5B5595D5">
      <w:pPr>
        <w:pStyle w:val="4"/>
        <w:keepNext w:val="0"/>
        <w:keepLines w:val="0"/>
        <w:spacing w:before="0" w:after="0" w:line="312" w:lineRule="auto"/>
        <w:ind w:left="0" w:firstLine="480" w:firstLineChars="200"/>
        <w:rPr>
          <w:rFonts w:hint="eastAsia" w:ascii="仿宋" w:hAnsi="仿宋" w:eastAsia="仿宋" w:cs="仿宋"/>
          <w:sz w:val="24"/>
          <w:szCs w:val="24"/>
        </w:rPr>
      </w:pPr>
      <w:bookmarkStart w:id="407" w:name="_Toc522457002"/>
      <w:bookmarkStart w:id="408" w:name="_Toc536673717"/>
      <w:bookmarkStart w:id="409" w:name="_Toc522462281"/>
      <w:bookmarkStart w:id="410" w:name="_Toc522358140"/>
      <w:bookmarkStart w:id="411" w:name="_Toc536673537"/>
      <w:bookmarkStart w:id="412" w:name="_Toc106874572"/>
      <w:bookmarkStart w:id="413" w:name="_Toc104620553"/>
      <w:r>
        <w:rPr>
          <w:rFonts w:hint="eastAsia" w:ascii="仿宋" w:hAnsi="仿宋" w:eastAsia="仿宋" w:cs="仿宋"/>
          <w:sz w:val="24"/>
          <w:szCs w:val="24"/>
        </w:rPr>
        <w:t>10.4试运行</w:t>
      </w:r>
      <w:bookmarkEnd w:id="407"/>
      <w:bookmarkEnd w:id="408"/>
      <w:bookmarkEnd w:id="409"/>
      <w:bookmarkEnd w:id="410"/>
      <w:bookmarkEnd w:id="411"/>
      <w:bookmarkEnd w:id="412"/>
      <w:bookmarkEnd w:id="413"/>
      <w:r>
        <w:rPr>
          <w:rFonts w:hint="eastAsia" w:ascii="仿宋" w:hAnsi="仿宋" w:eastAsia="仿宋" w:cs="仿宋"/>
          <w:sz w:val="24"/>
          <w:szCs w:val="24"/>
        </w:rPr>
        <w:t>及验收</w:t>
      </w:r>
    </w:p>
    <w:p w14:paraId="7D61F187">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10.4.1、当联动调试中发现的影响设备运行的全部缺陷己修正，经</w:t>
      </w:r>
      <w:r>
        <w:rPr>
          <w:rFonts w:hint="eastAsia" w:ascii="仿宋" w:hAnsi="仿宋" w:eastAsia="仿宋" w:cs="仿宋"/>
          <w:sz w:val="24"/>
          <w:szCs w:val="24"/>
          <w:u w:val="single"/>
        </w:rPr>
        <w:t>项目监理和买方</w:t>
      </w:r>
      <w:r>
        <w:rPr>
          <w:rFonts w:hint="eastAsia" w:ascii="仿宋" w:hAnsi="仿宋" w:eastAsia="仿宋" w:cs="仿宋"/>
          <w:sz w:val="24"/>
          <w:szCs w:val="24"/>
        </w:rPr>
        <w:t>批准后，卖方将按买方指定的时间开始对设备进行试运行，试运行时间为14天。</w:t>
      </w:r>
    </w:p>
    <w:p w14:paraId="317BD07D">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10.4.2、在试运行期间，由于设备额外的调整或修正，运行可以中断。一旦这些调整和修正结束后，试运行时间应重新计起。当试运行成功地连续运行 7天后，运行检测才能进行。</w:t>
      </w:r>
    </w:p>
    <w:p w14:paraId="75FA1C68">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10.4.3、在运行检测阶段，卖方在买方操作人员协助下，对设备及其部件至少进行每天24小时连续7天的运行性能的检测工作。运行检测包括各个构筑物的运行工况及各项指标检测，以证实是否己全部达到或超过设计指标。所有第八章技术规格书中要求担保的项目必须检测，但不限于此这些项目。</w:t>
      </w:r>
    </w:p>
    <w:p w14:paraId="1720A92F">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10.4.4、在检测过程中发现由于设备本身质量问题而使设备性能与额定技术要求有所偏离的话，应由卖方负责解决。</w:t>
      </w:r>
    </w:p>
    <w:p w14:paraId="5B073D06">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10.4.5、试运行期间所有现场检测所需的计量仪表和仪器应由卖方提供；所有仪表应经过合格的测试机构标定，检测工作完毕后，这些仪表卖方可取回。</w:t>
      </w:r>
    </w:p>
    <w:p w14:paraId="3FBCFDED">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10.4.6、试运行结果均作详细记录，试运行结束后应整理成报告，报</w:t>
      </w:r>
      <w:r>
        <w:rPr>
          <w:rFonts w:hint="eastAsia" w:ascii="仿宋" w:hAnsi="仿宋" w:eastAsia="仿宋" w:cs="仿宋"/>
          <w:sz w:val="24"/>
          <w:szCs w:val="24"/>
          <w:u w:val="single"/>
        </w:rPr>
        <w:t>买方和项目监理</w:t>
      </w:r>
      <w:r>
        <w:rPr>
          <w:rFonts w:hint="eastAsia" w:ascii="仿宋" w:hAnsi="仿宋" w:eastAsia="仿宋" w:cs="仿宋"/>
          <w:sz w:val="24"/>
          <w:szCs w:val="24"/>
        </w:rPr>
        <w:t>。在</w:t>
      </w:r>
      <w:r>
        <w:rPr>
          <w:rFonts w:hint="eastAsia" w:ascii="仿宋" w:hAnsi="仿宋" w:eastAsia="仿宋" w:cs="仿宋"/>
          <w:sz w:val="24"/>
          <w:szCs w:val="24"/>
          <w:u w:val="single"/>
        </w:rPr>
        <w:t>买方和项目监理</w:t>
      </w:r>
      <w:r>
        <w:rPr>
          <w:rFonts w:hint="eastAsia" w:ascii="仿宋" w:hAnsi="仿宋" w:eastAsia="仿宋" w:cs="仿宋"/>
          <w:sz w:val="24"/>
          <w:szCs w:val="24"/>
        </w:rPr>
        <w:t>同意签字后，方可认为试运行工作结束。</w:t>
      </w:r>
    </w:p>
    <w:p w14:paraId="50663268">
      <w:pPr>
        <w:spacing w:line="360" w:lineRule="auto"/>
        <w:ind w:firstLine="480" w:firstLineChars="200"/>
        <w:rPr>
          <w:rFonts w:hint="eastAsia" w:ascii="仿宋" w:hAnsi="仿宋" w:eastAsia="仿宋" w:cs="仿宋"/>
          <w:sz w:val="24"/>
        </w:rPr>
      </w:pPr>
      <w:r>
        <w:rPr>
          <w:rFonts w:hint="eastAsia" w:ascii="仿宋" w:hAnsi="仿宋" w:eastAsia="仿宋" w:cs="仿宋"/>
          <w:sz w:val="24"/>
        </w:rPr>
        <w:t>10.4.7、验收合格条件</w:t>
      </w:r>
    </w:p>
    <w:p w14:paraId="7BA89A4B">
      <w:pPr>
        <w:spacing w:line="360" w:lineRule="auto"/>
        <w:ind w:firstLine="420"/>
        <w:rPr>
          <w:rFonts w:hint="eastAsia" w:ascii="仿宋" w:hAnsi="仿宋" w:eastAsia="仿宋" w:cs="仿宋"/>
          <w:sz w:val="24"/>
        </w:rPr>
      </w:pPr>
      <w:r>
        <w:rPr>
          <w:rFonts w:hint="eastAsia" w:ascii="仿宋" w:hAnsi="仿宋" w:eastAsia="仿宋" w:cs="仿宋"/>
          <w:sz w:val="24"/>
        </w:rPr>
        <w:t>（1）运行结果符合合同要求。</w:t>
      </w:r>
    </w:p>
    <w:p w14:paraId="0E341946">
      <w:pPr>
        <w:spacing w:line="360" w:lineRule="auto"/>
        <w:ind w:firstLine="420"/>
        <w:rPr>
          <w:rFonts w:hint="eastAsia" w:ascii="仿宋" w:hAnsi="仿宋" w:eastAsia="仿宋" w:cs="仿宋"/>
          <w:sz w:val="24"/>
        </w:rPr>
      </w:pPr>
      <w:r>
        <w:rPr>
          <w:rFonts w:hint="eastAsia" w:ascii="仿宋" w:hAnsi="仿宋" w:eastAsia="仿宋" w:cs="仿宋"/>
          <w:sz w:val="24"/>
        </w:rPr>
        <w:t>（2）在进行测试、试运行及验收运行过程中发生的故障和发现的隐患已被排除并得到买方的认可。</w:t>
      </w:r>
    </w:p>
    <w:p w14:paraId="7FBA46CD">
      <w:pPr>
        <w:spacing w:line="360" w:lineRule="auto"/>
        <w:ind w:firstLine="420"/>
        <w:rPr>
          <w:rFonts w:hint="eastAsia" w:ascii="仿宋" w:hAnsi="仿宋" w:eastAsia="仿宋" w:cs="仿宋"/>
          <w:sz w:val="24"/>
        </w:rPr>
      </w:pPr>
      <w:r>
        <w:rPr>
          <w:rFonts w:hint="eastAsia" w:ascii="仿宋" w:hAnsi="仿宋" w:eastAsia="仿宋" w:cs="仿宋"/>
          <w:sz w:val="24"/>
        </w:rPr>
        <w:t>（3）设备在交由买方使用之前已通过有关部门验收并得到使用证书。</w:t>
      </w:r>
    </w:p>
    <w:p w14:paraId="283B2567">
      <w:pPr>
        <w:spacing w:line="360" w:lineRule="auto"/>
        <w:ind w:firstLine="420"/>
        <w:rPr>
          <w:rFonts w:hint="eastAsia" w:ascii="仿宋" w:hAnsi="仿宋" w:eastAsia="仿宋" w:cs="仿宋"/>
          <w:sz w:val="24"/>
        </w:rPr>
      </w:pPr>
      <w:r>
        <w:rPr>
          <w:rFonts w:hint="eastAsia" w:ascii="仿宋" w:hAnsi="仿宋" w:eastAsia="仿宋" w:cs="仿宋"/>
          <w:sz w:val="24"/>
        </w:rPr>
        <w:t>（4）整套设备图纸及技术文件都已提交并得到接受。</w:t>
      </w:r>
    </w:p>
    <w:p w14:paraId="0016AEDF">
      <w:pPr>
        <w:spacing w:line="360" w:lineRule="auto"/>
        <w:ind w:firstLine="420"/>
        <w:rPr>
          <w:rFonts w:hint="eastAsia" w:ascii="仿宋" w:hAnsi="仿宋" w:eastAsia="仿宋" w:cs="仿宋"/>
          <w:sz w:val="24"/>
        </w:rPr>
      </w:pPr>
      <w:r>
        <w:rPr>
          <w:rFonts w:hint="eastAsia" w:ascii="仿宋" w:hAnsi="仿宋" w:eastAsia="仿宋" w:cs="仿宋"/>
          <w:sz w:val="24"/>
        </w:rPr>
        <w:t>（5）所有合同中规定的货物（包括：备品备件、专用工具等）和资料（包括：图纸、软件、操作规程、保养手册、详细、完整的竣工资料、外文版的使用说明书、图纸等全部内容翻译成中文）齐全。</w:t>
      </w:r>
    </w:p>
    <w:p w14:paraId="013F5B4F">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10.4.8、在试运行成功运行 14 天并验收合格签署验收协议后，买方将正式接管系统全部运行，即开始了</w:t>
      </w:r>
      <w:r>
        <w:rPr>
          <w:rFonts w:hint="eastAsia" w:ascii="仿宋" w:hAnsi="仿宋" w:eastAsia="仿宋" w:cs="仿宋"/>
          <w:sz w:val="24"/>
          <w:szCs w:val="24"/>
          <w:u w:val="single"/>
        </w:rPr>
        <w:t xml:space="preserve"> 2 </w:t>
      </w:r>
      <w:r>
        <w:rPr>
          <w:rFonts w:hint="eastAsia" w:ascii="仿宋" w:hAnsi="仿宋" w:eastAsia="仿宋" w:cs="仿宋"/>
          <w:sz w:val="24"/>
          <w:szCs w:val="24"/>
        </w:rPr>
        <w:t xml:space="preserve"> 年的质量保证期。</w:t>
      </w:r>
    </w:p>
    <w:p w14:paraId="769EA550">
      <w:pPr>
        <w:pStyle w:val="4"/>
        <w:keepNext w:val="0"/>
        <w:keepLines w:val="0"/>
        <w:spacing w:before="0" w:after="0" w:line="312"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10.4.9、卖方必须在验收合格日起的1个月内提供详细、完整的竣工资料，包括图纸和软件等。</w:t>
      </w:r>
    </w:p>
    <w:p w14:paraId="3F38DDB9">
      <w:pPr>
        <w:spacing w:line="360" w:lineRule="auto"/>
        <w:ind w:firstLine="482" w:firstLineChars="200"/>
        <w:outlineLvl w:val="0"/>
        <w:rPr>
          <w:rFonts w:hint="eastAsia" w:ascii="仿宋" w:hAnsi="仿宋" w:eastAsia="仿宋" w:cs="仿宋"/>
          <w:sz w:val="24"/>
        </w:rPr>
      </w:pPr>
      <w:r>
        <w:rPr>
          <w:rFonts w:hint="eastAsia" w:ascii="仿宋" w:hAnsi="仿宋" w:eastAsia="仿宋" w:cs="仿宋"/>
          <w:b/>
          <w:sz w:val="24"/>
        </w:rPr>
        <w:t>10.4.10、试运行期间的考核必须达到设计技术参数、工艺运行标准的要求，否则，视作卖方违约。</w:t>
      </w:r>
    </w:p>
    <w:p w14:paraId="039EE172">
      <w:pPr>
        <w:numPr>
          <w:ilvl w:val="0"/>
          <w:numId w:val="9"/>
        </w:numPr>
        <w:spacing w:line="312" w:lineRule="auto"/>
        <w:rPr>
          <w:rFonts w:hint="eastAsia" w:ascii="仿宋" w:hAnsi="仿宋" w:eastAsia="仿宋" w:cs="仿宋"/>
          <w:b/>
          <w:sz w:val="24"/>
        </w:rPr>
      </w:pPr>
      <w:r>
        <w:rPr>
          <w:rFonts w:hint="eastAsia" w:ascii="仿宋" w:hAnsi="仿宋" w:eastAsia="仿宋" w:cs="仿宋"/>
          <w:b/>
          <w:sz w:val="24"/>
        </w:rPr>
        <w:t>伴随服务：</w:t>
      </w:r>
    </w:p>
    <w:p w14:paraId="013B80B9">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11.1、</w:t>
      </w:r>
      <w:r>
        <w:rPr>
          <w:rFonts w:hint="eastAsia" w:ascii="仿宋" w:hAnsi="仿宋" w:eastAsia="仿宋" w:cs="仿宋"/>
          <w:b/>
          <w:spacing w:val="2"/>
          <w:sz w:val="24"/>
        </w:rPr>
        <w:t>卖方须在合同生效后30天内向买方备案、提供卖方与所有供货单位签订的供货合同，否则买方有权终止合同，以确保项目的顺利实施</w:t>
      </w:r>
      <w:r>
        <w:rPr>
          <w:rFonts w:hint="eastAsia" w:ascii="仿宋" w:hAnsi="仿宋" w:eastAsia="仿宋" w:cs="仿宋"/>
          <w:b/>
          <w:sz w:val="24"/>
        </w:rPr>
        <w:t>；</w:t>
      </w:r>
    </w:p>
    <w:p w14:paraId="62C5F66C">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11.2、</w:t>
      </w:r>
      <w:r>
        <w:rPr>
          <w:rFonts w:hint="eastAsia" w:ascii="仿宋" w:hAnsi="仿宋" w:eastAsia="仿宋" w:cs="仿宋"/>
          <w:spacing w:val="2"/>
          <w:sz w:val="24"/>
        </w:rPr>
        <w:t>所供货物现场安装所需的所有预埋工作。</w:t>
      </w:r>
      <w:r>
        <w:rPr>
          <w:rFonts w:hint="eastAsia" w:ascii="仿宋" w:hAnsi="仿宋" w:eastAsia="仿宋" w:cs="仿宋"/>
          <w:sz w:val="24"/>
        </w:rPr>
        <w:t>在合同生效日后14天内，卖方应向买方提交一式六份所有设备的预埋件清单；卖方应对其所提供的预埋件或技术资料的偏差和遗漏负责，在合同执行期间如发现预埋件遗漏或偏差由卖方自行解决，并承担相应责任和一切费用</w:t>
      </w:r>
      <w:r>
        <w:rPr>
          <w:rFonts w:hint="eastAsia" w:ascii="仿宋" w:hAnsi="仿宋" w:eastAsia="仿宋" w:cs="仿宋"/>
          <w:spacing w:val="2"/>
          <w:sz w:val="24"/>
        </w:rPr>
        <w:t>；</w:t>
      </w:r>
    </w:p>
    <w:p w14:paraId="5F8B766F">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11.3、</w:t>
      </w:r>
      <w:r>
        <w:rPr>
          <w:rFonts w:hint="eastAsia" w:ascii="仿宋" w:hAnsi="仿宋" w:eastAsia="仿宋" w:cs="仿宋"/>
          <w:spacing w:val="2"/>
          <w:sz w:val="24"/>
        </w:rPr>
        <w:t>现场安装指导和调试，</w:t>
      </w:r>
      <w:r>
        <w:rPr>
          <w:rFonts w:hint="eastAsia" w:ascii="仿宋" w:hAnsi="仿宋" w:eastAsia="仿宋" w:cs="仿宋"/>
          <w:sz w:val="24"/>
        </w:rPr>
        <w:t>设备安装完毕后应对整套设备进行（电气、自控、仪表、管路等的）性能试验，以保证设备安全可靠</w:t>
      </w:r>
      <w:r>
        <w:rPr>
          <w:rFonts w:hint="eastAsia" w:ascii="仿宋" w:hAnsi="仿宋" w:eastAsia="仿宋" w:cs="仿宋"/>
          <w:spacing w:val="2"/>
          <w:sz w:val="24"/>
        </w:rPr>
        <w:t>；</w:t>
      </w:r>
    </w:p>
    <w:p w14:paraId="044B6688">
      <w:pPr>
        <w:spacing w:line="360" w:lineRule="auto"/>
        <w:ind w:left="2" w:leftChars="1" w:firstLine="480" w:firstLineChars="200"/>
        <w:rPr>
          <w:rFonts w:hint="eastAsia" w:ascii="仿宋" w:hAnsi="仿宋" w:eastAsia="仿宋" w:cs="仿宋"/>
          <w:spacing w:val="2"/>
          <w:sz w:val="24"/>
        </w:rPr>
      </w:pPr>
      <w:r>
        <w:rPr>
          <w:rFonts w:hint="eastAsia" w:ascii="仿宋" w:hAnsi="仿宋" w:eastAsia="仿宋" w:cs="仿宋"/>
          <w:sz w:val="24"/>
        </w:rPr>
        <w:t>11.4、</w:t>
      </w:r>
      <w:r>
        <w:rPr>
          <w:rFonts w:hint="eastAsia" w:ascii="仿宋" w:hAnsi="仿宋" w:eastAsia="仿宋" w:cs="仿宋"/>
          <w:spacing w:val="2"/>
          <w:sz w:val="24"/>
        </w:rPr>
        <w:t>提供所供设备的单机和系统性能指标及其现场调试测试数据；</w:t>
      </w:r>
    </w:p>
    <w:p w14:paraId="5BA91997">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11.5、</w:t>
      </w:r>
      <w:r>
        <w:rPr>
          <w:rFonts w:hint="eastAsia" w:ascii="仿宋" w:hAnsi="仿宋" w:eastAsia="仿宋" w:cs="仿宋"/>
          <w:spacing w:val="2"/>
          <w:sz w:val="24"/>
        </w:rPr>
        <w:t>提供现场安装、调试、维修和设备正常运行所需的图纸、工具、口令、软件，所提供的软</w:t>
      </w:r>
    </w:p>
    <w:p w14:paraId="014799D0">
      <w:pPr>
        <w:spacing w:line="360" w:lineRule="auto"/>
        <w:rPr>
          <w:rFonts w:hint="eastAsia" w:ascii="仿宋" w:hAnsi="仿宋" w:eastAsia="仿宋" w:cs="仿宋"/>
          <w:spacing w:val="2"/>
          <w:sz w:val="24"/>
        </w:rPr>
      </w:pPr>
      <w:r>
        <w:rPr>
          <w:rFonts w:hint="eastAsia" w:ascii="仿宋" w:hAnsi="仿宋" w:eastAsia="仿宋" w:cs="仿宋"/>
          <w:spacing w:val="2"/>
          <w:sz w:val="24"/>
        </w:rPr>
        <w:t>件（数据）应是开放的；</w:t>
      </w:r>
    </w:p>
    <w:p w14:paraId="32E47FE1">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11.6、</w:t>
      </w:r>
      <w:r>
        <w:rPr>
          <w:rFonts w:hint="eastAsia" w:ascii="仿宋" w:hAnsi="仿宋" w:eastAsia="仿宋" w:cs="仿宋"/>
          <w:spacing w:val="2"/>
          <w:sz w:val="24"/>
        </w:rPr>
        <w:t>提供详细的操作和维护手册（中文或中英文），</w:t>
      </w:r>
      <w:r>
        <w:rPr>
          <w:rFonts w:hint="eastAsia" w:ascii="仿宋" w:hAnsi="仿宋" w:eastAsia="仿宋" w:cs="仿宋"/>
          <w:spacing w:val="2"/>
          <w:sz w:val="24"/>
          <w:u w:val="single"/>
        </w:rPr>
        <w:t>中文5套或中英文5套，并提供中文或中英文操作和维护手册的电子版</w:t>
      </w:r>
      <w:r>
        <w:rPr>
          <w:rFonts w:hint="eastAsia" w:ascii="仿宋" w:hAnsi="仿宋" w:eastAsia="仿宋" w:cs="仿宋"/>
          <w:spacing w:val="2"/>
          <w:sz w:val="24"/>
        </w:rPr>
        <w:t>；</w:t>
      </w:r>
    </w:p>
    <w:p w14:paraId="030AA0E0">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11.7、</w:t>
      </w:r>
      <w:r>
        <w:rPr>
          <w:rFonts w:hint="eastAsia" w:ascii="仿宋" w:hAnsi="仿宋" w:eastAsia="仿宋" w:cs="仿宋"/>
          <w:spacing w:val="2"/>
          <w:sz w:val="24"/>
        </w:rPr>
        <w:t>提供工程竣工后的完整的竣工资料。包括上述条款和</w:t>
      </w:r>
      <w:r>
        <w:rPr>
          <w:rFonts w:hint="eastAsia" w:ascii="仿宋" w:hAnsi="仿宋" w:eastAsia="仿宋" w:cs="仿宋"/>
          <w:sz w:val="24"/>
        </w:rPr>
        <w:t>招标文件技术规范、图纸和其他部分所要求卖方提供的资料均需</w:t>
      </w:r>
      <w:r>
        <w:rPr>
          <w:rFonts w:hint="eastAsia" w:ascii="仿宋" w:hAnsi="仿宋" w:eastAsia="仿宋" w:cs="仿宋"/>
          <w:spacing w:val="2"/>
          <w:sz w:val="24"/>
        </w:rPr>
        <w:t>中文或中英文</w:t>
      </w:r>
      <w:r>
        <w:rPr>
          <w:rFonts w:hint="eastAsia" w:ascii="仿宋" w:hAnsi="仿宋" w:eastAsia="仿宋" w:cs="仿宋"/>
          <w:sz w:val="24"/>
        </w:rPr>
        <w:t>5套和电子版１套；</w:t>
      </w:r>
    </w:p>
    <w:p w14:paraId="49CA70F4">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11.8、</w:t>
      </w:r>
      <w:r>
        <w:rPr>
          <w:rFonts w:hint="eastAsia" w:ascii="仿宋" w:hAnsi="仿宋" w:eastAsia="仿宋" w:cs="仿宋"/>
          <w:spacing w:val="2"/>
          <w:sz w:val="24"/>
        </w:rPr>
        <w:t>就设备的安装、调试、启动、运行、维护和修理对买方人员进行培训；</w:t>
      </w:r>
    </w:p>
    <w:p w14:paraId="765C0BFB">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11.9、设备到达买方后，卖方应在收到买方通知后 7 天内，派卖方本公司专业技术人员前往买方工地现场进行设备安装指导、调试、试运行，现场人员住宿、用餐、用房等由卖方负责；</w:t>
      </w:r>
    </w:p>
    <w:p w14:paraId="44449258">
      <w:pPr>
        <w:spacing w:line="360" w:lineRule="auto"/>
        <w:ind w:firstLine="480" w:firstLineChars="200"/>
        <w:rPr>
          <w:rFonts w:hint="eastAsia" w:ascii="仿宋" w:hAnsi="仿宋" w:eastAsia="仿宋" w:cs="仿宋"/>
          <w:sz w:val="24"/>
        </w:rPr>
      </w:pPr>
      <w:r>
        <w:rPr>
          <w:rFonts w:hint="eastAsia" w:ascii="仿宋" w:hAnsi="仿宋" w:eastAsia="仿宋" w:cs="仿宋"/>
          <w:sz w:val="24"/>
        </w:rPr>
        <w:t>11.10、卖方人员应在合同规定的设备安装调试期内完成安装指导、调试工作，如因卖方责任而造成的延期，所有因安装延期而产生的费用由卖方负担；</w:t>
      </w:r>
    </w:p>
    <w:p w14:paraId="15AF250B">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11.11、招标文件技术规格书、图纸和其他部分所要求卖方提供的所有</w:t>
      </w:r>
      <w:r>
        <w:rPr>
          <w:rFonts w:hint="eastAsia" w:ascii="仿宋" w:hAnsi="仿宋" w:eastAsia="仿宋" w:cs="仿宋"/>
          <w:spacing w:val="2"/>
          <w:sz w:val="24"/>
        </w:rPr>
        <w:t>伴随服务；</w:t>
      </w:r>
    </w:p>
    <w:p w14:paraId="7B2CE01F">
      <w:pPr>
        <w:spacing w:line="360" w:lineRule="auto"/>
        <w:ind w:firstLine="488" w:firstLineChars="200"/>
        <w:rPr>
          <w:rFonts w:hint="eastAsia" w:ascii="仿宋" w:hAnsi="仿宋" w:eastAsia="仿宋" w:cs="仿宋"/>
          <w:sz w:val="24"/>
        </w:rPr>
      </w:pPr>
      <w:r>
        <w:rPr>
          <w:rFonts w:hint="eastAsia" w:ascii="仿宋" w:hAnsi="仿宋" w:eastAsia="仿宋" w:cs="仿宋"/>
          <w:spacing w:val="2"/>
          <w:sz w:val="24"/>
        </w:rPr>
        <w:t>11.12、</w:t>
      </w:r>
      <w:r>
        <w:rPr>
          <w:rFonts w:hint="eastAsia" w:ascii="仿宋" w:hAnsi="仿宋" w:eastAsia="仿宋" w:cs="仿宋"/>
          <w:spacing w:val="2"/>
          <w:sz w:val="24"/>
          <w:u w:val="single"/>
        </w:rPr>
        <w:t>请投标人自行考虑设备未按买方要求而</w:t>
      </w:r>
      <w:r>
        <w:rPr>
          <w:rFonts w:hint="eastAsia" w:ascii="仿宋" w:hAnsi="仿宋" w:eastAsia="仿宋" w:cs="仿宋"/>
          <w:b/>
          <w:spacing w:val="2"/>
          <w:sz w:val="24"/>
          <w:u w:val="single"/>
        </w:rPr>
        <w:t>提前到达</w:t>
      </w:r>
      <w:r>
        <w:rPr>
          <w:rFonts w:hint="eastAsia" w:ascii="仿宋" w:hAnsi="仿宋" w:eastAsia="仿宋" w:cs="仿宋"/>
          <w:spacing w:val="2"/>
          <w:sz w:val="24"/>
          <w:u w:val="single"/>
        </w:rPr>
        <w:t>时的临时存放场地（临近项目现场），并承担相关费用</w:t>
      </w:r>
      <w:r>
        <w:rPr>
          <w:rFonts w:hint="eastAsia" w:ascii="仿宋" w:hAnsi="仿宋" w:eastAsia="仿宋" w:cs="仿宋"/>
          <w:spacing w:val="2"/>
          <w:sz w:val="24"/>
        </w:rPr>
        <w:t>。设备在货到项目现场的接收、验货直至验货合格移交安装单位并签收确认之前的保管和保护由卖方负责；</w:t>
      </w:r>
    </w:p>
    <w:p w14:paraId="039F1042">
      <w:pPr>
        <w:spacing w:line="360" w:lineRule="auto"/>
        <w:ind w:firstLine="480" w:firstLineChars="200"/>
        <w:rPr>
          <w:rFonts w:hint="eastAsia" w:ascii="仿宋" w:hAnsi="仿宋" w:eastAsia="仿宋" w:cs="仿宋"/>
          <w:sz w:val="24"/>
        </w:rPr>
      </w:pPr>
      <w:r>
        <w:rPr>
          <w:rFonts w:hint="eastAsia" w:ascii="仿宋" w:hAnsi="仿宋" w:eastAsia="仿宋" w:cs="仿宋"/>
          <w:sz w:val="24"/>
        </w:rPr>
        <w:t>11.13、在土建图中已包含的预埋件由土建负责实施，卖方人负责核实；在土建图中未包含的预埋件由卖方负责实施，包括需要布设管路时的取孔及恢复等</w:t>
      </w:r>
      <w:r>
        <w:rPr>
          <w:rFonts w:hint="eastAsia" w:ascii="仿宋" w:hAnsi="仿宋" w:eastAsia="仿宋" w:cs="仿宋"/>
          <w:spacing w:val="2"/>
          <w:sz w:val="24"/>
        </w:rPr>
        <w:t>；</w:t>
      </w:r>
    </w:p>
    <w:p w14:paraId="083F655C">
      <w:pPr>
        <w:spacing w:line="360" w:lineRule="auto"/>
        <w:ind w:firstLine="480" w:firstLineChars="200"/>
        <w:rPr>
          <w:rFonts w:hint="eastAsia" w:ascii="仿宋" w:hAnsi="仿宋" w:eastAsia="仿宋" w:cs="仿宋"/>
          <w:sz w:val="24"/>
        </w:rPr>
      </w:pPr>
      <w:r>
        <w:rPr>
          <w:rFonts w:hint="eastAsia" w:ascii="仿宋" w:hAnsi="仿宋" w:eastAsia="仿宋" w:cs="仿宋"/>
          <w:sz w:val="24"/>
        </w:rPr>
        <w:t>11.14、卖方在工地现场的办公或管理等用房由卖方自行解决；</w:t>
      </w:r>
    </w:p>
    <w:p w14:paraId="03202270">
      <w:pPr>
        <w:spacing w:line="360" w:lineRule="auto"/>
        <w:ind w:firstLine="480" w:firstLineChars="200"/>
        <w:rPr>
          <w:rFonts w:hint="eastAsia" w:ascii="仿宋" w:hAnsi="仿宋" w:eastAsia="仿宋" w:cs="仿宋"/>
          <w:sz w:val="24"/>
        </w:rPr>
      </w:pPr>
      <w:r>
        <w:rPr>
          <w:rFonts w:hint="eastAsia" w:ascii="仿宋" w:hAnsi="仿宋" w:eastAsia="仿宋" w:cs="仿宋"/>
          <w:sz w:val="24"/>
        </w:rPr>
        <w:t>11.15、对于本招标范围卖方涉及原装进口设备的卖方应提供进口设备的报关单证和当地商会出具的原产地证明（原件）。</w:t>
      </w:r>
    </w:p>
    <w:p w14:paraId="02D5D604">
      <w:pPr>
        <w:numPr>
          <w:ilvl w:val="0"/>
          <w:numId w:val="9"/>
        </w:numPr>
        <w:spacing w:line="312" w:lineRule="auto"/>
        <w:rPr>
          <w:rFonts w:hint="eastAsia" w:ascii="仿宋" w:hAnsi="仿宋" w:eastAsia="仿宋" w:cs="仿宋"/>
          <w:b/>
          <w:sz w:val="24"/>
        </w:rPr>
      </w:pPr>
      <w:r>
        <w:rPr>
          <w:rFonts w:hint="eastAsia" w:ascii="仿宋" w:hAnsi="仿宋" w:eastAsia="仿宋" w:cs="仿宋"/>
          <w:b/>
          <w:sz w:val="24"/>
        </w:rPr>
        <w:t>索赔</w:t>
      </w:r>
    </w:p>
    <w:p w14:paraId="60801B30">
      <w:pPr>
        <w:spacing w:line="312" w:lineRule="auto"/>
        <w:ind w:firstLine="480" w:firstLineChars="200"/>
        <w:rPr>
          <w:rFonts w:hint="eastAsia" w:ascii="仿宋" w:hAnsi="仿宋" w:eastAsia="仿宋" w:cs="仿宋"/>
          <w:sz w:val="24"/>
        </w:rPr>
      </w:pPr>
      <w:r>
        <w:rPr>
          <w:rFonts w:hint="eastAsia" w:ascii="仿宋" w:hAnsi="仿宋" w:eastAsia="仿宋" w:cs="仿宋"/>
          <w:sz w:val="24"/>
        </w:rPr>
        <w:t>12.1、如果确认卖方对设备与合同要求不符负有责任，并且买方已于规定的检验、安装、调试和验收测试期限内和质量保证期内提出索赔，卖方应按买方同意的下述一种或多种方法解决索赔事宜。</w:t>
      </w:r>
    </w:p>
    <w:p w14:paraId="2D9FF912">
      <w:pPr>
        <w:spacing w:line="312" w:lineRule="auto"/>
        <w:ind w:firstLine="480" w:firstLineChars="200"/>
        <w:rPr>
          <w:rFonts w:hint="eastAsia" w:ascii="仿宋" w:hAnsi="仿宋" w:eastAsia="仿宋" w:cs="仿宋"/>
          <w:sz w:val="24"/>
        </w:rPr>
      </w:pPr>
      <w:r>
        <w:rPr>
          <w:rFonts w:hint="eastAsia" w:ascii="仿宋" w:hAnsi="仿宋" w:eastAsia="仿宋" w:cs="仿宋"/>
          <w:sz w:val="24"/>
        </w:rPr>
        <w:t>12.1.1、卖方同意买方拒收设备并把被拒收设备的金额付给买方，卖方负担发生的一切损失和费用，包括利息、银行费用、运输和保险费、检验费、仓储和装卸费以及为保管和保护被拒绝设备所需要的其它必要费用。</w:t>
      </w:r>
    </w:p>
    <w:p w14:paraId="6D22E44E">
      <w:pPr>
        <w:spacing w:line="312" w:lineRule="auto"/>
        <w:ind w:firstLine="480" w:firstLineChars="200"/>
        <w:rPr>
          <w:rFonts w:hint="eastAsia" w:ascii="仿宋" w:hAnsi="仿宋" w:eastAsia="仿宋" w:cs="仿宋"/>
          <w:sz w:val="24"/>
        </w:rPr>
      </w:pPr>
      <w:r>
        <w:rPr>
          <w:rFonts w:hint="eastAsia" w:ascii="仿宋" w:hAnsi="仿宋" w:eastAsia="仿宋" w:cs="仿宋"/>
          <w:sz w:val="24"/>
        </w:rPr>
        <w:t>12.1.2、根据设备的疵劣和受损程度以及买方遭受损失的金额，经双方同意降低设备价格。</w:t>
      </w:r>
    </w:p>
    <w:p w14:paraId="6E9D6A16">
      <w:pPr>
        <w:spacing w:line="312" w:lineRule="auto"/>
        <w:ind w:firstLine="480" w:firstLineChars="200"/>
        <w:rPr>
          <w:rFonts w:hint="eastAsia" w:ascii="仿宋" w:hAnsi="仿宋" w:eastAsia="仿宋" w:cs="仿宋"/>
          <w:sz w:val="24"/>
        </w:rPr>
      </w:pPr>
      <w:r>
        <w:rPr>
          <w:rFonts w:hint="eastAsia" w:ascii="仿宋" w:hAnsi="仿宋" w:eastAsia="仿宋" w:cs="仿宋"/>
          <w:sz w:val="24"/>
        </w:rPr>
        <w:t>12.1.3、更换有缺陷的零件、部件和设备，或修理缺陷部分，以达到合同规定的技术规范、质量和性能，卖方承担一切费用和风险并负担买方遭受的一切直接费用。同时卖方应相应延长被更换设备的质量保证期。</w:t>
      </w:r>
    </w:p>
    <w:p w14:paraId="27FBC19C">
      <w:pPr>
        <w:spacing w:line="312" w:lineRule="auto"/>
        <w:ind w:firstLine="480" w:firstLineChars="200"/>
        <w:rPr>
          <w:rFonts w:hint="eastAsia" w:ascii="仿宋" w:hAnsi="仿宋" w:eastAsia="仿宋" w:cs="仿宋"/>
          <w:sz w:val="24"/>
        </w:rPr>
      </w:pPr>
      <w:r>
        <w:rPr>
          <w:rFonts w:hint="eastAsia" w:ascii="仿宋" w:hAnsi="仿宋" w:eastAsia="仿宋" w:cs="仿宋"/>
          <w:sz w:val="24"/>
        </w:rPr>
        <w:t>12.1.4、由于卖方责任造成设备数量短缺，卖方应在接到买方通知后20天内将所缺设备送至现场，卖方承担一切费用和风险并负担买方遭受的一切直接费用。</w:t>
      </w:r>
    </w:p>
    <w:p w14:paraId="003F3BA4">
      <w:pPr>
        <w:spacing w:line="312" w:lineRule="auto"/>
        <w:ind w:firstLine="480" w:firstLineChars="200"/>
        <w:rPr>
          <w:rFonts w:hint="eastAsia" w:ascii="仿宋" w:hAnsi="仿宋" w:eastAsia="仿宋" w:cs="仿宋"/>
          <w:sz w:val="24"/>
        </w:rPr>
      </w:pPr>
      <w:r>
        <w:rPr>
          <w:rFonts w:hint="eastAsia" w:ascii="仿宋" w:hAnsi="仿宋" w:eastAsia="仿宋" w:cs="仿宋"/>
          <w:sz w:val="24"/>
        </w:rPr>
        <w:t>12.2、如果买方提出索赔通知后30天内，卖方未能予以答复，该索赔应视为已被卖方接受。若卖方未能在买方提出索赔通知的30天内或买方同意的延长时间内，按买方同意的上述任何一种方式处理索赔事宜，买方将从议付货款或卖方提供的履约保证金中扣回索赔金额，同时保留进一步要求赔偿的权利。</w:t>
      </w:r>
    </w:p>
    <w:p w14:paraId="14DFBE60">
      <w:pPr>
        <w:numPr>
          <w:ilvl w:val="0"/>
          <w:numId w:val="9"/>
        </w:numPr>
        <w:spacing w:line="312" w:lineRule="auto"/>
        <w:rPr>
          <w:rFonts w:hint="eastAsia" w:ascii="仿宋" w:hAnsi="仿宋" w:eastAsia="仿宋" w:cs="仿宋"/>
          <w:b/>
          <w:sz w:val="24"/>
        </w:rPr>
      </w:pPr>
      <w:r>
        <w:rPr>
          <w:rFonts w:hint="eastAsia" w:ascii="仿宋" w:hAnsi="仿宋" w:eastAsia="仿宋" w:cs="仿宋"/>
          <w:b/>
          <w:sz w:val="24"/>
        </w:rPr>
        <w:t>质保期</w:t>
      </w:r>
    </w:p>
    <w:p w14:paraId="66971A67">
      <w:pPr>
        <w:spacing w:line="312" w:lineRule="auto"/>
        <w:ind w:firstLine="480" w:firstLineChars="200"/>
        <w:rPr>
          <w:rFonts w:hint="eastAsia" w:ascii="仿宋" w:hAnsi="仿宋" w:eastAsia="仿宋" w:cs="仿宋"/>
          <w:sz w:val="24"/>
        </w:rPr>
      </w:pPr>
      <w:r>
        <w:rPr>
          <w:rFonts w:hint="eastAsia" w:ascii="仿宋" w:hAnsi="仿宋" w:eastAsia="仿宋" w:cs="仿宋"/>
          <w:sz w:val="24"/>
        </w:rPr>
        <w:t>13.1、质保期：验收合格签署验收文件后 2 年。</w:t>
      </w:r>
    </w:p>
    <w:p w14:paraId="4DDCCC19">
      <w:pPr>
        <w:spacing w:line="312" w:lineRule="auto"/>
        <w:ind w:firstLine="480" w:firstLineChars="200"/>
        <w:rPr>
          <w:rFonts w:hint="eastAsia" w:ascii="仿宋" w:hAnsi="仿宋" w:eastAsia="仿宋" w:cs="仿宋"/>
          <w:sz w:val="24"/>
        </w:rPr>
      </w:pPr>
      <w:r>
        <w:rPr>
          <w:rFonts w:hint="eastAsia" w:ascii="仿宋" w:hAnsi="仿宋" w:eastAsia="仿宋" w:cs="仿宋"/>
          <w:sz w:val="24"/>
        </w:rPr>
        <w:t>13.2、质保期内因设备本身缺陷造成各种故障应由卖方免费技术服务和维修。设备在替换之日起还应有 2 年的缺陷责任期，卖方在质量保证期的最后1个月对设备进行一次常规的维护保养，卖方对该期间所发生的设备维修、保养、更换费用负责。</w:t>
      </w:r>
    </w:p>
    <w:p w14:paraId="2A8EAF9A">
      <w:pPr>
        <w:spacing w:line="312" w:lineRule="auto"/>
        <w:ind w:firstLine="480" w:firstLineChars="200"/>
        <w:rPr>
          <w:rFonts w:hint="eastAsia" w:ascii="仿宋" w:hAnsi="仿宋" w:eastAsia="仿宋" w:cs="仿宋"/>
          <w:sz w:val="24"/>
        </w:rPr>
      </w:pPr>
      <w:r>
        <w:rPr>
          <w:rFonts w:hint="eastAsia" w:ascii="仿宋" w:hAnsi="仿宋" w:eastAsia="仿宋" w:cs="仿宋"/>
          <w:sz w:val="24"/>
        </w:rPr>
        <w:t>13.3、质保期后 1 年内重复出现保修期内出现过的故障，仍属保修范围。</w:t>
      </w:r>
    </w:p>
    <w:p w14:paraId="3EF37C97">
      <w:pPr>
        <w:spacing w:line="312" w:lineRule="auto"/>
        <w:ind w:firstLine="480" w:firstLineChars="200"/>
        <w:rPr>
          <w:rFonts w:hint="eastAsia" w:ascii="仿宋" w:hAnsi="仿宋" w:eastAsia="仿宋" w:cs="仿宋"/>
          <w:sz w:val="24"/>
        </w:rPr>
      </w:pPr>
      <w:r>
        <w:rPr>
          <w:rFonts w:hint="eastAsia" w:ascii="仿宋" w:hAnsi="仿宋" w:eastAsia="仿宋" w:cs="仿宋"/>
          <w:sz w:val="24"/>
        </w:rPr>
        <w:t>13.4、在质保期内故障时间累计超过 1 个月，买方有向卖方索赔的权力。</w:t>
      </w:r>
    </w:p>
    <w:p w14:paraId="1DFF77F0">
      <w:pPr>
        <w:spacing w:line="312" w:lineRule="auto"/>
        <w:ind w:firstLine="480" w:firstLineChars="200"/>
        <w:rPr>
          <w:rFonts w:hint="eastAsia" w:ascii="仿宋" w:hAnsi="仿宋" w:eastAsia="仿宋" w:cs="仿宋"/>
          <w:sz w:val="24"/>
        </w:rPr>
      </w:pPr>
      <w:r>
        <w:rPr>
          <w:rFonts w:hint="eastAsia" w:ascii="仿宋" w:hAnsi="仿宋" w:eastAsia="仿宋" w:cs="仿宋"/>
          <w:sz w:val="24"/>
        </w:rPr>
        <w:t>13.5、当设备质保期满之后，卖方依然能提供全面的技术支持及备件供应。</w:t>
      </w:r>
    </w:p>
    <w:p w14:paraId="6CA8E5D0">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十四、履约保证金</w:t>
      </w:r>
    </w:p>
    <w:p w14:paraId="26853C2C">
      <w:pPr>
        <w:spacing w:line="312" w:lineRule="auto"/>
        <w:ind w:firstLine="480" w:firstLineChars="200"/>
        <w:rPr>
          <w:rFonts w:hint="eastAsia" w:ascii="仿宋" w:hAnsi="仿宋" w:eastAsia="仿宋" w:cs="仿宋"/>
          <w:sz w:val="24"/>
        </w:rPr>
      </w:pPr>
      <w:r>
        <w:rPr>
          <w:rFonts w:hint="eastAsia" w:ascii="仿宋" w:hAnsi="仿宋" w:eastAsia="仿宋" w:cs="仿宋"/>
          <w:sz w:val="24"/>
        </w:rPr>
        <w:t>14.1、履约保证金金额：合同总价的5%；</w:t>
      </w:r>
    </w:p>
    <w:p w14:paraId="60623521">
      <w:pPr>
        <w:spacing w:line="312" w:lineRule="auto"/>
        <w:ind w:firstLine="480" w:firstLineChars="200"/>
        <w:rPr>
          <w:rFonts w:hint="eastAsia" w:ascii="仿宋" w:hAnsi="仿宋" w:eastAsia="仿宋" w:cs="仿宋"/>
          <w:sz w:val="24"/>
        </w:rPr>
      </w:pPr>
      <w:r>
        <w:rPr>
          <w:rFonts w:hint="eastAsia" w:ascii="仿宋" w:hAnsi="仿宋" w:eastAsia="仿宋" w:cs="仿宋"/>
          <w:sz w:val="24"/>
        </w:rPr>
        <w:t>14.2、履约保证金形式：银行汇票或转帐支票或电汇；</w:t>
      </w:r>
    </w:p>
    <w:p w14:paraId="329D2854">
      <w:pPr>
        <w:spacing w:line="312" w:lineRule="auto"/>
        <w:ind w:firstLine="480" w:firstLineChars="200"/>
        <w:rPr>
          <w:rFonts w:hint="eastAsia" w:ascii="仿宋" w:hAnsi="仿宋" w:eastAsia="仿宋" w:cs="仿宋"/>
          <w:sz w:val="24"/>
        </w:rPr>
      </w:pPr>
      <w:r>
        <w:rPr>
          <w:rFonts w:hint="eastAsia" w:ascii="仿宋" w:hAnsi="仿宋" w:eastAsia="仿宋" w:cs="仿宋"/>
          <w:sz w:val="24"/>
        </w:rPr>
        <w:t>14.3、履约保证金提交时间：在中标通知书发出之日起10天内、合同签订之前提交。</w:t>
      </w:r>
    </w:p>
    <w:p w14:paraId="5220E339">
      <w:pPr>
        <w:spacing w:line="360" w:lineRule="auto"/>
        <w:ind w:firstLine="480" w:firstLineChars="200"/>
        <w:rPr>
          <w:rFonts w:hint="eastAsia" w:ascii="仿宋" w:hAnsi="仿宋" w:eastAsia="仿宋" w:cs="仿宋"/>
          <w:spacing w:val="2"/>
          <w:sz w:val="24"/>
        </w:rPr>
      </w:pPr>
      <w:r>
        <w:rPr>
          <w:rFonts w:hint="eastAsia" w:ascii="仿宋" w:hAnsi="仿宋" w:eastAsia="仿宋" w:cs="仿宋"/>
          <w:sz w:val="24"/>
        </w:rPr>
        <w:t>14.4、履约保证金退还时间：在设备安装调试完毕并验收合格、提供完所有的竣工资料后1个月内，双方不存在争议，扣除需支付的违约金后，余额退还（无息）；</w:t>
      </w:r>
    </w:p>
    <w:p w14:paraId="52B9F133">
      <w:pPr>
        <w:spacing w:line="312" w:lineRule="auto"/>
        <w:ind w:firstLine="480" w:firstLineChars="200"/>
        <w:rPr>
          <w:rFonts w:hint="eastAsia" w:ascii="仿宋" w:hAnsi="仿宋" w:eastAsia="仿宋" w:cs="仿宋"/>
          <w:sz w:val="24"/>
        </w:rPr>
      </w:pPr>
      <w:r>
        <w:rPr>
          <w:rFonts w:hint="eastAsia" w:ascii="仿宋" w:hAnsi="仿宋" w:eastAsia="仿宋" w:cs="仿宋"/>
          <w:sz w:val="24"/>
        </w:rPr>
        <w:t>14.5、货币：与合同货币相同。</w:t>
      </w:r>
    </w:p>
    <w:p w14:paraId="42671628">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十五、</w:t>
      </w:r>
      <w:r>
        <w:rPr>
          <w:rFonts w:hint="eastAsia" w:ascii="仿宋" w:hAnsi="仿宋" w:eastAsia="仿宋" w:cs="仿宋"/>
          <w:b/>
          <w:sz w:val="24"/>
          <w:u w:val="single"/>
        </w:rPr>
        <w:t>付款方法和条件</w:t>
      </w:r>
    </w:p>
    <w:p w14:paraId="07C9D433">
      <w:pPr>
        <w:autoSpaceDE w:val="0"/>
        <w:autoSpaceDN w:val="0"/>
        <w:spacing w:line="360" w:lineRule="auto"/>
        <w:ind w:firstLine="472" w:firstLineChars="196"/>
        <w:textAlignment w:val="bottom"/>
        <w:rPr>
          <w:rFonts w:hint="eastAsia" w:ascii="仿宋" w:hAnsi="仿宋" w:eastAsia="仿宋" w:cs="仿宋"/>
          <w:b/>
          <w:sz w:val="24"/>
          <w:u w:val="single"/>
        </w:rPr>
      </w:pPr>
      <w:r>
        <w:rPr>
          <w:rFonts w:hint="eastAsia" w:ascii="仿宋" w:hAnsi="仿宋" w:eastAsia="仿宋" w:cs="仿宋"/>
          <w:b/>
          <w:sz w:val="24"/>
          <w:u w:val="single"/>
        </w:rPr>
        <w:t xml:space="preserve">15.1、预付款：合同总价的百分之二十（20%），在收到卖方提交的已与主要设备生产商或提供商签订供货合同的证明后十四（14）天内支付合同总价的百分之二十（20%）； </w:t>
      </w:r>
    </w:p>
    <w:p w14:paraId="64DE6FEF">
      <w:pPr>
        <w:spacing w:line="360" w:lineRule="auto"/>
        <w:ind w:firstLine="472" w:firstLineChars="196"/>
        <w:rPr>
          <w:rFonts w:hint="eastAsia" w:ascii="仿宋" w:hAnsi="仿宋" w:eastAsia="仿宋" w:cs="仿宋"/>
          <w:b/>
          <w:sz w:val="24"/>
          <w:u w:val="single"/>
        </w:rPr>
      </w:pPr>
      <w:r>
        <w:rPr>
          <w:rFonts w:hint="eastAsia" w:ascii="仿宋" w:hAnsi="仿宋" w:eastAsia="仿宋" w:cs="仿宋"/>
          <w:b/>
          <w:sz w:val="24"/>
          <w:u w:val="single"/>
        </w:rPr>
        <w:t>15.2、到货款：完成所有货物供货到达工地并经双方开箱验收合格后十四（14）天内，凭相关凭证买方向卖方支付合同总价的百分之五十（50%）：</w:t>
      </w:r>
    </w:p>
    <w:p w14:paraId="447901A2">
      <w:pPr>
        <w:spacing w:line="360" w:lineRule="auto"/>
        <w:ind w:left="-2" w:leftChars="-1" w:firstLine="472" w:firstLineChars="196"/>
        <w:rPr>
          <w:rFonts w:hint="eastAsia" w:ascii="仿宋" w:hAnsi="仿宋" w:eastAsia="仿宋" w:cs="仿宋"/>
          <w:b/>
          <w:sz w:val="24"/>
          <w:u w:val="single"/>
        </w:rPr>
      </w:pPr>
      <w:r>
        <w:rPr>
          <w:rFonts w:hint="eastAsia" w:ascii="仿宋" w:hAnsi="仿宋" w:eastAsia="仿宋" w:cs="仿宋"/>
          <w:b/>
          <w:sz w:val="24"/>
          <w:u w:val="single"/>
        </w:rPr>
        <w:t>15.3、 验收后付款：合同总价的百分之二十五（25%），在所供设备及其附属系统安装、调试、试车、检验结束，且通过买方验收后的一个月内凭相关凭证买方向卖方支付：</w:t>
      </w:r>
    </w:p>
    <w:p w14:paraId="71408D93">
      <w:pPr>
        <w:spacing w:line="360" w:lineRule="auto"/>
        <w:ind w:left="-2" w:leftChars="-1" w:firstLine="472" w:firstLineChars="196"/>
        <w:rPr>
          <w:rFonts w:hint="eastAsia" w:ascii="仿宋" w:hAnsi="仿宋" w:eastAsia="仿宋" w:cs="仿宋"/>
          <w:sz w:val="24"/>
          <w:u w:val="single"/>
        </w:rPr>
      </w:pPr>
      <w:r>
        <w:rPr>
          <w:rFonts w:hint="eastAsia" w:ascii="仿宋" w:hAnsi="仿宋" w:eastAsia="仿宋" w:cs="仿宋"/>
          <w:b/>
          <w:sz w:val="24"/>
          <w:u w:val="single"/>
        </w:rPr>
        <w:t>15.4、质保金：质量保证金为合同总价的百分之五（5%），在质量保证期满后一个月内由买方向卖方无息支付。</w:t>
      </w:r>
    </w:p>
    <w:p w14:paraId="5484258E">
      <w:pPr>
        <w:snapToGrid w:val="0"/>
        <w:spacing w:line="360" w:lineRule="auto"/>
        <w:ind w:firstLine="472" w:firstLineChars="196"/>
        <w:rPr>
          <w:rFonts w:hint="eastAsia" w:ascii="仿宋" w:hAnsi="仿宋" w:eastAsia="仿宋" w:cs="仿宋"/>
          <w:b/>
          <w:sz w:val="24"/>
          <w:u w:val="single"/>
        </w:rPr>
      </w:pPr>
      <w:r>
        <w:rPr>
          <w:rFonts w:hint="eastAsia" w:ascii="仿宋" w:hAnsi="仿宋" w:eastAsia="仿宋" w:cs="仿宋"/>
          <w:b/>
          <w:sz w:val="24"/>
          <w:u w:val="single"/>
        </w:rPr>
        <w:t>15.5、履约保证金在双方签署验收合格文件（或签署最后一份验收合格文件）</w:t>
      </w:r>
      <w:r>
        <w:rPr>
          <w:rFonts w:hint="eastAsia" w:ascii="仿宋" w:hAnsi="仿宋" w:eastAsia="仿宋" w:cs="仿宋"/>
          <w:sz w:val="24"/>
          <w:u w:val="single"/>
        </w:rPr>
        <w:t>、</w:t>
      </w:r>
      <w:r>
        <w:rPr>
          <w:rFonts w:hint="eastAsia" w:ascii="仿宋" w:hAnsi="仿宋" w:eastAsia="仿宋" w:cs="仿宋"/>
          <w:b/>
          <w:sz w:val="24"/>
          <w:u w:val="single"/>
        </w:rPr>
        <w:t>提供完所有的竣工资料后一个月内无息退还。</w:t>
      </w:r>
    </w:p>
    <w:p w14:paraId="6CA19AD1">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15.6、卖方应承担履行本合同有关的一切税费。</w:t>
      </w:r>
    </w:p>
    <w:p w14:paraId="0EBD22CA">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15.7、卖方在每次申请买方付款时需提供相应金额的发票；预付款发票在卖方申请支付第一笔到货款时一并提供；质保金发票需在卖方申请支付结算款时一并提供。</w:t>
      </w:r>
    </w:p>
    <w:p w14:paraId="08EC515D">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15.8、本合同内卖方提供给买方等额、合法、有效的正规货物增值税专用发票，税率为</w:t>
      </w:r>
      <w:r>
        <w:rPr>
          <w:rFonts w:hint="eastAsia" w:ascii="仿宋" w:hAnsi="仿宋" w:eastAsia="仿宋" w:cs="仿宋"/>
          <w:b/>
          <w:sz w:val="24"/>
          <w:u w:val="single"/>
        </w:rPr>
        <w:t>13%</w:t>
      </w:r>
      <w:r>
        <w:rPr>
          <w:rFonts w:hint="eastAsia" w:ascii="仿宋" w:hAnsi="仿宋" w:eastAsia="仿宋" w:cs="仿宋"/>
          <w:b/>
          <w:sz w:val="24"/>
        </w:rPr>
        <w:t>，如果国家税务政策变化，合同价的税根据国家政策调整，合同不含税价不变</w:t>
      </w:r>
      <w:r>
        <w:rPr>
          <w:rFonts w:hint="eastAsia" w:ascii="仿宋" w:hAnsi="仿宋" w:eastAsia="仿宋" w:cs="仿宋"/>
          <w:sz w:val="24"/>
        </w:rPr>
        <w:t>，</w:t>
      </w:r>
      <w:r>
        <w:rPr>
          <w:rFonts w:hint="eastAsia" w:ascii="仿宋" w:hAnsi="仿宋" w:eastAsia="仿宋" w:cs="仿宋"/>
          <w:b/>
          <w:sz w:val="24"/>
        </w:rPr>
        <w:t>否则买方有权延期付款，直至收到相应正规增值税专用发票为止。</w:t>
      </w:r>
    </w:p>
    <w:p w14:paraId="6CFA162E">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15.9、买方有权从最后付款或卖方的履约保证金中扣除违约罚金或根据合同规定应由卖方付给买方的赔偿金。</w:t>
      </w:r>
    </w:p>
    <w:p w14:paraId="5131C1CB">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注：卖方违约金的扣除：卖方的违约金由买方在违约事件发生后的下一次支付中扣除，买方扣除的违约金金额应根据本合同条款计算并</w:t>
      </w:r>
      <w:r>
        <w:rPr>
          <w:rFonts w:hint="eastAsia" w:ascii="仿宋" w:hAnsi="仿宋" w:eastAsia="仿宋" w:cs="仿宋"/>
          <w:b/>
          <w:sz w:val="24"/>
          <w:u w:val="single"/>
        </w:rPr>
        <w:t>经监理、买方现场代表和买方代表签署</w:t>
      </w:r>
      <w:r>
        <w:rPr>
          <w:rFonts w:hint="eastAsia" w:ascii="仿宋" w:hAnsi="仿宋" w:eastAsia="仿宋" w:cs="仿宋"/>
          <w:b/>
          <w:sz w:val="24"/>
        </w:rPr>
        <w:t>认可。</w:t>
      </w:r>
    </w:p>
    <w:p w14:paraId="7CE475EA">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十六、售后服务</w:t>
      </w:r>
    </w:p>
    <w:p w14:paraId="638C84CC">
      <w:pPr>
        <w:spacing w:line="312" w:lineRule="auto"/>
        <w:ind w:firstLine="480" w:firstLineChars="200"/>
        <w:rPr>
          <w:rFonts w:hint="eastAsia" w:ascii="仿宋" w:hAnsi="仿宋" w:eastAsia="仿宋" w:cs="仿宋"/>
          <w:sz w:val="24"/>
        </w:rPr>
      </w:pPr>
      <w:r>
        <w:rPr>
          <w:rFonts w:hint="eastAsia" w:ascii="仿宋" w:hAnsi="仿宋" w:eastAsia="仿宋" w:cs="仿宋"/>
          <w:sz w:val="24"/>
        </w:rPr>
        <w:t>在设备整个使用期内，卖方应提供确保设备的正常使用所需的售后服务（含配件）。如设备发生故障，卖方应在收到买方通知后立即给予有效响应，并在2小时内服务人员到达买方现场，在达到项目现场后24小时内排除故障并交付使用（特殊情况除外）。</w:t>
      </w:r>
    </w:p>
    <w:p w14:paraId="20CF6A71">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十七、违约赔偿</w:t>
      </w:r>
    </w:p>
    <w:p w14:paraId="50332CD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17.1</w:t>
      </w:r>
      <w:r>
        <w:rPr>
          <w:rFonts w:hint="eastAsia" w:ascii="仿宋" w:hAnsi="仿宋" w:eastAsia="仿宋" w:cs="仿宋"/>
          <w:sz w:val="24"/>
        </w:rPr>
        <w:t xml:space="preserve"> 、性能违约</w:t>
      </w:r>
    </w:p>
    <w:p w14:paraId="564C325C">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如果有一项或多项性能试验结果未满足技术规范书要求的保证值，双方应分析原因，分清责任。属卖方责任，则买方有权对卖方处以如下违约金。</w:t>
      </w:r>
    </w:p>
    <w:p w14:paraId="4434CFBC">
      <w:pPr>
        <w:spacing w:line="360" w:lineRule="auto"/>
        <w:ind w:firstLine="480" w:firstLineChars="200"/>
        <w:rPr>
          <w:rFonts w:hint="eastAsia" w:ascii="仿宋" w:hAnsi="仿宋" w:eastAsia="仿宋" w:cs="仿宋"/>
          <w:sz w:val="24"/>
        </w:rPr>
      </w:pPr>
      <w:r>
        <w:rPr>
          <w:rFonts w:hint="eastAsia" w:ascii="仿宋" w:hAnsi="仿宋" w:eastAsia="仿宋" w:cs="仿宋"/>
          <w:sz w:val="24"/>
        </w:rPr>
        <w:t>17.1.1、若例行试验表明合同设备的主要技术性能达不到卖方承诺的保证值，且从发现之日起卖方在一个月内仍未能将其整修至保证值，则买方有权按每台设备合同金额（全额）5%对卖方处以违约金。</w:t>
      </w:r>
    </w:p>
    <w:p w14:paraId="391230BF">
      <w:pPr>
        <w:spacing w:line="360" w:lineRule="auto"/>
        <w:ind w:firstLine="480" w:firstLineChars="200"/>
        <w:rPr>
          <w:rFonts w:hint="eastAsia" w:ascii="仿宋" w:hAnsi="仿宋" w:eastAsia="仿宋" w:cs="仿宋"/>
          <w:sz w:val="24"/>
        </w:rPr>
      </w:pPr>
      <w:r>
        <w:rPr>
          <w:rFonts w:hint="eastAsia" w:ascii="仿宋" w:hAnsi="仿宋" w:eastAsia="仿宋" w:cs="仿宋"/>
          <w:sz w:val="24"/>
        </w:rPr>
        <w:t>17.1.2、由于产品质量问题造成系统事故或导致重大事故，则买方有权按每台设备合同金额（全额）10%对卖方处以违约金。</w:t>
      </w:r>
    </w:p>
    <w:p w14:paraId="09E4D3E0">
      <w:pPr>
        <w:spacing w:line="360" w:lineRule="auto"/>
        <w:ind w:firstLine="480" w:firstLineChars="200"/>
        <w:rPr>
          <w:rFonts w:hint="eastAsia" w:ascii="仿宋" w:hAnsi="仿宋" w:eastAsia="仿宋" w:cs="仿宋"/>
          <w:sz w:val="24"/>
        </w:rPr>
      </w:pPr>
      <w:r>
        <w:rPr>
          <w:rFonts w:hint="eastAsia" w:ascii="仿宋" w:hAnsi="仿宋" w:eastAsia="仿宋" w:cs="仿宋"/>
          <w:sz w:val="24"/>
        </w:rPr>
        <w:t>17.1.3、如卖方提供的合同设备不符合本合同的要求，买方有权全部或部分拒收，并有权提出索赔。</w:t>
      </w:r>
    </w:p>
    <w:p w14:paraId="2AA0EC9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17.2</w:t>
      </w:r>
      <w:r>
        <w:rPr>
          <w:rFonts w:hint="eastAsia" w:ascii="仿宋" w:hAnsi="仿宋" w:eastAsia="仿宋" w:cs="仿宋"/>
          <w:sz w:val="24"/>
        </w:rPr>
        <w:t xml:space="preserve"> 、逾期交货</w:t>
      </w:r>
    </w:p>
    <w:p w14:paraId="7AA19A92">
      <w:pPr>
        <w:spacing w:line="360" w:lineRule="auto"/>
        <w:ind w:firstLine="480" w:firstLineChars="200"/>
        <w:rPr>
          <w:rFonts w:hint="eastAsia" w:ascii="仿宋" w:hAnsi="仿宋" w:eastAsia="仿宋" w:cs="仿宋"/>
          <w:sz w:val="24"/>
        </w:rPr>
      </w:pPr>
      <w:r>
        <w:rPr>
          <w:rFonts w:hint="eastAsia" w:ascii="仿宋" w:hAnsi="仿宋" w:eastAsia="仿宋" w:cs="仿宋"/>
          <w:sz w:val="24"/>
        </w:rPr>
        <w:t>17.2.1、卖方逾期交货，按逾期交货部分总价计算向买方赔偿违约金，每逾期7天，按迟交设备金额的0.5%，不满7天按7天计算，最高罚款不超过迟交设备部分合同金额的5%。如违约金达到最高限额时卖方仍不能交货，买方有权因卖方违约终止全部或部分合同，而卖方仍有义务支付上述迟交核定损失金额。</w:t>
      </w:r>
    </w:p>
    <w:p w14:paraId="24B3CFF2">
      <w:pPr>
        <w:spacing w:line="360" w:lineRule="auto"/>
        <w:ind w:firstLine="480" w:firstLineChars="200"/>
        <w:rPr>
          <w:rFonts w:hint="eastAsia" w:ascii="仿宋" w:hAnsi="仿宋" w:eastAsia="仿宋" w:cs="仿宋"/>
          <w:sz w:val="24"/>
        </w:rPr>
      </w:pPr>
      <w:r>
        <w:rPr>
          <w:rFonts w:hint="eastAsia" w:ascii="仿宋" w:hAnsi="仿宋" w:eastAsia="仿宋" w:cs="仿宋"/>
          <w:sz w:val="24"/>
        </w:rPr>
        <w:t>17.2.2、卖方不能交货，应向买方偿付违约金。违约金按不能交货部分货款的30％计算。买方中途退货，应向卖方偿付违约金。违约金的计算方法与卖方违约相同。</w:t>
      </w:r>
    </w:p>
    <w:p w14:paraId="213D48F6">
      <w:pPr>
        <w:spacing w:line="360" w:lineRule="auto"/>
        <w:ind w:firstLine="480" w:firstLineChars="200"/>
        <w:rPr>
          <w:rFonts w:hint="eastAsia" w:ascii="仿宋" w:hAnsi="仿宋" w:eastAsia="仿宋" w:cs="仿宋"/>
          <w:sz w:val="24"/>
        </w:rPr>
      </w:pPr>
      <w:r>
        <w:rPr>
          <w:rFonts w:hint="eastAsia" w:ascii="仿宋" w:hAnsi="仿宋" w:eastAsia="仿宋" w:cs="仿宋"/>
          <w:sz w:val="24"/>
        </w:rPr>
        <w:t>17.3.3、经买卖双方协商同意延期交货和经双方友好协商同意退货且无需违约金者不在此例。</w:t>
      </w:r>
    </w:p>
    <w:p w14:paraId="4724DB3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17.3、</w:t>
      </w:r>
      <w:r>
        <w:rPr>
          <w:rFonts w:hint="eastAsia" w:ascii="仿宋" w:hAnsi="仿宋" w:eastAsia="仿宋" w:cs="仿宋"/>
          <w:sz w:val="24"/>
        </w:rPr>
        <w:t>资料迟交违约</w:t>
      </w:r>
    </w:p>
    <w:p w14:paraId="6BFB6CC7">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如果卖方未能按合同规定的技术资料交付进度按时寄交技术文件，则每迟交一周，支付违约金人民币1000元。不足一周，按一周计算。</w:t>
      </w:r>
    </w:p>
    <w:p w14:paraId="2789024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17.4 、以上卖方需要支付的违约赔偿款项应在事项发生30天内支付给与买方。</w:t>
      </w:r>
    </w:p>
    <w:p w14:paraId="4E2964E3">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十八、合同的修改</w:t>
      </w:r>
    </w:p>
    <w:p w14:paraId="2510456A">
      <w:pPr>
        <w:spacing w:line="312" w:lineRule="auto"/>
        <w:ind w:firstLine="480" w:firstLineChars="200"/>
        <w:rPr>
          <w:rFonts w:hint="eastAsia" w:ascii="仿宋" w:hAnsi="仿宋" w:eastAsia="仿宋" w:cs="仿宋"/>
          <w:sz w:val="24"/>
        </w:rPr>
      </w:pPr>
      <w:r>
        <w:rPr>
          <w:rFonts w:hint="eastAsia" w:ascii="仿宋" w:hAnsi="仿宋" w:eastAsia="仿宋" w:cs="仿宋"/>
          <w:sz w:val="24"/>
        </w:rPr>
        <w:t>买卖双方的任何一方对合同内容提出修改，均应以书面形式通知对方，并达成由双方签署的合同补充协议书。</w:t>
      </w:r>
    </w:p>
    <w:p w14:paraId="7C43AB07">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十九、保密</w:t>
      </w:r>
    </w:p>
    <w:p w14:paraId="4B051C3C">
      <w:pPr>
        <w:spacing w:line="312" w:lineRule="auto"/>
        <w:ind w:firstLine="480" w:firstLineChars="200"/>
        <w:rPr>
          <w:rFonts w:hint="eastAsia" w:ascii="仿宋" w:hAnsi="仿宋" w:eastAsia="仿宋" w:cs="仿宋"/>
          <w:sz w:val="24"/>
        </w:rPr>
      </w:pPr>
      <w:r>
        <w:rPr>
          <w:rFonts w:hint="eastAsia" w:ascii="仿宋" w:hAnsi="仿宋" w:eastAsia="仿宋" w:cs="仿宋"/>
          <w:sz w:val="24"/>
        </w:rPr>
        <w:t>招投标及合同中凡涉及买方项目的有关信息，不得透露给第三方。</w:t>
      </w:r>
    </w:p>
    <w:p w14:paraId="1E190AD5">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二十、合同争端的解决</w:t>
      </w:r>
    </w:p>
    <w:p w14:paraId="41C14979">
      <w:pPr>
        <w:spacing w:line="312" w:lineRule="auto"/>
        <w:ind w:firstLine="480" w:firstLineChars="200"/>
        <w:rPr>
          <w:rFonts w:hint="eastAsia" w:ascii="仿宋" w:hAnsi="仿宋" w:eastAsia="仿宋" w:cs="仿宋"/>
          <w:sz w:val="24"/>
        </w:rPr>
      </w:pPr>
      <w:r>
        <w:rPr>
          <w:rFonts w:hint="eastAsia" w:ascii="仿宋" w:hAnsi="仿宋" w:eastAsia="仿宋" w:cs="仿宋"/>
          <w:sz w:val="24"/>
        </w:rPr>
        <w:t>20.1、因执行本合同所发生的，或与本合同有关的一切争议，买卖双方应通过友好协商解决。</w:t>
      </w:r>
    </w:p>
    <w:p w14:paraId="2F2C745C">
      <w:pPr>
        <w:spacing w:line="312" w:lineRule="auto"/>
        <w:ind w:firstLine="480" w:firstLineChars="200"/>
        <w:rPr>
          <w:rFonts w:hint="eastAsia" w:ascii="仿宋" w:hAnsi="仿宋" w:eastAsia="仿宋" w:cs="仿宋"/>
          <w:sz w:val="24"/>
        </w:rPr>
      </w:pPr>
      <w:r>
        <w:rPr>
          <w:rFonts w:hint="eastAsia" w:ascii="仿宋" w:hAnsi="仿宋" w:eastAsia="仿宋" w:cs="仿宋"/>
          <w:sz w:val="24"/>
        </w:rPr>
        <w:t>20.2、如经协商仍不能解决争议时，可要求有关主管部门调解。如其中一方不愿调解或调解不成，向合同交货地所在的杭州市萧山区人民法院起诉。</w:t>
      </w:r>
    </w:p>
    <w:p w14:paraId="5778B940">
      <w:pPr>
        <w:pStyle w:val="4"/>
        <w:spacing w:before="0" w:after="0" w:line="312" w:lineRule="auto"/>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二十一、适用法律</w:t>
      </w:r>
    </w:p>
    <w:p w14:paraId="4D679F32">
      <w:pPr>
        <w:spacing w:line="312" w:lineRule="auto"/>
        <w:ind w:firstLine="480" w:firstLineChars="200"/>
        <w:rPr>
          <w:rFonts w:hint="eastAsia" w:ascii="仿宋" w:hAnsi="仿宋" w:eastAsia="仿宋" w:cs="仿宋"/>
          <w:sz w:val="24"/>
        </w:rPr>
      </w:pPr>
      <w:r>
        <w:rPr>
          <w:rFonts w:hint="eastAsia" w:ascii="仿宋" w:hAnsi="仿宋" w:eastAsia="仿宋" w:cs="仿宋"/>
          <w:sz w:val="24"/>
        </w:rPr>
        <w:t>本合同应按照中华人民共和国的法律进行解释。</w:t>
      </w:r>
    </w:p>
    <w:p w14:paraId="1B531DEE">
      <w:pPr>
        <w:pStyle w:val="4"/>
        <w:spacing w:before="0" w:after="0" w:line="312" w:lineRule="auto"/>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二十二、其他</w:t>
      </w:r>
    </w:p>
    <w:p w14:paraId="5EAFE1FD">
      <w:pPr>
        <w:spacing w:line="312" w:lineRule="auto"/>
        <w:ind w:firstLine="480" w:firstLineChars="200"/>
        <w:rPr>
          <w:rFonts w:hint="eastAsia" w:ascii="仿宋" w:hAnsi="仿宋" w:eastAsia="仿宋" w:cs="仿宋"/>
          <w:sz w:val="24"/>
        </w:rPr>
      </w:pPr>
      <w:r>
        <w:rPr>
          <w:rFonts w:hint="eastAsia" w:ascii="仿宋" w:hAnsi="仿宋" w:eastAsia="仿宋" w:cs="仿宋"/>
          <w:sz w:val="24"/>
        </w:rPr>
        <w:t>22.1、招标文件、投标文件、补充文件、询标答疑纪要、询标承诺、技术条款、供货清单及图纸、设备技术交底（询标）会议纪要等作为本合同的附件，与本合同具有同等法律效力，解释顺序按时间逆序进行。</w:t>
      </w:r>
    </w:p>
    <w:p w14:paraId="1C7D9F66">
      <w:pPr>
        <w:spacing w:line="312" w:lineRule="auto"/>
        <w:ind w:firstLine="480" w:firstLineChars="200"/>
        <w:rPr>
          <w:rFonts w:hint="eastAsia" w:ascii="仿宋" w:hAnsi="仿宋" w:eastAsia="仿宋" w:cs="仿宋"/>
          <w:sz w:val="24"/>
        </w:rPr>
      </w:pPr>
      <w:r>
        <w:rPr>
          <w:rFonts w:hint="eastAsia" w:ascii="仿宋" w:hAnsi="仿宋" w:eastAsia="仿宋" w:cs="仿宋"/>
          <w:sz w:val="24"/>
        </w:rPr>
        <w:t>22.2、未尽事宜，双方可以协商，签订书面的补充协议，补充协议是本合同的组成部分，与本合同具有同等法律效力。</w:t>
      </w:r>
    </w:p>
    <w:p w14:paraId="1A58C288">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二十三、合同生效及其他</w:t>
      </w:r>
    </w:p>
    <w:p w14:paraId="5A2B90E7">
      <w:pPr>
        <w:spacing w:line="312" w:lineRule="auto"/>
        <w:ind w:firstLine="480" w:firstLineChars="200"/>
        <w:rPr>
          <w:rFonts w:hint="eastAsia" w:ascii="仿宋" w:hAnsi="仿宋" w:eastAsia="仿宋" w:cs="仿宋"/>
          <w:sz w:val="24"/>
        </w:rPr>
      </w:pPr>
      <w:r>
        <w:rPr>
          <w:rFonts w:hint="eastAsia" w:ascii="仿宋" w:hAnsi="仿宋" w:eastAsia="仿宋" w:cs="仿宋"/>
          <w:sz w:val="24"/>
        </w:rPr>
        <w:t>23.1、本合同应在双方签字和买方收到卖方提交的履约保证金后生效。合同有效期至质保期到之日后终止。</w:t>
      </w:r>
    </w:p>
    <w:p w14:paraId="5462E248">
      <w:pPr>
        <w:spacing w:line="312" w:lineRule="auto"/>
        <w:ind w:firstLine="480" w:firstLineChars="200"/>
        <w:rPr>
          <w:rFonts w:hint="eastAsia" w:ascii="仿宋" w:hAnsi="仿宋" w:eastAsia="仿宋" w:cs="仿宋"/>
          <w:sz w:val="24"/>
        </w:rPr>
      </w:pPr>
      <w:r>
        <w:rPr>
          <w:rFonts w:hint="eastAsia" w:ascii="仿宋" w:hAnsi="仿宋" w:eastAsia="仿宋" w:cs="仿宋"/>
          <w:sz w:val="24"/>
        </w:rPr>
        <w:t>23.2、本合同正本二份，副本八份，双方各执正本一份，副本四份。</w:t>
      </w:r>
    </w:p>
    <w:p w14:paraId="708FC15D">
      <w:pPr>
        <w:spacing w:line="312" w:lineRule="auto"/>
        <w:ind w:firstLine="480" w:firstLineChars="200"/>
        <w:rPr>
          <w:rFonts w:hint="eastAsia" w:ascii="仿宋" w:hAnsi="仿宋" w:eastAsia="仿宋" w:cs="仿宋"/>
          <w:sz w:val="24"/>
        </w:rPr>
      </w:pPr>
    </w:p>
    <w:p w14:paraId="55FA0B7D">
      <w:pPr>
        <w:spacing w:line="312" w:lineRule="auto"/>
        <w:ind w:firstLine="480" w:firstLineChars="200"/>
        <w:rPr>
          <w:rFonts w:hint="eastAsia" w:ascii="仿宋" w:hAnsi="仿宋" w:eastAsia="仿宋" w:cs="仿宋"/>
          <w:sz w:val="24"/>
        </w:rPr>
      </w:pPr>
    </w:p>
    <w:p w14:paraId="74979A3E">
      <w:pPr>
        <w:spacing w:line="312" w:lineRule="auto"/>
        <w:ind w:firstLine="480" w:firstLineChars="200"/>
        <w:rPr>
          <w:rFonts w:hint="eastAsia" w:ascii="仿宋" w:hAnsi="仿宋" w:eastAsia="仿宋" w:cs="仿宋"/>
          <w:sz w:val="24"/>
        </w:rPr>
      </w:pPr>
    </w:p>
    <w:p w14:paraId="77052293">
      <w:pPr>
        <w:spacing w:line="360" w:lineRule="auto"/>
        <w:ind w:left="6480" w:hanging="6480" w:hangingChars="2700"/>
        <w:rPr>
          <w:rFonts w:hint="eastAsia" w:ascii="仿宋" w:hAnsi="仿宋" w:eastAsia="仿宋" w:cs="仿宋"/>
          <w:sz w:val="24"/>
        </w:rPr>
      </w:pPr>
      <w:r>
        <w:rPr>
          <w:rFonts w:hint="eastAsia" w:ascii="仿宋" w:hAnsi="仿宋" w:eastAsia="仿宋" w:cs="仿宋"/>
          <w:sz w:val="24"/>
        </w:rPr>
        <w:t>买方 ：杭州萧山污水处理有限公司                  卖方：</w:t>
      </w:r>
      <w:r>
        <w:rPr>
          <w:rFonts w:hint="eastAsia" w:ascii="仿宋" w:hAnsi="仿宋" w:eastAsia="仿宋" w:cs="仿宋"/>
          <w:sz w:val="24"/>
          <w:u w:val="single"/>
        </w:rPr>
        <w:t xml:space="preserve">               </w:t>
      </w:r>
      <w:r>
        <w:rPr>
          <w:rFonts w:hint="eastAsia" w:ascii="仿宋" w:hAnsi="仿宋" w:eastAsia="仿宋" w:cs="仿宋"/>
          <w:sz w:val="24"/>
        </w:rPr>
        <w:t>有限公司</w:t>
      </w:r>
    </w:p>
    <w:p w14:paraId="1B0C4A88">
      <w:pPr>
        <w:spacing w:line="360" w:lineRule="auto"/>
        <w:rPr>
          <w:rFonts w:hint="eastAsia" w:ascii="仿宋" w:hAnsi="仿宋" w:eastAsia="仿宋" w:cs="仿宋"/>
          <w:sz w:val="24"/>
        </w:rPr>
      </w:pPr>
      <w:r>
        <w:rPr>
          <w:rFonts w:hint="eastAsia" w:ascii="仿宋" w:hAnsi="仿宋" w:eastAsia="仿宋" w:cs="仿宋"/>
          <w:sz w:val="24"/>
        </w:rPr>
        <w:t>法定代表或委托代理人：                           法定代表或委托代理人：</w:t>
      </w:r>
    </w:p>
    <w:p w14:paraId="4193F0E3">
      <w:pPr>
        <w:spacing w:line="312"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w:t>
      </w:r>
    </w:p>
    <w:p w14:paraId="638D181E">
      <w:pPr>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 xml:space="preserve">                                       签约时间：   年  月   日</w:t>
      </w:r>
    </w:p>
    <w:p w14:paraId="36E32711">
      <w:pPr>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签约地点：  浙江省杭州市萧山区</w:t>
      </w:r>
    </w:p>
    <w:p w14:paraId="435E8DCB">
      <w:pPr>
        <w:rPr>
          <w:rFonts w:hint="eastAsia" w:ascii="仿宋" w:hAnsi="仿宋" w:eastAsia="仿宋" w:cs="仿宋"/>
          <w:b/>
          <w:sz w:val="24"/>
        </w:rPr>
        <w:sectPr>
          <w:footerReference r:id="rId7" w:type="default"/>
          <w:pgSz w:w="11906" w:h="16838"/>
          <w:pgMar w:top="1440" w:right="1134" w:bottom="1440" w:left="1134" w:header="851" w:footer="992" w:gutter="113"/>
          <w:pgNumType w:start="1"/>
          <w:cols w:space="720" w:num="1"/>
          <w:docGrid w:type="lines" w:linePitch="312" w:charSpace="0"/>
        </w:sectPr>
      </w:pPr>
    </w:p>
    <w:p w14:paraId="1D727DB0">
      <w:pPr>
        <w:spacing w:line="600" w:lineRule="auto"/>
        <w:jc w:val="center"/>
        <w:rPr>
          <w:rFonts w:hint="eastAsia" w:ascii="仿宋" w:hAnsi="仿宋" w:eastAsia="仿宋" w:cs="仿宋"/>
          <w:b/>
          <w:sz w:val="24"/>
        </w:rPr>
      </w:pPr>
      <w:r>
        <w:rPr>
          <w:rFonts w:hint="eastAsia" w:ascii="仿宋" w:hAnsi="仿宋" w:eastAsia="仿宋" w:cs="仿宋"/>
          <w:b/>
          <w:sz w:val="24"/>
        </w:rPr>
        <w:t>项目名称______________________________</w:t>
      </w:r>
    </w:p>
    <w:p w14:paraId="4C4C93B7">
      <w:pPr>
        <w:widowControl/>
        <w:autoSpaceDE w:val="0"/>
        <w:autoSpaceDN w:val="0"/>
        <w:snapToGrid w:val="0"/>
        <w:jc w:val="center"/>
        <w:textAlignment w:val="bottom"/>
        <w:rPr>
          <w:rFonts w:hint="eastAsia" w:ascii="仿宋" w:hAnsi="仿宋" w:eastAsia="仿宋" w:cs="仿宋"/>
          <w:b/>
          <w:sz w:val="24"/>
        </w:rPr>
      </w:pPr>
      <w:r>
        <w:rPr>
          <w:rFonts w:hint="eastAsia" w:ascii="仿宋" w:hAnsi="仿宋" w:eastAsia="仿宋" w:cs="仿宋"/>
          <w:b/>
          <w:sz w:val="24"/>
        </w:rPr>
        <w:t>［招标编号：           ］合同附件</w:t>
      </w:r>
    </w:p>
    <w:p w14:paraId="30CBB7F6">
      <w:pPr>
        <w:widowControl/>
        <w:autoSpaceDE w:val="0"/>
        <w:autoSpaceDN w:val="0"/>
        <w:snapToGrid w:val="0"/>
        <w:jc w:val="center"/>
        <w:textAlignment w:val="bottom"/>
        <w:rPr>
          <w:rFonts w:hint="eastAsia" w:ascii="仿宋" w:hAnsi="仿宋" w:eastAsia="仿宋" w:cs="仿宋"/>
          <w:b/>
          <w:sz w:val="24"/>
        </w:rPr>
      </w:pPr>
    </w:p>
    <w:p w14:paraId="125D221A">
      <w:pPr>
        <w:spacing w:line="360" w:lineRule="auto"/>
        <w:ind w:firstLine="4578" w:firstLineChars="1900"/>
        <w:rPr>
          <w:rFonts w:hint="eastAsia" w:ascii="仿宋" w:hAnsi="仿宋" w:eastAsia="仿宋" w:cs="仿宋"/>
          <w:b/>
          <w:sz w:val="24"/>
        </w:rPr>
      </w:pPr>
      <w:r>
        <w:rPr>
          <w:rFonts w:hint="eastAsia" w:ascii="仿宋" w:hAnsi="仿宋" w:eastAsia="仿宋" w:cs="仿宋"/>
          <w:b/>
          <w:sz w:val="24"/>
        </w:rPr>
        <w:t>表1-1 主机和标准附件清单</w:t>
      </w:r>
    </w:p>
    <w:tbl>
      <w:tblPr>
        <w:tblStyle w:val="63"/>
        <w:tblW w:w="14590" w:type="dxa"/>
        <w:jc w:val="center"/>
        <w:tblLayout w:type="autofit"/>
        <w:tblCellMar>
          <w:top w:w="0" w:type="dxa"/>
          <w:left w:w="0" w:type="dxa"/>
          <w:bottom w:w="0" w:type="dxa"/>
          <w:right w:w="0" w:type="dxa"/>
        </w:tblCellMar>
      </w:tblPr>
      <w:tblGrid>
        <w:gridCol w:w="461"/>
        <w:gridCol w:w="2067"/>
        <w:gridCol w:w="3766"/>
        <w:gridCol w:w="475"/>
        <w:gridCol w:w="425"/>
        <w:gridCol w:w="534"/>
        <w:gridCol w:w="2000"/>
        <w:gridCol w:w="1333"/>
        <w:gridCol w:w="700"/>
        <w:gridCol w:w="1383"/>
        <w:gridCol w:w="1446"/>
      </w:tblGrid>
      <w:tr w14:paraId="4343D93F">
        <w:tblPrEx>
          <w:tblCellMar>
            <w:top w:w="0" w:type="dxa"/>
            <w:left w:w="0" w:type="dxa"/>
            <w:bottom w:w="0" w:type="dxa"/>
            <w:right w:w="0" w:type="dxa"/>
          </w:tblCellMar>
        </w:tblPrEx>
        <w:trPr>
          <w:trHeight w:val="1200" w:hRule="atLeast"/>
          <w:jc w:val="center"/>
        </w:trPr>
        <w:tc>
          <w:tcPr>
            <w:tcW w:w="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1E8BC">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序号</w:t>
            </w:r>
          </w:p>
        </w:tc>
        <w:tc>
          <w:tcPr>
            <w:tcW w:w="2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A2AFE">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名称</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0430B">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型号和规格</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8BEB5">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数量</w:t>
            </w: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90B0F">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原产地和制造商名称</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A081B">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单价（注明装运地点）</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5BC7E">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总价</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CE898">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至最终目的地的运费和保险费</w:t>
            </w:r>
          </w:p>
        </w:tc>
      </w:tr>
      <w:tr w14:paraId="401F3D49">
        <w:tblPrEx>
          <w:tblCellMar>
            <w:top w:w="0" w:type="dxa"/>
            <w:left w:w="0" w:type="dxa"/>
            <w:bottom w:w="0" w:type="dxa"/>
            <w:right w:w="0"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23169">
            <w:pPr>
              <w:widowControl/>
              <w:jc w:val="center"/>
              <w:textAlignment w:val="center"/>
              <w:rPr>
                <w:rFonts w:hint="eastAsia" w:ascii="仿宋" w:hAnsi="仿宋" w:eastAsia="仿宋" w:cs="仿宋"/>
                <w:color w:val="000000"/>
                <w:sz w:val="24"/>
              </w:rPr>
            </w:pPr>
            <w:r>
              <w:rPr>
                <w:rFonts w:ascii="仿宋" w:hAnsi="仿宋" w:eastAsia="仿宋" w:cs="仿宋"/>
                <w:color w:val="000000"/>
                <w:kern w:val="0"/>
                <w:sz w:val="24"/>
                <w:lang w:bidi="ar"/>
              </w:rPr>
              <w:t>1</w:t>
            </w:r>
          </w:p>
        </w:tc>
        <w:tc>
          <w:tcPr>
            <w:tcW w:w="2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E55B9">
            <w:pPr>
              <w:widowControl/>
              <w:jc w:val="center"/>
              <w:textAlignment w:val="center"/>
              <w:rPr>
                <w:rFonts w:hint="eastAsia" w:ascii="仿宋" w:hAnsi="仿宋" w:eastAsia="仿宋" w:cs="仿宋"/>
                <w:color w:val="000000"/>
                <w:sz w:val="24"/>
              </w:rPr>
            </w:pP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B661C">
            <w:pPr>
              <w:widowControl/>
              <w:jc w:val="center"/>
              <w:textAlignment w:val="center"/>
              <w:rPr>
                <w:rFonts w:hint="eastAsia" w:ascii="仿宋" w:hAnsi="仿宋" w:eastAsia="仿宋" w:cs="仿宋"/>
                <w:color w:val="000000"/>
                <w:sz w:val="24"/>
              </w:rPr>
            </w:pPr>
          </w:p>
        </w:tc>
        <w:tc>
          <w:tcPr>
            <w:tcW w:w="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91A15">
            <w:pPr>
              <w:widowControl/>
              <w:jc w:val="center"/>
              <w:textAlignment w:val="center"/>
              <w:rPr>
                <w:rFonts w:hint="eastAsia" w:ascii="仿宋" w:hAnsi="仿宋" w:eastAsia="仿宋" w:cs="仿宋"/>
                <w:color w:val="000000"/>
                <w:sz w:val="24"/>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A96A3">
            <w:pPr>
              <w:widowControl/>
              <w:jc w:val="center"/>
              <w:textAlignment w:val="center"/>
              <w:rPr>
                <w:rFonts w:hint="eastAsia" w:ascii="仿宋" w:hAnsi="仿宋" w:eastAsia="仿宋" w:cs="仿宋"/>
                <w:color w:val="000000"/>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19A33">
            <w:pPr>
              <w:widowControl/>
              <w:jc w:val="center"/>
              <w:textAlignment w:val="center"/>
              <w:rPr>
                <w:rFonts w:hint="eastAsia" w:ascii="仿宋" w:hAnsi="仿宋" w:eastAsia="仿宋" w:cs="仿宋"/>
                <w:color w:val="000000"/>
                <w:sz w:val="24"/>
              </w:rPr>
            </w:pP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545BB">
            <w:pPr>
              <w:widowControl/>
              <w:jc w:val="center"/>
              <w:textAlignment w:val="center"/>
              <w:rPr>
                <w:rFonts w:hint="eastAsia" w:ascii="仿宋" w:hAnsi="仿宋" w:eastAsia="仿宋" w:cs="仿宋"/>
                <w:color w:val="000000"/>
                <w:sz w:val="24"/>
              </w:rPr>
            </w:pP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10169">
            <w:pPr>
              <w:widowControl/>
              <w:jc w:val="center"/>
              <w:textAlignment w:val="center"/>
              <w:rPr>
                <w:rFonts w:hint="eastAsia" w:ascii="仿宋" w:hAnsi="仿宋" w:eastAsia="仿宋" w:cs="仿宋"/>
                <w:color w:val="000000"/>
                <w:sz w:val="24"/>
              </w:rPr>
            </w:pP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FDC5A">
            <w:pPr>
              <w:widowControl/>
              <w:jc w:val="center"/>
              <w:textAlignment w:val="center"/>
              <w:rPr>
                <w:rFonts w:hint="eastAsia" w:ascii="仿宋" w:hAnsi="仿宋" w:eastAsia="仿宋" w:cs="仿宋"/>
                <w:color w:val="000000"/>
                <w:sz w:val="24"/>
              </w:rPr>
            </w:pP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56647">
            <w:pPr>
              <w:widowControl/>
              <w:jc w:val="center"/>
              <w:textAlignment w:val="center"/>
              <w:rPr>
                <w:rFonts w:hint="eastAsia" w:ascii="仿宋" w:hAnsi="仿宋" w:eastAsia="仿宋" w:cs="仿宋"/>
                <w:color w:val="000000"/>
                <w:sz w:val="24"/>
              </w:rPr>
            </w:pP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175C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已含</w:t>
            </w:r>
          </w:p>
        </w:tc>
      </w:tr>
      <w:tr w14:paraId="3D8C73C0">
        <w:tblPrEx>
          <w:tblCellMar>
            <w:top w:w="0" w:type="dxa"/>
            <w:left w:w="0" w:type="dxa"/>
            <w:bottom w:w="0" w:type="dxa"/>
            <w:right w:w="0"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F0100">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2</w:t>
            </w:r>
          </w:p>
        </w:tc>
        <w:tc>
          <w:tcPr>
            <w:tcW w:w="2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60A8E">
            <w:pPr>
              <w:widowControl/>
              <w:jc w:val="center"/>
              <w:textAlignment w:val="center"/>
              <w:rPr>
                <w:rFonts w:hint="eastAsia" w:ascii="仿宋" w:hAnsi="仿宋" w:eastAsia="仿宋" w:cs="仿宋"/>
                <w:color w:val="000000"/>
                <w:sz w:val="24"/>
              </w:rPr>
            </w:pP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FD435">
            <w:pPr>
              <w:widowControl/>
              <w:jc w:val="center"/>
              <w:textAlignment w:val="center"/>
              <w:rPr>
                <w:rFonts w:hint="eastAsia" w:ascii="仿宋" w:hAnsi="仿宋" w:eastAsia="仿宋" w:cs="仿宋"/>
                <w:color w:val="000000"/>
                <w:sz w:val="24"/>
              </w:rPr>
            </w:pPr>
          </w:p>
        </w:tc>
        <w:tc>
          <w:tcPr>
            <w:tcW w:w="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CE14C">
            <w:pPr>
              <w:widowControl/>
              <w:jc w:val="center"/>
              <w:textAlignment w:val="center"/>
              <w:rPr>
                <w:rFonts w:hint="eastAsia" w:ascii="仿宋" w:hAnsi="仿宋" w:eastAsia="仿宋" w:cs="仿宋"/>
                <w:color w:val="000000"/>
                <w:sz w:val="24"/>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C1DF6">
            <w:pPr>
              <w:widowControl/>
              <w:jc w:val="center"/>
              <w:textAlignment w:val="center"/>
              <w:rPr>
                <w:rFonts w:hint="eastAsia" w:ascii="仿宋" w:hAnsi="仿宋" w:eastAsia="仿宋" w:cs="仿宋"/>
                <w:color w:val="000000"/>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6623A">
            <w:pPr>
              <w:widowControl/>
              <w:jc w:val="center"/>
              <w:textAlignment w:val="center"/>
              <w:rPr>
                <w:rFonts w:hint="eastAsia" w:ascii="仿宋" w:hAnsi="仿宋" w:eastAsia="仿宋" w:cs="仿宋"/>
                <w:color w:val="000000"/>
                <w:sz w:val="24"/>
              </w:rPr>
            </w:pP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30835">
            <w:pPr>
              <w:widowControl/>
              <w:jc w:val="center"/>
              <w:textAlignment w:val="center"/>
              <w:rPr>
                <w:rFonts w:hint="eastAsia" w:ascii="仿宋" w:hAnsi="仿宋" w:eastAsia="仿宋" w:cs="仿宋"/>
                <w:color w:val="000000"/>
                <w:sz w:val="24"/>
              </w:rPr>
            </w:pP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EE1DA">
            <w:pPr>
              <w:widowControl/>
              <w:jc w:val="center"/>
              <w:textAlignment w:val="center"/>
              <w:rPr>
                <w:rFonts w:hint="eastAsia" w:ascii="仿宋" w:hAnsi="仿宋" w:eastAsia="仿宋" w:cs="仿宋"/>
                <w:color w:val="000000"/>
                <w:sz w:val="24"/>
              </w:rPr>
            </w:pP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B20C5">
            <w:pPr>
              <w:widowControl/>
              <w:jc w:val="center"/>
              <w:textAlignment w:val="center"/>
              <w:rPr>
                <w:rFonts w:hint="eastAsia" w:ascii="仿宋" w:hAnsi="仿宋" w:eastAsia="仿宋" w:cs="仿宋"/>
                <w:color w:val="000000"/>
                <w:sz w:val="24"/>
              </w:rPr>
            </w:pP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4DE5D">
            <w:pPr>
              <w:widowControl/>
              <w:jc w:val="center"/>
              <w:textAlignment w:val="center"/>
              <w:rPr>
                <w:rFonts w:hint="eastAsia" w:ascii="仿宋" w:hAnsi="仿宋" w:eastAsia="仿宋" w:cs="仿宋"/>
                <w:color w:val="000000"/>
                <w:sz w:val="24"/>
              </w:rPr>
            </w:pP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3637D">
            <w:pPr>
              <w:widowControl/>
              <w:jc w:val="center"/>
              <w:textAlignment w:val="center"/>
              <w:rPr>
                <w:rFonts w:hint="eastAsia" w:ascii="仿宋" w:hAnsi="仿宋" w:eastAsia="仿宋" w:cs="仿宋"/>
                <w:color w:val="000000"/>
                <w:kern w:val="0"/>
                <w:sz w:val="24"/>
                <w:lang w:bidi="ar"/>
              </w:rPr>
            </w:pPr>
          </w:p>
        </w:tc>
      </w:tr>
      <w:tr w14:paraId="53B5E5B9">
        <w:tblPrEx>
          <w:tblCellMar>
            <w:top w:w="0" w:type="dxa"/>
            <w:left w:w="0" w:type="dxa"/>
            <w:bottom w:w="0" w:type="dxa"/>
            <w:right w:w="0" w:type="dxa"/>
          </w:tblCellMar>
        </w:tblPrEx>
        <w:trPr>
          <w:trHeight w:val="720" w:hRule="atLeast"/>
          <w:jc w:val="center"/>
        </w:trPr>
        <w:tc>
          <w:tcPr>
            <w:tcW w:w="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14F36">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3</w:t>
            </w:r>
          </w:p>
        </w:tc>
        <w:tc>
          <w:tcPr>
            <w:tcW w:w="2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8A8E0">
            <w:pPr>
              <w:widowControl/>
              <w:jc w:val="center"/>
              <w:textAlignment w:val="center"/>
              <w:rPr>
                <w:rFonts w:hint="eastAsia" w:ascii="仿宋" w:hAnsi="仿宋" w:eastAsia="仿宋" w:cs="仿宋"/>
                <w:color w:val="000000"/>
                <w:sz w:val="24"/>
              </w:rPr>
            </w:pP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3868C">
            <w:pPr>
              <w:widowControl/>
              <w:jc w:val="center"/>
              <w:textAlignment w:val="center"/>
              <w:rPr>
                <w:rFonts w:hint="eastAsia" w:ascii="仿宋" w:hAnsi="仿宋" w:eastAsia="仿宋" w:cs="仿宋"/>
                <w:color w:val="000000"/>
                <w:sz w:val="24"/>
              </w:rPr>
            </w:pPr>
          </w:p>
        </w:tc>
        <w:tc>
          <w:tcPr>
            <w:tcW w:w="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D755D">
            <w:pPr>
              <w:widowControl/>
              <w:jc w:val="center"/>
              <w:textAlignment w:val="center"/>
              <w:rPr>
                <w:rFonts w:hint="eastAsia" w:ascii="仿宋" w:hAnsi="仿宋" w:eastAsia="仿宋" w:cs="仿宋"/>
                <w:color w:val="000000"/>
                <w:sz w:val="24"/>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C35B9">
            <w:pPr>
              <w:widowControl/>
              <w:jc w:val="center"/>
              <w:textAlignment w:val="center"/>
              <w:rPr>
                <w:rFonts w:hint="eastAsia" w:ascii="仿宋" w:hAnsi="仿宋" w:eastAsia="仿宋" w:cs="仿宋"/>
                <w:color w:val="000000"/>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5B1E0">
            <w:pPr>
              <w:widowControl/>
              <w:jc w:val="center"/>
              <w:textAlignment w:val="center"/>
              <w:rPr>
                <w:rFonts w:hint="eastAsia" w:ascii="仿宋" w:hAnsi="仿宋" w:eastAsia="仿宋" w:cs="仿宋"/>
                <w:color w:val="000000"/>
                <w:sz w:val="24"/>
              </w:rPr>
            </w:pP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5DD01">
            <w:pPr>
              <w:widowControl/>
              <w:jc w:val="center"/>
              <w:textAlignment w:val="center"/>
              <w:rPr>
                <w:rFonts w:hint="eastAsia" w:ascii="仿宋" w:hAnsi="仿宋" w:eastAsia="仿宋" w:cs="仿宋"/>
                <w:color w:val="000000"/>
                <w:sz w:val="24"/>
              </w:rPr>
            </w:pP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C484E">
            <w:pPr>
              <w:widowControl/>
              <w:jc w:val="center"/>
              <w:textAlignment w:val="center"/>
              <w:rPr>
                <w:rFonts w:hint="eastAsia" w:ascii="仿宋" w:hAnsi="仿宋" w:eastAsia="仿宋" w:cs="仿宋"/>
                <w:color w:val="000000"/>
                <w:sz w:val="24"/>
              </w:rPr>
            </w:pP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EA31E">
            <w:pPr>
              <w:widowControl/>
              <w:jc w:val="center"/>
              <w:textAlignment w:val="center"/>
              <w:rPr>
                <w:rFonts w:hint="eastAsia" w:ascii="仿宋" w:hAnsi="仿宋" w:eastAsia="仿宋" w:cs="仿宋"/>
                <w:color w:val="000000"/>
                <w:sz w:val="24"/>
              </w:rPr>
            </w:pP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47403">
            <w:pPr>
              <w:widowControl/>
              <w:jc w:val="center"/>
              <w:textAlignment w:val="center"/>
              <w:rPr>
                <w:rFonts w:hint="eastAsia" w:ascii="仿宋" w:hAnsi="仿宋" w:eastAsia="仿宋" w:cs="仿宋"/>
                <w:color w:val="000000"/>
                <w:sz w:val="24"/>
              </w:rPr>
            </w:pP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3872F">
            <w:pPr>
              <w:widowControl/>
              <w:jc w:val="center"/>
              <w:textAlignment w:val="center"/>
              <w:rPr>
                <w:rFonts w:hint="eastAsia" w:ascii="仿宋" w:hAnsi="仿宋" w:eastAsia="仿宋" w:cs="仿宋"/>
                <w:color w:val="000000"/>
                <w:kern w:val="0"/>
                <w:sz w:val="24"/>
                <w:lang w:bidi="ar"/>
              </w:rPr>
            </w:pPr>
          </w:p>
        </w:tc>
      </w:tr>
    </w:tbl>
    <w:p w14:paraId="043AC746">
      <w:pPr>
        <w:rPr>
          <w:rFonts w:hint="eastAsia" w:ascii="仿宋" w:hAnsi="仿宋" w:eastAsia="仿宋" w:cs="仿宋"/>
          <w:b/>
          <w:sz w:val="24"/>
        </w:rPr>
      </w:pPr>
      <w:r>
        <w:rPr>
          <w:rFonts w:hint="eastAsia" w:ascii="仿宋" w:hAnsi="仿宋" w:eastAsia="仿宋" w:cs="仿宋"/>
          <w:b/>
          <w:sz w:val="24"/>
        </w:rPr>
        <w:br w:type="page"/>
      </w:r>
    </w:p>
    <w:p w14:paraId="5DFB6C78">
      <w:pPr>
        <w:spacing w:line="360" w:lineRule="auto"/>
        <w:ind w:firstLine="4578" w:firstLineChars="1900"/>
        <w:rPr>
          <w:rFonts w:hint="eastAsia" w:ascii="仿宋" w:hAnsi="仿宋" w:eastAsia="仿宋" w:cs="仿宋"/>
          <w:b/>
          <w:sz w:val="24"/>
        </w:rPr>
      </w:pPr>
      <w:r>
        <w:rPr>
          <w:rFonts w:hint="eastAsia" w:ascii="仿宋" w:hAnsi="仿宋" w:eastAsia="仿宋" w:cs="仿宋"/>
          <w:b/>
          <w:sz w:val="24"/>
        </w:rPr>
        <w:t>表1-2 质保期内备品备件</w:t>
      </w:r>
    </w:p>
    <w:tbl>
      <w:tblPr>
        <w:tblStyle w:val="6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707"/>
        <w:gridCol w:w="2163"/>
        <w:gridCol w:w="1717"/>
        <w:gridCol w:w="569"/>
        <w:gridCol w:w="567"/>
        <w:gridCol w:w="614"/>
        <w:gridCol w:w="2319"/>
        <w:gridCol w:w="647"/>
        <w:gridCol w:w="733"/>
        <w:gridCol w:w="751"/>
        <w:gridCol w:w="1753"/>
      </w:tblGrid>
      <w:tr w14:paraId="7835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tcBorders>
              <w:top w:val="single" w:color="auto" w:sz="4" w:space="0"/>
              <w:left w:val="single" w:color="auto" w:sz="4" w:space="0"/>
              <w:bottom w:val="single" w:color="auto" w:sz="4" w:space="0"/>
              <w:right w:val="single" w:color="auto" w:sz="4" w:space="0"/>
            </w:tcBorders>
            <w:vAlign w:val="center"/>
          </w:tcPr>
          <w:p w14:paraId="117D1F99">
            <w:pPr>
              <w:widowControl/>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3870" w:type="dxa"/>
            <w:gridSpan w:val="2"/>
            <w:tcBorders>
              <w:top w:val="single" w:color="auto" w:sz="4" w:space="0"/>
              <w:left w:val="single" w:color="auto" w:sz="4" w:space="0"/>
              <w:bottom w:val="single" w:color="auto" w:sz="4" w:space="0"/>
              <w:right w:val="single" w:color="auto" w:sz="4" w:space="0"/>
            </w:tcBorders>
            <w:vAlign w:val="center"/>
          </w:tcPr>
          <w:p w14:paraId="0831E88F">
            <w:pPr>
              <w:widowControl/>
              <w:jc w:val="center"/>
              <w:rPr>
                <w:rFonts w:hint="eastAsia" w:ascii="仿宋" w:hAnsi="仿宋" w:eastAsia="仿宋" w:cs="仿宋"/>
                <w:b/>
                <w:kern w:val="0"/>
                <w:sz w:val="24"/>
              </w:rPr>
            </w:pPr>
            <w:r>
              <w:rPr>
                <w:rFonts w:hint="eastAsia" w:ascii="仿宋" w:hAnsi="仿宋" w:eastAsia="仿宋" w:cs="仿宋"/>
                <w:b/>
                <w:kern w:val="0"/>
                <w:sz w:val="24"/>
              </w:rPr>
              <w:t>名称</w:t>
            </w:r>
          </w:p>
        </w:tc>
        <w:tc>
          <w:tcPr>
            <w:tcW w:w="1717" w:type="dxa"/>
            <w:tcBorders>
              <w:top w:val="single" w:color="auto" w:sz="4" w:space="0"/>
              <w:left w:val="single" w:color="auto" w:sz="4" w:space="0"/>
              <w:bottom w:val="single" w:color="auto" w:sz="4" w:space="0"/>
              <w:right w:val="single" w:color="auto" w:sz="4" w:space="0"/>
            </w:tcBorders>
            <w:vAlign w:val="center"/>
          </w:tcPr>
          <w:p w14:paraId="7DB35D5C">
            <w:pPr>
              <w:widowControl/>
              <w:jc w:val="center"/>
              <w:rPr>
                <w:rFonts w:hint="eastAsia" w:ascii="仿宋" w:hAnsi="仿宋" w:eastAsia="仿宋" w:cs="仿宋"/>
                <w:b/>
                <w:kern w:val="0"/>
                <w:sz w:val="24"/>
              </w:rPr>
            </w:pPr>
            <w:r>
              <w:rPr>
                <w:rFonts w:hint="eastAsia" w:ascii="仿宋" w:hAnsi="仿宋" w:eastAsia="仿宋" w:cs="仿宋"/>
                <w:b/>
                <w:kern w:val="0"/>
                <w:sz w:val="24"/>
              </w:rPr>
              <w:t>型号和规格</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5118117">
            <w:pPr>
              <w:widowControl/>
              <w:jc w:val="center"/>
              <w:rPr>
                <w:rFonts w:hint="eastAsia" w:ascii="仿宋" w:hAnsi="仿宋" w:eastAsia="仿宋" w:cs="仿宋"/>
                <w:b/>
                <w:kern w:val="0"/>
                <w:sz w:val="24"/>
              </w:rPr>
            </w:pPr>
            <w:r>
              <w:rPr>
                <w:rFonts w:hint="eastAsia" w:ascii="仿宋" w:hAnsi="仿宋" w:eastAsia="仿宋" w:cs="仿宋"/>
                <w:b/>
                <w:kern w:val="0"/>
                <w:sz w:val="24"/>
              </w:rPr>
              <w:t>数量</w:t>
            </w:r>
          </w:p>
        </w:tc>
        <w:tc>
          <w:tcPr>
            <w:tcW w:w="2933" w:type="dxa"/>
            <w:gridSpan w:val="2"/>
            <w:tcBorders>
              <w:top w:val="single" w:color="auto" w:sz="4" w:space="0"/>
              <w:left w:val="single" w:color="auto" w:sz="4" w:space="0"/>
              <w:bottom w:val="single" w:color="auto" w:sz="4" w:space="0"/>
              <w:right w:val="single" w:color="auto" w:sz="4" w:space="0"/>
            </w:tcBorders>
            <w:vAlign w:val="center"/>
          </w:tcPr>
          <w:p w14:paraId="6B923422">
            <w:pPr>
              <w:widowControl/>
              <w:jc w:val="center"/>
              <w:rPr>
                <w:rFonts w:hint="eastAsia" w:ascii="仿宋" w:hAnsi="仿宋" w:eastAsia="仿宋" w:cs="仿宋"/>
                <w:b/>
                <w:kern w:val="0"/>
                <w:sz w:val="24"/>
              </w:rPr>
            </w:pPr>
            <w:r>
              <w:rPr>
                <w:rFonts w:hint="eastAsia" w:ascii="仿宋" w:hAnsi="仿宋" w:eastAsia="仿宋" w:cs="仿宋"/>
                <w:b/>
                <w:kern w:val="0"/>
                <w:sz w:val="24"/>
              </w:rPr>
              <w:t>原产地和制造商名称</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62E6E1F4">
            <w:pPr>
              <w:widowControl/>
              <w:jc w:val="center"/>
              <w:rPr>
                <w:rFonts w:hint="eastAsia" w:ascii="仿宋" w:hAnsi="仿宋" w:eastAsia="仿宋" w:cs="仿宋"/>
                <w:b/>
                <w:kern w:val="0"/>
                <w:sz w:val="24"/>
              </w:rPr>
            </w:pPr>
            <w:r>
              <w:rPr>
                <w:rFonts w:hint="eastAsia" w:ascii="仿宋" w:hAnsi="仿宋" w:eastAsia="仿宋" w:cs="仿宋"/>
                <w:b/>
                <w:kern w:val="0"/>
                <w:sz w:val="24"/>
              </w:rPr>
              <w:t>单价（注明装运地点）</w:t>
            </w:r>
          </w:p>
        </w:tc>
        <w:tc>
          <w:tcPr>
            <w:tcW w:w="751" w:type="dxa"/>
            <w:tcBorders>
              <w:top w:val="single" w:color="auto" w:sz="4" w:space="0"/>
              <w:left w:val="single" w:color="auto" w:sz="4" w:space="0"/>
              <w:bottom w:val="single" w:color="auto" w:sz="4" w:space="0"/>
              <w:right w:val="single" w:color="auto" w:sz="4" w:space="0"/>
            </w:tcBorders>
            <w:vAlign w:val="center"/>
          </w:tcPr>
          <w:p w14:paraId="4E77332B">
            <w:pPr>
              <w:widowControl/>
              <w:jc w:val="center"/>
              <w:rPr>
                <w:rFonts w:hint="eastAsia" w:ascii="仿宋" w:hAnsi="仿宋" w:eastAsia="仿宋" w:cs="仿宋"/>
                <w:b/>
                <w:kern w:val="0"/>
                <w:sz w:val="24"/>
              </w:rPr>
            </w:pPr>
            <w:r>
              <w:rPr>
                <w:rFonts w:hint="eastAsia" w:ascii="仿宋" w:hAnsi="仿宋" w:eastAsia="仿宋" w:cs="仿宋"/>
                <w:b/>
                <w:kern w:val="0"/>
                <w:sz w:val="24"/>
              </w:rPr>
              <w:t>总价</w:t>
            </w:r>
          </w:p>
        </w:tc>
        <w:tc>
          <w:tcPr>
            <w:tcW w:w="1753" w:type="dxa"/>
            <w:tcBorders>
              <w:top w:val="single" w:color="auto" w:sz="4" w:space="0"/>
              <w:left w:val="single" w:color="auto" w:sz="4" w:space="0"/>
              <w:bottom w:val="single" w:color="auto" w:sz="4" w:space="0"/>
              <w:right w:val="single" w:color="auto" w:sz="4" w:space="0"/>
            </w:tcBorders>
            <w:vAlign w:val="center"/>
          </w:tcPr>
          <w:p w14:paraId="4DF2D72E">
            <w:pPr>
              <w:widowControl/>
              <w:jc w:val="center"/>
              <w:rPr>
                <w:rFonts w:hint="eastAsia" w:ascii="仿宋" w:hAnsi="仿宋" w:eastAsia="仿宋" w:cs="仿宋"/>
                <w:b/>
                <w:kern w:val="0"/>
                <w:sz w:val="24"/>
              </w:rPr>
            </w:pPr>
            <w:r>
              <w:rPr>
                <w:rFonts w:hint="eastAsia" w:ascii="仿宋" w:hAnsi="仿宋" w:eastAsia="仿宋" w:cs="仿宋"/>
                <w:b/>
                <w:kern w:val="0"/>
                <w:sz w:val="24"/>
              </w:rPr>
              <w:t>至最终目的地的运费和保险费</w:t>
            </w:r>
          </w:p>
        </w:tc>
      </w:tr>
      <w:tr w14:paraId="67BE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0" w:type="auto"/>
            <w:tcBorders>
              <w:top w:val="single" w:color="auto" w:sz="4" w:space="0"/>
              <w:left w:val="single" w:color="auto" w:sz="4" w:space="0"/>
              <w:bottom w:val="single" w:color="auto" w:sz="4" w:space="0"/>
              <w:right w:val="single" w:color="auto" w:sz="4" w:space="0"/>
            </w:tcBorders>
            <w:vAlign w:val="center"/>
          </w:tcPr>
          <w:p w14:paraId="463AF8A2">
            <w:pPr>
              <w:widowControl/>
              <w:jc w:val="center"/>
              <w:rPr>
                <w:rFonts w:hint="eastAsia" w:ascii="仿宋" w:hAnsi="仿宋" w:eastAsia="仿宋" w:cs="仿宋"/>
                <w:kern w:val="0"/>
                <w:sz w:val="24"/>
              </w:rPr>
            </w:pPr>
            <w:r>
              <w:rPr>
                <w:rFonts w:ascii="仿宋" w:hAnsi="仿宋" w:eastAsia="仿宋" w:cs="仿宋"/>
                <w:kern w:val="0"/>
                <w:sz w:val="24"/>
              </w:rPr>
              <w:t>1</w:t>
            </w:r>
          </w:p>
        </w:tc>
        <w:tc>
          <w:tcPr>
            <w:tcW w:w="1707" w:type="dxa"/>
            <w:tcBorders>
              <w:top w:val="single" w:color="auto" w:sz="4" w:space="0"/>
              <w:left w:val="single" w:color="auto" w:sz="4" w:space="0"/>
              <w:bottom w:val="single" w:color="auto" w:sz="4" w:space="0"/>
              <w:right w:val="single" w:color="auto" w:sz="4" w:space="0"/>
            </w:tcBorders>
            <w:vAlign w:val="center"/>
          </w:tcPr>
          <w:p w14:paraId="5F6144AD">
            <w:pPr>
              <w:widowControl/>
              <w:jc w:val="center"/>
              <w:rPr>
                <w:rFonts w:hint="eastAsia" w:ascii="仿宋" w:hAnsi="仿宋" w:eastAsia="仿宋" w:cs="仿宋"/>
                <w:color w:val="000000"/>
                <w:kern w:val="0"/>
                <w:sz w:val="24"/>
              </w:rPr>
            </w:pPr>
          </w:p>
        </w:tc>
        <w:tc>
          <w:tcPr>
            <w:tcW w:w="2163" w:type="dxa"/>
            <w:tcBorders>
              <w:top w:val="single" w:color="auto" w:sz="4" w:space="0"/>
              <w:left w:val="single" w:color="auto" w:sz="4" w:space="0"/>
              <w:bottom w:val="single" w:color="auto" w:sz="4" w:space="0"/>
              <w:right w:val="single" w:color="auto" w:sz="4" w:space="0"/>
            </w:tcBorders>
            <w:vAlign w:val="center"/>
          </w:tcPr>
          <w:p w14:paraId="31949B48">
            <w:pPr>
              <w:widowControl/>
              <w:jc w:val="center"/>
              <w:rPr>
                <w:rFonts w:hint="eastAsia" w:ascii="仿宋" w:hAnsi="仿宋" w:eastAsia="仿宋" w:cs="仿宋"/>
                <w:color w:val="000000"/>
                <w:kern w:val="0"/>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2D15EB5B">
            <w:pPr>
              <w:widowControl/>
              <w:jc w:val="center"/>
              <w:rPr>
                <w:rFonts w:hint="eastAsia" w:ascii="仿宋" w:hAnsi="仿宋" w:eastAsia="仿宋" w:cs="仿宋"/>
                <w:color w:val="000000"/>
                <w:kern w:val="0"/>
                <w:sz w:val="24"/>
              </w:rPr>
            </w:pPr>
          </w:p>
        </w:tc>
        <w:tc>
          <w:tcPr>
            <w:tcW w:w="569" w:type="dxa"/>
            <w:tcBorders>
              <w:top w:val="single" w:color="auto" w:sz="4" w:space="0"/>
              <w:left w:val="single" w:color="auto" w:sz="4" w:space="0"/>
              <w:bottom w:val="single" w:color="auto" w:sz="4" w:space="0"/>
              <w:right w:val="single" w:color="auto" w:sz="4" w:space="0"/>
            </w:tcBorders>
            <w:vAlign w:val="center"/>
          </w:tcPr>
          <w:p w14:paraId="3CF2BF80">
            <w:pPr>
              <w:widowControl/>
              <w:jc w:val="center"/>
              <w:rPr>
                <w:rFonts w:hint="eastAsia" w:ascii="仿宋" w:hAnsi="仿宋" w:eastAsia="仿宋" w:cs="仿宋"/>
                <w:color w:val="000000"/>
                <w:kern w:val="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47A9693E">
            <w:pPr>
              <w:widowControl/>
              <w:jc w:val="center"/>
              <w:rPr>
                <w:rFonts w:hint="eastAsia" w:ascii="仿宋" w:hAnsi="仿宋" w:eastAsia="仿宋" w:cs="仿宋"/>
                <w:color w:val="000000"/>
                <w:kern w:val="0"/>
                <w:sz w:val="24"/>
              </w:rPr>
            </w:pPr>
          </w:p>
        </w:tc>
        <w:tc>
          <w:tcPr>
            <w:tcW w:w="614" w:type="dxa"/>
            <w:tcBorders>
              <w:top w:val="single" w:color="auto" w:sz="4" w:space="0"/>
              <w:left w:val="single" w:color="auto" w:sz="4" w:space="0"/>
              <w:bottom w:val="single" w:color="auto" w:sz="4" w:space="0"/>
              <w:right w:val="single" w:color="auto" w:sz="4" w:space="0"/>
            </w:tcBorders>
            <w:vAlign w:val="center"/>
          </w:tcPr>
          <w:p w14:paraId="49373DE6">
            <w:pPr>
              <w:widowControl/>
              <w:jc w:val="center"/>
              <w:rPr>
                <w:rFonts w:hint="eastAsia" w:ascii="仿宋" w:hAnsi="仿宋" w:eastAsia="仿宋" w:cs="仿宋"/>
                <w:color w:val="000000"/>
                <w:kern w:val="0"/>
                <w:sz w:val="24"/>
              </w:rPr>
            </w:pPr>
          </w:p>
        </w:tc>
        <w:tc>
          <w:tcPr>
            <w:tcW w:w="2319" w:type="dxa"/>
            <w:tcBorders>
              <w:top w:val="single" w:color="auto" w:sz="4" w:space="0"/>
              <w:left w:val="single" w:color="auto" w:sz="4" w:space="0"/>
              <w:bottom w:val="single" w:color="auto" w:sz="4" w:space="0"/>
              <w:right w:val="single" w:color="auto" w:sz="4" w:space="0"/>
            </w:tcBorders>
            <w:vAlign w:val="center"/>
          </w:tcPr>
          <w:p w14:paraId="674E7A3E">
            <w:pPr>
              <w:widowControl/>
              <w:jc w:val="center"/>
              <w:rPr>
                <w:rFonts w:hint="eastAsia" w:ascii="仿宋" w:hAnsi="仿宋" w:eastAsia="仿宋" w:cs="仿宋"/>
                <w:color w:val="000000"/>
                <w:kern w:val="0"/>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48B4869F">
            <w:pPr>
              <w:jc w:val="center"/>
              <w:rPr>
                <w:rFonts w:hint="eastAsia" w:ascii="仿宋" w:hAnsi="仿宋" w:eastAsia="仿宋" w:cs="仿宋"/>
                <w:sz w:val="24"/>
              </w:rPr>
            </w:pPr>
            <w:r>
              <w:rPr>
                <w:rFonts w:hint="eastAsia" w:ascii="仿宋" w:hAnsi="仿宋" w:eastAsia="仿宋" w:cs="仿宋"/>
                <w:sz w:val="24"/>
              </w:rPr>
              <w:t>免费</w:t>
            </w:r>
          </w:p>
        </w:tc>
        <w:tc>
          <w:tcPr>
            <w:tcW w:w="733" w:type="dxa"/>
            <w:tcBorders>
              <w:top w:val="single" w:color="auto" w:sz="4" w:space="0"/>
              <w:left w:val="single" w:color="auto" w:sz="4" w:space="0"/>
              <w:bottom w:val="single" w:color="auto" w:sz="4" w:space="0"/>
              <w:right w:val="single" w:color="auto" w:sz="4" w:space="0"/>
            </w:tcBorders>
            <w:vAlign w:val="center"/>
          </w:tcPr>
          <w:p w14:paraId="509D6365">
            <w:pPr>
              <w:widowControl/>
              <w:jc w:val="center"/>
              <w:rPr>
                <w:rFonts w:hint="eastAsia" w:ascii="仿宋" w:hAnsi="仿宋" w:eastAsia="仿宋" w:cs="仿宋"/>
                <w:color w:val="000000"/>
                <w:kern w:val="0"/>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40FAE72B">
            <w:pPr>
              <w:jc w:val="center"/>
              <w:rPr>
                <w:rFonts w:hint="eastAsia" w:ascii="仿宋" w:hAnsi="仿宋" w:eastAsia="仿宋" w:cs="仿宋"/>
                <w:sz w:val="24"/>
              </w:rPr>
            </w:pPr>
            <w:r>
              <w:rPr>
                <w:rFonts w:hint="eastAsia" w:ascii="仿宋" w:hAnsi="仿宋" w:eastAsia="仿宋" w:cs="仿宋"/>
                <w:sz w:val="24"/>
              </w:rPr>
              <w:t>免费</w:t>
            </w:r>
          </w:p>
        </w:tc>
        <w:tc>
          <w:tcPr>
            <w:tcW w:w="1753" w:type="dxa"/>
            <w:tcBorders>
              <w:top w:val="single" w:color="auto" w:sz="4" w:space="0"/>
              <w:left w:val="single" w:color="auto" w:sz="4" w:space="0"/>
              <w:bottom w:val="single" w:color="auto" w:sz="4" w:space="0"/>
              <w:right w:val="single" w:color="auto" w:sz="4" w:space="0"/>
            </w:tcBorders>
            <w:vAlign w:val="center"/>
          </w:tcPr>
          <w:p w14:paraId="74832F6A">
            <w:pPr>
              <w:widowControl/>
              <w:jc w:val="center"/>
              <w:rPr>
                <w:rFonts w:hint="eastAsia" w:ascii="仿宋" w:hAnsi="仿宋" w:eastAsia="仿宋" w:cs="仿宋"/>
                <w:kern w:val="0"/>
                <w:sz w:val="24"/>
              </w:rPr>
            </w:pPr>
            <w:r>
              <w:rPr>
                <w:rFonts w:hint="eastAsia" w:ascii="仿宋" w:hAnsi="仿宋" w:eastAsia="仿宋" w:cs="仿宋"/>
                <w:kern w:val="0"/>
                <w:sz w:val="24"/>
              </w:rPr>
              <w:t>已含</w:t>
            </w:r>
          </w:p>
        </w:tc>
      </w:tr>
      <w:tr w14:paraId="1430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0" w:type="auto"/>
            <w:tcBorders>
              <w:top w:val="single" w:color="auto" w:sz="4" w:space="0"/>
              <w:left w:val="single" w:color="auto" w:sz="4" w:space="0"/>
              <w:bottom w:val="single" w:color="auto" w:sz="4" w:space="0"/>
              <w:right w:val="single" w:color="auto" w:sz="4" w:space="0"/>
            </w:tcBorders>
            <w:vAlign w:val="center"/>
          </w:tcPr>
          <w:p w14:paraId="223E8BCD">
            <w:pPr>
              <w:widowControl/>
              <w:jc w:val="center"/>
              <w:rPr>
                <w:rFonts w:hint="eastAsia" w:ascii="仿宋" w:hAnsi="仿宋" w:eastAsia="仿宋" w:cs="仿宋"/>
                <w:kern w:val="0"/>
                <w:sz w:val="24"/>
              </w:rPr>
            </w:pPr>
            <w:r>
              <w:rPr>
                <w:rFonts w:ascii="仿宋" w:hAnsi="仿宋" w:eastAsia="仿宋" w:cs="仿宋"/>
                <w:kern w:val="0"/>
                <w:sz w:val="24"/>
              </w:rPr>
              <w:t>2</w:t>
            </w:r>
          </w:p>
        </w:tc>
        <w:tc>
          <w:tcPr>
            <w:tcW w:w="1707" w:type="dxa"/>
            <w:tcBorders>
              <w:top w:val="single" w:color="auto" w:sz="4" w:space="0"/>
              <w:left w:val="single" w:color="auto" w:sz="4" w:space="0"/>
              <w:bottom w:val="single" w:color="auto" w:sz="4" w:space="0"/>
              <w:right w:val="single" w:color="auto" w:sz="4" w:space="0"/>
            </w:tcBorders>
            <w:vAlign w:val="center"/>
          </w:tcPr>
          <w:p w14:paraId="548608D8">
            <w:pPr>
              <w:widowControl/>
              <w:jc w:val="center"/>
              <w:rPr>
                <w:rFonts w:hint="eastAsia" w:ascii="仿宋" w:hAnsi="仿宋" w:eastAsia="仿宋" w:cs="仿宋"/>
                <w:color w:val="000000"/>
                <w:kern w:val="0"/>
                <w:sz w:val="24"/>
              </w:rPr>
            </w:pPr>
          </w:p>
        </w:tc>
        <w:tc>
          <w:tcPr>
            <w:tcW w:w="2163" w:type="dxa"/>
            <w:tcBorders>
              <w:top w:val="single" w:color="auto" w:sz="4" w:space="0"/>
              <w:left w:val="single" w:color="auto" w:sz="4" w:space="0"/>
              <w:bottom w:val="single" w:color="auto" w:sz="4" w:space="0"/>
              <w:right w:val="single" w:color="auto" w:sz="4" w:space="0"/>
            </w:tcBorders>
            <w:vAlign w:val="center"/>
          </w:tcPr>
          <w:p w14:paraId="350E2A59">
            <w:pPr>
              <w:widowControl/>
              <w:jc w:val="center"/>
              <w:rPr>
                <w:rFonts w:hint="eastAsia" w:ascii="仿宋" w:hAnsi="仿宋" w:eastAsia="仿宋" w:cs="仿宋"/>
                <w:color w:val="000000"/>
                <w:kern w:val="0"/>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7B7B770A">
            <w:pPr>
              <w:widowControl/>
              <w:jc w:val="center"/>
              <w:rPr>
                <w:rFonts w:hint="eastAsia" w:ascii="仿宋" w:hAnsi="仿宋" w:eastAsia="仿宋" w:cs="仿宋"/>
                <w:color w:val="000000"/>
                <w:kern w:val="0"/>
                <w:sz w:val="24"/>
              </w:rPr>
            </w:pPr>
          </w:p>
        </w:tc>
        <w:tc>
          <w:tcPr>
            <w:tcW w:w="569" w:type="dxa"/>
            <w:tcBorders>
              <w:top w:val="single" w:color="auto" w:sz="4" w:space="0"/>
              <w:left w:val="single" w:color="auto" w:sz="4" w:space="0"/>
              <w:bottom w:val="single" w:color="auto" w:sz="4" w:space="0"/>
              <w:right w:val="single" w:color="auto" w:sz="4" w:space="0"/>
            </w:tcBorders>
            <w:vAlign w:val="center"/>
          </w:tcPr>
          <w:p w14:paraId="4A92AB40">
            <w:pPr>
              <w:widowControl/>
              <w:jc w:val="center"/>
              <w:rPr>
                <w:rFonts w:hint="eastAsia" w:ascii="仿宋" w:hAnsi="仿宋" w:eastAsia="仿宋" w:cs="仿宋"/>
                <w:color w:val="000000"/>
                <w:kern w:val="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7C09063">
            <w:pPr>
              <w:widowControl/>
              <w:jc w:val="center"/>
              <w:rPr>
                <w:rFonts w:hint="eastAsia" w:ascii="仿宋" w:hAnsi="仿宋" w:eastAsia="仿宋" w:cs="仿宋"/>
                <w:color w:val="000000"/>
                <w:kern w:val="0"/>
                <w:sz w:val="24"/>
              </w:rPr>
            </w:pPr>
          </w:p>
        </w:tc>
        <w:tc>
          <w:tcPr>
            <w:tcW w:w="614" w:type="dxa"/>
            <w:tcBorders>
              <w:top w:val="single" w:color="auto" w:sz="4" w:space="0"/>
              <w:left w:val="single" w:color="auto" w:sz="4" w:space="0"/>
              <w:bottom w:val="single" w:color="auto" w:sz="4" w:space="0"/>
              <w:right w:val="single" w:color="auto" w:sz="4" w:space="0"/>
            </w:tcBorders>
            <w:vAlign w:val="center"/>
          </w:tcPr>
          <w:p w14:paraId="31701383">
            <w:pPr>
              <w:widowControl/>
              <w:jc w:val="center"/>
              <w:rPr>
                <w:rFonts w:hint="eastAsia" w:ascii="仿宋" w:hAnsi="仿宋" w:eastAsia="仿宋" w:cs="仿宋"/>
                <w:color w:val="000000"/>
                <w:kern w:val="0"/>
                <w:sz w:val="24"/>
              </w:rPr>
            </w:pPr>
          </w:p>
        </w:tc>
        <w:tc>
          <w:tcPr>
            <w:tcW w:w="2319" w:type="dxa"/>
            <w:tcBorders>
              <w:top w:val="single" w:color="auto" w:sz="4" w:space="0"/>
              <w:left w:val="single" w:color="auto" w:sz="4" w:space="0"/>
              <w:bottom w:val="single" w:color="auto" w:sz="4" w:space="0"/>
              <w:right w:val="single" w:color="auto" w:sz="4" w:space="0"/>
            </w:tcBorders>
            <w:vAlign w:val="center"/>
          </w:tcPr>
          <w:p w14:paraId="33A951A5">
            <w:pPr>
              <w:widowControl/>
              <w:jc w:val="center"/>
              <w:rPr>
                <w:rFonts w:hint="eastAsia" w:ascii="仿宋" w:hAnsi="仿宋" w:eastAsia="仿宋" w:cs="仿宋"/>
                <w:color w:val="000000"/>
                <w:kern w:val="0"/>
                <w:sz w:val="24"/>
              </w:rPr>
            </w:pPr>
          </w:p>
        </w:tc>
        <w:tc>
          <w:tcPr>
            <w:tcW w:w="647" w:type="dxa"/>
            <w:tcBorders>
              <w:top w:val="single" w:color="auto" w:sz="4" w:space="0"/>
              <w:left w:val="single" w:color="auto" w:sz="4" w:space="0"/>
              <w:bottom w:val="single" w:color="auto" w:sz="4" w:space="0"/>
              <w:right w:val="single" w:color="auto" w:sz="4" w:space="0"/>
            </w:tcBorders>
            <w:vAlign w:val="center"/>
          </w:tcPr>
          <w:p w14:paraId="01AE049B">
            <w:pPr>
              <w:jc w:val="center"/>
              <w:rPr>
                <w:rFonts w:hint="eastAsia" w:ascii="仿宋" w:hAnsi="仿宋" w:eastAsia="仿宋" w:cs="仿宋"/>
                <w:sz w:val="24"/>
              </w:rPr>
            </w:pPr>
            <w:r>
              <w:rPr>
                <w:rFonts w:hint="eastAsia" w:ascii="仿宋" w:hAnsi="仿宋" w:eastAsia="仿宋" w:cs="仿宋"/>
                <w:sz w:val="24"/>
              </w:rPr>
              <w:t>免费</w:t>
            </w:r>
          </w:p>
        </w:tc>
        <w:tc>
          <w:tcPr>
            <w:tcW w:w="733" w:type="dxa"/>
            <w:tcBorders>
              <w:top w:val="single" w:color="auto" w:sz="4" w:space="0"/>
              <w:left w:val="single" w:color="auto" w:sz="4" w:space="0"/>
              <w:bottom w:val="single" w:color="auto" w:sz="4" w:space="0"/>
              <w:right w:val="single" w:color="auto" w:sz="4" w:space="0"/>
            </w:tcBorders>
            <w:vAlign w:val="center"/>
          </w:tcPr>
          <w:p w14:paraId="0BF363BC">
            <w:pPr>
              <w:widowControl/>
              <w:jc w:val="center"/>
              <w:rPr>
                <w:rFonts w:hint="eastAsia" w:ascii="仿宋" w:hAnsi="仿宋" w:eastAsia="仿宋" w:cs="仿宋"/>
                <w:color w:val="000000"/>
                <w:kern w:val="0"/>
                <w:sz w:val="24"/>
              </w:rPr>
            </w:pPr>
          </w:p>
        </w:tc>
        <w:tc>
          <w:tcPr>
            <w:tcW w:w="751" w:type="dxa"/>
            <w:tcBorders>
              <w:top w:val="single" w:color="auto" w:sz="4" w:space="0"/>
              <w:left w:val="single" w:color="auto" w:sz="4" w:space="0"/>
              <w:bottom w:val="single" w:color="auto" w:sz="4" w:space="0"/>
              <w:right w:val="single" w:color="auto" w:sz="4" w:space="0"/>
            </w:tcBorders>
            <w:vAlign w:val="center"/>
          </w:tcPr>
          <w:p w14:paraId="1345EA56">
            <w:pPr>
              <w:jc w:val="center"/>
              <w:rPr>
                <w:rFonts w:hint="eastAsia" w:ascii="仿宋" w:hAnsi="仿宋" w:eastAsia="仿宋" w:cs="仿宋"/>
                <w:sz w:val="24"/>
              </w:rPr>
            </w:pPr>
            <w:r>
              <w:rPr>
                <w:rFonts w:hint="eastAsia" w:ascii="仿宋" w:hAnsi="仿宋" w:eastAsia="仿宋" w:cs="仿宋"/>
                <w:sz w:val="24"/>
              </w:rPr>
              <w:t>免费</w:t>
            </w:r>
          </w:p>
        </w:tc>
        <w:tc>
          <w:tcPr>
            <w:tcW w:w="1753" w:type="dxa"/>
            <w:tcBorders>
              <w:top w:val="single" w:color="auto" w:sz="4" w:space="0"/>
              <w:left w:val="single" w:color="auto" w:sz="4" w:space="0"/>
              <w:bottom w:val="single" w:color="auto" w:sz="4" w:space="0"/>
              <w:right w:val="single" w:color="auto" w:sz="4" w:space="0"/>
            </w:tcBorders>
            <w:vAlign w:val="center"/>
          </w:tcPr>
          <w:p w14:paraId="7C3B90D6">
            <w:pPr>
              <w:widowControl/>
              <w:jc w:val="center"/>
              <w:rPr>
                <w:rFonts w:hint="eastAsia" w:ascii="仿宋" w:hAnsi="仿宋" w:eastAsia="仿宋" w:cs="仿宋"/>
                <w:kern w:val="0"/>
                <w:sz w:val="24"/>
              </w:rPr>
            </w:pPr>
            <w:r>
              <w:rPr>
                <w:rFonts w:hint="eastAsia" w:ascii="仿宋" w:hAnsi="仿宋" w:eastAsia="仿宋" w:cs="仿宋"/>
                <w:kern w:val="0"/>
                <w:sz w:val="24"/>
              </w:rPr>
              <w:t>已含</w:t>
            </w:r>
          </w:p>
        </w:tc>
      </w:tr>
      <w:tr w14:paraId="3562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gridSpan w:val="12"/>
            <w:tcBorders>
              <w:top w:val="single" w:color="auto" w:sz="4" w:space="0"/>
              <w:left w:val="single" w:color="auto" w:sz="4" w:space="0"/>
              <w:bottom w:val="single" w:color="auto" w:sz="4" w:space="0"/>
              <w:right w:val="single" w:color="auto" w:sz="4" w:space="0"/>
            </w:tcBorders>
            <w:vAlign w:val="center"/>
          </w:tcPr>
          <w:p w14:paraId="20FD6D9C">
            <w:pPr>
              <w:widowControl/>
              <w:rPr>
                <w:rFonts w:hint="eastAsia" w:ascii="仿宋" w:hAnsi="仿宋" w:eastAsia="仿宋" w:cs="仿宋"/>
                <w:kern w:val="0"/>
                <w:sz w:val="24"/>
              </w:rPr>
            </w:pPr>
            <w:r>
              <w:rPr>
                <w:rFonts w:hint="eastAsia" w:ascii="仿宋" w:hAnsi="仿宋" w:eastAsia="仿宋" w:cs="仿宋"/>
                <w:kern w:val="0"/>
                <w:sz w:val="24"/>
              </w:rPr>
              <w:t>投标总价：                                                    ￥：  元</w:t>
            </w:r>
          </w:p>
        </w:tc>
      </w:tr>
    </w:tbl>
    <w:p w14:paraId="292E5339">
      <w:pPr>
        <w:spacing w:line="360" w:lineRule="auto"/>
        <w:rPr>
          <w:rFonts w:hint="eastAsia" w:ascii="仿宋" w:hAnsi="仿宋" w:eastAsia="仿宋" w:cs="仿宋"/>
          <w:sz w:val="24"/>
        </w:rPr>
      </w:pPr>
    </w:p>
    <w:p w14:paraId="713B80D4">
      <w:pPr>
        <w:spacing w:line="360" w:lineRule="auto"/>
        <w:ind w:firstLine="11280" w:firstLineChars="4700"/>
        <w:jc w:val="left"/>
        <w:rPr>
          <w:rFonts w:hint="eastAsia" w:ascii="仿宋" w:hAnsi="仿宋" w:eastAsia="仿宋" w:cs="仿宋"/>
          <w:sz w:val="24"/>
        </w:rPr>
      </w:pPr>
    </w:p>
    <w:p w14:paraId="12CA3E07">
      <w:pPr>
        <w:spacing w:line="360" w:lineRule="auto"/>
        <w:ind w:firstLine="480" w:firstLineChars="200"/>
        <w:jc w:val="left"/>
        <w:rPr>
          <w:rFonts w:hint="eastAsia" w:ascii="宋体" w:hAnsi="宋体" w:cs="宋体"/>
          <w:sz w:val="24"/>
        </w:rPr>
        <w:sectPr>
          <w:footerReference r:id="rId10" w:type="first"/>
          <w:headerReference r:id="rId8" w:type="default"/>
          <w:footerReference r:id="rId9" w:type="default"/>
          <w:pgSz w:w="16838" w:h="11906" w:orient="landscape"/>
          <w:pgMar w:top="1803" w:right="1440" w:bottom="1803" w:left="1440" w:header="884" w:footer="981" w:gutter="0"/>
          <w:cols w:space="0" w:num="1"/>
          <w:docGrid w:linePitch="312" w:charSpace="0"/>
        </w:sectPr>
      </w:pPr>
    </w:p>
    <w:p w14:paraId="73BA5381">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84"/>
      <w:r>
        <w:rPr>
          <w:rFonts w:hint="eastAsia" w:ascii="仿宋" w:hAnsi="仿宋" w:eastAsia="仿宋" w:cs="仿宋"/>
          <w:b/>
          <w:sz w:val="36"/>
          <w:szCs w:val="20"/>
        </w:rPr>
        <w:t xml:space="preserve"> </w:t>
      </w:r>
      <w:bookmarkEnd w:id="385"/>
      <w:r>
        <w:rPr>
          <w:rFonts w:hint="eastAsia" w:ascii="仿宋" w:hAnsi="仿宋" w:eastAsia="仿宋" w:cs="仿宋"/>
          <w:b/>
          <w:sz w:val="36"/>
          <w:szCs w:val="20"/>
        </w:rPr>
        <w:t>应提交的有关格式范例</w:t>
      </w:r>
    </w:p>
    <w:p w14:paraId="4E226836">
      <w:pPr>
        <w:spacing w:line="360" w:lineRule="auto"/>
        <w:jc w:val="center"/>
        <w:outlineLvl w:val="0"/>
        <w:rPr>
          <w:rFonts w:hint="eastAsia" w:ascii="仿宋" w:hAnsi="仿宋" w:eastAsia="仿宋" w:cs="仿宋"/>
          <w:b/>
          <w:kern w:val="0"/>
          <w:sz w:val="36"/>
          <w:szCs w:val="36"/>
        </w:rPr>
      </w:pPr>
    </w:p>
    <w:p w14:paraId="1904AC4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351A5E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E57BDFB">
      <w:pPr>
        <w:spacing w:line="360" w:lineRule="auto"/>
        <w:jc w:val="center"/>
        <w:outlineLvl w:val="0"/>
        <w:rPr>
          <w:rFonts w:hint="eastAsia" w:ascii="仿宋" w:hAnsi="仿宋" w:eastAsia="仿宋" w:cs="仿宋"/>
          <w:b/>
          <w:kern w:val="0"/>
          <w:sz w:val="36"/>
          <w:szCs w:val="36"/>
        </w:rPr>
      </w:pPr>
    </w:p>
    <w:p w14:paraId="17201F34">
      <w:pPr>
        <w:snapToGrid w:val="0"/>
        <w:spacing w:line="360" w:lineRule="auto"/>
        <w:rPr>
          <w:rFonts w:hint="eastAsia" w:ascii="仿宋" w:hAnsi="仿宋" w:eastAsia="仿宋" w:cs="仿宋"/>
          <w:sz w:val="24"/>
        </w:rPr>
      </w:pPr>
      <w:r>
        <w:rPr>
          <w:rFonts w:hint="eastAsia" w:ascii="仿宋" w:hAnsi="仿宋" w:eastAsia="仿宋" w:cs="仿宋"/>
          <w:sz w:val="24"/>
        </w:rPr>
        <w:t>（1）符合参加采购活动应当具备的一般条件的承诺函…………………（页码）</w:t>
      </w:r>
    </w:p>
    <w:p w14:paraId="4659B946">
      <w:pPr>
        <w:snapToGrid w:val="0"/>
        <w:spacing w:line="360" w:lineRule="auto"/>
        <w:rPr>
          <w:rFonts w:hint="eastAsia" w:ascii="仿宋" w:hAnsi="仿宋" w:eastAsia="仿宋" w:cs="仿宋"/>
          <w:sz w:val="24"/>
        </w:rPr>
      </w:pPr>
      <w:r>
        <w:rPr>
          <w:rFonts w:hint="eastAsia" w:ascii="仿宋" w:hAnsi="仿宋" w:eastAsia="仿宋" w:cs="仿宋"/>
          <w:sz w:val="24"/>
        </w:rPr>
        <w:t>（2）本项目的特定资格要求………………………………………………（页码）</w:t>
      </w:r>
    </w:p>
    <w:p w14:paraId="7B2592C9">
      <w:pPr>
        <w:snapToGrid w:val="0"/>
        <w:spacing w:line="360" w:lineRule="auto"/>
        <w:ind w:firstLine="480" w:firstLineChars="200"/>
        <w:rPr>
          <w:rFonts w:hint="eastAsia" w:ascii="仿宋" w:hAnsi="仿宋" w:eastAsia="仿宋" w:cs="仿宋"/>
          <w:sz w:val="24"/>
        </w:rPr>
      </w:pPr>
    </w:p>
    <w:p w14:paraId="6B7D197C">
      <w:pPr>
        <w:spacing w:line="360" w:lineRule="auto"/>
        <w:ind w:firstLine="480" w:firstLineChars="200"/>
        <w:rPr>
          <w:rFonts w:hint="eastAsia" w:ascii="仿宋" w:hAnsi="仿宋" w:eastAsia="仿宋" w:cs="仿宋"/>
          <w:sz w:val="24"/>
        </w:rPr>
      </w:pPr>
    </w:p>
    <w:p w14:paraId="39479C9D">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一、符合参加采购活动应当具备的一般条件的承诺函</w:t>
      </w:r>
    </w:p>
    <w:p w14:paraId="0B50028A">
      <w:pPr>
        <w:snapToGrid w:val="0"/>
        <w:spacing w:line="360" w:lineRule="auto"/>
        <w:rPr>
          <w:rFonts w:hint="eastAsia" w:ascii="仿宋" w:hAnsi="仿宋" w:eastAsia="仿宋" w:cs="仿宋"/>
          <w:sz w:val="24"/>
        </w:rPr>
      </w:pPr>
      <w:r>
        <w:rPr>
          <w:rFonts w:hint="eastAsia" w:ascii="仿宋" w:hAnsi="仿宋" w:eastAsia="仿宋" w:cs="仿宋"/>
          <w:sz w:val="24"/>
        </w:rPr>
        <w:t>（交易发起人）、（采购代理机构）：</w:t>
      </w:r>
    </w:p>
    <w:p w14:paraId="177E10E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A5AF3D6">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E493FF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B28D8A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90C4F5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84D94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34D8E4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1584D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39E3B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8697AC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197BA1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4CB257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0689AD9">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响应人名称(电子签名)：</w:t>
      </w:r>
    </w:p>
    <w:p w14:paraId="68094A2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76E9368">
      <w:pPr>
        <w:snapToGrid w:val="0"/>
        <w:spacing w:line="360" w:lineRule="auto"/>
        <w:ind w:right="480"/>
        <w:jc w:val="center"/>
        <w:rPr>
          <w:rFonts w:hint="eastAsia" w:ascii="仿宋" w:hAnsi="仿宋" w:eastAsia="仿宋" w:cs="仿宋"/>
          <w:b/>
          <w:kern w:val="0"/>
          <w:sz w:val="32"/>
          <w:szCs w:val="32"/>
        </w:rPr>
      </w:pPr>
    </w:p>
    <w:p w14:paraId="7819E36E">
      <w:pPr>
        <w:snapToGrid w:val="0"/>
        <w:spacing w:line="360" w:lineRule="auto"/>
        <w:ind w:right="480"/>
        <w:jc w:val="center"/>
        <w:rPr>
          <w:rFonts w:hint="eastAsia" w:ascii="仿宋" w:hAnsi="仿宋" w:eastAsia="仿宋" w:cs="仿宋"/>
          <w:b/>
          <w:kern w:val="0"/>
          <w:sz w:val="32"/>
          <w:szCs w:val="32"/>
        </w:rPr>
      </w:pPr>
    </w:p>
    <w:p w14:paraId="1436ED52">
      <w:pPr>
        <w:snapToGrid w:val="0"/>
        <w:spacing w:line="360" w:lineRule="auto"/>
        <w:ind w:right="480"/>
        <w:jc w:val="center"/>
        <w:rPr>
          <w:rFonts w:hint="eastAsia" w:ascii="仿宋" w:hAnsi="仿宋" w:eastAsia="仿宋" w:cs="仿宋"/>
          <w:b/>
          <w:kern w:val="0"/>
          <w:sz w:val="32"/>
          <w:szCs w:val="32"/>
        </w:rPr>
      </w:pPr>
    </w:p>
    <w:p w14:paraId="1A3B2E18">
      <w:pPr>
        <w:rPr>
          <w:rFonts w:hint="eastAsia" w:ascii="仿宋" w:hAnsi="仿宋" w:eastAsia="仿宋" w:cs="仿宋"/>
        </w:rPr>
      </w:pPr>
    </w:p>
    <w:p w14:paraId="6B64173F">
      <w:pPr>
        <w:snapToGrid w:val="0"/>
        <w:spacing w:line="360" w:lineRule="auto"/>
        <w:ind w:right="480"/>
        <w:jc w:val="center"/>
        <w:rPr>
          <w:rFonts w:hint="eastAsia" w:ascii="仿宋" w:hAnsi="仿宋" w:eastAsia="仿宋" w:cs="仿宋"/>
          <w:b/>
          <w:kern w:val="0"/>
          <w:sz w:val="32"/>
          <w:szCs w:val="32"/>
        </w:rPr>
      </w:pPr>
    </w:p>
    <w:p w14:paraId="79DCC57E">
      <w:pPr>
        <w:snapToGrid w:val="0"/>
        <w:spacing w:line="360" w:lineRule="auto"/>
        <w:ind w:right="480"/>
        <w:jc w:val="center"/>
        <w:rPr>
          <w:rFonts w:hint="eastAsia" w:ascii="仿宋" w:hAnsi="仿宋" w:eastAsia="仿宋" w:cs="仿宋"/>
          <w:b/>
          <w:kern w:val="0"/>
          <w:sz w:val="32"/>
          <w:szCs w:val="32"/>
        </w:rPr>
      </w:pPr>
    </w:p>
    <w:p w14:paraId="25916B7C">
      <w:pPr>
        <w:jc w:val="left"/>
        <w:rPr>
          <w:rFonts w:hint="eastAsia" w:ascii="仿宋" w:hAnsi="仿宋" w:eastAsia="仿宋" w:cs="仿宋"/>
          <w:b/>
          <w:kern w:val="0"/>
          <w:sz w:val="32"/>
          <w:szCs w:val="32"/>
        </w:rPr>
      </w:pPr>
    </w:p>
    <w:p w14:paraId="56D53F80">
      <w:pPr>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DF1E7F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545CE019">
      <w:pPr>
        <w:spacing w:line="360" w:lineRule="auto"/>
        <w:jc w:val="center"/>
        <w:rPr>
          <w:rFonts w:hint="eastAsia"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0A0DF21B">
      <w:pPr>
        <w:rPr>
          <w:rFonts w:hint="eastAsia" w:ascii="仿宋" w:hAnsi="仿宋" w:eastAsia="仿宋" w:cs="仿宋"/>
        </w:rPr>
      </w:pPr>
    </w:p>
    <w:p w14:paraId="540DB32D">
      <w:pPr>
        <w:snapToGrid w:val="0"/>
        <w:spacing w:line="360" w:lineRule="auto"/>
        <w:ind w:right="480"/>
        <w:jc w:val="center"/>
        <w:rPr>
          <w:rFonts w:hint="eastAsia" w:ascii="仿宋" w:hAnsi="仿宋" w:eastAsia="仿宋" w:cs="仿宋"/>
          <w:b/>
          <w:kern w:val="0"/>
          <w:sz w:val="32"/>
          <w:szCs w:val="32"/>
        </w:rPr>
      </w:pPr>
    </w:p>
    <w:p w14:paraId="2C9F961F">
      <w:pPr>
        <w:snapToGrid w:val="0"/>
        <w:spacing w:line="360" w:lineRule="auto"/>
        <w:ind w:right="480"/>
        <w:jc w:val="center"/>
        <w:rPr>
          <w:rFonts w:hint="eastAsia" w:ascii="仿宋" w:hAnsi="仿宋" w:eastAsia="仿宋" w:cs="仿宋"/>
          <w:b/>
          <w:kern w:val="0"/>
          <w:sz w:val="32"/>
          <w:szCs w:val="32"/>
        </w:rPr>
      </w:pPr>
    </w:p>
    <w:p w14:paraId="014EF5C3">
      <w:pPr>
        <w:snapToGrid w:val="0"/>
        <w:spacing w:line="360" w:lineRule="auto"/>
        <w:ind w:right="480"/>
        <w:jc w:val="center"/>
        <w:rPr>
          <w:rFonts w:hint="eastAsia" w:ascii="仿宋" w:hAnsi="仿宋" w:eastAsia="仿宋" w:cs="仿宋"/>
          <w:b/>
          <w:kern w:val="0"/>
          <w:sz w:val="32"/>
          <w:szCs w:val="32"/>
        </w:rPr>
      </w:pPr>
    </w:p>
    <w:p w14:paraId="4D36ECCA">
      <w:pPr>
        <w:snapToGrid w:val="0"/>
        <w:spacing w:line="360" w:lineRule="auto"/>
        <w:ind w:right="480"/>
        <w:jc w:val="center"/>
        <w:rPr>
          <w:rFonts w:hint="eastAsia" w:ascii="仿宋" w:hAnsi="仿宋" w:eastAsia="仿宋" w:cs="仿宋"/>
          <w:b/>
          <w:kern w:val="0"/>
          <w:sz w:val="32"/>
          <w:szCs w:val="32"/>
        </w:rPr>
      </w:pPr>
    </w:p>
    <w:p w14:paraId="4F26EF01">
      <w:pPr>
        <w:snapToGrid w:val="0"/>
        <w:spacing w:line="360" w:lineRule="auto"/>
        <w:ind w:right="480"/>
        <w:jc w:val="center"/>
        <w:rPr>
          <w:rFonts w:hint="eastAsia" w:ascii="仿宋" w:hAnsi="仿宋" w:eastAsia="仿宋" w:cs="仿宋"/>
          <w:b/>
          <w:kern w:val="0"/>
          <w:sz w:val="32"/>
          <w:szCs w:val="32"/>
        </w:rPr>
      </w:pPr>
    </w:p>
    <w:p w14:paraId="23ABD4B4">
      <w:pPr>
        <w:snapToGrid w:val="0"/>
        <w:spacing w:line="360" w:lineRule="auto"/>
        <w:ind w:right="480"/>
        <w:jc w:val="center"/>
        <w:rPr>
          <w:rFonts w:hint="eastAsia" w:ascii="仿宋" w:hAnsi="仿宋" w:eastAsia="仿宋" w:cs="仿宋"/>
          <w:b/>
          <w:kern w:val="0"/>
          <w:sz w:val="32"/>
          <w:szCs w:val="32"/>
        </w:rPr>
      </w:pPr>
    </w:p>
    <w:p w14:paraId="120BC0FB">
      <w:pPr>
        <w:spacing w:line="360" w:lineRule="auto"/>
        <w:jc w:val="center"/>
        <w:outlineLvl w:val="0"/>
        <w:rPr>
          <w:rFonts w:hint="eastAsia" w:ascii="仿宋" w:hAnsi="仿宋" w:eastAsia="仿宋" w:cs="仿宋"/>
          <w:b/>
          <w:kern w:val="0"/>
          <w:sz w:val="36"/>
          <w:szCs w:val="36"/>
        </w:rPr>
      </w:pPr>
    </w:p>
    <w:p w14:paraId="67F70A83">
      <w:pPr>
        <w:snapToGrid w:val="0"/>
        <w:spacing w:line="360" w:lineRule="auto"/>
        <w:ind w:right="480"/>
        <w:jc w:val="center"/>
        <w:rPr>
          <w:rFonts w:hint="eastAsia" w:ascii="仿宋" w:hAnsi="仿宋" w:eastAsia="仿宋" w:cs="仿宋"/>
          <w:b/>
          <w:kern w:val="0"/>
          <w:sz w:val="32"/>
          <w:szCs w:val="32"/>
        </w:rPr>
      </w:pPr>
    </w:p>
    <w:p w14:paraId="0B5B3FAD">
      <w:pPr>
        <w:spacing w:line="360" w:lineRule="auto"/>
        <w:jc w:val="center"/>
        <w:outlineLvl w:val="0"/>
        <w:rPr>
          <w:rFonts w:hint="eastAsia" w:ascii="仿宋" w:hAnsi="仿宋" w:eastAsia="仿宋" w:cs="仿宋"/>
          <w:b/>
          <w:kern w:val="0"/>
          <w:sz w:val="36"/>
          <w:szCs w:val="36"/>
        </w:rPr>
      </w:pPr>
    </w:p>
    <w:p w14:paraId="46A67B88">
      <w:pPr>
        <w:snapToGrid w:val="0"/>
        <w:spacing w:line="360" w:lineRule="auto"/>
        <w:ind w:right="480"/>
        <w:jc w:val="center"/>
        <w:rPr>
          <w:rFonts w:hint="eastAsia" w:ascii="仿宋" w:hAnsi="仿宋" w:eastAsia="仿宋" w:cs="仿宋"/>
          <w:b/>
          <w:kern w:val="0"/>
          <w:sz w:val="32"/>
          <w:szCs w:val="32"/>
        </w:rPr>
      </w:pPr>
    </w:p>
    <w:p w14:paraId="7BDDE64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AD7EB6B">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186F0F36">
      <w:pPr>
        <w:spacing w:line="360" w:lineRule="auto"/>
        <w:jc w:val="center"/>
        <w:outlineLvl w:val="0"/>
        <w:rPr>
          <w:rFonts w:hint="eastAsia" w:ascii="仿宋" w:hAnsi="仿宋" w:eastAsia="仿宋" w:cs="仿宋"/>
          <w:b/>
          <w:kern w:val="0"/>
          <w:sz w:val="24"/>
        </w:rPr>
      </w:pPr>
    </w:p>
    <w:p w14:paraId="77A74BF4">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819B877">
      <w:pPr>
        <w:snapToGrid w:val="0"/>
        <w:spacing w:line="360" w:lineRule="auto"/>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DC68B91">
      <w:pPr>
        <w:snapToGrid w:val="0"/>
        <w:spacing w:line="360" w:lineRule="auto"/>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04E50775">
      <w:pPr>
        <w:snapToGrid w:val="0"/>
        <w:spacing w:line="360" w:lineRule="auto"/>
        <w:rPr>
          <w:rFonts w:hint="eastAsia"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………………………………………………（页码）</w:t>
      </w:r>
      <w:r>
        <w:rPr>
          <w:rFonts w:hint="eastAsia" w:ascii="仿宋" w:hAnsi="仿宋" w:eastAsia="仿宋" w:cs="仿宋"/>
          <w:sz w:val="24"/>
        </w:rPr>
        <w:t>（5）投标标的清单</w:t>
      </w:r>
      <w:r>
        <w:rPr>
          <w:rFonts w:hint="eastAsia" w:ascii="仿宋" w:hAnsi="仿宋" w:eastAsia="仿宋" w:cs="仿宋"/>
        </w:rPr>
        <w:t>……………………………………………………………………（页码）</w:t>
      </w:r>
    </w:p>
    <w:p w14:paraId="615BB572">
      <w:pPr>
        <w:snapToGrid w:val="0"/>
        <w:spacing w:line="360" w:lineRule="auto"/>
        <w:rPr>
          <w:rFonts w:hint="eastAsia" w:ascii="仿宋" w:hAnsi="仿宋" w:eastAsia="仿宋" w:cs="仿宋"/>
        </w:rPr>
      </w:pPr>
      <w:r>
        <w:rPr>
          <w:rFonts w:hint="eastAsia" w:ascii="仿宋" w:hAnsi="仿宋" w:eastAsia="仿宋" w:cs="仿宋"/>
          <w:sz w:val="24"/>
        </w:rPr>
        <w:t>（6）商务技术偏离表</w:t>
      </w:r>
      <w:r>
        <w:rPr>
          <w:rFonts w:hint="eastAsia" w:ascii="仿宋" w:hAnsi="仿宋" w:eastAsia="仿宋" w:cs="仿宋"/>
        </w:rPr>
        <w:t>…………………………………………………………………（页码）</w:t>
      </w:r>
    </w:p>
    <w:p w14:paraId="164CBB1F">
      <w:pPr>
        <w:snapToGrid w:val="0"/>
        <w:spacing w:line="360" w:lineRule="auto"/>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）供应商廉洁自律承诺书</w:t>
      </w:r>
      <w:r>
        <w:rPr>
          <w:rFonts w:hint="eastAsia" w:ascii="仿宋" w:hAnsi="仿宋" w:eastAsia="仿宋" w:cs="仿宋"/>
        </w:rPr>
        <w:t>…………………………………………………………（页码）</w:t>
      </w:r>
    </w:p>
    <w:p w14:paraId="18B34C89">
      <w:pPr>
        <w:snapToGrid w:val="0"/>
        <w:spacing w:line="360" w:lineRule="auto"/>
        <w:jc w:val="center"/>
        <w:rPr>
          <w:rFonts w:hint="eastAsia" w:ascii="仿宋" w:hAnsi="仿宋" w:eastAsia="仿宋" w:cs="仿宋"/>
          <w:b/>
          <w:kern w:val="0"/>
          <w:sz w:val="32"/>
          <w:szCs w:val="32"/>
          <w:lang w:val="zh-CN"/>
        </w:rPr>
      </w:pPr>
    </w:p>
    <w:p w14:paraId="318BE70E">
      <w:pPr>
        <w:snapToGrid w:val="0"/>
        <w:spacing w:line="360" w:lineRule="auto"/>
        <w:jc w:val="center"/>
        <w:rPr>
          <w:rFonts w:hint="eastAsia" w:ascii="仿宋" w:hAnsi="仿宋" w:eastAsia="仿宋" w:cs="仿宋"/>
          <w:b/>
          <w:kern w:val="0"/>
          <w:sz w:val="32"/>
          <w:szCs w:val="32"/>
          <w:lang w:val="zh-CN"/>
        </w:rPr>
      </w:pPr>
    </w:p>
    <w:p w14:paraId="5F2BE245">
      <w:pPr>
        <w:snapToGrid w:val="0"/>
        <w:spacing w:line="360" w:lineRule="auto"/>
        <w:jc w:val="center"/>
        <w:rPr>
          <w:rFonts w:hint="eastAsia" w:ascii="仿宋" w:hAnsi="仿宋" w:eastAsia="仿宋" w:cs="仿宋"/>
          <w:b/>
          <w:kern w:val="0"/>
          <w:sz w:val="32"/>
          <w:szCs w:val="32"/>
          <w:lang w:val="zh-CN"/>
        </w:rPr>
      </w:pPr>
    </w:p>
    <w:p w14:paraId="31945745">
      <w:pPr>
        <w:snapToGrid w:val="0"/>
        <w:spacing w:line="360" w:lineRule="auto"/>
        <w:jc w:val="center"/>
        <w:outlineLvl w:val="0"/>
        <w:rPr>
          <w:rFonts w:hint="eastAsia" w:ascii="仿宋" w:hAnsi="仿宋" w:eastAsia="仿宋" w:cs="仿宋"/>
          <w:b/>
          <w:kern w:val="0"/>
          <w:sz w:val="32"/>
          <w:szCs w:val="32"/>
        </w:rPr>
      </w:pPr>
    </w:p>
    <w:p w14:paraId="22E4C29E">
      <w:pPr>
        <w:snapToGrid w:val="0"/>
        <w:spacing w:line="360" w:lineRule="auto"/>
        <w:jc w:val="center"/>
        <w:outlineLvl w:val="0"/>
        <w:rPr>
          <w:rFonts w:hint="eastAsia" w:ascii="仿宋" w:hAnsi="仿宋" w:eastAsia="仿宋" w:cs="仿宋"/>
          <w:b/>
          <w:kern w:val="0"/>
          <w:sz w:val="32"/>
          <w:szCs w:val="32"/>
        </w:rPr>
      </w:pPr>
    </w:p>
    <w:p w14:paraId="3D0AE4FD">
      <w:pPr>
        <w:snapToGrid w:val="0"/>
        <w:spacing w:line="360" w:lineRule="auto"/>
        <w:jc w:val="center"/>
        <w:outlineLvl w:val="0"/>
        <w:rPr>
          <w:rFonts w:hint="eastAsia" w:ascii="仿宋" w:hAnsi="仿宋" w:eastAsia="仿宋" w:cs="仿宋"/>
          <w:b/>
          <w:kern w:val="0"/>
          <w:sz w:val="32"/>
          <w:szCs w:val="32"/>
        </w:rPr>
      </w:pPr>
    </w:p>
    <w:p w14:paraId="65FFA396">
      <w:pPr>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B339DFE">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640CD5A">
      <w:pPr>
        <w:snapToGrid w:val="0"/>
        <w:spacing w:line="360" w:lineRule="auto"/>
        <w:rPr>
          <w:rFonts w:hint="eastAsia" w:ascii="仿宋" w:hAnsi="仿宋" w:eastAsia="仿宋" w:cs="仿宋"/>
          <w:sz w:val="24"/>
        </w:rPr>
      </w:pPr>
      <w:r>
        <w:rPr>
          <w:rFonts w:hint="eastAsia" w:ascii="仿宋" w:hAnsi="仿宋" w:eastAsia="仿宋" w:cs="仿宋"/>
          <w:sz w:val="24"/>
        </w:rPr>
        <w:t>（交易发起人）、（采购代理机构）：</w:t>
      </w:r>
    </w:p>
    <w:p w14:paraId="1F12B2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我方参加你方组织的（项目名称）【交易编号：    】招标的有关活动，并对此项目进行投标。为此：</w:t>
      </w:r>
    </w:p>
    <w:p w14:paraId="2B525E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本响应文件在投标有效期满之前均具有约束力。</w:t>
      </w:r>
    </w:p>
    <w:p w14:paraId="1209BCF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1AA3726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0B689A0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6E9083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2.1.2本项目的特定资格要求（如果有）。</w:t>
      </w:r>
    </w:p>
    <w:p w14:paraId="74EDA08A">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B34B78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072B24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1B2F2D8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2.2.3符合性审查资料；</w:t>
      </w:r>
    </w:p>
    <w:p w14:paraId="7BF19F8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2.2.4评标标准相应的商务技术资料；</w:t>
      </w:r>
    </w:p>
    <w:p w14:paraId="7F81ECE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2.2.5投标标的清单；</w:t>
      </w:r>
    </w:p>
    <w:p w14:paraId="366B866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561122AB">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供应商廉洁自律承诺书；</w:t>
      </w:r>
    </w:p>
    <w:p w14:paraId="6A6BEBD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444CC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C428A2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3、我方承诺除商务技术偏离表列出的偏离外，我方响应交易文件全部要求。</w:t>
      </w:r>
    </w:p>
    <w:p w14:paraId="7FBA801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30D0B33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5179370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3241CC4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4.3在合同约定的期限内完成合同规定的全部义务。 </w:t>
      </w:r>
    </w:p>
    <w:p w14:paraId="2146C8D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3939C0D">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响应人名称（电子签名）：                          </w:t>
      </w:r>
    </w:p>
    <w:p w14:paraId="40D65E30">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7AE82B8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7D9EC6C">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E4FCF1D">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16C96A3F">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47FDBD24">
      <w:pPr>
        <w:snapToGrid w:val="0"/>
        <w:spacing w:line="360" w:lineRule="auto"/>
        <w:rPr>
          <w:rFonts w:hint="eastAsia" w:ascii="仿宋" w:hAnsi="仿宋" w:eastAsia="仿宋" w:cs="仿宋"/>
          <w:kern w:val="0"/>
          <w:sz w:val="24"/>
        </w:rPr>
      </w:pPr>
      <w:r>
        <w:rPr>
          <w:rFonts w:hint="eastAsia" w:ascii="仿宋" w:hAnsi="仿宋" w:eastAsia="仿宋" w:cs="仿宋"/>
          <w:sz w:val="24"/>
        </w:rPr>
        <w:t>（交易发起人）、（采购代理机构）</w:t>
      </w:r>
      <w:r>
        <w:rPr>
          <w:rFonts w:hint="eastAsia" w:ascii="仿宋" w:hAnsi="仿宋" w:eastAsia="仿宋" w:cs="仿宋"/>
          <w:kern w:val="0"/>
          <w:sz w:val="24"/>
          <w:lang w:val="zh-CN"/>
        </w:rPr>
        <w:t>：</w:t>
      </w:r>
    </w:p>
    <w:p w14:paraId="6C4DE82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3CF93A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D60612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57B2BAC">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响应人名称(电子签名)：</w:t>
      </w:r>
    </w:p>
    <w:p w14:paraId="6147228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105567D">
      <w:pPr>
        <w:snapToGrid w:val="0"/>
        <w:spacing w:line="360" w:lineRule="auto"/>
        <w:rPr>
          <w:rFonts w:hint="eastAsia" w:ascii="仿宋" w:hAnsi="仿宋" w:eastAsia="仿宋" w:cs="仿宋"/>
          <w:sz w:val="24"/>
        </w:rPr>
      </w:pPr>
    </w:p>
    <w:p w14:paraId="44D3B607">
      <w:pPr>
        <w:snapToGrid w:val="0"/>
        <w:spacing w:line="360" w:lineRule="auto"/>
        <w:rPr>
          <w:rFonts w:hint="eastAsia" w:ascii="仿宋" w:hAnsi="仿宋" w:eastAsia="仿宋" w:cs="仿宋"/>
          <w:sz w:val="24"/>
        </w:rPr>
      </w:pPr>
    </w:p>
    <w:p w14:paraId="08FB025D">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2096643B">
      <w:pPr>
        <w:snapToGrid w:val="0"/>
        <w:spacing w:line="360" w:lineRule="auto"/>
        <w:rPr>
          <w:rFonts w:hint="eastAsia" w:ascii="仿宋" w:hAnsi="仿宋" w:eastAsia="仿宋" w:cs="仿宋"/>
          <w:kern w:val="0"/>
          <w:sz w:val="24"/>
        </w:rPr>
      </w:pPr>
      <w:r>
        <w:rPr>
          <w:rFonts w:hint="eastAsia" w:ascii="仿宋" w:hAnsi="仿宋" w:eastAsia="仿宋" w:cs="仿宋"/>
          <w:sz w:val="24"/>
        </w:rPr>
        <w:t>（交易发起人）、（采购代理机构）</w:t>
      </w:r>
      <w:r>
        <w:rPr>
          <w:rFonts w:hint="eastAsia" w:ascii="仿宋" w:hAnsi="仿宋" w:eastAsia="仿宋" w:cs="仿宋"/>
          <w:kern w:val="0"/>
          <w:sz w:val="24"/>
          <w:lang w:val="zh-CN"/>
        </w:rPr>
        <w:t>：</w:t>
      </w:r>
    </w:p>
    <w:p w14:paraId="448FF8FC">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24FB54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6EB88C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4EAA4B7">
      <w:pPr>
        <w:jc w:val="center"/>
        <w:rPr>
          <w:rFonts w:hint="eastAsia" w:ascii="仿宋" w:hAnsi="仿宋" w:eastAsia="仿宋" w:cs="仿宋"/>
          <w:b/>
          <w:kern w:val="0"/>
          <w:sz w:val="32"/>
          <w:szCs w:val="32"/>
        </w:rPr>
      </w:pPr>
    </w:p>
    <w:p w14:paraId="28BDCE55">
      <w:pPr>
        <w:jc w:val="center"/>
        <w:rPr>
          <w:rFonts w:hint="eastAsia" w:ascii="仿宋" w:hAnsi="仿宋" w:eastAsia="仿宋" w:cs="仿宋"/>
          <w:b/>
          <w:kern w:val="0"/>
          <w:sz w:val="32"/>
          <w:szCs w:val="32"/>
        </w:rPr>
      </w:pPr>
    </w:p>
    <w:p w14:paraId="14A16228">
      <w:pPr>
        <w:jc w:val="center"/>
        <w:rPr>
          <w:rFonts w:hint="eastAsia" w:ascii="仿宋" w:hAnsi="仿宋" w:eastAsia="仿宋" w:cs="仿宋"/>
          <w:b/>
          <w:kern w:val="0"/>
          <w:sz w:val="32"/>
          <w:szCs w:val="32"/>
        </w:rPr>
      </w:pPr>
    </w:p>
    <w:p w14:paraId="0E3F52C1">
      <w:pPr>
        <w:rPr>
          <w:rFonts w:hint="eastAsia" w:ascii="仿宋" w:hAnsi="仿宋" w:eastAsia="仿宋" w:cs="仿宋"/>
        </w:rPr>
      </w:pPr>
    </w:p>
    <w:p w14:paraId="2E566EC3">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E3EE9B">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74579E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F61E18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9165083">
      <w:pPr>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81B8236">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的身份证明（适用于法定代表人、单位负责人或者自然人本人代表响应人参加投标）</w:t>
      </w:r>
    </w:p>
    <w:p w14:paraId="325F3C8B">
      <w:pPr>
        <w:pStyle w:val="15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62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A25BB1">
            <w:pPr>
              <w:pStyle w:val="15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1A45BD0">
            <w:pPr>
              <w:pStyle w:val="151"/>
              <w:adjustRightInd w:val="0"/>
              <w:spacing w:line="360" w:lineRule="auto"/>
              <w:rPr>
                <w:rFonts w:hint="eastAsia" w:ascii="仿宋" w:hAnsi="仿宋" w:eastAsia="仿宋" w:cs="仿宋"/>
                <w:bCs/>
                <w:sz w:val="24"/>
              </w:rPr>
            </w:pPr>
          </w:p>
        </w:tc>
      </w:tr>
    </w:tbl>
    <w:p w14:paraId="12E2AC5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CFAB2F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响应人名称(电子签名)：                              </w:t>
      </w:r>
    </w:p>
    <w:p w14:paraId="58B179E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B9DDB79">
      <w:pPr>
        <w:jc w:val="center"/>
        <w:rPr>
          <w:rFonts w:hint="eastAsia" w:ascii="仿宋" w:hAnsi="仿宋" w:eastAsia="仿宋" w:cs="仿宋"/>
          <w:b/>
          <w:kern w:val="0"/>
          <w:sz w:val="32"/>
          <w:szCs w:val="32"/>
        </w:rPr>
      </w:pPr>
    </w:p>
    <w:p w14:paraId="61F97AE9">
      <w:pPr>
        <w:jc w:val="center"/>
        <w:rPr>
          <w:rFonts w:hint="eastAsia" w:ascii="仿宋" w:hAnsi="仿宋" w:eastAsia="仿宋" w:cs="仿宋"/>
          <w:b/>
          <w:kern w:val="0"/>
          <w:sz w:val="32"/>
          <w:szCs w:val="32"/>
        </w:rPr>
      </w:pPr>
    </w:p>
    <w:p w14:paraId="3AED2133">
      <w:pPr>
        <w:jc w:val="center"/>
        <w:rPr>
          <w:rFonts w:hint="eastAsia" w:ascii="仿宋" w:hAnsi="仿宋" w:eastAsia="仿宋" w:cs="仿宋"/>
          <w:b/>
          <w:kern w:val="0"/>
          <w:sz w:val="32"/>
          <w:szCs w:val="32"/>
        </w:rPr>
      </w:pPr>
    </w:p>
    <w:p w14:paraId="361F723A">
      <w:pPr>
        <w:jc w:val="center"/>
        <w:rPr>
          <w:rFonts w:hint="eastAsia" w:ascii="仿宋" w:hAnsi="仿宋" w:eastAsia="仿宋" w:cs="仿宋"/>
          <w:b/>
          <w:kern w:val="0"/>
          <w:sz w:val="32"/>
          <w:szCs w:val="32"/>
        </w:rPr>
      </w:pPr>
    </w:p>
    <w:p w14:paraId="6F6DE698">
      <w:pPr>
        <w:jc w:val="center"/>
        <w:rPr>
          <w:rFonts w:hint="eastAsia" w:ascii="仿宋" w:hAnsi="仿宋" w:eastAsia="仿宋" w:cs="仿宋"/>
          <w:b/>
          <w:kern w:val="0"/>
          <w:sz w:val="32"/>
          <w:szCs w:val="32"/>
        </w:rPr>
      </w:pPr>
    </w:p>
    <w:p w14:paraId="66345904">
      <w:pPr>
        <w:jc w:val="center"/>
        <w:rPr>
          <w:rFonts w:hint="eastAsia" w:ascii="仿宋" w:hAnsi="仿宋" w:eastAsia="仿宋" w:cs="仿宋"/>
          <w:b/>
          <w:kern w:val="0"/>
          <w:sz w:val="32"/>
          <w:szCs w:val="32"/>
        </w:rPr>
      </w:pPr>
    </w:p>
    <w:p w14:paraId="0147DBC7">
      <w:pPr>
        <w:jc w:val="center"/>
        <w:rPr>
          <w:rFonts w:hint="eastAsia" w:ascii="仿宋" w:hAnsi="仿宋" w:eastAsia="仿宋" w:cs="仿宋"/>
          <w:b/>
          <w:kern w:val="0"/>
          <w:sz w:val="32"/>
          <w:szCs w:val="32"/>
        </w:rPr>
      </w:pPr>
    </w:p>
    <w:p w14:paraId="3CC7154B">
      <w:pPr>
        <w:jc w:val="center"/>
        <w:rPr>
          <w:rFonts w:hint="eastAsia" w:ascii="仿宋" w:hAnsi="仿宋" w:eastAsia="仿宋" w:cs="仿宋"/>
          <w:b/>
          <w:kern w:val="0"/>
          <w:sz w:val="32"/>
          <w:szCs w:val="32"/>
        </w:rPr>
      </w:pPr>
    </w:p>
    <w:p w14:paraId="3C88BA56">
      <w:pPr>
        <w:jc w:val="center"/>
        <w:rPr>
          <w:rFonts w:hint="eastAsia" w:ascii="仿宋" w:hAnsi="仿宋" w:eastAsia="仿宋" w:cs="仿宋"/>
          <w:b/>
          <w:kern w:val="0"/>
          <w:sz w:val="32"/>
          <w:szCs w:val="32"/>
        </w:rPr>
      </w:pPr>
    </w:p>
    <w:p w14:paraId="64613D3F">
      <w:pPr>
        <w:jc w:val="center"/>
        <w:rPr>
          <w:rFonts w:hint="eastAsia" w:ascii="仿宋" w:hAnsi="仿宋" w:eastAsia="仿宋" w:cs="仿宋"/>
          <w:b/>
          <w:kern w:val="0"/>
          <w:sz w:val="32"/>
          <w:szCs w:val="32"/>
        </w:rPr>
      </w:pPr>
    </w:p>
    <w:p w14:paraId="01778916">
      <w:pPr>
        <w:jc w:val="center"/>
        <w:rPr>
          <w:rFonts w:hint="eastAsia" w:ascii="仿宋" w:hAnsi="仿宋" w:eastAsia="仿宋" w:cs="仿宋"/>
          <w:b/>
          <w:kern w:val="0"/>
          <w:sz w:val="32"/>
          <w:szCs w:val="32"/>
        </w:rPr>
      </w:pPr>
    </w:p>
    <w:p w14:paraId="61D2B362">
      <w:pPr>
        <w:pStyle w:val="62"/>
        <w:ind w:firstLine="420"/>
        <w:rPr>
          <w:rFonts w:hint="eastAsia" w:ascii="仿宋" w:hAnsi="仿宋" w:eastAsia="仿宋" w:cs="仿宋"/>
        </w:rPr>
      </w:pPr>
    </w:p>
    <w:p w14:paraId="6B389EC0">
      <w:pPr>
        <w:jc w:val="center"/>
        <w:rPr>
          <w:rFonts w:hint="eastAsia" w:ascii="仿宋" w:hAnsi="仿宋" w:eastAsia="仿宋" w:cs="仿宋"/>
          <w:b/>
          <w:kern w:val="0"/>
          <w:sz w:val="32"/>
          <w:szCs w:val="32"/>
        </w:rPr>
      </w:pPr>
    </w:p>
    <w:p w14:paraId="762F237C">
      <w:pPr>
        <w:jc w:val="center"/>
        <w:rPr>
          <w:rFonts w:hint="eastAsia" w:ascii="仿宋" w:hAnsi="仿宋" w:eastAsia="仿宋" w:cs="仿宋"/>
          <w:b/>
          <w:kern w:val="0"/>
          <w:sz w:val="32"/>
          <w:szCs w:val="32"/>
        </w:rPr>
      </w:pPr>
    </w:p>
    <w:p w14:paraId="09713014">
      <w:pPr>
        <w:jc w:val="center"/>
        <w:rPr>
          <w:rFonts w:hint="eastAsia" w:ascii="仿宋" w:hAnsi="仿宋" w:eastAsia="仿宋" w:cs="仿宋"/>
          <w:b/>
          <w:kern w:val="0"/>
          <w:sz w:val="32"/>
          <w:szCs w:val="32"/>
        </w:rPr>
      </w:pPr>
      <w:r>
        <w:rPr>
          <w:rFonts w:hint="eastAsia" w:ascii="仿宋" w:hAnsi="仿宋" w:eastAsia="仿宋" w:cs="仿宋"/>
          <w:b/>
          <w:kern w:val="0"/>
          <w:sz w:val="32"/>
          <w:szCs w:val="32"/>
        </w:rPr>
        <w:t>三、符合性审查资料</w:t>
      </w:r>
    </w:p>
    <w:p w14:paraId="564E359F">
      <w:pPr>
        <w:jc w:val="center"/>
        <w:rPr>
          <w:rFonts w:hint="eastAsia" w:ascii="仿宋" w:hAnsi="仿宋" w:eastAsia="仿宋" w:cs="仿宋"/>
          <w:b/>
          <w:kern w:val="0"/>
          <w:sz w:val="32"/>
          <w:szCs w:val="32"/>
        </w:rPr>
      </w:pPr>
    </w:p>
    <w:tbl>
      <w:tblPr>
        <w:tblStyle w:val="6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32D1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116C041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7E6567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5A914C6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32D1EC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4503835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43E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3B7FE19D">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33FF22F8">
            <w:pPr>
              <w:spacing w:line="360" w:lineRule="auto"/>
              <w:rPr>
                <w:rFonts w:hint="eastAsia" w:ascii="仿宋" w:hAnsi="仿宋" w:eastAsia="仿宋" w:cs="仿宋"/>
                <w:sz w:val="24"/>
              </w:rPr>
            </w:pPr>
            <w:r>
              <w:rPr>
                <w:rFonts w:hint="eastAsia" w:ascii="仿宋" w:hAnsi="仿宋" w:eastAsia="仿宋" w:cs="仿宋"/>
                <w:sz w:val="24"/>
              </w:rPr>
              <w:t>响应文件按照交易文件要求签署、盖章。</w:t>
            </w:r>
          </w:p>
        </w:tc>
        <w:tc>
          <w:tcPr>
            <w:tcW w:w="2551" w:type="dxa"/>
            <w:vAlign w:val="center"/>
          </w:tcPr>
          <w:p w14:paraId="5DED6340">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77058250">
            <w:pPr>
              <w:jc w:val="center"/>
              <w:rPr>
                <w:rFonts w:hint="eastAsia" w:ascii="仿宋" w:hAnsi="仿宋" w:eastAsia="仿宋" w:cs="仿宋"/>
                <w:sz w:val="24"/>
              </w:rPr>
            </w:pPr>
          </w:p>
          <w:p w14:paraId="29651EC4">
            <w:pPr>
              <w:jc w:val="center"/>
              <w:rPr>
                <w:rFonts w:hint="eastAsia" w:ascii="仿宋" w:hAnsi="仿宋" w:eastAsia="仿宋" w:cs="仿宋"/>
                <w:sz w:val="24"/>
              </w:rPr>
            </w:pPr>
            <w:r>
              <w:rPr>
                <w:rFonts w:hint="eastAsia" w:ascii="仿宋" w:hAnsi="仿宋" w:eastAsia="仿宋" w:cs="仿宋"/>
                <w:sz w:val="24"/>
              </w:rPr>
              <w:t>见响应文件</w:t>
            </w:r>
          </w:p>
          <w:p w14:paraId="275A07AB">
            <w:pPr>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045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3EE5FDA0">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183FAF8E">
            <w:pPr>
              <w:spacing w:line="360" w:lineRule="auto"/>
              <w:rPr>
                <w:rFonts w:hint="eastAsia" w:ascii="仿宋" w:hAnsi="仿宋" w:eastAsia="仿宋" w:cs="仿宋"/>
                <w:sz w:val="24"/>
              </w:rPr>
            </w:pPr>
            <w:r>
              <w:rPr>
                <w:rFonts w:hint="eastAsia" w:ascii="仿宋" w:hAnsi="仿宋" w:eastAsia="仿宋" w:cs="仿宋"/>
                <w:sz w:val="24"/>
              </w:rPr>
              <w:t>响应文件中承诺的投标有效期不少于交易文件中载明的投标有效期。</w:t>
            </w:r>
          </w:p>
        </w:tc>
        <w:tc>
          <w:tcPr>
            <w:tcW w:w="2551" w:type="dxa"/>
            <w:vAlign w:val="center"/>
          </w:tcPr>
          <w:p w14:paraId="5E3E988D">
            <w:pPr>
              <w:rPr>
                <w:rFonts w:hint="eastAsia" w:ascii="仿宋" w:hAnsi="仿宋" w:eastAsia="仿宋" w:cs="仿宋"/>
                <w:sz w:val="24"/>
              </w:rPr>
            </w:pPr>
            <w:r>
              <w:rPr>
                <w:rFonts w:hint="eastAsia" w:ascii="仿宋" w:hAnsi="仿宋" w:eastAsia="仿宋" w:cs="仿宋"/>
                <w:sz w:val="24"/>
              </w:rPr>
              <w:t>投标函</w:t>
            </w:r>
          </w:p>
        </w:tc>
        <w:tc>
          <w:tcPr>
            <w:tcW w:w="1418" w:type="dxa"/>
            <w:vAlign w:val="center"/>
          </w:tcPr>
          <w:p w14:paraId="226F3B61">
            <w:pPr>
              <w:jc w:val="cente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77B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314E5E4D">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2684816C">
            <w:pPr>
              <w:spacing w:line="360" w:lineRule="auto"/>
              <w:rPr>
                <w:rFonts w:hint="eastAsia" w:ascii="仿宋" w:hAnsi="仿宋" w:eastAsia="仿宋" w:cs="仿宋"/>
                <w:sz w:val="24"/>
              </w:rPr>
            </w:pPr>
            <w:r>
              <w:rPr>
                <w:rFonts w:hint="eastAsia" w:ascii="仿宋" w:hAnsi="仿宋" w:eastAsia="仿宋" w:cs="仿宋"/>
                <w:sz w:val="24"/>
              </w:rPr>
              <w:t>响应文件满足交易文件的其它实质性要求。</w:t>
            </w:r>
          </w:p>
        </w:tc>
        <w:tc>
          <w:tcPr>
            <w:tcW w:w="2551" w:type="dxa"/>
            <w:vAlign w:val="center"/>
          </w:tcPr>
          <w:p w14:paraId="4465D0B8">
            <w:pPr>
              <w:rPr>
                <w:rFonts w:hint="eastAsia" w:ascii="仿宋" w:hAnsi="仿宋" w:eastAsia="仿宋" w:cs="仿宋"/>
                <w:sz w:val="24"/>
              </w:rPr>
            </w:pPr>
            <w:r>
              <w:rPr>
                <w:rFonts w:hint="eastAsia" w:ascii="仿宋" w:hAnsi="仿宋" w:eastAsia="仿宋" w:cs="仿宋"/>
                <w:kern w:val="0"/>
                <w:sz w:val="24"/>
              </w:rPr>
              <w:t>交易文件其它实质性要求相应的材料（“▲” 系指实质性要求条款，交易文件无其它实质性要求的，无需提供）</w:t>
            </w:r>
          </w:p>
        </w:tc>
        <w:tc>
          <w:tcPr>
            <w:tcW w:w="1418" w:type="dxa"/>
            <w:vAlign w:val="center"/>
          </w:tcPr>
          <w:p w14:paraId="1104FD6F">
            <w:pPr>
              <w:jc w:val="cente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19D482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9E7050C">
      <w:pPr>
        <w:jc w:val="center"/>
        <w:rPr>
          <w:rFonts w:hint="eastAsia" w:ascii="仿宋" w:hAnsi="仿宋" w:eastAsia="仿宋" w:cs="仿宋"/>
          <w:b/>
          <w:kern w:val="0"/>
          <w:sz w:val="32"/>
          <w:szCs w:val="32"/>
        </w:rPr>
      </w:pPr>
    </w:p>
    <w:p w14:paraId="1EB96C43">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4A7B0415">
      <w:pPr>
        <w:jc w:val="center"/>
        <w:rPr>
          <w:rFonts w:hint="eastAsia" w:ascii="仿宋" w:hAnsi="仿宋" w:eastAsia="仿宋" w:cs="仿宋"/>
          <w:b/>
          <w:kern w:val="0"/>
          <w:sz w:val="32"/>
          <w:szCs w:val="32"/>
        </w:rPr>
      </w:pPr>
    </w:p>
    <w:p w14:paraId="6C5866E1">
      <w:pPr>
        <w:jc w:val="center"/>
        <w:rPr>
          <w:rFonts w:hint="eastAsia" w:ascii="仿宋" w:hAnsi="仿宋" w:eastAsia="仿宋" w:cs="仿宋"/>
          <w:b/>
          <w:kern w:val="0"/>
          <w:sz w:val="32"/>
          <w:szCs w:val="32"/>
        </w:rPr>
      </w:pPr>
    </w:p>
    <w:p w14:paraId="166FA9FF">
      <w:pPr>
        <w:jc w:val="center"/>
        <w:rPr>
          <w:rFonts w:hint="eastAsia" w:ascii="仿宋" w:hAnsi="仿宋" w:eastAsia="仿宋" w:cs="仿宋"/>
          <w:b/>
          <w:kern w:val="0"/>
          <w:sz w:val="32"/>
          <w:szCs w:val="32"/>
        </w:rPr>
      </w:pPr>
    </w:p>
    <w:p w14:paraId="54D9509C">
      <w:pPr>
        <w:jc w:val="center"/>
        <w:rPr>
          <w:rFonts w:hint="eastAsia" w:ascii="仿宋" w:hAnsi="仿宋" w:eastAsia="仿宋" w:cs="仿宋"/>
          <w:b/>
          <w:kern w:val="0"/>
          <w:sz w:val="32"/>
          <w:szCs w:val="32"/>
        </w:rPr>
      </w:pPr>
    </w:p>
    <w:p w14:paraId="2FF65A9F">
      <w:pPr>
        <w:jc w:val="center"/>
        <w:rPr>
          <w:rFonts w:hint="eastAsia" w:ascii="仿宋" w:hAnsi="仿宋" w:eastAsia="仿宋" w:cs="仿宋"/>
          <w:b/>
          <w:kern w:val="0"/>
          <w:sz w:val="32"/>
          <w:szCs w:val="32"/>
        </w:rPr>
      </w:pPr>
    </w:p>
    <w:p w14:paraId="18FF5976">
      <w:pPr>
        <w:jc w:val="center"/>
        <w:rPr>
          <w:rFonts w:hint="eastAsia" w:ascii="仿宋" w:hAnsi="仿宋" w:eastAsia="仿宋" w:cs="仿宋"/>
          <w:b/>
          <w:kern w:val="0"/>
          <w:sz w:val="32"/>
          <w:szCs w:val="32"/>
        </w:rPr>
      </w:pPr>
    </w:p>
    <w:p w14:paraId="1717B33A">
      <w:pPr>
        <w:jc w:val="center"/>
        <w:rPr>
          <w:rFonts w:hint="eastAsia" w:ascii="仿宋" w:hAnsi="仿宋" w:eastAsia="仿宋" w:cs="仿宋"/>
          <w:b/>
          <w:kern w:val="0"/>
          <w:sz w:val="32"/>
          <w:szCs w:val="32"/>
        </w:rPr>
      </w:pPr>
    </w:p>
    <w:p w14:paraId="034363C2">
      <w:pPr>
        <w:jc w:val="center"/>
        <w:rPr>
          <w:rFonts w:hint="eastAsia" w:ascii="仿宋" w:hAnsi="仿宋" w:eastAsia="仿宋" w:cs="仿宋"/>
          <w:b/>
          <w:kern w:val="0"/>
          <w:sz w:val="32"/>
          <w:szCs w:val="32"/>
        </w:rPr>
      </w:pPr>
    </w:p>
    <w:p w14:paraId="4B56B8FB">
      <w:pPr>
        <w:jc w:val="center"/>
        <w:rPr>
          <w:rFonts w:hint="eastAsia" w:ascii="仿宋" w:hAnsi="仿宋" w:eastAsia="仿宋" w:cs="仿宋"/>
          <w:b/>
          <w:kern w:val="0"/>
          <w:sz w:val="32"/>
          <w:szCs w:val="32"/>
        </w:rPr>
      </w:pPr>
    </w:p>
    <w:p w14:paraId="5903552B">
      <w:pPr>
        <w:jc w:val="center"/>
        <w:rPr>
          <w:rFonts w:hint="eastAsia" w:ascii="仿宋" w:hAnsi="仿宋" w:eastAsia="仿宋" w:cs="仿宋"/>
          <w:b/>
          <w:kern w:val="0"/>
          <w:sz w:val="32"/>
          <w:szCs w:val="32"/>
        </w:rPr>
      </w:pPr>
    </w:p>
    <w:p w14:paraId="6FE7373F">
      <w:pPr>
        <w:jc w:val="center"/>
        <w:rPr>
          <w:rFonts w:hint="eastAsia" w:ascii="仿宋" w:hAnsi="仿宋" w:eastAsia="仿宋" w:cs="仿宋"/>
          <w:b/>
          <w:kern w:val="0"/>
          <w:sz w:val="32"/>
          <w:szCs w:val="32"/>
        </w:rPr>
      </w:pPr>
    </w:p>
    <w:p w14:paraId="143F69EB">
      <w:pPr>
        <w:jc w:val="center"/>
        <w:rPr>
          <w:rFonts w:hint="eastAsia" w:ascii="仿宋" w:hAnsi="仿宋" w:eastAsia="仿宋" w:cs="仿宋"/>
          <w:b/>
          <w:kern w:val="0"/>
          <w:sz w:val="32"/>
          <w:szCs w:val="32"/>
        </w:rPr>
      </w:pPr>
    </w:p>
    <w:p w14:paraId="5FCF23ED">
      <w:pPr>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8A226D9">
      <w:pPr>
        <w:jc w:val="center"/>
        <w:rPr>
          <w:rFonts w:hint="eastAsia" w:ascii="仿宋" w:hAnsi="仿宋" w:eastAsia="仿宋" w:cs="仿宋"/>
        </w:rPr>
      </w:pPr>
      <w:r>
        <w:rPr>
          <w:rFonts w:hint="eastAsia" w:ascii="仿宋" w:hAnsi="仿宋" w:eastAsia="仿宋" w:cs="仿宋"/>
          <w:b/>
          <w:kern w:val="0"/>
          <w:sz w:val="32"/>
          <w:szCs w:val="32"/>
        </w:rPr>
        <w:t>四、评标标准相应的商务技术资料</w:t>
      </w:r>
    </w:p>
    <w:p w14:paraId="6FB90DF3">
      <w:pPr>
        <w:snapToGrid w:val="0"/>
        <w:spacing w:line="360" w:lineRule="auto"/>
        <w:jc w:val="left"/>
        <w:rPr>
          <w:rFonts w:hint="eastAsia" w:ascii="仿宋" w:hAnsi="仿宋" w:eastAsia="仿宋" w:cs="仿宋"/>
          <w:b/>
          <w:sz w:val="24"/>
        </w:rPr>
      </w:pPr>
      <w:r>
        <w:rPr>
          <w:rFonts w:hint="eastAsia" w:ascii="仿宋" w:hAnsi="仿宋" w:eastAsia="仿宋" w:cs="仿宋"/>
          <w:b/>
          <w:sz w:val="24"/>
        </w:rPr>
        <w:t>（按交易文件第四部分评审办法前附表中“响应文件中评标标准相应的商务技术资料目录”提供资料。）</w:t>
      </w:r>
    </w:p>
    <w:p w14:paraId="2959092E">
      <w:pPr>
        <w:jc w:val="center"/>
        <w:rPr>
          <w:rFonts w:hint="eastAsia" w:ascii="仿宋" w:hAnsi="仿宋" w:eastAsia="仿宋" w:cs="仿宋"/>
          <w:b/>
          <w:kern w:val="0"/>
          <w:sz w:val="32"/>
          <w:szCs w:val="32"/>
        </w:rPr>
      </w:pPr>
    </w:p>
    <w:p w14:paraId="57C204BF">
      <w:pPr>
        <w:jc w:val="center"/>
        <w:rPr>
          <w:rFonts w:hint="eastAsia" w:ascii="仿宋" w:hAnsi="仿宋" w:eastAsia="仿宋" w:cs="仿宋"/>
          <w:b/>
          <w:kern w:val="0"/>
          <w:sz w:val="32"/>
          <w:szCs w:val="32"/>
        </w:rPr>
      </w:pPr>
    </w:p>
    <w:p w14:paraId="493D07D3">
      <w:pPr>
        <w:jc w:val="center"/>
        <w:rPr>
          <w:rFonts w:hint="eastAsia" w:ascii="仿宋" w:hAnsi="仿宋" w:eastAsia="仿宋" w:cs="仿宋"/>
          <w:b/>
          <w:kern w:val="0"/>
          <w:sz w:val="32"/>
          <w:szCs w:val="32"/>
        </w:rPr>
      </w:pPr>
    </w:p>
    <w:p w14:paraId="45620DD5">
      <w:pPr>
        <w:jc w:val="center"/>
        <w:rPr>
          <w:rFonts w:hint="eastAsia" w:ascii="仿宋" w:hAnsi="仿宋" w:eastAsia="仿宋" w:cs="仿宋"/>
          <w:b/>
          <w:kern w:val="0"/>
          <w:sz w:val="32"/>
          <w:szCs w:val="32"/>
        </w:rPr>
      </w:pPr>
    </w:p>
    <w:p w14:paraId="5DB97899">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五、投标标的清单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6B9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465B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CEF90B">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634F37D">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86DC9BD">
            <w:pPr>
              <w:spacing w:line="360" w:lineRule="auto"/>
              <w:jc w:val="center"/>
              <w:rPr>
                <w:rFonts w:hint="eastAsia" w:ascii="仿宋" w:hAnsi="仿宋" w:eastAsia="仿宋" w:cs="仿宋"/>
                <w:b/>
                <w:sz w:val="24"/>
              </w:rPr>
            </w:pPr>
            <w:r>
              <w:rPr>
                <w:rFonts w:hint="eastAsia" w:ascii="仿宋" w:hAnsi="仿宋" w:eastAsia="仿宋" w:cs="仿宋"/>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6E154DE">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D819035">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E8606A3">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0C52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F19E92">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45CFBB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31698E">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AB50C4">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46436C">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595665E">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84FFB6">
            <w:pPr>
              <w:spacing w:line="360" w:lineRule="auto"/>
              <w:jc w:val="center"/>
              <w:rPr>
                <w:rFonts w:hint="eastAsia" w:ascii="仿宋" w:hAnsi="仿宋" w:eastAsia="仿宋" w:cs="仿宋"/>
                <w:sz w:val="24"/>
              </w:rPr>
            </w:pPr>
          </w:p>
        </w:tc>
      </w:tr>
      <w:tr w14:paraId="3E3A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DA4501">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9960E35">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ABCEBD">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26E713">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7BA982">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C229F63">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499DE3">
            <w:pPr>
              <w:spacing w:line="360" w:lineRule="auto"/>
              <w:jc w:val="center"/>
              <w:rPr>
                <w:rFonts w:hint="eastAsia" w:ascii="仿宋" w:hAnsi="仿宋" w:eastAsia="仿宋" w:cs="仿宋"/>
                <w:sz w:val="24"/>
              </w:rPr>
            </w:pPr>
          </w:p>
        </w:tc>
      </w:tr>
      <w:tr w14:paraId="5E3D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15D7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90C61FE">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184887">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A35B9B">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EFE06D4">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258AB5D">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EB2D909">
            <w:pPr>
              <w:spacing w:line="360" w:lineRule="auto"/>
              <w:jc w:val="center"/>
              <w:rPr>
                <w:rFonts w:hint="eastAsia" w:ascii="仿宋" w:hAnsi="仿宋" w:eastAsia="仿宋" w:cs="仿宋"/>
                <w:sz w:val="24"/>
              </w:rPr>
            </w:pPr>
          </w:p>
        </w:tc>
      </w:tr>
    </w:tbl>
    <w:p w14:paraId="6C35496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34D5C4A">
      <w:pPr>
        <w:jc w:val="center"/>
        <w:rPr>
          <w:rFonts w:hint="eastAsia" w:ascii="仿宋" w:hAnsi="仿宋" w:eastAsia="仿宋" w:cs="仿宋"/>
          <w:b/>
          <w:kern w:val="0"/>
          <w:sz w:val="32"/>
          <w:szCs w:val="32"/>
        </w:rPr>
      </w:pPr>
    </w:p>
    <w:p w14:paraId="59DA7080">
      <w:pPr>
        <w:jc w:val="center"/>
        <w:rPr>
          <w:rFonts w:hint="eastAsia" w:ascii="仿宋" w:hAnsi="仿宋" w:eastAsia="仿宋" w:cs="仿宋"/>
          <w:b/>
          <w:kern w:val="0"/>
          <w:sz w:val="32"/>
          <w:szCs w:val="32"/>
        </w:rPr>
      </w:pPr>
    </w:p>
    <w:p w14:paraId="2C1AD4BD">
      <w:pPr>
        <w:jc w:val="center"/>
        <w:rPr>
          <w:rFonts w:hint="eastAsia" w:ascii="仿宋" w:hAnsi="仿宋" w:eastAsia="仿宋" w:cs="仿宋"/>
          <w:b/>
          <w:kern w:val="0"/>
          <w:sz w:val="32"/>
          <w:szCs w:val="32"/>
        </w:rPr>
      </w:pPr>
    </w:p>
    <w:p w14:paraId="1C602244">
      <w:pPr>
        <w:jc w:val="center"/>
        <w:rPr>
          <w:rFonts w:hint="eastAsia"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26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F0F48BF">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78668A25">
            <w:pPr>
              <w:jc w:val="center"/>
              <w:rPr>
                <w:rFonts w:hint="eastAsia"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10CEA794">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62FF8F3D">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043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E45FB2E">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DC1F0EC">
            <w:pPr>
              <w:jc w:val="center"/>
              <w:rPr>
                <w:rFonts w:hint="eastAsia" w:ascii="仿宋" w:hAnsi="仿宋" w:eastAsia="仿宋" w:cs="仿宋"/>
                <w:b/>
                <w:kern w:val="0"/>
                <w:sz w:val="32"/>
                <w:szCs w:val="32"/>
              </w:rPr>
            </w:pPr>
          </w:p>
        </w:tc>
        <w:tc>
          <w:tcPr>
            <w:tcW w:w="3546" w:type="dxa"/>
          </w:tcPr>
          <w:p w14:paraId="4444718A">
            <w:pPr>
              <w:jc w:val="center"/>
              <w:rPr>
                <w:rFonts w:hint="eastAsia" w:ascii="仿宋" w:hAnsi="仿宋" w:eastAsia="仿宋" w:cs="仿宋"/>
                <w:b/>
                <w:kern w:val="0"/>
                <w:sz w:val="32"/>
                <w:szCs w:val="32"/>
              </w:rPr>
            </w:pPr>
          </w:p>
        </w:tc>
        <w:tc>
          <w:tcPr>
            <w:tcW w:w="1276" w:type="dxa"/>
          </w:tcPr>
          <w:p w14:paraId="10C492E1">
            <w:pPr>
              <w:jc w:val="center"/>
              <w:rPr>
                <w:rFonts w:hint="eastAsia" w:ascii="仿宋" w:hAnsi="仿宋" w:eastAsia="仿宋" w:cs="仿宋"/>
                <w:b/>
                <w:kern w:val="0"/>
                <w:sz w:val="32"/>
                <w:szCs w:val="32"/>
              </w:rPr>
            </w:pPr>
          </w:p>
        </w:tc>
      </w:tr>
      <w:tr w14:paraId="6327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53CC471">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5748E6C9">
            <w:pPr>
              <w:jc w:val="center"/>
              <w:rPr>
                <w:rFonts w:hint="eastAsia" w:ascii="仿宋" w:hAnsi="仿宋" w:eastAsia="仿宋" w:cs="仿宋"/>
                <w:b/>
                <w:kern w:val="0"/>
                <w:sz w:val="32"/>
                <w:szCs w:val="32"/>
              </w:rPr>
            </w:pPr>
          </w:p>
        </w:tc>
        <w:tc>
          <w:tcPr>
            <w:tcW w:w="3546" w:type="dxa"/>
          </w:tcPr>
          <w:p w14:paraId="22CA8EA7">
            <w:pPr>
              <w:jc w:val="center"/>
              <w:rPr>
                <w:rFonts w:hint="eastAsia" w:ascii="仿宋" w:hAnsi="仿宋" w:eastAsia="仿宋" w:cs="仿宋"/>
                <w:b/>
                <w:kern w:val="0"/>
                <w:sz w:val="32"/>
                <w:szCs w:val="32"/>
              </w:rPr>
            </w:pPr>
          </w:p>
        </w:tc>
        <w:tc>
          <w:tcPr>
            <w:tcW w:w="1276" w:type="dxa"/>
          </w:tcPr>
          <w:p w14:paraId="4FCF6A25">
            <w:pPr>
              <w:jc w:val="center"/>
              <w:rPr>
                <w:rFonts w:hint="eastAsia" w:ascii="仿宋" w:hAnsi="仿宋" w:eastAsia="仿宋" w:cs="仿宋"/>
                <w:b/>
                <w:kern w:val="0"/>
                <w:sz w:val="32"/>
                <w:szCs w:val="32"/>
              </w:rPr>
            </w:pPr>
          </w:p>
        </w:tc>
      </w:tr>
      <w:tr w14:paraId="5C89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BD252FD">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EC66AAF">
            <w:pPr>
              <w:jc w:val="center"/>
              <w:rPr>
                <w:rFonts w:hint="eastAsia" w:ascii="仿宋" w:hAnsi="仿宋" w:eastAsia="仿宋" w:cs="仿宋"/>
                <w:b/>
                <w:kern w:val="0"/>
                <w:sz w:val="32"/>
                <w:szCs w:val="32"/>
              </w:rPr>
            </w:pPr>
          </w:p>
        </w:tc>
        <w:tc>
          <w:tcPr>
            <w:tcW w:w="3546" w:type="dxa"/>
          </w:tcPr>
          <w:p w14:paraId="3CF78CF2">
            <w:pPr>
              <w:jc w:val="center"/>
              <w:rPr>
                <w:rFonts w:hint="eastAsia" w:ascii="仿宋" w:hAnsi="仿宋" w:eastAsia="仿宋" w:cs="仿宋"/>
                <w:b/>
                <w:kern w:val="0"/>
                <w:sz w:val="32"/>
                <w:szCs w:val="32"/>
              </w:rPr>
            </w:pPr>
          </w:p>
        </w:tc>
        <w:tc>
          <w:tcPr>
            <w:tcW w:w="1276" w:type="dxa"/>
          </w:tcPr>
          <w:p w14:paraId="7FE703CA">
            <w:pPr>
              <w:jc w:val="center"/>
              <w:rPr>
                <w:rFonts w:hint="eastAsia" w:ascii="仿宋" w:hAnsi="仿宋" w:eastAsia="仿宋" w:cs="仿宋"/>
                <w:b/>
                <w:kern w:val="0"/>
                <w:sz w:val="32"/>
                <w:szCs w:val="32"/>
              </w:rPr>
            </w:pPr>
          </w:p>
        </w:tc>
      </w:tr>
    </w:tbl>
    <w:p w14:paraId="1D6C8FC3">
      <w:pPr>
        <w:jc w:val="left"/>
        <w:rPr>
          <w:rFonts w:hint="eastAsia" w:ascii="仿宋" w:hAnsi="仿宋" w:eastAsia="仿宋" w:cs="仿宋"/>
          <w:kern w:val="0"/>
          <w:sz w:val="24"/>
        </w:rPr>
      </w:pPr>
      <w:r>
        <w:rPr>
          <w:rFonts w:hint="eastAsia" w:ascii="仿宋" w:hAnsi="仿宋" w:eastAsia="仿宋" w:cs="仿宋"/>
          <w:kern w:val="0"/>
          <w:sz w:val="24"/>
        </w:rPr>
        <w:t>响应人保证：除商务技术偏离表列出的偏离外，响应人响应交易文件的全部要求</w:t>
      </w:r>
    </w:p>
    <w:p w14:paraId="68D3DF8A">
      <w:pPr>
        <w:jc w:val="center"/>
        <w:rPr>
          <w:rFonts w:hint="eastAsia" w:ascii="仿宋" w:hAnsi="仿宋" w:eastAsia="仿宋" w:cs="仿宋"/>
          <w:b/>
          <w:kern w:val="0"/>
          <w:sz w:val="32"/>
          <w:szCs w:val="32"/>
        </w:rPr>
      </w:pPr>
    </w:p>
    <w:p w14:paraId="233397B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D4FEE26">
      <w:pPr>
        <w:jc w:val="center"/>
        <w:rPr>
          <w:rFonts w:hint="eastAsia" w:ascii="仿宋" w:hAnsi="仿宋" w:eastAsia="仿宋" w:cs="仿宋"/>
          <w:b/>
          <w:kern w:val="0"/>
          <w:sz w:val="32"/>
          <w:szCs w:val="32"/>
        </w:rPr>
      </w:pPr>
    </w:p>
    <w:p w14:paraId="4E6FD0CA">
      <w:pPr>
        <w:rPr>
          <w:rFonts w:hint="eastAsia" w:ascii="仿宋" w:hAnsi="仿宋" w:eastAsia="仿宋" w:cs="仿宋"/>
          <w:b/>
          <w:bCs/>
          <w:sz w:val="32"/>
          <w:szCs w:val="32"/>
        </w:rPr>
      </w:pPr>
      <w:r>
        <w:rPr>
          <w:rFonts w:hint="eastAsia" w:ascii="仿宋" w:hAnsi="仿宋" w:eastAsia="仿宋" w:cs="仿宋"/>
          <w:b/>
          <w:bCs/>
          <w:sz w:val="32"/>
          <w:szCs w:val="32"/>
        </w:rPr>
        <w:br w:type="page"/>
      </w:r>
    </w:p>
    <w:p w14:paraId="32A9BCEF">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供应商廉洁自律承诺书</w:t>
      </w:r>
    </w:p>
    <w:p w14:paraId="34C1F7B7">
      <w:pPr>
        <w:snapToGrid w:val="0"/>
        <w:spacing w:line="360" w:lineRule="auto"/>
        <w:rPr>
          <w:rFonts w:hint="eastAsia" w:ascii="仿宋" w:hAnsi="仿宋" w:eastAsia="仿宋" w:cs="仿宋"/>
          <w:sz w:val="24"/>
        </w:rPr>
      </w:pPr>
    </w:p>
    <w:p w14:paraId="1048E79F">
      <w:pPr>
        <w:snapToGrid w:val="0"/>
        <w:spacing w:line="360" w:lineRule="auto"/>
        <w:rPr>
          <w:rFonts w:hint="eastAsia" w:ascii="仿宋" w:hAnsi="仿宋" w:eastAsia="仿宋" w:cs="仿宋"/>
          <w:kern w:val="0"/>
          <w:sz w:val="24"/>
        </w:rPr>
      </w:pPr>
      <w:r>
        <w:rPr>
          <w:rFonts w:hint="eastAsia" w:ascii="仿宋" w:hAnsi="仿宋" w:eastAsia="仿宋" w:cs="仿宋"/>
          <w:sz w:val="24"/>
        </w:rPr>
        <w:t>（交易发起人）、（采购代理机构）</w:t>
      </w:r>
      <w:r>
        <w:rPr>
          <w:rFonts w:hint="eastAsia" w:ascii="仿宋" w:hAnsi="仿宋" w:eastAsia="仿宋" w:cs="仿宋"/>
          <w:kern w:val="0"/>
          <w:sz w:val="24"/>
          <w:lang w:val="zh-CN"/>
        </w:rPr>
        <w:t>：</w:t>
      </w:r>
    </w:p>
    <w:p w14:paraId="57EA84D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AF63FC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3F8DCA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D35D11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4A2C1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2D3545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057C66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72624E3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06002E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E5D21A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5E1D30D">
      <w:pPr>
        <w:autoSpaceDE w:val="0"/>
        <w:autoSpaceDN w:val="0"/>
        <w:spacing w:line="360" w:lineRule="auto"/>
        <w:ind w:left="2"/>
        <w:jc w:val="left"/>
        <w:rPr>
          <w:rFonts w:hint="eastAsia" w:ascii="仿宋" w:hAnsi="仿宋" w:eastAsia="仿宋" w:cs="仿宋"/>
          <w:kern w:val="0"/>
          <w:sz w:val="24"/>
          <w:lang w:val="zh-CN"/>
        </w:rPr>
      </w:pPr>
    </w:p>
    <w:p w14:paraId="136A4E1A">
      <w:pPr>
        <w:autoSpaceDE w:val="0"/>
        <w:autoSpaceDN w:val="0"/>
        <w:spacing w:line="360" w:lineRule="auto"/>
        <w:ind w:left="2"/>
        <w:jc w:val="left"/>
        <w:rPr>
          <w:rFonts w:hint="eastAsia" w:ascii="仿宋" w:hAnsi="仿宋" w:eastAsia="仿宋" w:cs="仿宋"/>
          <w:kern w:val="0"/>
          <w:sz w:val="24"/>
          <w:lang w:val="zh-CN"/>
        </w:rPr>
      </w:pPr>
    </w:p>
    <w:p w14:paraId="7042EDA5">
      <w:pPr>
        <w:autoSpaceDE w:val="0"/>
        <w:autoSpaceDN w:val="0"/>
        <w:spacing w:line="360" w:lineRule="auto"/>
        <w:ind w:left="2"/>
        <w:jc w:val="left"/>
        <w:rPr>
          <w:rFonts w:hint="eastAsia" w:ascii="仿宋" w:hAnsi="仿宋" w:eastAsia="仿宋" w:cs="仿宋"/>
          <w:kern w:val="0"/>
          <w:sz w:val="24"/>
          <w:lang w:val="zh-CN"/>
        </w:rPr>
      </w:pPr>
    </w:p>
    <w:p w14:paraId="52A3C79B">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响应人名称（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02D581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699D2A3">
      <w:pPr>
        <w:spacing w:line="360" w:lineRule="auto"/>
        <w:jc w:val="center"/>
        <w:rPr>
          <w:rFonts w:hint="eastAsia" w:ascii="仿宋" w:hAnsi="仿宋" w:eastAsia="仿宋" w:cs="仿宋"/>
          <w:b/>
          <w:bCs/>
          <w:sz w:val="24"/>
        </w:rPr>
      </w:pPr>
    </w:p>
    <w:p w14:paraId="26326DFD">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7B25447">
      <w:pPr>
        <w:spacing w:line="360" w:lineRule="auto"/>
        <w:jc w:val="center"/>
        <w:rPr>
          <w:rFonts w:hint="eastAsia" w:ascii="仿宋" w:hAnsi="仿宋" w:eastAsia="仿宋" w:cs="仿宋"/>
          <w:b/>
          <w:bCs/>
          <w:sz w:val="24"/>
        </w:rPr>
        <w:sectPr>
          <w:pgSz w:w="11906" w:h="16838"/>
          <w:pgMar w:top="1440" w:right="1800" w:bottom="1440" w:left="1800" w:header="454" w:footer="992" w:gutter="0"/>
          <w:cols w:space="0" w:num="1"/>
          <w:titlePg/>
          <w:docGrid w:linePitch="312" w:charSpace="0"/>
        </w:sectPr>
      </w:pPr>
    </w:p>
    <w:p w14:paraId="0F58320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4584620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2B28450">
      <w:pPr>
        <w:spacing w:line="360" w:lineRule="auto"/>
        <w:jc w:val="center"/>
        <w:outlineLvl w:val="0"/>
        <w:rPr>
          <w:rFonts w:hint="eastAsia" w:ascii="仿宋" w:hAnsi="仿宋" w:eastAsia="仿宋" w:cs="仿宋"/>
          <w:b/>
          <w:kern w:val="0"/>
          <w:sz w:val="36"/>
          <w:szCs w:val="36"/>
        </w:rPr>
      </w:pPr>
    </w:p>
    <w:p w14:paraId="158AA0A5">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02419A89">
      <w:pPr>
        <w:snapToGrid w:val="0"/>
        <w:spacing w:line="360" w:lineRule="auto"/>
        <w:ind w:right="480"/>
        <w:jc w:val="center"/>
        <w:rPr>
          <w:rFonts w:hint="eastAsia" w:ascii="仿宋" w:hAnsi="仿宋" w:eastAsia="仿宋" w:cs="仿宋"/>
          <w:b/>
          <w:kern w:val="0"/>
          <w:sz w:val="32"/>
          <w:szCs w:val="32"/>
        </w:rPr>
      </w:pPr>
    </w:p>
    <w:p w14:paraId="29D233EA">
      <w:pPr>
        <w:snapToGrid w:val="0"/>
        <w:spacing w:line="360" w:lineRule="auto"/>
        <w:ind w:right="480"/>
        <w:jc w:val="center"/>
        <w:rPr>
          <w:rFonts w:hint="eastAsia" w:ascii="仿宋" w:hAnsi="仿宋" w:eastAsia="仿宋" w:cs="仿宋"/>
          <w:b/>
          <w:kern w:val="0"/>
          <w:sz w:val="32"/>
          <w:szCs w:val="32"/>
        </w:rPr>
      </w:pPr>
    </w:p>
    <w:p w14:paraId="001E700E">
      <w:pPr>
        <w:snapToGrid w:val="0"/>
        <w:spacing w:line="360" w:lineRule="auto"/>
        <w:ind w:right="480"/>
        <w:jc w:val="center"/>
        <w:rPr>
          <w:rFonts w:hint="eastAsia" w:ascii="仿宋" w:hAnsi="仿宋" w:eastAsia="仿宋" w:cs="仿宋"/>
          <w:b/>
          <w:kern w:val="0"/>
          <w:sz w:val="32"/>
          <w:szCs w:val="32"/>
        </w:rPr>
      </w:pPr>
    </w:p>
    <w:p w14:paraId="2ABD7D9D">
      <w:pPr>
        <w:snapToGrid w:val="0"/>
        <w:spacing w:line="360" w:lineRule="auto"/>
        <w:ind w:right="480"/>
        <w:jc w:val="center"/>
        <w:rPr>
          <w:rFonts w:hint="eastAsia" w:ascii="仿宋" w:hAnsi="仿宋" w:eastAsia="仿宋" w:cs="仿宋"/>
          <w:b/>
          <w:kern w:val="0"/>
          <w:sz w:val="32"/>
          <w:szCs w:val="32"/>
        </w:rPr>
      </w:pPr>
    </w:p>
    <w:p w14:paraId="4288B02D">
      <w:pPr>
        <w:snapToGrid w:val="0"/>
        <w:spacing w:line="360" w:lineRule="auto"/>
        <w:ind w:right="480"/>
        <w:jc w:val="center"/>
        <w:rPr>
          <w:rFonts w:hint="eastAsia" w:ascii="仿宋" w:hAnsi="仿宋" w:eastAsia="仿宋" w:cs="仿宋"/>
          <w:b/>
          <w:kern w:val="0"/>
          <w:sz w:val="32"/>
          <w:szCs w:val="32"/>
        </w:rPr>
      </w:pPr>
    </w:p>
    <w:p w14:paraId="10DB82CC">
      <w:pPr>
        <w:snapToGrid w:val="0"/>
        <w:spacing w:line="360" w:lineRule="auto"/>
        <w:ind w:right="480"/>
        <w:jc w:val="center"/>
        <w:rPr>
          <w:rFonts w:hint="eastAsia" w:ascii="仿宋" w:hAnsi="仿宋" w:eastAsia="仿宋" w:cs="仿宋"/>
          <w:b/>
          <w:kern w:val="0"/>
          <w:sz w:val="32"/>
          <w:szCs w:val="32"/>
        </w:rPr>
      </w:pPr>
    </w:p>
    <w:p w14:paraId="5035746C">
      <w:pPr>
        <w:snapToGrid w:val="0"/>
        <w:spacing w:line="360" w:lineRule="auto"/>
        <w:ind w:right="480"/>
        <w:jc w:val="center"/>
        <w:rPr>
          <w:rFonts w:hint="eastAsia" w:ascii="仿宋" w:hAnsi="仿宋" w:eastAsia="仿宋" w:cs="仿宋"/>
          <w:b/>
          <w:kern w:val="0"/>
          <w:sz w:val="32"/>
          <w:szCs w:val="32"/>
        </w:rPr>
      </w:pPr>
    </w:p>
    <w:p w14:paraId="2DC0226F">
      <w:pPr>
        <w:snapToGrid w:val="0"/>
        <w:spacing w:line="360" w:lineRule="auto"/>
        <w:ind w:right="480"/>
        <w:jc w:val="center"/>
        <w:rPr>
          <w:rFonts w:hint="eastAsia" w:ascii="仿宋" w:hAnsi="仿宋" w:eastAsia="仿宋" w:cs="仿宋"/>
          <w:b/>
          <w:kern w:val="0"/>
          <w:sz w:val="32"/>
          <w:szCs w:val="32"/>
        </w:rPr>
      </w:pPr>
    </w:p>
    <w:p w14:paraId="3EF5D5F0">
      <w:pPr>
        <w:snapToGrid w:val="0"/>
        <w:spacing w:line="360" w:lineRule="auto"/>
        <w:ind w:right="480"/>
        <w:jc w:val="center"/>
        <w:rPr>
          <w:rFonts w:hint="eastAsia" w:ascii="仿宋" w:hAnsi="仿宋" w:eastAsia="仿宋" w:cs="仿宋"/>
          <w:b/>
          <w:kern w:val="0"/>
          <w:sz w:val="32"/>
          <w:szCs w:val="32"/>
        </w:rPr>
      </w:pPr>
    </w:p>
    <w:p w14:paraId="781D3B51">
      <w:pPr>
        <w:snapToGrid w:val="0"/>
        <w:spacing w:line="360" w:lineRule="auto"/>
        <w:ind w:right="480"/>
        <w:jc w:val="center"/>
        <w:rPr>
          <w:rFonts w:hint="eastAsia" w:ascii="仿宋" w:hAnsi="仿宋" w:eastAsia="仿宋" w:cs="仿宋"/>
          <w:b/>
          <w:kern w:val="0"/>
          <w:sz w:val="32"/>
          <w:szCs w:val="32"/>
        </w:rPr>
      </w:pPr>
    </w:p>
    <w:p w14:paraId="1479782E">
      <w:pPr>
        <w:snapToGrid w:val="0"/>
        <w:spacing w:line="360" w:lineRule="auto"/>
        <w:ind w:right="480"/>
        <w:jc w:val="center"/>
        <w:rPr>
          <w:rFonts w:hint="eastAsia" w:ascii="仿宋" w:hAnsi="仿宋" w:eastAsia="仿宋" w:cs="仿宋"/>
          <w:b/>
          <w:kern w:val="0"/>
          <w:sz w:val="32"/>
          <w:szCs w:val="32"/>
        </w:rPr>
      </w:pPr>
    </w:p>
    <w:p w14:paraId="130449F7">
      <w:pPr>
        <w:snapToGrid w:val="0"/>
        <w:spacing w:line="360" w:lineRule="auto"/>
        <w:ind w:right="480"/>
        <w:jc w:val="center"/>
        <w:rPr>
          <w:rFonts w:hint="eastAsia" w:ascii="仿宋" w:hAnsi="仿宋" w:eastAsia="仿宋" w:cs="仿宋"/>
          <w:b/>
          <w:kern w:val="0"/>
          <w:sz w:val="32"/>
          <w:szCs w:val="32"/>
        </w:rPr>
      </w:pPr>
    </w:p>
    <w:p w14:paraId="269646A0">
      <w:pPr>
        <w:snapToGrid w:val="0"/>
        <w:spacing w:line="360" w:lineRule="auto"/>
        <w:ind w:right="480"/>
        <w:jc w:val="center"/>
        <w:rPr>
          <w:rFonts w:hint="eastAsia" w:ascii="仿宋" w:hAnsi="仿宋" w:eastAsia="仿宋" w:cs="仿宋"/>
          <w:b/>
          <w:kern w:val="0"/>
          <w:sz w:val="32"/>
          <w:szCs w:val="32"/>
        </w:rPr>
      </w:pPr>
    </w:p>
    <w:p w14:paraId="6E201CF2">
      <w:pPr>
        <w:snapToGrid w:val="0"/>
        <w:spacing w:line="360" w:lineRule="auto"/>
        <w:ind w:right="480"/>
        <w:jc w:val="center"/>
        <w:rPr>
          <w:rFonts w:hint="eastAsia" w:ascii="仿宋" w:hAnsi="仿宋" w:eastAsia="仿宋" w:cs="仿宋"/>
          <w:b/>
          <w:kern w:val="0"/>
          <w:sz w:val="32"/>
          <w:szCs w:val="32"/>
        </w:rPr>
      </w:pPr>
    </w:p>
    <w:p w14:paraId="6103724A">
      <w:pPr>
        <w:snapToGrid w:val="0"/>
        <w:spacing w:line="360" w:lineRule="auto"/>
        <w:ind w:right="480"/>
        <w:jc w:val="center"/>
        <w:rPr>
          <w:rFonts w:hint="eastAsia" w:ascii="仿宋" w:hAnsi="仿宋" w:eastAsia="仿宋" w:cs="仿宋"/>
          <w:b/>
          <w:kern w:val="0"/>
          <w:sz w:val="32"/>
          <w:szCs w:val="32"/>
        </w:rPr>
      </w:pPr>
    </w:p>
    <w:p w14:paraId="5C445CD2">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2" w:type="first"/>
          <w:footerReference r:id="rId14" w:type="first"/>
          <w:headerReference r:id="rId11" w:type="default"/>
          <w:footerReference r:id="rId13" w:type="default"/>
          <w:pgSz w:w="11906" w:h="16838"/>
          <w:pgMar w:top="1440" w:right="1800" w:bottom="1440" w:left="1800" w:header="454" w:footer="992" w:gutter="0"/>
          <w:cols w:space="0" w:num="1"/>
          <w:titlePg/>
          <w:docGrid w:linePitch="312" w:charSpace="0"/>
        </w:sectPr>
      </w:pPr>
    </w:p>
    <w:p w14:paraId="45A9B942">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B34F212">
      <w:pPr>
        <w:snapToGrid w:val="0"/>
        <w:spacing w:line="360" w:lineRule="auto"/>
        <w:rPr>
          <w:rFonts w:hint="eastAsia" w:ascii="仿宋" w:hAnsi="仿宋" w:eastAsia="仿宋" w:cs="仿宋"/>
          <w:kern w:val="0"/>
          <w:sz w:val="24"/>
        </w:rPr>
      </w:pPr>
      <w:r>
        <w:rPr>
          <w:rFonts w:hint="eastAsia" w:ascii="仿宋" w:hAnsi="仿宋" w:eastAsia="仿宋" w:cs="仿宋"/>
          <w:sz w:val="24"/>
        </w:rPr>
        <w:t>（交易发起人）、（采购代理机构）</w:t>
      </w:r>
      <w:r>
        <w:rPr>
          <w:rFonts w:hint="eastAsia" w:ascii="仿宋" w:hAnsi="仿宋" w:eastAsia="仿宋" w:cs="仿宋"/>
          <w:kern w:val="0"/>
          <w:sz w:val="24"/>
          <w:lang w:val="zh-CN"/>
        </w:rPr>
        <w:t>：</w:t>
      </w:r>
    </w:p>
    <w:p w14:paraId="59374EE4">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按你方交易文件要求，我们，本响应文件签字方，谨此向你方发出要约如下：如你方接受本投标，我方承诺按照如下开标一览表（报价表）的价格完成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39DA5D11">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w:t>
      </w:r>
    </w:p>
    <w:tbl>
      <w:tblPr>
        <w:tblStyle w:val="63"/>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22"/>
        <w:gridCol w:w="1850"/>
        <w:gridCol w:w="3129"/>
        <w:gridCol w:w="997"/>
        <w:gridCol w:w="1565"/>
        <w:gridCol w:w="1991"/>
        <w:gridCol w:w="2684"/>
      </w:tblGrid>
      <w:tr w14:paraId="527E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09311FA8">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7" w:type="dxa"/>
            <w:vAlign w:val="center"/>
          </w:tcPr>
          <w:p w14:paraId="3C9838A3">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43" w:type="dxa"/>
          </w:tcPr>
          <w:p w14:paraId="36C19F6E">
            <w:pPr>
              <w:spacing w:line="360" w:lineRule="auto"/>
              <w:jc w:val="center"/>
              <w:rPr>
                <w:rFonts w:hint="eastAsia" w:ascii="仿宋" w:hAnsi="仿宋" w:eastAsia="仿宋" w:cs="仿宋"/>
                <w:b/>
                <w:sz w:val="24"/>
              </w:rPr>
            </w:pPr>
          </w:p>
          <w:p w14:paraId="3D0E0D1D">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3118" w:type="dxa"/>
            <w:vAlign w:val="center"/>
          </w:tcPr>
          <w:p w14:paraId="5F19D651">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993" w:type="dxa"/>
            <w:vAlign w:val="center"/>
          </w:tcPr>
          <w:p w14:paraId="7D3FD7E2">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59" w:type="dxa"/>
            <w:vAlign w:val="center"/>
          </w:tcPr>
          <w:p w14:paraId="1549FFFA">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984" w:type="dxa"/>
            <w:vAlign w:val="center"/>
          </w:tcPr>
          <w:p w14:paraId="52EDCB7F">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2674" w:type="dxa"/>
            <w:vAlign w:val="center"/>
          </w:tcPr>
          <w:p w14:paraId="07A4B164">
            <w:pPr>
              <w:spacing w:line="360" w:lineRule="auto"/>
              <w:jc w:val="center"/>
              <w:rPr>
                <w:rFonts w:hint="eastAsia" w:ascii="仿宋" w:hAnsi="仿宋" w:eastAsia="仿宋" w:cs="仿宋"/>
                <w:b/>
                <w:sz w:val="24"/>
              </w:rPr>
            </w:pPr>
          </w:p>
          <w:p w14:paraId="5435EC2B">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33B21938">
            <w:pPr>
              <w:spacing w:line="360" w:lineRule="auto"/>
              <w:jc w:val="center"/>
              <w:rPr>
                <w:rFonts w:hint="eastAsia" w:ascii="仿宋" w:hAnsi="仿宋" w:eastAsia="仿宋" w:cs="仿宋"/>
                <w:b/>
                <w:sz w:val="24"/>
              </w:rPr>
            </w:pPr>
          </w:p>
        </w:tc>
      </w:tr>
      <w:tr w14:paraId="2056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2588E9C">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7" w:type="dxa"/>
            <w:vAlign w:val="center"/>
          </w:tcPr>
          <w:p w14:paraId="2A63D0F6">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843" w:type="dxa"/>
            <w:vAlign w:val="center"/>
          </w:tcPr>
          <w:p w14:paraId="5254427C">
            <w:pPr>
              <w:snapToGrid w:val="0"/>
              <w:spacing w:line="360" w:lineRule="auto"/>
              <w:jc w:val="center"/>
              <w:rPr>
                <w:rFonts w:hint="eastAsia" w:ascii="仿宋" w:hAnsi="仿宋" w:eastAsia="仿宋" w:cs="仿宋"/>
                <w:sz w:val="24"/>
              </w:rPr>
            </w:pPr>
          </w:p>
        </w:tc>
        <w:tc>
          <w:tcPr>
            <w:tcW w:w="3118" w:type="dxa"/>
            <w:vAlign w:val="center"/>
          </w:tcPr>
          <w:p w14:paraId="05877614">
            <w:pPr>
              <w:snapToGrid w:val="0"/>
              <w:spacing w:line="360" w:lineRule="auto"/>
              <w:jc w:val="center"/>
              <w:rPr>
                <w:rFonts w:hint="eastAsia" w:ascii="仿宋" w:hAnsi="仿宋" w:eastAsia="仿宋" w:cs="仿宋"/>
                <w:sz w:val="24"/>
              </w:rPr>
            </w:pPr>
          </w:p>
        </w:tc>
        <w:tc>
          <w:tcPr>
            <w:tcW w:w="993" w:type="dxa"/>
            <w:vAlign w:val="center"/>
          </w:tcPr>
          <w:p w14:paraId="38C98760">
            <w:pPr>
              <w:snapToGrid w:val="0"/>
              <w:spacing w:line="360" w:lineRule="auto"/>
              <w:jc w:val="center"/>
              <w:rPr>
                <w:rFonts w:hint="eastAsia" w:ascii="仿宋" w:hAnsi="仿宋" w:eastAsia="仿宋" w:cs="仿宋"/>
                <w:sz w:val="24"/>
              </w:rPr>
            </w:pPr>
          </w:p>
        </w:tc>
        <w:tc>
          <w:tcPr>
            <w:tcW w:w="1559" w:type="dxa"/>
            <w:vAlign w:val="center"/>
          </w:tcPr>
          <w:p w14:paraId="265B4ADD">
            <w:pPr>
              <w:spacing w:line="360" w:lineRule="auto"/>
              <w:jc w:val="center"/>
              <w:rPr>
                <w:rFonts w:hint="eastAsia" w:ascii="仿宋" w:hAnsi="仿宋" w:eastAsia="仿宋" w:cs="仿宋"/>
                <w:sz w:val="24"/>
              </w:rPr>
            </w:pPr>
          </w:p>
        </w:tc>
        <w:tc>
          <w:tcPr>
            <w:tcW w:w="1984" w:type="dxa"/>
            <w:vAlign w:val="center"/>
          </w:tcPr>
          <w:p w14:paraId="1753C3B9">
            <w:pPr>
              <w:spacing w:line="360" w:lineRule="auto"/>
              <w:jc w:val="center"/>
              <w:rPr>
                <w:rFonts w:hint="eastAsia" w:ascii="仿宋" w:hAnsi="仿宋" w:eastAsia="仿宋" w:cs="仿宋"/>
                <w:sz w:val="24"/>
              </w:rPr>
            </w:pPr>
          </w:p>
        </w:tc>
        <w:tc>
          <w:tcPr>
            <w:tcW w:w="2674" w:type="dxa"/>
            <w:vAlign w:val="center"/>
          </w:tcPr>
          <w:p w14:paraId="038855F8">
            <w:pPr>
              <w:spacing w:line="360" w:lineRule="auto"/>
              <w:jc w:val="center"/>
              <w:rPr>
                <w:rFonts w:hint="eastAsia" w:ascii="仿宋" w:hAnsi="仿宋" w:eastAsia="仿宋" w:cs="仿宋"/>
                <w:sz w:val="24"/>
              </w:rPr>
            </w:pPr>
          </w:p>
        </w:tc>
      </w:tr>
      <w:tr w14:paraId="1605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B77D199">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7" w:type="dxa"/>
            <w:vAlign w:val="center"/>
          </w:tcPr>
          <w:p w14:paraId="7EB0B77D">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843" w:type="dxa"/>
            <w:vAlign w:val="center"/>
          </w:tcPr>
          <w:p w14:paraId="5C7C3F9A">
            <w:pPr>
              <w:snapToGrid w:val="0"/>
              <w:spacing w:line="360" w:lineRule="auto"/>
              <w:jc w:val="center"/>
              <w:rPr>
                <w:rFonts w:hint="eastAsia" w:ascii="仿宋" w:hAnsi="仿宋" w:eastAsia="仿宋" w:cs="仿宋"/>
                <w:sz w:val="24"/>
              </w:rPr>
            </w:pPr>
          </w:p>
        </w:tc>
        <w:tc>
          <w:tcPr>
            <w:tcW w:w="3118" w:type="dxa"/>
            <w:vAlign w:val="center"/>
          </w:tcPr>
          <w:p w14:paraId="25A0E744">
            <w:pPr>
              <w:snapToGrid w:val="0"/>
              <w:spacing w:line="360" w:lineRule="auto"/>
              <w:jc w:val="center"/>
              <w:rPr>
                <w:rFonts w:hint="eastAsia" w:ascii="仿宋" w:hAnsi="仿宋" w:eastAsia="仿宋" w:cs="仿宋"/>
                <w:sz w:val="24"/>
              </w:rPr>
            </w:pPr>
          </w:p>
        </w:tc>
        <w:tc>
          <w:tcPr>
            <w:tcW w:w="993" w:type="dxa"/>
            <w:vAlign w:val="center"/>
          </w:tcPr>
          <w:p w14:paraId="28D4D9E5">
            <w:pPr>
              <w:snapToGrid w:val="0"/>
              <w:spacing w:line="360" w:lineRule="auto"/>
              <w:jc w:val="center"/>
              <w:rPr>
                <w:rFonts w:hint="eastAsia" w:ascii="仿宋" w:hAnsi="仿宋" w:eastAsia="仿宋" w:cs="仿宋"/>
                <w:sz w:val="24"/>
              </w:rPr>
            </w:pPr>
          </w:p>
        </w:tc>
        <w:tc>
          <w:tcPr>
            <w:tcW w:w="1559" w:type="dxa"/>
            <w:vAlign w:val="center"/>
          </w:tcPr>
          <w:p w14:paraId="08B7F6E5">
            <w:pPr>
              <w:spacing w:line="360" w:lineRule="auto"/>
              <w:jc w:val="center"/>
              <w:rPr>
                <w:rFonts w:hint="eastAsia" w:ascii="仿宋" w:hAnsi="仿宋" w:eastAsia="仿宋" w:cs="仿宋"/>
                <w:sz w:val="24"/>
              </w:rPr>
            </w:pPr>
          </w:p>
        </w:tc>
        <w:tc>
          <w:tcPr>
            <w:tcW w:w="1984" w:type="dxa"/>
            <w:vAlign w:val="center"/>
          </w:tcPr>
          <w:p w14:paraId="1487545C">
            <w:pPr>
              <w:spacing w:line="360" w:lineRule="auto"/>
              <w:jc w:val="center"/>
              <w:rPr>
                <w:rFonts w:hint="eastAsia" w:ascii="仿宋" w:hAnsi="仿宋" w:eastAsia="仿宋" w:cs="仿宋"/>
                <w:sz w:val="24"/>
              </w:rPr>
            </w:pPr>
          </w:p>
        </w:tc>
        <w:tc>
          <w:tcPr>
            <w:tcW w:w="2674" w:type="dxa"/>
            <w:vAlign w:val="center"/>
          </w:tcPr>
          <w:p w14:paraId="26BC047F">
            <w:pPr>
              <w:spacing w:line="360" w:lineRule="auto"/>
              <w:jc w:val="center"/>
              <w:rPr>
                <w:rFonts w:hint="eastAsia" w:ascii="仿宋" w:hAnsi="仿宋" w:eastAsia="仿宋" w:cs="仿宋"/>
                <w:sz w:val="24"/>
              </w:rPr>
            </w:pPr>
          </w:p>
        </w:tc>
      </w:tr>
      <w:tr w14:paraId="00CA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2E8EA36">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17" w:type="dxa"/>
            <w:vAlign w:val="center"/>
          </w:tcPr>
          <w:p w14:paraId="1C6DF9D4">
            <w:pPr>
              <w:snapToGrid w:val="0"/>
              <w:spacing w:line="360" w:lineRule="auto"/>
              <w:jc w:val="center"/>
              <w:rPr>
                <w:rFonts w:hint="eastAsia" w:ascii="仿宋" w:hAnsi="仿宋" w:eastAsia="仿宋" w:cs="仿宋"/>
                <w:sz w:val="24"/>
              </w:rPr>
            </w:pPr>
          </w:p>
        </w:tc>
        <w:tc>
          <w:tcPr>
            <w:tcW w:w="1843" w:type="dxa"/>
            <w:vAlign w:val="center"/>
          </w:tcPr>
          <w:p w14:paraId="4215F62F">
            <w:pPr>
              <w:snapToGrid w:val="0"/>
              <w:spacing w:line="360" w:lineRule="auto"/>
              <w:jc w:val="center"/>
              <w:rPr>
                <w:rFonts w:hint="eastAsia" w:ascii="仿宋" w:hAnsi="仿宋" w:eastAsia="仿宋" w:cs="仿宋"/>
                <w:sz w:val="24"/>
              </w:rPr>
            </w:pPr>
          </w:p>
        </w:tc>
        <w:tc>
          <w:tcPr>
            <w:tcW w:w="3118" w:type="dxa"/>
            <w:vAlign w:val="center"/>
          </w:tcPr>
          <w:p w14:paraId="5F923D71">
            <w:pPr>
              <w:snapToGrid w:val="0"/>
              <w:spacing w:line="360" w:lineRule="auto"/>
              <w:jc w:val="center"/>
              <w:rPr>
                <w:rFonts w:hint="eastAsia" w:ascii="仿宋" w:hAnsi="仿宋" w:eastAsia="仿宋" w:cs="仿宋"/>
                <w:sz w:val="24"/>
              </w:rPr>
            </w:pPr>
          </w:p>
        </w:tc>
        <w:tc>
          <w:tcPr>
            <w:tcW w:w="993" w:type="dxa"/>
            <w:vAlign w:val="center"/>
          </w:tcPr>
          <w:p w14:paraId="084C0620">
            <w:pPr>
              <w:snapToGrid w:val="0"/>
              <w:spacing w:line="360" w:lineRule="auto"/>
              <w:jc w:val="center"/>
              <w:rPr>
                <w:rFonts w:hint="eastAsia" w:ascii="仿宋" w:hAnsi="仿宋" w:eastAsia="仿宋" w:cs="仿宋"/>
                <w:sz w:val="24"/>
              </w:rPr>
            </w:pPr>
          </w:p>
        </w:tc>
        <w:tc>
          <w:tcPr>
            <w:tcW w:w="1559" w:type="dxa"/>
            <w:vAlign w:val="center"/>
          </w:tcPr>
          <w:p w14:paraId="6793A694">
            <w:pPr>
              <w:spacing w:line="360" w:lineRule="auto"/>
              <w:jc w:val="center"/>
              <w:rPr>
                <w:rFonts w:hint="eastAsia" w:ascii="仿宋" w:hAnsi="仿宋" w:eastAsia="仿宋" w:cs="仿宋"/>
                <w:sz w:val="24"/>
              </w:rPr>
            </w:pPr>
          </w:p>
        </w:tc>
        <w:tc>
          <w:tcPr>
            <w:tcW w:w="1984" w:type="dxa"/>
            <w:vAlign w:val="center"/>
          </w:tcPr>
          <w:p w14:paraId="266A7B5F">
            <w:pPr>
              <w:spacing w:line="360" w:lineRule="auto"/>
              <w:jc w:val="center"/>
              <w:rPr>
                <w:rFonts w:hint="eastAsia" w:ascii="仿宋" w:hAnsi="仿宋" w:eastAsia="仿宋" w:cs="仿宋"/>
                <w:sz w:val="24"/>
              </w:rPr>
            </w:pPr>
          </w:p>
        </w:tc>
        <w:tc>
          <w:tcPr>
            <w:tcW w:w="2674" w:type="dxa"/>
            <w:vAlign w:val="center"/>
          </w:tcPr>
          <w:p w14:paraId="5E0BABCC">
            <w:pPr>
              <w:spacing w:line="360" w:lineRule="auto"/>
              <w:jc w:val="center"/>
              <w:rPr>
                <w:rFonts w:hint="eastAsia" w:ascii="仿宋" w:hAnsi="仿宋" w:eastAsia="仿宋" w:cs="仿宋"/>
                <w:sz w:val="24"/>
              </w:rPr>
            </w:pPr>
          </w:p>
        </w:tc>
      </w:tr>
      <w:tr w14:paraId="49F3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A20E5D2">
            <w:pPr>
              <w:spacing w:line="360" w:lineRule="auto"/>
              <w:jc w:val="center"/>
              <w:rPr>
                <w:rFonts w:hint="eastAsia" w:ascii="仿宋" w:hAnsi="仿宋" w:eastAsia="仿宋" w:cs="仿宋"/>
                <w:sz w:val="24"/>
              </w:rPr>
            </w:pPr>
          </w:p>
        </w:tc>
        <w:tc>
          <w:tcPr>
            <w:tcW w:w="1417" w:type="dxa"/>
            <w:vAlign w:val="center"/>
          </w:tcPr>
          <w:p w14:paraId="5B1D9137">
            <w:pPr>
              <w:snapToGrid w:val="0"/>
              <w:spacing w:line="360" w:lineRule="auto"/>
              <w:jc w:val="center"/>
              <w:rPr>
                <w:rFonts w:hint="eastAsia" w:ascii="仿宋" w:hAnsi="仿宋" w:eastAsia="仿宋" w:cs="仿宋"/>
                <w:sz w:val="24"/>
              </w:rPr>
            </w:pPr>
          </w:p>
        </w:tc>
        <w:tc>
          <w:tcPr>
            <w:tcW w:w="1843" w:type="dxa"/>
            <w:vAlign w:val="center"/>
          </w:tcPr>
          <w:p w14:paraId="1858CDF7">
            <w:pPr>
              <w:snapToGrid w:val="0"/>
              <w:spacing w:line="360" w:lineRule="auto"/>
              <w:jc w:val="center"/>
              <w:rPr>
                <w:rFonts w:hint="eastAsia" w:ascii="仿宋" w:hAnsi="仿宋" w:eastAsia="仿宋" w:cs="仿宋"/>
                <w:sz w:val="24"/>
              </w:rPr>
            </w:pPr>
          </w:p>
        </w:tc>
        <w:tc>
          <w:tcPr>
            <w:tcW w:w="3118" w:type="dxa"/>
            <w:vAlign w:val="center"/>
          </w:tcPr>
          <w:p w14:paraId="21E22E2F">
            <w:pPr>
              <w:snapToGrid w:val="0"/>
              <w:spacing w:line="360" w:lineRule="auto"/>
              <w:jc w:val="center"/>
              <w:rPr>
                <w:rFonts w:hint="eastAsia" w:ascii="仿宋" w:hAnsi="仿宋" w:eastAsia="仿宋" w:cs="仿宋"/>
                <w:sz w:val="24"/>
              </w:rPr>
            </w:pPr>
          </w:p>
        </w:tc>
        <w:tc>
          <w:tcPr>
            <w:tcW w:w="993" w:type="dxa"/>
            <w:vAlign w:val="center"/>
          </w:tcPr>
          <w:p w14:paraId="7D12966A">
            <w:pPr>
              <w:snapToGrid w:val="0"/>
              <w:spacing w:line="360" w:lineRule="auto"/>
              <w:jc w:val="center"/>
              <w:rPr>
                <w:rFonts w:hint="eastAsia" w:ascii="仿宋" w:hAnsi="仿宋" w:eastAsia="仿宋" w:cs="仿宋"/>
                <w:sz w:val="24"/>
              </w:rPr>
            </w:pPr>
          </w:p>
        </w:tc>
        <w:tc>
          <w:tcPr>
            <w:tcW w:w="1559" w:type="dxa"/>
            <w:vAlign w:val="center"/>
          </w:tcPr>
          <w:p w14:paraId="4D215C70">
            <w:pPr>
              <w:spacing w:line="360" w:lineRule="auto"/>
              <w:jc w:val="center"/>
              <w:rPr>
                <w:rFonts w:hint="eastAsia" w:ascii="仿宋" w:hAnsi="仿宋" w:eastAsia="仿宋" w:cs="仿宋"/>
                <w:sz w:val="24"/>
              </w:rPr>
            </w:pPr>
          </w:p>
        </w:tc>
        <w:tc>
          <w:tcPr>
            <w:tcW w:w="1984" w:type="dxa"/>
            <w:vAlign w:val="center"/>
          </w:tcPr>
          <w:p w14:paraId="13E41F50">
            <w:pPr>
              <w:spacing w:line="360" w:lineRule="auto"/>
              <w:jc w:val="center"/>
              <w:rPr>
                <w:rFonts w:hint="eastAsia" w:ascii="仿宋" w:hAnsi="仿宋" w:eastAsia="仿宋" w:cs="仿宋"/>
                <w:sz w:val="24"/>
              </w:rPr>
            </w:pPr>
          </w:p>
        </w:tc>
        <w:tc>
          <w:tcPr>
            <w:tcW w:w="2674" w:type="dxa"/>
            <w:vAlign w:val="center"/>
          </w:tcPr>
          <w:p w14:paraId="319205BF">
            <w:pPr>
              <w:spacing w:line="360" w:lineRule="auto"/>
              <w:jc w:val="center"/>
              <w:rPr>
                <w:rFonts w:hint="eastAsia" w:ascii="仿宋" w:hAnsi="仿宋" w:eastAsia="仿宋" w:cs="仿宋"/>
                <w:sz w:val="24"/>
              </w:rPr>
            </w:pPr>
          </w:p>
        </w:tc>
      </w:tr>
      <w:tr w14:paraId="1FA0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50629A9">
            <w:pPr>
              <w:spacing w:line="360" w:lineRule="auto"/>
              <w:jc w:val="center"/>
              <w:rPr>
                <w:rFonts w:hint="eastAsia" w:ascii="仿宋" w:hAnsi="仿宋" w:eastAsia="仿宋" w:cs="仿宋"/>
                <w:sz w:val="24"/>
              </w:rPr>
            </w:pPr>
          </w:p>
        </w:tc>
        <w:tc>
          <w:tcPr>
            <w:tcW w:w="1417" w:type="dxa"/>
            <w:vAlign w:val="center"/>
          </w:tcPr>
          <w:p w14:paraId="2878EE92">
            <w:pPr>
              <w:snapToGrid w:val="0"/>
              <w:spacing w:line="360" w:lineRule="auto"/>
              <w:jc w:val="center"/>
              <w:rPr>
                <w:rFonts w:hint="eastAsia" w:ascii="仿宋" w:hAnsi="仿宋" w:eastAsia="仿宋" w:cs="仿宋"/>
                <w:sz w:val="24"/>
              </w:rPr>
            </w:pPr>
          </w:p>
        </w:tc>
        <w:tc>
          <w:tcPr>
            <w:tcW w:w="1843" w:type="dxa"/>
            <w:vAlign w:val="center"/>
          </w:tcPr>
          <w:p w14:paraId="42651707">
            <w:pPr>
              <w:snapToGrid w:val="0"/>
              <w:spacing w:line="360" w:lineRule="auto"/>
              <w:jc w:val="center"/>
              <w:rPr>
                <w:rFonts w:hint="eastAsia" w:ascii="仿宋" w:hAnsi="仿宋" w:eastAsia="仿宋" w:cs="仿宋"/>
                <w:sz w:val="24"/>
              </w:rPr>
            </w:pPr>
          </w:p>
        </w:tc>
        <w:tc>
          <w:tcPr>
            <w:tcW w:w="3118" w:type="dxa"/>
            <w:vAlign w:val="center"/>
          </w:tcPr>
          <w:p w14:paraId="3B314607">
            <w:pPr>
              <w:snapToGrid w:val="0"/>
              <w:spacing w:line="360" w:lineRule="auto"/>
              <w:jc w:val="center"/>
              <w:rPr>
                <w:rFonts w:hint="eastAsia" w:ascii="仿宋" w:hAnsi="仿宋" w:eastAsia="仿宋" w:cs="仿宋"/>
                <w:sz w:val="24"/>
              </w:rPr>
            </w:pPr>
          </w:p>
        </w:tc>
        <w:tc>
          <w:tcPr>
            <w:tcW w:w="993" w:type="dxa"/>
            <w:vAlign w:val="center"/>
          </w:tcPr>
          <w:p w14:paraId="6C585641">
            <w:pPr>
              <w:snapToGrid w:val="0"/>
              <w:spacing w:line="360" w:lineRule="auto"/>
              <w:jc w:val="center"/>
              <w:rPr>
                <w:rFonts w:hint="eastAsia" w:ascii="仿宋" w:hAnsi="仿宋" w:eastAsia="仿宋" w:cs="仿宋"/>
                <w:sz w:val="24"/>
              </w:rPr>
            </w:pPr>
          </w:p>
        </w:tc>
        <w:tc>
          <w:tcPr>
            <w:tcW w:w="1559" w:type="dxa"/>
            <w:vAlign w:val="center"/>
          </w:tcPr>
          <w:p w14:paraId="13F1E20B">
            <w:pPr>
              <w:spacing w:line="360" w:lineRule="auto"/>
              <w:jc w:val="center"/>
              <w:rPr>
                <w:rFonts w:hint="eastAsia" w:ascii="仿宋" w:hAnsi="仿宋" w:eastAsia="仿宋" w:cs="仿宋"/>
                <w:sz w:val="24"/>
              </w:rPr>
            </w:pPr>
          </w:p>
        </w:tc>
        <w:tc>
          <w:tcPr>
            <w:tcW w:w="1984" w:type="dxa"/>
            <w:vAlign w:val="center"/>
          </w:tcPr>
          <w:p w14:paraId="41797F29">
            <w:pPr>
              <w:spacing w:line="360" w:lineRule="auto"/>
              <w:jc w:val="center"/>
              <w:rPr>
                <w:rFonts w:hint="eastAsia" w:ascii="仿宋" w:hAnsi="仿宋" w:eastAsia="仿宋" w:cs="仿宋"/>
                <w:sz w:val="24"/>
              </w:rPr>
            </w:pPr>
          </w:p>
        </w:tc>
        <w:tc>
          <w:tcPr>
            <w:tcW w:w="2674" w:type="dxa"/>
            <w:vAlign w:val="center"/>
          </w:tcPr>
          <w:p w14:paraId="6D102674">
            <w:pPr>
              <w:spacing w:line="360" w:lineRule="auto"/>
              <w:jc w:val="center"/>
              <w:rPr>
                <w:rFonts w:hint="eastAsia" w:ascii="仿宋" w:hAnsi="仿宋" w:eastAsia="仿宋" w:cs="仿宋"/>
                <w:sz w:val="24"/>
              </w:rPr>
            </w:pPr>
          </w:p>
        </w:tc>
      </w:tr>
      <w:tr w14:paraId="6D6D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5AFEE4AB">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210" w:type="dxa"/>
            <w:gridSpan w:val="4"/>
            <w:vAlign w:val="center"/>
          </w:tcPr>
          <w:p w14:paraId="7F9760EA">
            <w:pPr>
              <w:spacing w:line="360" w:lineRule="auto"/>
              <w:jc w:val="center"/>
              <w:rPr>
                <w:rFonts w:hint="eastAsia" w:ascii="仿宋" w:hAnsi="仿宋" w:eastAsia="仿宋" w:cs="仿宋"/>
                <w:sz w:val="24"/>
              </w:rPr>
            </w:pPr>
          </w:p>
        </w:tc>
      </w:tr>
      <w:tr w14:paraId="7037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2C500770">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210" w:type="dxa"/>
            <w:gridSpan w:val="4"/>
            <w:vAlign w:val="center"/>
          </w:tcPr>
          <w:p w14:paraId="153A14A7">
            <w:pPr>
              <w:spacing w:line="360" w:lineRule="auto"/>
              <w:jc w:val="center"/>
              <w:rPr>
                <w:rFonts w:hint="eastAsia" w:ascii="仿宋" w:hAnsi="仿宋" w:eastAsia="仿宋" w:cs="仿宋"/>
                <w:sz w:val="24"/>
              </w:rPr>
            </w:pPr>
          </w:p>
        </w:tc>
      </w:tr>
    </w:tbl>
    <w:p w14:paraId="0B86A32C">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472E93FE">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1、响应人需按本表格式填写，不得自行更改</w:t>
      </w:r>
      <w:r>
        <w:rPr>
          <w:rFonts w:hint="eastAsia" w:ascii="仿宋" w:hAnsi="仿宋" w:eastAsia="仿宋" w:cs="仿宋"/>
          <w:b/>
          <w:bCs/>
          <w:kern w:val="0"/>
          <w:sz w:val="24"/>
          <w:lang w:val="zh-CN"/>
        </w:rPr>
        <w:t>（</w:t>
      </w:r>
      <w:r>
        <w:rPr>
          <w:rFonts w:hint="eastAsia" w:ascii="仿宋" w:hAnsi="仿宋" w:eastAsia="仿宋" w:cs="仿宋"/>
          <w:b/>
          <w:bCs/>
          <w:kern w:val="0"/>
          <w:sz w:val="24"/>
        </w:rPr>
        <w:t>可扩展</w:t>
      </w:r>
      <w:r>
        <w:rPr>
          <w:rFonts w:hint="eastAsia" w:ascii="仿宋" w:hAnsi="仿宋" w:eastAsia="仿宋" w:cs="仿宋"/>
          <w:b/>
          <w:bCs/>
          <w:kern w:val="0"/>
          <w:sz w:val="24"/>
          <w:lang w:val="zh-CN"/>
        </w:rPr>
        <w:t>）</w:t>
      </w:r>
      <w:r>
        <w:rPr>
          <w:rFonts w:hint="eastAsia" w:ascii="仿宋" w:hAnsi="仿宋" w:eastAsia="仿宋" w:cs="仿宋"/>
          <w:kern w:val="0"/>
          <w:sz w:val="24"/>
          <w:lang w:val="zh-CN"/>
        </w:rPr>
        <w:t>。</w:t>
      </w:r>
    </w:p>
    <w:p w14:paraId="60F05C46">
      <w:pPr>
        <w:spacing w:line="360" w:lineRule="auto"/>
        <w:ind w:firstLine="482" w:firstLineChars="200"/>
        <w:rPr>
          <w:rFonts w:hint="eastAsia" w:ascii="仿宋" w:hAnsi="仿宋" w:eastAsia="仿宋" w:cs="仿宋"/>
          <w:b/>
          <w:kern w:val="0"/>
          <w:sz w:val="24"/>
        </w:rPr>
      </w:pPr>
      <w:r>
        <w:rPr>
          <w:rFonts w:hint="eastAsia" w:ascii="仿宋" w:hAnsi="仿宋" w:eastAsia="仿宋" w:cs="仿宋"/>
          <w:b/>
          <w:bCs/>
          <w:kern w:val="0"/>
          <w:sz w:val="24"/>
          <w:lang w:val="zh-CN"/>
        </w:rPr>
        <w:t>2、有关本项目实施所涉及的一切费用均计入报价（含其他材料</w:t>
      </w:r>
      <w:r>
        <w:rPr>
          <w:rFonts w:hint="eastAsia" w:ascii="仿宋" w:hAnsi="仿宋" w:eastAsia="仿宋" w:cs="仿宋"/>
          <w:b/>
          <w:bCs/>
          <w:kern w:val="0"/>
          <w:sz w:val="24"/>
        </w:rPr>
        <w:t>费、安装及调试费、相关措施费、</w:t>
      </w:r>
      <w:r>
        <w:rPr>
          <w:rFonts w:hint="eastAsia" w:ascii="仿宋" w:hAnsi="仿宋" w:eastAsia="仿宋" w:cs="仿宋"/>
          <w:b/>
          <w:bCs/>
          <w:kern w:val="0"/>
          <w:sz w:val="24"/>
          <w:lang w:val="zh-CN"/>
        </w:rPr>
        <w:t>高空作业及相关开挖恢复。</w:t>
      </w:r>
      <w:r>
        <w:rPr>
          <w:rFonts w:hint="eastAsia" w:ascii="仿宋" w:hAnsi="仿宋" w:eastAsia="仿宋" w:cs="仿宋"/>
          <w:b/>
          <w:bCs/>
          <w:kern w:val="0"/>
          <w:sz w:val="24"/>
        </w:rPr>
        <w:t>税费等</w:t>
      </w:r>
      <w:r>
        <w:rPr>
          <w:rFonts w:hint="eastAsia" w:ascii="仿宋" w:hAnsi="仿宋" w:eastAsia="仿宋" w:cs="仿宋"/>
          <w:b/>
          <w:bCs/>
          <w:kern w:val="0"/>
          <w:sz w:val="24"/>
          <w:lang w:val="zh-CN"/>
        </w:rPr>
        <w:t>）。</w:t>
      </w:r>
      <w:r>
        <w:rPr>
          <w:rFonts w:hint="eastAsia" w:ascii="仿宋" w:hAnsi="仿宋" w:eastAsia="仿宋" w:cs="仿宋"/>
          <w:b/>
          <w:kern w:val="0"/>
          <w:sz w:val="24"/>
          <w:lang w:val="zh-CN"/>
        </w:rPr>
        <w:t>交易发起人将以合同形式有偿取得货物或服务，不接受响应人给予的赠品、回扣或者与采购无关的其他商品、服务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w:t>
      </w:r>
      <w:r>
        <w:rPr>
          <w:rFonts w:hint="eastAsia" w:ascii="仿宋" w:hAnsi="仿宋" w:eastAsia="仿宋" w:cs="仿宋"/>
          <w:b/>
          <w:kern w:val="0"/>
          <w:sz w:val="24"/>
        </w:rPr>
        <w:t>0%</w:t>
      </w:r>
      <w:r>
        <w:rPr>
          <w:rFonts w:hint="eastAsia" w:ascii="仿宋" w:hAnsi="仿宋" w:eastAsia="仿宋" w:cs="仿宋"/>
          <w:b/>
          <w:kern w:val="0"/>
          <w:sz w:val="24"/>
          <w:lang w:val="zh-CN"/>
        </w:rPr>
        <w:t>”、“免费赠送”等形式的无偿报价，</w:t>
      </w:r>
      <w:r>
        <w:rPr>
          <w:rFonts w:hint="eastAsia" w:ascii="仿宋" w:hAnsi="仿宋" w:eastAsia="仿宋" w:cs="仿宋"/>
          <w:b/>
          <w:kern w:val="0"/>
          <w:sz w:val="24"/>
        </w:rPr>
        <w:t>否则视为</w:t>
      </w:r>
      <w:r>
        <w:rPr>
          <w:rFonts w:hint="eastAsia" w:ascii="仿宋" w:hAnsi="仿宋" w:eastAsia="仿宋" w:cs="仿宋"/>
          <w:b/>
          <w:sz w:val="24"/>
        </w:rPr>
        <w:t>响应文件含有交易发起人不能接受的附加条件的，投标无效</w:t>
      </w:r>
      <w:r>
        <w:rPr>
          <w:rFonts w:hint="eastAsia" w:ascii="仿宋" w:hAnsi="仿宋" w:eastAsia="仿宋" w:cs="仿宋"/>
          <w:b/>
          <w:kern w:val="0"/>
          <w:sz w:val="24"/>
          <w:lang w:val="zh-CN"/>
        </w:rPr>
        <w:t>；采购内容未包含在《开标一览表（报价表）》名称栏中，响应人不能作出合理解释的，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响应文件含有交易发起人不能接受的附加条件的，投标无效</w:t>
      </w:r>
      <w:r>
        <w:rPr>
          <w:rFonts w:hint="eastAsia" w:ascii="仿宋" w:hAnsi="仿宋" w:eastAsia="仿宋" w:cs="仿宋"/>
          <w:b/>
          <w:kern w:val="0"/>
          <w:sz w:val="24"/>
          <w:lang w:val="zh-CN"/>
        </w:rPr>
        <w:t>。</w:t>
      </w:r>
    </w:p>
    <w:p w14:paraId="0010E3F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2305475B">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、特别提示：代理机构将对项目名称和项目编号，中标供应商名称、地址和中标金额，主要中标标的的名称、规格型号、数量、单价、服务要求等予以公示。</w:t>
      </w:r>
    </w:p>
    <w:p w14:paraId="1C8F276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5、特别说明：▲供应商报价低于项目预算50%的，应当在报价文件中详细阐述不影响产品质量或者诚信履约的具体原因，未做阐述说明的，投标无效。</w:t>
      </w:r>
    </w:p>
    <w:p w14:paraId="3AE699FE">
      <w:pPr>
        <w:pStyle w:val="33"/>
        <w:rPr>
          <w:lang w:val="zh-CN"/>
        </w:rPr>
      </w:pPr>
    </w:p>
    <w:p w14:paraId="3BAE7260">
      <w:pPr>
        <w:spacing w:line="360" w:lineRule="auto"/>
        <w:ind w:firstLine="482" w:firstLineChars="200"/>
        <w:rPr>
          <w:rFonts w:hint="eastAsia" w:ascii="仿宋" w:hAnsi="仿宋" w:eastAsia="仿宋" w:cs="仿宋"/>
          <w:b/>
          <w:kern w:val="0"/>
          <w:sz w:val="24"/>
        </w:rPr>
      </w:pPr>
    </w:p>
    <w:p w14:paraId="2E66A332">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28F723B">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800" w:right="1440" w:bottom="1800" w:left="1440" w:header="454" w:footer="992" w:gutter="0"/>
          <w:cols w:space="0" w:num="1"/>
          <w:titlePg/>
          <w:docGrid w:linePitch="312" w:charSpace="0"/>
        </w:sectPr>
      </w:pPr>
    </w:p>
    <w:p w14:paraId="441E1CB2">
      <w:pPr>
        <w:pStyle w:val="2"/>
        <w:keepNext w:val="0"/>
        <w:keepLines w:val="0"/>
        <w:pageBreakBefore/>
        <w:widowControl/>
        <w:spacing w:before="100" w:beforeAutospacing="1" w:after="100" w:afterAutospacing="1" w:line="360" w:lineRule="auto"/>
        <w:jc w:val="center"/>
        <w:rPr>
          <w:rFonts w:hint="eastAsia" w:ascii="仿宋" w:hAnsi="仿宋" w:eastAsia="仿宋" w:cs="仿宋"/>
        </w:rPr>
      </w:pPr>
      <w:bookmarkStart w:id="414" w:name="_Toc465665161"/>
      <w:r>
        <w:rPr>
          <w:rFonts w:hint="eastAsia" w:ascii="仿宋" w:hAnsi="仿宋" w:eastAsia="仿宋" w:cs="仿宋"/>
        </w:rPr>
        <w:t>附件</w:t>
      </w:r>
      <w:bookmarkEnd w:id="414"/>
    </w:p>
    <w:p w14:paraId="523FBBA5">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20E80C1">
      <w:pPr>
        <w:spacing w:line="360" w:lineRule="auto"/>
        <w:jc w:val="center"/>
        <w:rPr>
          <w:rFonts w:hint="eastAsia" w:ascii="仿宋" w:hAnsi="仿宋" w:eastAsia="仿宋" w:cs="仿宋"/>
          <w:b/>
          <w:spacing w:val="6"/>
          <w:sz w:val="32"/>
          <w:szCs w:val="32"/>
        </w:rPr>
      </w:pPr>
      <w:bookmarkStart w:id="415" w:name="OLE_LINK14"/>
      <w:bookmarkStart w:id="416" w:name="OLE_LINK13"/>
      <w:r>
        <w:rPr>
          <w:rFonts w:hint="eastAsia" w:ascii="仿宋" w:hAnsi="仿宋" w:eastAsia="仿宋" w:cs="仿宋"/>
          <w:b/>
          <w:spacing w:val="6"/>
          <w:sz w:val="32"/>
          <w:szCs w:val="32"/>
        </w:rPr>
        <w:t>残疾人福利性单位声明函</w:t>
      </w:r>
      <w:bookmarkEnd w:id="415"/>
      <w:bookmarkEnd w:id="416"/>
    </w:p>
    <w:p w14:paraId="316E67D2">
      <w:pPr>
        <w:spacing w:line="360" w:lineRule="auto"/>
        <w:rPr>
          <w:rFonts w:hint="eastAsia" w:ascii="仿宋" w:hAnsi="仿宋" w:eastAsia="仿宋" w:cs="仿宋"/>
          <w:b/>
          <w:spacing w:val="6"/>
          <w:sz w:val="30"/>
          <w:szCs w:val="30"/>
        </w:rPr>
      </w:pPr>
    </w:p>
    <w:p w14:paraId="7391B8E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7073E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D1B3F0E">
      <w:pPr>
        <w:spacing w:line="360" w:lineRule="auto"/>
        <w:ind w:firstLine="480" w:firstLineChars="200"/>
        <w:rPr>
          <w:rFonts w:hint="eastAsia" w:ascii="仿宋" w:hAnsi="仿宋" w:eastAsia="仿宋" w:cs="仿宋"/>
          <w:sz w:val="24"/>
        </w:rPr>
      </w:pPr>
    </w:p>
    <w:p w14:paraId="294EE9A2">
      <w:pPr>
        <w:spacing w:line="360" w:lineRule="auto"/>
        <w:ind w:firstLine="480" w:firstLineChars="200"/>
        <w:rPr>
          <w:rFonts w:hint="eastAsia" w:ascii="仿宋" w:hAnsi="仿宋" w:eastAsia="仿宋" w:cs="仿宋"/>
          <w:sz w:val="24"/>
        </w:rPr>
      </w:pPr>
    </w:p>
    <w:p w14:paraId="5365B4C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响应人名称（电子签名）</w:t>
      </w:r>
      <w:r>
        <w:rPr>
          <w:rFonts w:hint="eastAsia" w:ascii="仿宋" w:hAnsi="仿宋" w:eastAsia="仿宋" w:cs="仿宋"/>
          <w:sz w:val="24"/>
        </w:rPr>
        <w:t>：</w:t>
      </w:r>
    </w:p>
    <w:p w14:paraId="7FD4463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D95F68F">
      <w:pPr>
        <w:spacing w:line="360" w:lineRule="auto"/>
        <w:ind w:firstLine="480" w:firstLineChars="200"/>
        <w:rPr>
          <w:rFonts w:hint="eastAsia" w:ascii="仿宋" w:hAnsi="仿宋" w:eastAsia="仿宋" w:cs="仿宋"/>
          <w:sz w:val="24"/>
        </w:rPr>
      </w:pPr>
    </w:p>
    <w:p w14:paraId="4D20924E">
      <w:pPr>
        <w:spacing w:line="360" w:lineRule="auto"/>
        <w:ind w:firstLine="420" w:firstLineChars="200"/>
        <w:rPr>
          <w:rFonts w:hint="eastAsia" w:ascii="仿宋" w:hAnsi="仿宋" w:eastAsia="仿宋" w:cs="仿宋"/>
        </w:rPr>
      </w:pPr>
    </w:p>
    <w:p w14:paraId="7599A9AD">
      <w:pPr>
        <w:spacing w:line="360" w:lineRule="auto"/>
        <w:ind w:firstLine="420" w:firstLineChars="200"/>
        <w:rPr>
          <w:rFonts w:hint="eastAsia" w:ascii="仿宋" w:hAnsi="仿宋" w:eastAsia="仿宋" w:cs="仿宋"/>
        </w:rPr>
      </w:pPr>
    </w:p>
    <w:p w14:paraId="230F4EE8">
      <w:pPr>
        <w:spacing w:line="360" w:lineRule="auto"/>
        <w:ind w:firstLine="420" w:firstLineChars="200"/>
        <w:rPr>
          <w:rFonts w:hint="eastAsia" w:ascii="仿宋" w:hAnsi="仿宋" w:eastAsia="仿宋" w:cs="仿宋"/>
        </w:rPr>
      </w:pPr>
    </w:p>
    <w:p w14:paraId="1D52D3E7">
      <w:pPr>
        <w:spacing w:line="360" w:lineRule="auto"/>
        <w:ind w:firstLine="420" w:firstLineChars="200"/>
        <w:rPr>
          <w:rFonts w:hint="eastAsia" w:ascii="仿宋" w:hAnsi="仿宋" w:eastAsia="仿宋" w:cs="仿宋"/>
        </w:rPr>
      </w:pPr>
    </w:p>
    <w:p w14:paraId="0D98128C">
      <w:pPr>
        <w:spacing w:line="360" w:lineRule="auto"/>
        <w:rPr>
          <w:rFonts w:hint="eastAsia" w:ascii="仿宋" w:hAnsi="仿宋" w:eastAsia="仿宋" w:cs="仿宋"/>
          <w:b/>
          <w:sz w:val="24"/>
        </w:rPr>
      </w:pPr>
    </w:p>
    <w:p w14:paraId="1E0C3F3B">
      <w:pPr>
        <w:spacing w:line="360" w:lineRule="auto"/>
        <w:rPr>
          <w:rFonts w:hint="eastAsia" w:ascii="仿宋" w:hAnsi="仿宋" w:eastAsia="仿宋" w:cs="仿宋"/>
          <w:b/>
          <w:sz w:val="24"/>
        </w:rPr>
      </w:pPr>
    </w:p>
    <w:p w14:paraId="56E28104">
      <w:pPr>
        <w:spacing w:line="360" w:lineRule="auto"/>
        <w:rPr>
          <w:rFonts w:hint="eastAsia" w:ascii="仿宋" w:hAnsi="仿宋" w:eastAsia="仿宋" w:cs="仿宋"/>
          <w:b/>
          <w:sz w:val="24"/>
        </w:rPr>
      </w:pPr>
    </w:p>
    <w:p w14:paraId="4A7C5457">
      <w:pPr>
        <w:spacing w:line="360" w:lineRule="auto"/>
        <w:rPr>
          <w:rFonts w:hint="eastAsia" w:ascii="仿宋" w:hAnsi="仿宋" w:eastAsia="仿宋" w:cs="仿宋"/>
          <w:b/>
          <w:sz w:val="24"/>
        </w:rPr>
      </w:pPr>
    </w:p>
    <w:p w14:paraId="1EBC57F0">
      <w:pPr>
        <w:spacing w:line="360" w:lineRule="auto"/>
        <w:rPr>
          <w:rFonts w:hint="eastAsia" w:ascii="仿宋" w:hAnsi="仿宋" w:eastAsia="仿宋" w:cs="仿宋"/>
          <w:b/>
          <w:sz w:val="24"/>
        </w:rPr>
      </w:pPr>
    </w:p>
    <w:p w14:paraId="3A864CDB">
      <w:pPr>
        <w:spacing w:line="360" w:lineRule="auto"/>
        <w:rPr>
          <w:rFonts w:hint="eastAsia" w:ascii="仿宋" w:hAnsi="仿宋" w:eastAsia="仿宋" w:cs="仿宋"/>
          <w:b/>
          <w:sz w:val="24"/>
        </w:rPr>
      </w:pPr>
    </w:p>
    <w:p w14:paraId="4D3F5004">
      <w:pPr>
        <w:spacing w:line="360" w:lineRule="auto"/>
        <w:rPr>
          <w:rFonts w:hint="eastAsia" w:ascii="仿宋" w:hAnsi="仿宋" w:eastAsia="仿宋" w:cs="仿宋"/>
          <w:b/>
          <w:sz w:val="24"/>
        </w:rPr>
      </w:pPr>
    </w:p>
    <w:p w14:paraId="10ED76DB">
      <w:pPr>
        <w:spacing w:line="360" w:lineRule="auto"/>
        <w:rPr>
          <w:rFonts w:hint="eastAsia" w:ascii="仿宋" w:hAnsi="仿宋" w:eastAsia="仿宋" w:cs="仿宋"/>
          <w:b/>
          <w:sz w:val="24"/>
        </w:rPr>
      </w:pPr>
    </w:p>
    <w:p w14:paraId="00F57B6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48B57E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0B86268">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CA41023">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D0BFF2F">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0497A33">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DE1E558">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E28539C">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1C5E3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5735F3">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7BDA08A">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0C4B24F">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4F97B48">
      <w:pPr>
        <w:snapToGrid w:val="0"/>
        <w:spacing w:line="360" w:lineRule="auto"/>
        <w:rPr>
          <w:rFonts w:hint="eastAsia" w:ascii="仿宋" w:hAnsi="仿宋" w:eastAsia="仿宋" w:cs="仿宋"/>
          <w:sz w:val="24"/>
          <w:u w:val="dotted"/>
        </w:rPr>
      </w:pPr>
      <w:r>
        <w:rPr>
          <w:rFonts w:hint="eastAsia" w:ascii="仿宋" w:hAnsi="仿宋" w:eastAsia="仿宋" w:cs="仿宋"/>
          <w:sz w:val="24"/>
        </w:rPr>
        <w:t>交易发起人名称：</w:t>
      </w:r>
      <w:r>
        <w:rPr>
          <w:rFonts w:hint="eastAsia" w:ascii="仿宋" w:hAnsi="仿宋" w:eastAsia="仿宋" w:cs="仿宋"/>
          <w:sz w:val="24"/>
          <w:u w:val="dotted"/>
        </w:rPr>
        <w:t xml:space="preserve">                                         </w:t>
      </w:r>
    </w:p>
    <w:p w14:paraId="31FB594A">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29D4773">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36CAB8E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A24639E">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10E54E2">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1DDB033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17601F">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9CF765D">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26FCC200">
      <w:pPr>
        <w:snapToGrid w:val="0"/>
        <w:spacing w:line="360" w:lineRule="auto"/>
        <w:rPr>
          <w:rFonts w:hint="eastAsia" w:ascii="仿宋" w:hAnsi="仿宋" w:eastAsia="仿宋" w:cs="仿宋"/>
          <w:sz w:val="24"/>
        </w:rPr>
      </w:pPr>
      <w:r>
        <w:rPr>
          <w:rFonts w:hint="eastAsia" w:ascii="仿宋" w:hAnsi="仿宋" w:eastAsia="仿宋" w:cs="仿宋"/>
          <w:sz w:val="24"/>
        </w:rPr>
        <w:t>……</w:t>
      </w:r>
    </w:p>
    <w:p w14:paraId="49AB4959">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B29C2E2">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C2632F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07EFA6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2597A91">
      <w:pPr>
        <w:spacing w:line="360" w:lineRule="auto"/>
        <w:jc w:val="center"/>
        <w:rPr>
          <w:rFonts w:hint="eastAsia" w:ascii="仿宋" w:hAnsi="仿宋" w:eastAsia="仿宋" w:cs="仿宋"/>
          <w:b/>
          <w:bCs/>
          <w:sz w:val="24"/>
        </w:rPr>
      </w:pPr>
    </w:p>
    <w:p w14:paraId="5DBFE025">
      <w:pPr>
        <w:spacing w:line="360" w:lineRule="auto"/>
        <w:rPr>
          <w:rFonts w:hint="eastAsia" w:ascii="仿宋" w:hAnsi="仿宋" w:eastAsia="仿宋" w:cs="仿宋"/>
          <w:b/>
          <w:sz w:val="24"/>
        </w:rPr>
      </w:pPr>
    </w:p>
    <w:p w14:paraId="2506DE1F">
      <w:pPr>
        <w:spacing w:line="360" w:lineRule="auto"/>
        <w:rPr>
          <w:rFonts w:hint="eastAsia" w:ascii="仿宋" w:hAnsi="仿宋" w:eastAsia="仿宋" w:cs="仿宋"/>
          <w:b/>
          <w:sz w:val="24"/>
        </w:rPr>
      </w:pPr>
    </w:p>
    <w:p w14:paraId="138411FF">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4CB329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03C662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828616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02D87D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DC0C0E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6B6606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D9CFF26">
      <w:pPr>
        <w:widowControl/>
        <w:spacing w:line="360" w:lineRule="auto"/>
        <w:ind w:firstLine="600" w:firstLineChars="200"/>
        <w:jc w:val="left"/>
        <w:rPr>
          <w:rFonts w:hint="eastAsia" w:ascii="仿宋" w:hAnsi="仿宋" w:eastAsia="仿宋" w:cs="仿宋"/>
          <w:sz w:val="30"/>
          <w:szCs w:val="30"/>
        </w:rPr>
      </w:pPr>
    </w:p>
    <w:p w14:paraId="7AF52354">
      <w:pPr>
        <w:spacing w:line="360" w:lineRule="auto"/>
        <w:jc w:val="center"/>
        <w:rPr>
          <w:rFonts w:hint="eastAsia" w:ascii="仿宋" w:hAnsi="仿宋" w:eastAsia="仿宋" w:cs="仿宋"/>
          <w:b/>
          <w:spacing w:val="6"/>
          <w:sz w:val="32"/>
          <w:szCs w:val="32"/>
        </w:rPr>
      </w:pPr>
    </w:p>
    <w:p w14:paraId="29593525">
      <w:pPr>
        <w:spacing w:line="360" w:lineRule="auto"/>
        <w:jc w:val="center"/>
        <w:rPr>
          <w:rFonts w:hint="eastAsia" w:ascii="仿宋" w:hAnsi="仿宋" w:eastAsia="仿宋" w:cs="仿宋"/>
          <w:b/>
          <w:spacing w:val="6"/>
          <w:sz w:val="32"/>
          <w:szCs w:val="32"/>
        </w:rPr>
      </w:pPr>
    </w:p>
    <w:p w14:paraId="5E588802">
      <w:pPr>
        <w:spacing w:line="360" w:lineRule="auto"/>
        <w:jc w:val="center"/>
        <w:rPr>
          <w:rFonts w:hint="eastAsia" w:ascii="仿宋" w:hAnsi="仿宋" w:eastAsia="仿宋" w:cs="仿宋"/>
          <w:b/>
          <w:spacing w:val="6"/>
          <w:sz w:val="32"/>
          <w:szCs w:val="32"/>
        </w:rPr>
      </w:pPr>
    </w:p>
    <w:p w14:paraId="05669E14">
      <w:pPr>
        <w:spacing w:line="360" w:lineRule="auto"/>
        <w:jc w:val="center"/>
        <w:rPr>
          <w:rFonts w:hint="eastAsia" w:ascii="仿宋" w:hAnsi="仿宋" w:eastAsia="仿宋" w:cs="仿宋"/>
          <w:b/>
          <w:spacing w:val="6"/>
          <w:sz w:val="32"/>
          <w:szCs w:val="32"/>
        </w:rPr>
      </w:pPr>
    </w:p>
    <w:p w14:paraId="4CCB2794">
      <w:pPr>
        <w:spacing w:line="360" w:lineRule="auto"/>
        <w:jc w:val="center"/>
        <w:rPr>
          <w:rFonts w:hint="eastAsia" w:ascii="仿宋" w:hAnsi="仿宋" w:eastAsia="仿宋" w:cs="仿宋"/>
          <w:b/>
          <w:spacing w:val="6"/>
          <w:sz w:val="32"/>
          <w:szCs w:val="32"/>
        </w:rPr>
      </w:pPr>
    </w:p>
    <w:p w14:paraId="28BA2917">
      <w:pPr>
        <w:spacing w:line="360" w:lineRule="auto"/>
        <w:jc w:val="center"/>
        <w:rPr>
          <w:rFonts w:hint="eastAsia" w:ascii="仿宋" w:hAnsi="仿宋" w:eastAsia="仿宋" w:cs="仿宋"/>
          <w:b/>
          <w:spacing w:val="6"/>
          <w:sz w:val="32"/>
          <w:szCs w:val="32"/>
        </w:rPr>
      </w:pPr>
    </w:p>
    <w:p w14:paraId="08C72669">
      <w:pPr>
        <w:spacing w:line="360" w:lineRule="auto"/>
        <w:jc w:val="center"/>
        <w:rPr>
          <w:rFonts w:hint="eastAsia" w:ascii="仿宋" w:hAnsi="仿宋" w:eastAsia="仿宋" w:cs="仿宋"/>
          <w:b/>
          <w:spacing w:val="6"/>
          <w:sz w:val="32"/>
          <w:szCs w:val="32"/>
        </w:rPr>
      </w:pPr>
    </w:p>
    <w:p w14:paraId="5B192F75">
      <w:pPr>
        <w:spacing w:line="360" w:lineRule="auto"/>
        <w:jc w:val="center"/>
        <w:rPr>
          <w:rFonts w:hint="eastAsia" w:ascii="仿宋" w:hAnsi="仿宋" w:eastAsia="仿宋" w:cs="仿宋"/>
          <w:b/>
          <w:spacing w:val="6"/>
          <w:sz w:val="32"/>
          <w:szCs w:val="32"/>
        </w:rPr>
      </w:pPr>
    </w:p>
    <w:p w14:paraId="703E86E0">
      <w:pPr>
        <w:spacing w:line="360" w:lineRule="auto"/>
        <w:jc w:val="center"/>
        <w:rPr>
          <w:rFonts w:hint="eastAsia" w:ascii="仿宋" w:hAnsi="仿宋" w:eastAsia="仿宋" w:cs="仿宋"/>
          <w:b/>
          <w:spacing w:val="6"/>
          <w:sz w:val="32"/>
          <w:szCs w:val="32"/>
        </w:rPr>
      </w:pPr>
    </w:p>
    <w:p w14:paraId="29C92461">
      <w:pPr>
        <w:spacing w:line="360" w:lineRule="auto"/>
        <w:jc w:val="center"/>
        <w:rPr>
          <w:rFonts w:hint="eastAsia" w:ascii="仿宋" w:hAnsi="仿宋" w:eastAsia="仿宋" w:cs="仿宋"/>
          <w:b/>
          <w:spacing w:val="6"/>
          <w:sz w:val="32"/>
          <w:szCs w:val="32"/>
        </w:rPr>
      </w:pPr>
    </w:p>
    <w:p w14:paraId="24857162">
      <w:pPr>
        <w:spacing w:line="360" w:lineRule="auto"/>
        <w:jc w:val="center"/>
        <w:rPr>
          <w:rFonts w:hint="eastAsia" w:ascii="仿宋" w:hAnsi="仿宋" w:eastAsia="仿宋" w:cs="仿宋"/>
          <w:b/>
          <w:spacing w:val="6"/>
          <w:sz w:val="32"/>
          <w:szCs w:val="32"/>
        </w:rPr>
      </w:pPr>
    </w:p>
    <w:p w14:paraId="2E5B95C5">
      <w:pPr>
        <w:spacing w:line="360" w:lineRule="auto"/>
        <w:jc w:val="center"/>
        <w:rPr>
          <w:rFonts w:hint="eastAsia" w:ascii="仿宋" w:hAnsi="仿宋" w:eastAsia="仿宋" w:cs="仿宋"/>
          <w:b/>
          <w:spacing w:val="6"/>
          <w:sz w:val="32"/>
          <w:szCs w:val="32"/>
        </w:rPr>
      </w:pPr>
    </w:p>
    <w:p w14:paraId="0A8D5FE4">
      <w:pPr>
        <w:spacing w:line="360" w:lineRule="auto"/>
        <w:jc w:val="left"/>
        <w:rPr>
          <w:rFonts w:hint="eastAsia" w:ascii="仿宋" w:hAnsi="仿宋" w:eastAsia="仿宋" w:cs="仿宋"/>
          <w:b/>
          <w:spacing w:val="6"/>
          <w:sz w:val="32"/>
          <w:szCs w:val="32"/>
        </w:rPr>
      </w:pPr>
    </w:p>
    <w:p w14:paraId="6CA45F9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78F3A1FB">
      <w:pPr>
        <w:spacing w:line="360" w:lineRule="auto"/>
        <w:jc w:val="center"/>
        <w:rPr>
          <w:rFonts w:hint="eastAsia" w:ascii="仿宋" w:hAnsi="仿宋" w:eastAsia="仿宋" w:cs="仿宋"/>
          <w:b/>
          <w:sz w:val="24"/>
        </w:rPr>
      </w:pPr>
    </w:p>
    <w:p w14:paraId="359A05B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0D9BD67">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6C4411A6">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A66099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78B8CB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A17F81">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1A52E7C">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8F534D8">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1F92E96">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7D34E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162E72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A4B3C74">
      <w:pPr>
        <w:spacing w:line="360" w:lineRule="auto"/>
        <w:rPr>
          <w:rFonts w:hint="eastAsia" w:ascii="仿宋" w:hAnsi="仿宋" w:eastAsia="仿宋" w:cs="仿宋"/>
          <w:sz w:val="24"/>
        </w:rPr>
      </w:pPr>
      <w:r>
        <w:rPr>
          <w:rFonts w:hint="eastAsia" w:ascii="仿宋" w:hAnsi="仿宋" w:eastAsia="仿宋" w:cs="仿宋"/>
          <w:sz w:val="24"/>
        </w:rPr>
        <w:t>被投诉人2</w:t>
      </w:r>
    </w:p>
    <w:p w14:paraId="435B1432">
      <w:pPr>
        <w:spacing w:line="360" w:lineRule="auto"/>
        <w:rPr>
          <w:rFonts w:hint="eastAsia" w:ascii="仿宋" w:hAnsi="仿宋" w:eastAsia="仿宋" w:cs="仿宋"/>
          <w:sz w:val="24"/>
          <w:u w:val="dotted"/>
        </w:rPr>
      </w:pPr>
      <w:r>
        <w:rPr>
          <w:rFonts w:hint="eastAsia" w:ascii="仿宋" w:hAnsi="仿宋" w:eastAsia="仿宋" w:cs="仿宋"/>
          <w:sz w:val="24"/>
        </w:rPr>
        <w:t>……</w:t>
      </w:r>
    </w:p>
    <w:p w14:paraId="1822903E">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1045858">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EBDD5D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C0DFC9">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956091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4A751CF">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FA2A3F">
      <w:pPr>
        <w:spacing w:line="360" w:lineRule="auto"/>
        <w:rPr>
          <w:rFonts w:hint="eastAsia" w:ascii="仿宋" w:hAnsi="仿宋" w:eastAsia="仿宋" w:cs="仿宋"/>
          <w:sz w:val="24"/>
        </w:rPr>
      </w:pPr>
      <w:r>
        <w:rPr>
          <w:rFonts w:hint="eastAsia" w:ascii="仿宋" w:hAnsi="仿宋" w:eastAsia="仿宋" w:cs="仿宋"/>
          <w:sz w:val="24"/>
        </w:rPr>
        <w:t>交易发起人名称：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53387A2">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4E71609">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0453C59">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B28FD85">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E92B354">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CF6797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9E2C1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交易发起人/代理机构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D0F0769">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049C2DCD">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695BF1A">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9D13A0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AAC533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0007C8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DB63F4E">
      <w:pPr>
        <w:spacing w:line="360" w:lineRule="auto"/>
        <w:rPr>
          <w:rFonts w:hint="eastAsia" w:ascii="仿宋" w:hAnsi="仿宋" w:eastAsia="仿宋" w:cs="仿宋"/>
          <w:sz w:val="24"/>
        </w:rPr>
      </w:pPr>
      <w:r>
        <w:rPr>
          <w:rFonts w:hint="eastAsia" w:ascii="仿宋" w:hAnsi="仿宋" w:eastAsia="仿宋" w:cs="仿宋"/>
          <w:sz w:val="24"/>
        </w:rPr>
        <w:t>投诉事项2</w:t>
      </w:r>
    </w:p>
    <w:p w14:paraId="23A75B45">
      <w:pPr>
        <w:spacing w:line="360" w:lineRule="auto"/>
        <w:rPr>
          <w:rFonts w:hint="eastAsia" w:ascii="仿宋" w:hAnsi="仿宋" w:eastAsia="仿宋" w:cs="仿宋"/>
          <w:sz w:val="24"/>
          <w:u w:val="dotted"/>
        </w:rPr>
      </w:pPr>
      <w:r>
        <w:rPr>
          <w:rFonts w:hint="eastAsia" w:ascii="仿宋" w:hAnsi="仿宋" w:eastAsia="仿宋" w:cs="仿宋"/>
          <w:sz w:val="24"/>
        </w:rPr>
        <w:t>……</w:t>
      </w:r>
    </w:p>
    <w:p w14:paraId="666527ED">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1B9A256">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995A504">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5CE87A3F">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DA69D06">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BE2DCB9">
      <w:pPr>
        <w:spacing w:line="360" w:lineRule="auto"/>
        <w:rPr>
          <w:rFonts w:hint="eastAsia" w:ascii="仿宋" w:hAnsi="仿宋" w:eastAsia="仿宋" w:cs="仿宋"/>
          <w:b/>
          <w:sz w:val="24"/>
        </w:rPr>
      </w:pPr>
    </w:p>
    <w:p w14:paraId="293A947A">
      <w:pPr>
        <w:spacing w:line="360" w:lineRule="auto"/>
        <w:rPr>
          <w:rFonts w:hint="eastAsia" w:ascii="仿宋" w:hAnsi="仿宋" w:eastAsia="仿宋" w:cs="仿宋"/>
          <w:b/>
          <w:sz w:val="24"/>
        </w:rPr>
      </w:pPr>
    </w:p>
    <w:p w14:paraId="475EDC0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D2C7607">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DB8B0D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164770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637225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C2DDC9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6747D6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0DFB85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52FED82">
      <w:pPr>
        <w:spacing w:line="360" w:lineRule="auto"/>
        <w:rPr>
          <w:rFonts w:hint="eastAsia" w:ascii="仿宋" w:hAnsi="仿宋" w:eastAsia="仿宋" w:cs="仿宋"/>
          <w:b/>
          <w:sz w:val="24"/>
        </w:rPr>
      </w:pPr>
    </w:p>
    <w:p w14:paraId="1AB73A84">
      <w:pPr>
        <w:autoSpaceDE w:val="0"/>
        <w:autoSpaceDN w:val="0"/>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024CACD4">
      <w:pPr>
        <w:spacing w:line="360" w:lineRule="auto"/>
        <w:rPr>
          <w:rFonts w:hint="eastAsia" w:ascii="仿宋" w:hAnsi="仿宋" w:eastAsia="仿宋" w:cs="仿宋"/>
          <w:sz w:val="24"/>
          <w:u w:val="single"/>
        </w:rPr>
      </w:pPr>
    </w:p>
    <w:p w14:paraId="528EF072">
      <w:pPr>
        <w:spacing w:line="360" w:lineRule="auto"/>
        <w:rPr>
          <w:rFonts w:hint="eastAsia" w:ascii="仿宋" w:hAnsi="仿宋" w:eastAsia="仿宋" w:cs="仿宋"/>
          <w:sz w:val="24"/>
        </w:rPr>
      </w:pPr>
      <w:r>
        <w:rPr>
          <w:rFonts w:hint="eastAsia" w:ascii="仿宋" w:hAnsi="仿宋" w:eastAsia="仿宋" w:cs="仿宋"/>
          <w:sz w:val="24"/>
          <w:u w:val="single"/>
        </w:rPr>
        <w:t>（交易发起人）、（采购代理机构）</w:t>
      </w:r>
    </w:p>
    <w:p w14:paraId="50AB1E6E">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(响应人全称)是中华人民共和国依法登记注册的合法企业，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4FBB4AB6">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5F2DFF68">
      <w:pPr>
        <w:spacing w:line="360" w:lineRule="auto"/>
        <w:ind w:firstLine="494"/>
        <w:rPr>
          <w:rFonts w:hint="eastAsia" w:ascii="仿宋" w:hAnsi="仿宋" w:eastAsia="仿宋" w:cs="仿宋"/>
          <w:sz w:val="24"/>
        </w:rPr>
      </w:pPr>
    </w:p>
    <w:p w14:paraId="02AC2A14">
      <w:pPr>
        <w:spacing w:line="360" w:lineRule="auto"/>
        <w:ind w:firstLine="494"/>
        <w:rPr>
          <w:rFonts w:hint="eastAsia" w:ascii="仿宋" w:hAnsi="仿宋" w:eastAsia="仿宋" w:cs="仿宋"/>
          <w:sz w:val="24"/>
        </w:rPr>
      </w:pPr>
    </w:p>
    <w:p w14:paraId="21D6E6F5">
      <w:pPr>
        <w:spacing w:line="360" w:lineRule="auto"/>
        <w:ind w:firstLine="494"/>
        <w:rPr>
          <w:rFonts w:hint="eastAsia" w:ascii="仿宋" w:hAnsi="仿宋" w:eastAsia="仿宋" w:cs="仿宋"/>
          <w:sz w:val="24"/>
        </w:rPr>
      </w:pPr>
    </w:p>
    <w:p w14:paraId="4C67067E">
      <w:pPr>
        <w:spacing w:line="360" w:lineRule="auto"/>
        <w:ind w:firstLine="494"/>
        <w:rPr>
          <w:rFonts w:hint="eastAsia" w:ascii="仿宋" w:hAnsi="仿宋" w:eastAsia="仿宋" w:cs="仿宋"/>
          <w:sz w:val="24"/>
        </w:rPr>
      </w:pPr>
    </w:p>
    <w:p w14:paraId="2770F72D">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33C7464D">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EE0C05A">
      <w:pPr>
        <w:rPr>
          <w:rFonts w:hint="eastAsia" w:ascii="仿宋" w:hAnsi="仿宋" w:eastAsia="仿宋" w:cs="仿宋"/>
          <w:sz w:val="24"/>
        </w:rPr>
      </w:pPr>
      <w:r>
        <w:rPr>
          <w:rFonts w:hint="eastAsia" w:ascii="仿宋" w:hAnsi="仿宋" w:eastAsia="仿宋" w:cs="仿宋"/>
          <w:b/>
          <w:bCs/>
          <w:sz w:val="24"/>
        </w:rPr>
        <w:t>附：</w:t>
      </w:r>
    </w:p>
    <w:p w14:paraId="0F40285F">
      <w:pPr>
        <w:spacing w:line="360" w:lineRule="auto"/>
        <w:rPr>
          <w:rFonts w:hint="eastAsia" w:ascii="仿宋" w:hAnsi="仿宋" w:eastAsia="仿宋" w:cs="仿宋"/>
          <w:bCs/>
          <w:sz w:val="24"/>
        </w:rPr>
      </w:pPr>
      <w: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2B5978BD">
      <w:pPr>
        <w:autoSpaceDE w:val="0"/>
        <w:autoSpaceDN w:val="0"/>
        <w:jc w:val="center"/>
        <w:rPr>
          <w:rFonts w:hint="eastAsia" w:ascii="仿宋" w:hAnsi="仿宋" w:eastAsia="仿宋" w:cs="仿宋"/>
          <w:b/>
          <w:spacing w:val="6"/>
          <w:sz w:val="32"/>
          <w:szCs w:val="32"/>
        </w:rPr>
      </w:pPr>
    </w:p>
    <w:p w14:paraId="2279B54A">
      <w:pPr>
        <w:autoSpaceDE w:val="0"/>
        <w:autoSpaceDN w:val="0"/>
        <w:jc w:val="center"/>
        <w:rPr>
          <w:rFonts w:hint="eastAsia" w:ascii="仿宋" w:hAnsi="仿宋" w:eastAsia="仿宋" w:cs="仿宋"/>
          <w:b/>
          <w:spacing w:val="6"/>
          <w:sz w:val="32"/>
          <w:szCs w:val="32"/>
        </w:rPr>
      </w:pPr>
    </w:p>
    <w:p w14:paraId="322CAE6D">
      <w:pPr>
        <w:autoSpaceDE w:val="0"/>
        <w:autoSpaceDN w:val="0"/>
        <w:jc w:val="center"/>
        <w:rPr>
          <w:rFonts w:hint="eastAsia" w:ascii="仿宋" w:hAnsi="仿宋" w:eastAsia="仿宋" w:cs="仿宋"/>
          <w:b/>
          <w:spacing w:val="6"/>
          <w:sz w:val="32"/>
          <w:szCs w:val="32"/>
        </w:rPr>
      </w:pPr>
    </w:p>
    <w:p w14:paraId="772C5D91">
      <w:pPr>
        <w:autoSpaceDE w:val="0"/>
        <w:autoSpaceDN w:val="0"/>
        <w:jc w:val="center"/>
        <w:rPr>
          <w:rFonts w:hint="eastAsia" w:ascii="仿宋" w:hAnsi="仿宋" w:eastAsia="仿宋" w:cs="仿宋"/>
          <w:b/>
          <w:spacing w:val="6"/>
          <w:sz w:val="32"/>
          <w:szCs w:val="32"/>
        </w:rPr>
      </w:pPr>
    </w:p>
    <w:p w14:paraId="7C0E78EF">
      <w:pPr>
        <w:autoSpaceDE w:val="0"/>
        <w:autoSpaceDN w:val="0"/>
        <w:jc w:val="center"/>
        <w:rPr>
          <w:rFonts w:hint="eastAsia" w:ascii="仿宋" w:hAnsi="仿宋" w:eastAsia="仿宋" w:cs="仿宋"/>
          <w:b/>
          <w:spacing w:val="6"/>
          <w:sz w:val="32"/>
          <w:szCs w:val="32"/>
        </w:rPr>
      </w:pPr>
    </w:p>
    <w:p w14:paraId="5242735E">
      <w:pPr>
        <w:autoSpaceDE w:val="0"/>
        <w:autoSpaceDN w:val="0"/>
        <w:jc w:val="center"/>
        <w:rPr>
          <w:rFonts w:hint="eastAsia" w:ascii="仿宋" w:hAnsi="仿宋" w:eastAsia="仿宋" w:cs="仿宋"/>
          <w:b/>
          <w:spacing w:val="6"/>
          <w:sz w:val="32"/>
          <w:szCs w:val="32"/>
        </w:rPr>
      </w:pPr>
    </w:p>
    <w:p w14:paraId="5A50B171">
      <w:pPr>
        <w:autoSpaceDE w:val="0"/>
        <w:autoSpaceDN w:val="0"/>
        <w:jc w:val="center"/>
        <w:rPr>
          <w:rFonts w:hint="eastAsia" w:ascii="仿宋" w:hAnsi="仿宋" w:eastAsia="仿宋" w:cs="仿宋"/>
          <w:b/>
          <w:spacing w:val="6"/>
          <w:sz w:val="32"/>
          <w:szCs w:val="32"/>
        </w:rPr>
      </w:pPr>
    </w:p>
    <w:p w14:paraId="64B42326">
      <w:pPr>
        <w:autoSpaceDE w:val="0"/>
        <w:autoSpaceDN w:val="0"/>
        <w:jc w:val="center"/>
        <w:rPr>
          <w:rFonts w:hint="eastAsia" w:ascii="仿宋" w:hAnsi="仿宋" w:eastAsia="仿宋" w:cs="仿宋"/>
          <w:b/>
          <w:spacing w:val="6"/>
          <w:sz w:val="32"/>
          <w:szCs w:val="32"/>
        </w:rPr>
      </w:pPr>
    </w:p>
    <w:p w14:paraId="6DB5669B">
      <w:pPr>
        <w:autoSpaceDE w:val="0"/>
        <w:autoSpaceDN w:val="0"/>
        <w:jc w:val="center"/>
        <w:rPr>
          <w:rFonts w:hint="eastAsia" w:ascii="仿宋" w:hAnsi="仿宋" w:eastAsia="仿宋" w:cs="仿宋"/>
          <w:b/>
          <w:spacing w:val="6"/>
          <w:sz w:val="32"/>
          <w:szCs w:val="32"/>
        </w:rPr>
      </w:pPr>
    </w:p>
    <w:p w14:paraId="632E4789">
      <w:pPr>
        <w:autoSpaceDE w:val="0"/>
        <w:autoSpaceDN w:val="0"/>
        <w:jc w:val="center"/>
        <w:rPr>
          <w:rFonts w:hint="eastAsia" w:ascii="仿宋" w:hAnsi="仿宋" w:eastAsia="仿宋" w:cs="仿宋"/>
          <w:b/>
          <w:spacing w:val="6"/>
          <w:sz w:val="32"/>
          <w:szCs w:val="32"/>
        </w:rPr>
      </w:pPr>
    </w:p>
    <w:p w14:paraId="017B3D19">
      <w:pPr>
        <w:autoSpaceDE w:val="0"/>
        <w:autoSpaceDN w:val="0"/>
        <w:jc w:val="center"/>
        <w:rPr>
          <w:rFonts w:hint="eastAsia" w:ascii="仿宋" w:hAnsi="仿宋" w:eastAsia="仿宋" w:cs="仿宋"/>
          <w:b/>
          <w:spacing w:val="6"/>
          <w:sz w:val="32"/>
          <w:szCs w:val="32"/>
        </w:rPr>
      </w:pPr>
    </w:p>
    <w:p w14:paraId="6FE391E4">
      <w:pPr>
        <w:autoSpaceDE w:val="0"/>
        <w:autoSpaceDN w:val="0"/>
        <w:jc w:val="center"/>
        <w:rPr>
          <w:rFonts w:hint="eastAsia" w:ascii="仿宋" w:hAnsi="仿宋" w:eastAsia="仿宋" w:cs="仿宋"/>
          <w:b/>
          <w:spacing w:val="6"/>
          <w:sz w:val="32"/>
          <w:szCs w:val="32"/>
        </w:rPr>
      </w:pPr>
    </w:p>
    <w:p w14:paraId="0860BF4F">
      <w:pPr>
        <w:autoSpaceDE w:val="0"/>
        <w:autoSpaceDN w:val="0"/>
        <w:jc w:val="center"/>
        <w:rPr>
          <w:rFonts w:hint="eastAsia" w:ascii="仿宋" w:hAnsi="仿宋" w:eastAsia="仿宋" w:cs="仿宋"/>
          <w:b/>
          <w:spacing w:val="6"/>
          <w:sz w:val="32"/>
          <w:szCs w:val="32"/>
        </w:rPr>
      </w:pPr>
    </w:p>
    <w:p w14:paraId="0297F2E0">
      <w:pPr>
        <w:rPr>
          <w:rFonts w:hint="eastAsia" w:ascii="仿宋" w:hAnsi="仿宋" w:eastAsia="仿宋" w:cs="仿宋"/>
        </w:rPr>
      </w:pPr>
      <w:r>
        <w:rPr>
          <w:rFonts w:ascii="仿宋" w:hAnsi="仿宋" w:eastAsia="仿宋" w:cs="仿宋"/>
        </w:rPr>
        <w:br w:type="page"/>
      </w:r>
    </w:p>
    <w:p w14:paraId="1A4D1F31">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1BB26DE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14:paraId="272EEBE5">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14:paraId="4E1C73C7">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14:paraId="34926CFD">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14:paraId="706BFBA0">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14:paraId="79A12188">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5905AB7">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14:paraId="7DF4DF24">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14:paraId="36215EEA">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14:paraId="39431425">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14:paraId="5D68A0D0">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14:paraId="11EE2F72">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14:paraId="799EE0C2">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14:paraId="5F216318">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14:paraId="1EE369DC">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14:paraId="1560E41B">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14:paraId="411BA8B7">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14:paraId="5D244434">
      <w:pPr>
        <w:pStyle w:val="3"/>
        <w:numPr>
          <w:ilvl w:val="255"/>
          <w:numId w:val="0"/>
        </w:numPr>
        <w:ind w:firstLine="960" w:firstLineChars="400"/>
        <w:rPr>
          <w:rFonts w:hint="eastAsia"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14:paraId="535962EB">
      <w:pPr>
        <w:pStyle w:val="3"/>
        <w:numPr>
          <w:ilvl w:val="255"/>
          <w:numId w:val="0"/>
        </w:numPr>
        <w:ind w:firstLine="960" w:firstLineChars="400"/>
        <w:rPr>
          <w:rFonts w:hint="eastAsia"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14:paraId="2734BE0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14:paraId="2D6A87D4">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14:paraId="6AE9AAD4">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14:paraId="214B668D">
      <w:pPr>
        <w:spacing w:line="360" w:lineRule="auto"/>
        <w:ind w:left="5060" w:hanging="5060" w:hangingChars="2100"/>
        <w:rPr>
          <w:rFonts w:hint="eastAsia" w:ascii="仿宋" w:hAnsi="仿宋" w:eastAsia="仿宋" w:cs="仿宋"/>
          <w:b/>
          <w:bCs/>
          <w:kern w:val="0"/>
          <w:sz w:val="24"/>
        </w:rPr>
      </w:pPr>
    </w:p>
    <w:p w14:paraId="64A9F97A">
      <w:pPr>
        <w:pStyle w:val="33"/>
      </w:pPr>
    </w:p>
    <w:sectPr>
      <w:headerReference r:id="rId16" w:type="first"/>
      <w:footerReference r:id="rId19" w:type="first"/>
      <w:headerReference r:id="rId15" w:type="default"/>
      <w:footerReference r:id="rId17" w:type="default"/>
      <w:footerReference r:id="rId18" w:type="even"/>
      <w:pgSz w:w="11906" w:h="16838"/>
      <w:pgMar w:top="1440" w:right="1800" w:bottom="1440" w:left="1800" w:header="454"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49F3">
    <w:pPr>
      <w:pStyle w:val="40"/>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90734E">
                          <w:pPr>
                            <w:pStyle w:val="4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dPsrrMAQAAmA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pbvkz69hxrT7j0mxuGjG3Br5nvAy0R7kMGkLxIiGEd1j2d1xRAJT4+qZVWVGOIYmx3EL56e&#10;+wDxTjhDktHQgOPLqrLDZ4hj6pySqll3q7TOI9SW9Ih6WV1f5hfnEKJri0USi7HbZMVhO0zUtq49&#10;IrMed6ChFleeEv3JosRpXWYjzMZ2MlJ58B/2EVvInSXUEWoqhgPL3KblShvx3M9ZTz/U+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50+yuswBAACYAwAADgAAAAAAAAABACAAAAAiAQAAZHJz&#10;L2Uyb0RvYy54bWxQSwUGAAAAAAYABgBZAQAAYAUAAAAA&#10;">
              <v:fill on="f" focussize="0,0"/>
              <v:stroke on="f" weight="1.25pt"/>
              <v:imagedata o:title=""/>
              <o:lock v:ext="edit" aspectratio="f"/>
              <v:textbox inset="0mm,0mm,0mm,0mm" style="mso-fit-shape-to-text:t;">
                <w:txbxContent>
                  <w:p w14:paraId="1690734E">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82D6">
    <w:pPr>
      <w:pStyle w:val="40"/>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557D02">
                          <w:pPr>
                            <w:pStyle w:val="40"/>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aC/vzMAQAAmQMAAA4AAABkcnMvZTJvRG9jLnhtbK1TzY7TMBC+&#10;I/EOlu802a4KUd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BY34ZoSywxO/Pzr5/n3&#10;3/OfH+R6lQTqPdSYd+cxMw4f3IDJ8z3gZeI9yGDSFxkRjKO8p4u8YoiEp0fVsqpKDHGMzQ7iFw/P&#10;fYD4UThDktHQgPPLsrLjZ4hj6pySqll3q7TOM9SW9Ii6qt6t8otLCNG1xSKJxdhtsuKwGyZqO9ee&#10;kFmPS9BQiztPif5kUeO0L7MRZmM3Gak8+PeHiC3kzhLqCDUVw4llbtN2pZX4389ZD3/U5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poL+/MwBAACZAwAADgAAAAAAAAABACAAAAAiAQAAZHJz&#10;L2Uyb0RvYy54bWxQSwUGAAAAAAYABgBZAQAAYAUAAAAA&#10;">
              <v:fill on="f" focussize="0,0"/>
              <v:stroke on="f" weight="1.25pt"/>
              <v:imagedata o:title=""/>
              <o:lock v:ext="edit" aspectratio="f"/>
              <v:textbox inset="0mm,0mm,0mm,0mm" style="mso-fit-shape-to-text:t;">
                <w:txbxContent>
                  <w:p w14:paraId="59557D02">
                    <w:pPr>
                      <w:pStyle w:val="40"/>
                    </w:pPr>
                    <w:r>
                      <w:fldChar w:fldCharType="begin"/>
                    </w:r>
                    <w:r>
                      <w:instrText xml:space="preserve"> PAGE  \* MERGEFORMAT </w:instrText>
                    </w:r>
                    <w:r>
                      <w:fldChar w:fldCharType="separate"/>
                    </w:r>
                    <w:r>
                      <w:t>51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85F37">
                          <w:pPr>
                            <w:pStyle w:val="40"/>
                          </w:pPr>
                        </w:p>
                        <w:p w14:paraId="6169BC9C"/>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6qi7XLAQAAl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ryixzODATz9/nH79&#10;Of3+Tj4keXoPNWbde8yLwyc34NLM94CXifUgg0lf5EMwjuIez+KKIRKeHlXLqioxxDE2O4hfPD33&#10;AeKtcIYko6EBp5dFZYfPEMfUOSVVs+5GaZ0nqC3pEfWyen+Z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qou1ywEAAJcDAAAOAAAAAAAAAAEAIAAAACIBAABkcnMv&#10;ZTJvRG9jLnhtbFBLBQYAAAAABgAGAFkBAABfBQAAAAA=&#10;">
              <v:fill on="f" focussize="0,0"/>
              <v:stroke on="f" weight="1.25pt"/>
              <v:imagedata o:title=""/>
              <o:lock v:ext="edit" aspectratio="f"/>
              <v:textbox inset="0mm,0mm,0mm,0mm" style="mso-fit-shape-to-text:t;">
                <w:txbxContent>
                  <w:p w14:paraId="66F85F37">
                    <w:pPr>
                      <w:pStyle w:val="40"/>
                    </w:pPr>
                  </w:p>
                  <w:p w14:paraId="6169BC9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DB51">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B11D86">
                          <w:pPr>
                            <w:pStyle w:val="4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JToh3nKAQAAmAMAAA4AAAAAAAAAAQAgAAAAIgEAAGRycy9l&#10;Mm9Eb2MueG1sUEsFBgAAAAAGAAYAWQEAAF4FAAAAAA==&#10;">
              <v:fill on="f" focussize="0,0"/>
              <v:stroke on="f" weight="1.25pt"/>
              <v:imagedata o:title=""/>
              <o:lock v:ext="edit" aspectratio="f"/>
              <v:textbox inset="0mm,0mm,0mm,0mm" style="mso-fit-shape-to-text:t;">
                <w:txbxContent>
                  <w:p w14:paraId="6CB11D8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3259">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0E43">
    <w:pPr>
      <w:pStyle w:val="4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F35AF41">
                          <w:pPr>
                            <w:pStyle w:val="40"/>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xoszMAQAAmAMAAA4AAABkcnMvZTJvRG9jLnhtbK1TzY7TMBC+&#10;I/EOlu80adF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5PUy6dN7qDHt1mNiHD64Abdmvge8TLQHGUz6IiGCcVT3dFFXDJHw9KhaVVWJIY6x2UH84v65&#10;DxA/CmdIMhoacHxZVXb8DHFMnVNSNetulNZ5hNqSHlGvqrdX+cUlhOjaYpHEYuw2WXHYDRO1nWtP&#10;yKzHHWioxZWnRH+yKHFal9kIs7GbjFQe/PtDxBZyZwl1hJqK4cAyt2m50kb87+es+x9qc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fGizMwBAACYAwAADgAAAAAAAAABACAAAAAiAQAAZHJz&#10;L2Uyb0RvYy54bWxQSwUGAAAAAAYABgBZAQAAYAUAAAAA&#10;">
              <v:fill on="f" focussize="0,0"/>
              <v:stroke on="f" weight="1.25pt"/>
              <v:imagedata o:title=""/>
              <o:lock v:ext="edit" aspectratio="f"/>
              <v:textbox inset="0mm,0mm,0mm,0mm" style="mso-fit-shape-to-text:t;">
                <w:txbxContent>
                  <w:p w14:paraId="3F35AF41">
                    <w:pPr>
                      <w:pStyle w:val="4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7CD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1BEC">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5A383B">
                          <w:pPr>
                            <w:pStyle w:val="40"/>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8rErfMAQAAmQ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S1uAkpimcGJn37+OP36&#10;c/r9nbxdJoF6DzXmPXrMjMMHN2DyfA94mXgPMpj0RUYE44h1PMsrhkh4elQtq6rEEMfY7CB+8fTc&#10;B4j3whmSjIYGnF+WlR0+QhxT55RUzbo7pXWeobakR9Tr6v11fnEOIbq2WCSxGLtNVhy2w0Rt69oj&#10;MutxCRpqcecp0Q8WNcZO42yE2dhORioP/nYfsYXcWUIdoaZiOLHMbdqutBL/+jnr6Y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ysSt8wBAACZAwAADgAAAAAAAAABACAAAAAiAQAAZHJz&#10;L2Uyb0RvYy54bWxQSwUGAAAAAAYABgBZAQAAYAUAAAAA&#10;">
              <v:fill on="f" focussize="0,0"/>
              <v:stroke on="f" weight="1.25pt"/>
              <v:imagedata o:title=""/>
              <o:lock v:ext="edit" aspectratio="f"/>
              <v:textbox inset="0mm,0mm,0mm,0mm" style="mso-fit-shape-to-text:t;">
                <w:txbxContent>
                  <w:p w14:paraId="385A383B">
                    <w:pPr>
                      <w:pStyle w:val="40"/>
                    </w:pPr>
                    <w:r>
                      <w:fldChar w:fldCharType="begin"/>
                    </w:r>
                    <w:r>
                      <w:instrText xml:space="preserve"> PAGE  \* MERGEFORMAT </w:instrText>
                    </w:r>
                    <w:r>
                      <w:fldChar w:fldCharType="separate"/>
                    </w:r>
                    <w:r>
                      <w:t>49</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86476D">
                          <w:pPr>
                            <w:pStyle w:val="40"/>
                          </w:pPr>
                        </w:p>
                        <w:p w14:paraId="336F0C1F"/>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OZg7LAQAAl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7dJnt5DjVmPHvPi8N4NuDTzPeBlYj3IYNIX+RCMo7jHs7hiiISnR9WyqkoMcYzNDuIXz899&#10;gPggnCHJaGjA6WVR2eEjxDF1TknVrLtXWucJakt6RL2p3t7kF+cQomuLRRKLsdtkxWE7TNS2rj0i&#10;sx5XoKEWN54S/cGiwmlbZiPMxnYyUnnw7/YRW8idJdQRaiqG88rcpt1KC/G3n7Oe/6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LTmYOywEAAJcDAAAOAAAAAAAAAAEAIAAAACIBAABkcnMv&#10;ZTJvRG9jLnhtbFBLBQYAAAAABgAGAFkBAABfBQAAAAA=&#10;">
              <v:fill on="f" focussize="0,0"/>
              <v:stroke on="f" weight="1.25pt"/>
              <v:imagedata o:title=""/>
              <o:lock v:ext="edit" aspectratio="f"/>
              <v:textbox inset="0mm,0mm,0mm,0mm" style="mso-fit-shape-to-text:t;">
                <w:txbxContent>
                  <w:p w14:paraId="4D86476D">
                    <w:pPr>
                      <w:pStyle w:val="40"/>
                    </w:pPr>
                  </w:p>
                  <w:p w14:paraId="336F0C1F"/>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47DD">
    <w:pPr>
      <w:pStyle w:val="4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DCCCE4">
                          <w:pPr>
                            <w:pStyle w:val="40"/>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yNwLMAQAAm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sVNWFJimcGJn3/9PP/+&#10;e/7zg1xdJYF6DzXm3XnMjMMHN2DyfA94mXgPMpj0RUYE4yjv6SKvGCLh6VG1qqoSQxxjs4P4xcNz&#10;HyB+FM6QZDQ04PyyrOz4GeKYOqekatbdKq3zDLUlPaJeV++u84tLCNG1xSKJxdhtsuKwGyZqO9ee&#10;kFmPS9BQiztPif5kUeO0L7MRZmM3Gak8+PeHiC3kzhLqCDUVw4llbtN2pZX4389ZD3/U5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8jI3AswBAACZAwAADgAAAAAAAAABACAAAAAiAQAAZHJz&#10;L2Uyb0RvYy54bWxQSwUGAAAAAAYABgBZAQAAYAUAAAAA&#10;">
              <v:fill on="f" focussize="0,0"/>
              <v:stroke on="f" weight="1.25pt"/>
              <v:imagedata o:title=""/>
              <o:lock v:ext="edit" aspectratio="f"/>
              <v:textbox inset="0mm,0mm,0mm,0mm" style="mso-fit-shape-to-text:t;">
                <w:txbxContent>
                  <w:p w14:paraId="21DCCCE4">
                    <w:pPr>
                      <w:pStyle w:val="40"/>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5B4DDB">
                          <w:pPr>
                            <w:pStyle w:val="40"/>
                            <w:jc w:val="center"/>
                          </w:pPr>
                        </w:p>
                        <w:p w14:paraId="09C6AFDE"/>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I1A2TLAQAAl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rymxzODATz++n37+&#10;Pv36Rm6TPL2HGrMePebF4b0bcGnme8DLxHqQwaQv8iEYR3GPZ3HFEAlPj6plVZUY4hibHcQvnp/7&#10;APFBOEOS0dCA08uissNHiGPqnJKqWXevtM4T1Jb0iHpT3d7kF+cQomuLRRKLsdtkxWE7TNS2rj0i&#10;sx5XoKEWN54S/cGiwmlbZiPMxnYyUnnw7/YRW8idJdQRaiqG88rcpt1KC/G3n7Oe/6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CNQNkywEAAJcDAAAOAAAAAAAAAAEAIAAAACIBAABkcnMv&#10;ZTJvRG9jLnhtbFBLBQYAAAAABgAGAFkBAABfBQAAAAA=&#10;">
              <v:fill on="f" focussize="0,0"/>
              <v:stroke on="f" weight="1.25pt"/>
              <v:imagedata o:title=""/>
              <o:lock v:ext="edit" aspectratio="f"/>
              <v:textbox inset="0mm,0mm,0mm,0mm" style="mso-fit-shape-to-text:t;">
                <w:txbxContent>
                  <w:p w14:paraId="405B4DDB">
                    <w:pPr>
                      <w:pStyle w:val="40"/>
                      <w:jc w:val="center"/>
                    </w:pPr>
                  </w:p>
                  <w:p w14:paraId="09C6AFDE"/>
                </w:txbxContent>
              </v:textbox>
            </v:shape>
          </w:pict>
        </mc:Fallback>
      </mc:AlternateContent>
    </w:r>
  </w:p>
  <w:p w14:paraId="2A42C3C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2357">
    <w:pPr>
      <w:pStyle w:val="40"/>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C6B273">
                          <w:pPr>
                            <w:pStyle w:val="40"/>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ub20nNAQAAmQ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BY3YUmJZQYnfvr54/Tr&#10;z+n3d/L6TRKo91Bj3p3HzDh8cAMmz/eAl4n3IINJX2REMI7yHs/yiiESnh5Vy6oqMcQxNjuIXzw9&#10;9wHiR+EMSUZDA84vy8oOnyGOqXNKqmbdrdI6z1Bb0iPqdfXuOr84hxBdWyySWIzdJisO22GitnXt&#10;EZn1uAQNtbjzlOhPFjVO+zIbYTa2k5HKg3+/j9hC7iyhjlBTMZxY5jZtV1qJv/2c9fRH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Kub20nNAQAAmQMAAA4AAAAAAAAAAQAgAAAAIgEAAGRy&#10;cy9lMm9Eb2MueG1sUEsFBgAAAAAGAAYAWQEAAGEFAAAAAA==&#10;">
              <v:fill on="f" focussize="0,0"/>
              <v:stroke on="f" weight="1.25pt"/>
              <v:imagedata o:title=""/>
              <o:lock v:ext="edit" aspectratio="f"/>
              <v:textbox inset="0mm,0mm,0mm,0mm" style="mso-fit-shape-to-text:t;">
                <w:txbxContent>
                  <w:p w14:paraId="2BC6B273">
                    <w:pPr>
                      <w:pStyle w:val="4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719D8F">
                          <w:pPr>
                            <w:pStyle w:val="40"/>
                          </w:pPr>
                        </w:p>
                        <w:p w14:paraId="32B6603A"/>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yIpP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FWSp/dQY9a9x7w4fHQDLs18D3iZWA8ymPRFPgTjKO7pIq4YIuHpUbWsqhJDHGOzg/jF43Mf&#10;IN4JZ0gyGhpwellUdvwMcUydU1I1626V1nmC2pIeUVfV+1V+cQkhurZYJLEYu01WHHbDRG3n2hMy&#10;63EFGmpx4ynRnywqnLZlNsJs7CYjlQf/4RCxhdxZQh2hpmI4r8xt2q20EE/9nPX4P2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iciKTywEAAJcDAAAOAAAAAAAAAAEAIAAAACIBAABkcnMv&#10;ZTJvRG9jLnhtbFBLBQYAAAAABgAGAFkBAABfBQAAAAA=&#10;">
              <v:fill on="f" focussize="0,0"/>
              <v:stroke on="f" weight="1.25pt"/>
              <v:imagedata o:title=""/>
              <o:lock v:ext="edit" aspectratio="f"/>
              <v:textbox inset="0mm,0mm,0mm,0mm" style="mso-fit-shape-to-text:t;">
                <w:txbxContent>
                  <w:p w14:paraId="45719D8F">
                    <w:pPr>
                      <w:pStyle w:val="40"/>
                    </w:pPr>
                  </w:p>
                  <w:p w14:paraId="32B6603A"/>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0E25">
    <w:pPr>
      <w:pStyle w:val="40"/>
      <w:framePr w:wrap="around" w:vAnchor="text" w:hAnchor="margin" w:xAlign="right" w:y="1"/>
      <w:rPr>
        <w:rStyle w:val="73"/>
      </w:rPr>
    </w:pPr>
    <w:r>
      <w:fldChar w:fldCharType="begin"/>
    </w:r>
    <w:r>
      <w:rPr>
        <w:rStyle w:val="73"/>
      </w:rPr>
      <w:instrText xml:space="preserve">PAGE  </w:instrText>
    </w:r>
    <w:r>
      <w:fldChar w:fldCharType="end"/>
    </w:r>
  </w:p>
  <w:p w14:paraId="4FCE73C9">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5D04">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29AA">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3BC8">
    <w:pPr>
      <w:pStyle w:val="41"/>
      <w:pBdr>
        <w:bottom w:val="none" w:color="auto" w:sz="0" w:space="1"/>
      </w:pBd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7A18">
    <w:pPr>
      <w:pStyle w:val="41"/>
      <w:pBdr>
        <w:bottom w:val="none" w:color="auto" w:sz="0" w:space="1"/>
      </w:pBdr>
      <w:jc w:val="right"/>
      <w:rPr>
        <w:rFonts w:ascii="仿宋_GB2312"/>
        <w:b/>
        <w:i/>
        <w:u w:val="single"/>
      </w:rPr>
    </w:pPr>
    <w:r>
      <w:rPr>
        <w:rFonts w:hint="eastAsia"/>
      </w:rPr>
      <w:t xml:space="preserve">  </w:t>
    </w:r>
  </w:p>
  <w:p w14:paraId="7054B45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4C64">
    <w:pPr>
      <w:pStyle w:val="41"/>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1A03">
    <w:pPr>
      <w:pStyle w:val="41"/>
      <w:pBdr>
        <w:bottom w:val="none" w:color="auto" w:sz="0" w:space="1"/>
      </w:pBdr>
      <w:jc w:val="right"/>
      <w:rPr>
        <w:rFonts w:ascii="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CB95">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2803"/>
    <w:multiLevelType w:val="multilevel"/>
    <w:tmpl w:val="F3612803"/>
    <w:lvl w:ilvl="0" w:tentative="0">
      <w:start w:val="11"/>
      <w:numFmt w:val="chineseCounting"/>
      <w:suff w:val="nothing"/>
      <w:lvlText w:val="%1、"/>
      <w:lvlJc w:val="left"/>
      <w:pPr>
        <w:ind w:left="420"/>
      </w:pPr>
      <w:rPr>
        <w:rFonts w:hint="eastAsia"/>
      </w:rPr>
    </w:lvl>
    <w:lvl w:ilvl="1" w:tentative="0">
      <w:start w:val="1"/>
      <w:numFmt w:val="decimal"/>
      <w:lvlText w:val=""/>
      <w:lvlJc w:val="left"/>
      <w:pPr>
        <w:tabs>
          <w:tab w:val="left" w:pos="420"/>
        </w:tabs>
        <w:ind w:left="420"/>
      </w:pPr>
    </w:lvl>
    <w:lvl w:ilvl="2" w:tentative="0">
      <w:start w:val="1"/>
      <w:numFmt w:val="decimal"/>
      <w:lvlText w:val=""/>
      <w:lvlJc w:val="left"/>
      <w:pPr>
        <w:tabs>
          <w:tab w:val="left" w:pos="420"/>
        </w:tabs>
        <w:ind w:left="420"/>
      </w:pPr>
    </w:lvl>
    <w:lvl w:ilvl="3" w:tentative="0">
      <w:start w:val="1"/>
      <w:numFmt w:val="decimal"/>
      <w:lvlText w:val=""/>
      <w:lvlJc w:val="left"/>
      <w:pPr>
        <w:tabs>
          <w:tab w:val="left" w:pos="420"/>
        </w:tabs>
        <w:ind w:left="420"/>
      </w:pPr>
    </w:lvl>
    <w:lvl w:ilvl="4" w:tentative="0">
      <w:start w:val="1"/>
      <w:numFmt w:val="decimal"/>
      <w:lvlText w:val=""/>
      <w:lvlJc w:val="left"/>
      <w:pPr>
        <w:tabs>
          <w:tab w:val="left" w:pos="420"/>
        </w:tabs>
        <w:ind w:left="420"/>
      </w:pPr>
    </w:lvl>
    <w:lvl w:ilvl="5" w:tentative="0">
      <w:start w:val="1"/>
      <w:numFmt w:val="decimal"/>
      <w:lvlText w:val=""/>
      <w:lvlJc w:val="left"/>
      <w:pPr>
        <w:tabs>
          <w:tab w:val="left" w:pos="420"/>
        </w:tabs>
        <w:ind w:left="420"/>
      </w:pPr>
    </w:lvl>
    <w:lvl w:ilvl="6" w:tentative="0">
      <w:start w:val="1"/>
      <w:numFmt w:val="decimal"/>
      <w:lvlText w:val=""/>
      <w:lvlJc w:val="left"/>
      <w:pPr>
        <w:tabs>
          <w:tab w:val="left" w:pos="420"/>
        </w:tabs>
        <w:ind w:left="420"/>
      </w:pPr>
    </w:lvl>
    <w:lvl w:ilvl="7" w:tentative="0">
      <w:start w:val="1"/>
      <w:numFmt w:val="decimal"/>
      <w:lvlText w:val=""/>
      <w:lvlJc w:val="left"/>
      <w:pPr>
        <w:tabs>
          <w:tab w:val="left" w:pos="420"/>
        </w:tabs>
        <w:ind w:left="420"/>
      </w:pPr>
    </w:lvl>
    <w:lvl w:ilvl="8" w:tentative="0">
      <w:start w:val="1"/>
      <w:numFmt w:val="decimal"/>
      <w:lvlText w:val=""/>
      <w:lvlJc w:val="left"/>
      <w:pPr>
        <w:tabs>
          <w:tab w:val="left" w:pos="420"/>
        </w:tabs>
        <w:ind w:left="420"/>
      </w:pPr>
    </w:lvl>
  </w:abstractNum>
  <w:abstractNum w:abstractNumId="1">
    <w:nsid w:val="1619D0B4"/>
    <w:multiLevelType w:val="multilevel"/>
    <w:tmpl w:val="1619D0B4"/>
    <w:lvl w:ilvl="0" w:tentative="0">
      <w:start w:val="1"/>
      <w:numFmt w:val="chineseCounting"/>
      <w:suff w:val="nothing"/>
      <w:lvlText w:val="%1、"/>
      <w:lvlJc w:val="left"/>
      <w:pPr>
        <w:ind w:left="420"/>
      </w:pPr>
      <w:rPr>
        <w:rFonts w:hint="eastAsia"/>
      </w:rPr>
    </w:lvl>
    <w:lvl w:ilvl="1" w:tentative="0">
      <w:start w:val="1"/>
      <w:numFmt w:val="decimal"/>
      <w:lvlText w:val=""/>
      <w:lvlJc w:val="left"/>
      <w:pPr>
        <w:tabs>
          <w:tab w:val="left" w:pos="420"/>
        </w:tabs>
        <w:ind w:left="420"/>
      </w:pPr>
    </w:lvl>
    <w:lvl w:ilvl="2" w:tentative="0">
      <w:start w:val="1"/>
      <w:numFmt w:val="decimal"/>
      <w:lvlText w:val=""/>
      <w:lvlJc w:val="left"/>
      <w:pPr>
        <w:tabs>
          <w:tab w:val="left" w:pos="420"/>
        </w:tabs>
        <w:ind w:left="420"/>
      </w:pPr>
    </w:lvl>
    <w:lvl w:ilvl="3" w:tentative="0">
      <w:start w:val="1"/>
      <w:numFmt w:val="decimal"/>
      <w:lvlText w:val=""/>
      <w:lvlJc w:val="left"/>
      <w:pPr>
        <w:tabs>
          <w:tab w:val="left" w:pos="420"/>
        </w:tabs>
        <w:ind w:left="420"/>
      </w:pPr>
    </w:lvl>
    <w:lvl w:ilvl="4" w:tentative="0">
      <w:start w:val="1"/>
      <w:numFmt w:val="decimal"/>
      <w:lvlText w:val=""/>
      <w:lvlJc w:val="left"/>
      <w:pPr>
        <w:tabs>
          <w:tab w:val="left" w:pos="420"/>
        </w:tabs>
        <w:ind w:left="420"/>
      </w:pPr>
    </w:lvl>
    <w:lvl w:ilvl="5" w:tentative="0">
      <w:start w:val="1"/>
      <w:numFmt w:val="decimal"/>
      <w:lvlText w:val=""/>
      <w:lvlJc w:val="left"/>
      <w:pPr>
        <w:tabs>
          <w:tab w:val="left" w:pos="420"/>
        </w:tabs>
        <w:ind w:left="420"/>
      </w:pPr>
    </w:lvl>
    <w:lvl w:ilvl="6" w:tentative="0">
      <w:start w:val="1"/>
      <w:numFmt w:val="decimal"/>
      <w:lvlText w:val=""/>
      <w:lvlJc w:val="left"/>
      <w:pPr>
        <w:tabs>
          <w:tab w:val="left" w:pos="420"/>
        </w:tabs>
        <w:ind w:left="420"/>
      </w:pPr>
    </w:lvl>
    <w:lvl w:ilvl="7" w:tentative="0">
      <w:start w:val="1"/>
      <w:numFmt w:val="decimal"/>
      <w:lvlText w:val=""/>
      <w:lvlJc w:val="left"/>
      <w:pPr>
        <w:tabs>
          <w:tab w:val="left" w:pos="420"/>
        </w:tabs>
        <w:ind w:left="420"/>
      </w:pPr>
    </w:lvl>
    <w:lvl w:ilvl="8" w:tentative="0">
      <w:start w:val="1"/>
      <w:numFmt w:val="decimal"/>
      <w:lvlText w:val=""/>
      <w:lvlJc w:val="left"/>
      <w:pPr>
        <w:tabs>
          <w:tab w:val="left" w:pos="420"/>
        </w:tabs>
        <w:ind w:left="420"/>
      </w:pPr>
    </w:lvl>
  </w:abstractNum>
  <w:abstractNum w:abstractNumId="2">
    <w:nsid w:val="21467747"/>
    <w:multiLevelType w:val="multilevel"/>
    <w:tmpl w:val="2146774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CFC02A1"/>
    <w:multiLevelType w:val="multilevel"/>
    <w:tmpl w:val="2CFC02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DF3F66"/>
    <w:multiLevelType w:val="multilevel"/>
    <w:tmpl w:val="33DF3F66"/>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35FB295A"/>
    <w:multiLevelType w:val="multilevel"/>
    <w:tmpl w:val="35FB29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5643E1"/>
    <w:multiLevelType w:val="singleLevel"/>
    <w:tmpl w:val="385643E1"/>
    <w:lvl w:ilvl="0" w:tentative="0">
      <w:start w:val="1"/>
      <w:numFmt w:val="decimal"/>
      <w:suff w:val="space"/>
      <w:lvlText w:val="%1)"/>
      <w:lvlJc w:val="left"/>
    </w:lvl>
  </w:abstractNum>
  <w:abstractNum w:abstractNumId="7">
    <w:nsid w:val="685A055B"/>
    <w:multiLevelType w:val="multilevel"/>
    <w:tmpl w:val="685A05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4A4582"/>
    <w:multiLevelType w:val="multilevel"/>
    <w:tmpl w:val="7D4A4582"/>
    <w:lvl w:ilvl="0" w:tentative="0">
      <w:start w:val="6"/>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4"/>
  </w:num>
  <w:num w:numId="2">
    <w:abstractNumId w:val="8"/>
  </w:num>
  <w:num w:numId="3">
    <w:abstractNumId w:val="3"/>
  </w:num>
  <w:num w:numId="4">
    <w:abstractNumId w:val="5"/>
  </w:num>
  <w:num w:numId="5">
    <w:abstractNumId w:val="7"/>
  </w:num>
  <w:num w:numId="6">
    <w:abstractNumId w:val="6"/>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70A"/>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7DC"/>
    <w:rsid w:val="000D19E8"/>
    <w:rsid w:val="000D1FA1"/>
    <w:rsid w:val="000D2834"/>
    <w:rsid w:val="000D2CAC"/>
    <w:rsid w:val="000D34C8"/>
    <w:rsid w:val="000D34FD"/>
    <w:rsid w:val="000D3BE5"/>
    <w:rsid w:val="000D3C37"/>
    <w:rsid w:val="000D3EF3"/>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8C2"/>
    <w:rsid w:val="000E5B7E"/>
    <w:rsid w:val="000E5FF9"/>
    <w:rsid w:val="000E6AE1"/>
    <w:rsid w:val="000E7142"/>
    <w:rsid w:val="000E7632"/>
    <w:rsid w:val="000E7737"/>
    <w:rsid w:val="000E7739"/>
    <w:rsid w:val="000E77EE"/>
    <w:rsid w:val="000F1604"/>
    <w:rsid w:val="000F1D46"/>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62A"/>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986"/>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C9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21"/>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30A"/>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65C"/>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DB"/>
    <w:rsid w:val="00222CF6"/>
    <w:rsid w:val="00224037"/>
    <w:rsid w:val="002244E4"/>
    <w:rsid w:val="00224D2A"/>
    <w:rsid w:val="00224D8D"/>
    <w:rsid w:val="0022555A"/>
    <w:rsid w:val="00227214"/>
    <w:rsid w:val="00227DDC"/>
    <w:rsid w:val="0023079F"/>
    <w:rsid w:val="00231135"/>
    <w:rsid w:val="002313DB"/>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38F"/>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8B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9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3F"/>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54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A11"/>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BE"/>
    <w:rsid w:val="00440262"/>
    <w:rsid w:val="004406BF"/>
    <w:rsid w:val="00440814"/>
    <w:rsid w:val="0044105D"/>
    <w:rsid w:val="00441424"/>
    <w:rsid w:val="00442731"/>
    <w:rsid w:val="00442C12"/>
    <w:rsid w:val="004434DF"/>
    <w:rsid w:val="0044354B"/>
    <w:rsid w:val="004436C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FCB"/>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5ED"/>
    <w:rsid w:val="004B18F4"/>
    <w:rsid w:val="004B1A98"/>
    <w:rsid w:val="004B2463"/>
    <w:rsid w:val="004B2E9D"/>
    <w:rsid w:val="004B2ED0"/>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5D7"/>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080"/>
    <w:rsid w:val="004E6746"/>
    <w:rsid w:val="004E6CAC"/>
    <w:rsid w:val="004E6F69"/>
    <w:rsid w:val="004E75C1"/>
    <w:rsid w:val="004E777F"/>
    <w:rsid w:val="004F07F2"/>
    <w:rsid w:val="004F07F9"/>
    <w:rsid w:val="004F0A50"/>
    <w:rsid w:val="004F0D1F"/>
    <w:rsid w:val="004F0E82"/>
    <w:rsid w:val="004F1523"/>
    <w:rsid w:val="004F170C"/>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12"/>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722"/>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82D"/>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BDB"/>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3A1"/>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1DC"/>
    <w:rsid w:val="00652CF5"/>
    <w:rsid w:val="0065343E"/>
    <w:rsid w:val="006536BB"/>
    <w:rsid w:val="0065389F"/>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6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FA3"/>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F92"/>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387"/>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3E1"/>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EBF"/>
    <w:rsid w:val="007B3A8E"/>
    <w:rsid w:val="007B3C9B"/>
    <w:rsid w:val="007B4271"/>
    <w:rsid w:val="007B497D"/>
    <w:rsid w:val="007B4EE9"/>
    <w:rsid w:val="007B5234"/>
    <w:rsid w:val="007B54C7"/>
    <w:rsid w:val="007B5637"/>
    <w:rsid w:val="007B5AED"/>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D7A"/>
    <w:rsid w:val="007C508E"/>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B0F"/>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CF5"/>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16B"/>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548"/>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C2"/>
    <w:rsid w:val="008C5371"/>
    <w:rsid w:val="008C623D"/>
    <w:rsid w:val="008C65F4"/>
    <w:rsid w:val="008C6683"/>
    <w:rsid w:val="008C6E0C"/>
    <w:rsid w:val="008C6EC3"/>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B7D"/>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C5"/>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373"/>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E6"/>
    <w:rsid w:val="00A021AF"/>
    <w:rsid w:val="00A027B1"/>
    <w:rsid w:val="00A0307A"/>
    <w:rsid w:val="00A03A7C"/>
    <w:rsid w:val="00A044AA"/>
    <w:rsid w:val="00A0700C"/>
    <w:rsid w:val="00A07660"/>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7B1"/>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6FB"/>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E7A"/>
    <w:rsid w:val="00A765B1"/>
    <w:rsid w:val="00A771E4"/>
    <w:rsid w:val="00A772F2"/>
    <w:rsid w:val="00A77828"/>
    <w:rsid w:val="00A77BAA"/>
    <w:rsid w:val="00A800F9"/>
    <w:rsid w:val="00A803A6"/>
    <w:rsid w:val="00A8073D"/>
    <w:rsid w:val="00A80D02"/>
    <w:rsid w:val="00A81162"/>
    <w:rsid w:val="00A815FB"/>
    <w:rsid w:val="00A81AEB"/>
    <w:rsid w:val="00A82D32"/>
    <w:rsid w:val="00A82EAE"/>
    <w:rsid w:val="00A82FC7"/>
    <w:rsid w:val="00A83004"/>
    <w:rsid w:val="00A847F9"/>
    <w:rsid w:val="00A84F27"/>
    <w:rsid w:val="00A8519C"/>
    <w:rsid w:val="00A855EE"/>
    <w:rsid w:val="00A8597A"/>
    <w:rsid w:val="00A85B87"/>
    <w:rsid w:val="00A85F83"/>
    <w:rsid w:val="00A86019"/>
    <w:rsid w:val="00A86548"/>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5DE"/>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36B"/>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97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147"/>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D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4E0"/>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7CA"/>
    <w:rsid w:val="00C51856"/>
    <w:rsid w:val="00C518ED"/>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B2F"/>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2E"/>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8D"/>
    <w:rsid w:val="00CA3CAB"/>
    <w:rsid w:val="00CA3FC0"/>
    <w:rsid w:val="00CA4D26"/>
    <w:rsid w:val="00CA5685"/>
    <w:rsid w:val="00CA5B23"/>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B7B"/>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A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506"/>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2B1"/>
    <w:rsid w:val="00E0232F"/>
    <w:rsid w:val="00E026A9"/>
    <w:rsid w:val="00E0356F"/>
    <w:rsid w:val="00E03B42"/>
    <w:rsid w:val="00E03C10"/>
    <w:rsid w:val="00E0479F"/>
    <w:rsid w:val="00E04816"/>
    <w:rsid w:val="00E04982"/>
    <w:rsid w:val="00E04D6A"/>
    <w:rsid w:val="00E058DB"/>
    <w:rsid w:val="00E05950"/>
    <w:rsid w:val="00E05B1B"/>
    <w:rsid w:val="00E05CD4"/>
    <w:rsid w:val="00E05DE8"/>
    <w:rsid w:val="00E06100"/>
    <w:rsid w:val="00E0614E"/>
    <w:rsid w:val="00E06E97"/>
    <w:rsid w:val="00E07B8F"/>
    <w:rsid w:val="00E10712"/>
    <w:rsid w:val="00E10DD1"/>
    <w:rsid w:val="00E11860"/>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72C"/>
    <w:rsid w:val="00E35A45"/>
    <w:rsid w:val="00E35CD6"/>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30"/>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0D9"/>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5A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6EF"/>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8C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FBE"/>
    <w:rsid w:val="00F56F7E"/>
    <w:rsid w:val="00F56FEF"/>
    <w:rsid w:val="00F57521"/>
    <w:rsid w:val="00F60938"/>
    <w:rsid w:val="00F60C7E"/>
    <w:rsid w:val="00F60E0A"/>
    <w:rsid w:val="00F61606"/>
    <w:rsid w:val="00F61918"/>
    <w:rsid w:val="00F61ADC"/>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FA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06B"/>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70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5211D"/>
    <w:rsid w:val="017E3C87"/>
    <w:rsid w:val="019F7441"/>
    <w:rsid w:val="01AA3877"/>
    <w:rsid w:val="01B37585"/>
    <w:rsid w:val="01D42C61"/>
    <w:rsid w:val="01D55165"/>
    <w:rsid w:val="01DF6BF8"/>
    <w:rsid w:val="01EC2C57"/>
    <w:rsid w:val="01F27D15"/>
    <w:rsid w:val="025D4496"/>
    <w:rsid w:val="025F0711"/>
    <w:rsid w:val="026B2E25"/>
    <w:rsid w:val="02824D4D"/>
    <w:rsid w:val="028642E4"/>
    <w:rsid w:val="02D2563F"/>
    <w:rsid w:val="02DC4B10"/>
    <w:rsid w:val="02DD76CE"/>
    <w:rsid w:val="02F36323"/>
    <w:rsid w:val="02F5619C"/>
    <w:rsid w:val="031C6532"/>
    <w:rsid w:val="0326446A"/>
    <w:rsid w:val="032D5555"/>
    <w:rsid w:val="036634D2"/>
    <w:rsid w:val="03DD35E4"/>
    <w:rsid w:val="03EF1A15"/>
    <w:rsid w:val="04076900"/>
    <w:rsid w:val="041A5A3B"/>
    <w:rsid w:val="042311BA"/>
    <w:rsid w:val="042B157A"/>
    <w:rsid w:val="042C3555"/>
    <w:rsid w:val="048F763B"/>
    <w:rsid w:val="049F330E"/>
    <w:rsid w:val="04AA775C"/>
    <w:rsid w:val="04AF1889"/>
    <w:rsid w:val="04F66F48"/>
    <w:rsid w:val="05080FE1"/>
    <w:rsid w:val="051E28A6"/>
    <w:rsid w:val="05251E14"/>
    <w:rsid w:val="05502552"/>
    <w:rsid w:val="05507636"/>
    <w:rsid w:val="05770BD6"/>
    <w:rsid w:val="0591221D"/>
    <w:rsid w:val="05A16594"/>
    <w:rsid w:val="05A7762D"/>
    <w:rsid w:val="05C04DC2"/>
    <w:rsid w:val="060E5941"/>
    <w:rsid w:val="06110FAF"/>
    <w:rsid w:val="06221006"/>
    <w:rsid w:val="06493CA7"/>
    <w:rsid w:val="065A6178"/>
    <w:rsid w:val="066F1CF3"/>
    <w:rsid w:val="06930BB8"/>
    <w:rsid w:val="06A9292B"/>
    <w:rsid w:val="06CB676A"/>
    <w:rsid w:val="06EB4015"/>
    <w:rsid w:val="07172B71"/>
    <w:rsid w:val="07245D42"/>
    <w:rsid w:val="07264C62"/>
    <w:rsid w:val="074958E1"/>
    <w:rsid w:val="07574B8E"/>
    <w:rsid w:val="076508DC"/>
    <w:rsid w:val="0779354C"/>
    <w:rsid w:val="07AD5E6F"/>
    <w:rsid w:val="07BB67DE"/>
    <w:rsid w:val="07FE0E38"/>
    <w:rsid w:val="08061376"/>
    <w:rsid w:val="0822080A"/>
    <w:rsid w:val="082B6B8F"/>
    <w:rsid w:val="08337AC1"/>
    <w:rsid w:val="08452D77"/>
    <w:rsid w:val="086401F8"/>
    <w:rsid w:val="08751CAA"/>
    <w:rsid w:val="087E4C40"/>
    <w:rsid w:val="08A871D0"/>
    <w:rsid w:val="08BD20E2"/>
    <w:rsid w:val="08D31906"/>
    <w:rsid w:val="08D66AD6"/>
    <w:rsid w:val="08DA33A3"/>
    <w:rsid w:val="08E80F13"/>
    <w:rsid w:val="09335624"/>
    <w:rsid w:val="09441D1C"/>
    <w:rsid w:val="0944690F"/>
    <w:rsid w:val="09535675"/>
    <w:rsid w:val="095F057D"/>
    <w:rsid w:val="09642282"/>
    <w:rsid w:val="09725445"/>
    <w:rsid w:val="09733572"/>
    <w:rsid w:val="09772C16"/>
    <w:rsid w:val="098353B5"/>
    <w:rsid w:val="0992531D"/>
    <w:rsid w:val="09A92330"/>
    <w:rsid w:val="09B06B87"/>
    <w:rsid w:val="09C13146"/>
    <w:rsid w:val="09C258C4"/>
    <w:rsid w:val="09D73678"/>
    <w:rsid w:val="09E04166"/>
    <w:rsid w:val="0A1C0718"/>
    <w:rsid w:val="0A2C5771"/>
    <w:rsid w:val="0A36668E"/>
    <w:rsid w:val="0A3E7710"/>
    <w:rsid w:val="0A5B7E63"/>
    <w:rsid w:val="0AA374A5"/>
    <w:rsid w:val="0AA82882"/>
    <w:rsid w:val="0AAB7649"/>
    <w:rsid w:val="0ABC5606"/>
    <w:rsid w:val="0ADA0C28"/>
    <w:rsid w:val="0B01601A"/>
    <w:rsid w:val="0B30404E"/>
    <w:rsid w:val="0B4C6C14"/>
    <w:rsid w:val="0B4F0F96"/>
    <w:rsid w:val="0B631A88"/>
    <w:rsid w:val="0B683D45"/>
    <w:rsid w:val="0B7F3F11"/>
    <w:rsid w:val="0B884417"/>
    <w:rsid w:val="0B8D51C0"/>
    <w:rsid w:val="0BC226E0"/>
    <w:rsid w:val="0BF6188C"/>
    <w:rsid w:val="0BF73C91"/>
    <w:rsid w:val="0C085D6A"/>
    <w:rsid w:val="0C170175"/>
    <w:rsid w:val="0C571A41"/>
    <w:rsid w:val="0C5C1171"/>
    <w:rsid w:val="0C5E1CBC"/>
    <w:rsid w:val="0C615B50"/>
    <w:rsid w:val="0C8445DA"/>
    <w:rsid w:val="0C87121B"/>
    <w:rsid w:val="0CA57A5D"/>
    <w:rsid w:val="0CC007F7"/>
    <w:rsid w:val="0CC617AC"/>
    <w:rsid w:val="0CD10466"/>
    <w:rsid w:val="0CFE707A"/>
    <w:rsid w:val="0D063BDA"/>
    <w:rsid w:val="0D08375F"/>
    <w:rsid w:val="0D184CFB"/>
    <w:rsid w:val="0D4A7419"/>
    <w:rsid w:val="0D827401"/>
    <w:rsid w:val="0D84094E"/>
    <w:rsid w:val="0D8A00E9"/>
    <w:rsid w:val="0D8D589E"/>
    <w:rsid w:val="0D95362E"/>
    <w:rsid w:val="0DA01C73"/>
    <w:rsid w:val="0DD63300"/>
    <w:rsid w:val="0DDA7292"/>
    <w:rsid w:val="0DF50604"/>
    <w:rsid w:val="0DF702FE"/>
    <w:rsid w:val="0E060E51"/>
    <w:rsid w:val="0E2E4156"/>
    <w:rsid w:val="0E320E7D"/>
    <w:rsid w:val="0E5604B2"/>
    <w:rsid w:val="0E6D5D79"/>
    <w:rsid w:val="0E9D0089"/>
    <w:rsid w:val="0EB803EE"/>
    <w:rsid w:val="0ECE0C6D"/>
    <w:rsid w:val="0EEE7441"/>
    <w:rsid w:val="0EF94D4B"/>
    <w:rsid w:val="0F18017D"/>
    <w:rsid w:val="0F4958DC"/>
    <w:rsid w:val="0F515DF7"/>
    <w:rsid w:val="0F596BA8"/>
    <w:rsid w:val="0F6248D2"/>
    <w:rsid w:val="0F693536"/>
    <w:rsid w:val="0F7B0511"/>
    <w:rsid w:val="0F7B76D9"/>
    <w:rsid w:val="0F805218"/>
    <w:rsid w:val="0F816ACD"/>
    <w:rsid w:val="0F84395A"/>
    <w:rsid w:val="0F9832DB"/>
    <w:rsid w:val="0FBF3FD2"/>
    <w:rsid w:val="0FBF7FF3"/>
    <w:rsid w:val="0FC72227"/>
    <w:rsid w:val="0FD411E3"/>
    <w:rsid w:val="105B0B5E"/>
    <w:rsid w:val="10646583"/>
    <w:rsid w:val="107D4B15"/>
    <w:rsid w:val="1087668B"/>
    <w:rsid w:val="108A3C80"/>
    <w:rsid w:val="109E0A4B"/>
    <w:rsid w:val="10C26171"/>
    <w:rsid w:val="10F33360"/>
    <w:rsid w:val="10FC16EA"/>
    <w:rsid w:val="110F1D40"/>
    <w:rsid w:val="11266F33"/>
    <w:rsid w:val="11717F0E"/>
    <w:rsid w:val="118963A1"/>
    <w:rsid w:val="11C6522A"/>
    <w:rsid w:val="11E104CC"/>
    <w:rsid w:val="11E20309"/>
    <w:rsid w:val="12255233"/>
    <w:rsid w:val="12530213"/>
    <w:rsid w:val="127723A9"/>
    <w:rsid w:val="12862074"/>
    <w:rsid w:val="12883966"/>
    <w:rsid w:val="129E45B4"/>
    <w:rsid w:val="12D21374"/>
    <w:rsid w:val="12D81596"/>
    <w:rsid w:val="130628D8"/>
    <w:rsid w:val="13072A44"/>
    <w:rsid w:val="131A1B7F"/>
    <w:rsid w:val="1338272D"/>
    <w:rsid w:val="135F4BE2"/>
    <w:rsid w:val="139B1A0A"/>
    <w:rsid w:val="139D25C7"/>
    <w:rsid w:val="13BF3CE4"/>
    <w:rsid w:val="13EE5846"/>
    <w:rsid w:val="13FA6DC8"/>
    <w:rsid w:val="141008D8"/>
    <w:rsid w:val="14125FE6"/>
    <w:rsid w:val="14220F14"/>
    <w:rsid w:val="14500381"/>
    <w:rsid w:val="146D271E"/>
    <w:rsid w:val="14982588"/>
    <w:rsid w:val="149A5AD9"/>
    <w:rsid w:val="14A7619D"/>
    <w:rsid w:val="150536C3"/>
    <w:rsid w:val="15081345"/>
    <w:rsid w:val="150C1963"/>
    <w:rsid w:val="151447A0"/>
    <w:rsid w:val="151655ED"/>
    <w:rsid w:val="15396473"/>
    <w:rsid w:val="154A6454"/>
    <w:rsid w:val="1573694A"/>
    <w:rsid w:val="15762120"/>
    <w:rsid w:val="15BB37EB"/>
    <w:rsid w:val="15CE1DD3"/>
    <w:rsid w:val="163A5C2B"/>
    <w:rsid w:val="163B5E2F"/>
    <w:rsid w:val="16A8729C"/>
    <w:rsid w:val="16B33777"/>
    <w:rsid w:val="16BC70A7"/>
    <w:rsid w:val="16C6339E"/>
    <w:rsid w:val="16E0078B"/>
    <w:rsid w:val="16FE2244"/>
    <w:rsid w:val="172F2D79"/>
    <w:rsid w:val="173348D1"/>
    <w:rsid w:val="17557BEF"/>
    <w:rsid w:val="17720BE5"/>
    <w:rsid w:val="179E57D5"/>
    <w:rsid w:val="17D349C1"/>
    <w:rsid w:val="1830729E"/>
    <w:rsid w:val="1870062C"/>
    <w:rsid w:val="187D53EA"/>
    <w:rsid w:val="18817102"/>
    <w:rsid w:val="18830A15"/>
    <w:rsid w:val="18852B28"/>
    <w:rsid w:val="188B5321"/>
    <w:rsid w:val="18A3005E"/>
    <w:rsid w:val="18CB1415"/>
    <w:rsid w:val="18E7351D"/>
    <w:rsid w:val="191D4CB5"/>
    <w:rsid w:val="19442580"/>
    <w:rsid w:val="198C4BEE"/>
    <w:rsid w:val="19932372"/>
    <w:rsid w:val="19A20DD5"/>
    <w:rsid w:val="19AE03F1"/>
    <w:rsid w:val="19D92A74"/>
    <w:rsid w:val="1A071A03"/>
    <w:rsid w:val="1A1F16AE"/>
    <w:rsid w:val="1A2C70C8"/>
    <w:rsid w:val="1A3B5C77"/>
    <w:rsid w:val="1A9142BD"/>
    <w:rsid w:val="1A984BAD"/>
    <w:rsid w:val="1AB8220E"/>
    <w:rsid w:val="1AE06FBF"/>
    <w:rsid w:val="1AE4166C"/>
    <w:rsid w:val="1AE87F86"/>
    <w:rsid w:val="1AF06CFB"/>
    <w:rsid w:val="1AF11B8D"/>
    <w:rsid w:val="1B06634C"/>
    <w:rsid w:val="1B11359C"/>
    <w:rsid w:val="1B236B66"/>
    <w:rsid w:val="1B2A271F"/>
    <w:rsid w:val="1B530544"/>
    <w:rsid w:val="1B713184"/>
    <w:rsid w:val="1B7D5B5D"/>
    <w:rsid w:val="1BA209CF"/>
    <w:rsid w:val="1BB4777D"/>
    <w:rsid w:val="1BD75AB8"/>
    <w:rsid w:val="1BE22A26"/>
    <w:rsid w:val="1C0459C2"/>
    <w:rsid w:val="1C1B3B4A"/>
    <w:rsid w:val="1C335B1C"/>
    <w:rsid w:val="1C5077AC"/>
    <w:rsid w:val="1C88086E"/>
    <w:rsid w:val="1CA20F46"/>
    <w:rsid w:val="1D266CE1"/>
    <w:rsid w:val="1D3963AF"/>
    <w:rsid w:val="1D475C5A"/>
    <w:rsid w:val="1D6A673C"/>
    <w:rsid w:val="1D9247AE"/>
    <w:rsid w:val="1DB567EC"/>
    <w:rsid w:val="1DF51A98"/>
    <w:rsid w:val="1E215C13"/>
    <w:rsid w:val="1E3D060F"/>
    <w:rsid w:val="1E3F7D2E"/>
    <w:rsid w:val="1E4134E4"/>
    <w:rsid w:val="1E450758"/>
    <w:rsid w:val="1E5062B3"/>
    <w:rsid w:val="1E523514"/>
    <w:rsid w:val="1E714A66"/>
    <w:rsid w:val="1E802593"/>
    <w:rsid w:val="1E8B6156"/>
    <w:rsid w:val="1EA703CC"/>
    <w:rsid w:val="1EB7330C"/>
    <w:rsid w:val="1F0A0FF3"/>
    <w:rsid w:val="1F120C10"/>
    <w:rsid w:val="1F402CC0"/>
    <w:rsid w:val="1F5771FF"/>
    <w:rsid w:val="1F5C12E1"/>
    <w:rsid w:val="1F8359DC"/>
    <w:rsid w:val="1FDA1374"/>
    <w:rsid w:val="1FE868A9"/>
    <w:rsid w:val="20034907"/>
    <w:rsid w:val="20173E4B"/>
    <w:rsid w:val="2040567B"/>
    <w:rsid w:val="204E48BC"/>
    <w:rsid w:val="208921B3"/>
    <w:rsid w:val="20973DEB"/>
    <w:rsid w:val="209E403D"/>
    <w:rsid w:val="20B26522"/>
    <w:rsid w:val="20B44310"/>
    <w:rsid w:val="211116EB"/>
    <w:rsid w:val="212334F9"/>
    <w:rsid w:val="216133FC"/>
    <w:rsid w:val="21703273"/>
    <w:rsid w:val="21713385"/>
    <w:rsid w:val="21D56769"/>
    <w:rsid w:val="21E52EF3"/>
    <w:rsid w:val="21F229A5"/>
    <w:rsid w:val="21FB5D7B"/>
    <w:rsid w:val="220B1C3D"/>
    <w:rsid w:val="221D1D20"/>
    <w:rsid w:val="2224392B"/>
    <w:rsid w:val="22334A87"/>
    <w:rsid w:val="227D6E81"/>
    <w:rsid w:val="2298203B"/>
    <w:rsid w:val="22BE6801"/>
    <w:rsid w:val="22E84906"/>
    <w:rsid w:val="230C6019"/>
    <w:rsid w:val="233500BF"/>
    <w:rsid w:val="23377FF7"/>
    <w:rsid w:val="236B425F"/>
    <w:rsid w:val="23836192"/>
    <w:rsid w:val="23901F29"/>
    <w:rsid w:val="239C0061"/>
    <w:rsid w:val="23B908A4"/>
    <w:rsid w:val="23C16EDE"/>
    <w:rsid w:val="23E95BEF"/>
    <w:rsid w:val="23F177D3"/>
    <w:rsid w:val="23FD0064"/>
    <w:rsid w:val="241440B3"/>
    <w:rsid w:val="245375B0"/>
    <w:rsid w:val="24642C0A"/>
    <w:rsid w:val="249307DC"/>
    <w:rsid w:val="24B22173"/>
    <w:rsid w:val="24B95AD9"/>
    <w:rsid w:val="24BE24DA"/>
    <w:rsid w:val="24CF5825"/>
    <w:rsid w:val="24D663E6"/>
    <w:rsid w:val="24D77F2B"/>
    <w:rsid w:val="2513430F"/>
    <w:rsid w:val="252B3039"/>
    <w:rsid w:val="254C0545"/>
    <w:rsid w:val="258B00E2"/>
    <w:rsid w:val="258B38C4"/>
    <w:rsid w:val="258B7398"/>
    <w:rsid w:val="25A917A6"/>
    <w:rsid w:val="25B11AAD"/>
    <w:rsid w:val="25BE27CC"/>
    <w:rsid w:val="25F74A5C"/>
    <w:rsid w:val="260809E9"/>
    <w:rsid w:val="2628662C"/>
    <w:rsid w:val="262D45DE"/>
    <w:rsid w:val="26511937"/>
    <w:rsid w:val="26564B94"/>
    <w:rsid w:val="26871DC8"/>
    <w:rsid w:val="26A53EF9"/>
    <w:rsid w:val="26A94201"/>
    <w:rsid w:val="26AC274F"/>
    <w:rsid w:val="26DC5FB6"/>
    <w:rsid w:val="27044A29"/>
    <w:rsid w:val="27113244"/>
    <w:rsid w:val="271D34C8"/>
    <w:rsid w:val="2731247A"/>
    <w:rsid w:val="276142BF"/>
    <w:rsid w:val="27783712"/>
    <w:rsid w:val="27907362"/>
    <w:rsid w:val="27CB7F20"/>
    <w:rsid w:val="27E40FE2"/>
    <w:rsid w:val="28185CCE"/>
    <w:rsid w:val="28333E1D"/>
    <w:rsid w:val="28454BD6"/>
    <w:rsid w:val="28455253"/>
    <w:rsid w:val="28551971"/>
    <w:rsid w:val="285B1C53"/>
    <w:rsid w:val="28754330"/>
    <w:rsid w:val="288C0DA8"/>
    <w:rsid w:val="289F5BB8"/>
    <w:rsid w:val="289F7086"/>
    <w:rsid w:val="28A013AD"/>
    <w:rsid w:val="28AE74E2"/>
    <w:rsid w:val="28C32028"/>
    <w:rsid w:val="28CC490F"/>
    <w:rsid w:val="28DE40AA"/>
    <w:rsid w:val="29345E77"/>
    <w:rsid w:val="294C65AD"/>
    <w:rsid w:val="29806583"/>
    <w:rsid w:val="298B3C4C"/>
    <w:rsid w:val="29C8213C"/>
    <w:rsid w:val="29D846A7"/>
    <w:rsid w:val="29F26D24"/>
    <w:rsid w:val="2A15033F"/>
    <w:rsid w:val="2A1662C1"/>
    <w:rsid w:val="2A1C7367"/>
    <w:rsid w:val="2A2815FA"/>
    <w:rsid w:val="2A2C0A1E"/>
    <w:rsid w:val="2A5C2650"/>
    <w:rsid w:val="2A6D6092"/>
    <w:rsid w:val="2A700215"/>
    <w:rsid w:val="2A7D76B4"/>
    <w:rsid w:val="2A9903AD"/>
    <w:rsid w:val="2AAF03E9"/>
    <w:rsid w:val="2AE33D87"/>
    <w:rsid w:val="2B373B1E"/>
    <w:rsid w:val="2B437463"/>
    <w:rsid w:val="2B7807EE"/>
    <w:rsid w:val="2B803E73"/>
    <w:rsid w:val="2BA50BF7"/>
    <w:rsid w:val="2BBF00EC"/>
    <w:rsid w:val="2BC37CFD"/>
    <w:rsid w:val="2BD5237F"/>
    <w:rsid w:val="2BE536CE"/>
    <w:rsid w:val="2BE758D9"/>
    <w:rsid w:val="2C09049E"/>
    <w:rsid w:val="2C0A653C"/>
    <w:rsid w:val="2C191F85"/>
    <w:rsid w:val="2C6A653A"/>
    <w:rsid w:val="2CC87E1E"/>
    <w:rsid w:val="2CE82D6F"/>
    <w:rsid w:val="2D1C2FCC"/>
    <w:rsid w:val="2D2F2CFF"/>
    <w:rsid w:val="2D343236"/>
    <w:rsid w:val="2DD15014"/>
    <w:rsid w:val="2DF72DE4"/>
    <w:rsid w:val="2E0220AF"/>
    <w:rsid w:val="2E1432A5"/>
    <w:rsid w:val="2E237567"/>
    <w:rsid w:val="2E2F6D2F"/>
    <w:rsid w:val="2E4B082A"/>
    <w:rsid w:val="2E4E18AB"/>
    <w:rsid w:val="2E5D4E86"/>
    <w:rsid w:val="2E5D790B"/>
    <w:rsid w:val="2E9A3C18"/>
    <w:rsid w:val="2EBB0FEE"/>
    <w:rsid w:val="2EC63002"/>
    <w:rsid w:val="2ED70254"/>
    <w:rsid w:val="2F0A6B38"/>
    <w:rsid w:val="2F195A15"/>
    <w:rsid w:val="2F697898"/>
    <w:rsid w:val="2F946CCB"/>
    <w:rsid w:val="2FD25781"/>
    <w:rsid w:val="2FFD7934"/>
    <w:rsid w:val="30070078"/>
    <w:rsid w:val="30474804"/>
    <w:rsid w:val="304F3C78"/>
    <w:rsid w:val="30733ACD"/>
    <w:rsid w:val="308C3862"/>
    <w:rsid w:val="309379D8"/>
    <w:rsid w:val="30A270F7"/>
    <w:rsid w:val="30C45E24"/>
    <w:rsid w:val="30DF1478"/>
    <w:rsid w:val="30EC586F"/>
    <w:rsid w:val="30F47343"/>
    <w:rsid w:val="314A26D1"/>
    <w:rsid w:val="317875A6"/>
    <w:rsid w:val="319C6071"/>
    <w:rsid w:val="31AC537E"/>
    <w:rsid w:val="31BE1626"/>
    <w:rsid w:val="31DE7F64"/>
    <w:rsid w:val="31E3679B"/>
    <w:rsid w:val="31E732FD"/>
    <w:rsid w:val="322E358F"/>
    <w:rsid w:val="3240643F"/>
    <w:rsid w:val="32517576"/>
    <w:rsid w:val="327A0EC0"/>
    <w:rsid w:val="32A64673"/>
    <w:rsid w:val="32BE5C2C"/>
    <w:rsid w:val="32CA19FD"/>
    <w:rsid w:val="32FB6478"/>
    <w:rsid w:val="33071C81"/>
    <w:rsid w:val="33263B3F"/>
    <w:rsid w:val="333C43C8"/>
    <w:rsid w:val="336963EB"/>
    <w:rsid w:val="33816EEB"/>
    <w:rsid w:val="33A378C3"/>
    <w:rsid w:val="33EB55CD"/>
    <w:rsid w:val="33EC4C02"/>
    <w:rsid w:val="340D2360"/>
    <w:rsid w:val="340F4D1A"/>
    <w:rsid w:val="341037F9"/>
    <w:rsid w:val="3410665D"/>
    <w:rsid w:val="34211214"/>
    <w:rsid w:val="342E63AB"/>
    <w:rsid w:val="346F60D7"/>
    <w:rsid w:val="34950E68"/>
    <w:rsid w:val="34986E94"/>
    <w:rsid w:val="34AF62C9"/>
    <w:rsid w:val="34BF2BBB"/>
    <w:rsid w:val="34CB4388"/>
    <w:rsid w:val="34D13F10"/>
    <w:rsid w:val="34FA6E12"/>
    <w:rsid w:val="35374E47"/>
    <w:rsid w:val="354D7158"/>
    <w:rsid w:val="3584284F"/>
    <w:rsid w:val="358D5588"/>
    <w:rsid w:val="35963C8E"/>
    <w:rsid w:val="360D204B"/>
    <w:rsid w:val="36320DCE"/>
    <w:rsid w:val="363A3B40"/>
    <w:rsid w:val="363B44C3"/>
    <w:rsid w:val="364256BF"/>
    <w:rsid w:val="365302AE"/>
    <w:rsid w:val="36607A0A"/>
    <w:rsid w:val="366E227C"/>
    <w:rsid w:val="366F2E0D"/>
    <w:rsid w:val="367B6A5C"/>
    <w:rsid w:val="367D2D2D"/>
    <w:rsid w:val="36A74ADA"/>
    <w:rsid w:val="36AD60D5"/>
    <w:rsid w:val="36B03E53"/>
    <w:rsid w:val="36B224F9"/>
    <w:rsid w:val="36EC0CC9"/>
    <w:rsid w:val="36F4212A"/>
    <w:rsid w:val="372757B8"/>
    <w:rsid w:val="373363B9"/>
    <w:rsid w:val="373F410B"/>
    <w:rsid w:val="376314EA"/>
    <w:rsid w:val="378620B5"/>
    <w:rsid w:val="37977E1F"/>
    <w:rsid w:val="379C548D"/>
    <w:rsid w:val="37C8332F"/>
    <w:rsid w:val="37EE7094"/>
    <w:rsid w:val="380F3D50"/>
    <w:rsid w:val="38296C89"/>
    <w:rsid w:val="383002EB"/>
    <w:rsid w:val="38586797"/>
    <w:rsid w:val="38671E73"/>
    <w:rsid w:val="38BC0149"/>
    <w:rsid w:val="38D87D1C"/>
    <w:rsid w:val="38DB1179"/>
    <w:rsid w:val="39636459"/>
    <w:rsid w:val="396B7F6C"/>
    <w:rsid w:val="39B417A9"/>
    <w:rsid w:val="39FC5695"/>
    <w:rsid w:val="3A006D8E"/>
    <w:rsid w:val="3A1F40FB"/>
    <w:rsid w:val="3A3651E5"/>
    <w:rsid w:val="3A485400"/>
    <w:rsid w:val="3A575F58"/>
    <w:rsid w:val="3A744481"/>
    <w:rsid w:val="3A8C7BEF"/>
    <w:rsid w:val="3A906246"/>
    <w:rsid w:val="3ACB0A67"/>
    <w:rsid w:val="3B0F14A8"/>
    <w:rsid w:val="3B190B4B"/>
    <w:rsid w:val="3B2349B7"/>
    <w:rsid w:val="3B616CFF"/>
    <w:rsid w:val="3B6259F6"/>
    <w:rsid w:val="3B890298"/>
    <w:rsid w:val="3B976654"/>
    <w:rsid w:val="3BC01EFC"/>
    <w:rsid w:val="3BCA786A"/>
    <w:rsid w:val="3BCE2DD3"/>
    <w:rsid w:val="3BD31E2F"/>
    <w:rsid w:val="3BF15831"/>
    <w:rsid w:val="3C105946"/>
    <w:rsid w:val="3C471448"/>
    <w:rsid w:val="3C5F759A"/>
    <w:rsid w:val="3C6C525A"/>
    <w:rsid w:val="3CCE23CB"/>
    <w:rsid w:val="3CD17D17"/>
    <w:rsid w:val="3CFA6E3D"/>
    <w:rsid w:val="3D3C7F39"/>
    <w:rsid w:val="3D440F09"/>
    <w:rsid w:val="3D4504A0"/>
    <w:rsid w:val="3D457E32"/>
    <w:rsid w:val="3D764DDC"/>
    <w:rsid w:val="3D8734BB"/>
    <w:rsid w:val="3D9A11D4"/>
    <w:rsid w:val="3DA16D89"/>
    <w:rsid w:val="3DA364BE"/>
    <w:rsid w:val="3DE041CB"/>
    <w:rsid w:val="3E0D48F6"/>
    <w:rsid w:val="3E1868B4"/>
    <w:rsid w:val="3E377251"/>
    <w:rsid w:val="3E3D0FF4"/>
    <w:rsid w:val="3E42664B"/>
    <w:rsid w:val="3E470969"/>
    <w:rsid w:val="3E490233"/>
    <w:rsid w:val="3E5A7334"/>
    <w:rsid w:val="3E7B5D6B"/>
    <w:rsid w:val="3E843E66"/>
    <w:rsid w:val="3E8F51FE"/>
    <w:rsid w:val="3E926F87"/>
    <w:rsid w:val="3E9A59DE"/>
    <w:rsid w:val="3EAF4836"/>
    <w:rsid w:val="3EC33DFA"/>
    <w:rsid w:val="3EDB08F9"/>
    <w:rsid w:val="3EDC277D"/>
    <w:rsid w:val="3F0423A1"/>
    <w:rsid w:val="3F060E16"/>
    <w:rsid w:val="3F1D1096"/>
    <w:rsid w:val="3F2F0234"/>
    <w:rsid w:val="3F632520"/>
    <w:rsid w:val="3F6363FE"/>
    <w:rsid w:val="3F756B8F"/>
    <w:rsid w:val="3F95482B"/>
    <w:rsid w:val="3FD3724B"/>
    <w:rsid w:val="4019356B"/>
    <w:rsid w:val="40592157"/>
    <w:rsid w:val="406E1CAE"/>
    <w:rsid w:val="408A1F32"/>
    <w:rsid w:val="40A0133A"/>
    <w:rsid w:val="40C31A53"/>
    <w:rsid w:val="40DB1441"/>
    <w:rsid w:val="40FF545D"/>
    <w:rsid w:val="410067C8"/>
    <w:rsid w:val="41390199"/>
    <w:rsid w:val="41391F47"/>
    <w:rsid w:val="418F0D2A"/>
    <w:rsid w:val="41A06BDB"/>
    <w:rsid w:val="41D01505"/>
    <w:rsid w:val="41D04E9E"/>
    <w:rsid w:val="42132798"/>
    <w:rsid w:val="422A46BF"/>
    <w:rsid w:val="42334BE8"/>
    <w:rsid w:val="42474939"/>
    <w:rsid w:val="42497F67"/>
    <w:rsid w:val="424C3C57"/>
    <w:rsid w:val="42613FF3"/>
    <w:rsid w:val="42660D96"/>
    <w:rsid w:val="428667D2"/>
    <w:rsid w:val="42CD1CE0"/>
    <w:rsid w:val="42D17C84"/>
    <w:rsid w:val="42E1381E"/>
    <w:rsid w:val="42EB3628"/>
    <w:rsid w:val="42ED6459"/>
    <w:rsid w:val="42FE58DD"/>
    <w:rsid w:val="43174B3D"/>
    <w:rsid w:val="43211E09"/>
    <w:rsid w:val="433562C0"/>
    <w:rsid w:val="434B790E"/>
    <w:rsid w:val="4360274F"/>
    <w:rsid w:val="43977AB6"/>
    <w:rsid w:val="43A3342B"/>
    <w:rsid w:val="43A94B74"/>
    <w:rsid w:val="43B00260"/>
    <w:rsid w:val="43C77C27"/>
    <w:rsid w:val="43CA31EC"/>
    <w:rsid w:val="43DE09EE"/>
    <w:rsid w:val="43F32678"/>
    <w:rsid w:val="44002FAD"/>
    <w:rsid w:val="4430589B"/>
    <w:rsid w:val="449101DD"/>
    <w:rsid w:val="449D00C3"/>
    <w:rsid w:val="44DE1391"/>
    <w:rsid w:val="44EC5C7B"/>
    <w:rsid w:val="44F1776B"/>
    <w:rsid w:val="451553B3"/>
    <w:rsid w:val="451B225C"/>
    <w:rsid w:val="452410C9"/>
    <w:rsid w:val="45242627"/>
    <w:rsid w:val="45317DFB"/>
    <w:rsid w:val="45554E75"/>
    <w:rsid w:val="456D3CE4"/>
    <w:rsid w:val="4579042C"/>
    <w:rsid w:val="457F0571"/>
    <w:rsid w:val="45851176"/>
    <w:rsid w:val="45B767FB"/>
    <w:rsid w:val="45C63B94"/>
    <w:rsid w:val="460E7DA5"/>
    <w:rsid w:val="46422483"/>
    <w:rsid w:val="464C1B22"/>
    <w:rsid w:val="4659254A"/>
    <w:rsid w:val="465B0637"/>
    <w:rsid w:val="465E3F0D"/>
    <w:rsid w:val="466A16E6"/>
    <w:rsid w:val="46893F2B"/>
    <w:rsid w:val="469B143E"/>
    <w:rsid w:val="46BA747B"/>
    <w:rsid w:val="46BE2BF8"/>
    <w:rsid w:val="46C4686E"/>
    <w:rsid w:val="4712341A"/>
    <w:rsid w:val="477129DF"/>
    <w:rsid w:val="477B778F"/>
    <w:rsid w:val="478203EC"/>
    <w:rsid w:val="47B025FA"/>
    <w:rsid w:val="47BD64C9"/>
    <w:rsid w:val="47EA49E2"/>
    <w:rsid w:val="47F36A08"/>
    <w:rsid w:val="47FF4632"/>
    <w:rsid w:val="4809698F"/>
    <w:rsid w:val="480F17B8"/>
    <w:rsid w:val="4811697D"/>
    <w:rsid w:val="483B0352"/>
    <w:rsid w:val="487A3E25"/>
    <w:rsid w:val="488B5503"/>
    <w:rsid w:val="488E040A"/>
    <w:rsid w:val="48937E21"/>
    <w:rsid w:val="489A0361"/>
    <w:rsid w:val="48B94FF3"/>
    <w:rsid w:val="48E37AAB"/>
    <w:rsid w:val="48FD4B4C"/>
    <w:rsid w:val="490A68E0"/>
    <w:rsid w:val="491055FE"/>
    <w:rsid w:val="491C7B76"/>
    <w:rsid w:val="495F2F05"/>
    <w:rsid w:val="495F5B3E"/>
    <w:rsid w:val="496F77D7"/>
    <w:rsid w:val="497654FD"/>
    <w:rsid w:val="49A60395"/>
    <w:rsid w:val="49B64211"/>
    <w:rsid w:val="49CA7113"/>
    <w:rsid w:val="49DC7913"/>
    <w:rsid w:val="49F6167F"/>
    <w:rsid w:val="4A064FA0"/>
    <w:rsid w:val="4A16615C"/>
    <w:rsid w:val="4A4424D7"/>
    <w:rsid w:val="4A5F7802"/>
    <w:rsid w:val="4AB82D0F"/>
    <w:rsid w:val="4AEB7664"/>
    <w:rsid w:val="4AFD7C19"/>
    <w:rsid w:val="4B0567D1"/>
    <w:rsid w:val="4B236AAE"/>
    <w:rsid w:val="4B6E1A7D"/>
    <w:rsid w:val="4B707271"/>
    <w:rsid w:val="4B845494"/>
    <w:rsid w:val="4B931B5E"/>
    <w:rsid w:val="4B9739F7"/>
    <w:rsid w:val="4BBF49F8"/>
    <w:rsid w:val="4BEE2503"/>
    <w:rsid w:val="4BF63543"/>
    <w:rsid w:val="4C005466"/>
    <w:rsid w:val="4C245A30"/>
    <w:rsid w:val="4C413F8C"/>
    <w:rsid w:val="4C676029"/>
    <w:rsid w:val="4CB6685F"/>
    <w:rsid w:val="4CBB45C2"/>
    <w:rsid w:val="4CC367FE"/>
    <w:rsid w:val="4D077F3C"/>
    <w:rsid w:val="4D123355"/>
    <w:rsid w:val="4D227280"/>
    <w:rsid w:val="4D2A3B31"/>
    <w:rsid w:val="4D312C52"/>
    <w:rsid w:val="4D4B0FFD"/>
    <w:rsid w:val="4D905305"/>
    <w:rsid w:val="4D964A72"/>
    <w:rsid w:val="4D9C1254"/>
    <w:rsid w:val="4DD37775"/>
    <w:rsid w:val="4DF01E53"/>
    <w:rsid w:val="4E465F41"/>
    <w:rsid w:val="4E793892"/>
    <w:rsid w:val="4E800872"/>
    <w:rsid w:val="4EC54E1A"/>
    <w:rsid w:val="4EC569ED"/>
    <w:rsid w:val="4ED50EA1"/>
    <w:rsid w:val="4EDD03B5"/>
    <w:rsid w:val="4EEC050C"/>
    <w:rsid w:val="4EFD5EBB"/>
    <w:rsid w:val="4F104EC3"/>
    <w:rsid w:val="4F2E752B"/>
    <w:rsid w:val="4F47354A"/>
    <w:rsid w:val="4F911C54"/>
    <w:rsid w:val="4FE625E0"/>
    <w:rsid w:val="5021480F"/>
    <w:rsid w:val="50962ECB"/>
    <w:rsid w:val="509F4E0D"/>
    <w:rsid w:val="50A42E38"/>
    <w:rsid w:val="50A4577F"/>
    <w:rsid w:val="50B73D1F"/>
    <w:rsid w:val="50BD5BC9"/>
    <w:rsid w:val="50C11EEE"/>
    <w:rsid w:val="50E97CFC"/>
    <w:rsid w:val="50FA4028"/>
    <w:rsid w:val="510A1B6B"/>
    <w:rsid w:val="510D65B7"/>
    <w:rsid w:val="511157AB"/>
    <w:rsid w:val="513568F3"/>
    <w:rsid w:val="5142540C"/>
    <w:rsid w:val="516B56B8"/>
    <w:rsid w:val="518832C8"/>
    <w:rsid w:val="51A0432A"/>
    <w:rsid w:val="51A86090"/>
    <w:rsid w:val="51B7396D"/>
    <w:rsid w:val="5228019C"/>
    <w:rsid w:val="522E4CC3"/>
    <w:rsid w:val="5244713B"/>
    <w:rsid w:val="525E5A5D"/>
    <w:rsid w:val="525E6849"/>
    <w:rsid w:val="52615633"/>
    <w:rsid w:val="52727066"/>
    <w:rsid w:val="52977FD4"/>
    <w:rsid w:val="529E7E5B"/>
    <w:rsid w:val="52A25790"/>
    <w:rsid w:val="52A96B6F"/>
    <w:rsid w:val="52B45975"/>
    <w:rsid w:val="52D94AA4"/>
    <w:rsid w:val="52EA3A62"/>
    <w:rsid w:val="52F50BB8"/>
    <w:rsid w:val="53097272"/>
    <w:rsid w:val="531456AC"/>
    <w:rsid w:val="53544462"/>
    <w:rsid w:val="5397158E"/>
    <w:rsid w:val="54013861"/>
    <w:rsid w:val="54487265"/>
    <w:rsid w:val="544D6070"/>
    <w:rsid w:val="54605E1E"/>
    <w:rsid w:val="547A6DCA"/>
    <w:rsid w:val="54B3506A"/>
    <w:rsid w:val="54CA0D16"/>
    <w:rsid w:val="54DA32E5"/>
    <w:rsid w:val="54DD4057"/>
    <w:rsid w:val="54E7490F"/>
    <w:rsid w:val="54E83610"/>
    <w:rsid w:val="55061018"/>
    <w:rsid w:val="550764A4"/>
    <w:rsid w:val="550B2BF6"/>
    <w:rsid w:val="55214EB5"/>
    <w:rsid w:val="55355AE1"/>
    <w:rsid w:val="55364EFD"/>
    <w:rsid w:val="555D4828"/>
    <w:rsid w:val="557A4C8B"/>
    <w:rsid w:val="558931E1"/>
    <w:rsid w:val="55923347"/>
    <w:rsid w:val="55925180"/>
    <w:rsid w:val="55983B1B"/>
    <w:rsid w:val="55A8376B"/>
    <w:rsid w:val="55DC29B6"/>
    <w:rsid w:val="55DD4241"/>
    <w:rsid w:val="55E24503"/>
    <w:rsid w:val="566B6D1E"/>
    <w:rsid w:val="569E129D"/>
    <w:rsid w:val="56A03015"/>
    <w:rsid w:val="56D04B57"/>
    <w:rsid w:val="56FB6ADE"/>
    <w:rsid w:val="57032A2C"/>
    <w:rsid w:val="570F5219"/>
    <w:rsid w:val="571526B6"/>
    <w:rsid w:val="575D12B5"/>
    <w:rsid w:val="57610A87"/>
    <w:rsid w:val="577B1140"/>
    <w:rsid w:val="577B7F21"/>
    <w:rsid w:val="577F181B"/>
    <w:rsid w:val="57914433"/>
    <w:rsid w:val="57921984"/>
    <w:rsid w:val="579737F0"/>
    <w:rsid w:val="57AB7B30"/>
    <w:rsid w:val="57AF5251"/>
    <w:rsid w:val="57B26373"/>
    <w:rsid w:val="57B60D50"/>
    <w:rsid w:val="57B63F04"/>
    <w:rsid w:val="57B73F04"/>
    <w:rsid w:val="57CD20C2"/>
    <w:rsid w:val="57D17D4A"/>
    <w:rsid w:val="57D460CD"/>
    <w:rsid w:val="57D675AB"/>
    <w:rsid w:val="57D95FDD"/>
    <w:rsid w:val="57E87CD3"/>
    <w:rsid w:val="57EF7F5F"/>
    <w:rsid w:val="58917D2F"/>
    <w:rsid w:val="5894085C"/>
    <w:rsid w:val="58A61818"/>
    <w:rsid w:val="58AE4F0C"/>
    <w:rsid w:val="58B85899"/>
    <w:rsid w:val="58E363A9"/>
    <w:rsid w:val="59567DA0"/>
    <w:rsid w:val="595E1678"/>
    <w:rsid w:val="596D5BD4"/>
    <w:rsid w:val="597E3DD8"/>
    <w:rsid w:val="59803537"/>
    <w:rsid w:val="59AB4EC3"/>
    <w:rsid w:val="59BE2BEB"/>
    <w:rsid w:val="59F80043"/>
    <w:rsid w:val="5A09252F"/>
    <w:rsid w:val="5A0B2778"/>
    <w:rsid w:val="5A2A7C7B"/>
    <w:rsid w:val="5A2F3A8F"/>
    <w:rsid w:val="5A3E2560"/>
    <w:rsid w:val="5A5D3B6E"/>
    <w:rsid w:val="5A637A76"/>
    <w:rsid w:val="5A6D33BA"/>
    <w:rsid w:val="5A792B1F"/>
    <w:rsid w:val="5A8665A0"/>
    <w:rsid w:val="5A874767"/>
    <w:rsid w:val="5AA85BE2"/>
    <w:rsid w:val="5AAD6F28"/>
    <w:rsid w:val="5AD63A24"/>
    <w:rsid w:val="5AEE7897"/>
    <w:rsid w:val="5B2E1A1D"/>
    <w:rsid w:val="5B5A4B3C"/>
    <w:rsid w:val="5B843A1C"/>
    <w:rsid w:val="5B873E3F"/>
    <w:rsid w:val="5B8B2A14"/>
    <w:rsid w:val="5B9A6449"/>
    <w:rsid w:val="5BA1276A"/>
    <w:rsid w:val="5BAC1B75"/>
    <w:rsid w:val="5C02690E"/>
    <w:rsid w:val="5C196DA7"/>
    <w:rsid w:val="5C2A048C"/>
    <w:rsid w:val="5C56031C"/>
    <w:rsid w:val="5C671122"/>
    <w:rsid w:val="5C6C6A0C"/>
    <w:rsid w:val="5C80234E"/>
    <w:rsid w:val="5C8A680C"/>
    <w:rsid w:val="5CB8145B"/>
    <w:rsid w:val="5D0C4701"/>
    <w:rsid w:val="5D0F0395"/>
    <w:rsid w:val="5D221076"/>
    <w:rsid w:val="5D397964"/>
    <w:rsid w:val="5D472AE9"/>
    <w:rsid w:val="5D521F6E"/>
    <w:rsid w:val="5D5A391C"/>
    <w:rsid w:val="5D5F10C0"/>
    <w:rsid w:val="5D83700A"/>
    <w:rsid w:val="5D891B7B"/>
    <w:rsid w:val="5DAD3649"/>
    <w:rsid w:val="5DAD38EE"/>
    <w:rsid w:val="5E006862"/>
    <w:rsid w:val="5E0207B9"/>
    <w:rsid w:val="5E1834A1"/>
    <w:rsid w:val="5E197CFB"/>
    <w:rsid w:val="5E1D27A4"/>
    <w:rsid w:val="5E261785"/>
    <w:rsid w:val="5E34357A"/>
    <w:rsid w:val="5E4A7017"/>
    <w:rsid w:val="5E552BBA"/>
    <w:rsid w:val="5E611C10"/>
    <w:rsid w:val="5E7A0F3F"/>
    <w:rsid w:val="5E8819C0"/>
    <w:rsid w:val="5EFC7377"/>
    <w:rsid w:val="5F0116AB"/>
    <w:rsid w:val="5F012A1A"/>
    <w:rsid w:val="5F06174D"/>
    <w:rsid w:val="5F1716D3"/>
    <w:rsid w:val="5F3A3602"/>
    <w:rsid w:val="5F45733B"/>
    <w:rsid w:val="5F6277C6"/>
    <w:rsid w:val="5F6D0B1D"/>
    <w:rsid w:val="5F8D0B82"/>
    <w:rsid w:val="5FA228C7"/>
    <w:rsid w:val="5FCC5339"/>
    <w:rsid w:val="5FE34A5B"/>
    <w:rsid w:val="5FFE1E36"/>
    <w:rsid w:val="60232584"/>
    <w:rsid w:val="605864BB"/>
    <w:rsid w:val="607330CE"/>
    <w:rsid w:val="60825176"/>
    <w:rsid w:val="60994934"/>
    <w:rsid w:val="609B59DA"/>
    <w:rsid w:val="609F2AC4"/>
    <w:rsid w:val="60FA2EE8"/>
    <w:rsid w:val="61012584"/>
    <w:rsid w:val="61054A27"/>
    <w:rsid w:val="610A52BC"/>
    <w:rsid w:val="6110496E"/>
    <w:rsid w:val="611D2366"/>
    <w:rsid w:val="61421856"/>
    <w:rsid w:val="61493688"/>
    <w:rsid w:val="61505981"/>
    <w:rsid w:val="615227C4"/>
    <w:rsid w:val="61654E3F"/>
    <w:rsid w:val="6182292A"/>
    <w:rsid w:val="619863BE"/>
    <w:rsid w:val="619F7F92"/>
    <w:rsid w:val="61F94C26"/>
    <w:rsid w:val="62000E56"/>
    <w:rsid w:val="62234B00"/>
    <w:rsid w:val="62244584"/>
    <w:rsid w:val="624A4F96"/>
    <w:rsid w:val="624F3E49"/>
    <w:rsid w:val="62630468"/>
    <w:rsid w:val="62632286"/>
    <w:rsid w:val="62844108"/>
    <w:rsid w:val="62885958"/>
    <w:rsid w:val="62A36DC8"/>
    <w:rsid w:val="62F40B65"/>
    <w:rsid w:val="62FC2CFE"/>
    <w:rsid w:val="63024505"/>
    <w:rsid w:val="635B1DB5"/>
    <w:rsid w:val="63711FED"/>
    <w:rsid w:val="63880DDC"/>
    <w:rsid w:val="638D750D"/>
    <w:rsid w:val="63AC6CC0"/>
    <w:rsid w:val="63C61514"/>
    <w:rsid w:val="63E34801"/>
    <w:rsid w:val="64055776"/>
    <w:rsid w:val="64240056"/>
    <w:rsid w:val="643E143A"/>
    <w:rsid w:val="648B6EEF"/>
    <w:rsid w:val="64976B39"/>
    <w:rsid w:val="64C158BF"/>
    <w:rsid w:val="64CE2EAA"/>
    <w:rsid w:val="64D616D7"/>
    <w:rsid w:val="652E32C1"/>
    <w:rsid w:val="653C3090"/>
    <w:rsid w:val="656942F9"/>
    <w:rsid w:val="65854376"/>
    <w:rsid w:val="658767BE"/>
    <w:rsid w:val="65892531"/>
    <w:rsid w:val="65D54467"/>
    <w:rsid w:val="65ED11B5"/>
    <w:rsid w:val="65FB2953"/>
    <w:rsid w:val="660759A0"/>
    <w:rsid w:val="66195831"/>
    <w:rsid w:val="662E75B1"/>
    <w:rsid w:val="66342B59"/>
    <w:rsid w:val="66342C2E"/>
    <w:rsid w:val="663E784C"/>
    <w:rsid w:val="66551A38"/>
    <w:rsid w:val="665C6F1C"/>
    <w:rsid w:val="666161CB"/>
    <w:rsid w:val="668B6A45"/>
    <w:rsid w:val="66EC7EAB"/>
    <w:rsid w:val="672F3F24"/>
    <w:rsid w:val="673E055F"/>
    <w:rsid w:val="67551CE3"/>
    <w:rsid w:val="67A22552"/>
    <w:rsid w:val="67B22DCC"/>
    <w:rsid w:val="67BE71AA"/>
    <w:rsid w:val="67D90273"/>
    <w:rsid w:val="67DE5875"/>
    <w:rsid w:val="67E55852"/>
    <w:rsid w:val="67EB1AB4"/>
    <w:rsid w:val="67FA1285"/>
    <w:rsid w:val="683433EB"/>
    <w:rsid w:val="68551F4F"/>
    <w:rsid w:val="687C10C9"/>
    <w:rsid w:val="68840C16"/>
    <w:rsid w:val="68876EFB"/>
    <w:rsid w:val="68884654"/>
    <w:rsid w:val="689F444F"/>
    <w:rsid w:val="68B308CB"/>
    <w:rsid w:val="68B96DBB"/>
    <w:rsid w:val="68CA2805"/>
    <w:rsid w:val="68E937A3"/>
    <w:rsid w:val="68F471B7"/>
    <w:rsid w:val="68FC7232"/>
    <w:rsid w:val="690646A0"/>
    <w:rsid w:val="69366BE8"/>
    <w:rsid w:val="693E15D3"/>
    <w:rsid w:val="69627681"/>
    <w:rsid w:val="6977531D"/>
    <w:rsid w:val="69CC2BFF"/>
    <w:rsid w:val="69F60125"/>
    <w:rsid w:val="69FD55B8"/>
    <w:rsid w:val="6A0B1C62"/>
    <w:rsid w:val="6A2406C8"/>
    <w:rsid w:val="6A836436"/>
    <w:rsid w:val="6A8413AD"/>
    <w:rsid w:val="6A8F2B46"/>
    <w:rsid w:val="6AB20BBB"/>
    <w:rsid w:val="6ADE0BD1"/>
    <w:rsid w:val="6AE96859"/>
    <w:rsid w:val="6AFA38B3"/>
    <w:rsid w:val="6B147746"/>
    <w:rsid w:val="6B24787C"/>
    <w:rsid w:val="6B573233"/>
    <w:rsid w:val="6B5B6274"/>
    <w:rsid w:val="6B935D53"/>
    <w:rsid w:val="6C0A78D2"/>
    <w:rsid w:val="6C196F71"/>
    <w:rsid w:val="6C226FCB"/>
    <w:rsid w:val="6C31226F"/>
    <w:rsid w:val="6C552F0B"/>
    <w:rsid w:val="6C5775A1"/>
    <w:rsid w:val="6C8C67B7"/>
    <w:rsid w:val="6C9D744C"/>
    <w:rsid w:val="6CF46B9E"/>
    <w:rsid w:val="6CFE67A8"/>
    <w:rsid w:val="6D1270C1"/>
    <w:rsid w:val="6D167928"/>
    <w:rsid w:val="6D26299B"/>
    <w:rsid w:val="6D4772EC"/>
    <w:rsid w:val="6D732033"/>
    <w:rsid w:val="6D9078AF"/>
    <w:rsid w:val="6DAA3FEF"/>
    <w:rsid w:val="6DC0172B"/>
    <w:rsid w:val="6DCB690C"/>
    <w:rsid w:val="6DD41A5B"/>
    <w:rsid w:val="6DEF3D2D"/>
    <w:rsid w:val="6DF43C2E"/>
    <w:rsid w:val="6DF51CA3"/>
    <w:rsid w:val="6E0B6614"/>
    <w:rsid w:val="6E5E537C"/>
    <w:rsid w:val="6E64259D"/>
    <w:rsid w:val="6E704510"/>
    <w:rsid w:val="6E8335BD"/>
    <w:rsid w:val="6E8E12EF"/>
    <w:rsid w:val="6E972936"/>
    <w:rsid w:val="6E974DA9"/>
    <w:rsid w:val="6ED446C5"/>
    <w:rsid w:val="6F2A7D94"/>
    <w:rsid w:val="6F775864"/>
    <w:rsid w:val="6F8331F1"/>
    <w:rsid w:val="6FAE1A09"/>
    <w:rsid w:val="6FC860C0"/>
    <w:rsid w:val="6FD75BF8"/>
    <w:rsid w:val="70111815"/>
    <w:rsid w:val="7014458C"/>
    <w:rsid w:val="701A785F"/>
    <w:rsid w:val="70425B83"/>
    <w:rsid w:val="705F6A24"/>
    <w:rsid w:val="706577F5"/>
    <w:rsid w:val="707723D0"/>
    <w:rsid w:val="708F6F20"/>
    <w:rsid w:val="70A23665"/>
    <w:rsid w:val="70EC519B"/>
    <w:rsid w:val="70ED7614"/>
    <w:rsid w:val="70F5661B"/>
    <w:rsid w:val="70FF1FF8"/>
    <w:rsid w:val="71360107"/>
    <w:rsid w:val="713B688E"/>
    <w:rsid w:val="713C0B14"/>
    <w:rsid w:val="718D75C1"/>
    <w:rsid w:val="71D43752"/>
    <w:rsid w:val="71F1796A"/>
    <w:rsid w:val="72154626"/>
    <w:rsid w:val="72262B5D"/>
    <w:rsid w:val="72283FF7"/>
    <w:rsid w:val="722E7212"/>
    <w:rsid w:val="723A0474"/>
    <w:rsid w:val="725923E4"/>
    <w:rsid w:val="72864BF7"/>
    <w:rsid w:val="729023FC"/>
    <w:rsid w:val="729545DB"/>
    <w:rsid w:val="72B727DE"/>
    <w:rsid w:val="738C55E6"/>
    <w:rsid w:val="73C0646E"/>
    <w:rsid w:val="742222F5"/>
    <w:rsid w:val="74476126"/>
    <w:rsid w:val="74582108"/>
    <w:rsid w:val="74706664"/>
    <w:rsid w:val="747F3682"/>
    <w:rsid w:val="749C4185"/>
    <w:rsid w:val="74A8288F"/>
    <w:rsid w:val="74C432FA"/>
    <w:rsid w:val="75067759"/>
    <w:rsid w:val="750A3562"/>
    <w:rsid w:val="752E6DCD"/>
    <w:rsid w:val="753F7CDC"/>
    <w:rsid w:val="7551380D"/>
    <w:rsid w:val="755D20FC"/>
    <w:rsid w:val="75600BE5"/>
    <w:rsid w:val="7561323F"/>
    <w:rsid w:val="7564475C"/>
    <w:rsid w:val="757A1C0A"/>
    <w:rsid w:val="7583797F"/>
    <w:rsid w:val="75BE5D72"/>
    <w:rsid w:val="75C35A57"/>
    <w:rsid w:val="75D20F1D"/>
    <w:rsid w:val="75DA2C18"/>
    <w:rsid w:val="75E97204"/>
    <w:rsid w:val="75F54412"/>
    <w:rsid w:val="761D08E0"/>
    <w:rsid w:val="765D347C"/>
    <w:rsid w:val="76826699"/>
    <w:rsid w:val="76C87133"/>
    <w:rsid w:val="76CD08D5"/>
    <w:rsid w:val="76DB4B92"/>
    <w:rsid w:val="77052AA4"/>
    <w:rsid w:val="77136511"/>
    <w:rsid w:val="77340A39"/>
    <w:rsid w:val="77351FD0"/>
    <w:rsid w:val="77472422"/>
    <w:rsid w:val="777F31F2"/>
    <w:rsid w:val="77B40634"/>
    <w:rsid w:val="77D1700D"/>
    <w:rsid w:val="77EC04CC"/>
    <w:rsid w:val="78775729"/>
    <w:rsid w:val="78A42DB0"/>
    <w:rsid w:val="78A656AB"/>
    <w:rsid w:val="78B2245C"/>
    <w:rsid w:val="78E172CC"/>
    <w:rsid w:val="78EA1D1F"/>
    <w:rsid w:val="7904172F"/>
    <w:rsid w:val="790F7E27"/>
    <w:rsid w:val="792A231A"/>
    <w:rsid w:val="79316829"/>
    <w:rsid w:val="793264A5"/>
    <w:rsid w:val="794D2FAD"/>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F10EF"/>
    <w:rsid w:val="7B237C3C"/>
    <w:rsid w:val="7B257FFD"/>
    <w:rsid w:val="7B2F3497"/>
    <w:rsid w:val="7B343476"/>
    <w:rsid w:val="7B5A2978"/>
    <w:rsid w:val="7B5A7E4C"/>
    <w:rsid w:val="7B667AF9"/>
    <w:rsid w:val="7B7468F8"/>
    <w:rsid w:val="7B7854A4"/>
    <w:rsid w:val="7BB9283F"/>
    <w:rsid w:val="7BEE0103"/>
    <w:rsid w:val="7C0A0FE4"/>
    <w:rsid w:val="7C2428D0"/>
    <w:rsid w:val="7C254906"/>
    <w:rsid w:val="7C324652"/>
    <w:rsid w:val="7C5240F6"/>
    <w:rsid w:val="7C590818"/>
    <w:rsid w:val="7C7C10F6"/>
    <w:rsid w:val="7C806050"/>
    <w:rsid w:val="7C853BEA"/>
    <w:rsid w:val="7C881368"/>
    <w:rsid w:val="7C9B097C"/>
    <w:rsid w:val="7C9C335C"/>
    <w:rsid w:val="7CE0713F"/>
    <w:rsid w:val="7CE27788"/>
    <w:rsid w:val="7CE456E0"/>
    <w:rsid w:val="7D0357E5"/>
    <w:rsid w:val="7D0C32F1"/>
    <w:rsid w:val="7D0C7F34"/>
    <w:rsid w:val="7D0F408D"/>
    <w:rsid w:val="7D1E1A23"/>
    <w:rsid w:val="7D491C6C"/>
    <w:rsid w:val="7D5429C0"/>
    <w:rsid w:val="7D6E6D43"/>
    <w:rsid w:val="7D7069D2"/>
    <w:rsid w:val="7D901775"/>
    <w:rsid w:val="7DAE4B47"/>
    <w:rsid w:val="7DB57A34"/>
    <w:rsid w:val="7DE60973"/>
    <w:rsid w:val="7DEF0916"/>
    <w:rsid w:val="7DFB0F0F"/>
    <w:rsid w:val="7E1E5218"/>
    <w:rsid w:val="7E5D76A5"/>
    <w:rsid w:val="7E9A4E1F"/>
    <w:rsid w:val="7EA7723A"/>
    <w:rsid w:val="7EAE5341"/>
    <w:rsid w:val="7EE97F06"/>
    <w:rsid w:val="7EF56FBB"/>
    <w:rsid w:val="7F062761"/>
    <w:rsid w:val="7F0768EB"/>
    <w:rsid w:val="7F143BEC"/>
    <w:rsid w:val="7F60799E"/>
    <w:rsid w:val="7F611005"/>
    <w:rsid w:val="7F715AF2"/>
    <w:rsid w:val="7F7B434B"/>
    <w:rsid w:val="7F886E69"/>
    <w:rsid w:val="7FF24A7E"/>
    <w:rsid w:val="7FFE18E1"/>
    <w:rsid w:val="BB7FA927"/>
    <w:rsid w:val="DEF7C2B0"/>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5"/>
    <w:autoRedefine/>
    <w:qFormat/>
    <w:uiPriority w:val="0"/>
    <w:pPr>
      <w:widowControl/>
      <w:snapToGrid w:val="0"/>
      <w:spacing w:line="480" w:lineRule="exact"/>
      <w:ind w:firstLine="567"/>
    </w:pPr>
    <w:rPr>
      <w:rFonts w:ascii="仿宋" w:hAnsi="仿宋" w:eastAsia="仿宋"/>
      <w:snapToGrid w:val="0"/>
      <w:color w:val="000000"/>
      <w:kern w:val="28"/>
      <w:sz w:val="24"/>
    </w:rPr>
  </w:style>
  <w:style w:type="paragraph" w:styleId="16">
    <w:name w:val="Body Text Indent"/>
    <w:basedOn w:val="1"/>
    <w:link w:val="268"/>
    <w:autoRedefine/>
    <w:qFormat/>
    <w:uiPriority w:val="0"/>
    <w:pPr>
      <w:spacing w:line="480" w:lineRule="exact"/>
      <w:ind w:firstLine="480" w:firstLineChars="200"/>
    </w:pPr>
    <w:rPr>
      <w:rFonts w:ascii="宋体" w:hAnsi="宋体"/>
      <w:sz w:val="24"/>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index 4"/>
    <w:basedOn w:val="1"/>
    <w:next w:val="1"/>
    <w:autoRedefine/>
    <w:unhideWhenUsed/>
    <w:qFormat/>
    <w:uiPriority w:val="99"/>
    <w:pPr>
      <w:ind w:left="600" w:leftChars="600"/>
    </w:pPr>
    <w:rPr>
      <w:rFonts w:ascii="Calibri" w:hAnsi="Calibri"/>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24"/>
    <w:next w:val="1"/>
    <w:link w:val="324"/>
    <w:autoRedefine/>
    <w:qFormat/>
    <w:uiPriority w:val="0"/>
    <w:pPr>
      <w:ind w:firstLine="420"/>
    </w:pPr>
    <w:rPr>
      <w:rFonts w:hAnsi="Calibri" w:cs="Times New Roman"/>
      <w:snapToGrid/>
      <w:szCs w:val="20"/>
    </w:rPr>
  </w:style>
  <w:style w:type="paragraph" w:styleId="62">
    <w:name w:val="Body Text First Indent 2"/>
    <w:basedOn w:val="1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PlainText"/>
    <w:basedOn w:val="1"/>
    <w:autoRedefine/>
    <w:qFormat/>
    <w:uiPriority w:val="0"/>
    <w:pPr>
      <w:textAlignment w:val="baseline"/>
    </w:pPr>
    <w:rPr>
      <w:rFonts w:ascii="宋体" w:hAnsi="Courier New"/>
      <w:szCs w:val="20"/>
    </w:rPr>
  </w:style>
  <w:style w:type="paragraph" w:customStyle="1" w:styleId="81">
    <w:name w:val="首行缩进"/>
    <w:basedOn w:val="1"/>
    <w:autoRedefine/>
    <w:qFormat/>
    <w:uiPriority w:val="0"/>
    <w:pPr>
      <w:spacing w:line="360" w:lineRule="auto"/>
      <w:ind w:firstLine="480" w:firstLineChars="200"/>
    </w:pPr>
    <w:rPr>
      <w:rFonts w:ascii="宋体"/>
      <w:sz w:val="24"/>
      <w:szCs w:val="20"/>
    </w:rPr>
  </w:style>
  <w:style w:type="paragraph" w:customStyle="1" w:styleId="82">
    <w:name w:val="样式2"/>
    <w:basedOn w:val="1"/>
    <w:next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列表段落1"/>
    <w:basedOn w:val="1"/>
    <w:autoRedefine/>
    <w:qFormat/>
    <w:uiPriority w:val="34"/>
    <w:pPr>
      <w:spacing w:line="360" w:lineRule="auto"/>
      <w:ind w:firstLine="480" w:firstLineChars="200"/>
    </w:pPr>
    <w:rPr>
      <w:rFonts w:eastAsia="楷体_GB2312" w:cs="Lucida Sans"/>
      <w:sz w:val="24"/>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autoRedefine/>
    <w:qFormat/>
    <w:uiPriority w:val="0"/>
    <w:rPr>
      <w:rFonts w:ascii="宋体" w:hAnsi="宋体"/>
      <w:kern w:val="2"/>
      <w:sz w:val="21"/>
      <w:szCs w:val="24"/>
    </w:rPr>
  </w:style>
  <w:style w:type="character" w:customStyle="1" w:styleId="124">
    <w:name w:val="font11"/>
    <w:basedOn w:val="70"/>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6"/>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autoRedefine/>
    <w:qFormat/>
    <w:uiPriority w:val="0"/>
    <w:rPr>
      <w:rFonts w:ascii="仿宋" w:hAnsi="仿宋" w:eastAsia="仿宋"/>
      <w:snapToGrid w:val="0"/>
      <w:color w:val="000000"/>
      <w:kern w:val="28"/>
      <w:sz w:val="24"/>
      <w:szCs w:val="24"/>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70"/>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83"/>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16"/>
    <w:autoRedefine/>
    <w:qFormat/>
    <w:uiPriority w:val="0"/>
    <w:rPr>
      <w:rFonts w:ascii="宋体" w:hAnsi="宋体"/>
      <w:kern w:val="2"/>
      <w:sz w:val="24"/>
      <w:szCs w:val="24"/>
    </w:rPr>
  </w:style>
  <w:style w:type="character" w:customStyle="1" w:styleId="269">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basedOn w:val="70"/>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0"/>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2"/>
    <w:autoRedefine/>
    <w:qFormat/>
    <w:uiPriority w:val="0"/>
    <w:rPr>
      <w:kern w:val="2"/>
      <w:sz w:val="21"/>
    </w:rPr>
  </w:style>
  <w:style w:type="character" w:customStyle="1" w:styleId="334">
    <w:name w:val="font31"/>
    <w:basedOn w:val="70"/>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autoRedefine/>
    <w:qFormat/>
    <w:uiPriority w:val="0"/>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0"/>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rPr>
  </w:style>
  <w:style w:type="character" w:customStyle="1" w:styleId="433">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82"/>
    <w:autoRedefine/>
    <w:qFormat/>
    <w:uiPriority w:val="0"/>
    <w:pPr>
      <w:spacing w:before="312" w:beforeLines="100"/>
      <w:jc w:val="left"/>
    </w:p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8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3"/>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8"/>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83"/>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Normal]"/>
    <w:autoRedefine/>
    <w:qFormat/>
    <w:uiPriority w:val="0"/>
    <w:rPr>
      <w:rFonts w:ascii="宋体" w:hAnsi="宋体" w:eastAsia="宋体" w:cs="Times New Roman"/>
      <w:sz w:val="24"/>
      <w:szCs w:val="22"/>
      <w:lang w:val="zh-CN" w:eastAsia="zh-CN" w:bidi="ar-SA"/>
    </w:rPr>
  </w:style>
  <w:style w:type="paragraph" w:customStyle="1" w:styleId="966">
    <w:name w:val="样式 标题 31.1.1标题 333rd levelBOD 0Bold HeadCTH3H31Heading ...1"/>
    <w:basedOn w:val="4"/>
    <w:autoRedefine/>
    <w:qFormat/>
    <w:uiPriority w:val="0"/>
    <w:pPr>
      <w:spacing w:before="0" w:after="0"/>
      <w:ind w:firstLine="0"/>
    </w:pPr>
    <w:rPr>
      <w:rFonts w:hAnsi="宋体" w:cs="宋体"/>
      <w:sz w:val="24"/>
    </w:rPr>
  </w:style>
  <w:style w:type="table" w:customStyle="1" w:styleId="967">
    <w:name w:val="Table Normal"/>
    <w:autoRedefine/>
    <w:unhideWhenUsed/>
    <w:qFormat/>
    <w:uiPriority w:val="0"/>
    <w:tblPr>
      <w:tblCellMar>
        <w:top w:w="0" w:type="dxa"/>
        <w:left w:w="0" w:type="dxa"/>
        <w:bottom w:w="0" w:type="dxa"/>
        <w:right w:w="0" w:type="dxa"/>
      </w:tblCellMar>
    </w:tblPr>
  </w:style>
  <w:style w:type="paragraph" w:customStyle="1" w:styleId="968">
    <w:name w:val="纯文本3"/>
    <w:basedOn w:val="969"/>
    <w:autoRedefine/>
    <w:qFormat/>
    <w:uiPriority w:val="0"/>
    <w:pPr>
      <w:widowControl/>
      <w:jc w:val="left"/>
    </w:pPr>
    <w:rPr>
      <w:rFonts w:ascii="宋体" w:hAnsi="Courier New"/>
    </w:rPr>
  </w:style>
  <w:style w:type="paragraph" w:customStyle="1" w:styleId="969">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0">
    <w:name w:val="封面编号"/>
    <w:basedOn w:val="1"/>
    <w:autoRedefine/>
    <w:qFormat/>
    <w:uiPriority w:val="0"/>
    <w:pPr>
      <w:spacing w:line="360" w:lineRule="auto"/>
      <w:jc w:val="center"/>
    </w:pPr>
    <w:rPr>
      <w:rFonts w:cs="宋体" w:asciiTheme="majorEastAsia" w:hAnsiTheme="majorEastAsia" w:eastAsiaTheme="majorEastAsia"/>
      <w:sz w:val="44"/>
      <w:szCs w:val="44"/>
    </w:rPr>
  </w:style>
  <w:style w:type="paragraph" w:customStyle="1" w:styleId="971">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97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975">
    <w:name w:val="正文文字3"/>
    <w:basedOn w:val="24"/>
    <w:qFormat/>
    <w:uiPriority w:val="0"/>
    <w:pPr>
      <w:spacing w:line="360" w:lineRule="atLeast"/>
      <w:ind w:left="72" w:leftChars="30" w:right="72" w:rightChars="30"/>
    </w:pPr>
    <w:rPr>
      <w:kern w:val="0"/>
      <w:szCs w:val="20"/>
    </w:rPr>
  </w:style>
  <w:style w:type="character" w:customStyle="1" w:styleId="976">
    <w:name w:val="NormalCharacter"/>
    <w:qFormat/>
    <w:uiPriority w:val="0"/>
    <w:rPr>
      <w:rFonts w:ascii="Times New Roman" w:hAnsi="Times New Roman" w:eastAsia="宋体" w:cs="Times New Roman"/>
      <w:kern w:val="2"/>
      <w:sz w:val="21"/>
      <w:szCs w:val="24"/>
      <w:lang w:val="en-US" w:eastAsia="zh-CN" w:bidi="ar-SA"/>
    </w:rPr>
  </w:style>
  <w:style w:type="paragraph" w:customStyle="1" w:styleId="977">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29730</Words>
  <Characters>32592</Characters>
  <Lines>311</Lines>
  <Paragraphs>87</Paragraphs>
  <TotalTime>194</TotalTime>
  <ScaleCrop>false</ScaleCrop>
  <LinksUpToDate>false</LinksUpToDate>
  <CharactersWithSpaces>33186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莫小饼。</cp:lastModifiedBy>
  <cp:lastPrinted>2024-05-09T09:05:00Z</cp:lastPrinted>
  <dcterms:modified xsi:type="dcterms:W3CDTF">2025-06-19T03:03:25Z</dcterms:modified>
  <dc:title>杭州市市民卡扩大发卡工程</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CFD72CE935F741CEBAD4EE1ED256F5E5_13</vt:lpwstr>
  </property>
  <property fmtid="{D5CDD505-2E9C-101B-9397-08002B2CF9AE}" pid="5" name="commondata">
    <vt:lpwstr>eyJoZGlkIjoiNDk0OGU2YzAzOGE5M2FiNmVhNTU3OTE5ODEzNzM3ZDIifQ==</vt:lpwstr>
  </property>
  <property fmtid="{D5CDD505-2E9C-101B-9397-08002B2CF9AE}" pid="6" name="KSOTemplateDocerSaveRecord">
    <vt:lpwstr>eyJoZGlkIjoiNDk0OGU2YzAzOGE5M2FiNmVhNTU3OTE5ODEzNzM3ZDIiLCJ1c2VySWQiOiI0MDEyMDA1ODUifQ==</vt:lpwstr>
  </property>
</Properties>
</file>