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9391">
      <w:pPr>
        <w:spacing w:line="360" w:lineRule="auto"/>
        <w:jc w:val="center"/>
        <w:rPr>
          <w:rFonts w:hint="eastAsia" w:ascii="宋体" w:hAnsi="宋体" w:cs="宋体"/>
          <w:b/>
          <w:sz w:val="24"/>
        </w:rPr>
      </w:pPr>
    </w:p>
    <w:p w14:paraId="4D10E7E2">
      <w:pPr>
        <w:spacing w:line="360" w:lineRule="auto"/>
        <w:jc w:val="center"/>
        <w:rPr>
          <w:rFonts w:hint="eastAsia" w:ascii="宋体" w:hAnsi="宋体" w:cs="宋体"/>
          <w:b/>
          <w:sz w:val="44"/>
          <w:szCs w:val="44"/>
        </w:rPr>
      </w:pPr>
      <w:r>
        <w:rPr>
          <w:rFonts w:hint="eastAsia" w:ascii="宋体" w:hAnsi="宋体" w:cs="宋体"/>
          <w:b/>
          <w:sz w:val="44"/>
          <w:szCs w:val="44"/>
        </w:rPr>
        <w:t>淳安县砂石资源管理有限公司挖掘机采购项目</w:t>
      </w:r>
    </w:p>
    <w:p w14:paraId="1C9CAA83">
      <w:pPr>
        <w:spacing w:line="360" w:lineRule="auto"/>
        <w:jc w:val="center"/>
        <w:rPr>
          <w:rFonts w:hint="eastAsia" w:ascii="宋体" w:hAnsi="宋体" w:cs="宋体"/>
          <w:b/>
          <w:sz w:val="44"/>
          <w:szCs w:val="44"/>
        </w:rPr>
      </w:pPr>
      <w:r>
        <w:rPr>
          <w:rFonts w:hint="eastAsia" w:ascii="宋体" w:hAnsi="宋体" w:cs="宋体"/>
          <w:b/>
          <w:sz w:val="44"/>
          <w:szCs w:val="44"/>
        </w:rPr>
        <w:t>公开招标</w:t>
      </w:r>
    </w:p>
    <w:p w14:paraId="41461C29">
      <w:pPr>
        <w:spacing w:line="360" w:lineRule="auto"/>
        <w:jc w:val="center"/>
        <w:rPr>
          <w:rFonts w:hint="eastAsia" w:ascii="宋体" w:hAnsi="宋体" w:cs="宋体"/>
          <w:b/>
          <w:sz w:val="44"/>
          <w:szCs w:val="44"/>
        </w:rPr>
      </w:pPr>
      <w:r>
        <w:rPr>
          <w:rFonts w:hint="eastAsia" w:ascii="宋体" w:hAnsi="宋体" w:cs="宋体"/>
          <w:b/>
          <w:sz w:val="36"/>
          <w:szCs w:val="36"/>
        </w:rPr>
        <w:t>（非政府采购）（电子招投标）</w:t>
      </w:r>
    </w:p>
    <w:p w14:paraId="39B3300E">
      <w:pPr>
        <w:spacing w:line="1100" w:lineRule="exact"/>
        <w:jc w:val="center"/>
        <w:rPr>
          <w:rFonts w:hint="eastAsia" w:ascii="宋体" w:hAnsi="宋体" w:cs="宋体"/>
          <w:b/>
          <w:bCs/>
          <w:sz w:val="80"/>
          <w:szCs w:val="80"/>
        </w:rPr>
      </w:pPr>
      <w:r>
        <w:rPr>
          <w:rFonts w:hint="eastAsia" w:ascii="宋体" w:hAnsi="宋体" w:cs="宋体"/>
          <w:b/>
          <w:bCs/>
          <w:sz w:val="80"/>
          <w:szCs w:val="80"/>
        </w:rPr>
        <w:t>招</w:t>
      </w:r>
    </w:p>
    <w:p w14:paraId="2A4756CA">
      <w:pPr>
        <w:pStyle w:val="3"/>
        <w:rPr>
          <w:rFonts w:hint="eastAsia" w:ascii="宋体" w:hAnsi="宋体" w:eastAsia="宋体" w:cs="宋体"/>
        </w:rPr>
      </w:pPr>
    </w:p>
    <w:p w14:paraId="0DD944B9">
      <w:pPr>
        <w:spacing w:line="1100" w:lineRule="exact"/>
        <w:jc w:val="center"/>
        <w:rPr>
          <w:rFonts w:hint="eastAsia" w:ascii="宋体" w:hAnsi="宋体" w:cs="宋体"/>
          <w:b/>
          <w:bCs/>
          <w:sz w:val="80"/>
          <w:szCs w:val="80"/>
        </w:rPr>
      </w:pPr>
      <w:r>
        <w:rPr>
          <w:rFonts w:hint="eastAsia" w:ascii="宋体" w:hAnsi="宋体" w:cs="宋体"/>
          <w:b/>
          <w:bCs/>
          <w:sz w:val="80"/>
          <w:szCs w:val="80"/>
        </w:rPr>
        <w:t>标</w:t>
      </w:r>
    </w:p>
    <w:p w14:paraId="632E2FAB">
      <w:pPr>
        <w:pStyle w:val="3"/>
        <w:rPr>
          <w:rFonts w:hint="eastAsia" w:ascii="宋体" w:hAnsi="宋体" w:eastAsia="宋体" w:cs="宋体"/>
        </w:rPr>
      </w:pPr>
    </w:p>
    <w:p w14:paraId="7DE79161">
      <w:pPr>
        <w:spacing w:line="1100" w:lineRule="exact"/>
        <w:jc w:val="center"/>
        <w:rPr>
          <w:rFonts w:hint="eastAsia" w:ascii="宋体" w:hAnsi="宋体" w:cs="宋体"/>
          <w:b/>
          <w:bCs/>
          <w:sz w:val="80"/>
          <w:szCs w:val="80"/>
        </w:rPr>
      </w:pPr>
      <w:r>
        <w:rPr>
          <w:rFonts w:hint="eastAsia" w:ascii="宋体" w:hAnsi="宋体" w:cs="宋体"/>
          <w:b/>
          <w:bCs/>
          <w:sz w:val="80"/>
          <w:szCs w:val="80"/>
        </w:rPr>
        <w:t>文</w:t>
      </w:r>
    </w:p>
    <w:p w14:paraId="37C12369">
      <w:pPr>
        <w:pStyle w:val="3"/>
        <w:rPr>
          <w:rFonts w:hint="eastAsia" w:ascii="宋体" w:hAnsi="宋体" w:eastAsia="宋体" w:cs="宋体"/>
        </w:rPr>
      </w:pPr>
    </w:p>
    <w:p w14:paraId="07783FA6">
      <w:pPr>
        <w:widowControl/>
        <w:spacing w:line="360" w:lineRule="auto"/>
        <w:ind w:left="527" w:right="527"/>
        <w:jc w:val="center"/>
        <w:rPr>
          <w:rFonts w:hint="eastAsia" w:ascii="宋体" w:hAnsi="宋体" w:cs="宋体"/>
          <w:b/>
          <w:bCs/>
          <w:sz w:val="80"/>
          <w:szCs w:val="80"/>
        </w:rPr>
      </w:pPr>
      <w:r>
        <w:rPr>
          <w:rFonts w:hint="eastAsia" w:ascii="宋体" w:hAnsi="宋体" w:cs="宋体"/>
          <w:b/>
          <w:bCs/>
          <w:sz w:val="80"/>
          <w:szCs w:val="80"/>
        </w:rPr>
        <w:t>件</w:t>
      </w:r>
    </w:p>
    <w:p w14:paraId="2B2E883E">
      <w:pPr>
        <w:widowControl/>
        <w:spacing w:line="520" w:lineRule="exact"/>
        <w:ind w:left="527" w:right="527"/>
        <w:jc w:val="center"/>
        <w:rPr>
          <w:rFonts w:hint="eastAsia" w:ascii="宋体" w:hAnsi="宋体" w:cs="宋体"/>
          <w:b/>
          <w:sz w:val="24"/>
        </w:rPr>
      </w:pPr>
    </w:p>
    <w:p w14:paraId="332D6A32">
      <w:pPr>
        <w:widowControl/>
        <w:spacing w:line="520" w:lineRule="exact"/>
        <w:ind w:left="527" w:right="527"/>
        <w:jc w:val="center"/>
        <w:rPr>
          <w:rFonts w:hint="eastAsia"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lang w:val="zh-CN"/>
        </w:rPr>
        <w:t>ZJTZGQ2025009-1号</w:t>
      </w:r>
      <w:r>
        <w:rPr>
          <w:rFonts w:hint="eastAsia" w:ascii="宋体" w:hAnsi="宋体" w:cs="宋体"/>
          <w:b/>
          <w:sz w:val="32"/>
          <w:szCs w:val="32"/>
        </w:rPr>
        <w:t>）</w:t>
      </w:r>
    </w:p>
    <w:p w14:paraId="704FD86D">
      <w:pPr>
        <w:pStyle w:val="3"/>
        <w:jc w:val="center"/>
        <w:rPr>
          <w:rFonts w:hint="eastAsia" w:ascii="宋体" w:hAnsi="宋体" w:eastAsia="宋体" w:cs="宋体"/>
          <w:b w:val="0"/>
          <w:bCs w:val="0"/>
          <w:lang w:val="en-US"/>
        </w:rPr>
      </w:pPr>
      <w:r>
        <w:rPr>
          <w:rFonts w:hint="eastAsia" w:ascii="宋体" w:hAnsi="宋体" w:eastAsia="宋体" w:cs="宋体"/>
          <w:b w:val="0"/>
          <w:bCs w:val="0"/>
          <w:lang w:val="en-US"/>
        </w:rPr>
        <w:t>淳安县砂石资源管理有限公司</w:t>
      </w:r>
    </w:p>
    <w:p w14:paraId="422ECCC0">
      <w:pPr>
        <w:pStyle w:val="3"/>
        <w:jc w:val="center"/>
        <w:rPr>
          <w:rFonts w:hint="eastAsia" w:ascii="宋体" w:hAnsi="宋体" w:eastAsia="宋体" w:cs="宋体"/>
          <w:b w:val="0"/>
          <w:bCs w:val="0"/>
          <w:lang w:val="en-US"/>
        </w:rPr>
      </w:pPr>
      <w:r>
        <w:rPr>
          <w:rFonts w:hint="eastAsia" w:ascii="宋体" w:hAnsi="宋体" w:eastAsia="宋体" w:cs="宋体"/>
          <w:b w:val="0"/>
          <w:bCs w:val="0"/>
          <w:lang w:val="en-US"/>
        </w:rPr>
        <w:t>浙江天政工程咨询有限公司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5505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5137" w:type="dxa"/>
          </w:tcPr>
          <w:p w14:paraId="1871C508">
            <w:pPr>
              <w:autoSpaceDE w:val="0"/>
              <w:spacing w:after="100" w:afterAutospacing="1"/>
              <w:jc w:val="left"/>
              <w:rPr>
                <w:rFonts w:hint="eastAsia" w:ascii="宋体" w:hAnsi="宋体" w:cs="宋体"/>
                <w:b/>
                <w:bCs/>
                <w:kern w:val="0"/>
                <w:sz w:val="36"/>
                <w:szCs w:val="36"/>
              </w:rPr>
            </w:pPr>
            <w:r>
              <w:rPr>
                <w:rFonts w:hint="eastAsia" w:ascii="宋体" w:hAnsi="宋体" w:cs="宋体"/>
                <w:b/>
                <w:bCs/>
                <w:kern w:val="0"/>
                <w:sz w:val="36"/>
                <w:szCs w:val="36"/>
              </w:rPr>
              <w:t>采购单位确认（公章）：该采购文件已经我单位审核确认。</w:t>
            </w:r>
          </w:p>
          <w:p w14:paraId="5FA0913B">
            <w:pPr>
              <w:autoSpaceDE w:val="0"/>
              <w:spacing w:after="100" w:afterAutospacing="1"/>
              <w:jc w:val="left"/>
              <w:rPr>
                <w:rFonts w:hint="eastAsia" w:ascii="宋体" w:hAnsi="宋体" w:cs="宋体"/>
              </w:rPr>
            </w:pPr>
            <w:r>
              <w:rPr>
                <w:rFonts w:hint="eastAsia" w:ascii="宋体" w:hAnsi="宋体" w:cs="宋体"/>
                <w:b/>
                <w:bCs/>
                <w:kern w:val="0"/>
                <w:sz w:val="36"/>
                <w:szCs w:val="36"/>
              </w:rPr>
              <w:t>经办人（签名）：</w:t>
            </w:r>
          </w:p>
          <w:p w14:paraId="2DF06FA8">
            <w:pPr>
              <w:autoSpaceDE w:val="0"/>
              <w:spacing w:after="100" w:afterAutospacing="1"/>
              <w:jc w:val="left"/>
              <w:rPr>
                <w:rFonts w:hint="eastAsia" w:ascii="宋体" w:hAnsi="宋体" w:cs="宋体"/>
                <w:b/>
                <w:bCs/>
                <w:kern w:val="0"/>
                <w:sz w:val="36"/>
                <w:szCs w:val="36"/>
              </w:rPr>
            </w:pPr>
            <w:r>
              <w:rPr>
                <w:rFonts w:hint="eastAsia" w:ascii="宋体" w:hAnsi="宋体" w:cs="宋体"/>
                <w:b/>
                <w:bCs/>
                <w:kern w:val="0"/>
                <w:sz w:val="36"/>
                <w:szCs w:val="36"/>
              </w:rPr>
              <w:t>日期：2025年  月  日</w:t>
            </w:r>
          </w:p>
        </w:tc>
        <w:tc>
          <w:tcPr>
            <w:tcW w:w="5047" w:type="dxa"/>
          </w:tcPr>
          <w:p w14:paraId="7BF85718">
            <w:pPr>
              <w:autoSpaceDE w:val="0"/>
              <w:spacing w:after="100" w:afterAutospacing="1" w:line="240" w:lineRule="atLeast"/>
              <w:jc w:val="left"/>
              <w:rPr>
                <w:rFonts w:hint="eastAsia" w:ascii="宋体" w:hAnsi="宋体" w:cs="宋体"/>
                <w:b/>
                <w:bCs/>
                <w:kern w:val="0"/>
                <w:sz w:val="36"/>
                <w:szCs w:val="36"/>
              </w:rPr>
            </w:pPr>
            <w:r>
              <w:rPr>
                <w:rFonts w:hint="eastAsia" w:ascii="宋体" w:hAnsi="宋体" w:cs="宋体"/>
                <w:b/>
                <w:bCs/>
                <w:kern w:val="0"/>
                <w:sz w:val="36"/>
                <w:szCs w:val="36"/>
              </w:rPr>
              <w:t>代理机构审批（公章）：同意发布</w:t>
            </w:r>
          </w:p>
          <w:p w14:paraId="01323679">
            <w:pPr>
              <w:autoSpaceDE w:val="0"/>
              <w:spacing w:after="100" w:afterAutospacing="1" w:line="240" w:lineRule="atLeast"/>
              <w:jc w:val="left"/>
              <w:rPr>
                <w:rFonts w:hint="eastAsia" w:ascii="宋体" w:hAnsi="宋体" w:cs="宋体"/>
              </w:rPr>
            </w:pPr>
            <w:r>
              <w:rPr>
                <w:rFonts w:hint="eastAsia" w:ascii="宋体" w:hAnsi="宋体" w:cs="宋体"/>
                <w:b/>
                <w:bCs/>
                <w:kern w:val="0"/>
                <w:sz w:val="36"/>
                <w:szCs w:val="36"/>
              </w:rPr>
              <w:t>经办人（签名）：</w:t>
            </w:r>
          </w:p>
          <w:p w14:paraId="7E607215">
            <w:pPr>
              <w:autoSpaceDE w:val="0"/>
              <w:spacing w:after="100" w:afterAutospacing="1" w:line="240" w:lineRule="atLeast"/>
              <w:jc w:val="left"/>
              <w:rPr>
                <w:rFonts w:hint="eastAsia" w:ascii="宋体" w:hAnsi="宋体" w:cs="宋体"/>
                <w:b/>
                <w:bCs/>
                <w:kern w:val="0"/>
                <w:sz w:val="36"/>
                <w:szCs w:val="36"/>
              </w:rPr>
            </w:pPr>
            <w:r>
              <w:rPr>
                <w:rFonts w:hint="eastAsia" w:ascii="宋体" w:hAnsi="宋体" w:cs="宋体"/>
                <w:b/>
                <w:bCs/>
                <w:kern w:val="0"/>
                <w:sz w:val="36"/>
                <w:szCs w:val="36"/>
              </w:rPr>
              <w:t>日期：2025年  月  日</w:t>
            </w:r>
          </w:p>
        </w:tc>
      </w:tr>
    </w:tbl>
    <w:p w14:paraId="4EA5BB88">
      <w:pP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7183D34">
      <w:pPr>
        <w:spacing w:line="360" w:lineRule="auto"/>
        <w:jc w:val="center"/>
        <w:rPr>
          <w:rFonts w:hint="eastAsia" w:ascii="宋体" w:hAnsi="宋体" w:cs="宋体"/>
          <w:sz w:val="24"/>
        </w:rPr>
      </w:pPr>
    </w:p>
    <w:p w14:paraId="07F0C3D8">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A95E1AD">
      <w:pPr>
        <w:spacing w:line="360" w:lineRule="auto"/>
        <w:rPr>
          <w:rFonts w:hint="eastAsia" w:ascii="宋体" w:hAnsi="宋体" w:cs="宋体"/>
          <w:sz w:val="32"/>
          <w:szCs w:val="32"/>
        </w:rPr>
      </w:pPr>
    </w:p>
    <w:p w14:paraId="22FF8A22">
      <w:pPr>
        <w:spacing w:line="360" w:lineRule="auto"/>
        <w:rPr>
          <w:rFonts w:hint="eastAsia" w:ascii="宋体" w:hAnsi="宋体" w:cs="宋体"/>
          <w:sz w:val="32"/>
          <w:szCs w:val="32"/>
        </w:rPr>
      </w:pPr>
    </w:p>
    <w:p w14:paraId="4062FD7D">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0A374A9">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9BF3F7B">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8F2FB1F">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6C9898E5">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52E71B8">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1CD624E">
      <w:pPr>
        <w:spacing w:line="360" w:lineRule="auto"/>
        <w:ind w:firstLine="549" w:firstLineChars="229"/>
        <w:rPr>
          <w:rFonts w:hint="eastAsia" w:ascii="宋体" w:hAnsi="宋体" w:cs="宋体"/>
          <w:sz w:val="24"/>
        </w:rPr>
      </w:pPr>
      <w:bookmarkStart w:id="0" w:name="_Hlt91233176"/>
      <w:bookmarkEnd w:id="0"/>
      <w:bookmarkStart w:id="1" w:name="_Toc91899869"/>
    </w:p>
    <w:p w14:paraId="4F412898">
      <w:pPr>
        <w:spacing w:line="360" w:lineRule="auto"/>
        <w:ind w:firstLine="549" w:firstLineChars="229"/>
        <w:rPr>
          <w:rFonts w:hint="eastAsia" w:ascii="宋体" w:hAnsi="宋体" w:cs="宋体"/>
          <w:sz w:val="24"/>
        </w:rPr>
      </w:pPr>
    </w:p>
    <w:p w14:paraId="11BF3C64">
      <w:pPr>
        <w:spacing w:line="360" w:lineRule="auto"/>
        <w:ind w:firstLine="549" w:firstLineChars="229"/>
        <w:rPr>
          <w:rFonts w:hint="eastAsia" w:ascii="宋体" w:hAnsi="宋体" w:cs="宋体"/>
          <w:sz w:val="24"/>
        </w:rPr>
      </w:pPr>
    </w:p>
    <w:p w14:paraId="707C94C1">
      <w:pPr>
        <w:spacing w:line="360" w:lineRule="auto"/>
        <w:ind w:firstLine="549" w:firstLineChars="229"/>
        <w:rPr>
          <w:rFonts w:hint="eastAsia" w:ascii="宋体" w:hAnsi="宋体" w:cs="宋体"/>
          <w:sz w:val="24"/>
        </w:rPr>
      </w:pPr>
    </w:p>
    <w:p w14:paraId="76639470">
      <w:pPr>
        <w:spacing w:line="360" w:lineRule="auto"/>
        <w:ind w:firstLine="549" w:firstLineChars="229"/>
        <w:rPr>
          <w:rFonts w:hint="eastAsia" w:ascii="宋体" w:hAnsi="宋体" w:cs="宋体"/>
          <w:sz w:val="24"/>
        </w:rPr>
      </w:pPr>
    </w:p>
    <w:p w14:paraId="65429548">
      <w:pPr>
        <w:spacing w:line="360" w:lineRule="auto"/>
        <w:ind w:firstLine="549" w:firstLineChars="229"/>
        <w:rPr>
          <w:rFonts w:hint="eastAsia" w:ascii="宋体" w:hAnsi="宋体" w:cs="宋体"/>
          <w:sz w:val="24"/>
        </w:rPr>
      </w:pPr>
    </w:p>
    <w:p w14:paraId="4665CA17">
      <w:pPr>
        <w:spacing w:line="360" w:lineRule="auto"/>
        <w:ind w:firstLine="549" w:firstLineChars="229"/>
        <w:rPr>
          <w:rFonts w:hint="eastAsia" w:ascii="宋体" w:hAnsi="宋体" w:cs="宋体"/>
          <w:sz w:val="24"/>
        </w:rPr>
      </w:pPr>
    </w:p>
    <w:p w14:paraId="4A06B384">
      <w:pPr>
        <w:spacing w:line="360" w:lineRule="auto"/>
        <w:ind w:firstLine="549" w:firstLineChars="229"/>
        <w:rPr>
          <w:rFonts w:hint="eastAsia" w:ascii="宋体" w:hAnsi="宋体" w:cs="宋体"/>
          <w:sz w:val="24"/>
        </w:rPr>
      </w:pPr>
    </w:p>
    <w:p w14:paraId="7E219CA6">
      <w:pPr>
        <w:spacing w:line="360" w:lineRule="auto"/>
        <w:ind w:firstLine="549" w:firstLineChars="229"/>
        <w:rPr>
          <w:rFonts w:hint="eastAsia" w:ascii="宋体" w:hAnsi="宋体" w:cs="宋体"/>
          <w:sz w:val="24"/>
        </w:rPr>
      </w:pPr>
    </w:p>
    <w:p w14:paraId="6A839A5E">
      <w:pPr>
        <w:spacing w:line="360" w:lineRule="auto"/>
        <w:ind w:firstLine="549" w:firstLineChars="229"/>
        <w:rPr>
          <w:rFonts w:hint="eastAsia" w:ascii="宋体" w:hAnsi="宋体" w:cs="宋体"/>
          <w:sz w:val="24"/>
        </w:rPr>
      </w:pPr>
    </w:p>
    <w:p w14:paraId="55C5F0F9">
      <w:pPr>
        <w:spacing w:line="360" w:lineRule="auto"/>
        <w:ind w:firstLine="549" w:firstLineChars="229"/>
        <w:rPr>
          <w:rFonts w:hint="eastAsia" w:ascii="宋体" w:hAnsi="宋体" w:cs="宋体"/>
          <w:sz w:val="24"/>
        </w:rPr>
      </w:pPr>
    </w:p>
    <w:p w14:paraId="25BA5EB8">
      <w:pPr>
        <w:spacing w:line="360" w:lineRule="auto"/>
        <w:ind w:firstLine="549" w:firstLineChars="229"/>
        <w:rPr>
          <w:rFonts w:hint="eastAsia" w:ascii="宋体" w:hAnsi="宋体" w:cs="宋体"/>
          <w:sz w:val="24"/>
        </w:rPr>
      </w:pPr>
    </w:p>
    <w:p w14:paraId="79D07FA6">
      <w:pPr>
        <w:spacing w:line="360" w:lineRule="auto"/>
        <w:ind w:firstLine="549" w:firstLineChars="229"/>
        <w:rPr>
          <w:rFonts w:hint="eastAsia" w:ascii="宋体" w:hAnsi="宋体" w:cs="宋体"/>
          <w:sz w:val="24"/>
        </w:rPr>
      </w:pPr>
    </w:p>
    <w:p w14:paraId="4EBDF618">
      <w:pPr>
        <w:spacing w:line="360" w:lineRule="auto"/>
        <w:rPr>
          <w:rFonts w:hint="eastAsia" w:ascii="宋体" w:hAnsi="宋体" w:cs="宋体"/>
          <w:sz w:val="24"/>
        </w:rPr>
      </w:pPr>
    </w:p>
    <w:p w14:paraId="6896DB0C">
      <w:pPr>
        <w:adjustRightInd/>
        <w:spacing w:line="360" w:lineRule="auto"/>
        <w:jc w:val="center"/>
        <w:outlineLvl w:val="0"/>
        <w:rPr>
          <w:rFonts w:hint="eastAsia"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7E5E3D8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006AC8D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highlight w:val="yellow"/>
          <w:u w:val="single"/>
        </w:rPr>
      </w:pPr>
      <w:r>
        <w:rPr>
          <w:rFonts w:hint="eastAsia" w:asciiTheme="minorEastAsia" w:hAnsiTheme="minorEastAsia" w:eastAsiaTheme="minorEastAsia"/>
          <w:sz w:val="24"/>
          <w:u w:val="single"/>
        </w:rPr>
        <w:t>淳安县砂石资源管理有限公司挖掘机采购项目</w:t>
      </w:r>
      <w:r>
        <w:rPr>
          <w:rFonts w:hint="eastAsia" w:asciiTheme="minorEastAsia" w:hAnsiTheme="minorEastAsia" w:eastAsiaTheme="minorEastAsia"/>
          <w:sz w:val="24"/>
        </w:rPr>
        <w:t>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 xml:space="preserve">2025 </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31</w:t>
      </w:r>
      <w:r>
        <w:rPr>
          <w:rStyle w:val="77"/>
          <w:rFonts w:hint="eastAsia" w:cs="Times New Roman" w:asciiTheme="minorEastAsia" w:hAnsiTheme="minorEastAsia" w:eastAsiaTheme="minorEastAsia"/>
          <w:snapToGrid/>
          <w:color w:val="auto"/>
          <w:kern w:val="2"/>
          <w:sz w:val="24"/>
          <w:szCs w:val="24"/>
        </w:rPr>
        <w:t>日09点 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BA7E2DC">
      <w:pPr>
        <w:spacing w:line="360" w:lineRule="auto"/>
        <w:rPr>
          <w:rFonts w:hint="eastAsia" w:ascii="宋体" w:hAnsi="宋体" w:cs="宋体"/>
          <w:b/>
          <w:sz w:val="24"/>
        </w:rPr>
      </w:pPr>
      <w:r>
        <w:rPr>
          <w:rFonts w:hint="eastAsia" w:ascii="宋体" w:hAnsi="宋体" w:cs="宋体"/>
          <w:b/>
          <w:sz w:val="24"/>
        </w:rPr>
        <w:t xml:space="preserve">一、项目基本情况                                            </w:t>
      </w:r>
    </w:p>
    <w:p w14:paraId="12B6C3FA">
      <w:pPr>
        <w:spacing w:line="360" w:lineRule="auto"/>
        <w:rPr>
          <w:rFonts w:hint="eastAsia" w:ascii="宋体" w:hAnsi="宋体" w:eastAsia="宋体" w:cs="宋体"/>
          <w:bCs/>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lang w:eastAsia="zh-CN"/>
        </w:rPr>
        <w:t>ZJTZGQ2025009-1号</w:t>
      </w:r>
    </w:p>
    <w:p w14:paraId="088919B0">
      <w:pPr>
        <w:spacing w:line="360" w:lineRule="auto"/>
        <w:ind w:firstLine="480"/>
        <w:rPr>
          <w:rFonts w:hint="eastAsia" w:ascii="宋体" w:hAnsi="宋体" w:cs="宋体"/>
          <w:color w:val="FF0000"/>
          <w:sz w:val="24"/>
        </w:rPr>
      </w:pPr>
      <w:r>
        <w:rPr>
          <w:rFonts w:hint="eastAsia" w:ascii="宋体" w:hAnsi="宋体" w:cs="宋体"/>
          <w:b/>
          <w:sz w:val="24"/>
        </w:rPr>
        <w:t>项目名称：</w:t>
      </w:r>
      <w:r>
        <w:rPr>
          <w:rFonts w:hint="eastAsia" w:asciiTheme="minorEastAsia" w:hAnsiTheme="minorEastAsia" w:eastAsiaTheme="minorEastAsia"/>
          <w:sz w:val="24"/>
        </w:rPr>
        <w:t>淳安县砂石资源管理有限公司挖掘机采购项目</w:t>
      </w:r>
      <w:r>
        <w:rPr>
          <w:rFonts w:hint="eastAsia" w:ascii="宋体" w:hAnsi="宋体" w:cs="宋体"/>
          <w:sz w:val="24"/>
        </w:rPr>
        <w:t xml:space="preserve"> </w:t>
      </w:r>
      <w:r>
        <w:rPr>
          <w:rFonts w:hint="eastAsia" w:ascii="宋体" w:hAnsi="宋体" w:cs="宋体"/>
          <w:color w:val="FF0000"/>
          <w:sz w:val="24"/>
        </w:rPr>
        <w:t xml:space="preserve"> </w:t>
      </w:r>
    </w:p>
    <w:p w14:paraId="0EAB3830">
      <w:pPr>
        <w:spacing w:line="360" w:lineRule="auto"/>
        <w:rPr>
          <w:rFonts w:hint="eastAsia" w:ascii="宋体" w:hAnsi="宋体" w:cs="宋体"/>
          <w:b/>
          <w:sz w:val="24"/>
        </w:rPr>
      </w:pPr>
      <w:r>
        <w:rPr>
          <w:rFonts w:hint="eastAsia" w:ascii="宋体" w:hAnsi="宋体" w:cs="宋体"/>
          <w:b/>
          <w:sz w:val="24"/>
        </w:rPr>
        <w:t xml:space="preserve">    预算金额（元）：</w:t>
      </w: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.00万</w:t>
      </w:r>
      <w:r>
        <w:rPr>
          <w:rFonts w:ascii="宋体" w:hAnsi="宋体" w:cs="宋体"/>
          <w:sz w:val="24"/>
        </w:rPr>
        <w:t>元</w:t>
      </w:r>
    </w:p>
    <w:p w14:paraId="599750F5">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最高限价（元）</w:t>
      </w:r>
      <w:r>
        <w:rPr>
          <w:rFonts w:hint="eastAsia" w:asciiTheme="minorEastAsia" w:hAnsiTheme="minorEastAsia" w:eastAsiaTheme="minorEastAsia"/>
          <w:sz w:val="24"/>
        </w:rPr>
        <w:t>：</w:t>
      </w: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.00万</w:t>
      </w:r>
      <w:r>
        <w:rPr>
          <w:rFonts w:ascii="宋体" w:hAnsi="宋体" w:cs="宋体"/>
          <w:sz w:val="24"/>
        </w:rPr>
        <w:t>元</w:t>
      </w:r>
    </w:p>
    <w:p w14:paraId="1D099C16">
      <w:pPr>
        <w:pStyle w:val="5"/>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z w:val="24"/>
        </w:rPr>
        <w:t>淳安县砂石资源管理有限公司挖掘机采购项目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4B5C851">
      <w:pP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合同履约期限：</w:t>
      </w:r>
      <w:r>
        <w:rPr>
          <w:rFonts w:hint="eastAsia" w:asciiTheme="minorEastAsia" w:hAnsiTheme="minorEastAsia" w:eastAsiaTheme="minorEastAsia"/>
          <w:sz w:val="24"/>
          <w:highlight w:val="none"/>
        </w:rPr>
        <w:t xml:space="preserve"> </w:t>
      </w:r>
      <w:r>
        <w:rPr>
          <w:rFonts w:hint="eastAsia" w:ascii="宋体" w:hAnsi="宋体" w:cs="宋体"/>
          <w:kern w:val="0"/>
          <w:sz w:val="24"/>
          <w:highlight w:val="none"/>
        </w:rPr>
        <w:t>合同签定后30天内完成供货、安装调试及验收。</w:t>
      </w:r>
    </w:p>
    <w:p w14:paraId="1CD29A7A">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147483242"/>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567D05FF">
      <w:pPr>
        <w:numPr>
          <w:ilvl w:val="0"/>
          <w:numId w:val="1"/>
        </w:numPr>
        <w:spacing w:line="360" w:lineRule="auto"/>
        <w:rPr>
          <w:rFonts w:hint="eastAsia"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155BF303">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38678BC">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8D2721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C6F426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735455A4">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05667310">
      <w:pPr>
        <w:snapToGrid w:val="0"/>
        <w:spacing w:line="360" w:lineRule="auto"/>
        <w:ind w:firstLine="480" w:firstLineChars="200"/>
        <w:rPr>
          <w:rFonts w:hint="eastAsia"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4658D14D">
      <w:pPr>
        <w:snapToGrid w:val="0"/>
        <w:spacing w:line="360" w:lineRule="auto"/>
        <w:ind w:firstLine="480" w:firstLineChars="200"/>
        <w:rPr>
          <w:rFonts w:hint="eastAsia" w:ascii="宋体" w:hAnsi="宋体" w:cs="宋体"/>
          <w:sz w:val="24"/>
        </w:rPr>
      </w:pPr>
      <w:r>
        <w:rPr>
          <w:rFonts w:hint="eastAsia" w:ascii="宋体" w:hAnsi="宋体" w:cs="宋体"/>
          <w:sz w:val="24"/>
        </w:rPr>
        <w:t>7、法律、行政法规规定的其他条件；</w:t>
      </w:r>
    </w:p>
    <w:p w14:paraId="5862626B">
      <w:pPr>
        <w:snapToGrid w:val="0"/>
        <w:spacing w:line="360" w:lineRule="auto"/>
        <w:ind w:firstLine="482" w:firstLineChars="200"/>
        <w:rPr>
          <w:rFonts w:hint="eastAsia" w:ascii="宋体" w:hAnsi="宋体" w:cs="宋体"/>
          <w:sz w:val="24"/>
          <w:u w:val="single"/>
        </w:rPr>
      </w:pPr>
      <w:r>
        <w:rPr>
          <w:rFonts w:hint="eastAsia" w:ascii="宋体" w:hAnsi="宋体" w:cs="宋体"/>
          <w:b/>
          <w:bCs/>
          <w:sz w:val="24"/>
        </w:rPr>
        <w:t>8、本项目的特定资格要求：</w:t>
      </w:r>
      <w:sdt>
        <w:sdtPr>
          <w:rPr>
            <w:rFonts w:hint="eastAsia" w:ascii="宋体" w:hAnsi="宋体" w:cs="宋体"/>
            <w:b/>
            <w:bCs/>
            <w:sz w:val="24"/>
          </w:rPr>
          <w:id w:val="2035453831"/>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无；</w:t>
      </w:r>
      <w:sdt>
        <w:sdtPr>
          <w:rPr>
            <w:rFonts w:hint="eastAsia" w:ascii="宋体" w:hAnsi="宋体" w:cs="宋体"/>
            <w:b/>
            <w:bCs/>
            <w:sz w:val="24"/>
          </w:rPr>
          <w:id w:val="147476218"/>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有</w:t>
      </w:r>
      <w:r>
        <w:rPr>
          <w:rFonts w:hint="eastAsia" w:ascii="宋体" w:hAnsi="宋体" w:cs="宋体"/>
          <w:sz w:val="24"/>
          <w:u w:val="single"/>
        </w:rPr>
        <w:t xml:space="preserve">                 </w:t>
      </w:r>
    </w:p>
    <w:p w14:paraId="51668ED8">
      <w:pPr>
        <w:snapToGrid w:val="0"/>
        <w:spacing w:line="360" w:lineRule="auto"/>
        <w:ind w:firstLine="480" w:firstLineChars="200"/>
        <w:rPr>
          <w:rFonts w:hint="eastAsia"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6682C47D">
      <w:pPr>
        <w:snapToGrid w:val="0"/>
        <w:spacing w:line="360" w:lineRule="auto"/>
        <w:ind w:firstLine="480" w:firstLineChars="200"/>
        <w:rPr>
          <w:rFonts w:hint="eastAsia"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1B8EF50">
      <w:pPr>
        <w:spacing w:line="360" w:lineRule="auto"/>
        <w:rPr>
          <w:rFonts w:hint="eastAsia" w:ascii="宋体" w:hAnsi="宋体" w:cs="宋体"/>
          <w:b/>
          <w:sz w:val="24"/>
        </w:rPr>
      </w:pPr>
      <w:r>
        <w:rPr>
          <w:rFonts w:hint="eastAsia" w:ascii="宋体" w:hAnsi="宋体" w:cs="宋体"/>
          <w:b/>
          <w:sz w:val="24"/>
        </w:rPr>
        <w:t xml:space="preserve">三、获取招标文件 </w:t>
      </w:r>
    </w:p>
    <w:p w14:paraId="6EC1AC39">
      <w:pPr>
        <w:spacing w:line="360" w:lineRule="auto"/>
        <w:ind w:firstLine="482" w:firstLineChars="200"/>
        <w:rPr>
          <w:rFonts w:hint="eastAsia" w:ascii="宋体" w:hAnsi="宋体" w:cs="宋体"/>
          <w:color w:val="auto"/>
          <w:sz w:val="24"/>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color w:val="auto"/>
          <w:sz w:val="24"/>
        </w:rPr>
        <w:t>每天上午00:00至12:00 ，下午12:00至23:59（北京时间，线上获取法定节假日均可，线下获取文件法定节假日除外）</w:t>
      </w:r>
    </w:p>
    <w:p w14:paraId="16F8F095">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地点（网址）：乐</w:t>
      </w:r>
      <w:r>
        <w:rPr>
          <w:rFonts w:hint="eastAsia" w:ascii="宋体" w:hAnsi="宋体" w:cs="宋体"/>
          <w:color w:val="auto"/>
          <w:sz w:val="24"/>
        </w:rPr>
        <w:t>采云平台（</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color w:val="auto"/>
          <w:sz w:val="24"/>
        </w:rPr>
        <w:t xml:space="preserve">） </w:t>
      </w:r>
    </w:p>
    <w:p w14:paraId="673250E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rPr>
          <w:color w:val="auto"/>
        </w:rPr>
        <w:fldChar w:fldCharType="begin"/>
      </w:r>
      <w:r>
        <w:rPr>
          <w:color w:val="auto"/>
        </w:rPr>
        <w:instrText xml:space="preserve"> HYPERLINK "http://www.qdh.gov.cn/ggzyjyw/index.html_x0005_在线申请获取采购文件（进入“项目采购”应用，在获取采购文件菜单中选择项目，申请获取采购文件）。" </w:instrText>
      </w:r>
      <w:r>
        <w:rPr>
          <w:color w:val="auto"/>
        </w:rPr>
        <w:fldChar w:fldCharType="separate"/>
      </w:r>
      <w:r>
        <w:rPr>
          <w:rFonts w:hint="eastAsia" w:ascii="宋体" w:hAnsi="宋体" w:cs="宋体"/>
          <w:b/>
          <w:bCs/>
          <w:color w:val="auto"/>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10579B4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BEC739F">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091C4E2B">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日09点30分00秒</w:t>
      </w:r>
      <w:r>
        <w:rPr>
          <w:rFonts w:hint="eastAsia" w:ascii="宋体" w:hAnsi="宋体" w:cs="宋体"/>
          <w:color w:val="auto"/>
          <w:sz w:val="24"/>
        </w:rPr>
        <w:t>（北京时间）</w:t>
      </w:r>
    </w:p>
    <w:p w14:paraId="1DEF6BF7">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乐采云平台（</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color w:val="auto"/>
          <w:sz w:val="24"/>
        </w:rPr>
        <w:t xml:space="preserve">） </w:t>
      </w:r>
    </w:p>
    <w:p w14:paraId="050D99E2">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日09 点 30分00秒</w:t>
      </w:r>
      <w:bookmarkStart w:id="422" w:name="_GoBack"/>
      <w:bookmarkEnd w:id="422"/>
    </w:p>
    <w:p w14:paraId="75D51A96">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w:t>
      </w:r>
      <w:r>
        <w:rPr>
          <w:rFonts w:hint="eastAsia" w:ascii="宋体" w:hAnsi="宋体" w:cs="宋体"/>
          <w:color w:val="auto"/>
          <w:sz w:val="24"/>
          <w:lang w:val="zh-CN"/>
        </w:rPr>
        <w:t>乐采云平台</w:t>
      </w:r>
      <w:r>
        <w:rPr>
          <w:rFonts w:hint="eastAsia" w:ascii="宋体" w:hAnsi="宋体" w:cs="宋体"/>
          <w:color w:val="auto"/>
          <w:sz w:val="24"/>
        </w:rPr>
        <w:t>（</w:t>
      </w:r>
      <w:r>
        <w:rPr>
          <w:rStyle w:val="77"/>
          <w:rFonts w:hint="eastAsia" w:cs="Times New Roman" w:asciiTheme="minorEastAsia" w:hAnsiTheme="minorEastAsia" w:eastAsiaTheme="minorEastAsia"/>
          <w:snapToGrid/>
          <w:color w:val="auto"/>
          <w:kern w:val="2"/>
          <w:sz w:val="24"/>
          <w:szCs w:val="24"/>
        </w:rPr>
        <w:t>www.lecaiyun.com</w:t>
      </w:r>
      <w:r>
        <w:rPr>
          <w:rFonts w:hint="eastAsia" w:ascii="宋体" w:hAnsi="宋体" w:cs="宋体"/>
          <w:color w:val="auto"/>
          <w:sz w:val="24"/>
        </w:rPr>
        <w:t>）”</w:t>
      </w:r>
      <w:r>
        <w:rPr>
          <w:rFonts w:hint="eastAsia" w:ascii="宋体" w:hAnsi="宋体" w:cs="宋体"/>
          <w:color w:val="auto"/>
          <w:sz w:val="24"/>
          <w:lang w:val="zh-CN"/>
        </w:rPr>
        <w:t>实行在线开标响应。</w:t>
      </w:r>
    </w:p>
    <w:p w14:paraId="0B69E222">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7814ECB8">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5CA3BCA">
      <w:pPr>
        <w:spacing w:line="360" w:lineRule="auto"/>
        <w:rPr>
          <w:rFonts w:hint="eastAsia" w:ascii="宋体" w:hAnsi="宋体" w:cs="宋体"/>
          <w:b/>
          <w:sz w:val="24"/>
        </w:rPr>
      </w:pPr>
      <w:r>
        <w:rPr>
          <w:rFonts w:hint="eastAsia" w:ascii="宋体" w:hAnsi="宋体" w:cs="宋体"/>
          <w:b/>
          <w:sz w:val="24"/>
        </w:rPr>
        <w:t>六、其他补充事宜</w:t>
      </w:r>
    </w:p>
    <w:p w14:paraId="4A64926B">
      <w:pPr>
        <w:spacing w:line="360" w:lineRule="auto"/>
        <w:ind w:firstLine="480" w:firstLineChars="200"/>
        <w:rPr>
          <w:rFonts w:hint="eastAsia"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0F51EB24">
      <w:pPr>
        <w:spacing w:line="360" w:lineRule="auto"/>
        <w:ind w:firstLine="480" w:firstLineChars="200"/>
        <w:rPr>
          <w:rFonts w:hint="eastAsia"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54B67681">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6ED1611">
      <w:pPr>
        <w:spacing w:line="360" w:lineRule="auto"/>
        <w:rPr>
          <w:rFonts w:hint="eastAsia" w:ascii="宋体" w:hAnsi="宋体" w:cs="宋体"/>
          <w:sz w:val="24"/>
        </w:rPr>
      </w:pPr>
      <w:r>
        <w:rPr>
          <w:rFonts w:hint="eastAsia" w:ascii="宋体" w:hAnsi="宋体" w:cs="宋体"/>
          <w:sz w:val="24"/>
        </w:rPr>
        <w:t xml:space="preserve">    1.采购人信息</w:t>
      </w:r>
    </w:p>
    <w:p w14:paraId="007476E7">
      <w:pPr>
        <w:pStyle w:val="3"/>
        <w:ind w:left="433" w:leftChars="202" w:hanging="9" w:hangingChars="4"/>
        <w:jc w:val="both"/>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名    称：淳安县砂石资源管理有限公司</w:t>
      </w:r>
    </w:p>
    <w:p w14:paraId="0F021E9D">
      <w:pPr>
        <w:spacing w:line="360" w:lineRule="auto"/>
        <w:ind w:firstLine="480"/>
        <w:rPr>
          <w:rFonts w:hint="eastAsia" w:ascii="宋体" w:hAnsi="宋体" w:cs="宋体"/>
          <w:sz w:val="24"/>
        </w:rPr>
      </w:pPr>
      <w:r>
        <w:rPr>
          <w:rFonts w:hint="eastAsia" w:ascii="宋体" w:hAnsi="宋体" w:cs="宋体"/>
          <w:sz w:val="24"/>
        </w:rPr>
        <w:t>地    址：淳安县千岛湖镇新安东路493号</w:t>
      </w:r>
    </w:p>
    <w:p w14:paraId="5F5D2455">
      <w:pPr>
        <w:spacing w:line="360" w:lineRule="auto"/>
        <w:ind w:firstLine="480"/>
        <w:rPr>
          <w:rFonts w:hint="eastAsia" w:ascii="宋体" w:hAnsi="宋体" w:cs="宋体"/>
          <w:sz w:val="24"/>
        </w:rPr>
      </w:pPr>
      <w:r>
        <w:rPr>
          <w:rFonts w:hint="eastAsia" w:ascii="宋体" w:hAnsi="宋体" w:cs="宋体"/>
          <w:sz w:val="24"/>
        </w:rPr>
        <w:t>项目经办人：李昶        联系电话：15267102679</w:t>
      </w:r>
    </w:p>
    <w:p w14:paraId="1347B82C">
      <w:pPr>
        <w:spacing w:line="360" w:lineRule="auto"/>
        <w:ind w:firstLine="480"/>
        <w:rPr>
          <w:rFonts w:hint="eastAsia" w:ascii="宋体" w:hAnsi="宋体" w:cs="宋体"/>
          <w:sz w:val="24"/>
        </w:rPr>
      </w:pPr>
      <w:r>
        <w:rPr>
          <w:rFonts w:hint="eastAsia" w:ascii="宋体" w:hAnsi="宋体" w:cs="宋体"/>
          <w:sz w:val="24"/>
        </w:rPr>
        <w:t xml:space="preserve">                </w:t>
      </w:r>
    </w:p>
    <w:p w14:paraId="41711F57">
      <w:pPr>
        <w:pStyle w:val="62"/>
        <w:ind w:firstLine="420"/>
        <w:rPr>
          <w:rFonts w:hint="eastAsia"/>
        </w:rPr>
      </w:pPr>
    </w:p>
    <w:p w14:paraId="2BCC1EA7">
      <w:pPr>
        <w:pStyle w:val="26"/>
        <w:rPr>
          <w:lang w:val="en-US"/>
        </w:rPr>
      </w:pPr>
    </w:p>
    <w:p w14:paraId="50C0C289">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0DF3E1C2">
      <w:pPr>
        <w:spacing w:line="360" w:lineRule="auto"/>
        <w:ind w:firstLine="480" w:firstLineChars="200"/>
        <w:rPr>
          <w:rFonts w:hint="eastAsia" w:ascii="宋体" w:hAnsi="宋体" w:cs="宋体"/>
          <w:sz w:val="24"/>
        </w:rPr>
      </w:pPr>
      <w:r>
        <w:rPr>
          <w:rFonts w:hint="eastAsia" w:ascii="宋体" w:hAnsi="宋体" w:cs="宋体"/>
          <w:sz w:val="24"/>
        </w:rPr>
        <w:t xml:space="preserve">名称：浙江天政工程咨询有限公司 </w:t>
      </w:r>
    </w:p>
    <w:p w14:paraId="602876BD">
      <w:pPr>
        <w:spacing w:line="360" w:lineRule="auto"/>
        <w:ind w:firstLine="480" w:firstLineChars="200"/>
        <w:rPr>
          <w:rFonts w:hint="eastAsia" w:ascii="宋体" w:hAnsi="宋体" w:cs="宋体"/>
          <w:sz w:val="24"/>
        </w:rPr>
      </w:pPr>
      <w:r>
        <w:rPr>
          <w:rFonts w:hint="eastAsia" w:ascii="宋体" w:hAnsi="宋体" w:cs="宋体"/>
          <w:sz w:val="24"/>
        </w:rPr>
        <w:t xml:space="preserve">地址：淳安县千岛湖镇阳光水岸度假村6号楼A座2楼      </w:t>
      </w:r>
    </w:p>
    <w:p w14:paraId="0B601165">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项目联系人（询问）：余嫩英      </w:t>
      </w:r>
    </w:p>
    <w:p w14:paraId="7F881645">
      <w:pPr>
        <w:spacing w:line="360" w:lineRule="auto"/>
        <w:ind w:firstLine="480" w:firstLineChars="200"/>
        <w:rPr>
          <w:rFonts w:hint="eastAsia" w:ascii="宋体" w:hAnsi="宋体" w:cs="宋体"/>
          <w:sz w:val="24"/>
        </w:rPr>
      </w:pPr>
      <w:r>
        <w:rPr>
          <w:rFonts w:hint="eastAsia" w:ascii="宋体" w:hAnsi="宋体" w:cs="宋体"/>
          <w:sz w:val="24"/>
        </w:rPr>
        <w:t>项目联系方式（询问）：13819165876</w:t>
      </w:r>
    </w:p>
    <w:p w14:paraId="22CB5951">
      <w:pPr>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Theme="minorEastAsia" w:hAnsiTheme="minorEastAsia" w:eastAsiaTheme="minorEastAsia" w:cstheme="minorEastAsia"/>
          <w:kern w:val="0"/>
          <w:sz w:val="24"/>
        </w:rPr>
        <w:t>吕兆双</w:t>
      </w:r>
      <w:r>
        <w:rPr>
          <w:rFonts w:hint="eastAsia" w:ascii="宋体" w:hAnsi="宋体" w:cs="宋体"/>
          <w:sz w:val="24"/>
        </w:rPr>
        <w:t xml:space="preserve">         </w:t>
      </w:r>
    </w:p>
    <w:p w14:paraId="6E2E42D4">
      <w:pPr>
        <w:spacing w:line="360" w:lineRule="auto"/>
        <w:ind w:firstLine="480" w:firstLineChars="200"/>
        <w:rPr>
          <w:rFonts w:hint="eastAsia" w:ascii="宋体" w:hAnsi="宋体" w:cs="宋体"/>
          <w:sz w:val="24"/>
        </w:rPr>
      </w:pPr>
      <w:r>
        <w:rPr>
          <w:rFonts w:hint="eastAsia" w:ascii="宋体" w:hAnsi="宋体" w:cs="宋体"/>
          <w:sz w:val="24"/>
        </w:rPr>
        <w:t>质疑联系方式：</w:t>
      </w:r>
      <w:r>
        <w:rPr>
          <w:rFonts w:hint="eastAsia" w:ascii="宋体" w:hAnsi="宋体" w:cs="宋体"/>
          <w:bCs/>
          <w:sz w:val="24"/>
        </w:rPr>
        <w:t>15906688320</w:t>
      </w:r>
    </w:p>
    <w:p w14:paraId="7FC6A703">
      <w:pPr>
        <w:spacing w:line="360" w:lineRule="auto"/>
        <w:rPr>
          <w:rFonts w:hint="eastAsia" w:ascii="宋体" w:hAnsi="宋体" w:cs="宋体"/>
          <w:sz w:val="24"/>
        </w:rPr>
      </w:pPr>
      <w:r>
        <w:rPr>
          <w:rFonts w:hint="eastAsia" w:ascii="宋体" w:hAnsi="宋体" w:cs="宋体"/>
          <w:sz w:val="24"/>
        </w:rPr>
        <w:t xml:space="preserve"> 3.采购单位纪检监察部门            </w:t>
      </w:r>
    </w:p>
    <w:p w14:paraId="030222CB">
      <w:pPr>
        <w:snapToGrid w:val="0"/>
        <w:spacing w:line="360" w:lineRule="auto"/>
        <w:ind w:firstLine="480" w:firstLineChars="200"/>
        <w:rPr>
          <w:rFonts w:hint="eastAsia" w:ascii="宋体" w:hAnsi="宋体" w:cs="宋体"/>
          <w:sz w:val="24"/>
        </w:rPr>
      </w:pPr>
      <w:r>
        <w:rPr>
          <w:rFonts w:hint="eastAsia" w:ascii="宋体" w:hAnsi="宋体" w:cs="宋体"/>
          <w:sz w:val="24"/>
        </w:rPr>
        <w:t>名称：淳安县交通发展投资集团有限公司组织纪检（内审）室</w:t>
      </w:r>
    </w:p>
    <w:p w14:paraId="03FD6D3D">
      <w:pPr>
        <w:pStyle w:val="59"/>
        <w:spacing w:before="0" w:beforeAutospacing="0" w:after="0" w:afterAutospacing="0"/>
        <w:ind w:firstLine="480" w:firstLineChars="200"/>
        <w:rPr>
          <w:rFonts w:hint="eastAsia"/>
        </w:rPr>
      </w:pPr>
      <w:r>
        <w:rPr>
          <w:rFonts w:hint="eastAsia" w:cs="宋体"/>
        </w:rPr>
        <w:t>地址：淳安县千岛湖镇</w:t>
      </w:r>
      <w:r>
        <w:t>新安东路1277号6楼</w:t>
      </w:r>
    </w:p>
    <w:p w14:paraId="2C546613">
      <w:pPr>
        <w:spacing w:line="360" w:lineRule="auto"/>
        <w:ind w:firstLine="480" w:firstLineChars="200"/>
        <w:rPr>
          <w:rFonts w:hint="eastAsia" w:ascii="宋体" w:hAnsi="宋体" w:cs="宋体"/>
          <w:sz w:val="24"/>
        </w:rPr>
      </w:pPr>
      <w:r>
        <w:rPr>
          <w:rFonts w:hint="eastAsia" w:ascii="宋体" w:hAnsi="宋体" w:cs="宋体"/>
          <w:sz w:val="24"/>
        </w:rPr>
        <w:t>联系人 ：朱东升</w:t>
      </w:r>
    </w:p>
    <w:p w14:paraId="3CDCB81E">
      <w:pPr>
        <w:spacing w:line="360" w:lineRule="auto"/>
        <w:ind w:firstLine="480" w:firstLineChars="200"/>
        <w:rPr>
          <w:rFonts w:hint="eastAsia" w:ascii="宋体" w:hAnsi="宋体" w:cs="宋体"/>
          <w:sz w:val="24"/>
          <w:highlight w:val="yellow"/>
        </w:rPr>
      </w:pPr>
      <w:r>
        <w:rPr>
          <w:rFonts w:hint="eastAsia" w:ascii="宋体" w:hAnsi="宋体" w:cs="宋体"/>
          <w:sz w:val="24"/>
        </w:rPr>
        <w:t>监督投诉电话：0571-65029167</w:t>
      </w:r>
    </w:p>
    <w:p w14:paraId="7A901D97">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若对项目采购电子交易系统操作有疑问，可登录乐采云（https://www.lecaiyun.com/），点击右侧咨询小采，获取采小蜜智能服务管家帮助，或拨打政采云有限公司服务热线95763获取热线服务帮助。</w:t>
      </w:r>
    </w:p>
    <w:p w14:paraId="05CC2557">
      <w:pPr>
        <w:spacing w:line="360" w:lineRule="auto"/>
        <w:ind w:firstLine="480" w:firstLineChars="200"/>
        <w:rPr>
          <w:rFonts w:hint="eastAsia" w:ascii="宋体" w:hAnsi="宋体" w:cs="宋体"/>
          <w:sz w:val="24"/>
          <w:highlight w:val="yellow"/>
        </w:rPr>
      </w:pPr>
      <w:r>
        <w:rPr>
          <w:rFonts w:hint="eastAsia" w:ascii="宋体" w:hAnsi="宋体" w:cs="宋体"/>
          <w:sz w:val="24"/>
        </w:rPr>
        <w:t>CA问题联系电话（人工）：汇信CA 400-888-4636；天谷CA 400-087-8198。</w:t>
      </w:r>
    </w:p>
    <w:p w14:paraId="03C13B46">
      <w:pPr>
        <w:pStyle w:val="35"/>
        <w:spacing w:line="360" w:lineRule="auto"/>
        <w:rPr>
          <w:rFonts w:hint="eastAsia"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270B968B">
      <w:pPr>
        <w:pStyle w:val="3"/>
        <w:rPr>
          <w:rFonts w:hint="eastAsia" w:ascii="宋体"/>
          <w:snapToGrid w:val="0"/>
        </w:rPr>
      </w:pPr>
      <w:r>
        <w:br w:type="page"/>
      </w:r>
    </w:p>
    <w:p w14:paraId="029B091F">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0B9ADB3">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95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53"/>
      </w:tblGrid>
      <w:tr w14:paraId="06B9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4971CA">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9F20FC">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7053" w:type="dxa"/>
            <w:tcBorders>
              <w:top w:val="single" w:color="000000" w:sz="8" w:space="0"/>
              <w:left w:val="single" w:color="000000" w:sz="2" w:space="0"/>
              <w:bottom w:val="single" w:color="000000" w:sz="8" w:space="0"/>
              <w:right w:val="single" w:color="000000" w:sz="8" w:space="0"/>
            </w:tcBorders>
            <w:vAlign w:val="center"/>
          </w:tcPr>
          <w:p w14:paraId="4DC12BC7">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1DA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E19A24D">
            <w:pPr>
              <w:snapToGrid w:val="0"/>
              <w:spacing w:line="360" w:lineRule="auto"/>
              <w:jc w:val="center"/>
              <w:rPr>
                <w:rFonts w:hint="eastAsia" w:ascii="宋体" w:hAnsi="宋体" w:cs="宋体"/>
                <w:sz w:val="24"/>
              </w:rPr>
            </w:pPr>
          </w:p>
          <w:p w14:paraId="087426E3">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048DCE">
            <w:pPr>
              <w:snapToGrid w:val="0"/>
              <w:spacing w:line="360" w:lineRule="auto"/>
              <w:jc w:val="center"/>
              <w:rPr>
                <w:rFonts w:hint="eastAsia" w:ascii="宋体" w:hAnsi="宋体" w:cs="宋体"/>
                <w:b/>
                <w:sz w:val="24"/>
                <w:highlight w:val="yellow"/>
              </w:rPr>
            </w:pPr>
            <w:r>
              <w:rPr>
                <w:rFonts w:hint="eastAsia" w:ascii="宋体" w:hAnsi="宋体" w:cs="宋体"/>
                <w:b/>
                <w:sz w:val="24"/>
              </w:rPr>
              <w:t>项目属性与核心产品</w:t>
            </w:r>
          </w:p>
        </w:tc>
        <w:tc>
          <w:tcPr>
            <w:tcW w:w="7053" w:type="dxa"/>
            <w:tcBorders>
              <w:top w:val="single" w:color="000000" w:sz="8" w:space="0"/>
              <w:left w:val="single" w:color="000000" w:sz="2" w:space="0"/>
              <w:bottom w:val="single" w:color="000000" w:sz="8" w:space="0"/>
              <w:right w:val="single" w:color="000000" w:sz="8" w:space="0"/>
            </w:tcBorders>
            <w:vAlign w:val="center"/>
          </w:tcPr>
          <w:p w14:paraId="28C112A5">
            <w:pPr>
              <w:spacing w:line="360" w:lineRule="auto"/>
              <w:rPr>
                <w:rFonts w:hint="eastAsia" w:ascii="宋体" w:hAnsi="宋体" w:cs="宋体"/>
                <w:sz w:val="24"/>
                <w:highlight w:val="yellow"/>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rPr>
              <w:t xml:space="preserve"> /  </w:t>
            </w:r>
            <w:r>
              <w:rPr>
                <w:rFonts w:hint="eastAsia" w:ascii="宋体" w:hAnsi="宋体" w:cs="宋体"/>
                <w:sz w:val="24"/>
              </w:rPr>
              <w:t>。</w:t>
            </w:r>
          </w:p>
          <w:p w14:paraId="11F512B2">
            <w:pPr>
              <w:spacing w:line="360" w:lineRule="auto"/>
              <w:rPr>
                <w:rFonts w:hint="eastAsia" w:ascii="宋体" w:hAnsi="宋体" w:cs="宋体"/>
                <w:sz w:val="24"/>
                <w:highlight w:val="yellow"/>
              </w:rPr>
            </w:pPr>
          </w:p>
        </w:tc>
      </w:tr>
      <w:tr w14:paraId="6944E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4F566E">
            <w:pPr>
              <w:snapToGrid w:val="0"/>
              <w:spacing w:line="360" w:lineRule="auto"/>
              <w:jc w:val="center"/>
              <w:rPr>
                <w:rFonts w:hint="eastAsia" w:ascii="宋体" w:hAnsi="宋体" w:cs="宋体"/>
                <w:sz w:val="24"/>
              </w:rPr>
            </w:pPr>
          </w:p>
          <w:p w14:paraId="72B36C4F">
            <w:pPr>
              <w:snapToGrid w:val="0"/>
              <w:spacing w:line="360" w:lineRule="auto"/>
              <w:jc w:val="center"/>
              <w:rPr>
                <w:rFonts w:hint="eastAsia" w:ascii="宋体" w:hAnsi="宋体" w:cs="宋体"/>
                <w:sz w:val="24"/>
              </w:rPr>
            </w:pPr>
          </w:p>
          <w:p w14:paraId="684F154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F0F58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7053" w:type="dxa"/>
            <w:tcBorders>
              <w:top w:val="single" w:color="000000" w:sz="8" w:space="0"/>
              <w:left w:val="single" w:color="000000" w:sz="2" w:space="0"/>
              <w:bottom w:val="single" w:color="000000" w:sz="8" w:space="0"/>
              <w:right w:val="single" w:color="000000" w:sz="8" w:space="0"/>
            </w:tcBorders>
            <w:vAlign w:val="center"/>
          </w:tcPr>
          <w:p w14:paraId="03080B9F">
            <w:pPr>
              <w:spacing w:line="360" w:lineRule="auto"/>
              <w:rPr>
                <w:rFonts w:hint="eastAsia"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66B2827D">
            <w:pPr>
              <w:spacing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6B147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DD643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5B50F4">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7053" w:type="dxa"/>
            <w:tcBorders>
              <w:top w:val="single" w:color="000000" w:sz="8" w:space="0"/>
              <w:left w:val="single" w:color="000000" w:sz="2" w:space="0"/>
              <w:bottom w:val="single" w:color="000000" w:sz="8" w:space="0"/>
              <w:right w:val="single" w:color="000000" w:sz="8" w:space="0"/>
            </w:tcBorders>
            <w:vAlign w:val="center"/>
          </w:tcPr>
          <w:p w14:paraId="5D3D5D7B">
            <w:pPr>
              <w:spacing w:line="360" w:lineRule="auto"/>
              <w:rPr>
                <w:rFonts w:hint="eastAsia"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16382468">
            <w:pPr>
              <w:spacing w:line="360" w:lineRule="auto"/>
              <w:rPr>
                <w:rFonts w:hint="eastAsia"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02D972C4">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748E3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873652">
            <w:pPr>
              <w:snapToGrid w:val="0"/>
              <w:spacing w:line="360" w:lineRule="auto"/>
              <w:jc w:val="center"/>
              <w:rPr>
                <w:rFonts w:hint="eastAsia" w:ascii="宋体" w:hAnsi="宋体" w:cs="宋体"/>
                <w:sz w:val="24"/>
              </w:rPr>
            </w:pPr>
          </w:p>
          <w:p w14:paraId="5D3B9F29">
            <w:pPr>
              <w:snapToGrid w:val="0"/>
              <w:spacing w:line="360" w:lineRule="auto"/>
              <w:jc w:val="center"/>
              <w:rPr>
                <w:rFonts w:hint="eastAsia" w:ascii="宋体" w:hAnsi="宋体" w:cs="宋体"/>
                <w:sz w:val="24"/>
              </w:rPr>
            </w:pPr>
          </w:p>
          <w:p w14:paraId="5355CAA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4C2B95">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7053" w:type="dxa"/>
            <w:tcBorders>
              <w:top w:val="single" w:color="000000" w:sz="8" w:space="0"/>
              <w:left w:val="single" w:color="000000" w:sz="2" w:space="0"/>
              <w:bottom w:val="single" w:color="000000" w:sz="8" w:space="0"/>
              <w:right w:val="single" w:color="000000" w:sz="8" w:space="0"/>
            </w:tcBorders>
            <w:vAlign w:val="center"/>
          </w:tcPr>
          <w:p w14:paraId="0E30AE7A">
            <w:pPr>
              <w:spacing w:line="360" w:lineRule="auto"/>
              <w:rPr>
                <w:rFonts w:hint="eastAsia"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CA22C66">
            <w:pPr>
              <w:spacing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7E6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F577A12">
            <w:pPr>
              <w:snapToGrid w:val="0"/>
              <w:spacing w:line="360" w:lineRule="auto"/>
              <w:jc w:val="center"/>
              <w:rPr>
                <w:rFonts w:hint="eastAsia" w:ascii="宋体" w:hAnsi="宋体" w:cs="宋体"/>
                <w:sz w:val="24"/>
              </w:rPr>
            </w:pPr>
          </w:p>
          <w:p w14:paraId="29F2C5CE">
            <w:pPr>
              <w:snapToGrid w:val="0"/>
              <w:spacing w:line="360" w:lineRule="auto"/>
              <w:jc w:val="center"/>
              <w:rPr>
                <w:rFonts w:hint="eastAsia" w:ascii="宋体" w:hAnsi="宋体" w:cs="宋体"/>
                <w:sz w:val="24"/>
              </w:rPr>
            </w:pPr>
          </w:p>
          <w:p w14:paraId="619B2B54">
            <w:pPr>
              <w:snapToGrid w:val="0"/>
              <w:spacing w:line="360" w:lineRule="auto"/>
              <w:jc w:val="center"/>
              <w:rPr>
                <w:rFonts w:hint="eastAsia" w:ascii="宋体" w:hAnsi="宋体" w:cs="宋体"/>
                <w:sz w:val="24"/>
              </w:rPr>
            </w:pPr>
          </w:p>
          <w:p w14:paraId="18DA17E6">
            <w:pPr>
              <w:snapToGrid w:val="0"/>
              <w:spacing w:line="360" w:lineRule="auto"/>
              <w:jc w:val="center"/>
              <w:rPr>
                <w:rFonts w:hint="eastAsia" w:ascii="宋体" w:hAnsi="宋体" w:cs="宋体"/>
                <w:sz w:val="24"/>
              </w:rPr>
            </w:pPr>
          </w:p>
          <w:p w14:paraId="01D398FE">
            <w:pPr>
              <w:snapToGrid w:val="0"/>
              <w:spacing w:line="360" w:lineRule="auto"/>
              <w:jc w:val="center"/>
              <w:rPr>
                <w:rFonts w:hint="eastAsia" w:ascii="宋体" w:hAnsi="宋体" w:cs="宋体"/>
                <w:sz w:val="24"/>
              </w:rPr>
            </w:pPr>
          </w:p>
          <w:p w14:paraId="2DA0F1DC">
            <w:pPr>
              <w:snapToGrid w:val="0"/>
              <w:spacing w:line="360" w:lineRule="auto"/>
              <w:jc w:val="center"/>
              <w:rPr>
                <w:rFonts w:hint="eastAsia" w:ascii="宋体" w:hAnsi="宋体" w:cs="宋体"/>
                <w:sz w:val="24"/>
              </w:rPr>
            </w:pPr>
          </w:p>
          <w:p w14:paraId="126B5780">
            <w:pPr>
              <w:snapToGrid w:val="0"/>
              <w:spacing w:line="360" w:lineRule="auto"/>
              <w:jc w:val="center"/>
              <w:rPr>
                <w:rFonts w:hint="eastAsia" w:ascii="宋体" w:hAnsi="宋体" w:cs="宋体"/>
                <w:sz w:val="24"/>
              </w:rPr>
            </w:pPr>
          </w:p>
          <w:p w14:paraId="3B08740F">
            <w:pPr>
              <w:snapToGrid w:val="0"/>
              <w:spacing w:line="360" w:lineRule="auto"/>
              <w:jc w:val="center"/>
              <w:rPr>
                <w:rFonts w:hint="eastAsia" w:ascii="宋体" w:hAnsi="宋体" w:cs="宋体"/>
                <w:sz w:val="24"/>
              </w:rPr>
            </w:pPr>
          </w:p>
          <w:p w14:paraId="4E5943E2">
            <w:pPr>
              <w:snapToGrid w:val="0"/>
              <w:spacing w:line="360" w:lineRule="auto"/>
              <w:jc w:val="center"/>
              <w:rPr>
                <w:rFonts w:hint="eastAsia" w:ascii="宋体" w:hAnsi="宋体" w:cs="宋体"/>
                <w:sz w:val="24"/>
              </w:rPr>
            </w:pPr>
          </w:p>
          <w:p w14:paraId="518E062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8FB45A">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053" w:type="dxa"/>
            <w:tcBorders>
              <w:top w:val="single" w:color="000000" w:sz="8" w:space="0"/>
              <w:left w:val="single" w:color="000000" w:sz="2" w:space="0"/>
              <w:bottom w:val="single" w:color="000000" w:sz="8" w:space="0"/>
              <w:right w:val="single" w:color="000000" w:sz="8" w:space="0"/>
            </w:tcBorders>
            <w:vAlign w:val="center"/>
          </w:tcPr>
          <w:p w14:paraId="3406CFE4">
            <w:pPr>
              <w:spacing w:line="360" w:lineRule="auto"/>
              <w:rPr>
                <w:rFonts w:hint="eastAsia" w:ascii="宋体" w:hAnsi="宋体" w:cs="宋体"/>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 xml:space="preserve"> </w:t>
                </w:r>
                <w:r>
                  <w:rPr>
                    <w:rFonts w:ascii="Wingdings" w:hAnsi="Wingdings" w:eastAsia="MS Gothic" w:cs="宋体"/>
                    <w:kern w:val="0"/>
                    <w:sz w:val="24"/>
                  </w:rPr>
                  <w:sym w:font="Wingdings" w:char="00FE"/>
                </w:r>
                <w:r>
                  <w:rPr>
                    <w:rFonts w:hint="eastAsia" w:ascii="宋体" w:hAnsi="宋体" w:cs="宋体"/>
                    <w:kern w:val="0"/>
                    <w:sz w:val="24"/>
                  </w:rPr>
                  <w:t xml:space="preserve"> </w:t>
                </w:r>
              </w:sdtContent>
            </w:sdt>
            <w:r>
              <w:rPr>
                <w:rFonts w:hint="eastAsia" w:ascii="宋体" w:hAnsi="宋体" w:cs="宋体"/>
                <w:kern w:val="0"/>
                <w:sz w:val="24"/>
              </w:rPr>
              <w:t>A</w:t>
            </w:r>
            <w:r>
              <w:rPr>
                <w:rFonts w:hint="eastAsia" w:ascii="宋体" w:hAnsi="宋体" w:cs="宋体"/>
                <w:sz w:val="24"/>
              </w:rPr>
              <w:t>不要求提供。</w:t>
            </w:r>
          </w:p>
          <w:p w14:paraId="04622696">
            <w:pPr>
              <w:spacing w:line="360" w:lineRule="auto"/>
              <w:rPr>
                <w:rFonts w:hint="eastAsia" w:ascii="宋体" w:hAnsi="宋体" w:cs="宋体"/>
                <w:kern w:val="0"/>
                <w:sz w:val="24"/>
              </w:rPr>
            </w:pPr>
            <w:r>
              <w:rPr>
                <w:rFonts w:hint="eastAsia" w:ascii="MS Gothic" w:hAnsi="MS Gothic" w:cs="宋体"/>
                <w:kern w:val="0"/>
                <w:sz w:val="24"/>
              </w:rPr>
              <w:t>☐</w:t>
            </w:r>
            <w:r>
              <w:rPr>
                <w:rFonts w:hint="eastAsia" w:ascii="宋体" w:hAnsi="宋体" w:cs="宋体"/>
                <w:kern w:val="0"/>
                <w:sz w:val="24"/>
              </w:rPr>
              <w:t>B要求提供。</w:t>
            </w:r>
          </w:p>
          <w:p w14:paraId="446F0A47">
            <w:pPr>
              <w:numPr>
                <w:ilvl w:val="0"/>
                <w:numId w:val="2"/>
              </w:numPr>
              <w:spacing w:line="360" w:lineRule="auto"/>
              <w:rPr>
                <w:rFonts w:hint="eastAsia"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b/>
                <w:bCs/>
                <w:snapToGrid w:val="0"/>
                <w:kern w:val="28"/>
                <w:sz w:val="24"/>
                <w:u w:val="single"/>
              </w:rPr>
              <w:t xml:space="preserve">     </w:t>
            </w:r>
          </w:p>
          <w:p w14:paraId="72EA3210">
            <w:pPr>
              <w:numPr>
                <w:ilvl w:val="0"/>
                <w:numId w:val="2"/>
              </w:numPr>
              <w:spacing w:line="360" w:lineRule="auto"/>
              <w:rPr>
                <w:rFonts w:hint="eastAsia"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1D8F7BB6">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2489BE2D">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3517BA5">
            <w:pPr>
              <w:spacing w:line="360" w:lineRule="auto"/>
              <w:rPr>
                <w:rFonts w:hint="eastAsia"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80144BA">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B680F7">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3EBAD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F7EEC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902BB9">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053" w:type="dxa"/>
            <w:tcBorders>
              <w:top w:val="single" w:color="000000" w:sz="8" w:space="0"/>
              <w:left w:val="single" w:color="000000" w:sz="2" w:space="0"/>
              <w:bottom w:val="single" w:color="000000" w:sz="8" w:space="0"/>
              <w:right w:val="single" w:color="000000" w:sz="8" w:space="0"/>
            </w:tcBorders>
            <w:vAlign w:val="center"/>
          </w:tcPr>
          <w:p w14:paraId="69EA338B">
            <w:pPr>
              <w:spacing w:line="360" w:lineRule="auto"/>
              <w:rPr>
                <w:rFonts w:hint="eastAsia"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58C84572">
            <w:pPr>
              <w:spacing w:line="360" w:lineRule="auto"/>
              <w:rPr>
                <w:rFonts w:hint="eastAsia"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61CFA1D">
            <w:pPr>
              <w:snapToGrid w:val="0"/>
              <w:spacing w:line="360" w:lineRule="auto"/>
              <w:rPr>
                <w:rFonts w:hint="eastAsia" w:ascii="宋体" w:hAnsi="宋体" w:cs="宋体"/>
                <w:kern w:val="0"/>
                <w:sz w:val="24"/>
              </w:rPr>
            </w:pPr>
            <w:r>
              <w:rPr>
                <w:rFonts w:hint="eastAsia" w:ascii="宋体" w:hAnsi="宋体" w:cs="宋体"/>
                <w:kern w:val="0"/>
                <w:sz w:val="24"/>
              </w:rPr>
              <w:t>（1）XXXXXXXXXXXXXXXXXXXXXXXXXXXXXXXXX..............</w:t>
            </w:r>
          </w:p>
          <w:p w14:paraId="70B3D9E3">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0F29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125452">
            <w:pPr>
              <w:snapToGrid w:val="0"/>
              <w:spacing w:line="360" w:lineRule="auto"/>
              <w:jc w:val="center"/>
              <w:rPr>
                <w:rFonts w:hint="eastAsia" w:ascii="宋体" w:hAnsi="宋体" w:cs="宋体"/>
                <w:sz w:val="24"/>
              </w:rPr>
            </w:pPr>
          </w:p>
          <w:p w14:paraId="7A398E60">
            <w:pPr>
              <w:snapToGrid w:val="0"/>
              <w:spacing w:line="360" w:lineRule="auto"/>
              <w:jc w:val="center"/>
              <w:rPr>
                <w:rFonts w:hint="eastAsia" w:ascii="宋体" w:hAnsi="宋体" w:cs="宋体"/>
                <w:sz w:val="24"/>
              </w:rPr>
            </w:pPr>
          </w:p>
          <w:p w14:paraId="0D17E8B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6948A234">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7053" w:type="dxa"/>
            <w:tcBorders>
              <w:top w:val="single" w:color="000000" w:sz="8" w:space="0"/>
              <w:left w:val="single" w:color="000000" w:sz="2" w:space="0"/>
              <w:bottom w:val="single" w:color="auto" w:sz="4" w:space="0"/>
              <w:right w:val="single" w:color="000000" w:sz="8" w:space="0"/>
            </w:tcBorders>
            <w:vAlign w:val="center"/>
          </w:tcPr>
          <w:p w14:paraId="22839549">
            <w:pPr>
              <w:spacing w:line="360" w:lineRule="auto"/>
              <w:rPr>
                <w:rFonts w:hint="eastAsia" w:ascii="宋体" w:hAnsi="宋体" w:cs="宋体"/>
                <w:sz w:val="24"/>
              </w:rPr>
            </w:pPr>
            <w:r>
              <w:rPr>
                <w:rFonts w:hint="eastAsia" w:ascii="宋体" w:hAnsi="宋体" w:cs="宋体"/>
                <w:sz w:val="24"/>
              </w:rPr>
              <w:t>（1）资格证明文件：见招标文件第二部分11.1。</w:t>
            </w:r>
          </w:p>
          <w:p w14:paraId="2D02D6AE">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2F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569C1A49">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A93C6F">
            <w:pPr>
              <w:snapToGrid w:val="0"/>
              <w:spacing w:line="360" w:lineRule="auto"/>
              <w:jc w:val="center"/>
              <w:rPr>
                <w:rFonts w:hint="eastAsia" w:ascii="宋体" w:hAnsi="宋体" w:cs="宋体"/>
                <w:b/>
                <w:sz w:val="24"/>
              </w:rPr>
            </w:pPr>
          </w:p>
        </w:tc>
        <w:tc>
          <w:tcPr>
            <w:tcW w:w="7053" w:type="dxa"/>
            <w:tcBorders>
              <w:top w:val="single" w:color="auto" w:sz="4" w:space="0"/>
              <w:left w:val="single" w:color="000000" w:sz="2" w:space="0"/>
              <w:bottom w:val="single" w:color="000000" w:sz="8" w:space="0"/>
              <w:right w:val="single" w:color="000000" w:sz="8" w:space="0"/>
            </w:tcBorders>
            <w:vAlign w:val="center"/>
          </w:tcPr>
          <w:p w14:paraId="208046F7">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20A5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4C39999">
            <w:pPr>
              <w:snapToGrid w:val="0"/>
              <w:spacing w:line="360" w:lineRule="auto"/>
              <w:jc w:val="center"/>
              <w:rPr>
                <w:rFonts w:hint="eastAsia" w:ascii="宋体" w:hAnsi="宋体" w:cs="宋体"/>
                <w:sz w:val="24"/>
              </w:rPr>
            </w:pPr>
          </w:p>
          <w:p w14:paraId="6EE87140">
            <w:pPr>
              <w:snapToGrid w:val="0"/>
              <w:spacing w:line="360" w:lineRule="auto"/>
              <w:jc w:val="center"/>
              <w:rPr>
                <w:rFonts w:hint="eastAsia" w:ascii="宋体" w:hAnsi="宋体" w:cs="宋体"/>
                <w:sz w:val="24"/>
              </w:rPr>
            </w:pPr>
          </w:p>
          <w:p w14:paraId="664D88F4">
            <w:pPr>
              <w:snapToGrid w:val="0"/>
              <w:spacing w:line="360" w:lineRule="auto"/>
              <w:jc w:val="center"/>
              <w:rPr>
                <w:rFonts w:hint="eastAsia" w:ascii="宋体" w:hAnsi="宋体" w:cs="宋体"/>
                <w:sz w:val="24"/>
              </w:rPr>
            </w:pPr>
          </w:p>
          <w:p w14:paraId="478BD746">
            <w:pPr>
              <w:snapToGrid w:val="0"/>
              <w:spacing w:line="360" w:lineRule="auto"/>
              <w:jc w:val="center"/>
              <w:rPr>
                <w:rFonts w:hint="eastAsia" w:ascii="宋体" w:hAnsi="宋体" w:cs="宋体"/>
                <w:sz w:val="24"/>
              </w:rPr>
            </w:pPr>
          </w:p>
          <w:p w14:paraId="5ACE8214">
            <w:pPr>
              <w:snapToGrid w:val="0"/>
              <w:spacing w:line="360" w:lineRule="auto"/>
              <w:jc w:val="center"/>
              <w:rPr>
                <w:rFonts w:hint="eastAsia" w:ascii="宋体" w:hAnsi="宋体" w:cs="宋体"/>
                <w:sz w:val="24"/>
              </w:rPr>
            </w:pPr>
          </w:p>
          <w:p w14:paraId="3F611773">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CD7CFC">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053" w:type="dxa"/>
            <w:tcBorders>
              <w:top w:val="single" w:color="000000" w:sz="8" w:space="0"/>
              <w:left w:val="single" w:color="000000" w:sz="2" w:space="0"/>
              <w:bottom w:val="single" w:color="000000" w:sz="8" w:space="0"/>
              <w:right w:val="single" w:color="000000" w:sz="8" w:space="0"/>
            </w:tcBorders>
            <w:vAlign w:val="center"/>
          </w:tcPr>
          <w:p w14:paraId="084079BC">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C8ADEE4">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66959024">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2C7A194">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8E5ED8">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3D94129">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D92A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3" w:hRule="atLeast"/>
          <w:tblHeader/>
        </w:trPr>
        <w:tc>
          <w:tcPr>
            <w:tcW w:w="629" w:type="dxa"/>
            <w:tcBorders>
              <w:top w:val="single" w:color="auto" w:sz="4" w:space="0"/>
              <w:left w:val="single" w:color="000000" w:sz="8" w:space="0"/>
              <w:bottom w:val="single" w:color="auto" w:sz="4" w:space="0"/>
              <w:right w:val="single" w:color="000000" w:sz="2" w:space="0"/>
            </w:tcBorders>
          </w:tcPr>
          <w:p w14:paraId="0D120470">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auto" w:sz="4" w:space="0"/>
              <w:right w:val="single" w:color="000000" w:sz="8" w:space="0"/>
            </w:tcBorders>
            <w:vAlign w:val="center"/>
          </w:tcPr>
          <w:p w14:paraId="0740EC45">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7053" w:type="dxa"/>
            <w:tcBorders>
              <w:top w:val="single" w:color="000000" w:sz="8" w:space="0"/>
              <w:left w:val="single" w:color="000000" w:sz="2" w:space="0"/>
              <w:bottom w:val="single" w:color="auto" w:sz="4" w:space="0"/>
              <w:right w:val="single" w:color="000000" w:sz="8" w:space="0"/>
            </w:tcBorders>
            <w:vAlign w:val="center"/>
          </w:tcPr>
          <w:p w14:paraId="60B4D3A7">
            <w:pPr>
              <w:spacing w:line="360" w:lineRule="auto"/>
              <w:rPr>
                <w:rFonts w:hint="eastAsia" w:ascii="宋体" w:hAnsi="宋体" w:cs="宋体"/>
                <w:snapToGrid w:val="0"/>
                <w:kern w:val="28"/>
                <w:sz w:val="24"/>
              </w:rPr>
            </w:pPr>
            <w:r>
              <w:rPr>
                <w:rFonts w:hint="eastAsia" w:ascii="宋体" w:hAnsi="宋体" w:cs="宋体"/>
                <w:snapToGrid w:val="0"/>
                <w:kern w:val="28"/>
                <w:sz w:val="24"/>
              </w:rPr>
              <w:t>本项目实行电子投标。</w:t>
            </w:r>
          </w:p>
          <w:p w14:paraId="14289D8A">
            <w:pPr>
              <w:spacing w:line="360" w:lineRule="auto"/>
              <w:rPr>
                <w:rFonts w:hint="eastAsia" w:ascii="宋体" w:hAnsi="宋体" w:cs="宋体"/>
                <w:snapToGrid w:val="0"/>
                <w:kern w:val="28"/>
                <w:sz w:val="24"/>
              </w:rPr>
            </w:pPr>
            <w:r>
              <w:rPr>
                <w:rFonts w:hint="eastAsia" w:ascii="宋体" w:hAnsi="宋体" w:cs="宋体"/>
                <w:snapToGrid w:val="0"/>
                <w:kern w:val="28"/>
                <w:sz w:val="24"/>
              </w:rPr>
              <w:t>1.供应商应准备电子投标文件、以介质存储的数据电文形式的备份投标文件两类：</w:t>
            </w:r>
          </w:p>
          <w:p w14:paraId="753071E0">
            <w:pPr>
              <w:spacing w:line="360" w:lineRule="auto"/>
              <w:rPr>
                <w:rFonts w:hint="eastAsia" w:ascii="宋体" w:hAnsi="宋体" w:cs="宋体"/>
                <w:snapToGrid w:val="0"/>
                <w:kern w:val="28"/>
                <w:sz w:val="24"/>
              </w:rPr>
            </w:pPr>
            <w:r>
              <w:rPr>
                <w:rFonts w:hint="eastAsia" w:ascii="宋体" w:hAnsi="宋体" w:cs="宋体"/>
                <w:snapToGrid w:val="0"/>
                <w:kern w:val="28"/>
                <w:sz w:val="24"/>
              </w:rPr>
              <w:t>（1）电子投标文件，按乐采云平台项目采购-电子招投标操作指南及本招标文件要求递交。</w:t>
            </w:r>
          </w:p>
          <w:p w14:paraId="5E8D87CC">
            <w:pPr>
              <w:spacing w:line="360" w:lineRule="auto"/>
              <w:rPr>
                <w:rFonts w:hint="eastAsia" w:ascii="宋体" w:hAnsi="宋体" w:cs="宋体"/>
                <w:snapToGrid w:val="0"/>
                <w:kern w:val="28"/>
                <w:sz w:val="24"/>
              </w:rPr>
            </w:pPr>
            <w:r>
              <w:rPr>
                <w:rFonts w:hint="eastAsia" w:ascii="宋体" w:hAnsi="宋体" w:cs="宋体"/>
                <w:snapToGrid w:val="0"/>
                <w:kern w:val="28"/>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宋体" w:hAnsi="宋体" w:cs="宋体"/>
                <w:snapToGrid w:val="0"/>
                <w:kern w:val="28"/>
                <w:sz w:val="24"/>
              </w:rPr>
              <w:t>529410100@qq.com</w:t>
            </w:r>
            <w:r>
              <w:rPr>
                <w:rFonts w:hint="eastAsia" w:ascii="宋体" w:hAnsi="宋体" w:cs="宋体"/>
                <w:snapToGrid w:val="0"/>
                <w:kern w:val="28"/>
                <w:sz w:val="24"/>
              </w:rPr>
              <w:fldChar w:fldCharType="end"/>
            </w:r>
            <w:r>
              <w:rPr>
                <w:rFonts w:hint="eastAsia" w:ascii="宋体" w:hAnsi="宋体" w:cs="宋体"/>
                <w:snapToGrid w:val="0"/>
                <w:kern w:val="28"/>
                <w:sz w:val="24"/>
              </w:rPr>
              <w:t>)。</w:t>
            </w:r>
          </w:p>
          <w:p w14:paraId="769F8CD3">
            <w:pPr>
              <w:spacing w:line="360" w:lineRule="auto"/>
              <w:rPr>
                <w:rFonts w:hint="eastAsia"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61EA742F">
            <w:pPr>
              <w:spacing w:line="360" w:lineRule="auto"/>
              <w:rPr>
                <w:rFonts w:hint="eastAsia" w:ascii="宋体" w:hAnsi="宋体" w:cs="宋体"/>
                <w:snapToGrid w:val="0"/>
                <w:kern w:val="28"/>
                <w:sz w:val="24"/>
              </w:rPr>
            </w:pPr>
            <w:r>
              <w:rPr>
                <w:rFonts w:hint="eastAsia" w:ascii="宋体" w:hAnsi="宋体" w:cs="宋体"/>
                <w:snapToGrid w:val="0"/>
                <w:kern w:val="28"/>
                <w:sz w:val="24"/>
              </w:rPr>
              <w:t>▲未传输递交电子投标文件的，投标无效。</w:t>
            </w:r>
          </w:p>
          <w:p w14:paraId="7A7820E3">
            <w:pPr>
              <w:spacing w:line="360" w:lineRule="auto"/>
              <w:rPr>
                <w:rFonts w:hint="eastAsia" w:hAnsi="宋体" w:cs="宋体"/>
                <w:kern w:val="28"/>
                <w:sz w:val="24"/>
              </w:rPr>
            </w:pPr>
            <w:r>
              <w:rPr>
                <w:rFonts w:hint="eastAsia" w:ascii="宋体" w:hAnsi="宋体" w:cs="宋体"/>
                <w:snapToGrid w:val="0"/>
                <w:kern w:val="28"/>
                <w:sz w:val="24"/>
              </w:rPr>
              <w:t>▲未按规定提供相应的备份投标文件，造成项目开评标活动无法进行下去的，投标无效。</w:t>
            </w:r>
          </w:p>
        </w:tc>
      </w:tr>
      <w:tr w14:paraId="52C6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2D42ABC4">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auto" w:sz="4" w:space="0"/>
              <w:left w:val="single" w:color="auto" w:sz="4" w:space="0"/>
              <w:right w:val="single" w:color="auto" w:sz="4" w:space="0"/>
            </w:tcBorders>
            <w:vAlign w:val="center"/>
          </w:tcPr>
          <w:p w14:paraId="71C438DF">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7053" w:type="dxa"/>
            <w:tcBorders>
              <w:top w:val="single" w:color="auto" w:sz="4" w:space="0"/>
              <w:left w:val="single" w:color="auto" w:sz="4" w:space="0"/>
              <w:bottom w:val="single" w:color="auto" w:sz="4" w:space="0"/>
              <w:right w:val="single" w:color="auto" w:sz="4" w:space="0"/>
            </w:tcBorders>
            <w:vAlign w:val="center"/>
          </w:tcPr>
          <w:p w14:paraId="0FC6A579">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4D67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2CDFF735">
            <w:pPr>
              <w:snapToGrid w:val="0"/>
              <w:spacing w:line="360" w:lineRule="auto"/>
              <w:jc w:val="center"/>
              <w:rPr>
                <w:rFonts w:hint="eastAsia" w:ascii="宋体" w:hAnsi="宋体" w:cs="宋体"/>
                <w:sz w:val="24"/>
              </w:rPr>
            </w:pPr>
          </w:p>
        </w:tc>
        <w:tc>
          <w:tcPr>
            <w:tcW w:w="1843" w:type="dxa"/>
            <w:vMerge w:val="continue"/>
            <w:tcBorders>
              <w:left w:val="single" w:color="auto" w:sz="4" w:space="0"/>
              <w:right w:val="single" w:color="auto" w:sz="4" w:space="0"/>
            </w:tcBorders>
            <w:vAlign w:val="center"/>
          </w:tcPr>
          <w:p w14:paraId="271B76F6">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63AF7283">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CC8FFCD">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w:t>
            </w:r>
          </w:p>
          <w:p w14:paraId="260A511D">
            <w:pPr>
              <w:spacing w:line="360" w:lineRule="auto"/>
              <w:rPr>
                <w:rFonts w:hint="eastAsia" w:ascii="宋体" w:hAnsi="宋体" w:cs="宋体"/>
                <w:snapToGrid w:val="0"/>
                <w:kern w:val="28"/>
                <w:sz w:val="24"/>
              </w:rPr>
            </w:pPr>
            <w:r>
              <w:rPr>
                <w:rFonts w:hint="eastAsia" w:ascii="宋体" w:hAnsi="宋体" w:cs="宋体"/>
                <w:snapToGrid w:val="0"/>
                <w:kern w:val="28"/>
                <w:sz w:val="24"/>
              </w:rPr>
              <w:t>标的，联合体中有一方或者联合体成员根据分工按招标文件第四部分评标标准要求提供资信证明文件的，视为符合了相关要求。</w:t>
            </w:r>
          </w:p>
        </w:tc>
      </w:tr>
      <w:tr w14:paraId="0C89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vAlign w:val="center"/>
          </w:tcPr>
          <w:p w14:paraId="63EFEE1F">
            <w:pPr>
              <w:snapToGrid w:val="0"/>
              <w:spacing w:line="360" w:lineRule="auto"/>
              <w:jc w:val="center"/>
              <w:rPr>
                <w:rFonts w:hint="eastAsia" w:ascii="宋体" w:hAnsi="宋体" w:cs="宋体"/>
                <w:sz w:val="24"/>
              </w:rPr>
            </w:pPr>
          </w:p>
        </w:tc>
        <w:tc>
          <w:tcPr>
            <w:tcW w:w="1843" w:type="dxa"/>
            <w:vMerge w:val="continue"/>
            <w:tcBorders>
              <w:left w:val="single" w:color="auto" w:sz="4" w:space="0"/>
              <w:right w:val="single" w:color="auto" w:sz="4" w:space="0"/>
            </w:tcBorders>
            <w:vAlign w:val="center"/>
          </w:tcPr>
          <w:p w14:paraId="068F0165">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373522E9">
            <w:pPr>
              <w:spacing w:line="360" w:lineRule="auto"/>
              <w:rPr>
                <w:rFonts w:hint="eastAsia"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5EBE1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vAlign w:val="center"/>
          </w:tcPr>
          <w:p w14:paraId="7FC5B65C">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5EF1D770">
            <w:pPr>
              <w:snapToGrid w:val="0"/>
              <w:spacing w:line="360" w:lineRule="auto"/>
              <w:jc w:val="center"/>
              <w:rPr>
                <w:rFonts w:hint="eastAsia" w:ascii="宋体" w:hAnsi="宋体" w:cs="宋体"/>
                <w:b/>
                <w:sz w:val="24"/>
              </w:rPr>
            </w:pPr>
          </w:p>
        </w:tc>
        <w:tc>
          <w:tcPr>
            <w:tcW w:w="7053" w:type="dxa"/>
            <w:tcBorders>
              <w:top w:val="single" w:color="auto" w:sz="4" w:space="0"/>
              <w:left w:val="single" w:color="auto" w:sz="4" w:space="0"/>
              <w:bottom w:val="single" w:color="auto" w:sz="4" w:space="0"/>
              <w:right w:val="single" w:color="auto" w:sz="4" w:space="0"/>
            </w:tcBorders>
            <w:vAlign w:val="center"/>
          </w:tcPr>
          <w:p w14:paraId="7EE2D2CD">
            <w:pPr>
              <w:spacing w:line="360" w:lineRule="auto"/>
              <w:rPr>
                <w:rFonts w:hint="eastAsia" w:ascii="宋体" w:hAnsi="宋体"/>
                <w:sz w:val="24"/>
              </w:rPr>
            </w:pPr>
            <w:r>
              <w:rPr>
                <w:rFonts w:hint="eastAsia" w:ascii="宋体" w:hAnsi="宋体"/>
                <w:sz w:val="24"/>
              </w:rPr>
              <w:t>如发现投标单位提供虚假材料参与我县国有企业采购投标活动的，无论中标与否，将取消该投标单位在本平台三年内的投标资格。</w:t>
            </w:r>
          </w:p>
        </w:tc>
      </w:tr>
      <w:tr w14:paraId="7A65F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9E7FF8">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7A02091">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招标代理服务费</w:t>
            </w:r>
          </w:p>
        </w:tc>
        <w:tc>
          <w:tcPr>
            <w:tcW w:w="7053" w:type="dxa"/>
            <w:tcBorders>
              <w:top w:val="single" w:color="auto" w:sz="4" w:space="0"/>
              <w:left w:val="single" w:color="auto" w:sz="4" w:space="0"/>
              <w:bottom w:val="single" w:color="auto" w:sz="4" w:space="0"/>
              <w:right w:val="single" w:color="auto" w:sz="4" w:space="0"/>
            </w:tcBorders>
            <w:vAlign w:val="center"/>
          </w:tcPr>
          <w:p w14:paraId="450E1B7D">
            <w:pPr>
              <w:spacing w:line="360" w:lineRule="auto"/>
              <w:rPr>
                <w:rFonts w:hint="eastAsia" w:ascii="宋体" w:hAnsi="宋体"/>
                <w:color w:val="000000"/>
                <w:sz w:val="24"/>
              </w:rPr>
            </w:pPr>
            <w:r>
              <w:rPr>
                <w:rFonts w:hint="eastAsia" w:ascii="宋体" w:hAnsi="宋体"/>
                <w:color w:val="000000"/>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6），其余按实收取,本项目采购评审费由采购单位支付。</w:t>
            </w:r>
          </w:p>
          <w:p w14:paraId="494168D2">
            <w:pPr>
              <w:spacing w:line="360" w:lineRule="auto"/>
              <w:rPr>
                <w:rFonts w:hint="eastAsia" w:ascii="宋体" w:hAnsi="宋体"/>
                <w:color w:val="000000"/>
                <w:sz w:val="24"/>
              </w:rPr>
            </w:pPr>
            <w:r>
              <w:rPr>
                <w:rFonts w:hint="eastAsia" w:ascii="宋体" w:hAnsi="宋体"/>
                <w:color w:val="000000"/>
                <w:sz w:val="24"/>
              </w:rPr>
              <w:t xml:space="preserve">名称：淳安县产权经纪有限公司 </w:t>
            </w:r>
          </w:p>
          <w:p w14:paraId="6D5F1508">
            <w:pPr>
              <w:spacing w:line="360" w:lineRule="auto"/>
              <w:rPr>
                <w:rFonts w:hint="eastAsia" w:ascii="宋体" w:hAnsi="宋体"/>
                <w:color w:val="000000"/>
                <w:sz w:val="24"/>
              </w:rPr>
            </w:pPr>
            <w:r>
              <w:rPr>
                <w:rFonts w:hint="eastAsia" w:ascii="宋体" w:hAnsi="宋体"/>
                <w:color w:val="000000"/>
                <w:sz w:val="24"/>
              </w:rPr>
              <w:t xml:space="preserve">账号：7991 8100 0497 25 </w:t>
            </w:r>
          </w:p>
          <w:p w14:paraId="73B6BE74">
            <w:pPr>
              <w:spacing w:line="360" w:lineRule="auto"/>
              <w:rPr>
                <w:rFonts w:hint="eastAsia" w:ascii="宋体" w:hAnsi="宋体"/>
                <w:color w:val="000000"/>
                <w:sz w:val="24"/>
              </w:rPr>
            </w:pPr>
            <w:r>
              <w:rPr>
                <w:rFonts w:hint="eastAsia" w:ascii="宋体" w:hAnsi="宋体"/>
                <w:color w:val="000000"/>
                <w:sz w:val="24"/>
              </w:rPr>
              <w:t>开户行：杭州银行股份有限公司淳安支行</w:t>
            </w:r>
          </w:p>
          <w:p w14:paraId="44B54D5E">
            <w:pPr>
              <w:spacing w:line="360" w:lineRule="auto"/>
              <w:rPr>
                <w:rFonts w:hint="eastAsia" w:cs="Arial" w:asciiTheme="minorEastAsia" w:hAnsiTheme="minorEastAsia" w:eastAsiaTheme="minorEastAsia"/>
                <w:kern w:val="0"/>
                <w:sz w:val="24"/>
              </w:rPr>
            </w:pPr>
            <w:r>
              <w:rPr>
                <w:rFonts w:hint="eastAsia" w:ascii="宋体" w:hAnsi="宋体"/>
                <w:color w:val="000000"/>
                <w:sz w:val="24"/>
              </w:rPr>
              <w:t>联系人：江旭琴      联系电话：0571-64880506</w:t>
            </w:r>
          </w:p>
        </w:tc>
      </w:tr>
      <w:tr w14:paraId="091D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26933">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2BAA65D">
            <w:pPr>
              <w:snapToGrid w:val="0"/>
              <w:spacing w:line="360" w:lineRule="auto"/>
              <w:jc w:val="center"/>
              <w:rPr>
                <w:rFonts w:hint="eastAsia" w:ascii="宋体" w:hAnsi="宋体" w:cs="宋体"/>
                <w:b/>
                <w:sz w:val="24"/>
              </w:rPr>
            </w:pPr>
            <w:r>
              <w:rPr>
                <w:rFonts w:hint="eastAsia" w:ascii="宋体" w:hAnsi="宋体" w:cs="宋体"/>
                <w:b/>
                <w:sz w:val="24"/>
              </w:rPr>
              <w:t>备注</w:t>
            </w:r>
          </w:p>
        </w:tc>
        <w:tc>
          <w:tcPr>
            <w:tcW w:w="7053" w:type="dxa"/>
            <w:tcBorders>
              <w:top w:val="single" w:color="auto" w:sz="4" w:space="0"/>
              <w:left w:val="single" w:color="auto" w:sz="4" w:space="0"/>
              <w:bottom w:val="single" w:color="auto" w:sz="4" w:space="0"/>
              <w:right w:val="single" w:color="auto" w:sz="4" w:space="0"/>
            </w:tcBorders>
            <w:vAlign w:val="center"/>
          </w:tcPr>
          <w:p w14:paraId="5D8D19A5">
            <w:pPr>
              <w:spacing w:line="360" w:lineRule="auto"/>
              <w:rPr>
                <w:rFonts w:hint="eastAsia" w:ascii="宋体" w:hAnsi="宋体" w:cs="宋体"/>
                <w:snapToGrid w:val="0"/>
                <w:kern w:val="28"/>
                <w:sz w:val="24"/>
              </w:rPr>
            </w:pPr>
            <w:r>
              <w:rPr>
                <w:rFonts w:hint="eastAsia" w:ascii="宋体" w:hAnsi="宋体" w:cs="宋体"/>
                <w:sz w:val="24"/>
              </w:rPr>
              <w:t>在领取中标通知书前中标供应商须提供纸质投标文件（与电子投标文件一致）两套，递交至代理机构，如与电子投标文件不符将影响中标供应商领取中标通知书。</w:t>
            </w:r>
          </w:p>
        </w:tc>
      </w:tr>
    </w:tbl>
    <w:p w14:paraId="55DA648C">
      <w:pPr>
        <w:snapToGrid w:val="0"/>
        <w:spacing w:line="360" w:lineRule="auto"/>
        <w:jc w:val="center"/>
        <w:rPr>
          <w:rFonts w:hint="eastAsia" w:ascii="宋体" w:hAnsi="宋体" w:cs="宋体"/>
          <w:b/>
          <w:sz w:val="32"/>
          <w:szCs w:val="20"/>
        </w:rPr>
      </w:pPr>
    </w:p>
    <w:bookmarkEnd w:id="9"/>
    <w:p w14:paraId="36502733">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p>
    <w:p w14:paraId="3BFCAF49">
      <w:pPr>
        <w:adjustRightInd/>
        <w:spacing w:line="360" w:lineRule="auto"/>
        <w:ind w:firstLine="3845" w:firstLineChars="1197"/>
        <w:outlineLvl w:val="0"/>
        <w:rPr>
          <w:rFonts w:hint="eastAsia" w:ascii="宋体" w:hAnsi="宋体" w:cs="宋体"/>
          <w:b/>
          <w:sz w:val="32"/>
          <w:szCs w:val="20"/>
        </w:rPr>
      </w:pPr>
    </w:p>
    <w:p w14:paraId="67DD629A">
      <w:pPr>
        <w:adjustRightInd/>
        <w:spacing w:line="360" w:lineRule="auto"/>
        <w:ind w:firstLine="3845" w:firstLineChars="1197"/>
        <w:outlineLvl w:val="0"/>
        <w:rPr>
          <w:rFonts w:hint="eastAsia" w:ascii="宋体" w:hAnsi="宋体" w:cs="宋体"/>
          <w:b/>
          <w:sz w:val="32"/>
          <w:szCs w:val="20"/>
        </w:rPr>
      </w:pPr>
    </w:p>
    <w:p w14:paraId="331C9B0B">
      <w:pPr>
        <w:pStyle w:val="26"/>
        <w:ind w:firstLine="0"/>
      </w:pPr>
    </w:p>
    <w:p w14:paraId="6B74BA74">
      <w:pPr>
        <w:adjustRightInd/>
        <w:spacing w:line="360" w:lineRule="auto"/>
        <w:ind w:firstLine="3845" w:firstLineChars="1197"/>
        <w:outlineLvl w:val="0"/>
        <w:rPr>
          <w:rFonts w:hint="eastAsia" w:ascii="宋体" w:hAnsi="宋体" w:cs="宋体"/>
          <w:b/>
          <w:sz w:val="32"/>
          <w:szCs w:val="20"/>
        </w:rPr>
      </w:pPr>
    </w:p>
    <w:p w14:paraId="7821DC96">
      <w:pPr>
        <w:adjustRightInd/>
        <w:spacing w:line="360" w:lineRule="auto"/>
        <w:ind w:firstLine="3845" w:firstLineChars="1197"/>
        <w:outlineLvl w:val="0"/>
        <w:rPr>
          <w:rFonts w:hint="eastAsia" w:ascii="宋体" w:hAnsi="宋体" w:cs="宋体"/>
          <w:b/>
          <w:sz w:val="32"/>
          <w:szCs w:val="20"/>
        </w:rPr>
      </w:pPr>
    </w:p>
    <w:p w14:paraId="46186EC9">
      <w:pPr>
        <w:adjustRightInd/>
        <w:spacing w:line="360" w:lineRule="auto"/>
        <w:ind w:firstLine="3845" w:firstLineChars="1197"/>
        <w:outlineLvl w:val="0"/>
        <w:rPr>
          <w:rFonts w:hint="eastAsia" w:ascii="宋体" w:hAnsi="宋体" w:cs="宋体"/>
          <w:b/>
          <w:sz w:val="32"/>
          <w:szCs w:val="20"/>
        </w:rPr>
      </w:pPr>
    </w:p>
    <w:p w14:paraId="325EFE72">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015424B3">
      <w:pPr>
        <w:pStyle w:val="25"/>
      </w:pPr>
    </w:p>
    <w:p w14:paraId="14108CDF">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59F8F013">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E1EDC8F">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41003F67">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18D2A02">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F917587">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A569DF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7F742CF">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03CAC184">
      <w:pPr>
        <w:spacing w:line="360" w:lineRule="auto"/>
        <w:ind w:firstLine="480" w:firstLineChars="200"/>
        <w:rPr>
          <w:rFonts w:hint="eastAsia" w:ascii="宋体" w:hAnsi="宋体" w:cs="宋体"/>
          <w:sz w:val="24"/>
        </w:rPr>
      </w:pPr>
      <w:r>
        <w:rPr>
          <w:rFonts w:hint="eastAsia" w:ascii="宋体" w:hAnsi="宋体" w:cs="宋体"/>
          <w:sz w:val="24"/>
        </w:rPr>
        <w:t>2.6“电子交易平台”系指本项目采购活动所依托的乐采云平台（https://www.lecaiyun.com/）。</w:t>
      </w:r>
    </w:p>
    <w:p w14:paraId="146E8EEA">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06D760E">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3. 询问、质疑、投诉</w:t>
      </w:r>
    </w:p>
    <w:p w14:paraId="3256E921">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3.1</w:t>
      </w:r>
      <w:r>
        <w:rPr>
          <w:rFonts w:hint="eastAsia" w:ascii="宋体" w:hAnsi="宋体" w:cs="宋体"/>
          <w:kern w:val="0"/>
          <w:sz w:val="24"/>
          <w:lang w:val="zh-CN"/>
        </w:rPr>
        <w:t>供应商询问</w:t>
      </w:r>
    </w:p>
    <w:p w14:paraId="4B3A5C2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EDEA62">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供应商质疑</w:t>
      </w:r>
    </w:p>
    <w:p w14:paraId="7A457D80">
      <w:pPr>
        <w:pStyle w:val="35"/>
        <w:spacing w:line="360" w:lineRule="auto"/>
        <w:ind w:firstLine="480" w:firstLineChars="200"/>
        <w:rPr>
          <w:rFonts w:hint="eastAsia"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.1提出质疑的供应商应当是参与所质疑项目采购活动的供应商。潜在供应商已依法获取其可质疑的招标文件的，可以对该文件提出质疑。</w:t>
      </w:r>
    </w:p>
    <w:p w14:paraId="56EC97C7">
      <w:pPr>
        <w:pStyle w:val="35"/>
        <w:spacing w:line="360" w:lineRule="auto"/>
        <w:ind w:firstLine="480" w:firstLineChars="200"/>
        <w:rPr>
          <w:rFonts w:hint="eastAsia" w:hAnsi="宋体" w:cs="宋体"/>
          <w:sz w:val="24"/>
        </w:rPr>
      </w:pPr>
      <w:r>
        <w:rPr>
          <w:rFonts w:hint="eastAsia" w:hAnsi="宋体" w:cs="宋体"/>
          <w:kern w:val="0"/>
          <w:sz w:val="24"/>
        </w:rPr>
        <w:t>3</w:t>
      </w:r>
      <w:r>
        <w:rPr>
          <w:rFonts w:hint="eastAsia" w:hAnsi="宋体" w:cs="宋体"/>
          <w:kern w:val="0"/>
          <w:sz w:val="24"/>
          <w:lang w:val="zh-CN"/>
        </w:rPr>
        <w:t>.</w:t>
      </w:r>
      <w:r>
        <w:rPr>
          <w:rFonts w:hint="eastAsia" w:hAnsi="宋体" w:cs="宋体"/>
          <w:kern w:val="0"/>
          <w:sz w:val="24"/>
        </w:rPr>
        <w:t>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8785EF">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3.2.2.1对招标文件提出质疑的，质疑期限为供应商获得招标文件之日或者招标文件公告期限届满之日起计算。</w:t>
      </w:r>
    </w:p>
    <w:p w14:paraId="6329F717">
      <w:pPr>
        <w:pStyle w:val="35"/>
        <w:spacing w:line="360" w:lineRule="auto"/>
        <w:ind w:left="479" w:leftChars="228"/>
        <w:rPr>
          <w:rFonts w:hint="eastAsia" w:hAnsi="宋体" w:cs="宋体"/>
          <w:sz w:val="24"/>
        </w:rPr>
      </w:pPr>
      <w:r>
        <w:rPr>
          <w:rFonts w:hint="eastAsia" w:hAnsi="宋体" w:cs="宋体"/>
          <w:sz w:val="24"/>
        </w:rPr>
        <w:t>3.2.2.2对采购过程提出质疑的，质疑期限为各采购程序环节结束之日起计算。3.2.2.3对采购结果提出质疑的，质疑期限自采购结果公告期限届满之日起计算。</w:t>
      </w:r>
    </w:p>
    <w:p w14:paraId="5BF92251">
      <w:pPr>
        <w:pStyle w:val="35"/>
        <w:spacing w:line="360" w:lineRule="auto"/>
        <w:ind w:firstLine="480" w:firstLineChars="200"/>
        <w:rPr>
          <w:rFonts w:hint="eastAsia" w:hAnsi="宋体" w:cs="宋体"/>
          <w:kern w:val="0"/>
          <w:sz w:val="24"/>
          <w:lang w:val="zh-CN"/>
        </w:rPr>
      </w:pPr>
      <w:r>
        <w:rPr>
          <w:rFonts w:hint="eastAsia" w:hAnsi="宋体" w:cs="宋体"/>
          <w:kern w:val="0"/>
          <w:sz w:val="24"/>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7FA66C0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.3.3.1供应商的姓名或者名称、地址、邮编、联系人及联系电话；</w:t>
      </w:r>
    </w:p>
    <w:p w14:paraId="2E8AD98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.3.3.2质疑项目的名称、编号；</w:t>
      </w:r>
    </w:p>
    <w:p w14:paraId="1FC8D90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.3.3.3具体、明确的质疑事项和与质疑事项相关的请求；</w:t>
      </w:r>
    </w:p>
    <w:p w14:paraId="773BB7F6">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.3.3.4事实依据；</w:t>
      </w:r>
    </w:p>
    <w:p w14:paraId="490D5C51">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.3.3.5必要的法律依据；</w:t>
      </w:r>
    </w:p>
    <w:p w14:paraId="209B6452">
      <w:pPr>
        <w:pStyle w:val="35"/>
        <w:spacing w:line="360" w:lineRule="auto"/>
        <w:ind w:firstLine="960" w:firstLineChars="400"/>
        <w:rPr>
          <w:rFonts w:hint="eastAsia" w:hAnsi="宋体" w:cs="宋体"/>
          <w:kern w:val="0"/>
          <w:sz w:val="24"/>
          <w:lang w:val="zh-CN"/>
        </w:rPr>
      </w:pPr>
      <w:r>
        <w:rPr>
          <w:rFonts w:hint="eastAsia" w:hAnsi="宋体" w:cs="宋体"/>
          <w:kern w:val="0"/>
          <w:sz w:val="24"/>
        </w:rPr>
        <w:t>3</w:t>
      </w:r>
      <w:r>
        <w:rPr>
          <w:rFonts w:hint="eastAsia" w:hAnsi="宋体" w:cs="宋体"/>
          <w:kern w:val="0"/>
          <w:sz w:val="24"/>
          <w:lang w:val="zh-CN"/>
        </w:rPr>
        <w:t>.3.3.6提出质疑的日期。</w:t>
      </w:r>
    </w:p>
    <w:p w14:paraId="04646FEA">
      <w:pPr>
        <w:pStyle w:val="892"/>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C261A7C">
      <w:pPr>
        <w:pStyle w:val="892"/>
        <w:shd w:val="clear" w:color="auto" w:fill="FFFFFF"/>
        <w:snapToGrid w:val="0"/>
        <w:spacing w:after="240" w:afterAutospacing="0" w:line="360" w:lineRule="auto"/>
        <w:ind w:firstLine="400"/>
        <w:contextualSpacing/>
        <w:rPr>
          <w:rFonts w:hint="eastAsia"/>
        </w:rPr>
      </w:pPr>
      <w:r>
        <w:rPr>
          <w:rFonts w:hint="eastAsia"/>
        </w:rPr>
        <w:t>质疑函范本及制作说明详见附件1。</w:t>
      </w:r>
    </w:p>
    <w:p w14:paraId="7CD2BC8B">
      <w:pPr>
        <w:pStyle w:val="892"/>
        <w:shd w:val="clear" w:color="auto" w:fill="FFFFFF"/>
        <w:snapToGrid w:val="0"/>
        <w:spacing w:after="240" w:afterAutospacing="0" w:line="360" w:lineRule="auto"/>
        <w:ind w:firstLine="400"/>
        <w:contextualSpacing/>
        <w:rPr>
          <w:rFonts w:hint="eastAsia"/>
        </w:rPr>
      </w:pPr>
      <w:r>
        <w:rPr>
          <w:rFonts w:hint="eastAsia"/>
        </w:rPr>
        <w:t>3.3.4对同一采购程序环节的质疑，供应商须在法定质疑期内一次性提出。</w:t>
      </w:r>
    </w:p>
    <w:p w14:paraId="3B9814DC">
      <w:pPr>
        <w:pStyle w:val="892"/>
        <w:shd w:val="clear" w:color="auto" w:fill="FFFFFF"/>
        <w:snapToGrid w:val="0"/>
        <w:spacing w:after="240" w:afterAutospacing="0" w:line="360" w:lineRule="auto"/>
        <w:ind w:firstLine="400"/>
        <w:contextualSpacing/>
        <w:rPr>
          <w:rFonts w:hint="eastAsia"/>
        </w:rPr>
      </w:pPr>
      <w:r>
        <w:rPr>
          <w:rFonts w:hint="eastAsia"/>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54651935">
      <w:pPr>
        <w:pStyle w:val="892"/>
        <w:shd w:val="clear" w:color="auto" w:fill="FFFFFF"/>
        <w:snapToGrid w:val="0"/>
        <w:spacing w:after="240" w:afterAutospacing="0" w:line="360" w:lineRule="auto"/>
        <w:ind w:firstLine="400"/>
        <w:contextualSpacing/>
        <w:rPr>
          <w:rFonts w:hint="eastAsia"/>
        </w:rPr>
      </w:pPr>
      <w:r>
        <w:rPr>
          <w:rFonts w:hint="eastAsia"/>
        </w:rPr>
        <w:t>3</w:t>
      </w:r>
      <w:r>
        <w:rPr>
          <w:rFonts w:hint="eastAsia"/>
          <w:lang w:val="zh-CN"/>
        </w:rPr>
        <w:t>.3</w:t>
      </w:r>
      <w:r>
        <w:rPr>
          <w:rFonts w:hint="eastAsia"/>
        </w:rPr>
        <w:t>.6询问或者质疑事项可能影响采购结果的，采购人应当暂停签订合同，已经签订合同的，应当中止履行合同。</w:t>
      </w:r>
    </w:p>
    <w:p w14:paraId="4584E590">
      <w:pPr>
        <w:pStyle w:val="892"/>
        <w:shd w:val="clear" w:color="auto" w:fill="FFFFFF"/>
        <w:snapToGrid w:val="0"/>
        <w:spacing w:after="240" w:afterAutospacing="0" w:line="360" w:lineRule="auto"/>
        <w:ind w:firstLine="480" w:firstLineChars="200"/>
        <w:contextualSpacing/>
        <w:rPr>
          <w:rFonts w:hint="eastAsia"/>
          <w:lang w:val="zh-CN"/>
        </w:rPr>
      </w:pPr>
      <w:r>
        <w:rPr>
          <w:rFonts w:hint="eastAsia"/>
        </w:rPr>
        <w:t>3</w:t>
      </w:r>
      <w:r>
        <w:rPr>
          <w:rFonts w:hint="eastAsia"/>
          <w:lang w:val="zh-CN"/>
        </w:rPr>
        <w:t>.4供应商投诉</w:t>
      </w:r>
    </w:p>
    <w:p w14:paraId="1667A0F4">
      <w:pPr>
        <w:pStyle w:val="892"/>
        <w:shd w:val="clear" w:color="auto" w:fill="FFFFFF"/>
        <w:snapToGrid w:val="0"/>
        <w:spacing w:after="240" w:afterAutospacing="0" w:line="360" w:lineRule="auto"/>
        <w:ind w:firstLine="400"/>
        <w:contextualSpacing/>
        <w:rPr>
          <w:rFonts w:hint="eastAsia"/>
        </w:rPr>
      </w:pPr>
      <w:r>
        <w:rPr>
          <w:rFonts w:hint="eastAsia"/>
        </w:rPr>
        <w:t>3.4.1质疑供应商对采购人、采购代理机构的答复不满意或者采购人、采购代理机构未在规定的时间内作出答复的，可以在答复期满后十五个工作日内向采购单位纪检监察部门提出投诉。</w:t>
      </w:r>
    </w:p>
    <w:p w14:paraId="209669BD">
      <w:pPr>
        <w:pStyle w:val="892"/>
        <w:shd w:val="clear" w:color="auto" w:fill="FFFFFF"/>
        <w:snapToGrid w:val="0"/>
        <w:spacing w:after="240" w:afterAutospacing="0" w:line="360" w:lineRule="auto"/>
        <w:ind w:firstLine="400"/>
        <w:contextualSpacing/>
        <w:rPr>
          <w:rFonts w:hint="eastAsia"/>
        </w:rPr>
      </w:pPr>
      <w:r>
        <w:rPr>
          <w:rFonts w:hint="eastAsia"/>
        </w:rPr>
        <w:t>3.4.</w:t>
      </w:r>
      <w:r>
        <w:rPr>
          <w:rFonts w:hint="eastAsia"/>
          <w:lang w:val="zh-CN"/>
        </w:rPr>
        <w:t>2</w:t>
      </w:r>
      <w:r>
        <w:rPr>
          <w:rFonts w:hint="eastAsia"/>
        </w:rPr>
        <w:t>供应商投诉的事项不得超出已质疑事项的范围，基于质疑答复内容提出的投诉事项除外。</w:t>
      </w:r>
    </w:p>
    <w:p w14:paraId="45633ADF">
      <w:pPr>
        <w:pStyle w:val="892"/>
        <w:shd w:val="clear" w:color="auto" w:fill="FFFFFF"/>
        <w:snapToGrid w:val="0"/>
        <w:spacing w:after="240" w:afterAutospacing="0" w:line="360" w:lineRule="auto"/>
        <w:ind w:firstLine="400"/>
        <w:contextualSpacing/>
        <w:rPr>
          <w:rFonts w:hint="eastAsia"/>
        </w:rPr>
      </w:pPr>
      <w:r>
        <w:rPr>
          <w:rFonts w:hint="eastAsia"/>
        </w:rPr>
        <w:t>3.4.3供应商投诉应当有明确的请求和必要的证明材料。</w:t>
      </w:r>
    </w:p>
    <w:p w14:paraId="0AD6543B">
      <w:pPr>
        <w:pStyle w:val="892"/>
        <w:shd w:val="clear" w:color="auto" w:fill="FFFFFF"/>
        <w:snapToGrid w:val="0"/>
        <w:spacing w:after="240" w:afterAutospacing="0" w:line="360" w:lineRule="auto"/>
        <w:ind w:firstLine="400"/>
        <w:contextualSpacing/>
        <w:rPr>
          <w:rFonts w:hint="eastAsia"/>
        </w:rPr>
      </w:pPr>
      <w:r>
        <w:rPr>
          <w:rFonts w:hint="eastAsia"/>
        </w:rPr>
        <w:t>3.4.4 以联合体形式参加采购活动的，其投诉应当由组成联合体的所有供应商共同提出。</w:t>
      </w:r>
    </w:p>
    <w:p w14:paraId="5B6A1F64">
      <w:pPr>
        <w:pStyle w:val="892"/>
        <w:shd w:val="clear" w:color="auto" w:fill="FFFFFF"/>
        <w:snapToGrid w:val="0"/>
        <w:spacing w:after="240" w:afterAutospacing="0" w:line="360" w:lineRule="auto"/>
        <w:ind w:firstLine="480" w:firstLineChars="200"/>
        <w:contextualSpacing/>
        <w:rPr>
          <w:rFonts w:hint="eastAsia"/>
        </w:rPr>
      </w:pPr>
      <w:r>
        <w:rPr>
          <w:rFonts w:hint="eastAsia"/>
        </w:rPr>
        <w:t>3.4.5投诉书范本及制作说明详见附件2。</w:t>
      </w:r>
    </w:p>
    <w:p w14:paraId="114335DE">
      <w:pPr>
        <w:pStyle w:val="137"/>
        <w:snapToGrid w:val="0"/>
        <w:spacing w:before="0"/>
        <w:ind w:firstLine="360"/>
        <w:rPr>
          <w:rFonts w:hint="eastAsia" w:ascii="宋体" w:hAnsi="宋体" w:cs="宋体"/>
          <w:sz w:val="18"/>
          <w:szCs w:val="18"/>
        </w:rPr>
      </w:pPr>
    </w:p>
    <w:p w14:paraId="5A7646C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06857AC3">
      <w:pPr>
        <w:pStyle w:val="35"/>
        <w:spacing w:line="360" w:lineRule="auto"/>
        <w:rPr>
          <w:rFonts w:hint="eastAsia" w:hAnsi="宋体" w:cs="宋体"/>
          <w:b/>
          <w:sz w:val="24"/>
          <w:szCs w:val="24"/>
        </w:rPr>
      </w:pPr>
      <w:r>
        <w:rPr>
          <w:rFonts w:hint="eastAsia" w:hAnsi="宋体" w:cs="宋体"/>
          <w:b/>
          <w:sz w:val="24"/>
          <w:szCs w:val="24"/>
        </w:rPr>
        <w:t>4．招标文件的构成</w:t>
      </w:r>
    </w:p>
    <w:p w14:paraId="49C34F19">
      <w:pPr>
        <w:pStyle w:val="35"/>
        <w:spacing w:line="360" w:lineRule="auto"/>
        <w:ind w:firstLine="480" w:firstLineChars="200"/>
        <w:rPr>
          <w:rFonts w:hint="eastAsia" w:hAnsi="宋体" w:cs="宋体"/>
          <w:sz w:val="24"/>
          <w:szCs w:val="24"/>
        </w:rPr>
      </w:pPr>
      <w:r>
        <w:rPr>
          <w:rFonts w:hint="eastAsia" w:hAnsi="宋体" w:cs="宋体"/>
          <w:sz w:val="24"/>
          <w:szCs w:val="24"/>
        </w:rPr>
        <w:t>4.1 招标文件包括下列文件及附件：</w:t>
      </w:r>
    </w:p>
    <w:p w14:paraId="64BE5E2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4.1.1招标公告；</w:t>
      </w:r>
    </w:p>
    <w:p w14:paraId="762DEEFA">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4.1.2投标人须知；</w:t>
      </w:r>
    </w:p>
    <w:p w14:paraId="5B35E89A">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4.1.3采购需求；</w:t>
      </w:r>
    </w:p>
    <w:p w14:paraId="3E29387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4.1.4评标办法；</w:t>
      </w:r>
    </w:p>
    <w:p w14:paraId="4E68AD09">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4.1.5拟签订的合同文本；</w:t>
      </w:r>
    </w:p>
    <w:p w14:paraId="20C310C2">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4.1.6</w:t>
      </w:r>
      <w:r>
        <w:rPr>
          <w:rFonts w:hint="eastAsia" w:hAnsi="宋体" w:cs="宋体"/>
          <w:sz w:val="24"/>
          <w:szCs w:val="24"/>
        </w:rPr>
        <w:t>应提交的有关格式范例。</w:t>
      </w:r>
    </w:p>
    <w:p w14:paraId="766697D3">
      <w:pPr>
        <w:spacing w:line="360" w:lineRule="auto"/>
        <w:ind w:firstLine="480" w:firstLineChars="200"/>
        <w:rPr>
          <w:rFonts w:hint="eastAsia"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DB6014">
      <w:pPr>
        <w:pStyle w:val="35"/>
        <w:spacing w:line="360" w:lineRule="auto"/>
        <w:rPr>
          <w:rFonts w:hint="eastAsia" w:hAnsi="宋体" w:cs="宋体"/>
          <w:b/>
          <w:sz w:val="24"/>
          <w:szCs w:val="24"/>
        </w:rPr>
      </w:pPr>
      <w:r>
        <w:rPr>
          <w:rFonts w:hint="eastAsia" w:hAnsi="宋体" w:cs="宋体"/>
          <w:b/>
          <w:sz w:val="24"/>
          <w:szCs w:val="24"/>
        </w:rPr>
        <w:t>5. 招标文件的澄清、修改</w:t>
      </w:r>
    </w:p>
    <w:p w14:paraId="7301C4CA">
      <w:pPr>
        <w:pStyle w:val="137"/>
        <w:snapToGrid w:val="0"/>
        <w:spacing w:before="0"/>
        <w:ind w:firstLine="480"/>
        <w:rPr>
          <w:rFonts w:hint="eastAsia" w:ascii="宋体" w:hAnsi="宋体" w:cs="宋体"/>
        </w:rPr>
      </w:pPr>
      <w:r>
        <w:rPr>
          <w:rFonts w:hint="eastAsia" w:ascii="宋体" w:hAnsi="宋体" w:cs="宋体"/>
        </w:rPr>
        <w:t>5.1已获取招标文件的潜在投标人，若有问题需要澄清，应于投标截止时间前，以书面形式向采购代理机构提出。</w:t>
      </w:r>
    </w:p>
    <w:p w14:paraId="25E77E4F">
      <w:pPr>
        <w:pStyle w:val="137"/>
        <w:snapToGrid w:val="0"/>
        <w:spacing w:before="0"/>
        <w:ind w:firstLine="480"/>
        <w:rPr>
          <w:rFonts w:hint="eastAsia" w:ascii="宋体" w:hAnsi="宋体" w:cs="宋体"/>
        </w:rPr>
      </w:pPr>
      <w:r>
        <w:rPr>
          <w:rFonts w:hint="eastAsia" w:ascii="宋体" w:hAnsi="宋体"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E5592B">
      <w:pPr>
        <w:pStyle w:val="25"/>
        <w:rPr>
          <w:rFonts w:hint="eastAsia" w:hAnsi="宋体" w:cs="宋体"/>
          <w:sz w:val="18"/>
          <w:szCs w:val="18"/>
          <w:lang w:val="en-US"/>
        </w:rPr>
      </w:pPr>
      <w:r>
        <w:rPr>
          <w:rFonts w:hint="eastAsia" w:hAnsi="宋体" w:cs="宋体"/>
          <w:szCs w:val="24"/>
          <w:lang w:val="en-US"/>
        </w:rPr>
        <w:t xml:space="preserve">    </w:t>
      </w:r>
    </w:p>
    <w:p w14:paraId="459A9080">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5A65C16">
      <w:pPr>
        <w:pStyle w:val="35"/>
        <w:spacing w:line="360" w:lineRule="auto"/>
        <w:rPr>
          <w:rFonts w:hint="eastAsia" w:hAnsi="宋体" w:cs="宋体"/>
          <w:b/>
          <w:sz w:val="24"/>
          <w:szCs w:val="24"/>
        </w:rPr>
      </w:pPr>
      <w:r>
        <w:rPr>
          <w:rFonts w:hint="eastAsia" w:hAnsi="宋体" w:cs="宋体"/>
          <w:b/>
          <w:sz w:val="24"/>
          <w:szCs w:val="24"/>
        </w:rPr>
        <w:t>6. 招标文件的获取</w:t>
      </w:r>
    </w:p>
    <w:p w14:paraId="6A278CCF">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A51D2B8">
      <w:pPr>
        <w:pStyle w:val="35"/>
        <w:spacing w:line="360" w:lineRule="auto"/>
        <w:rPr>
          <w:rFonts w:hint="eastAsia" w:hAnsi="宋体" w:cs="宋体"/>
          <w:b/>
          <w:sz w:val="24"/>
          <w:szCs w:val="24"/>
        </w:rPr>
      </w:pPr>
      <w:r>
        <w:rPr>
          <w:rFonts w:hint="eastAsia" w:hAnsi="宋体" w:cs="宋体"/>
          <w:b/>
          <w:sz w:val="24"/>
          <w:szCs w:val="24"/>
        </w:rPr>
        <w:t>7.开标前答疑会或现场考察</w:t>
      </w:r>
    </w:p>
    <w:p w14:paraId="000D9771">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4777F2D">
      <w:pPr>
        <w:pStyle w:val="35"/>
        <w:spacing w:line="360" w:lineRule="auto"/>
        <w:rPr>
          <w:rFonts w:hint="eastAsia" w:hAnsi="宋体" w:cs="宋体"/>
          <w:b/>
          <w:szCs w:val="24"/>
        </w:rPr>
      </w:pPr>
      <w:r>
        <w:rPr>
          <w:rFonts w:hint="eastAsia" w:hAnsi="宋体" w:cs="宋体"/>
          <w:b/>
          <w:kern w:val="28"/>
          <w:sz w:val="24"/>
          <w:szCs w:val="24"/>
        </w:rPr>
        <w:t>8.投标保证金</w:t>
      </w:r>
    </w:p>
    <w:p w14:paraId="1756B2E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418EE19">
      <w:pPr>
        <w:pStyle w:val="35"/>
        <w:spacing w:line="360" w:lineRule="auto"/>
        <w:rPr>
          <w:rFonts w:hint="eastAsia" w:hAnsi="宋体" w:cs="宋体"/>
          <w:b/>
          <w:sz w:val="24"/>
          <w:szCs w:val="24"/>
        </w:rPr>
      </w:pPr>
      <w:r>
        <w:rPr>
          <w:rFonts w:hint="eastAsia" w:hAnsi="宋体" w:cs="宋体"/>
          <w:b/>
          <w:sz w:val="24"/>
          <w:szCs w:val="24"/>
        </w:rPr>
        <w:t>9. 投标文件的语言</w:t>
      </w:r>
    </w:p>
    <w:p w14:paraId="7B733428">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DA4E522">
      <w:pPr>
        <w:pStyle w:val="35"/>
        <w:spacing w:line="360" w:lineRule="auto"/>
        <w:rPr>
          <w:rFonts w:hint="eastAsia" w:hAnsi="宋体" w:cs="宋体"/>
          <w:b/>
          <w:sz w:val="24"/>
          <w:szCs w:val="24"/>
        </w:rPr>
      </w:pPr>
      <w:r>
        <w:rPr>
          <w:rFonts w:hint="eastAsia" w:hAnsi="宋体" w:cs="宋体"/>
          <w:b/>
          <w:sz w:val="24"/>
          <w:szCs w:val="24"/>
        </w:rPr>
        <w:t>10. 投标文件的组成</w:t>
      </w:r>
    </w:p>
    <w:p w14:paraId="09F713E9">
      <w:pPr>
        <w:snapToGrid w:val="0"/>
        <w:spacing w:line="360" w:lineRule="auto"/>
        <w:ind w:firstLine="480" w:firstLineChars="200"/>
        <w:rPr>
          <w:rFonts w:hint="eastAsia"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66C37ADA">
      <w:pPr>
        <w:snapToGrid w:val="0"/>
        <w:spacing w:line="360" w:lineRule="auto"/>
        <w:ind w:firstLine="960" w:firstLineChars="400"/>
        <w:rPr>
          <w:rFonts w:hint="eastAsia" w:ascii="宋体" w:hAnsi="宋体" w:cs="宋体"/>
          <w:sz w:val="24"/>
        </w:rPr>
      </w:pPr>
      <w:r>
        <w:rPr>
          <w:rFonts w:hint="eastAsia" w:ascii="宋体" w:hAnsi="宋体" w:cs="宋体"/>
          <w:sz w:val="24"/>
        </w:rPr>
        <w:t>10.1.1符合参加采购活动应当具备的一般条件的承诺函；</w:t>
      </w:r>
    </w:p>
    <w:p w14:paraId="744CF9A6">
      <w:pPr>
        <w:snapToGrid w:val="0"/>
        <w:spacing w:line="360" w:lineRule="auto"/>
        <w:ind w:firstLine="960" w:firstLineChars="400"/>
        <w:rPr>
          <w:rFonts w:hint="eastAsia" w:ascii="宋体" w:hAnsi="宋体" w:cs="宋体"/>
          <w:sz w:val="24"/>
        </w:rPr>
      </w:pPr>
      <w:r>
        <w:rPr>
          <w:rFonts w:hint="eastAsia" w:ascii="宋体" w:hAnsi="宋体" w:cs="宋体"/>
          <w:sz w:val="24"/>
        </w:rPr>
        <w:t>10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8124A31">
      <w:pPr>
        <w:snapToGrid w:val="0"/>
        <w:spacing w:line="360" w:lineRule="auto"/>
        <w:ind w:firstLine="960" w:firstLineChars="400"/>
        <w:rPr>
          <w:rFonts w:hint="eastAsia" w:ascii="宋体" w:hAnsi="宋体" w:cs="宋体"/>
          <w:sz w:val="24"/>
        </w:rPr>
      </w:pPr>
      <w:r>
        <w:rPr>
          <w:rFonts w:hint="eastAsia" w:ascii="宋体" w:hAnsi="宋体" w:cs="宋体"/>
          <w:sz w:val="24"/>
        </w:rPr>
        <w:t>10.1.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0B5216E">
      <w:pPr>
        <w:snapToGrid w:val="0"/>
        <w:spacing w:line="360" w:lineRule="auto"/>
        <w:ind w:firstLine="960" w:firstLineChars="400"/>
        <w:rPr>
          <w:rFonts w:hint="eastAsia" w:ascii="宋体" w:hAnsi="宋体" w:cs="宋体"/>
          <w:sz w:val="24"/>
        </w:rPr>
      </w:pPr>
      <w:r>
        <w:rPr>
          <w:rFonts w:hint="eastAsia" w:ascii="宋体" w:hAnsi="宋体" w:cs="宋体"/>
          <w:sz w:val="24"/>
        </w:rPr>
        <w:t>10.1.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FD03474">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1792886">
      <w:pPr>
        <w:snapToGrid w:val="0"/>
        <w:spacing w:line="360" w:lineRule="auto"/>
        <w:ind w:firstLine="960" w:firstLineChars="400"/>
        <w:rPr>
          <w:rFonts w:hint="eastAsia" w:ascii="宋体" w:hAnsi="宋体" w:cs="宋体"/>
          <w:sz w:val="24"/>
        </w:rPr>
      </w:pPr>
      <w:r>
        <w:rPr>
          <w:rFonts w:hint="eastAsia" w:ascii="宋体" w:hAnsi="宋体" w:cs="宋体"/>
          <w:sz w:val="24"/>
        </w:rPr>
        <w:t>10.2.1投标函；</w:t>
      </w:r>
      <w:r>
        <w:rPr>
          <w:rFonts w:hint="eastAsia" w:ascii="宋体" w:hAnsi="宋体" w:cs="宋体"/>
          <w:sz w:val="24"/>
          <w:lang w:val="zh-CN"/>
        </w:rPr>
        <w:t xml:space="preserve"> </w:t>
      </w:r>
    </w:p>
    <w:p w14:paraId="10146E94">
      <w:pPr>
        <w:snapToGrid w:val="0"/>
        <w:spacing w:line="360" w:lineRule="auto"/>
        <w:ind w:firstLine="960" w:firstLineChars="400"/>
        <w:rPr>
          <w:rFonts w:hint="eastAsia" w:ascii="宋体" w:hAnsi="宋体" w:cs="宋体"/>
          <w:sz w:val="24"/>
        </w:rPr>
      </w:pPr>
      <w:r>
        <w:rPr>
          <w:rFonts w:hint="eastAsia" w:ascii="宋体" w:hAnsi="宋体" w:cs="宋体"/>
          <w:sz w:val="24"/>
        </w:rPr>
        <w:t>10.2.2授权委托书或法定代表人（单位负责人、自然人本人）身份证明；</w:t>
      </w:r>
    </w:p>
    <w:p w14:paraId="7AE2EBB2">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E78F3E3">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4</w:t>
      </w:r>
      <w:r>
        <w:rPr>
          <w:rFonts w:hint="eastAsia" w:ascii="宋体" w:hAnsi="宋体" w:cs="宋体"/>
          <w:sz w:val="24"/>
        </w:rPr>
        <w:t>符合性审查资料；</w:t>
      </w:r>
    </w:p>
    <w:p w14:paraId="31313EC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10.2.</w:t>
      </w:r>
      <w:r>
        <w:rPr>
          <w:rFonts w:ascii="宋体" w:hAnsi="宋体" w:cs="宋体"/>
          <w:sz w:val="24"/>
        </w:rPr>
        <w:t>5</w:t>
      </w:r>
      <w:r>
        <w:rPr>
          <w:rFonts w:hint="eastAsia" w:ascii="宋体" w:hAnsi="宋体" w:cs="宋体"/>
          <w:sz w:val="24"/>
        </w:rPr>
        <w:t>评标标准相应的商务技术资料；</w:t>
      </w:r>
    </w:p>
    <w:p w14:paraId="4942471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10.2.</w:t>
      </w:r>
      <w:r>
        <w:rPr>
          <w:rFonts w:ascii="宋体" w:hAnsi="宋体" w:cs="宋体"/>
          <w:sz w:val="24"/>
        </w:rPr>
        <w:t>6</w:t>
      </w:r>
      <w:r>
        <w:rPr>
          <w:rFonts w:hint="eastAsia" w:ascii="宋体" w:hAnsi="宋体" w:cs="宋体"/>
          <w:sz w:val="24"/>
        </w:rPr>
        <w:t>投标标的清单；</w:t>
      </w:r>
    </w:p>
    <w:p w14:paraId="0EAEEFD1">
      <w:pPr>
        <w:snapToGrid w:val="0"/>
        <w:spacing w:line="360" w:lineRule="auto"/>
        <w:ind w:firstLine="960" w:firstLineChars="400"/>
        <w:rPr>
          <w:rFonts w:hint="eastAsia" w:ascii="宋体" w:hAnsi="宋体" w:cs="宋体"/>
          <w:sz w:val="24"/>
        </w:rPr>
      </w:pPr>
      <w:r>
        <w:rPr>
          <w:rFonts w:hint="eastAsia" w:ascii="宋体" w:hAnsi="宋体" w:cs="宋体"/>
          <w:sz w:val="24"/>
        </w:rPr>
        <w:t>10.2.</w:t>
      </w:r>
      <w:r>
        <w:rPr>
          <w:rFonts w:ascii="宋体" w:hAnsi="宋体" w:cs="宋体"/>
          <w:sz w:val="24"/>
        </w:rPr>
        <w:t>7</w:t>
      </w:r>
      <w:r>
        <w:rPr>
          <w:rFonts w:hint="eastAsia" w:ascii="宋体" w:hAnsi="宋体" w:cs="宋体"/>
          <w:sz w:val="24"/>
        </w:rPr>
        <w:t>商务技术偏离表；</w:t>
      </w:r>
    </w:p>
    <w:p w14:paraId="6832D4F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01207F0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6B679C6">
      <w:pPr>
        <w:snapToGrid w:val="0"/>
        <w:spacing w:line="360" w:lineRule="auto"/>
        <w:ind w:firstLine="960" w:firstLineChars="400"/>
        <w:rPr>
          <w:rFonts w:hint="eastAsia" w:ascii="宋体" w:hAnsi="宋体" w:cs="宋体"/>
          <w:sz w:val="24"/>
        </w:rPr>
      </w:pPr>
      <w:r>
        <w:rPr>
          <w:rFonts w:hint="eastAsia" w:ascii="宋体" w:hAnsi="宋体" w:cs="宋体"/>
          <w:sz w:val="24"/>
        </w:rPr>
        <w:t>10.3.1开标一览表（报价表）；</w:t>
      </w:r>
    </w:p>
    <w:p w14:paraId="316A8449">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5E61C447">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67B3B6E0">
      <w:pPr>
        <w:pStyle w:val="137"/>
        <w:snapToGrid w:val="0"/>
        <w:spacing w:before="0"/>
        <w:ind w:firstLine="0" w:firstLineChars="0"/>
        <w:outlineLvl w:val="0"/>
        <w:rPr>
          <w:rFonts w:hint="eastAsia"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747B9C78">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2E936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26DA320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BBE45A9">
      <w:pPr>
        <w:snapToGrid w:val="0"/>
        <w:spacing w:line="360" w:lineRule="auto"/>
        <w:rPr>
          <w:rFonts w:hint="eastAsia" w:ascii="宋体" w:hAnsi="宋体" w:cs="宋体"/>
          <w:b/>
          <w:sz w:val="24"/>
        </w:rPr>
      </w:pPr>
      <w:r>
        <w:rPr>
          <w:rFonts w:hint="eastAsia" w:ascii="宋体" w:hAnsi="宋体" w:cs="宋体"/>
          <w:b/>
          <w:sz w:val="24"/>
        </w:rPr>
        <w:t>12.投标文件的签署、盖章</w:t>
      </w:r>
    </w:p>
    <w:p w14:paraId="6D831552">
      <w:pPr>
        <w:pStyle w:val="137"/>
        <w:snapToGrid w:val="0"/>
        <w:spacing w:before="0"/>
        <w:ind w:firstLine="480"/>
        <w:rPr>
          <w:rFonts w:hint="eastAsia" w:ascii="宋体" w:hAnsi="宋体" w:cs="宋体"/>
          <w:b/>
        </w:rPr>
      </w:pPr>
      <w:r>
        <w:rPr>
          <w:rFonts w:hint="eastAsia" w:ascii="宋体" w:hAnsi="宋体" w:cs="宋体"/>
          <w:szCs w:val="24"/>
        </w:rPr>
        <w:t>12.1投标文件按照招标文件第六部分格式要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8D5DC14">
      <w:pPr>
        <w:pStyle w:val="137"/>
        <w:snapToGrid w:val="0"/>
        <w:spacing w:before="0"/>
        <w:ind w:firstLine="480"/>
        <w:rPr>
          <w:rFonts w:hint="eastAsia" w:ascii="宋体" w:hAnsi="宋体" w:cs="宋体"/>
        </w:rPr>
      </w:pPr>
      <w:r>
        <w:rPr>
          <w:rFonts w:hint="eastAsia" w:ascii="宋体" w:hAnsi="宋体" w:cs="宋体"/>
        </w:rPr>
        <w:t>12.2为确保网上操作合法、有效和安全，投标人应当在投标截止时间前完成在“乐采云平台”的身份认证，确保在电子投标过程中能够对相关数据电文进行加密和使用电子签名。</w:t>
      </w:r>
    </w:p>
    <w:p w14:paraId="1F68DDAF">
      <w:pPr>
        <w:pStyle w:val="137"/>
        <w:snapToGrid w:val="0"/>
        <w:spacing w:before="0"/>
        <w:ind w:firstLine="480"/>
        <w:rPr>
          <w:rFonts w:hint="eastAsia" w:ascii="宋体" w:hAnsi="宋体" w:cs="宋体"/>
          <w:szCs w:val="24"/>
        </w:rPr>
      </w:pPr>
      <w:r>
        <w:rPr>
          <w:rFonts w:hint="eastAsia" w:ascii="宋体" w:hAnsi="宋体" w:cs="宋体"/>
        </w:rPr>
        <w:t>12.3招标文件对投标文件签署、盖章的要求适用于电子签名。</w:t>
      </w:r>
    </w:p>
    <w:p w14:paraId="150D4411">
      <w:pPr>
        <w:pStyle w:val="137"/>
        <w:spacing w:before="0"/>
        <w:ind w:firstLine="0" w:firstLineChars="0"/>
        <w:rPr>
          <w:rFonts w:hint="eastAsia" w:ascii="宋体" w:hAnsi="宋体" w:cs="宋体"/>
          <w:b/>
          <w:szCs w:val="24"/>
        </w:rPr>
      </w:pPr>
      <w:r>
        <w:rPr>
          <w:rFonts w:hint="eastAsia" w:ascii="宋体" w:hAnsi="宋体" w:cs="宋体"/>
          <w:b/>
          <w:szCs w:val="24"/>
        </w:rPr>
        <w:t>13. 投标文件的提交、补充、修改、撤回</w:t>
      </w:r>
    </w:p>
    <w:p w14:paraId="38F8EA36">
      <w:pPr>
        <w:pStyle w:val="137"/>
        <w:ind w:firstLine="480"/>
        <w:rPr>
          <w:rFonts w:hint="eastAsia"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3DEFA3">
      <w:pPr>
        <w:pStyle w:val="137"/>
        <w:spacing w:before="0"/>
        <w:ind w:firstLine="480"/>
        <w:rPr>
          <w:rFonts w:hint="eastAsia"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231F07C6">
      <w:pPr>
        <w:pStyle w:val="137"/>
        <w:spacing w:before="0"/>
        <w:ind w:firstLine="480"/>
        <w:rPr>
          <w:rFonts w:hint="eastAsia" w:ascii="宋体" w:hAnsi="宋体" w:cs="宋体"/>
          <w:szCs w:val="24"/>
        </w:rPr>
      </w:pPr>
      <w:r>
        <w:rPr>
          <w:rFonts w:hint="eastAsia" w:ascii="宋体" w:hAnsi="宋体" w:cs="宋体"/>
          <w:szCs w:val="24"/>
        </w:rPr>
        <w:t>13.3采购人、采购代理机构可以视情况延长投标文件提交的截止时间。在上述情况下，采购代理机构与投标人以前在投标截止期方面的全部权利、责任和义务，将适用于延长至新的投标截止期。</w:t>
      </w:r>
    </w:p>
    <w:p w14:paraId="7879FC4F">
      <w:pPr>
        <w:pStyle w:val="35"/>
        <w:spacing w:line="360" w:lineRule="auto"/>
        <w:rPr>
          <w:rFonts w:hint="eastAsia" w:hAnsi="宋体" w:cs="宋体"/>
          <w:b/>
          <w:sz w:val="24"/>
          <w:szCs w:val="24"/>
        </w:rPr>
      </w:pPr>
      <w:r>
        <w:rPr>
          <w:rFonts w:hint="eastAsia" w:hAnsi="宋体" w:cs="宋体"/>
          <w:b/>
          <w:sz w:val="24"/>
          <w:szCs w:val="24"/>
        </w:rPr>
        <w:t>14.备份投标文件</w:t>
      </w:r>
    </w:p>
    <w:p w14:paraId="7AD16A8A">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14.1投标人在电子交易平台传输递交投标文件后，还可以在投标截止时间前直接提交或者以电子邮件方式递交备份投标文件1份</w:t>
      </w:r>
      <w:r>
        <w:rPr>
          <w:rFonts w:hint="eastAsia" w:cs="宋体"/>
        </w:rPr>
        <w:t>。</w:t>
      </w:r>
      <w:r>
        <w:rPr>
          <w:rFonts w:hint="eastAsia" w:hAnsi="宋体" w:cs="宋体"/>
          <w:b/>
          <w:sz w:val="24"/>
          <w:szCs w:val="24"/>
        </w:rPr>
        <w:t>但采购人、采购代理机构不强制或变相强制投标人提交备份投标文件。</w:t>
      </w:r>
    </w:p>
    <w:p w14:paraId="4EF13C79">
      <w:pPr>
        <w:pStyle w:val="35"/>
        <w:spacing w:line="360" w:lineRule="auto"/>
        <w:ind w:firstLine="480" w:firstLineChars="200"/>
        <w:rPr>
          <w:rFonts w:hint="eastAsia" w:hAnsi="宋体" w:cs="宋体"/>
          <w:b/>
          <w:sz w:val="24"/>
          <w:szCs w:val="24"/>
        </w:rPr>
      </w:pPr>
      <w:r>
        <w:rPr>
          <w:rFonts w:hint="eastAsia" w:hAnsi="宋体" w:cs="宋体"/>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sz w:val="24"/>
          <w:szCs w:val="24"/>
        </w:rPr>
        <w:t>529410100@qq.com</w:t>
      </w:r>
      <w:r>
        <w:rPr>
          <w:rFonts w:hint="eastAsia" w:hAnsi="宋体" w:cs="宋体"/>
          <w:sz w:val="24"/>
          <w:szCs w:val="24"/>
        </w:rPr>
        <w:fldChar w:fldCharType="end"/>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7A9D00A">
      <w:pPr>
        <w:pStyle w:val="35"/>
        <w:spacing w:line="360" w:lineRule="auto"/>
        <w:ind w:firstLine="480" w:firstLineChars="200"/>
        <w:rPr>
          <w:rFonts w:hint="eastAsia" w:hAnsi="宋体" w:cs="宋体"/>
          <w:sz w:val="24"/>
          <w:szCs w:val="24"/>
        </w:rPr>
      </w:pPr>
      <w:r>
        <w:rPr>
          <w:rFonts w:hint="eastAsia" w:hAnsi="宋体" w:cs="宋体"/>
          <w:sz w:val="24"/>
          <w:szCs w:val="24"/>
        </w:rPr>
        <w:t>14.3直接提交备份投标文件的，投标人应于投标截止时间前在招标公告中载明的开标地点将备份投标文件提交给采购代理机构，采购代理机构将拒绝接受逾期送达的备份投标文件。</w:t>
      </w:r>
    </w:p>
    <w:p w14:paraId="689EE08E">
      <w:pPr>
        <w:pStyle w:val="35"/>
        <w:spacing w:line="360" w:lineRule="auto"/>
        <w:ind w:firstLine="479" w:firstLineChars="199"/>
        <w:rPr>
          <w:rFonts w:hint="eastAsia" w:hAnsi="宋体" w:cs="宋体"/>
          <w:b/>
          <w:sz w:val="24"/>
          <w:szCs w:val="24"/>
        </w:rPr>
      </w:pPr>
      <w:r>
        <w:rPr>
          <w:rFonts w:hint="eastAsia" w:hAnsi="宋体" w:cs="宋体"/>
          <w:b/>
          <w:sz w:val="24"/>
          <w:szCs w:val="24"/>
        </w:rPr>
        <w:t>14.4投标人仅提交备份投标文件，未在电子交易平台传输递交投标文件的，投标无效。</w:t>
      </w:r>
    </w:p>
    <w:p w14:paraId="32198805">
      <w:pPr>
        <w:pStyle w:val="137"/>
        <w:spacing w:before="0"/>
        <w:ind w:firstLine="0" w:firstLineChars="0"/>
        <w:rPr>
          <w:rFonts w:hint="eastAsia" w:ascii="宋体" w:hAnsi="宋体" w:cs="宋体"/>
          <w:b/>
          <w:szCs w:val="24"/>
        </w:rPr>
      </w:pPr>
      <w:r>
        <w:rPr>
          <w:rFonts w:hint="eastAsia" w:ascii="宋体" w:hAnsi="宋体" w:cs="宋体"/>
          <w:b/>
          <w:szCs w:val="24"/>
        </w:rPr>
        <w:t>15.投标文件的无效处理</w:t>
      </w:r>
    </w:p>
    <w:p w14:paraId="1883F8E4">
      <w:pPr>
        <w:pStyle w:val="6"/>
        <w:ind w:firstLine="480"/>
        <w:rPr>
          <w:rFonts w:hint="eastAsia"/>
        </w:rPr>
      </w:pPr>
      <w:r>
        <w:rPr>
          <w:rFonts w:hint="eastAsia"/>
        </w:rPr>
        <w:t>有招标文件第四部分</w:t>
      </w:r>
      <w:r>
        <w:t>4.2规定</w:t>
      </w:r>
      <w:r>
        <w:rPr>
          <w:rFonts w:hint="eastAsia"/>
        </w:rPr>
        <w:t>的情形之一的，投标无效：</w:t>
      </w:r>
    </w:p>
    <w:p w14:paraId="19F00AD6">
      <w:pPr>
        <w:pStyle w:val="137"/>
        <w:spacing w:before="0"/>
        <w:ind w:firstLine="0" w:firstLineChars="0"/>
        <w:rPr>
          <w:rFonts w:hint="eastAsia" w:ascii="宋体" w:hAnsi="宋体" w:cs="宋体"/>
          <w:b/>
          <w:szCs w:val="24"/>
        </w:rPr>
      </w:pPr>
      <w:r>
        <w:rPr>
          <w:rFonts w:hint="eastAsia" w:ascii="宋体" w:hAnsi="宋体" w:cs="宋体"/>
          <w:b/>
          <w:szCs w:val="24"/>
        </w:rPr>
        <w:t>16.投标有效期</w:t>
      </w:r>
    </w:p>
    <w:p w14:paraId="28DC7C93">
      <w:pPr>
        <w:spacing w:line="360" w:lineRule="auto"/>
        <w:ind w:firstLine="480" w:firstLineChars="200"/>
        <w:rPr>
          <w:rFonts w:hint="eastAsia"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DA3DC29">
      <w:pPr>
        <w:pStyle w:val="137"/>
        <w:spacing w:before="0"/>
        <w:ind w:firstLine="480"/>
        <w:rPr>
          <w:rFonts w:hint="eastAsia" w:ascii="宋体" w:hAnsi="宋体" w:cs="宋体"/>
        </w:rPr>
      </w:pPr>
      <w:r>
        <w:rPr>
          <w:rFonts w:hint="eastAsia" w:ascii="宋体" w:hAnsi="宋体" w:cs="宋体"/>
        </w:rPr>
        <w:t>16.2投标文件合格投递后，自投标截止日期起，在投标有效期内有效。</w:t>
      </w:r>
    </w:p>
    <w:p w14:paraId="0241D2B0">
      <w:pPr>
        <w:pStyle w:val="137"/>
        <w:spacing w:before="0"/>
        <w:ind w:firstLine="480"/>
        <w:rPr>
          <w:rFonts w:hint="eastAsia" w:ascii="宋体" w:hAnsi="宋体" w:cs="宋体"/>
        </w:rPr>
      </w:pPr>
      <w:r>
        <w:rPr>
          <w:rFonts w:hint="eastAsia" w:ascii="宋体" w:hAnsi="宋体" w:cs="宋体"/>
        </w:rPr>
        <w:t>16.3在原定投标有效期满之前，如果出现特殊情况，采购代理机构可以以书面形式通知投标人延长投标有效期。投标人同意延长的，不得要求或被允许修改其投标文件，投标人拒绝延长的，其投标无效。</w:t>
      </w:r>
    </w:p>
    <w:p w14:paraId="323C497C">
      <w:pPr>
        <w:pStyle w:val="137"/>
        <w:spacing w:before="0"/>
        <w:ind w:firstLine="643"/>
        <w:rPr>
          <w:rFonts w:hint="eastAsia" w:ascii="宋体" w:hAnsi="宋体" w:cs="宋体"/>
          <w:b/>
          <w:sz w:val="32"/>
        </w:rPr>
      </w:pPr>
    </w:p>
    <w:p w14:paraId="4DDBDF95">
      <w:pPr>
        <w:pStyle w:val="137"/>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71D3731">
      <w:pPr>
        <w:pStyle w:val="562"/>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17.开标</w:t>
      </w:r>
      <w:r>
        <w:rPr>
          <w:rFonts w:hint="eastAsia" w:ascii="宋体" w:hAnsi="宋体" w:cs="宋体"/>
          <w:sz w:val="24"/>
        </w:rPr>
        <w:t xml:space="preserve"> </w:t>
      </w:r>
    </w:p>
    <w:p w14:paraId="06DB0109">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17.1采购代理机构按照招标文件规定的时间通过电子交易平台组织开标，所有投标人均应当准时在线参加。投标人不足3家的，不得开标。</w:t>
      </w:r>
    </w:p>
    <w:p w14:paraId="1AC36C85">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17.2开标时，电子交易平台按开标时间自动提取所有投标文件。采购代理机构依托电子交易平台发起开始解密指令，投标人按照平台提示和招标文件的规定在半小时内完成在线解密。</w:t>
      </w:r>
    </w:p>
    <w:p w14:paraId="5626F146">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F02E4CB">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18、资格审查</w:t>
      </w:r>
    </w:p>
    <w:p w14:paraId="1D101BD6">
      <w:pPr>
        <w:snapToGrid w:val="0"/>
        <w:spacing w:line="360" w:lineRule="auto"/>
        <w:ind w:firstLine="480" w:firstLineChars="200"/>
        <w:rPr>
          <w:rFonts w:hint="eastAsia"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14:paraId="0E089D4A">
      <w:pPr>
        <w:pStyle w:val="137"/>
        <w:spacing w:before="0"/>
        <w:ind w:firstLine="480"/>
        <w:rPr>
          <w:rFonts w:hint="eastAsia" w:ascii="宋体" w:hAnsi="宋体" w:cs="宋体"/>
        </w:rPr>
      </w:pPr>
      <w:r>
        <w:rPr>
          <w:rFonts w:hint="eastAsia" w:ascii="宋体" w:hAnsi="宋体" w:cs="宋体"/>
          <w:kern w:val="0"/>
          <w:szCs w:val="24"/>
        </w:rPr>
        <w:t>18.2投标人未按照招标文件要求提供与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B86CA5D">
      <w:pPr>
        <w:pStyle w:val="137"/>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3对未通过资格审查的投标人，采购人或采购代理机构告知其未通过的原因。</w:t>
      </w:r>
    </w:p>
    <w:p w14:paraId="7D0E519C">
      <w:pPr>
        <w:pStyle w:val="137"/>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4合格投标人不足3家的，不再评标。</w:t>
      </w:r>
    </w:p>
    <w:p w14:paraId="295DC961">
      <w:pPr>
        <w:pStyle w:val="137"/>
        <w:spacing w:before="0"/>
        <w:ind w:firstLine="0" w:firstLineChars="0"/>
        <w:rPr>
          <w:rFonts w:hint="eastAsia" w:ascii="宋体" w:hAnsi="宋体" w:cs="宋体"/>
          <w:b/>
          <w:szCs w:val="24"/>
        </w:rPr>
      </w:pPr>
      <w:r>
        <w:rPr>
          <w:rFonts w:hint="eastAsia" w:ascii="宋体" w:hAnsi="宋体" w:cs="宋体"/>
          <w:b/>
          <w:szCs w:val="24"/>
        </w:rPr>
        <w:t>19、信用信息查询</w:t>
      </w:r>
    </w:p>
    <w:p w14:paraId="0E0363E2">
      <w:pPr>
        <w:pStyle w:val="137"/>
        <w:spacing w:before="0"/>
        <w:ind w:firstLine="495" w:firstLineChars="0"/>
        <w:rPr>
          <w:rFonts w:hint="eastAsia"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19.1信用信息查询渠道及截止时间：采购代理机构将在资格审查时通过“信用中国”网站(www.creditchina.gov.cn)、中国政府采购网(www.ccgp.gov.cn)渠道查询投标人接受资格审查时的信用记录。</w:t>
      </w:r>
    </w:p>
    <w:p w14:paraId="331BA02E">
      <w:pPr>
        <w:pStyle w:val="137"/>
        <w:spacing w:before="0"/>
        <w:ind w:firstLine="495" w:firstLineChars="0"/>
        <w:rPr>
          <w:rFonts w:hint="eastAsia"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45DCDEB3">
      <w:pPr>
        <w:pStyle w:val="137"/>
        <w:spacing w:before="0"/>
        <w:ind w:firstLine="495" w:firstLineChars="0"/>
        <w:rPr>
          <w:rFonts w:hint="eastAsia"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19.3信用信息的使用规则：经查询列入失信被执行人名单、重大税收违法案件当事人名单、政府采购严重违法失信行为记录名单的投标人将被拒绝参与采购活动。</w:t>
      </w:r>
    </w:p>
    <w:p w14:paraId="455858A3">
      <w:pPr>
        <w:pStyle w:val="137"/>
        <w:spacing w:before="0"/>
        <w:ind w:firstLine="480"/>
        <w:rPr>
          <w:rFonts w:hint="eastAsia"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694D365C">
      <w:pPr>
        <w:pStyle w:val="137"/>
        <w:spacing w:before="0"/>
        <w:ind w:firstLine="0" w:firstLineChars="0"/>
        <w:rPr>
          <w:rFonts w:hint="eastAsia" w:ascii="宋体" w:hAnsi="宋体" w:cs="宋体"/>
          <w:kern w:val="0"/>
          <w:szCs w:val="24"/>
        </w:rPr>
      </w:pPr>
    </w:p>
    <w:p w14:paraId="522B5CC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492698C">
      <w:pPr>
        <w:spacing w:line="360" w:lineRule="auto"/>
        <w:rPr>
          <w:rFonts w:hint="eastAsia" w:ascii="宋体" w:hAnsi="宋体" w:cs="宋体"/>
          <w:b/>
          <w:sz w:val="24"/>
        </w:rPr>
      </w:pPr>
      <w:bookmarkStart w:id="14"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FE80F5A">
      <w:pPr>
        <w:spacing w:line="360" w:lineRule="auto"/>
        <w:rPr>
          <w:rFonts w:hint="eastAsia" w:ascii="宋体" w:hAnsi="宋体" w:cs="宋体"/>
          <w:b/>
          <w:sz w:val="24"/>
        </w:rPr>
      </w:pPr>
    </w:p>
    <w:p w14:paraId="64A1D452">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2F5B4BD2">
      <w:pPr>
        <w:pStyle w:val="6"/>
        <w:ind w:firstLine="480"/>
        <w:rPr>
          <w:rFonts w:hint="eastAsia"/>
        </w:rPr>
      </w:pPr>
      <w:r>
        <w:rPr>
          <w:rFonts w:hint="eastAsia"/>
        </w:rPr>
        <w:t>21. 确定中标供应商</w:t>
      </w:r>
    </w:p>
    <w:p w14:paraId="5C787EB2">
      <w:pPr>
        <w:pStyle w:val="137"/>
        <w:snapToGrid w:val="0"/>
        <w:spacing w:before="0"/>
        <w:ind w:firstLine="480"/>
        <w:rPr>
          <w:rFonts w:hint="eastAsia"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5A1507A">
      <w:pPr>
        <w:pStyle w:val="137"/>
        <w:snapToGrid w:val="0"/>
        <w:spacing w:before="0"/>
        <w:ind w:firstLine="0" w:firstLineChars="0"/>
        <w:rPr>
          <w:rFonts w:hint="eastAsia" w:ascii="宋体" w:hAnsi="宋体" w:cs="宋体"/>
          <w:b/>
          <w:szCs w:val="24"/>
        </w:rPr>
      </w:pPr>
      <w:r>
        <w:rPr>
          <w:rFonts w:hint="eastAsia" w:ascii="宋体" w:hAnsi="宋体" w:cs="宋体"/>
          <w:b/>
          <w:szCs w:val="24"/>
        </w:rPr>
        <w:t>22. 中标通知与中标结果公告</w:t>
      </w:r>
    </w:p>
    <w:p w14:paraId="68991BA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14:paraId="54C7C75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F381CD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22.3公告期限为1个工作日。</w:t>
      </w:r>
    </w:p>
    <w:p w14:paraId="76B84191">
      <w:pPr>
        <w:snapToGrid w:val="0"/>
        <w:spacing w:line="360" w:lineRule="auto"/>
        <w:ind w:left="120" w:leftChars="57" w:firstLine="482" w:firstLineChars="150"/>
        <w:jc w:val="center"/>
        <w:rPr>
          <w:rFonts w:hint="eastAsia" w:ascii="宋体" w:hAnsi="宋体" w:cs="宋体"/>
          <w:b/>
          <w:sz w:val="32"/>
        </w:rPr>
      </w:pPr>
    </w:p>
    <w:p w14:paraId="15B85E7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5D0D191A">
      <w:pPr>
        <w:pStyle w:val="6"/>
        <w:rPr>
          <w:rFonts w:hint="eastAsia"/>
          <w:b/>
        </w:rPr>
      </w:pPr>
      <w:r>
        <w:rPr>
          <w:rFonts w:hint="eastAsia"/>
          <w:b/>
        </w:rPr>
        <w:t xml:space="preserve">23. </w:t>
      </w:r>
      <w:r>
        <w:rPr>
          <w:rFonts w:hint="eastAsia"/>
        </w:rPr>
        <w:t>合同主要条款详见第五部分拟签订的合同文本。</w:t>
      </w:r>
    </w:p>
    <w:p w14:paraId="5A88EFC8">
      <w:pPr>
        <w:pStyle w:val="6"/>
        <w:ind w:firstLine="480"/>
        <w:rPr>
          <w:rFonts w:hint="eastAsia"/>
        </w:rPr>
      </w:pPr>
      <w:r>
        <w:rPr>
          <w:rFonts w:hint="eastAsia"/>
        </w:rPr>
        <w:t>24. 合同的签订</w:t>
      </w:r>
    </w:p>
    <w:p w14:paraId="5263B6BA">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665ED10">
      <w:pPr>
        <w:pStyle w:val="137"/>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F446372">
      <w:pPr>
        <w:pStyle w:val="137"/>
        <w:snapToGrid w:val="0"/>
        <w:spacing w:before="0"/>
        <w:ind w:firstLine="480"/>
        <w:rPr>
          <w:rFonts w:hint="eastAsia" w:ascii="宋体" w:hAnsi="宋体" w:cs="宋体"/>
        </w:rPr>
      </w:pPr>
      <w:r>
        <w:rPr>
          <w:rFonts w:hint="eastAsia" w:ascii="宋体" w:hAnsi="宋体" w:cs="宋体"/>
        </w:rPr>
        <w:t>24.3如签订合同并生效后，供应商无故拒绝或延期，除按照合同条款处理外，列入不良行为记录一次，并给予通报。</w:t>
      </w:r>
    </w:p>
    <w:p w14:paraId="1DA7BDB8">
      <w:pPr>
        <w:pStyle w:val="137"/>
        <w:snapToGrid w:val="0"/>
        <w:spacing w:before="0"/>
        <w:ind w:firstLine="480"/>
        <w:rPr>
          <w:rFonts w:hint="eastAsia" w:ascii="宋体" w:hAnsi="宋体" w:cs="宋体"/>
        </w:rPr>
      </w:pPr>
      <w:r>
        <w:rPr>
          <w:rFonts w:hint="eastAsia" w:ascii="宋体" w:hAnsi="宋体" w:cs="宋体"/>
        </w:rPr>
        <w:t>24.4中标供应商拒绝与采购人签订合同的，采购人可以按照评审报告推荐的中标或者成交候选人名单排序，确定下一候选人为中标供应商，也可以重新开展采购活动。</w:t>
      </w:r>
    </w:p>
    <w:p w14:paraId="47260340">
      <w:pPr>
        <w:pStyle w:val="6"/>
        <w:ind w:firstLine="480"/>
        <w:rPr>
          <w:rFonts w:hint="eastAsia"/>
        </w:rPr>
      </w:pPr>
      <w:r>
        <w:rPr>
          <w:rFonts w:hint="eastAsia"/>
        </w:rPr>
        <w:t>25. 履约保证金</w:t>
      </w:r>
    </w:p>
    <w:p w14:paraId="18578C10">
      <w:pPr>
        <w:pStyle w:val="6"/>
        <w:ind w:firstLine="480"/>
        <w:rPr>
          <w:rFonts w:hint="eastAsia"/>
        </w:rPr>
      </w:pPr>
      <w:r>
        <w:rPr>
          <w:rFonts w:hint="eastAsia"/>
        </w:rPr>
        <w:t>履约保证金的比例为合同金额的1%。交工验收合格后15个工作日内无息退还。</w:t>
      </w:r>
    </w:p>
    <w:p w14:paraId="71A5052C">
      <w:pPr>
        <w:pStyle w:val="6"/>
        <w:ind w:firstLine="480"/>
        <w:rPr>
          <w:rFonts w:hint="eastAsia"/>
        </w:rPr>
      </w:pPr>
      <w:r>
        <w:rPr>
          <w:rFonts w:hint="eastAsia"/>
        </w:rPr>
        <w:t>26.预付款</w:t>
      </w:r>
    </w:p>
    <w:p w14:paraId="62C44E23">
      <w:pPr>
        <w:tabs>
          <w:tab w:val="left" w:pos="0"/>
        </w:tabs>
        <w:spacing w:line="360" w:lineRule="auto"/>
        <w:ind w:firstLine="482"/>
        <w:rPr>
          <w:rFonts w:hint="eastAsia" w:ascii="宋体" w:hAnsi="宋体" w:cs="宋体"/>
          <w:b/>
          <w:sz w:val="32"/>
        </w:rPr>
      </w:pPr>
      <w:r>
        <w:rPr>
          <w:rFonts w:hint="eastAsia" w:ascii="宋体" w:hAnsi="宋体" w:cs="宋体"/>
          <w:sz w:val="24"/>
        </w:rPr>
        <w:t>详见采购需求。</w:t>
      </w:r>
    </w:p>
    <w:p w14:paraId="1FF676F3">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D3E00C6">
      <w:pPr>
        <w:pStyle w:val="137"/>
        <w:snapToGrid w:val="0"/>
        <w:spacing w:before="0"/>
        <w:ind w:firstLine="0" w:firstLineChars="0"/>
        <w:rPr>
          <w:rFonts w:hint="eastAsia"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EB0841E">
      <w:pPr>
        <w:pStyle w:val="137"/>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34C96B16">
      <w:pPr>
        <w:pStyle w:val="137"/>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2E1DEBF5">
      <w:pPr>
        <w:pStyle w:val="137"/>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4CF1DBFD">
      <w:pPr>
        <w:pStyle w:val="137"/>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75914569">
      <w:pPr>
        <w:pStyle w:val="137"/>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6120B871">
      <w:pPr>
        <w:pStyle w:val="137"/>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F50A516">
      <w:pPr>
        <w:tabs>
          <w:tab w:val="left" w:pos="0"/>
        </w:tabs>
        <w:spacing w:line="360" w:lineRule="auto"/>
        <w:ind w:firstLine="480"/>
        <w:rPr>
          <w:rFonts w:hint="eastAsia" w:ascii="宋体" w:hAnsi="宋体" w:cs="宋体"/>
          <w:sz w:val="24"/>
        </w:rPr>
      </w:pPr>
    </w:p>
    <w:bookmarkEnd w:id="14"/>
    <w:p w14:paraId="13DA1543">
      <w:pPr>
        <w:tabs>
          <w:tab w:val="left" w:pos="0"/>
        </w:tabs>
        <w:spacing w:line="360" w:lineRule="auto"/>
        <w:ind w:firstLine="480"/>
        <w:rPr>
          <w:rFonts w:hint="eastAsia"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403820"/>
      <w:bookmarkEnd w:id="16"/>
      <w:bookmarkStart w:id="17" w:name="_Hlt75236101"/>
      <w:bookmarkEnd w:id="17"/>
      <w:bookmarkStart w:id="18" w:name="_Hlt74730295"/>
      <w:bookmarkEnd w:id="18"/>
      <w:bookmarkStart w:id="19" w:name="_Hlt68072998"/>
      <w:bookmarkEnd w:id="19"/>
      <w:bookmarkStart w:id="20" w:name="_Hlt74707468"/>
      <w:bookmarkEnd w:id="20"/>
      <w:bookmarkStart w:id="21" w:name="_Hlt68073093"/>
      <w:bookmarkEnd w:id="21"/>
      <w:bookmarkStart w:id="22" w:name="_Hlt74729768"/>
      <w:bookmarkEnd w:id="22"/>
      <w:bookmarkStart w:id="23" w:name="_Hlt75236290"/>
      <w:bookmarkEnd w:id="23"/>
      <w:bookmarkStart w:id="24" w:name="_Hlt68057669"/>
      <w:bookmarkEnd w:id="24"/>
      <w:bookmarkStart w:id="25" w:name="_Hlt74714665"/>
      <w:bookmarkEnd w:id="25"/>
      <w:bookmarkStart w:id="26" w:name="_Hlt68072990"/>
      <w:bookmarkEnd w:id="26"/>
    </w:p>
    <w:bookmarkEnd w:id="11"/>
    <w:bookmarkEnd w:id="12"/>
    <w:p w14:paraId="306E5DC5">
      <w:pPr>
        <w:numPr>
          <w:ilvl w:val="0"/>
          <w:numId w:val="3"/>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15100B69">
      <w:pPr>
        <w:numPr>
          <w:ilvl w:val="0"/>
          <w:numId w:val="4"/>
        </w:numPr>
        <w:snapToGrid w:val="0"/>
        <w:spacing w:line="360" w:lineRule="auto"/>
        <w:rPr>
          <w:rFonts w:hint="eastAsia" w:ascii="宋体" w:hAnsi="宋体" w:cs="宋体"/>
          <w:b/>
          <w:sz w:val="24"/>
          <w:lang w:val="zh-CN"/>
        </w:rPr>
      </w:pPr>
      <w:r>
        <w:rPr>
          <w:rFonts w:hint="eastAsia" w:ascii="宋体" w:hAnsi="宋体" w:cs="宋体"/>
          <w:b/>
          <w:sz w:val="24"/>
          <w:lang w:val="zh-CN"/>
        </w:rPr>
        <w:t>采购内容：</w:t>
      </w:r>
    </w:p>
    <w:p w14:paraId="23928181">
      <w:pPr>
        <w:pStyle w:val="968"/>
        <w:rPr>
          <w:rFonts w:hint="eastAsia"/>
        </w:rPr>
      </w:pPr>
      <w:r>
        <w:rPr>
          <w:rFonts w:hint="eastAsia"/>
        </w:rPr>
        <w:t>1.1采购清单</w:t>
      </w:r>
    </w:p>
    <w:tbl>
      <w:tblPr>
        <w:tblStyle w:val="6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643"/>
        <w:gridCol w:w="723"/>
        <w:gridCol w:w="735"/>
        <w:gridCol w:w="2085"/>
        <w:gridCol w:w="1763"/>
        <w:gridCol w:w="1397"/>
      </w:tblGrid>
      <w:tr w14:paraId="0C31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14:paraId="467EFAD8">
            <w:pPr>
              <w:jc w:val="center"/>
              <w:rPr>
                <w:rFonts w:hint="eastAsia" w:ascii="宋体" w:hAnsi="宋体" w:cs="宋体"/>
                <w:b/>
                <w:sz w:val="24"/>
              </w:rPr>
            </w:pPr>
            <w:r>
              <w:rPr>
                <w:rFonts w:hint="eastAsia" w:ascii="宋体" w:hAnsi="宋体" w:cs="宋体"/>
                <w:b/>
                <w:sz w:val="24"/>
              </w:rPr>
              <w:t>序号</w:t>
            </w:r>
          </w:p>
        </w:tc>
        <w:tc>
          <w:tcPr>
            <w:tcW w:w="1643" w:type="dxa"/>
            <w:tcBorders>
              <w:top w:val="single" w:color="auto" w:sz="4" w:space="0"/>
              <w:left w:val="single" w:color="auto" w:sz="4" w:space="0"/>
              <w:bottom w:val="single" w:color="auto" w:sz="4" w:space="0"/>
              <w:right w:val="single" w:color="auto" w:sz="4" w:space="0"/>
            </w:tcBorders>
            <w:vAlign w:val="center"/>
          </w:tcPr>
          <w:p w14:paraId="106A072A">
            <w:pPr>
              <w:jc w:val="center"/>
              <w:rPr>
                <w:rFonts w:hint="eastAsia" w:ascii="宋体" w:hAnsi="宋体" w:cs="宋体"/>
                <w:b/>
                <w:sz w:val="24"/>
              </w:rPr>
            </w:pPr>
            <w:r>
              <w:rPr>
                <w:rFonts w:hint="eastAsia" w:ascii="宋体" w:hAnsi="宋体" w:cs="宋体"/>
                <w:b/>
                <w:sz w:val="24"/>
              </w:rPr>
              <w:t>采购内容</w:t>
            </w:r>
          </w:p>
        </w:tc>
        <w:tc>
          <w:tcPr>
            <w:tcW w:w="723" w:type="dxa"/>
            <w:tcBorders>
              <w:top w:val="single" w:color="auto" w:sz="4" w:space="0"/>
              <w:left w:val="single" w:color="auto" w:sz="4" w:space="0"/>
              <w:bottom w:val="single" w:color="auto" w:sz="4" w:space="0"/>
              <w:right w:val="single" w:color="auto" w:sz="4" w:space="0"/>
            </w:tcBorders>
            <w:vAlign w:val="center"/>
          </w:tcPr>
          <w:p w14:paraId="4EA18FCD">
            <w:pPr>
              <w:jc w:val="center"/>
              <w:rPr>
                <w:rFonts w:hint="eastAsia" w:ascii="宋体" w:hAnsi="宋体" w:cs="宋体"/>
                <w:b/>
                <w:sz w:val="24"/>
              </w:rPr>
            </w:pPr>
            <w:r>
              <w:rPr>
                <w:rFonts w:hint="eastAsia" w:ascii="宋体" w:hAnsi="宋体" w:cs="宋体"/>
                <w:b/>
                <w:sz w:val="24"/>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2716987F">
            <w:pPr>
              <w:jc w:val="center"/>
              <w:rPr>
                <w:rFonts w:hint="eastAsia" w:ascii="宋体" w:hAnsi="宋体" w:cs="宋体"/>
                <w:b/>
                <w:sz w:val="24"/>
              </w:rPr>
            </w:pPr>
            <w:r>
              <w:rPr>
                <w:rFonts w:hint="eastAsia" w:ascii="宋体" w:hAnsi="宋体" w:cs="宋体"/>
                <w:b/>
                <w:sz w:val="24"/>
              </w:rPr>
              <w:t>单位</w:t>
            </w:r>
          </w:p>
        </w:tc>
        <w:tc>
          <w:tcPr>
            <w:tcW w:w="2085" w:type="dxa"/>
            <w:tcBorders>
              <w:top w:val="single" w:color="auto" w:sz="4" w:space="0"/>
              <w:left w:val="single" w:color="auto" w:sz="4" w:space="0"/>
              <w:bottom w:val="single" w:color="auto" w:sz="4" w:space="0"/>
              <w:right w:val="single" w:color="auto" w:sz="4" w:space="0"/>
            </w:tcBorders>
            <w:vAlign w:val="center"/>
          </w:tcPr>
          <w:p w14:paraId="28E4FEA1">
            <w:pPr>
              <w:jc w:val="center"/>
              <w:rPr>
                <w:rFonts w:hint="eastAsia" w:ascii="宋体" w:hAnsi="宋体" w:cs="宋体"/>
                <w:b/>
                <w:sz w:val="24"/>
              </w:rPr>
            </w:pPr>
            <w:r>
              <w:rPr>
                <w:rFonts w:hint="eastAsia" w:ascii="宋体" w:hAnsi="宋体" w:cs="宋体"/>
                <w:b/>
                <w:sz w:val="24"/>
              </w:rPr>
              <w:t>预算价（万元）</w:t>
            </w:r>
          </w:p>
        </w:tc>
        <w:tc>
          <w:tcPr>
            <w:tcW w:w="1763" w:type="dxa"/>
            <w:tcBorders>
              <w:top w:val="single" w:color="auto" w:sz="4" w:space="0"/>
              <w:left w:val="single" w:color="auto" w:sz="4" w:space="0"/>
              <w:bottom w:val="single" w:color="auto" w:sz="4" w:space="0"/>
              <w:right w:val="single" w:color="auto" w:sz="4" w:space="0"/>
            </w:tcBorders>
            <w:vAlign w:val="center"/>
          </w:tcPr>
          <w:p w14:paraId="74092CB1">
            <w:pPr>
              <w:jc w:val="center"/>
              <w:rPr>
                <w:rFonts w:hint="eastAsia" w:ascii="宋体" w:hAnsi="宋体" w:cs="宋体"/>
                <w:b/>
                <w:sz w:val="24"/>
              </w:rPr>
            </w:pPr>
            <w:r>
              <w:rPr>
                <w:rFonts w:hint="eastAsia" w:ascii="宋体" w:hAnsi="宋体" w:cs="宋体"/>
                <w:b/>
                <w:sz w:val="24"/>
              </w:rPr>
              <w:t>简要技术参数</w:t>
            </w:r>
          </w:p>
        </w:tc>
        <w:tc>
          <w:tcPr>
            <w:tcW w:w="1397" w:type="dxa"/>
            <w:tcBorders>
              <w:top w:val="single" w:color="auto" w:sz="4" w:space="0"/>
              <w:left w:val="single" w:color="auto" w:sz="4" w:space="0"/>
              <w:bottom w:val="single" w:color="auto" w:sz="4" w:space="0"/>
              <w:right w:val="single" w:color="auto" w:sz="4" w:space="0"/>
            </w:tcBorders>
            <w:vAlign w:val="center"/>
          </w:tcPr>
          <w:p w14:paraId="1F048A13">
            <w:pPr>
              <w:jc w:val="center"/>
              <w:rPr>
                <w:rFonts w:hint="eastAsia" w:ascii="宋体" w:hAnsi="宋体" w:cs="宋体"/>
                <w:b/>
                <w:sz w:val="24"/>
              </w:rPr>
            </w:pPr>
            <w:r>
              <w:rPr>
                <w:rFonts w:hint="eastAsia" w:ascii="宋体" w:hAnsi="宋体" w:cs="宋体"/>
                <w:b/>
                <w:sz w:val="24"/>
              </w:rPr>
              <w:t>备注</w:t>
            </w:r>
          </w:p>
        </w:tc>
      </w:tr>
      <w:tr w14:paraId="5BD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tcBorders>
              <w:left w:val="single" w:color="auto" w:sz="4" w:space="0"/>
              <w:right w:val="single" w:color="auto" w:sz="4" w:space="0"/>
            </w:tcBorders>
            <w:vAlign w:val="center"/>
          </w:tcPr>
          <w:p w14:paraId="69BF081D">
            <w:pPr>
              <w:jc w:val="center"/>
              <w:rPr>
                <w:rFonts w:hint="eastAsia" w:ascii="宋体" w:hAnsi="宋体" w:cs="宋体"/>
                <w:sz w:val="24"/>
              </w:rPr>
            </w:pPr>
            <w:r>
              <w:rPr>
                <w:rFonts w:hint="eastAsia" w:ascii="宋体" w:hAnsi="宋体" w:cs="宋体"/>
                <w:sz w:val="24"/>
              </w:rPr>
              <w:t>1</w:t>
            </w:r>
          </w:p>
        </w:tc>
        <w:tc>
          <w:tcPr>
            <w:tcW w:w="1643" w:type="dxa"/>
            <w:tcBorders>
              <w:top w:val="single" w:color="auto" w:sz="4" w:space="0"/>
              <w:left w:val="single" w:color="auto" w:sz="4" w:space="0"/>
              <w:bottom w:val="single" w:color="auto" w:sz="4" w:space="0"/>
              <w:right w:val="single" w:color="auto" w:sz="4" w:space="0"/>
            </w:tcBorders>
            <w:vAlign w:val="center"/>
          </w:tcPr>
          <w:p w14:paraId="60A73499">
            <w:pPr>
              <w:jc w:val="center"/>
              <w:rPr>
                <w:rFonts w:hint="eastAsia" w:ascii="宋体" w:hAnsi="宋体" w:cs="宋体"/>
                <w:spacing w:val="15"/>
                <w:sz w:val="24"/>
              </w:rPr>
            </w:pPr>
            <w:r>
              <w:rPr>
                <w:rFonts w:hint="eastAsia" w:ascii="宋体" w:hAnsi="宋体" w:cs="宋体"/>
                <w:spacing w:val="15"/>
                <w:sz w:val="24"/>
              </w:rPr>
              <w:t>挖掘机</w:t>
            </w:r>
          </w:p>
        </w:tc>
        <w:tc>
          <w:tcPr>
            <w:tcW w:w="723" w:type="dxa"/>
            <w:tcBorders>
              <w:top w:val="single" w:color="auto" w:sz="4" w:space="0"/>
              <w:left w:val="single" w:color="auto" w:sz="4" w:space="0"/>
              <w:bottom w:val="single" w:color="auto" w:sz="4" w:space="0"/>
              <w:right w:val="single" w:color="auto" w:sz="4" w:space="0"/>
            </w:tcBorders>
            <w:vAlign w:val="center"/>
          </w:tcPr>
          <w:p w14:paraId="0999B949">
            <w:pPr>
              <w:jc w:val="center"/>
              <w:rPr>
                <w:rFonts w:hint="eastAsia" w:ascii="宋体" w:hAnsi="宋体" w:cs="宋体"/>
                <w:sz w:val="24"/>
              </w:rPr>
            </w:pPr>
            <w:r>
              <w:rPr>
                <w:rFonts w:hint="eastAsia" w:ascii="宋体" w:hAnsi="宋体" w:cs="宋体"/>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6965E7FB">
            <w:pPr>
              <w:jc w:val="center"/>
              <w:rPr>
                <w:rFonts w:hint="eastAsia" w:ascii="宋体" w:hAnsi="宋体" w:cs="宋体"/>
                <w:spacing w:val="15"/>
                <w:sz w:val="24"/>
              </w:rPr>
            </w:pPr>
            <w:r>
              <w:rPr>
                <w:rFonts w:hint="eastAsia" w:ascii="宋体" w:hAnsi="宋体" w:cs="宋体"/>
                <w:spacing w:val="15"/>
                <w:sz w:val="24"/>
              </w:rPr>
              <w:t>台</w:t>
            </w:r>
          </w:p>
        </w:tc>
        <w:tc>
          <w:tcPr>
            <w:tcW w:w="2085" w:type="dxa"/>
            <w:tcBorders>
              <w:left w:val="single" w:color="auto" w:sz="4" w:space="0"/>
              <w:right w:val="single" w:color="auto" w:sz="4" w:space="0"/>
            </w:tcBorders>
            <w:vAlign w:val="center"/>
          </w:tcPr>
          <w:p w14:paraId="05816673">
            <w:pPr>
              <w:jc w:val="center"/>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3</w:t>
            </w:r>
            <w:r>
              <w:rPr>
                <w:rFonts w:hint="eastAsia" w:ascii="宋体" w:hAnsi="宋体" w:cs="宋体"/>
                <w:sz w:val="24"/>
              </w:rPr>
              <w:t>.00</w:t>
            </w:r>
          </w:p>
        </w:tc>
        <w:tc>
          <w:tcPr>
            <w:tcW w:w="1763" w:type="dxa"/>
            <w:tcBorders>
              <w:top w:val="single" w:color="auto" w:sz="4" w:space="0"/>
              <w:left w:val="single" w:color="auto" w:sz="4" w:space="0"/>
              <w:bottom w:val="single" w:color="auto" w:sz="4" w:space="0"/>
              <w:right w:val="single" w:color="auto" w:sz="4" w:space="0"/>
            </w:tcBorders>
            <w:vAlign w:val="center"/>
          </w:tcPr>
          <w:p w14:paraId="5043EA38">
            <w:pPr>
              <w:jc w:val="center"/>
              <w:rPr>
                <w:rFonts w:hint="eastAsia" w:ascii="宋体" w:hAnsi="宋体" w:cs="宋体"/>
                <w:sz w:val="24"/>
              </w:rPr>
            </w:pPr>
            <w:r>
              <w:rPr>
                <w:rFonts w:hint="eastAsia" w:ascii="宋体" w:hAnsi="宋体" w:cs="宋体"/>
                <w:sz w:val="24"/>
              </w:rPr>
              <w:t>详见“二、技术参数及要求”</w:t>
            </w:r>
          </w:p>
        </w:tc>
        <w:tc>
          <w:tcPr>
            <w:tcW w:w="1397" w:type="dxa"/>
            <w:tcBorders>
              <w:left w:val="single" w:color="auto" w:sz="4" w:space="0"/>
              <w:right w:val="single" w:color="auto" w:sz="4" w:space="0"/>
            </w:tcBorders>
            <w:vAlign w:val="center"/>
          </w:tcPr>
          <w:p w14:paraId="587D5922">
            <w:pPr>
              <w:rPr>
                <w:rFonts w:hint="eastAsia" w:ascii="宋体" w:hAnsi="宋体" w:cs="宋体"/>
                <w:sz w:val="24"/>
              </w:rPr>
            </w:pPr>
            <w:r>
              <w:rPr>
                <w:rFonts w:hint="eastAsia" w:ascii="宋体" w:hAnsi="宋体" w:cs="宋体"/>
                <w:sz w:val="24"/>
              </w:rPr>
              <w:t>包括破碎锤（140型）</w:t>
            </w:r>
          </w:p>
        </w:tc>
      </w:tr>
    </w:tbl>
    <w:p w14:paraId="0837625F">
      <w:pPr>
        <w:snapToGrid w:val="0"/>
        <w:spacing w:line="360" w:lineRule="auto"/>
        <w:rPr>
          <w:rFonts w:hint="eastAsia" w:ascii="宋体" w:hAnsi="宋体" w:cs="宋体"/>
          <w:kern w:val="0"/>
          <w:sz w:val="24"/>
        </w:rPr>
      </w:pPr>
      <w:r>
        <w:rPr>
          <w:rFonts w:hint="eastAsia" w:ascii="宋体" w:hAnsi="宋体" w:cs="宋体"/>
          <w:kern w:val="0"/>
          <w:sz w:val="24"/>
        </w:rPr>
        <w:t>1.2供货服务范围</w:t>
      </w:r>
    </w:p>
    <w:p w14:paraId="4FC5880A">
      <w:pPr>
        <w:snapToGrid w:val="0"/>
        <w:spacing w:line="360" w:lineRule="auto"/>
        <w:ind w:firstLine="600" w:firstLineChars="250"/>
        <w:rPr>
          <w:rFonts w:hint="eastAsia" w:ascii="宋体" w:hAnsi="宋体" w:cs="宋体"/>
          <w:kern w:val="0"/>
          <w:sz w:val="24"/>
        </w:rPr>
      </w:pPr>
      <w:r>
        <w:rPr>
          <w:rFonts w:hint="eastAsia" w:ascii="宋体" w:hAnsi="宋体" w:cs="宋体"/>
          <w:kern w:val="0"/>
          <w:sz w:val="24"/>
        </w:rPr>
        <w:t>供货包括（但不限于）挖掘机（含140型破碎锤及出厂即安装到位的管路、控制阀等配套零部件）、辅材、配件、备品备件、专用工具等内容。服务包括（但不限于）人工、运输、装卸、保险、供货就位、验收、培训、保修、售后服务、技术服务等内容。</w:t>
      </w:r>
    </w:p>
    <w:p w14:paraId="6800C3F1">
      <w:pPr>
        <w:snapToGrid w:val="0"/>
        <w:rPr>
          <w:rFonts w:hint="eastAsia" w:ascii="宋体" w:hAnsi="宋体" w:cs="宋体"/>
          <w:b/>
          <w:sz w:val="24"/>
        </w:rPr>
      </w:pPr>
      <w:r>
        <w:rPr>
          <w:rFonts w:hint="eastAsia" w:ascii="宋体" w:hAnsi="宋体" w:cs="宋体"/>
          <w:b/>
          <w:sz w:val="24"/>
        </w:rPr>
        <w:t>二、技术参数及要求</w:t>
      </w:r>
    </w:p>
    <w:tbl>
      <w:tblPr>
        <w:tblStyle w:val="63"/>
        <w:tblW w:w="9330"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685"/>
        <w:gridCol w:w="1515"/>
        <w:gridCol w:w="2424"/>
        <w:gridCol w:w="1746"/>
      </w:tblGrid>
      <w:tr w14:paraId="01DA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 w:type="dxa"/>
            <w:noWrap w:val="0"/>
            <w:vAlign w:val="center"/>
          </w:tcPr>
          <w:p w14:paraId="3255C6E4">
            <w:pPr>
              <w:jc w:val="center"/>
              <w:rPr>
                <w:rFonts w:hint="eastAsia" w:ascii="宋体" w:hAnsi="宋体" w:cs="宋体"/>
                <w:sz w:val="24"/>
              </w:rPr>
            </w:pPr>
            <w:bookmarkStart w:id="28" w:name="_Toc23059"/>
            <w:r>
              <w:rPr>
                <w:rFonts w:hint="eastAsia" w:ascii="宋体" w:hAnsi="宋体" w:cs="宋体"/>
                <w:sz w:val="24"/>
              </w:rPr>
              <w:t>序号</w:t>
            </w:r>
          </w:p>
        </w:tc>
        <w:tc>
          <w:tcPr>
            <w:tcW w:w="2685" w:type="dxa"/>
            <w:noWrap w:val="0"/>
            <w:vAlign w:val="center"/>
          </w:tcPr>
          <w:p w14:paraId="6634002C">
            <w:pPr>
              <w:jc w:val="center"/>
              <w:rPr>
                <w:rFonts w:hint="eastAsia" w:ascii="宋体" w:hAnsi="宋体" w:cs="宋体"/>
                <w:sz w:val="24"/>
              </w:rPr>
            </w:pPr>
            <w:r>
              <w:rPr>
                <w:rFonts w:hint="eastAsia" w:ascii="宋体" w:hAnsi="宋体" w:cs="宋体"/>
                <w:sz w:val="24"/>
              </w:rPr>
              <w:t>项目</w:t>
            </w:r>
          </w:p>
        </w:tc>
        <w:tc>
          <w:tcPr>
            <w:tcW w:w="1515" w:type="dxa"/>
            <w:noWrap w:val="0"/>
            <w:vAlign w:val="center"/>
          </w:tcPr>
          <w:p w14:paraId="0C573A78">
            <w:pPr>
              <w:jc w:val="center"/>
              <w:rPr>
                <w:rFonts w:hint="eastAsia" w:ascii="宋体" w:hAnsi="宋体" w:cs="宋体"/>
                <w:sz w:val="24"/>
              </w:rPr>
            </w:pPr>
            <w:r>
              <w:rPr>
                <w:rFonts w:hint="eastAsia" w:ascii="宋体" w:hAnsi="宋体" w:cs="宋体"/>
                <w:sz w:val="24"/>
              </w:rPr>
              <w:t>单位</w:t>
            </w:r>
          </w:p>
        </w:tc>
        <w:tc>
          <w:tcPr>
            <w:tcW w:w="2424" w:type="dxa"/>
            <w:noWrap w:val="0"/>
            <w:vAlign w:val="center"/>
          </w:tcPr>
          <w:p w14:paraId="20D09E80">
            <w:pPr>
              <w:jc w:val="center"/>
              <w:rPr>
                <w:rFonts w:hint="eastAsia" w:ascii="宋体" w:hAnsi="宋体" w:cs="宋体"/>
                <w:sz w:val="24"/>
              </w:rPr>
            </w:pPr>
            <w:r>
              <w:rPr>
                <w:rFonts w:hint="eastAsia" w:ascii="宋体" w:hAnsi="宋体" w:cs="宋体"/>
                <w:sz w:val="24"/>
              </w:rPr>
              <w:t>招标要求</w:t>
            </w:r>
          </w:p>
        </w:tc>
        <w:tc>
          <w:tcPr>
            <w:tcW w:w="1746" w:type="dxa"/>
            <w:noWrap w:val="0"/>
            <w:vAlign w:val="center"/>
          </w:tcPr>
          <w:p w14:paraId="6775ED51">
            <w:pPr>
              <w:jc w:val="center"/>
              <w:rPr>
                <w:rFonts w:hint="eastAsia" w:ascii="宋体" w:hAnsi="宋体" w:cs="宋体"/>
                <w:sz w:val="24"/>
              </w:rPr>
            </w:pPr>
            <w:r>
              <w:rPr>
                <w:rFonts w:hint="eastAsia" w:ascii="宋体" w:hAnsi="宋体" w:cs="宋体"/>
                <w:sz w:val="24"/>
              </w:rPr>
              <w:t>备注</w:t>
            </w:r>
          </w:p>
        </w:tc>
      </w:tr>
      <w:tr w14:paraId="6CF8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3E91CD4">
            <w:pPr>
              <w:jc w:val="center"/>
              <w:rPr>
                <w:rFonts w:hint="eastAsia" w:ascii="宋体" w:hAnsi="宋体" w:cs="宋体"/>
                <w:sz w:val="24"/>
              </w:rPr>
            </w:pPr>
            <w:r>
              <w:rPr>
                <w:rFonts w:hint="eastAsia" w:ascii="宋体" w:hAnsi="宋体" w:cs="宋体"/>
                <w:sz w:val="24"/>
              </w:rPr>
              <w:t>1</w:t>
            </w:r>
          </w:p>
        </w:tc>
        <w:tc>
          <w:tcPr>
            <w:tcW w:w="2685" w:type="dxa"/>
            <w:noWrap w:val="0"/>
            <w:vAlign w:val="center"/>
          </w:tcPr>
          <w:p w14:paraId="27F7D2E2">
            <w:pPr>
              <w:jc w:val="center"/>
              <w:rPr>
                <w:rFonts w:hint="eastAsia" w:ascii="宋体" w:hAnsi="宋体" w:cs="宋体"/>
                <w:sz w:val="24"/>
              </w:rPr>
            </w:pPr>
            <w:r>
              <w:rPr>
                <w:rFonts w:hint="eastAsia" w:ascii="宋体" w:hAnsi="宋体" w:cs="宋体"/>
                <w:sz w:val="24"/>
              </w:rPr>
              <w:t>★操作重量</w:t>
            </w:r>
          </w:p>
        </w:tc>
        <w:tc>
          <w:tcPr>
            <w:tcW w:w="1515" w:type="dxa"/>
            <w:noWrap w:val="0"/>
            <w:vAlign w:val="center"/>
          </w:tcPr>
          <w:p w14:paraId="55726A82">
            <w:pPr>
              <w:jc w:val="center"/>
              <w:rPr>
                <w:rFonts w:hint="eastAsia" w:ascii="宋体" w:hAnsi="宋体" w:cs="宋体"/>
                <w:sz w:val="24"/>
              </w:rPr>
            </w:pPr>
            <w:r>
              <w:rPr>
                <w:rFonts w:hint="eastAsia" w:ascii="宋体" w:hAnsi="宋体" w:cs="宋体"/>
                <w:sz w:val="24"/>
              </w:rPr>
              <w:t>Kg</w:t>
            </w:r>
          </w:p>
        </w:tc>
        <w:tc>
          <w:tcPr>
            <w:tcW w:w="2424" w:type="dxa"/>
            <w:noWrap w:val="0"/>
            <w:vAlign w:val="center"/>
          </w:tcPr>
          <w:p w14:paraId="6A322A7A">
            <w:pPr>
              <w:jc w:val="center"/>
              <w:rPr>
                <w:rFonts w:hint="eastAsia" w:ascii="宋体" w:hAnsi="宋体" w:cs="宋体"/>
                <w:sz w:val="24"/>
              </w:rPr>
            </w:pPr>
            <w:r>
              <w:rPr>
                <w:rFonts w:hint="eastAsia" w:ascii="宋体" w:hAnsi="宋体" w:cs="宋体"/>
                <w:sz w:val="24"/>
              </w:rPr>
              <w:t>≥22400</w:t>
            </w:r>
          </w:p>
        </w:tc>
        <w:tc>
          <w:tcPr>
            <w:tcW w:w="1746" w:type="dxa"/>
            <w:noWrap w:val="0"/>
            <w:vAlign w:val="center"/>
          </w:tcPr>
          <w:p w14:paraId="662F82DF">
            <w:pPr>
              <w:jc w:val="center"/>
              <w:rPr>
                <w:rFonts w:hint="eastAsia" w:ascii="宋体" w:hAnsi="宋体" w:cs="宋体"/>
                <w:sz w:val="24"/>
              </w:rPr>
            </w:pPr>
          </w:p>
        </w:tc>
      </w:tr>
      <w:tr w14:paraId="7CAC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59B0212">
            <w:pPr>
              <w:jc w:val="center"/>
              <w:rPr>
                <w:rFonts w:hint="eastAsia" w:ascii="宋体" w:hAnsi="宋体" w:cs="宋体"/>
                <w:sz w:val="24"/>
              </w:rPr>
            </w:pPr>
            <w:r>
              <w:rPr>
                <w:rFonts w:hint="eastAsia" w:ascii="宋体" w:hAnsi="宋体" w:cs="宋体"/>
                <w:sz w:val="24"/>
              </w:rPr>
              <w:t>2</w:t>
            </w:r>
          </w:p>
        </w:tc>
        <w:tc>
          <w:tcPr>
            <w:tcW w:w="2685" w:type="dxa"/>
            <w:noWrap w:val="0"/>
            <w:vAlign w:val="center"/>
          </w:tcPr>
          <w:p w14:paraId="7E01BD72">
            <w:pPr>
              <w:jc w:val="center"/>
              <w:rPr>
                <w:rFonts w:hint="eastAsia" w:ascii="宋体" w:hAnsi="宋体" w:cs="宋体"/>
                <w:sz w:val="24"/>
              </w:rPr>
            </w:pPr>
            <w:r>
              <w:rPr>
                <w:rFonts w:hint="eastAsia" w:ascii="宋体" w:hAnsi="宋体" w:cs="宋体"/>
                <w:sz w:val="24"/>
              </w:rPr>
              <w:t>★斗容</w:t>
            </w:r>
          </w:p>
        </w:tc>
        <w:tc>
          <w:tcPr>
            <w:tcW w:w="1515" w:type="dxa"/>
            <w:noWrap w:val="0"/>
            <w:vAlign w:val="center"/>
          </w:tcPr>
          <w:p w14:paraId="0C42E322">
            <w:pPr>
              <w:jc w:val="center"/>
              <w:rPr>
                <w:rFonts w:hint="eastAsia" w:ascii="宋体" w:hAnsi="宋体" w:cs="宋体"/>
                <w:sz w:val="24"/>
              </w:rPr>
            </w:pPr>
            <w:r>
              <w:rPr>
                <w:rFonts w:hint="eastAsia" w:ascii="宋体" w:hAnsi="宋体" w:cs="宋体"/>
                <w:sz w:val="24"/>
              </w:rPr>
              <w:t>m³</w:t>
            </w:r>
          </w:p>
        </w:tc>
        <w:tc>
          <w:tcPr>
            <w:tcW w:w="2424" w:type="dxa"/>
            <w:noWrap w:val="0"/>
            <w:vAlign w:val="center"/>
          </w:tcPr>
          <w:p w14:paraId="75E3249E">
            <w:pPr>
              <w:jc w:val="center"/>
              <w:rPr>
                <w:rFonts w:hint="eastAsia" w:ascii="宋体" w:hAnsi="宋体" w:cs="宋体"/>
                <w:sz w:val="24"/>
              </w:rPr>
            </w:pPr>
            <w:r>
              <w:rPr>
                <w:rFonts w:hint="eastAsia" w:ascii="宋体" w:hAnsi="宋体" w:cs="宋体"/>
                <w:sz w:val="24"/>
              </w:rPr>
              <w:t>≥1.05</w:t>
            </w:r>
          </w:p>
        </w:tc>
        <w:tc>
          <w:tcPr>
            <w:tcW w:w="1746" w:type="dxa"/>
            <w:noWrap w:val="0"/>
            <w:vAlign w:val="center"/>
          </w:tcPr>
          <w:p w14:paraId="066C2AA2">
            <w:pPr>
              <w:jc w:val="center"/>
              <w:rPr>
                <w:rFonts w:hint="eastAsia" w:ascii="宋体" w:hAnsi="宋体" w:cs="宋体"/>
                <w:sz w:val="24"/>
              </w:rPr>
            </w:pPr>
          </w:p>
        </w:tc>
      </w:tr>
      <w:tr w14:paraId="4218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60" w:type="dxa"/>
            <w:noWrap w:val="0"/>
            <w:vAlign w:val="center"/>
          </w:tcPr>
          <w:p w14:paraId="10E4EF1B">
            <w:pPr>
              <w:jc w:val="center"/>
              <w:rPr>
                <w:rFonts w:hint="eastAsia" w:ascii="宋体" w:hAnsi="宋体" w:cs="宋体"/>
                <w:sz w:val="24"/>
              </w:rPr>
            </w:pPr>
            <w:r>
              <w:rPr>
                <w:rFonts w:hint="eastAsia" w:ascii="宋体" w:hAnsi="宋体" w:cs="宋体"/>
                <w:sz w:val="24"/>
              </w:rPr>
              <w:t>3</w:t>
            </w:r>
          </w:p>
        </w:tc>
        <w:tc>
          <w:tcPr>
            <w:tcW w:w="2685" w:type="dxa"/>
            <w:noWrap w:val="0"/>
            <w:vAlign w:val="center"/>
          </w:tcPr>
          <w:p w14:paraId="608A8213">
            <w:pPr>
              <w:widowControl/>
              <w:jc w:val="center"/>
              <w:rPr>
                <w:rFonts w:hint="eastAsia" w:ascii="宋体" w:hAnsi="宋体" w:cs="宋体"/>
                <w:sz w:val="24"/>
              </w:rPr>
            </w:pPr>
            <w:r>
              <w:rPr>
                <w:rFonts w:hint="eastAsia" w:ascii="宋体" w:hAnsi="宋体" w:cs="宋体"/>
                <w:sz w:val="24"/>
              </w:rPr>
              <w:t>发动机</w:t>
            </w:r>
          </w:p>
        </w:tc>
        <w:tc>
          <w:tcPr>
            <w:tcW w:w="1515" w:type="dxa"/>
            <w:noWrap w:val="0"/>
            <w:vAlign w:val="center"/>
          </w:tcPr>
          <w:p w14:paraId="2472A79B">
            <w:pPr>
              <w:jc w:val="center"/>
              <w:rPr>
                <w:rFonts w:hint="eastAsia" w:ascii="宋体" w:hAnsi="宋体" w:cs="宋体"/>
                <w:sz w:val="24"/>
              </w:rPr>
            </w:pPr>
            <w:r>
              <w:rPr>
                <w:rFonts w:hint="eastAsia" w:ascii="宋体" w:hAnsi="宋体" w:cs="宋体"/>
                <w:sz w:val="24"/>
              </w:rPr>
              <w:t>厂家</w:t>
            </w:r>
          </w:p>
        </w:tc>
        <w:tc>
          <w:tcPr>
            <w:tcW w:w="2424" w:type="dxa"/>
            <w:noWrap w:val="0"/>
            <w:vAlign w:val="center"/>
          </w:tcPr>
          <w:p w14:paraId="3AC2E155">
            <w:pPr>
              <w:jc w:val="center"/>
              <w:rPr>
                <w:rFonts w:hint="eastAsia" w:ascii="宋体" w:hAnsi="宋体" w:cs="宋体"/>
                <w:color w:val="FF0000"/>
                <w:sz w:val="24"/>
              </w:rPr>
            </w:pPr>
          </w:p>
        </w:tc>
        <w:tc>
          <w:tcPr>
            <w:tcW w:w="1746" w:type="dxa"/>
            <w:noWrap w:val="0"/>
            <w:vAlign w:val="center"/>
          </w:tcPr>
          <w:p w14:paraId="4037896F">
            <w:pPr>
              <w:jc w:val="center"/>
              <w:rPr>
                <w:rFonts w:hint="eastAsia" w:ascii="宋体" w:hAnsi="宋体" w:cs="宋体"/>
                <w:sz w:val="24"/>
              </w:rPr>
            </w:pPr>
            <w:r>
              <w:rPr>
                <w:rFonts w:hint="eastAsia" w:ascii="宋体" w:hAnsi="宋体" w:cs="宋体"/>
                <w:sz w:val="24"/>
              </w:rPr>
              <w:t>康明斯B7、五十铃、三菱4M50同一档次或以上品牌</w:t>
            </w:r>
          </w:p>
        </w:tc>
      </w:tr>
      <w:tr w14:paraId="675D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5385F07">
            <w:pPr>
              <w:jc w:val="center"/>
              <w:rPr>
                <w:rFonts w:hint="eastAsia" w:ascii="宋体" w:hAnsi="宋体" w:cs="宋体"/>
                <w:sz w:val="24"/>
              </w:rPr>
            </w:pPr>
            <w:r>
              <w:rPr>
                <w:rFonts w:hint="eastAsia" w:ascii="宋体" w:hAnsi="宋体" w:cs="宋体"/>
                <w:sz w:val="24"/>
              </w:rPr>
              <w:t>4</w:t>
            </w:r>
          </w:p>
        </w:tc>
        <w:tc>
          <w:tcPr>
            <w:tcW w:w="2685" w:type="dxa"/>
            <w:noWrap w:val="0"/>
            <w:vAlign w:val="center"/>
          </w:tcPr>
          <w:p w14:paraId="0AAF5FFF">
            <w:pPr>
              <w:jc w:val="center"/>
              <w:rPr>
                <w:rFonts w:hint="eastAsia" w:ascii="宋体" w:hAnsi="宋体" w:cs="宋体"/>
                <w:sz w:val="24"/>
              </w:rPr>
            </w:pPr>
            <w:r>
              <w:rPr>
                <w:rFonts w:hint="eastAsia" w:ascii="宋体" w:hAnsi="宋体" w:cs="宋体"/>
                <w:sz w:val="24"/>
              </w:rPr>
              <w:t>发动机排放标准</w:t>
            </w:r>
          </w:p>
        </w:tc>
        <w:tc>
          <w:tcPr>
            <w:tcW w:w="1515" w:type="dxa"/>
            <w:noWrap w:val="0"/>
            <w:vAlign w:val="center"/>
          </w:tcPr>
          <w:p w14:paraId="5F553310">
            <w:pPr>
              <w:jc w:val="center"/>
              <w:rPr>
                <w:rFonts w:hint="eastAsia" w:ascii="宋体" w:hAnsi="宋体" w:cs="宋体"/>
                <w:sz w:val="24"/>
              </w:rPr>
            </w:pPr>
          </w:p>
        </w:tc>
        <w:tc>
          <w:tcPr>
            <w:tcW w:w="2424" w:type="dxa"/>
            <w:noWrap w:val="0"/>
            <w:vAlign w:val="center"/>
          </w:tcPr>
          <w:p w14:paraId="5DD1815C">
            <w:pPr>
              <w:jc w:val="center"/>
              <w:rPr>
                <w:rFonts w:hint="eastAsia" w:ascii="宋体" w:hAnsi="宋体" w:cs="宋体"/>
                <w:sz w:val="24"/>
              </w:rPr>
            </w:pPr>
            <w:r>
              <w:rPr>
                <w:rFonts w:hint="eastAsia" w:ascii="宋体" w:hAnsi="宋体" w:cs="宋体"/>
                <w:sz w:val="24"/>
              </w:rPr>
              <w:t>国四及以上</w:t>
            </w:r>
          </w:p>
        </w:tc>
        <w:tc>
          <w:tcPr>
            <w:tcW w:w="1746" w:type="dxa"/>
            <w:noWrap w:val="0"/>
            <w:vAlign w:val="center"/>
          </w:tcPr>
          <w:p w14:paraId="4ECF1DE4">
            <w:pPr>
              <w:jc w:val="center"/>
              <w:rPr>
                <w:rFonts w:hint="eastAsia" w:ascii="宋体" w:hAnsi="宋体" w:cs="宋体"/>
                <w:sz w:val="24"/>
              </w:rPr>
            </w:pPr>
          </w:p>
        </w:tc>
      </w:tr>
      <w:tr w14:paraId="02CE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66F33F1">
            <w:pPr>
              <w:jc w:val="center"/>
              <w:rPr>
                <w:rFonts w:hint="eastAsia" w:ascii="宋体" w:hAnsi="宋体" w:cs="宋体"/>
                <w:sz w:val="24"/>
              </w:rPr>
            </w:pPr>
            <w:r>
              <w:rPr>
                <w:rFonts w:hint="eastAsia" w:ascii="宋体" w:hAnsi="宋体" w:cs="宋体"/>
                <w:sz w:val="24"/>
              </w:rPr>
              <w:t>5</w:t>
            </w:r>
          </w:p>
        </w:tc>
        <w:tc>
          <w:tcPr>
            <w:tcW w:w="2685" w:type="dxa"/>
            <w:noWrap w:val="0"/>
            <w:vAlign w:val="center"/>
          </w:tcPr>
          <w:p w14:paraId="793F675E">
            <w:pPr>
              <w:jc w:val="center"/>
              <w:rPr>
                <w:rFonts w:hint="eastAsia" w:ascii="宋体" w:hAnsi="宋体" w:cs="宋体"/>
                <w:sz w:val="24"/>
              </w:rPr>
            </w:pPr>
            <w:r>
              <w:rPr>
                <w:rFonts w:hint="eastAsia" w:ascii="宋体" w:hAnsi="宋体" w:cs="宋体"/>
                <w:sz w:val="24"/>
              </w:rPr>
              <w:t>发动机缸数（缸）</w:t>
            </w:r>
          </w:p>
        </w:tc>
        <w:tc>
          <w:tcPr>
            <w:tcW w:w="1515" w:type="dxa"/>
            <w:noWrap w:val="0"/>
            <w:vAlign w:val="center"/>
          </w:tcPr>
          <w:p w14:paraId="6686FAC9">
            <w:pPr>
              <w:jc w:val="center"/>
              <w:rPr>
                <w:rFonts w:hint="eastAsia" w:ascii="宋体" w:hAnsi="宋体" w:cs="宋体"/>
                <w:sz w:val="24"/>
              </w:rPr>
            </w:pPr>
            <w:r>
              <w:rPr>
                <w:rFonts w:hint="eastAsia" w:ascii="宋体" w:hAnsi="宋体" w:cs="宋体"/>
                <w:sz w:val="24"/>
              </w:rPr>
              <w:t>个</w:t>
            </w:r>
          </w:p>
        </w:tc>
        <w:tc>
          <w:tcPr>
            <w:tcW w:w="2424" w:type="dxa"/>
            <w:noWrap w:val="0"/>
            <w:vAlign w:val="center"/>
          </w:tcPr>
          <w:p w14:paraId="5A36C3B0">
            <w:pPr>
              <w:jc w:val="center"/>
              <w:rPr>
                <w:rFonts w:hint="eastAsia" w:ascii="宋体" w:hAnsi="宋体" w:cs="宋体"/>
                <w:sz w:val="24"/>
              </w:rPr>
            </w:pPr>
            <w:r>
              <w:rPr>
                <w:rFonts w:hint="eastAsia" w:ascii="宋体" w:hAnsi="宋体" w:cs="宋体"/>
                <w:sz w:val="24"/>
              </w:rPr>
              <w:t>≥6</w:t>
            </w:r>
          </w:p>
        </w:tc>
        <w:tc>
          <w:tcPr>
            <w:tcW w:w="1746" w:type="dxa"/>
            <w:noWrap w:val="0"/>
            <w:vAlign w:val="center"/>
          </w:tcPr>
          <w:p w14:paraId="526BF372">
            <w:pPr>
              <w:jc w:val="center"/>
              <w:rPr>
                <w:rFonts w:hint="eastAsia" w:ascii="宋体" w:hAnsi="宋体" w:cs="宋体"/>
                <w:sz w:val="24"/>
              </w:rPr>
            </w:pPr>
          </w:p>
        </w:tc>
      </w:tr>
      <w:tr w14:paraId="006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4876A67">
            <w:pPr>
              <w:jc w:val="center"/>
              <w:rPr>
                <w:rFonts w:hint="eastAsia" w:ascii="宋体" w:hAnsi="宋体" w:cs="宋体"/>
                <w:sz w:val="24"/>
              </w:rPr>
            </w:pPr>
            <w:r>
              <w:rPr>
                <w:rFonts w:hint="eastAsia" w:ascii="宋体" w:hAnsi="宋体" w:cs="宋体"/>
                <w:sz w:val="24"/>
              </w:rPr>
              <w:t>6</w:t>
            </w:r>
          </w:p>
        </w:tc>
        <w:tc>
          <w:tcPr>
            <w:tcW w:w="2685" w:type="dxa"/>
            <w:noWrap w:val="0"/>
            <w:vAlign w:val="center"/>
          </w:tcPr>
          <w:p w14:paraId="230BB015">
            <w:pPr>
              <w:jc w:val="center"/>
              <w:rPr>
                <w:rFonts w:hint="eastAsia" w:ascii="宋体" w:hAnsi="宋体" w:cs="宋体"/>
                <w:sz w:val="24"/>
              </w:rPr>
            </w:pPr>
            <w:r>
              <w:rPr>
                <w:rFonts w:hint="eastAsia" w:ascii="宋体" w:hAnsi="宋体" w:cs="宋体"/>
                <w:sz w:val="24"/>
              </w:rPr>
              <w:t>★发动机功率/转速</w:t>
            </w:r>
          </w:p>
        </w:tc>
        <w:tc>
          <w:tcPr>
            <w:tcW w:w="1515" w:type="dxa"/>
            <w:noWrap w:val="0"/>
            <w:vAlign w:val="center"/>
          </w:tcPr>
          <w:p w14:paraId="2CF5721F">
            <w:pPr>
              <w:jc w:val="center"/>
              <w:rPr>
                <w:rFonts w:hint="eastAsia" w:ascii="宋体" w:hAnsi="宋体" w:cs="宋体"/>
                <w:sz w:val="24"/>
              </w:rPr>
            </w:pPr>
            <w:r>
              <w:rPr>
                <w:rFonts w:hint="eastAsia" w:ascii="宋体" w:hAnsi="宋体" w:cs="宋体"/>
                <w:sz w:val="24"/>
              </w:rPr>
              <w:t>Kw/rpm</w:t>
            </w:r>
          </w:p>
        </w:tc>
        <w:tc>
          <w:tcPr>
            <w:tcW w:w="2424" w:type="dxa"/>
            <w:noWrap w:val="0"/>
            <w:vAlign w:val="center"/>
          </w:tcPr>
          <w:p w14:paraId="7CA6DDF0">
            <w:pPr>
              <w:jc w:val="center"/>
              <w:rPr>
                <w:rFonts w:hint="eastAsia" w:ascii="宋体" w:hAnsi="宋体" w:cs="宋体"/>
                <w:sz w:val="24"/>
              </w:rPr>
            </w:pPr>
            <w:r>
              <w:rPr>
                <w:rFonts w:hint="eastAsia" w:ascii="宋体" w:hAnsi="宋体" w:cs="宋体"/>
                <w:sz w:val="24"/>
              </w:rPr>
              <w:t>≥129/2000</w:t>
            </w:r>
          </w:p>
        </w:tc>
        <w:tc>
          <w:tcPr>
            <w:tcW w:w="1746" w:type="dxa"/>
            <w:noWrap w:val="0"/>
            <w:vAlign w:val="center"/>
          </w:tcPr>
          <w:p w14:paraId="71339180">
            <w:pPr>
              <w:jc w:val="center"/>
              <w:rPr>
                <w:rFonts w:hint="eastAsia" w:ascii="宋体" w:hAnsi="宋体" w:cs="宋体"/>
                <w:sz w:val="24"/>
              </w:rPr>
            </w:pPr>
          </w:p>
        </w:tc>
      </w:tr>
      <w:tr w14:paraId="4355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B4D12CC">
            <w:pPr>
              <w:jc w:val="center"/>
              <w:rPr>
                <w:rFonts w:hint="eastAsia" w:ascii="宋体" w:hAnsi="宋体" w:cs="宋体"/>
                <w:sz w:val="24"/>
              </w:rPr>
            </w:pPr>
            <w:r>
              <w:rPr>
                <w:rFonts w:hint="eastAsia" w:ascii="宋体" w:hAnsi="宋体" w:cs="宋体"/>
                <w:sz w:val="24"/>
              </w:rPr>
              <w:t>7</w:t>
            </w:r>
          </w:p>
        </w:tc>
        <w:tc>
          <w:tcPr>
            <w:tcW w:w="2685" w:type="dxa"/>
            <w:noWrap w:val="0"/>
            <w:vAlign w:val="center"/>
          </w:tcPr>
          <w:p w14:paraId="024F4494">
            <w:pPr>
              <w:jc w:val="center"/>
              <w:rPr>
                <w:rFonts w:hint="eastAsia" w:ascii="宋体" w:hAnsi="宋体" w:cs="宋体"/>
                <w:sz w:val="24"/>
              </w:rPr>
            </w:pPr>
            <w:r>
              <w:rPr>
                <w:rFonts w:hint="eastAsia" w:ascii="宋体" w:hAnsi="宋体" w:cs="宋体"/>
                <w:sz w:val="24"/>
              </w:rPr>
              <w:t>★发动机最大扭矩/转速</w:t>
            </w:r>
          </w:p>
        </w:tc>
        <w:tc>
          <w:tcPr>
            <w:tcW w:w="1515" w:type="dxa"/>
            <w:noWrap w:val="0"/>
            <w:vAlign w:val="center"/>
          </w:tcPr>
          <w:p w14:paraId="0373E6A8">
            <w:pPr>
              <w:jc w:val="center"/>
              <w:rPr>
                <w:rFonts w:hint="eastAsia" w:ascii="宋体" w:hAnsi="宋体" w:cs="宋体"/>
                <w:sz w:val="24"/>
              </w:rPr>
            </w:pPr>
            <w:r>
              <w:rPr>
                <w:rFonts w:hint="eastAsia" w:ascii="宋体" w:hAnsi="宋体" w:cs="宋体"/>
                <w:sz w:val="24"/>
              </w:rPr>
              <w:t>N·m</w:t>
            </w:r>
          </w:p>
        </w:tc>
        <w:tc>
          <w:tcPr>
            <w:tcW w:w="2424" w:type="dxa"/>
            <w:noWrap w:val="0"/>
            <w:vAlign w:val="center"/>
          </w:tcPr>
          <w:p w14:paraId="5B487EEE">
            <w:pPr>
              <w:jc w:val="center"/>
              <w:rPr>
                <w:rFonts w:hint="eastAsia" w:ascii="宋体" w:hAnsi="宋体" w:cs="宋体"/>
                <w:sz w:val="24"/>
              </w:rPr>
            </w:pPr>
            <w:r>
              <w:rPr>
                <w:rFonts w:hint="eastAsia" w:ascii="宋体" w:hAnsi="宋体" w:cs="宋体"/>
                <w:sz w:val="24"/>
              </w:rPr>
              <w:t>≥850/1200</w:t>
            </w:r>
          </w:p>
        </w:tc>
        <w:tc>
          <w:tcPr>
            <w:tcW w:w="1746" w:type="dxa"/>
            <w:noWrap w:val="0"/>
            <w:vAlign w:val="center"/>
          </w:tcPr>
          <w:p w14:paraId="7BC61596">
            <w:pPr>
              <w:jc w:val="center"/>
              <w:rPr>
                <w:rFonts w:hint="eastAsia" w:ascii="宋体" w:hAnsi="宋体" w:cs="宋体"/>
                <w:sz w:val="24"/>
              </w:rPr>
            </w:pPr>
          </w:p>
        </w:tc>
      </w:tr>
      <w:tr w14:paraId="7497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A0EACB4">
            <w:pPr>
              <w:jc w:val="center"/>
              <w:rPr>
                <w:rFonts w:hint="eastAsia" w:ascii="宋体" w:hAnsi="宋体" w:cs="宋体"/>
                <w:sz w:val="24"/>
              </w:rPr>
            </w:pPr>
            <w:r>
              <w:rPr>
                <w:rFonts w:hint="eastAsia" w:ascii="宋体" w:hAnsi="宋体" w:cs="宋体"/>
                <w:sz w:val="24"/>
              </w:rPr>
              <w:t>8</w:t>
            </w:r>
          </w:p>
        </w:tc>
        <w:tc>
          <w:tcPr>
            <w:tcW w:w="2685" w:type="dxa"/>
            <w:noWrap w:val="0"/>
            <w:vAlign w:val="center"/>
          </w:tcPr>
          <w:p w14:paraId="78DCDB98">
            <w:pPr>
              <w:jc w:val="center"/>
              <w:rPr>
                <w:rFonts w:hint="eastAsia" w:ascii="宋体" w:hAnsi="宋体" w:cs="宋体"/>
                <w:sz w:val="24"/>
              </w:rPr>
            </w:pPr>
            <w:r>
              <w:rPr>
                <w:rFonts w:hint="eastAsia" w:ascii="宋体" w:hAnsi="宋体" w:cs="宋体"/>
                <w:sz w:val="24"/>
              </w:rPr>
              <w:t>排量</w:t>
            </w:r>
          </w:p>
        </w:tc>
        <w:tc>
          <w:tcPr>
            <w:tcW w:w="1515" w:type="dxa"/>
            <w:noWrap w:val="0"/>
            <w:vAlign w:val="center"/>
          </w:tcPr>
          <w:p w14:paraId="42C01B3A">
            <w:pPr>
              <w:jc w:val="center"/>
              <w:rPr>
                <w:rFonts w:hint="eastAsia" w:ascii="宋体" w:hAnsi="宋体" w:cs="宋体"/>
                <w:sz w:val="24"/>
              </w:rPr>
            </w:pPr>
            <w:r>
              <w:rPr>
                <w:rFonts w:hint="eastAsia" w:ascii="宋体" w:hAnsi="宋体" w:cs="宋体"/>
                <w:sz w:val="24"/>
              </w:rPr>
              <w:t>L</w:t>
            </w:r>
          </w:p>
        </w:tc>
        <w:tc>
          <w:tcPr>
            <w:tcW w:w="2424" w:type="dxa"/>
            <w:noWrap w:val="0"/>
            <w:vAlign w:val="center"/>
          </w:tcPr>
          <w:p w14:paraId="24319E4F">
            <w:pPr>
              <w:jc w:val="center"/>
              <w:rPr>
                <w:rFonts w:hint="eastAsia" w:ascii="宋体" w:hAnsi="宋体" w:cs="宋体"/>
                <w:sz w:val="24"/>
              </w:rPr>
            </w:pPr>
            <w:r>
              <w:rPr>
                <w:rFonts w:hint="eastAsia" w:ascii="宋体" w:hAnsi="宋体" w:cs="宋体"/>
                <w:sz w:val="24"/>
              </w:rPr>
              <w:t>≥6.7</w:t>
            </w:r>
          </w:p>
        </w:tc>
        <w:tc>
          <w:tcPr>
            <w:tcW w:w="1746" w:type="dxa"/>
            <w:noWrap w:val="0"/>
            <w:vAlign w:val="center"/>
          </w:tcPr>
          <w:p w14:paraId="45564E87">
            <w:pPr>
              <w:jc w:val="center"/>
              <w:rPr>
                <w:rFonts w:hint="eastAsia" w:ascii="宋体" w:hAnsi="宋体" w:cs="宋体"/>
                <w:sz w:val="24"/>
              </w:rPr>
            </w:pPr>
          </w:p>
        </w:tc>
      </w:tr>
      <w:tr w14:paraId="493A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D1D8893">
            <w:pPr>
              <w:jc w:val="center"/>
              <w:rPr>
                <w:rFonts w:hint="eastAsia" w:ascii="宋体" w:hAnsi="宋体" w:cs="宋体"/>
                <w:sz w:val="24"/>
              </w:rPr>
            </w:pPr>
            <w:r>
              <w:rPr>
                <w:rFonts w:hint="eastAsia" w:ascii="宋体" w:hAnsi="宋体" w:cs="宋体"/>
                <w:sz w:val="24"/>
              </w:rPr>
              <w:t>10</w:t>
            </w:r>
          </w:p>
        </w:tc>
        <w:tc>
          <w:tcPr>
            <w:tcW w:w="2685" w:type="dxa"/>
            <w:noWrap w:val="0"/>
            <w:vAlign w:val="center"/>
          </w:tcPr>
          <w:p w14:paraId="5D126878">
            <w:pPr>
              <w:jc w:val="center"/>
              <w:rPr>
                <w:rFonts w:hint="eastAsia" w:ascii="宋体" w:hAnsi="宋体" w:cs="宋体"/>
                <w:sz w:val="24"/>
              </w:rPr>
            </w:pPr>
            <w:r>
              <w:rPr>
                <w:rFonts w:hint="eastAsia" w:ascii="宋体" w:hAnsi="宋体" w:cs="宋体"/>
                <w:sz w:val="24"/>
              </w:rPr>
              <w:t>最大回转速度</w:t>
            </w:r>
          </w:p>
        </w:tc>
        <w:tc>
          <w:tcPr>
            <w:tcW w:w="1515" w:type="dxa"/>
            <w:noWrap w:val="0"/>
            <w:vAlign w:val="center"/>
          </w:tcPr>
          <w:p w14:paraId="31E0F5C6">
            <w:pPr>
              <w:jc w:val="center"/>
              <w:rPr>
                <w:rFonts w:hint="eastAsia" w:ascii="宋体" w:hAnsi="宋体" w:cs="宋体"/>
                <w:sz w:val="24"/>
              </w:rPr>
            </w:pPr>
            <w:r>
              <w:rPr>
                <w:rFonts w:hint="eastAsia" w:ascii="宋体" w:hAnsi="宋体" w:cs="宋体"/>
                <w:sz w:val="24"/>
              </w:rPr>
              <w:t>r/min</w:t>
            </w:r>
          </w:p>
        </w:tc>
        <w:tc>
          <w:tcPr>
            <w:tcW w:w="2424" w:type="dxa"/>
            <w:noWrap w:val="0"/>
            <w:vAlign w:val="center"/>
          </w:tcPr>
          <w:p w14:paraId="0F44F90C">
            <w:pPr>
              <w:jc w:val="center"/>
              <w:rPr>
                <w:rFonts w:hint="eastAsia" w:ascii="宋体" w:hAnsi="宋体" w:cs="宋体"/>
                <w:sz w:val="24"/>
              </w:rPr>
            </w:pPr>
            <w:r>
              <w:rPr>
                <w:rFonts w:hint="eastAsia" w:ascii="宋体" w:hAnsi="宋体" w:cs="宋体"/>
                <w:sz w:val="24"/>
              </w:rPr>
              <w:t>≥11.8</w:t>
            </w:r>
          </w:p>
        </w:tc>
        <w:tc>
          <w:tcPr>
            <w:tcW w:w="1746" w:type="dxa"/>
            <w:noWrap w:val="0"/>
            <w:vAlign w:val="center"/>
          </w:tcPr>
          <w:p w14:paraId="663CB2D5">
            <w:pPr>
              <w:jc w:val="center"/>
              <w:rPr>
                <w:rFonts w:hint="eastAsia" w:ascii="宋体" w:hAnsi="宋体" w:cs="宋体"/>
                <w:sz w:val="24"/>
              </w:rPr>
            </w:pPr>
          </w:p>
        </w:tc>
      </w:tr>
      <w:tr w14:paraId="082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E804821">
            <w:pPr>
              <w:jc w:val="center"/>
              <w:rPr>
                <w:rFonts w:hint="eastAsia" w:ascii="宋体" w:hAnsi="宋体" w:cs="宋体"/>
                <w:sz w:val="24"/>
              </w:rPr>
            </w:pPr>
            <w:r>
              <w:rPr>
                <w:rFonts w:hint="eastAsia" w:ascii="宋体" w:hAnsi="宋体" w:cs="宋体"/>
                <w:sz w:val="24"/>
              </w:rPr>
              <w:t>11</w:t>
            </w:r>
          </w:p>
        </w:tc>
        <w:tc>
          <w:tcPr>
            <w:tcW w:w="2685" w:type="dxa"/>
            <w:noWrap w:val="0"/>
            <w:vAlign w:val="center"/>
          </w:tcPr>
          <w:p w14:paraId="3DC2767E">
            <w:pPr>
              <w:jc w:val="center"/>
              <w:rPr>
                <w:rFonts w:hint="eastAsia" w:ascii="宋体" w:hAnsi="宋体" w:cs="宋体"/>
                <w:color w:val="auto"/>
                <w:sz w:val="24"/>
              </w:rPr>
            </w:pPr>
            <w:r>
              <w:rPr>
                <w:rFonts w:hint="eastAsia" w:ascii="宋体" w:hAnsi="宋体" w:cs="宋体"/>
                <w:color w:val="auto"/>
                <w:sz w:val="24"/>
              </w:rPr>
              <w:t>★最大挖掘力（铲斗）</w:t>
            </w:r>
          </w:p>
        </w:tc>
        <w:tc>
          <w:tcPr>
            <w:tcW w:w="1515" w:type="dxa"/>
            <w:noWrap w:val="0"/>
            <w:vAlign w:val="center"/>
          </w:tcPr>
          <w:p w14:paraId="520D7854">
            <w:pPr>
              <w:jc w:val="center"/>
              <w:rPr>
                <w:rFonts w:hint="eastAsia" w:ascii="宋体" w:hAnsi="宋体" w:cs="宋体"/>
                <w:sz w:val="24"/>
              </w:rPr>
            </w:pPr>
            <w:r>
              <w:rPr>
                <w:rFonts w:hint="eastAsia" w:ascii="宋体" w:hAnsi="宋体" w:cs="宋体"/>
                <w:sz w:val="24"/>
              </w:rPr>
              <w:t>kN</w:t>
            </w:r>
          </w:p>
        </w:tc>
        <w:tc>
          <w:tcPr>
            <w:tcW w:w="2424" w:type="dxa"/>
            <w:noWrap w:val="0"/>
            <w:vAlign w:val="center"/>
          </w:tcPr>
          <w:p w14:paraId="1BDD07EB">
            <w:pPr>
              <w:jc w:val="center"/>
              <w:rPr>
                <w:rFonts w:hint="eastAsia" w:ascii="宋体" w:hAnsi="宋体" w:cs="宋体"/>
                <w:sz w:val="24"/>
              </w:rPr>
            </w:pPr>
            <w:r>
              <w:rPr>
                <w:rFonts w:hint="eastAsia" w:ascii="宋体" w:hAnsi="宋体" w:cs="宋体"/>
                <w:sz w:val="24"/>
              </w:rPr>
              <w:t>≥160</w:t>
            </w:r>
          </w:p>
        </w:tc>
        <w:tc>
          <w:tcPr>
            <w:tcW w:w="1746" w:type="dxa"/>
            <w:noWrap w:val="0"/>
            <w:vAlign w:val="center"/>
          </w:tcPr>
          <w:p w14:paraId="59A421ED">
            <w:pPr>
              <w:jc w:val="center"/>
              <w:rPr>
                <w:rFonts w:hint="eastAsia" w:ascii="宋体" w:hAnsi="宋体" w:cs="宋体"/>
                <w:sz w:val="24"/>
              </w:rPr>
            </w:pPr>
          </w:p>
        </w:tc>
      </w:tr>
      <w:tr w14:paraId="3ED7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284BA4C">
            <w:pPr>
              <w:jc w:val="center"/>
              <w:rPr>
                <w:rFonts w:hint="eastAsia" w:ascii="宋体" w:hAnsi="宋体" w:cs="宋体"/>
                <w:sz w:val="24"/>
              </w:rPr>
            </w:pPr>
            <w:r>
              <w:rPr>
                <w:rFonts w:hint="eastAsia" w:ascii="宋体" w:hAnsi="宋体" w:cs="宋体"/>
                <w:sz w:val="24"/>
              </w:rPr>
              <w:t>12</w:t>
            </w:r>
          </w:p>
        </w:tc>
        <w:tc>
          <w:tcPr>
            <w:tcW w:w="2685" w:type="dxa"/>
            <w:noWrap w:val="0"/>
            <w:vAlign w:val="center"/>
          </w:tcPr>
          <w:p w14:paraId="421525BA">
            <w:pPr>
              <w:jc w:val="center"/>
              <w:rPr>
                <w:rFonts w:hint="eastAsia" w:ascii="宋体" w:hAnsi="宋体" w:cs="宋体"/>
                <w:color w:val="auto"/>
                <w:sz w:val="24"/>
              </w:rPr>
            </w:pPr>
            <w:r>
              <w:rPr>
                <w:rFonts w:hint="eastAsia" w:ascii="宋体" w:hAnsi="宋体" w:cs="宋体"/>
                <w:color w:val="auto"/>
                <w:sz w:val="24"/>
              </w:rPr>
              <w:t>★最大挖掘力（斗杆）</w:t>
            </w:r>
          </w:p>
        </w:tc>
        <w:tc>
          <w:tcPr>
            <w:tcW w:w="1515" w:type="dxa"/>
            <w:noWrap w:val="0"/>
            <w:vAlign w:val="center"/>
          </w:tcPr>
          <w:p w14:paraId="51DAC43E">
            <w:pPr>
              <w:jc w:val="center"/>
              <w:rPr>
                <w:rFonts w:hint="eastAsia" w:ascii="宋体" w:hAnsi="宋体" w:cs="宋体"/>
                <w:sz w:val="24"/>
              </w:rPr>
            </w:pPr>
            <w:r>
              <w:rPr>
                <w:rFonts w:hint="eastAsia" w:ascii="宋体" w:hAnsi="宋体" w:cs="宋体"/>
                <w:sz w:val="24"/>
              </w:rPr>
              <w:t>kN</w:t>
            </w:r>
          </w:p>
        </w:tc>
        <w:tc>
          <w:tcPr>
            <w:tcW w:w="2424" w:type="dxa"/>
            <w:noWrap w:val="0"/>
            <w:vAlign w:val="center"/>
          </w:tcPr>
          <w:p w14:paraId="67E7221C">
            <w:pPr>
              <w:jc w:val="center"/>
              <w:rPr>
                <w:rFonts w:hint="eastAsia" w:ascii="宋体" w:hAnsi="宋体" w:cs="宋体"/>
                <w:sz w:val="24"/>
              </w:rPr>
            </w:pPr>
            <w:r>
              <w:rPr>
                <w:rFonts w:hint="eastAsia" w:ascii="宋体" w:hAnsi="宋体" w:cs="宋体"/>
                <w:sz w:val="24"/>
              </w:rPr>
              <w:t>≥120</w:t>
            </w:r>
          </w:p>
        </w:tc>
        <w:tc>
          <w:tcPr>
            <w:tcW w:w="1746" w:type="dxa"/>
            <w:noWrap w:val="0"/>
            <w:vAlign w:val="center"/>
          </w:tcPr>
          <w:p w14:paraId="609DFA6F">
            <w:pPr>
              <w:jc w:val="center"/>
              <w:rPr>
                <w:rFonts w:hint="eastAsia" w:ascii="宋体" w:hAnsi="宋体" w:cs="宋体"/>
                <w:sz w:val="24"/>
              </w:rPr>
            </w:pPr>
          </w:p>
        </w:tc>
      </w:tr>
      <w:tr w14:paraId="5355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19FF794">
            <w:pPr>
              <w:jc w:val="center"/>
              <w:rPr>
                <w:rFonts w:hint="eastAsia" w:ascii="宋体" w:hAnsi="宋体" w:cs="宋体"/>
                <w:sz w:val="24"/>
              </w:rPr>
            </w:pPr>
            <w:r>
              <w:rPr>
                <w:rFonts w:hint="eastAsia" w:ascii="宋体" w:hAnsi="宋体" w:cs="宋体"/>
                <w:sz w:val="24"/>
              </w:rPr>
              <w:t>13</w:t>
            </w:r>
          </w:p>
        </w:tc>
        <w:tc>
          <w:tcPr>
            <w:tcW w:w="2685" w:type="dxa"/>
            <w:noWrap w:val="0"/>
            <w:vAlign w:val="center"/>
          </w:tcPr>
          <w:p w14:paraId="45BB3BE3">
            <w:pPr>
              <w:jc w:val="center"/>
              <w:rPr>
                <w:rFonts w:hint="eastAsia" w:ascii="宋体" w:hAnsi="宋体" w:cs="宋体"/>
                <w:sz w:val="24"/>
              </w:rPr>
            </w:pPr>
            <w:r>
              <w:rPr>
                <w:rFonts w:hint="eastAsia" w:ascii="宋体" w:hAnsi="宋体" w:cs="宋体"/>
                <w:sz w:val="24"/>
              </w:rPr>
              <w:t>液压主泵流量</w:t>
            </w:r>
          </w:p>
        </w:tc>
        <w:tc>
          <w:tcPr>
            <w:tcW w:w="1515" w:type="dxa"/>
            <w:noWrap w:val="0"/>
            <w:vAlign w:val="center"/>
          </w:tcPr>
          <w:p w14:paraId="3F379A99">
            <w:pPr>
              <w:jc w:val="center"/>
              <w:rPr>
                <w:rFonts w:hint="eastAsia" w:ascii="宋体" w:hAnsi="宋体" w:cs="宋体"/>
                <w:sz w:val="24"/>
              </w:rPr>
            </w:pPr>
            <w:r>
              <w:rPr>
                <w:rFonts w:hint="eastAsia" w:ascii="宋体" w:hAnsi="宋体" w:cs="宋体"/>
                <w:sz w:val="24"/>
              </w:rPr>
              <w:t>L/min</w:t>
            </w:r>
          </w:p>
        </w:tc>
        <w:tc>
          <w:tcPr>
            <w:tcW w:w="2424" w:type="dxa"/>
            <w:noWrap w:val="0"/>
            <w:vAlign w:val="center"/>
          </w:tcPr>
          <w:p w14:paraId="30533E97">
            <w:pPr>
              <w:jc w:val="center"/>
              <w:rPr>
                <w:rFonts w:hint="eastAsia" w:ascii="宋体" w:hAnsi="宋体" w:cs="宋体"/>
                <w:sz w:val="24"/>
              </w:rPr>
            </w:pPr>
            <w:r>
              <w:rPr>
                <w:rFonts w:hint="eastAsia" w:ascii="宋体" w:hAnsi="宋体" w:cs="宋体"/>
                <w:sz w:val="24"/>
              </w:rPr>
              <w:t>≥450</w:t>
            </w:r>
          </w:p>
        </w:tc>
        <w:tc>
          <w:tcPr>
            <w:tcW w:w="1746" w:type="dxa"/>
            <w:noWrap w:val="0"/>
            <w:vAlign w:val="center"/>
          </w:tcPr>
          <w:p w14:paraId="29CEADC5">
            <w:pPr>
              <w:pStyle w:val="25"/>
              <w:rPr>
                <w:rFonts w:hint="eastAsia" w:hAnsi="宋体" w:cs="宋体"/>
                <w:color w:val="FF0000"/>
                <w:szCs w:val="24"/>
              </w:rPr>
            </w:pPr>
          </w:p>
        </w:tc>
      </w:tr>
      <w:tr w14:paraId="7508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478101B">
            <w:pPr>
              <w:jc w:val="center"/>
              <w:rPr>
                <w:rFonts w:hint="eastAsia" w:ascii="宋体" w:hAnsi="宋体" w:cs="宋体"/>
                <w:sz w:val="24"/>
              </w:rPr>
            </w:pPr>
            <w:r>
              <w:rPr>
                <w:rFonts w:hint="eastAsia" w:ascii="宋体" w:hAnsi="宋体" w:cs="宋体"/>
                <w:sz w:val="24"/>
              </w:rPr>
              <w:t>14</w:t>
            </w:r>
          </w:p>
        </w:tc>
        <w:tc>
          <w:tcPr>
            <w:tcW w:w="2685" w:type="dxa"/>
            <w:noWrap w:val="0"/>
            <w:vAlign w:val="center"/>
          </w:tcPr>
          <w:p w14:paraId="2D2F3DAD">
            <w:pPr>
              <w:jc w:val="center"/>
              <w:rPr>
                <w:rFonts w:hint="eastAsia" w:ascii="宋体" w:hAnsi="宋体" w:cs="宋体"/>
                <w:sz w:val="24"/>
              </w:rPr>
            </w:pPr>
            <w:r>
              <w:rPr>
                <w:rFonts w:hint="eastAsia" w:ascii="宋体" w:hAnsi="宋体" w:cs="宋体"/>
                <w:sz w:val="24"/>
              </w:rPr>
              <w:t>液压主泵压力</w:t>
            </w:r>
          </w:p>
        </w:tc>
        <w:tc>
          <w:tcPr>
            <w:tcW w:w="1515" w:type="dxa"/>
            <w:noWrap w:val="0"/>
            <w:vAlign w:val="center"/>
          </w:tcPr>
          <w:p w14:paraId="03290F31">
            <w:pPr>
              <w:jc w:val="center"/>
              <w:rPr>
                <w:rFonts w:hint="eastAsia" w:ascii="宋体" w:hAnsi="宋体" w:cs="宋体"/>
                <w:sz w:val="24"/>
              </w:rPr>
            </w:pPr>
            <w:r>
              <w:rPr>
                <w:rFonts w:hint="eastAsia" w:ascii="宋体" w:hAnsi="宋体" w:cs="宋体"/>
                <w:sz w:val="24"/>
              </w:rPr>
              <w:t>Mpa</w:t>
            </w:r>
          </w:p>
        </w:tc>
        <w:tc>
          <w:tcPr>
            <w:tcW w:w="2424" w:type="dxa"/>
            <w:noWrap w:val="0"/>
            <w:vAlign w:val="center"/>
          </w:tcPr>
          <w:p w14:paraId="2A720DE2">
            <w:pPr>
              <w:jc w:val="center"/>
              <w:rPr>
                <w:rFonts w:hint="eastAsia" w:ascii="宋体" w:hAnsi="宋体" w:cs="宋体"/>
                <w:sz w:val="24"/>
              </w:rPr>
            </w:pPr>
            <w:r>
              <w:rPr>
                <w:rFonts w:hint="eastAsia" w:ascii="宋体" w:hAnsi="宋体" w:cs="宋体"/>
                <w:sz w:val="24"/>
              </w:rPr>
              <w:t>≥34.3</w:t>
            </w:r>
          </w:p>
        </w:tc>
        <w:tc>
          <w:tcPr>
            <w:tcW w:w="1746" w:type="dxa"/>
            <w:noWrap w:val="0"/>
            <w:vAlign w:val="center"/>
          </w:tcPr>
          <w:p w14:paraId="7BAE188E">
            <w:pPr>
              <w:pStyle w:val="25"/>
              <w:rPr>
                <w:rFonts w:hint="eastAsia" w:hAnsi="宋体" w:cs="宋体"/>
                <w:color w:val="FF0000"/>
                <w:szCs w:val="24"/>
              </w:rPr>
            </w:pPr>
          </w:p>
        </w:tc>
      </w:tr>
      <w:tr w14:paraId="187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4FCE0CF">
            <w:pPr>
              <w:jc w:val="center"/>
              <w:rPr>
                <w:rFonts w:hint="eastAsia" w:ascii="宋体" w:hAnsi="宋体" w:cs="宋体"/>
                <w:sz w:val="24"/>
              </w:rPr>
            </w:pPr>
            <w:r>
              <w:rPr>
                <w:rFonts w:hint="eastAsia" w:ascii="宋体" w:hAnsi="宋体" w:cs="宋体"/>
                <w:sz w:val="24"/>
              </w:rPr>
              <w:t>15</w:t>
            </w:r>
          </w:p>
        </w:tc>
        <w:tc>
          <w:tcPr>
            <w:tcW w:w="2685" w:type="dxa"/>
            <w:noWrap w:val="0"/>
            <w:vAlign w:val="center"/>
          </w:tcPr>
          <w:p w14:paraId="64A22767">
            <w:pPr>
              <w:jc w:val="center"/>
              <w:rPr>
                <w:rFonts w:hint="eastAsia" w:ascii="宋体" w:hAnsi="宋体" w:cs="宋体"/>
                <w:sz w:val="24"/>
              </w:rPr>
            </w:pPr>
            <w:r>
              <w:rPr>
                <w:rFonts w:hint="eastAsia" w:ascii="宋体" w:hAnsi="宋体" w:cs="宋体"/>
                <w:sz w:val="24"/>
              </w:rPr>
              <w:t>燃油箱</w:t>
            </w:r>
          </w:p>
        </w:tc>
        <w:tc>
          <w:tcPr>
            <w:tcW w:w="1515" w:type="dxa"/>
            <w:noWrap w:val="0"/>
            <w:vAlign w:val="center"/>
          </w:tcPr>
          <w:p w14:paraId="16FE05C3">
            <w:pPr>
              <w:jc w:val="center"/>
              <w:rPr>
                <w:rFonts w:hint="eastAsia" w:ascii="宋体" w:hAnsi="宋体" w:cs="宋体"/>
                <w:sz w:val="24"/>
              </w:rPr>
            </w:pPr>
            <w:r>
              <w:rPr>
                <w:rFonts w:hint="eastAsia" w:ascii="宋体" w:hAnsi="宋体" w:cs="宋体"/>
                <w:sz w:val="24"/>
              </w:rPr>
              <w:t>L</w:t>
            </w:r>
          </w:p>
        </w:tc>
        <w:tc>
          <w:tcPr>
            <w:tcW w:w="2424" w:type="dxa"/>
            <w:noWrap w:val="0"/>
            <w:vAlign w:val="center"/>
          </w:tcPr>
          <w:p w14:paraId="4C845156">
            <w:pPr>
              <w:jc w:val="center"/>
              <w:rPr>
                <w:rFonts w:hint="eastAsia" w:ascii="宋体" w:hAnsi="宋体" w:cs="宋体"/>
                <w:sz w:val="24"/>
              </w:rPr>
            </w:pPr>
            <w:r>
              <w:rPr>
                <w:rFonts w:hint="eastAsia" w:ascii="宋体" w:hAnsi="宋体" w:cs="宋体"/>
                <w:sz w:val="24"/>
              </w:rPr>
              <w:t>≥400</w:t>
            </w:r>
          </w:p>
        </w:tc>
        <w:tc>
          <w:tcPr>
            <w:tcW w:w="1746" w:type="dxa"/>
            <w:noWrap w:val="0"/>
            <w:vAlign w:val="center"/>
          </w:tcPr>
          <w:p w14:paraId="57678531">
            <w:pPr>
              <w:jc w:val="center"/>
              <w:rPr>
                <w:rFonts w:hint="eastAsia" w:ascii="宋体" w:hAnsi="宋体" w:cs="宋体"/>
                <w:sz w:val="24"/>
              </w:rPr>
            </w:pPr>
          </w:p>
        </w:tc>
      </w:tr>
      <w:tr w14:paraId="1DB9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1F4C866">
            <w:pPr>
              <w:jc w:val="center"/>
              <w:rPr>
                <w:rFonts w:hint="eastAsia" w:ascii="宋体" w:hAnsi="宋体" w:cs="宋体"/>
                <w:sz w:val="24"/>
              </w:rPr>
            </w:pPr>
            <w:r>
              <w:rPr>
                <w:rFonts w:hint="eastAsia" w:ascii="宋体" w:hAnsi="宋体" w:cs="宋体"/>
                <w:sz w:val="24"/>
              </w:rPr>
              <w:t>16</w:t>
            </w:r>
          </w:p>
        </w:tc>
        <w:tc>
          <w:tcPr>
            <w:tcW w:w="2685" w:type="dxa"/>
            <w:noWrap w:val="0"/>
            <w:vAlign w:val="center"/>
          </w:tcPr>
          <w:p w14:paraId="5EF4B519">
            <w:pPr>
              <w:jc w:val="center"/>
              <w:rPr>
                <w:rFonts w:hint="eastAsia" w:ascii="宋体" w:hAnsi="宋体" w:cs="宋体"/>
                <w:sz w:val="24"/>
              </w:rPr>
            </w:pPr>
            <w:r>
              <w:rPr>
                <w:rFonts w:hint="eastAsia" w:ascii="宋体" w:hAnsi="宋体" w:cs="宋体"/>
                <w:sz w:val="24"/>
              </w:rPr>
              <w:t>动臂长度</w:t>
            </w:r>
          </w:p>
        </w:tc>
        <w:tc>
          <w:tcPr>
            <w:tcW w:w="1515" w:type="dxa"/>
            <w:noWrap w:val="0"/>
            <w:vAlign w:val="center"/>
          </w:tcPr>
          <w:p w14:paraId="47DE0E62">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5D6C3765">
            <w:pPr>
              <w:jc w:val="center"/>
              <w:rPr>
                <w:rFonts w:hint="eastAsia" w:ascii="宋体" w:hAnsi="宋体" w:cs="宋体"/>
                <w:sz w:val="24"/>
              </w:rPr>
            </w:pPr>
            <w:r>
              <w:rPr>
                <w:rFonts w:hint="eastAsia" w:ascii="宋体" w:hAnsi="宋体" w:cs="宋体"/>
                <w:sz w:val="24"/>
              </w:rPr>
              <w:t>≥5680</w:t>
            </w:r>
          </w:p>
        </w:tc>
        <w:tc>
          <w:tcPr>
            <w:tcW w:w="1746" w:type="dxa"/>
            <w:noWrap w:val="0"/>
            <w:vAlign w:val="center"/>
          </w:tcPr>
          <w:p w14:paraId="440B176E">
            <w:pPr>
              <w:jc w:val="center"/>
              <w:rPr>
                <w:rFonts w:hint="eastAsia" w:ascii="宋体" w:hAnsi="宋体" w:cs="宋体"/>
                <w:sz w:val="24"/>
              </w:rPr>
            </w:pPr>
          </w:p>
        </w:tc>
      </w:tr>
      <w:tr w14:paraId="30BF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26C5AE6F">
            <w:pPr>
              <w:jc w:val="center"/>
              <w:rPr>
                <w:rFonts w:hint="eastAsia" w:ascii="宋体" w:hAnsi="宋体" w:cs="宋体"/>
                <w:sz w:val="24"/>
              </w:rPr>
            </w:pPr>
            <w:r>
              <w:rPr>
                <w:rFonts w:hint="eastAsia" w:ascii="宋体" w:hAnsi="宋体" w:cs="宋体"/>
                <w:sz w:val="24"/>
              </w:rPr>
              <w:t>17</w:t>
            </w:r>
          </w:p>
        </w:tc>
        <w:tc>
          <w:tcPr>
            <w:tcW w:w="2685" w:type="dxa"/>
            <w:noWrap w:val="0"/>
            <w:vAlign w:val="center"/>
          </w:tcPr>
          <w:p w14:paraId="19B65386">
            <w:pPr>
              <w:jc w:val="center"/>
              <w:rPr>
                <w:rFonts w:hint="eastAsia" w:ascii="宋体" w:hAnsi="宋体" w:cs="宋体"/>
                <w:sz w:val="24"/>
              </w:rPr>
            </w:pPr>
            <w:r>
              <w:rPr>
                <w:rFonts w:hint="eastAsia" w:ascii="宋体" w:hAnsi="宋体" w:cs="宋体"/>
                <w:sz w:val="24"/>
              </w:rPr>
              <w:t>斗杆长度</w:t>
            </w:r>
          </w:p>
        </w:tc>
        <w:tc>
          <w:tcPr>
            <w:tcW w:w="1515" w:type="dxa"/>
            <w:noWrap w:val="0"/>
            <w:vAlign w:val="center"/>
          </w:tcPr>
          <w:p w14:paraId="77F00AEA">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5F1E2814">
            <w:pPr>
              <w:jc w:val="center"/>
              <w:rPr>
                <w:rFonts w:hint="eastAsia" w:ascii="宋体" w:hAnsi="宋体" w:cs="宋体"/>
                <w:sz w:val="24"/>
              </w:rPr>
            </w:pPr>
            <w:r>
              <w:rPr>
                <w:rFonts w:hint="eastAsia" w:ascii="宋体" w:hAnsi="宋体" w:cs="宋体"/>
                <w:sz w:val="24"/>
              </w:rPr>
              <w:t>≥2900</w:t>
            </w:r>
          </w:p>
        </w:tc>
        <w:tc>
          <w:tcPr>
            <w:tcW w:w="1746" w:type="dxa"/>
            <w:noWrap w:val="0"/>
            <w:vAlign w:val="center"/>
          </w:tcPr>
          <w:p w14:paraId="5FB88B99">
            <w:pPr>
              <w:jc w:val="center"/>
              <w:rPr>
                <w:rFonts w:hint="eastAsia" w:ascii="宋体" w:hAnsi="宋体" w:cs="宋体"/>
                <w:sz w:val="24"/>
              </w:rPr>
            </w:pPr>
          </w:p>
        </w:tc>
      </w:tr>
      <w:tr w14:paraId="704E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0A194451">
            <w:pPr>
              <w:jc w:val="center"/>
              <w:rPr>
                <w:rFonts w:hint="eastAsia" w:ascii="宋体" w:hAnsi="宋体" w:cs="宋体"/>
                <w:sz w:val="24"/>
              </w:rPr>
            </w:pPr>
            <w:r>
              <w:rPr>
                <w:rFonts w:hint="eastAsia" w:ascii="宋体" w:hAnsi="宋体" w:cs="宋体"/>
                <w:sz w:val="24"/>
              </w:rPr>
              <w:t>18</w:t>
            </w:r>
          </w:p>
        </w:tc>
        <w:tc>
          <w:tcPr>
            <w:tcW w:w="2685" w:type="dxa"/>
            <w:noWrap w:val="0"/>
            <w:vAlign w:val="center"/>
          </w:tcPr>
          <w:p w14:paraId="15DED137">
            <w:pPr>
              <w:jc w:val="center"/>
              <w:rPr>
                <w:rFonts w:hint="eastAsia" w:ascii="宋体" w:hAnsi="宋体" w:cs="宋体"/>
                <w:sz w:val="24"/>
              </w:rPr>
            </w:pPr>
            <w:r>
              <w:rPr>
                <w:rFonts w:hint="eastAsia" w:ascii="宋体" w:hAnsi="宋体" w:cs="宋体"/>
                <w:sz w:val="24"/>
              </w:rPr>
              <w:t>履带轴距</w:t>
            </w:r>
          </w:p>
        </w:tc>
        <w:tc>
          <w:tcPr>
            <w:tcW w:w="1515" w:type="dxa"/>
            <w:noWrap w:val="0"/>
            <w:vAlign w:val="center"/>
          </w:tcPr>
          <w:p w14:paraId="4723BC17">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662400DF">
            <w:pPr>
              <w:jc w:val="center"/>
              <w:rPr>
                <w:rFonts w:hint="eastAsia" w:ascii="宋体" w:hAnsi="宋体" w:cs="宋体"/>
                <w:sz w:val="24"/>
              </w:rPr>
            </w:pPr>
            <w:r>
              <w:rPr>
                <w:rFonts w:hint="eastAsia" w:ascii="宋体" w:hAnsi="宋体" w:cs="宋体"/>
                <w:sz w:val="24"/>
              </w:rPr>
              <w:t>≥3460</w:t>
            </w:r>
          </w:p>
        </w:tc>
        <w:tc>
          <w:tcPr>
            <w:tcW w:w="1746" w:type="dxa"/>
            <w:noWrap w:val="0"/>
            <w:vAlign w:val="center"/>
          </w:tcPr>
          <w:p w14:paraId="7F8094ED">
            <w:pPr>
              <w:jc w:val="center"/>
              <w:rPr>
                <w:rFonts w:hint="eastAsia" w:ascii="宋体" w:hAnsi="宋体" w:cs="宋体"/>
                <w:sz w:val="24"/>
              </w:rPr>
            </w:pPr>
          </w:p>
        </w:tc>
      </w:tr>
      <w:tr w14:paraId="45B6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5DA8A2E">
            <w:pPr>
              <w:jc w:val="center"/>
              <w:rPr>
                <w:rFonts w:hint="eastAsia" w:ascii="宋体" w:hAnsi="宋体" w:cs="宋体"/>
                <w:sz w:val="24"/>
              </w:rPr>
            </w:pPr>
            <w:r>
              <w:rPr>
                <w:rFonts w:hint="eastAsia" w:ascii="宋体" w:hAnsi="宋体" w:cs="宋体"/>
                <w:sz w:val="24"/>
              </w:rPr>
              <w:t>19</w:t>
            </w:r>
          </w:p>
        </w:tc>
        <w:tc>
          <w:tcPr>
            <w:tcW w:w="2685" w:type="dxa"/>
            <w:noWrap w:val="0"/>
            <w:vAlign w:val="center"/>
          </w:tcPr>
          <w:p w14:paraId="619ADAC4">
            <w:pPr>
              <w:jc w:val="center"/>
              <w:rPr>
                <w:rFonts w:hint="eastAsia" w:ascii="宋体" w:hAnsi="宋体" w:cs="宋体"/>
                <w:sz w:val="24"/>
              </w:rPr>
            </w:pPr>
            <w:r>
              <w:rPr>
                <w:rFonts w:hint="eastAsia" w:ascii="宋体" w:hAnsi="宋体" w:cs="宋体"/>
                <w:sz w:val="24"/>
              </w:rPr>
              <w:t>履带轨距</w:t>
            </w:r>
          </w:p>
        </w:tc>
        <w:tc>
          <w:tcPr>
            <w:tcW w:w="1515" w:type="dxa"/>
            <w:noWrap w:val="0"/>
            <w:vAlign w:val="center"/>
          </w:tcPr>
          <w:p w14:paraId="68AB0832">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6BB515AE">
            <w:pPr>
              <w:jc w:val="center"/>
              <w:rPr>
                <w:rFonts w:hint="eastAsia" w:ascii="宋体" w:hAnsi="宋体" w:cs="宋体"/>
                <w:sz w:val="24"/>
              </w:rPr>
            </w:pPr>
            <w:r>
              <w:rPr>
                <w:rFonts w:hint="eastAsia" w:ascii="宋体" w:hAnsi="宋体" w:cs="宋体"/>
                <w:sz w:val="24"/>
              </w:rPr>
              <w:t>≥2390</w:t>
            </w:r>
          </w:p>
        </w:tc>
        <w:tc>
          <w:tcPr>
            <w:tcW w:w="1746" w:type="dxa"/>
            <w:noWrap w:val="0"/>
            <w:vAlign w:val="center"/>
          </w:tcPr>
          <w:p w14:paraId="0089069C">
            <w:pPr>
              <w:jc w:val="center"/>
              <w:rPr>
                <w:rFonts w:hint="eastAsia" w:ascii="宋体" w:hAnsi="宋体" w:cs="宋体"/>
                <w:sz w:val="24"/>
              </w:rPr>
            </w:pPr>
          </w:p>
        </w:tc>
      </w:tr>
      <w:tr w14:paraId="3D1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5F2CFA3">
            <w:pPr>
              <w:jc w:val="center"/>
              <w:rPr>
                <w:rFonts w:hint="eastAsia" w:ascii="宋体" w:hAnsi="宋体" w:cs="宋体"/>
                <w:sz w:val="24"/>
              </w:rPr>
            </w:pPr>
            <w:r>
              <w:rPr>
                <w:rFonts w:hint="eastAsia" w:ascii="宋体" w:hAnsi="宋体" w:cs="宋体"/>
                <w:sz w:val="24"/>
              </w:rPr>
              <w:t>20</w:t>
            </w:r>
          </w:p>
        </w:tc>
        <w:tc>
          <w:tcPr>
            <w:tcW w:w="2685" w:type="dxa"/>
            <w:noWrap w:val="0"/>
            <w:vAlign w:val="center"/>
          </w:tcPr>
          <w:p w14:paraId="5FC67D40">
            <w:pPr>
              <w:widowControl/>
              <w:jc w:val="center"/>
              <w:rPr>
                <w:rFonts w:hint="eastAsia" w:ascii="宋体" w:hAnsi="宋体" w:cs="宋体"/>
                <w:sz w:val="24"/>
              </w:rPr>
            </w:pPr>
            <w:r>
              <w:rPr>
                <w:rFonts w:hint="eastAsia" w:ascii="宋体" w:hAnsi="宋体" w:cs="宋体"/>
                <w:color w:val="000000"/>
                <w:kern w:val="0"/>
                <w:sz w:val="24"/>
                <w:lang w:bidi="ar"/>
              </w:rPr>
              <w:t>最低离地间隙</w:t>
            </w:r>
          </w:p>
        </w:tc>
        <w:tc>
          <w:tcPr>
            <w:tcW w:w="1515" w:type="dxa"/>
            <w:noWrap w:val="0"/>
            <w:vAlign w:val="center"/>
          </w:tcPr>
          <w:p w14:paraId="15E135A7">
            <w:pPr>
              <w:jc w:val="center"/>
              <w:rPr>
                <w:rFonts w:hint="eastAsia" w:ascii="宋体" w:hAnsi="宋体" w:cs="宋体"/>
                <w:sz w:val="24"/>
              </w:rPr>
            </w:pPr>
            <w:r>
              <w:rPr>
                <w:rFonts w:hint="eastAsia" w:ascii="宋体" w:hAnsi="宋体" w:cs="宋体"/>
                <w:color w:val="000000"/>
                <w:kern w:val="0"/>
                <w:sz w:val="24"/>
                <w:lang w:bidi="ar"/>
              </w:rPr>
              <w:t>mm</w:t>
            </w:r>
          </w:p>
        </w:tc>
        <w:tc>
          <w:tcPr>
            <w:tcW w:w="2424" w:type="dxa"/>
            <w:noWrap w:val="0"/>
            <w:vAlign w:val="center"/>
          </w:tcPr>
          <w:p w14:paraId="57532390">
            <w:pPr>
              <w:jc w:val="center"/>
              <w:rPr>
                <w:rFonts w:hint="eastAsia" w:ascii="宋体" w:hAnsi="宋体" w:cs="宋体"/>
                <w:sz w:val="24"/>
              </w:rPr>
            </w:pPr>
            <w:r>
              <w:rPr>
                <w:rFonts w:hint="eastAsia" w:ascii="宋体" w:hAnsi="宋体" w:cs="宋体"/>
                <w:color w:val="000000"/>
                <w:kern w:val="0"/>
                <w:sz w:val="24"/>
                <w:lang w:bidi="ar"/>
              </w:rPr>
              <w:t>≥480</w:t>
            </w:r>
          </w:p>
        </w:tc>
        <w:tc>
          <w:tcPr>
            <w:tcW w:w="1746" w:type="dxa"/>
            <w:noWrap w:val="0"/>
            <w:vAlign w:val="center"/>
          </w:tcPr>
          <w:p w14:paraId="27425587">
            <w:pPr>
              <w:jc w:val="center"/>
              <w:rPr>
                <w:rFonts w:hint="eastAsia" w:ascii="宋体" w:hAnsi="宋体" w:cs="宋体"/>
                <w:sz w:val="24"/>
              </w:rPr>
            </w:pPr>
          </w:p>
        </w:tc>
      </w:tr>
      <w:tr w14:paraId="04FB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BC0CAEE">
            <w:pPr>
              <w:jc w:val="center"/>
              <w:rPr>
                <w:rFonts w:hint="eastAsia" w:ascii="宋体" w:hAnsi="宋体" w:cs="宋体"/>
                <w:sz w:val="24"/>
              </w:rPr>
            </w:pPr>
            <w:r>
              <w:rPr>
                <w:rFonts w:hint="eastAsia" w:ascii="宋体" w:hAnsi="宋体" w:cs="宋体"/>
                <w:sz w:val="24"/>
              </w:rPr>
              <w:t>21</w:t>
            </w:r>
          </w:p>
        </w:tc>
        <w:tc>
          <w:tcPr>
            <w:tcW w:w="2685" w:type="dxa"/>
            <w:noWrap w:val="0"/>
            <w:vAlign w:val="center"/>
          </w:tcPr>
          <w:p w14:paraId="4BBDAF29">
            <w:pPr>
              <w:widowControl/>
              <w:jc w:val="center"/>
              <w:rPr>
                <w:rFonts w:hint="eastAsia" w:ascii="宋体" w:hAnsi="宋体" w:cs="宋体"/>
                <w:sz w:val="24"/>
              </w:rPr>
            </w:pPr>
            <w:r>
              <w:rPr>
                <w:rFonts w:hint="eastAsia" w:ascii="宋体" w:hAnsi="宋体" w:cs="宋体"/>
                <w:color w:val="000000"/>
                <w:kern w:val="0"/>
                <w:sz w:val="24"/>
                <w:lang w:bidi="ar"/>
              </w:rPr>
              <w:t>外形尺寸</w:t>
            </w:r>
          </w:p>
        </w:tc>
        <w:tc>
          <w:tcPr>
            <w:tcW w:w="1515" w:type="dxa"/>
            <w:noWrap w:val="0"/>
            <w:vAlign w:val="center"/>
          </w:tcPr>
          <w:p w14:paraId="12CE10C7">
            <w:pPr>
              <w:jc w:val="center"/>
              <w:rPr>
                <w:rFonts w:hint="eastAsia" w:ascii="宋体" w:hAnsi="宋体" w:cs="宋体"/>
                <w:sz w:val="24"/>
              </w:rPr>
            </w:pPr>
            <w:r>
              <w:rPr>
                <w:rFonts w:hint="eastAsia" w:ascii="宋体" w:hAnsi="宋体" w:cs="宋体"/>
                <w:color w:val="000000"/>
                <w:kern w:val="0"/>
                <w:sz w:val="24"/>
                <w:lang w:bidi="ar"/>
              </w:rPr>
              <w:t>mm</w:t>
            </w:r>
          </w:p>
        </w:tc>
        <w:tc>
          <w:tcPr>
            <w:tcW w:w="2424" w:type="dxa"/>
            <w:noWrap w:val="0"/>
            <w:vAlign w:val="center"/>
          </w:tcPr>
          <w:p w14:paraId="057560B3">
            <w:pPr>
              <w:jc w:val="center"/>
              <w:rPr>
                <w:rFonts w:hint="eastAsia" w:ascii="宋体" w:hAnsi="宋体" w:cs="宋体"/>
                <w:sz w:val="24"/>
              </w:rPr>
            </w:pPr>
            <w:r>
              <w:rPr>
                <w:rFonts w:hint="eastAsia" w:ascii="宋体" w:hAnsi="宋体" w:cs="宋体"/>
                <w:color w:val="000000"/>
                <w:kern w:val="0"/>
                <w:sz w:val="24"/>
                <w:lang w:bidi="ar"/>
              </w:rPr>
              <w:t>≥9700*2980*3100</w:t>
            </w:r>
          </w:p>
        </w:tc>
        <w:tc>
          <w:tcPr>
            <w:tcW w:w="1746" w:type="dxa"/>
            <w:noWrap w:val="0"/>
            <w:vAlign w:val="center"/>
          </w:tcPr>
          <w:p w14:paraId="71BB222D">
            <w:pPr>
              <w:jc w:val="center"/>
              <w:rPr>
                <w:rFonts w:hint="eastAsia" w:ascii="宋体" w:hAnsi="宋体" w:cs="宋体"/>
                <w:sz w:val="24"/>
              </w:rPr>
            </w:pPr>
          </w:p>
        </w:tc>
      </w:tr>
      <w:tr w14:paraId="44CB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0112450C">
            <w:pPr>
              <w:jc w:val="center"/>
              <w:rPr>
                <w:rFonts w:hint="eastAsia" w:ascii="宋体" w:hAnsi="宋体" w:cs="宋体"/>
                <w:sz w:val="24"/>
              </w:rPr>
            </w:pPr>
            <w:r>
              <w:rPr>
                <w:rFonts w:hint="eastAsia" w:ascii="宋体" w:hAnsi="宋体" w:cs="宋体"/>
                <w:sz w:val="24"/>
              </w:rPr>
              <w:t>22</w:t>
            </w:r>
          </w:p>
        </w:tc>
        <w:tc>
          <w:tcPr>
            <w:tcW w:w="2685" w:type="dxa"/>
            <w:noWrap w:val="0"/>
            <w:vAlign w:val="center"/>
          </w:tcPr>
          <w:p w14:paraId="048D1481">
            <w:pPr>
              <w:jc w:val="center"/>
              <w:rPr>
                <w:rFonts w:hint="eastAsia" w:ascii="宋体" w:hAnsi="宋体" w:cs="宋体"/>
                <w:sz w:val="24"/>
              </w:rPr>
            </w:pPr>
            <w:r>
              <w:rPr>
                <w:rFonts w:hint="eastAsia" w:ascii="宋体" w:hAnsi="宋体" w:cs="宋体"/>
                <w:sz w:val="24"/>
              </w:rPr>
              <w:t>托链轮单边</w:t>
            </w:r>
          </w:p>
        </w:tc>
        <w:tc>
          <w:tcPr>
            <w:tcW w:w="1515" w:type="dxa"/>
            <w:noWrap w:val="0"/>
            <w:vAlign w:val="center"/>
          </w:tcPr>
          <w:p w14:paraId="30E07973">
            <w:pPr>
              <w:jc w:val="center"/>
              <w:rPr>
                <w:rFonts w:hint="eastAsia" w:ascii="宋体" w:hAnsi="宋体" w:cs="宋体"/>
                <w:sz w:val="24"/>
              </w:rPr>
            </w:pPr>
            <w:r>
              <w:rPr>
                <w:rFonts w:hint="eastAsia" w:ascii="宋体" w:hAnsi="宋体" w:cs="宋体"/>
                <w:sz w:val="24"/>
              </w:rPr>
              <w:t>个</w:t>
            </w:r>
          </w:p>
        </w:tc>
        <w:tc>
          <w:tcPr>
            <w:tcW w:w="2424" w:type="dxa"/>
            <w:noWrap w:val="0"/>
            <w:vAlign w:val="center"/>
          </w:tcPr>
          <w:p w14:paraId="01DCA210">
            <w:pPr>
              <w:jc w:val="center"/>
              <w:rPr>
                <w:rFonts w:hint="eastAsia" w:ascii="宋体" w:hAnsi="宋体" w:cs="宋体"/>
                <w:sz w:val="24"/>
              </w:rPr>
            </w:pPr>
            <w:r>
              <w:rPr>
                <w:rFonts w:hint="eastAsia" w:ascii="宋体" w:hAnsi="宋体" w:cs="宋体"/>
                <w:sz w:val="24"/>
              </w:rPr>
              <w:t>≥2</w:t>
            </w:r>
          </w:p>
        </w:tc>
        <w:tc>
          <w:tcPr>
            <w:tcW w:w="1746" w:type="dxa"/>
            <w:noWrap w:val="0"/>
            <w:vAlign w:val="center"/>
          </w:tcPr>
          <w:p w14:paraId="67D16D24">
            <w:pPr>
              <w:jc w:val="center"/>
              <w:rPr>
                <w:rFonts w:hint="eastAsia" w:ascii="宋体" w:hAnsi="宋体" w:cs="宋体"/>
                <w:sz w:val="24"/>
              </w:rPr>
            </w:pPr>
          </w:p>
        </w:tc>
      </w:tr>
      <w:tr w14:paraId="20BC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33EAC91">
            <w:pPr>
              <w:jc w:val="center"/>
              <w:rPr>
                <w:rFonts w:hint="eastAsia" w:ascii="宋体" w:hAnsi="宋体" w:cs="宋体"/>
                <w:sz w:val="24"/>
              </w:rPr>
            </w:pPr>
            <w:r>
              <w:rPr>
                <w:rFonts w:hint="eastAsia" w:ascii="宋体" w:hAnsi="宋体" w:cs="宋体"/>
                <w:sz w:val="24"/>
              </w:rPr>
              <w:t>23</w:t>
            </w:r>
          </w:p>
        </w:tc>
        <w:tc>
          <w:tcPr>
            <w:tcW w:w="2685" w:type="dxa"/>
            <w:noWrap w:val="0"/>
            <w:vAlign w:val="center"/>
          </w:tcPr>
          <w:p w14:paraId="62079C31">
            <w:pPr>
              <w:jc w:val="center"/>
              <w:rPr>
                <w:rFonts w:hint="eastAsia" w:ascii="宋体" w:hAnsi="宋体" w:cs="宋体"/>
                <w:sz w:val="24"/>
              </w:rPr>
            </w:pPr>
            <w:r>
              <w:rPr>
                <w:rFonts w:hint="eastAsia" w:ascii="宋体" w:hAnsi="宋体" w:cs="宋体"/>
                <w:sz w:val="24"/>
              </w:rPr>
              <w:t>支重轮单边</w:t>
            </w:r>
          </w:p>
        </w:tc>
        <w:tc>
          <w:tcPr>
            <w:tcW w:w="1515" w:type="dxa"/>
            <w:noWrap w:val="0"/>
            <w:vAlign w:val="center"/>
          </w:tcPr>
          <w:p w14:paraId="6DCF8C9A">
            <w:pPr>
              <w:jc w:val="center"/>
              <w:rPr>
                <w:rFonts w:hint="eastAsia" w:ascii="宋体" w:hAnsi="宋体" w:cs="宋体"/>
                <w:sz w:val="24"/>
              </w:rPr>
            </w:pPr>
            <w:r>
              <w:rPr>
                <w:rFonts w:hint="eastAsia" w:ascii="宋体" w:hAnsi="宋体" w:cs="宋体"/>
                <w:sz w:val="24"/>
              </w:rPr>
              <w:t>个</w:t>
            </w:r>
          </w:p>
        </w:tc>
        <w:tc>
          <w:tcPr>
            <w:tcW w:w="2424" w:type="dxa"/>
            <w:noWrap w:val="0"/>
            <w:vAlign w:val="center"/>
          </w:tcPr>
          <w:p w14:paraId="60B24C81">
            <w:pPr>
              <w:jc w:val="center"/>
              <w:rPr>
                <w:rFonts w:hint="eastAsia" w:ascii="宋体" w:hAnsi="宋体" w:cs="宋体"/>
                <w:sz w:val="24"/>
              </w:rPr>
            </w:pPr>
            <w:r>
              <w:rPr>
                <w:rFonts w:hint="eastAsia" w:ascii="宋体" w:hAnsi="宋体" w:cs="宋体"/>
                <w:sz w:val="24"/>
              </w:rPr>
              <w:t>≥8</w:t>
            </w:r>
          </w:p>
        </w:tc>
        <w:tc>
          <w:tcPr>
            <w:tcW w:w="1746" w:type="dxa"/>
            <w:noWrap w:val="0"/>
            <w:vAlign w:val="center"/>
          </w:tcPr>
          <w:p w14:paraId="4E6AE806">
            <w:pPr>
              <w:jc w:val="center"/>
              <w:rPr>
                <w:rFonts w:hint="eastAsia" w:ascii="宋体" w:hAnsi="宋体" w:cs="宋体"/>
                <w:sz w:val="24"/>
              </w:rPr>
            </w:pPr>
          </w:p>
        </w:tc>
      </w:tr>
      <w:tr w14:paraId="6BC8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4802EF2">
            <w:pPr>
              <w:jc w:val="center"/>
              <w:rPr>
                <w:rFonts w:hint="eastAsia" w:ascii="宋体" w:hAnsi="宋体" w:cs="宋体"/>
                <w:sz w:val="24"/>
              </w:rPr>
            </w:pPr>
            <w:r>
              <w:rPr>
                <w:rFonts w:hint="eastAsia" w:ascii="宋体" w:hAnsi="宋体" w:cs="宋体"/>
                <w:sz w:val="24"/>
              </w:rPr>
              <w:t>24</w:t>
            </w:r>
          </w:p>
        </w:tc>
        <w:tc>
          <w:tcPr>
            <w:tcW w:w="2685" w:type="dxa"/>
            <w:noWrap w:val="0"/>
            <w:vAlign w:val="center"/>
          </w:tcPr>
          <w:p w14:paraId="7C49FCDD">
            <w:pPr>
              <w:jc w:val="center"/>
              <w:rPr>
                <w:rFonts w:hint="eastAsia" w:ascii="宋体" w:hAnsi="宋体" w:cs="宋体"/>
                <w:sz w:val="24"/>
              </w:rPr>
            </w:pPr>
            <w:r>
              <w:rPr>
                <w:rFonts w:hint="eastAsia" w:ascii="宋体" w:hAnsi="宋体" w:cs="宋体"/>
                <w:sz w:val="24"/>
              </w:rPr>
              <w:t>最大挖掘半径</w:t>
            </w:r>
          </w:p>
        </w:tc>
        <w:tc>
          <w:tcPr>
            <w:tcW w:w="1515" w:type="dxa"/>
            <w:noWrap w:val="0"/>
            <w:vAlign w:val="center"/>
          </w:tcPr>
          <w:p w14:paraId="0DC395B7">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7DFB8526">
            <w:pPr>
              <w:jc w:val="center"/>
              <w:rPr>
                <w:rFonts w:hint="eastAsia" w:ascii="宋体" w:hAnsi="宋体" w:cs="宋体"/>
                <w:sz w:val="24"/>
              </w:rPr>
            </w:pPr>
            <w:r>
              <w:rPr>
                <w:rFonts w:hint="eastAsia" w:ascii="宋体" w:hAnsi="宋体" w:cs="宋体"/>
                <w:sz w:val="24"/>
              </w:rPr>
              <w:t>≥9900</w:t>
            </w:r>
          </w:p>
        </w:tc>
        <w:tc>
          <w:tcPr>
            <w:tcW w:w="1746" w:type="dxa"/>
            <w:noWrap w:val="0"/>
            <w:vAlign w:val="center"/>
          </w:tcPr>
          <w:p w14:paraId="2210C233">
            <w:pPr>
              <w:jc w:val="center"/>
              <w:rPr>
                <w:rFonts w:hint="eastAsia" w:ascii="宋体" w:hAnsi="宋体" w:cs="宋体"/>
                <w:sz w:val="24"/>
              </w:rPr>
            </w:pPr>
          </w:p>
        </w:tc>
      </w:tr>
      <w:tr w14:paraId="21F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CAE7024">
            <w:pPr>
              <w:jc w:val="center"/>
              <w:rPr>
                <w:rFonts w:hint="eastAsia" w:ascii="宋体" w:hAnsi="宋体" w:cs="宋体"/>
                <w:sz w:val="24"/>
              </w:rPr>
            </w:pPr>
            <w:r>
              <w:rPr>
                <w:rFonts w:hint="eastAsia" w:ascii="宋体" w:hAnsi="宋体" w:cs="宋体"/>
                <w:sz w:val="24"/>
              </w:rPr>
              <w:t>25</w:t>
            </w:r>
          </w:p>
        </w:tc>
        <w:tc>
          <w:tcPr>
            <w:tcW w:w="2685" w:type="dxa"/>
            <w:noWrap w:val="0"/>
            <w:vAlign w:val="center"/>
          </w:tcPr>
          <w:p w14:paraId="17475B85">
            <w:pPr>
              <w:jc w:val="center"/>
              <w:rPr>
                <w:rFonts w:hint="eastAsia" w:ascii="宋体" w:hAnsi="宋体" w:cs="宋体"/>
                <w:sz w:val="24"/>
              </w:rPr>
            </w:pPr>
            <w:r>
              <w:rPr>
                <w:rFonts w:hint="eastAsia" w:ascii="宋体" w:hAnsi="宋体" w:cs="宋体"/>
                <w:sz w:val="24"/>
              </w:rPr>
              <w:t>最大挖掘深度</w:t>
            </w:r>
          </w:p>
        </w:tc>
        <w:tc>
          <w:tcPr>
            <w:tcW w:w="1515" w:type="dxa"/>
            <w:noWrap w:val="0"/>
            <w:vAlign w:val="center"/>
          </w:tcPr>
          <w:p w14:paraId="3DBA09F5">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70B16419">
            <w:pPr>
              <w:jc w:val="center"/>
              <w:rPr>
                <w:rFonts w:hint="eastAsia" w:ascii="宋体" w:hAnsi="宋体" w:cs="宋体"/>
                <w:sz w:val="24"/>
              </w:rPr>
            </w:pPr>
            <w:r>
              <w:rPr>
                <w:rFonts w:hint="eastAsia" w:ascii="宋体" w:hAnsi="宋体" w:cs="宋体"/>
                <w:sz w:val="24"/>
              </w:rPr>
              <w:t>≥6680</w:t>
            </w:r>
          </w:p>
        </w:tc>
        <w:tc>
          <w:tcPr>
            <w:tcW w:w="1746" w:type="dxa"/>
            <w:noWrap w:val="0"/>
            <w:vAlign w:val="center"/>
          </w:tcPr>
          <w:p w14:paraId="48E3170F">
            <w:pPr>
              <w:jc w:val="center"/>
              <w:rPr>
                <w:rFonts w:hint="eastAsia" w:ascii="宋体" w:hAnsi="宋体" w:cs="宋体"/>
                <w:sz w:val="24"/>
              </w:rPr>
            </w:pPr>
          </w:p>
        </w:tc>
      </w:tr>
      <w:tr w14:paraId="6B3C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3869E5A">
            <w:pPr>
              <w:jc w:val="center"/>
              <w:rPr>
                <w:rFonts w:hint="eastAsia" w:ascii="宋体" w:hAnsi="宋体" w:cs="宋体"/>
                <w:sz w:val="24"/>
              </w:rPr>
            </w:pPr>
            <w:r>
              <w:rPr>
                <w:rFonts w:hint="eastAsia" w:ascii="宋体" w:hAnsi="宋体" w:cs="宋体"/>
                <w:sz w:val="24"/>
              </w:rPr>
              <w:t>26</w:t>
            </w:r>
          </w:p>
        </w:tc>
        <w:tc>
          <w:tcPr>
            <w:tcW w:w="2685" w:type="dxa"/>
            <w:noWrap w:val="0"/>
            <w:vAlign w:val="center"/>
          </w:tcPr>
          <w:p w14:paraId="2CC0EB45">
            <w:pPr>
              <w:jc w:val="center"/>
              <w:rPr>
                <w:rFonts w:hint="eastAsia" w:ascii="宋体" w:hAnsi="宋体" w:cs="宋体"/>
                <w:sz w:val="24"/>
              </w:rPr>
            </w:pPr>
            <w:r>
              <w:rPr>
                <w:rFonts w:hint="eastAsia" w:ascii="宋体" w:hAnsi="宋体" w:cs="宋体"/>
                <w:sz w:val="24"/>
              </w:rPr>
              <w:t>最大挖掘高度</w:t>
            </w:r>
          </w:p>
        </w:tc>
        <w:tc>
          <w:tcPr>
            <w:tcW w:w="1515" w:type="dxa"/>
            <w:noWrap w:val="0"/>
            <w:vAlign w:val="center"/>
          </w:tcPr>
          <w:p w14:paraId="11F3DC79">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14DF6406">
            <w:pPr>
              <w:jc w:val="center"/>
              <w:rPr>
                <w:rFonts w:hint="eastAsia" w:ascii="宋体" w:hAnsi="宋体" w:cs="宋体"/>
                <w:sz w:val="24"/>
              </w:rPr>
            </w:pPr>
            <w:r>
              <w:rPr>
                <w:rFonts w:hint="eastAsia" w:ascii="宋体" w:hAnsi="宋体" w:cs="宋体"/>
                <w:sz w:val="24"/>
              </w:rPr>
              <w:t>≥9600</w:t>
            </w:r>
          </w:p>
        </w:tc>
        <w:tc>
          <w:tcPr>
            <w:tcW w:w="1746" w:type="dxa"/>
            <w:noWrap w:val="0"/>
            <w:vAlign w:val="center"/>
          </w:tcPr>
          <w:p w14:paraId="0D641CF5">
            <w:pPr>
              <w:jc w:val="center"/>
              <w:rPr>
                <w:rFonts w:hint="eastAsia" w:ascii="宋体" w:hAnsi="宋体" w:cs="宋体"/>
                <w:sz w:val="24"/>
              </w:rPr>
            </w:pPr>
          </w:p>
        </w:tc>
      </w:tr>
      <w:tr w14:paraId="0E6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F2729E">
            <w:pPr>
              <w:jc w:val="center"/>
              <w:rPr>
                <w:rFonts w:hint="eastAsia" w:ascii="宋体" w:hAnsi="宋体" w:cs="宋体"/>
                <w:sz w:val="24"/>
              </w:rPr>
            </w:pPr>
            <w:r>
              <w:rPr>
                <w:rFonts w:hint="eastAsia" w:ascii="宋体" w:hAnsi="宋体" w:cs="宋体"/>
                <w:sz w:val="24"/>
              </w:rPr>
              <w:t>27</w:t>
            </w:r>
          </w:p>
        </w:tc>
        <w:tc>
          <w:tcPr>
            <w:tcW w:w="2685" w:type="dxa"/>
            <w:noWrap w:val="0"/>
            <w:vAlign w:val="center"/>
          </w:tcPr>
          <w:p w14:paraId="3E5A895D">
            <w:pPr>
              <w:jc w:val="center"/>
              <w:rPr>
                <w:rFonts w:hint="eastAsia" w:ascii="宋体" w:hAnsi="宋体" w:cs="宋体"/>
                <w:sz w:val="24"/>
              </w:rPr>
            </w:pPr>
            <w:r>
              <w:rPr>
                <w:rFonts w:hint="eastAsia" w:ascii="宋体" w:hAnsi="宋体" w:cs="宋体"/>
                <w:sz w:val="24"/>
              </w:rPr>
              <w:t>最大卸载高度</w:t>
            </w:r>
          </w:p>
        </w:tc>
        <w:tc>
          <w:tcPr>
            <w:tcW w:w="1515" w:type="dxa"/>
            <w:noWrap w:val="0"/>
            <w:vAlign w:val="center"/>
          </w:tcPr>
          <w:p w14:paraId="0C4711A3">
            <w:pPr>
              <w:jc w:val="center"/>
              <w:rPr>
                <w:rFonts w:hint="eastAsia" w:ascii="宋体" w:hAnsi="宋体" w:cs="宋体"/>
                <w:sz w:val="24"/>
              </w:rPr>
            </w:pPr>
            <w:r>
              <w:rPr>
                <w:rFonts w:hint="eastAsia" w:ascii="宋体" w:hAnsi="宋体" w:cs="宋体"/>
                <w:sz w:val="24"/>
              </w:rPr>
              <w:t>mm</w:t>
            </w:r>
          </w:p>
        </w:tc>
        <w:tc>
          <w:tcPr>
            <w:tcW w:w="2424" w:type="dxa"/>
            <w:noWrap w:val="0"/>
            <w:vAlign w:val="center"/>
          </w:tcPr>
          <w:p w14:paraId="4D9D9D54">
            <w:pPr>
              <w:jc w:val="center"/>
              <w:rPr>
                <w:rFonts w:hint="eastAsia" w:ascii="宋体" w:hAnsi="宋体" w:cs="宋体"/>
                <w:sz w:val="24"/>
              </w:rPr>
            </w:pPr>
            <w:r>
              <w:rPr>
                <w:rFonts w:hint="eastAsia" w:ascii="宋体" w:hAnsi="宋体" w:cs="宋体"/>
                <w:sz w:val="24"/>
              </w:rPr>
              <w:t>≥6780</w:t>
            </w:r>
          </w:p>
        </w:tc>
        <w:tc>
          <w:tcPr>
            <w:tcW w:w="1746" w:type="dxa"/>
            <w:noWrap w:val="0"/>
            <w:vAlign w:val="center"/>
          </w:tcPr>
          <w:p w14:paraId="2B366EC8">
            <w:pPr>
              <w:jc w:val="center"/>
              <w:rPr>
                <w:rFonts w:hint="eastAsia" w:ascii="宋体" w:hAnsi="宋体" w:cs="宋体"/>
                <w:sz w:val="24"/>
              </w:rPr>
            </w:pPr>
          </w:p>
        </w:tc>
      </w:tr>
      <w:tr w14:paraId="3480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0" w:type="dxa"/>
            <w:noWrap w:val="0"/>
            <w:vAlign w:val="center"/>
          </w:tcPr>
          <w:p w14:paraId="3D4852A5">
            <w:pPr>
              <w:jc w:val="center"/>
              <w:rPr>
                <w:rFonts w:hint="eastAsia" w:ascii="宋体" w:hAnsi="宋体" w:cs="宋体"/>
                <w:sz w:val="24"/>
              </w:rPr>
            </w:pPr>
            <w:r>
              <w:rPr>
                <w:rFonts w:hint="eastAsia" w:ascii="宋体" w:hAnsi="宋体" w:cs="宋体"/>
                <w:sz w:val="24"/>
              </w:rPr>
              <w:t>28</w:t>
            </w:r>
          </w:p>
        </w:tc>
        <w:tc>
          <w:tcPr>
            <w:tcW w:w="2685" w:type="dxa"/>
            <w:noWrap w:val="0"/>
            <w:vAlign w:val="center"/>
          </w:tcPr>
          <w:p w14:paraId="3E4CDA80">
            <w:pPr>
              <w:jc w:val="center"/>
              <w:rPr>
                <w:rFonts w:hint="eastAsia" w:ascii="宋体" w:hAnsi="宋体" w:cs="宋体"/>
                <w:sz w:val="24"/>
              </w:rPr>
            </w:pPr>
            <w:r>
              <w:rPr>
                <w:rFonts w:hint="eastAsia" w:ascii="宋体" w:hAnsi="宋体" w:cs="宋体"/>
                <w:sz w:val="24"/>
              </w:rPr>
              <w:t>空调</w:t>
            </w:r>
          </w:p>
        </w:tc>
        <w:tc>
          <w:tcPr>
            <w:tcW w:w="1515" w:type="dxa"/>
            <w:noWrap w:val="0"/>
            <w:vAlign w:val="center"/>
          </w:tcPr>
          <w:p w14:paraId="5A8DB51A">
            <w:pPr>
              <w:jc w:val="center"/>
              <w:rPr>
                <w:rFonts w:hint="eastAsia" w:ascii="宋体" w:hAnsi="宋体" w:cs="宋体"/>
                <w:sz w:val="24"/>
              </w:rPr>
            </w:pPr>
            <w:r>
              <w:rPr>
                <w:rFonts w:hint="eastAsia" w:ascii="宋体" w:hAnsi="宋体" w:cs="宋体"/>
                <w:sz w:val="24"/>
              </w:rPr>
              <w:t>/</w:t>
            </w:r>
          </w:p>
        </w:tc>
        <w:tc>
          <w:tcPr>
            <w:tcW w:w="2424" w:type="dxa"/>
            <w:noWrap w:val="0"/>
            <w:vAlign w:val="center"/>
          </w:tcPr>
          <w:p w14:paraId="4DDBD8E7">
            <w:pPr>
              <w:jc w:val="center"/>
              <w:rPr>
                <w:rFonts w:hint="eastAsia" w:ascii="宋体" w:hAnsi="宋体" w:cs="宋体"/>
                <w:sz w:val="24"/>
              </w:rPr>
            </w:pPr>
            <w:r>
              <w:rPr>
                <w:rFonts w:hint="eastAsia" w:ascii="宋体" w:hAnsi="宋体" w:cs="宋体"/>
                <w:sz w:val="24"/>
              </w:rPr>
              <w:t>原装冷暖空调</w:t>
            </w:r>
          </w:p>
        </w:tc>
        <w:tc>
          <w:tcPr>
            <w:tcW w:w="1746" w:type="dxa"/>
            <w:noWrap w:val="0"/>
            <w:vAlign w:val="center"/>
          </w:tcPr>
          <w:p w14:paraId="3B765031">
            <w:pPr>
              <w:jc w:val="center"/>
              <w:rPr>
                <w:rFonts w:hint="eastAsia" w:ascii="宋体" w:hAnsi="宋体" w:cs="宋体"/>
                <w:sz w:val="24"/>
              </w:rPr>
            </w:pPr>
          </w:p>
        </w:tc>
      </w:tr>
      <w:tr w14:paraId="01E0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960" w:type="dxa"/>
            <w:noWrap w:val="0"/>
            <w:vAlign w:val="center"/>
          </w:tcPr>
          <w:p w14:paraId="14A3A9E6">
            <w:pPr>
              <w:jc w:val="center"/>
              <w:rPr>
                <w:rFonts w:hint="eastAsia" w:ascii="宋体" w:hAnsi="宋体" w:cs="宋体"/>
                <w:sz w:val="24"/>
              </w:rPr>
            </w:pPr>
            <w:r>
              <w:rPr>
                <w:rFonts w:hint="eastAsia" w:ascii="宋体" w:hAnsi="宋体" w:cs="宋体"/>
                <w:sz w:val="24"/>
              </w:rPr>
              <w:t>29</w:t>
            </w:r>
          </w:p>
        </w:tc>
        <w:tc>
          <w:tcPr>
            <w:tcW w:w="2685" w:type="dxa"/>
            <w:noWrap w:val="0"/>
            <w:vAlign w:val="center"/>
          </w:tcPr>
          <w:p w14:paraId="0B621BBB">
            <w:pPr>
              <w:widowControl/>
              <w:jc w:val="center"/>
              <w:rPr>
                <w:rFonts w:hint="eastAsia" w:ascii="宋体" w:hAnsi="宋体" w:cs="宋体"/>
                <w:sz w:val="24"/>
              </w:rPr>
            </w:pPr>
            <w:r>
              <w:rPr>
                <w:rFonts w:hint="eastAsia" w:ascii="宋体" w:hAnsi="宋体" w:cs="宋体"/>
                <w:color w:val="000000"/>
                <w:kern w:val="0"/>
                <w:sz w:val="24"/>
                <w:lang w:bidi="ar"/>
              </w:rPr>
              <w:t>回转系统</w:t>
            </w:r>
          </w:p>
        </w:tc>
        <w:tc>
          <w:tcPr>
            <w:tcW w:w="1515" w:type="dxa"/>
            <w:noWrap w:val="0"/>
            <w:vAlign w:val="center"/>
          </w:tcPr>
          <w:p w14:paraId="54ADCAF1">
            <w:pPr>
              <w:jc w:val="center"/>
              <w:rPr>
                <w:rFonts w:hint="eastAsia" w:ascii="宋体" w:hAnsi="宋体" w:cs="宋体"/>
                <w:sz w:val="24"/>
              </w:rPr>
            </w:pPr>
          </w:p>
        </w:tc>
        <w:tc>
          <w:tcPr>
            <w:tcW w:w="2424" w:type="dxa"/>
            <w:noWrap w:val="0"/>
            <w:vAlign w:val="center"/>
          </w:tcPr>
          <w:p w14:paraId="71ECE49F">
            <w:pPr>
              <w:widowControl/>
              <w:jc w:val="left"/>
              <w:rPr>
                <w:rFonts w:hint="eastAsia" w:ascii="宋体" w:hAnsi="宋体" w:cs="宋体"/>
                <w:sz w:val="24"/>
              </w:rPr>
            </w:pPr>
            <w:r>
              <w:rPr>
                <w:rFonts w:hint="eastAsia" w:ascii="宋体" w:hAnsi="宋体" w:cs="宋体"/>
                <w:color w:val="000000"/>
                <w:kern w:val="0"/>
                <w:sz w:val="24"/>
                <w:lang w:bidi="ar"/>
              </w:rPr>
              <w:t>可实现回转能量的回收，还消减了回转加减速的冲击性，避免了马达吸空现象的发生，确保回转能量的正常回收。提供第三方专业机构证明材料。</w:t>
            </w:r>
          </w:p>
        </w:tc>
        <w:tc>
          <w:tcPr>
            <w:tcW w:w="1746" w:type="dxa"/>
            <w:noWrap w:val="0"/>
            <w:vAlign w:val="center"/>
          </w:tcPr>
          <w:p w14:paraId="41DC6A10">
            <w:pPr>
              <w:jc w:val="center"/>
              <w:rPr>
                <w:rFonts w:hint="eastAsia" w:ascii="宋体" w:hAnsi="宋体" w:cs="宋体"/>
                <w:sz w:val="24"/>
                <w:highlight w:val="red"/>
              </w:rPr>
            </w:pPr>
          </w:p>
        </w:tc>
      </w:tr>
      <w:tr w14:paraId="1B5B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960" w:type="dxa"/>
            <w:noWrap w:val="0"/>
            <w:vAlign w:val="center"/>
          </w:tcPr>
          <w:p w14:paraId="146B40A5">
            <w:pPr>
              <w:jc w:val="center"/>
              <w:rPr>
                <w:rFonts w:hint="eastAsia" w:ascii="宋体" w:hAnsi="宋体" w:cs="宋体"/>
                <w:sz w:val="24"/>
              </w:rPr>
            </w:pPr>
            <w:r>
              <w:rPr>
                <w:rFonts w:hint="eastAsia" w:ascii="宋体" w:hAnsi="宋体" w:cs="宋体"/>
                <w:sz w:val="24"/>
              </w:rPr>
              <w:t>30</w:t>
            </w:r>
          </w:p>
        </w:tc>
        <w:tc>
          <w:tcPr>
            <w:tcW w:w="2685" w:type="dxa"/>
            <w:noWrap w:val="0"/>
            <w:vAlign w:val="center"/>
          </w:tcPr>
          <w:p w14:paraId="67528482">
            <w:pPr>
              <w:widowControl/>
              <w:jc w:val="center"/>
              <w:rPr>
                <w:rFonts w:hint="eastAsia" w:ascii="宋体" w:hAnsi="宋体" w:cs="宋体"/>
                <w:sz w:val="24"/>
              </w:rPr>
            </w:pPr>
            <w:r>
              <w:rPr>
                <w:rFonts w:hint="eastAsia" w:ascii="宋体" w:hAnsi="宋体" w:cs="宋体"/>
                <w:color w:val="000000"/>
                <w:kern w:val="0"/>
                <w:sz w:val="24"/>
                <w:lang w:bidi="ar"/>
              </w:rPr>
              <w:t>节能系统</w:t>
            </w:r>
          </w:p>
        </w:tc>
        <w:tc>
          <w:tcPr>
            <w:tcW w:w="1515" w:type="dxa"/>
            <w:noWrap w:val="0"/>
            <w:vAlign w:val="center"/>
          </w:tcPr>
          <w:p w14:paraId="1A766483">
            <w:pPr>
              <w:jc w:val="center"/>
              <w:rPr>
                <w:rFonts w:hint="eastAsia" w:ascii="宋体" w:hAnsi="宋体" w:cs="宋体"/>
                <w:sz w:val="24"/>
              </w:rPr>
            </w:pPr>
          </w:p>
        </w:tc>
        <w:tc>
          <w:tcPr>
            <w:tcW w:w="2424" w:type="dxa"/>
            <w:noWrap w:val="0"/>
            <w:vAlign w:val="center"/>
          </w:tcPr>
          <w:p w14:paraId="14DBA173">
            <w:pPr>
              <w:widowControl/>
              <w:jc w:val="left"/>
              <w:rPr>
                <w:rFonts w:hint="eastAsia" w:ascii="宋体" w:hAnsi="宋体" w:cs="宋体"/>
                <w:sz w:val="24"/>
              </w:rPr>
            </w:pPr>
            <w:r>
              <w:rPr>
                <w:rFonts w:hint="eastAsia" w:ascii="宋体" w:hAnsi="宋体" w:cs="宋体"/>
                <w:color w:val="000000"/>
                <w:kern w:val="0"/>
                <w:sz w:val="24"/>
                <w:lang w:bidi="ar"/>
              </w:rPr>
              <w:t>不影响整机操控性能，提高了回收能量的利用，传动效率高，节能高效。提供第三方专业机构证明材料。</w:t>
            </w:r>
          </w:p>
        </w:tc>
        <w:tc>
          <w:tcPr>
            <w:tcW w:w="1746" w:type="dxa"/>
            <w:noWrap w:val="0"/>
            <w:vAlign w:val="center"/>
          </w:tcPr>
          <w:p w14:paraId="2C53F2F6">
            <w:pPr>
              <w:jc w:val="center"/>
              <w:rPr>
                <w:rFonts w:hint="eastAsia" w:ascii="宋体" w:hAnsi="宋体" w:cs="宋体"/>
                <w:sz w:val="24"/>
                <w:highlight w:val="red"/>
              </w:rPr>
            </w:pPr>
          </w:p>
        </w:tc>
      </w:tr>
      <w:tr w14:paraId="63C2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60" w:type="dxa"/>
            <w:noWrap w:val="0"/>
            <w:vAlign w:val="center"/>
          </w:tcPr>
          <w:p w14:paraId="40568A2F">
            <w:pPr>
              <w:jc w:val="center"/>
              <w:rPr>
                <w:rFonts w:hint="eastAsia" w:ascii="宋体" w:hAnsi="宋体" w:cs="宋体"/>
                <w:sz w:val="24"/>
              </w:rPr>
            </w:pPr>
            <w:r>
              <w:rPr>
                <w:rFonts w:hint="eastAsia" w:ascii="宋体" w:hAnsi="宋体" w:cs="宋体"/>
                <w:sz w:val="24"/>
              </w:rPr>
              <w:t>31</w:t>
            </w:r>
          </w:p>
        </w:tc>
        <w:tc>
          <w:tcPr>
            <w:tcW w:w="2685" w:type="dxa"/>
            <w:noWrap w:val="0"/>
            <w:vAlign w:val="center"/>
          </w:tcPr>
          <w:p w14:paraId="7EA07A25">
            <w:pPr>
              <w:widowControl/>
              <w:jc w:val="center"/>
              <w:rPr>
                <w:rFonts w:hint="eastAsia" w:ascii="宋体" w:hAnsi="宋体" w:cs="宋体"/>
                <w:sz w:val="24"/>
              </w:rPr>
            </w:pPr>
            <w:r>
              <w:rPr>
                <w:rFonts w:hint="eastAsia" w:ascii="宋体" w:hAnsi="宋体" w:cs="宋体"/>
                <w:color w:val="000000"/>
                <w:kern w:val="0"/>
                <w:sz w:val="24"/>
                <w:lang w:bidi="ar"/>
              </w:rPr>
              <w:t>先导液压预热系统</w:t>
            </w:r>
          </w:p>
        </w:tc>
        <w:tc>
          <w:tcPr>
            <w:tcW w:w="1515" w:type="dxa"/>
            <w:noWrap w:val="0"/>
            <w:vAlign w:val="center"/>
          </w:tcPr>
          <w:p w14:paraId="480F3653">
            <w:pPr>
              <w:jc w:val="center"/>
              <w:rPr>
                <w:rFonts w:hint="eastAsia" w:ascii="宋体" w:hAnsi="宋体" w:cs="宋体"/>
                <w:sz w:val="24"/>
              </w:rPr>
            </w:pPr>
          </w:p>
        </w:tc>
        <w:tc>
          <w:tcPr>
            <w:tcW w:w="2424" w:type="dxa"/>
            <w:noWrap w:val="0"/>
            <w:vAlign w:val="center"/>
          </w:tcPr>
          <w:p w14:paraId="57624512">
            <w:pPr>
              <w:widowControl/>
              <w:jc w:val="left"/>
              <w:rPr>
                <w:rFonts w:hint="eastAsia" w:ascii="宋体" w:hAnsi="宋体" w:cs="宋体"/>
                <w:sz w:val="24"/>
              </w:rPr>
            </w:pPr>
            <w:r>
              <w:rPr>
                <w:rFonts w:hint="eastAsia" w:ascii="宋体" w:hAnsi="宋体" w:cs="宋体"/>
                <w:color w:val="000000"/>
                <w:kern w:val="0"/>
                <w:sz w:val="24"/>
                <w:lang w:bidi="ar"/>
              </w:rPr>
              <w:t>保证先导系统中的油温稳固上升，避免先导阀在极端的使用条件下工作，有效避免先导阀的内部密封元件提前失效损坏，提高可靠性，降低维修成本，延长整机寿命。提供第三方专业机构证明材料。</w:t>
            </w:r>
          </w:p>
        </w:tc>
        <w:tc>
          <w:tcPr>
            <w:tcW w:w="1746" w:type="dxa"/>
            <w:noWrap w:val="0"/>
            <w:vAlign w:val="center"/>
          </w:tcPr>
          <w:p w14:paraId="7C28E79B">
            <w:pPr>
              <w:jc w:val="center"/>
              <w:rPr>
                <w:rFonts w:hint="eastAsia" w:ascii="宋体" w:hAnsi="宋体" w:cs="宋体"/>
                <w:sz w:val="24"/>
                <w:highlight w:val="red"/>
              </w:rPr>
            </w:pPr>
          </w:p>
        </w:tc>
      </w:tr>
    </w:tbl>
    <w:p w14:paraId="7699BA07">
      <w:pPr>
        <w:snapToGrid w:val="0"/>
        <w:rPr>
          <w:rFonts w:hint="eastAsia" w:ascii="宋体" w:hAnsi="宋体" w:cs="宋体"/>
          <w:b/>
          <w:sz w:val="24"/>
        </w:rPr>
      </w:pPr>
      <w:r>
        <w:rPr>
          <w:rFonts w:hint="eastAsia" w:ascii="宋体" w:hAnsi="宋体" w:cs="宋体"/>
          <w:b/>
          <w:sz w:val="24"/>
        </w:rPr>
        <w:t>三、供货、运输、测试与验收</w:t>
      </w:r>
      <w:bookmarkEnd w:id="28"/>
    </w:p>
    <w:p w14:paraId="028293A9">
      <w:pPr>
        <w:pStyle w:val="402"/>
        <w:widowControl w:val="0"/>
        <w:spacing w:afterLines="0" w:line="400" w:lineRule="exact"/>
        <w:ind w:firstLine="480"/>
        <w:rPr>
          <w:rFonts w:hint="eastAsia" w:ascii="宋体" w:hAnsi="宋体" w:cs="宋体"/>
          <w:bCs/>
          <w:szCs w:val="24"/>
        </w:rPr>
      </w:pPr>
      <w:bookmarkStart w:id="29" w:name="_Toc293902644"/>
      <w:bookmarkStart w:id="30" w:name="_Toc293903164"/>
      <w:r>
        <w:rPr>
          <w:rFonts w:hint="eastAsia" w:ascii="宋体" w:hAnsi="宋体" w:cs="宋体"/>
          <w:bCs/>
          <w:szCs w:val="24"/>
        </w:rPr>
        <w:t>1、供货</w:t>
      </w:r>
    </w:p>
    <w:p w14:paraId="66676A46">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（1）投标人提供的设备必须是厂商原装、全新的，型号、性能及指标符合国家及招标文件提出的有关技术、质量、安全标准。</w:t>
      </w:r>
    </w:p>
    <w:p w14:paraId="2864DBE5">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（2）所有设备在开箱检验时必须完好，无破损，配置与装箱单相符。数量、质量及性能不低于本招标文件提出的要求。</w:t>
      </w:r>
    </w:p>
    <w:p w14:paraId="4054B037">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（3）设备外观清洁，标记编号以及盘面显示等字体清晰，明确。铭牌、使用指示、警告指示应以中文或英文及易懂的通用符号来表示；应准确无误地表明设备之型号、规格、制造厂及生产或出厂日期。</w:t>
      </w:r>
    </w:p>
    <w:p w14:paraId="0BF90786">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（4）对于影响设备正常工作的必要组成部分，无论在技术规范中指出与否，供应商都应提供并在投标文件中明确列出。</w:t>
      </w:r>
    </w:p>
    <w:p w14:paraId="6BA2557A">
      <w:pPr>
        <w:pStyle w:val="402"/>
        <w:widowControl w:val="0"/>
        <w:spacing w:afterLines="0" w:line="400" w:lineRule="exact"/>
        <w:ind w:firstLine="480"/>
        <w:rPr>
          <w:rFonts w:hint="eastAsia" w:ascii="宋体" w:hAnsi="宋体" w:cs="宋体"/>
          <w:bCs/>
          <w:szCs w:val="24"/>
        </w:rPr>
      </w:pPr>
      <w:r>
        <w:rPr>
          <w:rFonts w:hint="eastAsia" w:ascii="宋体" w:hAnsi="宋体" w:cs="宋体"/>
          <w:bCs/>
          <w:szCs w:val="24"/>
        </w:rPr>
        <w:t>2、安装、调试</w:t>
      </w:r>
    </w:p>
    <w:p w14:paraId="4DB61332">
      <w:pPr>
        <w:tabs>
          <w:tab w:val="left" w:pos="1365"/>
        </w:tabs>
        <w:spacing w:line="400" w:lineRule="exact"/>
        <w:ind w:firstLine="480" w:firstLineChars="200"/>
        <w:jc w:val="left"/>
        <w:rPr>
          <w:rFonts w:hint="eastAsia" w:ascii="宋体" w:hAnsi="宋体" w:cs="宋体"/>
          <w:sz w:val="24"/>
        </w:rPr>
      </w:pPr>
      <w:r>
        <w:rPr>
          <w:rFonts w:hint="eastAsia" w:ascii="宋体" w:hAnsi="宋体" w:cs="宋体"/>
          <w:sz w:val="24"/>
        </w:rPr>
        <w:t>（1）投标人应派采购人认可的有经验和能力、具有相应资质的技术人员，负责免费提供产品的安装调试等工作。</w:t>
      </w:r>
    </w:p>
    <w:p w14:paraId="5D0B31F7">
      <w:pPr>
        <w:spacing w:line="400" w:lineRule="exact"/>
        <w:ind w:firstLine="480" w:firstLineChars="200"/>
        <w:jc w:val="left"/>
        <w:rPr>
          <w:rFonts w:hint="eastAsia" w:ascii="宋体" w:hAnsi="宋体" w:cs="宋体"/>
          <w:bCs/>
          <w:sz w:val="24"/>
        </w:rPr>
      </w:pPr>
      <w:r>
        <w:rPr>
          <w:rFonts w:hint="eastAsia" w:ascii="宋体" w:hAnsi="宋体" w:cs="宋体"/>
          <w:bCs/>
          <w:sz w:val="24"/>
        </w:rPr>
        <w:t xml:space="preserve">3、验收 </w:t>
      </w:r>
    </w:p>
    <w:p w14:paraId="1188B18A">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（1）中标人已按合同规定提供了符合采购文件规定中要求的货物，安装调试完成，并经检验合格，所有的技术资料和清单已向采购人提交并被接受，验收被视为合格，双方签署验收合格证书。</w:t>
      </w:r>
    </w:p>
    <w:p w14:paraId="440FC8AF">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（2）若因中标人制造工艺、质量问题、安装调试原因等导致验收不合格，中标人应及时予以处理，直至验收合格，期间发生的一切费用由中标人承担，采购人保留向中标人索赔的权利。</w:t>
      </w:r>
    </w:p>
    <w:p w14:paraId="2C92BB57">
      <w:pPr>
        <w:spacing w:line="400" w:lineRule="exact"/>
        <w:ind w:firstLine="472" w:firstLineChars="200"/>
        <w:jc w:val="left"/>
        <w:rPr>
          <w:rFonts w:hint="eastAsia" w:ascii="宋体" w:hAnsi="宋体" w:cs="宋体"/>
          <w:spacing w:val="-2"/>
          <w:sz w:val="24"/>
        </w:rPr>
      </w:pPr>
      <w:r>
        <w:rPr>
          <w:rFonts w:hint="eastAsia" w:ascii="宋体" w:hAnsi="宋体" w:cs="宋体"/>
          <w:spacing w:val="-2"/>
          <w:sz w:val="24"/>
        </w:rPr>
        <w:t>（3）若因设备安全保护措施和设施不齐全导致有可能引起的正常使用安全问题的，采购人有权提出整改意见，中标人应无条件接受，否则，不予通过验收。</w:t>
      </w:r>
    </w:p>
    <w:bookmarkEnd w:id="29"/>
    <w:bookmarkEnd w:id="30"/>
    <w:p w14:paraId="1429C350">
      <w:pPr>
        <w:pStyle w:val="881"/>
        <w:spacing w:line="400" w:lineRule="exact"/>
        <w:outlineLvl w:val="1"/>
        <w:rPr>
          <w:rFonts w:hint="eastAsia" w:ascii="宋体" w:hAnsi="宋体" w:eastAsia="宋体" w:cs="宋体"/>
          <w:b/>
          <w:bCs/>
          <w:color w:val="auto"/>
          <w:sz w:val="24"/>
          <w:szCs w:val="24"/>
          <w:lang w:val="zh-TW"/>
        </w:rPr>
      </w:pPr>
      <w:bookmarkStart w:id="31" w:name="_Toc18227"/>
      <w:r>
        <w:rPr>
          <w:rFonts w:hint="eastAsia" w:ascii="宋体" w:hAnsi="宋体" w:eastAsia="宋体" w:cs="宋体"/>
          <w:b/>
          <w:bCs/>
          <w:color w:val="auto"/>
          <w:sz w:val="24"/>
          <w:szCs w:val="24"/>
          <w:lang w:val="zh-TW"/>
        </w:rPr>
        <w:t>四、商务要求</w:t>
      </w:r>
      <w:bookmarkEnd w:id="31"/>
    </w:p>
    <w:tbl>
      <w:tblPr>
        <w:tblStyle w:val="63"/>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371"/>
      </w:tblGrid>
      <w:tr w14:paraId="1926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21368B36">
            <w:pPr>
              <w:wordWrap w:val="0"/>
              <w:snapToGrid w:val="0"/>
              <w:spacing w:line="360" w:lineRule="exact"/>
              <w:jc w:val="center"/>
              <w:rPr>
                <w:rFonts w:hint="eastAsia" w:ascii="宋体" w:hAnsi="宋体" w:cs="宋体"/>
                <w:b/>
                <w:sz w:val="24"/>
              </w:rPr>
            </w:pPr>
            <w:r>
              <w:rPr>
                <w:rFonts w:hint="eastAsia" w:ascii="宋体" w:hAnsi="宋体" w:cs="宋体"/>
                <w:b/>
                <w:kern w:val="0"/>
                <w:sz w:val="24"/>
              </w:rPr>
              <w:t>质保期</w:t>
            </w:r>
          </w:p>
        </w:tc>
        <w:tc>
          <w:tcPr>
            <w:tcW w:w="7371" w:type="dxa"/>
            <w:vAlign w:val="center"/>
          </w:tcPr>
          <w:p w14:paraId="44876478">
            <w:pPr>
              <w:wordWrap w:val="0"/>
              <w:autoSpaceDE w:val="0"/>
              <w:autoSpaceDN w:val="0"/>
              <w:snapToGrid w:val="0"/>
              <w:spacing w:line="360" w:lineRule="exact"/>
              <w:textAlignment w:val="bottom"/>
              <w:rPr>
                <w:rFonts w:hint="eastAsia" w:ascii="宋体" w:hAnsi="宋体" w:cs="宋体"/>
                <w:sz w:val="24"/>
              </w:rPr>
            </w:pPr>
            <w:r>
              <w:rPr>
                <w:rFonts w:hint="eastAsia" w:ascii="宋体" w:hAnsi="宋体" w:cs="宋体"/>
                <w:kern w:val="0"/>
                <w:sz w:val="24"/>
              </w:rPr>
              <w:t>质量保修期（质保期）18个月或3000小时先到为准，质量保修期自项目供货安装完毕验收合格之日起计。中标后，在签订合同前提供质保函原件。部分设备原厂家质保期大于18个月的，以厂家标准执行。</w:t>
            </w:r>
          </w:p>
        </w:tc>
      </w:tr>
      <w:tr w14:paraId="29F1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667B0B3B">
            <w:pPr>
              <w:wordWrap w:val="0"/>
              <w:snapToGrid w:val="0"/>
              <w:spacing w:line="360" w:lineRule="exact"/>
              <w:jc w:val="center"/>
              <w:rPr>
                <w:rFonts w:hint="eastAsia" w:ascii="宋体" w:hAnsi="宋体" w:cs="宋体"/>
                <w:b/>
                <w:snapToGrid w:val="0"/>
                <w:kern w:val="0"/>
                <w:sz w:val="24"/>
              </w:rPr>
            </w:pPr>
            <w:r>
              <w:rPr>
                <w:rFonts w:hint="eastAsia" w:ascii="宋体" w:hAnsi="宋体" w:cs="宋体"/>
                <w:b/>
                <w:sz w:val="24"/>
              </w:rPr>
              <w:t>交货时间及地点</w:t>
            </w:r>
          </w:p>
        </w:tc>
        <w:tc>
          <w:tcPr>
            <w:tcW w:w="7371" w:type="dxa"/>
            <w:vAlign w:val="center"/>
          </w:tcPr>
          <w:p w14:paraId="196AB572">
            <w:pPr>
              <w:wordWrap w:val="0"/>
              <w:snapToGrid w:val="0"/>
              <w:spacing w:line="360" w:lineRule="exact"/>
              <w:rPr>
                <w:rFonts w:hint="eastAsia" w:ascii="宋体" w:hAnsi="宋体" w:cs="宋体"/>
                <w:kern w:val="0"/>
                <w:sz w:val="24"/>
              </w:rPr>
            </w:pPr>
            <w:r>
              <w:rPr>
                <w:rFonts w:hint="eastAsia" w:ascii="宋体" w:hAnsi="宋体" w:cs="宋体"/>
                <w:sz w:val="24"/>
              </w:rPr>
              <w:t>时间：</w:t>
            </w:r>
            <w:r>
              <w:rPr>
                <w:rFonts w:hint="eastAsia" w:ascii="宋体" w:hAnsi="宋体" w:cs="宋体"/>
                <w:kern w:val="0"/>
                <w:sz w:val="24"/>
              </w:rPr>
              <w:t>合同签定后30天内完成供货、安装调试及验收。</w:t>
            </w:r>
          </w:p>
          <w:p w14:paraId="2DBF962E">
            <w:pPr>
              <w:wordWrap w:val="0"/>
              <w:snapToGrid w:val="0"/>
              <w:spacing w:line="360" w:lineRule="exact"/>
              <w:rPr>
                <w:rFonts w:hint="eastAsia" w:ascii="宋体" w:hAnsi="宋体" w:cs="宋体"/>
                <w:kern w:val="0"/>
                <w:sz w:val="24"/>
              </w:rPr>
            </w:pPr>
            <w:r>
              <w:rPr>
                <w:rFonts w:hint="eastAsia" w:ascii="宋体" w:hAnsi="宋体" w:cs="宋体"/>
                <w:sz w:val="24"/>
              </w:rPr>
              <w:t>地点：采购人指定地点。</w:t>
            </w:r>
          </w:p>
        </w:tc>
      </w:tr>
      <w:tr w14:paraId="57B8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243CFAF6">
            <w:pPr>
              <w:wordWrap w:val="0"/>
              <w:snapToGrid w:val="0"/>
              <w:spacing w:line="360" w:lineRule="exact"/>
              <w:jc w:val="center"/>
              <w:rPr>
                <w:rFonts w:hint="eastAsia" w:ascii="宋体" w:hAnsi="宋体" w:cs="宋体"/>
                <w:b/>
                <w:snapToGrid w:val="0"/>
                <w:kern w:val="0"/>
                <w:sz w:val="24"/>
              </w:rPr>
            </w:pPr>
            <w:r>
              <w:rPr>
                <w:rFonts w:hint="eastAsia" w:ascii="宋体" w:hAnsi="宋体" w:cs="宋体"/>
                <w:b/>
                <w:kern w:val="0"/>
                <w:sz w:val="24"/>
              </w:rPr>
              <w:t>付款方式</w:t>
            </w:r>
          </w:p>
        </w:tc>
        <w:tc>
          <w:tcPr>
            <w:tcW w:w="7371" w:type="dxa"/>
            <w:vAlign w:val="center"/>
          </w:tcPr>
          <w:p w14:paraId="52746E4E">
            <w:pPr>
              <w:wordWrap w:val="0"/>
              <w:snapToGrid w:val="0"/>
              <w:spacing w:line="360" w:lineRule="exact"/>
              <w:rPr>
                <w:rFonts w:hint="eastAsia" w:ascii="宋体" w:hAnsi="宋体" w:cs="宋体"/>
                <w:kern w:val="0"/>
                <w:sz w:val="24"/>
              </w:rPr>
            </w:pPr>
            <w:r>
              <w:rPr>
                <w:rFonts w:hint="eastAsia" w:ascii="宋体" w:hAnsi="宋体" w:cs="宋体"/>
                <w:sz w:val="24"/>
              </w:rPr>
              <w:t>合同签订生效后7个工作日内支付预付款合同价的40%，货物经双方验收合格后10个工作日内，甲方收到乙方提供的增值税专用发票后，支付至全部款项的100%。</w:t>
            </w:r>
          </w:p>
        </w:tc>
      </w:tr>
      <w:tr w14:paraId="423E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5F6CE9BD">
            <w:pPr>
              <w:wordWrap w:val="0"/>
              <w:snapToGrid w:val="0"/>
              <w:spacing w:line="360" w:lineRule="exact"/>
              <w:jc w:val="center"/>
              <w:rPr>
                <w:rFonts w:hint="eastAsia" w:ascii="宋体" w:hAnsi="宋体" w:cs="宋体"/>
                <w:b/>
                <w:snapToGrid w:val="0"/>
                <w:kern w:val="0"/>
                <w:sz w:val="24"/>
              </w:rPr>
            </w:pPr>
            <w:r>
              <w:rPr>
                <w:rFonts w:hint="eastAsia" w:ascii="宋体" w:hAnsi="宋体" w:cs="宋体"/>
                <w:b/>
                <w:sz w:val="24"/>
              </w:rPr>
              <w:t>履约保证金</w:t>
            </w:r>
          </w:p>
        </w:tc>
        <w:tc>
          <w:tcPr>
            <w:tcW w:w="7371" w:type="dxa"/>
            <w:vAlign w:val="center"/>
          </w:tcPr>
          <w:p w14:paraId="704FD8D7">
            <w:pPr>
              <w:wordWrap w:val="0"/>
              <w:snapToGrid w:val="0"/>
              <w:spacing w:line="360" w:lineRule="exact"/>
              <w:rPr>
                <w:rFonts w:hint="eastAsia" w:ascii="宋体" w:hAnsi="宋体" w:cs="宋体"/>
                <w:kern w:val="0"/>
                <w:sz w:val="24"/>
              </w:rPr>
            </w:pPr>
            <w:r>
              <w:rPr>
                <w:rFonts w:hint="eastAsia" w:ascii="宋体" w:hAnsi="宋体" w:cs="宋体"/>
                <w:sz w:val="24"/>
              </w:rPr>
              <w:t>履约保证金按合同总额的1%计收，在签订合同前提交给采购人，履约保证金在</w:t>
            </w:r>
            <w:r>
              <w:rPr>
                <w:rFonts w:hint="eastAsia" w:ascii="宋体" w:hAnsi="宋体" w:cs="宋体"/>
                <w:kern w:val="0"/>
                <w:sz w:val="24"/>
              </w:rPr>
              <w:t>全部货物安</w:t>
            </w:r>
            <w:r>
              <w:rPr>
                <w:rFonts w:hint="eastAsia" w:ascii="宋体" w:hAnsi="宋体" w:cs="宋体"/>
                <w:sz w:val="24"/>
              </w:rPr>
              <w:t>装调试验收合格后无息退还。</w:t>
            </w:r>
          </w:p>
        </w:tc>
      </w:tr>
      <w:tr w14:paraId="05A4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77A013A8">
            <w:pPr>
              <w:wordWrap w:val="0"/>
              <w:snapToGrid w:val="0"/>
              <w:spacing w:line="360" w:lineRule="exact"/>
              <w:jc w:val="center"/>
              <w:rPr>
                <w:rFonts w:hint="eastAsia" w:ascii="宋体" w:hAnsi="宋体" w:cs="宋体"/>
                <w:b/>
                <w:snapToGrid w:val="0"/>
                <w:kern w:val="0"/>
                <w:sz w:val="24"/>
              </w:rPr>
            </w:pPr>
            <w:r>
              <w:rPr>
                <w:rFonts w:hint="eastAsia" w:ascii="宋体" w:hAnsi="宋体" w:cs="宋体"/>
                <w:b/>
                <w:sz w:val="24"/>
              </w:rPr>
              <w:t>售后服务</w:t>
            </w:r>
          </w:p>
        </w:tc>
        <w:tc>
          <w:tcPr>
            <w:tcW w:w="7371" w:type="dxa"/>
            <w:vAlign w:val="center"/>
          </w:tcPr>
          <w:p w14:paraId="531F06F8">
            <w:pPr>
              <w:wordWrap w:val="0"/>
              <w:snapToGrid w:val="0"/>
              <w:spacing w:line="360" w:lineRule="exact"/>
              <w:rPr>
                <w:rFonts w:hint="eastAsia" w:ascii="宋体" w:hAnsi="宋体" w:cs="宋体"/>
                <w:kern w:val="0"/>
                <w:sz w:val="24"/>
              </w:rPr>
            </w:pPr>
            <w:r>
              <w:rPr>
                <w:rFonts w:hint="eastAsia" w:ascii="宋体" w:hAnsi="宋体" w:cs="宋体"/>
                <w:kern w:val="0"/>
                <w:sz w:val="24"/>
              </w:rPr>
              <w:t>1、质保期内，非因操作不当造成要更换的零配件及货物由中标人负责包修、包换。中标人应严格履行服务承诺，若产品出现质量技术等问题，应更换合格的产品，并承担由此引起的延长交付使用的经济责任。</w:t>
            </w:r>
          </w:p>
          <w:p w14:paraId="685B4A82">
            <w:pPr>
              <w:wordWrap w:val="0"/>
              <w:snapToGrid w:val="0"/>
              <w:spacing w:line="360" w:lineRule="exact"/>
              <w:rPr>
                <w:rFonts w:hint="eastAsia" w:ascii="宋体" w:hAnsi="宋体" w:cs="宋体"/>
                <w:kern w:val="0"/>
                <w:sz w:val="24"/>
              </w:rPr>
            </w:pPr>
            <w:r>
              <w:rPr>
                <w:rFonts w:hint="eastAsia" w:ascii="宋体" w:hAnsi="宋体" w:cs="宋体"/>
                <w:kern w:val="0"/>
                <w:sz w:val="24"/>
              </w:rPr>
              <w:t>2、维保服务</w:t>
            </w:r>
          </w:p>
          <w:p w14:paraId="11464515">
            <w:pPr>
              <w:wordWrap w:val="0"/>
              <w:snapToGrid w:val="0"/>
              <w:spacing w:line="360" w:lineRule="exact"/>
              <w:rPr>
                <w:rFonts w:hint="eastAsia" w:ascii="宋体" w:hAnsi="宋体" w:cs="宋体"/>
                <w:kern w:val="0"/>
                <w:sz w:val="24"/>
              </w:rPr>
            </w:pPr>
            <w:r>
              <w:rPr>
                <w:rFonts w:hint="eastAsia" w:ascii="宋体" w:hAnsi="宋体" w:cs="宋体"/>
                <w:kern w:val="0"/>
                <w:sz w:val="24"/>
              </w:rPr>
              <w:t>2.1具有独立维护能力，售后服务响应时间正常情况下为6小时，遇有特殊情况最长不超过24小时，需详细在标书中对产品的售后服务进行说明。</w:t>
            </w:r>
          </w:p>
          <w:p w14:paraId="4FD4E0AA">
            <w:pPr>
              <w:wordWrap w:val="0"/>
              <w:snapToGrid w:val="0"/>
              <w:spacing w:line="360" w:lineRule="exact"/>
              <w:rPr>
                <w:rFonts w:hint="eastAsia" w:ascii="宋体" w:hAnsi="宋体" w:cs="宋体"/>
                <w:kern w:val="0"/>
                <w:sz w:val="24"/>
              </w:rPr>
            </w:pPr>
            <w:r>
              <w:rPr>
                <w:rFonts w:hint="eastAsia" w:ascii="宋体" w:hAnsi="宋体" w:cs="宋体"/>
                <w:kern w:val="0"/>
                <w:sz w:val="24"/>
              </w:rPr>
              <w:t>2.2质量保证期内要求现场保修的货物若发生产品异常问题，中标人最终维修服务响应时间为48小时。如属严重的故障72小时内无法排除的，中标人应提供同等配置的备件确保设备正常工作。</w:t>
            </w:r>
          </w:p>
          <w:p w14:paraId="34BBAFC7">
            <w:pPr>
              <w:wordWrap w:val="0"/>
              <w:snapToGrid w:val="0"/>
              <w:spacing w:line="360" w:lineRule="exact"/>
              <w:rPr>
                <w:rFonts w:hint="eastAsia" w:ascii="宋体" w:hAnsi="宋体" w:cs="宋体"/>
                <w:kern w:val="0"/>
                <w:sz w:val="24"/>
              </w:rPr>
            </w:pPr>
            <w:r>
              <w:rPr>
                <w:rFonts w:hint="eastAsia" w:ascii="宋体" w:hAnsi="宋体" w:cs="宋体"/>
                <w:kern w:val="0"/>
                <w:sz w:val="24"/>
              </w:rPr>
              <w:t>2.3质保期内，同一产品、同一质量问题连续两次维修仍无法正常使用，中标人必须予以更换新的产品。中标人应为招标人长期优惠提供所需备品备件。</w:t>
            </w:r>
          </w:p>
          <w:p w14:paraId="1F532CDA">
            <w:pPr>
              <w:wordWrap w:val="0"/>
              <w:snapToGrid w:val="0"/>
              <w:spacing w:line="360" w:lineRule="exact"/>
              <w:rPr>
                <w:rFonts w:hint="eastAsia" w:ascii="宋体" w:hAnsi="宋体" w:cs="宋体"/>
                <w:kern w:val="0"/>
                <w:sz w:val="24"/>
              </w:rPr>
            </w:pPr>
            <w:r>
              <w:rPr>
                <w:rFonts w:hint="eastAsia" w:ascii="宋体" w:hAnsi="宋体" w:cs="宋体"/>
                <w:kern w:val="0"/>
                <w:sz w:val="24"/>
              </w:rPr>
              <w:t>2.4如在质保期内，由于中标人所提供的产品质量上的问题而发生的工程事故，采购人因此而遭受的直接损失由中标人承担。</w:t>
            </w:r>
          </w:p>
          <w:p w14:paraId="54EC6C94">
            <w:pPr>
              <w:wordWrap w:val="0"/>
              <w:snapToGrid w:val="0"/>
              <w:spacing w:line="360" w:lineRule="exact"/>
              <w:rPr>
                <w:rFonts w:hint="eastAsia" w:ascii="宋体" w:hAnsi="宋体" w:cs="宋体"/>
                <w:kern w:val="0"/>
                <w:sz w:val="24"/>
              </w:rPr>
            </w:pPr>
            <w:r>
              <w:rPr>
                <w:rFonts w:hint="eastAsia" w:ascii="宋体" w:hAnsi="宋体" w:cs="宋体"/>
                <w:kern w:val="0"/>
                <w:sz w:val="24"/>
              </w:rPr>
              <w:t>2.5在质保期内，中标人未按照售后服务承诺及时到位维修维护，给采购人造成损失的，应承担完全赔偿责任；若逾期超48小时，则采购人有权自行组织维修维护，所发生的工料费由中标人承担。</w:t>
            </w:r>
          </w:p>
          <w:p w14:paraId="0D0E4B40">
            <w:pPr>
              <w:wordWrap w:val="0"/>
              <w:snapToGrid w:val="0"/>
              <w:spacing w:line="360" w:lineRule="exact"/>
              <w:rPr>
                <w:rFonts w:hint="eastAsia" w:ascii="宋体" w:hAnsi="宋体" w:cs="宋体"/>
                <w:kern w:val="0"/>
                <w:sz w:val="24"/>
              </w:rPr>
            </w:pPr>
            <w:r>
              <w:rPr>
                <w:rFonts w:hint="eastAsia" w:ascii="宋体" w:hAnsi="宋体" w:cs="宋体"/>
                <w:kern w:val="0"/>
                <w:sz w:val="24"/>
              </w:rPr>
              <w:t>3、保养服务</w:t>
            </w:r>
          </w:p>
          <w:p w14:paraId="786995C9">
            <w:pPr>
              <w:wordWrap w:val="0"/>
              <w:snapToGrid w:val="0"/>
              <w:spacing w:line="360" w:lineRule="exact"/>
              <w:rPr>
                <w:rFonts w:hint="eastAsia" w:ascii="宋体" w:hAnsi="宋体" w:cs="宋体"/>
                <w:sz w:val="24"/>
              </w:rPr>
            </w:pPr>
            <w:r>
              <w:rPr>
                <w:rFonts w:hint="eastAsia" w:ascii="宋体" w:hAnsi="宋体" w:cs="宋体"/>
                <w:kern w:val="0"/>
                <w:sz w:val="24"/>
              </w:rPr>
              <w:t>供应商按照保养手册要求免费提供保养服务，免费保养服务时间以供应商承诺的质保期为准，不得额外收取人工费。</w:t>
            </w:r>
          </w:p>
        </w:tc>
      </w:tr>
    </w:tbl>
    <w:p w14:paraId="096E9A63">
      <w:pPr>
        <w:spacing w:line="360" w:lineRule="auto"/>
        <w:jc w:val="center"/>
        <w:outlineLvl w:val="0"/>
        <w:rPr>
          <w:rFonts w:hint="eastAsia" w:ascii="仿宋" w:hAnsi="仿宋" w:eastAsia="仿宋" w:cs="宋体"/>
          <w:b/>
          <w:sz w:val="32"/>
          <w:szCs w:val="32"/>
        </w:rPr>
      </w:pPr>
    </w:p>
    <w:p w14:paraId="73258CBF">
      <w:pPr>
        <w:spacing w:line="360" w:lineRule="auto"/>
        <w:outlineLvl w:val="0"/>
        <w:rPr>
          <w:rFonts w:hint="eastAsia" w:ascii="宋体" w:hAnsi="宋体" w:cs="宋体"/>
          <w:b/>
          <w:sz w:val="36"/>
          <w:szCs w:val="36"/>
        </w:rPr>
      </w:pPr>
    </w:p>
    <w:p w14:paraId="029571DA">
      <w:pPr>
        <w:pStyle w:val="25"/>
        <w:rPr>
          <w:rFonts w:hint="eastAsia" w:hAnsi="宋体" w:cs="宋体"/>
          <w:b/>
          <w:sz w:val="36"/>
          <w:szCs w:val="36"/>
        </w:rPr>
      </w:pPr>
    </w:p>
    <w:p w14:paraId="3A3D726A">
      <w:pPr>
        <w:pStyle w:val="26"/>
        <w:rPr>
          <w:rFonts w:hint="eastAsia" w:hAnsi="宋体" w:cs="宋体"/>
          <w:b/>
          <w:sz w:val="36"/>
          <w:szCs w:val="36"/>
        </w:rPr>
      </w:pPr>
    </w:p>
    <w:p w14:paraId="625B2B84">
      <w:pPr>
        <w:pStyle w:val="27"/>
        <w:rPr>
          <w:rFonts w:hint="eastAsia" w:ascii="宋体" w:hAnsi="宋体" w:cs="宋体"/>
          <w:b/>
          <w:sz w:val="36"/>
          <w:szCs w:val="36"/>
        </w:rPr>
      </w:pPr>
    </w:p>
    <w:p w14:paraId="5EA16415">
      <w:pPr>
        <w:rPr>
          <w:rFonts w:hint="eastAsia" w:ascii="宋体" w:hAnsi="宋体" w:cs="宋体"/>
          <w:b/>
          <w:sz w:val="36"/>
          <w:szCs w:val="36"/>
        </w:rPr>
      </w:pPr>
    </w:p>
    <w:p w14:paraId="70896081">
      <w:pPr>
        <w:pStyle w:val="25"/>
      </w:pPr>
    </w:p>
    <w:p w14:paraId="61481DC3">
      <w:pPr>
        <w:spacing w:line="360" w:lineRule="auto"/>
        <w:jc w:val="center"/>
        <w:outlineLvl w:val="0"/>
        <w:rPr>
          <w:rFonts w:hint="eastAsia" w:ascii="宋体" w:hAnsi="宋体" w:cs="宋体"/>
          <w:b/>
          <w:sz w:val="36"/>
          <w:szCs w:val="36"/>
        </w:rPr>
      </w:pPr>
    </w:p>
    <w:p w14:paraId="26AAA712">
      <w:pPr>
        <w:spacing w:line="360" w:lineRule="auto"/>
        <w:jc w:val="center"/>
        <w:outlineLvl w:val="0"/>
        <w:rPr>
          <w:rFonts w:hint="eastAsia" w:ascii="宋体" w:hAnsi="宋体" w:cs="宋体"/>
          <w:b/>
          <w:sz w:val="36"/>
          <w:szCs w:val="36"/>
        </w:rPr>
      </w:pPr>
    </w:p>
    <w:p w14:paraId="7BD82039">
      <w:pPr>
        <w:spacing w:line="360" w:lineRule="auto"/>
        <w:jc w:val="center"/>
        <w:outlineLvl w:val="0"/>
        <w:rPr>
          <w:rFonts w:hint="eastAsia" w:ascii="宋体" w:hAnsi="宋体" w:cs="宋体"/>
          <w:b/>
          <w:sz w:val="36"/>
          <w:szCs w:val="36"/>
        </w:rPr>
      </w:pPr>
    </w:p>
    <w:p w14:paraId="2D591DE0">
      <w:pPr>
        <w:spacing w:line="360" w:lineRule="auto"/>
        <w:jc w:val="center"/>
        <w:outlineLvl w:val="0"/>
        <w:rPr>
          <w:rFonts w:hint="eastAsia" w:ascii="宋体" w:hAnsi="宋体" w:cs="宋体"/>
          <w:b/>
          <w:sz w:val="36"/>
          <w:szCs w:val="36"/>
        </w:rPr>
      </w:pPr>
    </w:p>
    <w:p w14:paraId="4EDBD4E5">
      <w:pPr>
        <w:spacing w:line="360" w:lineRule="auto"/>
        <w:jc w:val="center"/>
        <w:outlineLvl w:val="0"/>
        <w:rPr>
          <w:rFonts w:hint="eastAsia" w:ascii="宋体" w:hAnsi="宋体" w:cs="宋体"/>
          <w:b/>
          <w:sz w:val="36"/>
          <w:szCs w:val="36"/>
        </w:rPr>
      </w:pPr>
    </w:p>
    <w:p w14:paraId="628329B5">
      <w:pPr>
        <w:spacing w:line="360" w:lineRule="auto"/>
        <w:jc w:val="center"/>
        <w:outlineLvl w:val="0"/>
        <w:rPr>
          <w:rFonts w:hint="eastAsia" w:ascii="宋体" w:hAnsi="宋体" w:cs="宋体"/>
          <w:b/>
          <w:sz w:val="36"/>
          <w:szCs w:val="36"/>
        </w:rPr>
      </w:pPr>
    </w:p>
    <w:p w14:paraId="5CE400C2">
      <w:pPr>
        <w:spacing w:line="360" w:lineRule="auto"/>
        <w:jc w:val="center"/>
        <w:outlineLvl w:val="0"/>
        <w:rPr>
          <w:rFonts w:hint="eastAsia" w:ascii="宋体" w:hAnsi="宋体" w:cs="宋体"/>
          <w:b/>
          <w:sz w:val="36"/>
          <w:szCs w:val="36"/>
        </w:rPr>
      </w:pPr>
    </w:p>
    <w:p w14:paraId="526BD10E">
      <w:pPr>
        <w:spacing w:line="360" w:lineRule="auto"/>
        <w:outlineLvl w:val="0"/>
        <w:rPr>
          <w:rFonts w:hint="eastAsia" w:ascii="宋体" w:hAnsi="宋体" w:cs="宋体"/>
          <w:b/>
          <w:sz w:val="36"/>
          <w:szCs w:val="36"/>
        </w:rPr>
      </w:pPr>
    </w:p>
    <w:p w14:paraId="0D3FD510">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2" w:name="_Toc184313256"/>
      <w:bookmarkEnd w:id="32"/>
      <w:bookmarkStart w:id="33" w:name="_Toc184312107"/>
      <w:bookmarkEnd w:id="33"/>
      <w:bookmarkStart w:id="34" w:name="_Toc184313264"/>
      <w:bookmarkEnd w:id="34"/>
      <w:bookmarkStart w:id="35" w:name="_Toc184310330"/>
      <w:bookmarkEnd w:id="35"/>
      <w:bookmarkStart w:id="36" w:name="_Toc184312094"/>
      <w:bookmarkEnd w:id="36"/>
      <w:bookmarkStart w:id="37" w:name="_Toc184313248"/>
      <w:bookmarkEnd w:id="37"/>
      <w:bookmarkStart w:id="38" w:name="_Toc184310338"/>
      <w:bookmarkEnd w:id="38"/>
      <w:bookmarkStart w:id="39" w:name="_Toc184310299"/>
      <w:bookmarkEnd w:id="39"/>
      <w:bookmarkStart w:id="40" w:name="_Toc184312136"/>
      <w:bookmarkEnd w:id="40"/>
      <w:bookmarkStart w:id="41" w:name="_Toc184308097"/>
      <w:bookmarkEnd w:id="41"/>
      <w:bookmarkStart w:id="42" w:name="_Toc184310308"/>
      <w:bookmarkEnd w:id="42"/>
      <w:bookmarkStart w:id="43" w:name="_Toc184313268"/>
      <w:bookmarkEnd w:id="43"/>
      <w:bookmarkStart w:id="44" w:name="_Toc184310336"/>
      <w:bookmarkEnd w:id="44"/>
      <w:bookmarkStart w:id="45" w:name="_Toc184314477"/>
      <w:bookmarkEnd w:id="45"/>
      <w:bookmarkStart w:id="46" w:name="_Toc184313299"/>
      <w:bookmarkEnd w:id="46"/>
      <w:bookmarkStart w:id="47" w:name="_Toc184308038"/>
      <w:bookmarkEnd w:id="47"/>
      <w:bookmarkStart w:id="48" w:name="_Toc184314482"/>
      <w:bookmarkEnd w:id="48"/>
      <w:bookmarkStart w:id="49" w:name="_Toc184310293"/>
      <w:bookmarkEnd w:id="49"/>
      <w:bookmarkStart w:id="50" w:name="_Toc184314410"/>
      <w:bookmarkEnd w:id="50"/>
      <w:bookmarkStart w:id="51" w:name="_Toc184312132"/>
      <w:bookmarkEnd w:id="51"/>
      <w:bookmarkStart w:id="52" w:name="_Toc184314424"/>
      <w:bookmarkEnd w:id="52"/>
      <w:bookmarkStart w:id="53" w:name="_Toc184310282"/>
      <w:bookmarkEnd w:id="53"/>
      <w:bookmarkStart w:id="54" w:name="_Toc184313279"/>
      <w:bookmarkEnd w:id="54"/>
      <w:bookmarkStart w:id="55" w:name="_Toc184310280"/>
      <w:bookmarkEnd w:id="55"/>
      <w:bookmarkStart w:id="56" w:name="_Toc184314450"/>
      <w:bookmarkEnd w:id="56"/>
      <w:bookmarkStart w:id="57" w:name="_Toc184314419"/>
      <w:bookmarkEnd w:id="57"/>
      <w:bookmarkStart w:id="58" w:name="_Toc184312131"/>
      <w:bookmarkEnd w:id="58"/>
      <w:bookmarkStart w:id="59" w:name="_Toc184310305"/>
      <w:bookmarkEnd w:id="59"/>
      <w:bookmarkStart w:id="60" w:name="_Toc184308039"/>
      <w:bookmarkEnd w:id="60"/>
      <w:bookmarkStart w:id="61" w:name="_Toc184312114"/>
      <w:bookmarkEnd w:id="61"/>
      <w:bookmarkStart w:id="62" w:name="_Toc184308053"/>
      <w:bookmarkEnd w:id="62"/>
      <w:bookmarkStart w:id="63" w:name="_Toc184308067"/>
      <w:bookmarkEnd w:id="63"/>
      <w:bookmarkStart w:id="64" w:name="_Toc184312068"/>
      <w:bookmarkEnd w:id="64"/>
      <w:bookmarkStart w:id="65" w:name="_Toc184312111"/>
      <w:bookmarkEnd w:id="65"/>
      <w:bookmarkStart w:id="66" w:name="_Toc184312070"/>
      <w:bookmarkEnd w:id="66"/>
      <w:bookmarkStart w:id="67" w:name="_Toc184308087"/>
      <w:bookmarkEnd w:id="67"/>
      <w:bookmarkStart w:id="68" w:name="_Toc184308065"/>
      <w:bookmarkEnd w:id="68"/>
      <w:bookmarkStart w:id="69" w:name="_Toc184314448"/>
      <w:bookmarkEnd w:id="69"/>
      <w:bookmarkStart w:id="70" w:name="_Toc184310340"/>
      <w:bookmarkEnd w:id="70"/>
      <w:bookmarkStart w:id="71" w:name="_Toc184314452"/>
      <w:bookmarkEnd w:id="71"/>
      <w:bookmarkStart w:id="72" w:name="_Toc184312067"/>
      <w:bookmarkEnd w:id="72"/>
      <w:bookmarkStart w:id="73" w:name="_Toc184310309"/>
      <w:bookmarkEnd w:id="73"/>
      <w:bookmarkStart w:id="74" w:name="_Toc184313278"/>
      <w:bookmarkEnd w:id="74"/>
      <w:bookmarkStart w:id="75" w:name="_Toc184308090"/>
      <w:bookmarkEnd w:id="75"/>
      <w:bookmarkStart w:id="76" w:name="_Toc184314437"/>
      <w:bookmarkEnd w:id="76"/>
      <w:bookmarkStart w:id="77" w:name="_Toc184312134"/>
      <w:bookmarkEnd w:id="77"/>
      <w:bookmarkStart w:id="78" w:name="_Toc184313240"/>
      <w:bookmarkEnd w:id="78"/>
      <w:bookmarkStart w:id="79" w:name="_Toc184314471"/>
      <w:bookmarkEnd w:id="79"/>
      <w:bookmarkStart w:id="80" w:name="_Toc184313306"/>
      <w:bookmarkEnd w:id="80"/>
      <w:bookmarkStart w:id="81" w:name="_Toc184314441"/>
      <w:bookmarkEnd w:id="81"/>
      <w:bookmarkStart w:id="82" w:name="_Toc184312073"/>
      <w:bookmarkEnd w:id="82"/>
      <w:bookmarkStart w:id="83" w:name="_Toc184313288"/>
      <w:bookmarkEnd w:id="83"/>
      <w:bookmarkStart w:id="84" w:name="_Toc184310290"/>
      <w:bookmarkEnd w:id="84"/>
      <w:bookmarkStart w:id="85" w:name="_Toc184310306"/>
      <w:bookmarkEnd w:id="85"/>
      <w:bookmarkStart w:id="86" w:name="_Toc184312104"/>
      <w:bookmarkEnd w:id="86"/>
      <w:bookmarkStart w:id="87" w:name="_Toc184313300"/>
      <w:bookmarkEnd w:id="87"/>
      <w:bookmarkStart w:id="88" w:name="_Toc184310322"/>
      <w:bookmarkEnd w:id="88"/>
      <w:bookmarkStart w:id="89" w:name="_Toc184310283"/>
      <w:bookmarkEnd w:id="89"/>
      <w:bookmarkStart w:id="90" w:name="_Toc184308051"/>
      <w:bookmarkEnd w:id="90"/>
      <w:bookmarkStart w:id="91" w:name="_Toc184314472"/>
      <w:bookmarkEnd w:id="91"/>
      <w:bookmarkStart w:id="92" w:name="_Toc184313277"/>
      <w:bookmarkEnd w:id="92"/>
      <w:bookmarkStart w:id="93" w:name="_Toc184313281"/>
      <w:bookmarkEnd w:id="93"/>
      <w:bookmarkStart w:id="94" w:name="_Toc184308080"/>
      <w:bookmarkEnd w:id="94"/>
      <w:bookmarkStart w:id="95" w:name="_Toc184308095"/>
      <w:bookmarkEnd w:id="95"/>
      <w:bookmarkStart w:id="96" w:name="_Toc184308092"/>
      <w:bookmarkEnd w:id="96"/>
      <w:bookmarkStart w:id="97" w:name="_Toc184312083"/>
      <w:bookmarkEnd w:id="97"/>
      <w:bookmarkStart w:id="98" w:name="_Toc184308082"/>
      <w:bookmarkEnd w:id="98"/>
      <w:bookmarkStart w:id="99" w:name="_Toc184312084"/>
      <w:bookmarkEnd w:id="99"/>
      <w:bookmarkStart w:id="100" w:name="_Toc184310296"/>
      <w:bookmarkEnd w:id="100"/>
      <w:bookmarkStart w:id="101" w:name="_Toc184312086"/>
      <w:bookmarkEnd w:id="101"/>
      <w:bookmarkStart w:id="102" w:name="_Toc184314463"/>
      <w:bookmarkEnd w:id="102"/>
      <w:bookmarkStart w:id="103" w:name="_Toc184308063"/>
      <w:bookmarkEnd w:id="103"/>
      <w:bookmarkStart w:id="104" w:name="_Toc184314440"/>
      <w:bookmarkEnd w:id="104"/>
      <w:bookmarkStart w:id="105" w:name="_Toc184310316"/>
      <w:bookmarkEnd w:id="105"/>
      <w:bookmarkStart w:id="106" w:name="_Toc184312129"/>
      <w:bookmarkEnd w:id="106"/>
      <w:bookmarkStart w:id="107" w:name="_Toc184312079"/>
      <w:bookmarkEnd w:id="107"/>
      <w:bookmarkStart w:id="108" w:name="_Toc184313310"/>
      <w:bookmarkEnd w:id="108"/>
      <w:bookmarkStart w:id="109" w:name="_Toc184308108"/>
      <w:bookmarkEnd w:id="109"/>
      <w:bookmarkStart w:id="110" w:name="_Toc184308052"/>
      <w:bookmarkEnd w:id="110"/>
      <w:bookmarkStart w:id="111" w:name="_Toc184308098"/>
      <w:bookmarkEnd w:id="111"/>
      <w:bookmarkStart w:id="112" w:name="_Toc184314433"/>
      <w:bookmarkEnd w:id="112"/>
      <w:bookmarkStart w:id="113" w:name="_Toc184313270"/>
      <w:bookmarkEnd w:id="113"/>
      <w:bookmarkStart w:id="114" w:name="_Toc184310319"/>
      <w:bookmarkEnd w:id="114"/>
      <w:bookmarkStart w:id="115" w:name="_Toc184313258"/>
      <w:bookmarkEnd w:id="115"/>
      <w:bookmarkStart w:id="116" w:name="_Toc184310328"/>
      <w:bookmarkEnd w:id="116"/>
      <w:bookmarkStart w:id="117" w:name="_Toc184314445"/>
      <w:bookmarkEnd w:id="117"/>
      <w:bookmarkStart w:id="118" w:name="_Toc184312101"/>
      <w:bookmarkEnd w:id="118"/>
      <w:bookmarkStart w:id="119" w:name="_Toc184310274"/>
      <w:bookmarkEnd w:id="119"/>
      <w:bookmarkStart w:id="120" w:name="_Toc184310304"/>
      <w:bookmarkEnd w:id="120"/>
      <w:bookmarkStart w:id="121" w:name="_Toc184313247"/>
      <w:bookmarkEnd w:id="121"/>
      <w:bookmarkStart w:id="122" w:name="_Toc184313243"/>
      <w:bookmarkEnd w:id="122"/>
      <w:bookmarkStart w:id="123" w:name="_Toc184313250"/>
      <w:bookmarkEnd w:id="123"/>
      <w:bookmarkStart w:id="124" w:name="_Toc184313274"/>
      <w:bookmarkEnd w:id="124"/>
      <w:bookmarkStart w:id="125" w:name="_Toc184310294"/>
      <w:bookmarkEnd w:id="125"/>
      <w:bookmarkStart w:id="126" w:name="_Toc184314480"/>
      <w:bookmarkEnd w:id="126"/>
      <w:bookmarkStart w:id="127" w:name="_Toc184313296"/>
      <w:bookmarkEnd w:id="127"/>
      <w:bookmarkStart w:id="128" w:name="_Toc184314466"/>
      <w:bookmarkEnd w:id="128"/>
      <w:bookmarkStart w:id="129" w:name="_Toc184314443"/>
      <w:bookmarkEnd w:id="129"/>
      <w:bookmarkStart w:id="130" w:name="_Toc184314478"/>
      <w:bookmarkEnd w:id="130"/>
      <w:bookmarkStart w:id="131" w:name="_Toc184312138"/>
      <w:bookmarkEnd w:id="131"/>
      <w:bookmarkStart w:id="132" w:name="_Toc184312137"/>
      <w:bookmarkEnd w:id="132"/>
      <w:bookmarkStart w:id="133" w:name="_Toc184313261"/>
      <w:bookmarkEnd w:id="133"/>
      <w:bookmarkStart w:id="134" w:name="_Toc184312082"/>
      <w:bookmarkEnd w:id="134"/>
      <w:bookmarkStart w:id="135" w:name="_Toc184314412"/>
      <w:bookmarkEnd w:id="135"/>
      <w:bookmarkStart w:id="136" w:name="_Toc184312098"/>
      <w:bookmarkEnd w:id="136"/>
      <w:bookmarkStart w:id="137" w:name="_Toc184310335"/>
      <w:bookmarkEnd w:id="137"/>
      <w:bookmarkStart w:id="138" w:name="_Toc184313265"/>
      <w:bookmarkEnd w:id="138"/>
      <w:bookmarkStart w:id="139" w:name="_Toc184314425"/>
      <w:bookmarkEnd w:id="139"/>
      <w:bookmarkStart w:id="140" w:name="_Toc184310333"/>
      <w:bookmarkEnd w:id="140"/>
      <w:bookmarkStart w:id="141" w:name="_Toc184313245"/>
      <w:bookmarkEnd w:id="141"/>
      <w:bookmarkStart w:id="142" w:name="_Toc184312096"/>
      <w:bookmarkEnd w:id="142"/>
      <w:bookmarkStart w:id="143" w:name="_Toc184308043"/>
      <w:bookmarkEnd w:id="143"/>
      <w:bookmarkStart w:id="144" w:name="_Toc184308071"/>
      <w:bookmarkEnd w:id="144"/>
      <w:bookmarkStart w:id="145" w:name="_Toc184313238"/>
      <w:bookmarkEnd w:id="145"/>
      <w:bookmarkStart w:id="146" w:name="_Toc184314422"/>
      <w:bookmarkEnd w:id="146"/>
      <w:bookmarkStart w:id="147" w:name="_Toc184308072"/>
      <w:bookmarkEnd w:id="147"/>
      <w:bookmarkStart w:id="148" w:name="_Toc184313301"/>
      <w:bookmarkEnd w:id="148"/>
      <w:bookmarkStart w:id="149" w:name="_Toc184314467"/>
      <w:bookmarkEnd w:id="149"/>
      <w:bookmarkStart w:id="150" w:name="_Toc184308066"/>
      <w:bookmarkEnd w:id="150"/>
      <w:bookmarkStart w:id="151" w:name="_Toc184312105"/>
      <w:bookmarkEnd w:id="151"/>
      <w:bookmarkStart w:id="152" w:name="_Toc184310323"/>
      <w:bookmarkEnd w:id="152"/>
      <w:bookmarkStart w:id="153" w:name="_Toc184308055"/>
      <w:bookmarkEnd w:id="153"/>
      <w:bookmarkStart w:id="154" w:name="_Toc184314423"/>
      <w:bookmarkEnd w:id="154"/>
      <w:bookmarkStart w:id="155" w:name="_Toc184308059"/>
      <w:bookmarkEnd w:id="155"/>
      <w:bookmarkStart w:id="156" w:name="_Toc184308041"/>
      <w:bookmarkEnd w:id="156"/>
      <w:bookmarkStart w:id="157" w:name="_Toc184310292"/>
      <w:bookmarkEnd w:id="157"/>
      <w:bookmarkStart w:id="158" w:name="_Toc184312095"/>
      <w:bookmarkEnd w:id="158"/>
      <w:bookmarkStart w:id="159" w:name="_Toc184308103"/>
      <w:bookmarkEnd w:id="159"/>
      <w:bookmarkStart w:id="160" w:name="_Toc184312090"/>
      <w:bookmarkEnd w:id="160"/>
      <w:bookmarkStart w:id="161" w:name="_Toc184313244"/>
      <w:bookmarkEnd w:id="161"/>
      <w:bookmarkStart w:id="162" w:name="_Toc184314415"/>
      <w:bookmarkEnd w:id="162"/>
      <w:bookmarkStart w:id="163" w:name="_Toc184312074"/>
      <w:bookmarkEnd w:id="163"/>
      <w:bookmarkStart w:id="164" w:name="_Toc184314449"/>
      <w:bookmarkEnd w:id="164"/>
      <w:bookmarkStart w:id="165" w:name="_Toc184308069"/>
      <w:bookmarkEnd w:id="165"/>
      <w:bookmarkStart w:id="166" w:name="_Toc184310344"/>
      <w:bookmarkEnd w:id="166"/>
      <w:bookmarkStart w:id="167" w:name="_Toc184314453"/>
      <w:bookmarkEnd w:id="167"/>
      <w:bookmarkStart w:id="168" w:name="_Toc184310337"/>
      <w:bookmarkEnd w:id="168"/>
      <w:bookmarkStart w:id="169" w:name="_Toc184314474"/>
      <w:bookmarkEnd w:id="169"/>
      <w:bookmarkStart w:id="170" w:name="_Toc184312092"/>
      <w:bookmarkEnd w:id="170"/>
      <w:bookmarkStart w:id="171" w:name="_Toc184312071"/>
      <w:bookmarkEnd w:id="171"/>
      <w:bookmarkStart w:id="172" w:name="_Toc184312116"/>
      <w:bookmarkEnd w:id="172"/>
      <w:bookmarkStart w:id="173" w:name="_Toc184314418"/>
      <w:bookmarkEnd w:id="173"/>
      <w:bookmarkStart w:id="174" w:name="_Toc184310284"/>
      <w:bookmarkEnd w:id="174"/>
      <w:bookmarkStart w:id="175" w:name="_Toc184314411"/>
      <w:bookmarkEnd w:id="175"/>
      <w:bookmarkStart w:id="176" w:name="_Toc184310277"/>
      <w:bookmarkEnd w:id="176"/>
      <w:bookmarkStart w:id="177" w:name="_Toc184313286"/>
      <w:bookmarkEnd w:id="177"/>
      <w:bookmarkStart w:id="178" w:name="_Toc184313254"/>
      <w:bookmarkEnd w:id="178"/>
      <w:bookmarkStart w:id="179" w:name="_Toc184308086"/>
      <w:bookmarkEnd w:id="179"/>
      <w:bookmarkStart w:id="180" w:name="_Toc184312115"/>
      <w:bookmarkEnd w:id="180"/>
      <w:bookmarkStart w:id="181" w:name="_Toc184308077"/>
      <w:bookmarkEnd w:id="181"/>
      <w:bookmarkStart w:id="182" w:name="_Toc184312100"/>
      <w:bookmarkEnd w:id="182"/>
      <w:bookmarkStart w:id="183" w:name="_Toc184310329"/>
      <w:bookmarkEnd w:id="183"/>
      <w:bookmarkStart w:id="184" w:name="_Toc184310285"/>
      <w:bookmarkEnd w:id="184"/>
      <w:bookmarkStart w:id="185" w:name="_Toc184314421"/>
      <w:bookmarkEnd w:id="185"/>
      <w:bookmarkStart w:id="186" w:name="_Toc184310315"/>
      <w:bookmarkEnd w:id="186"/>
      <w:bookmarkStart w:id="187" w:name="_Toc184310303"/>
      <w:bookmarkEnd w:id="187"/>
      <w:bookmarkStart w:id="188" w:name="_Toc184314457"/>
      <w:bookmarkEnd w:id="188"/>
      <w:bookmarkStart w:id="189" w:name="_Toc184308042"/>
      <w:bookmarkEnd w:id="189"/>
      <w:bookmarkStart w:id="190" w:name="_Toc184312103"/>
      <w:bookmarkEnd w:id="190"/>
      <w:bookmarkStart w:id="191" w:name="_Toc184313284"/>
      <w:bookmarkEnd w:id="191"/>
      <w:bookmarkStart w:id="192" w:name="_Toc184314461"/>
      <w:bookmarkEnd w:id="192"/>
      <w:bookmarkStart w:id="193" w:name="_Toc184312113"/>
      <w:bookmarkEnd w:id="193"/>
      <w:bookmarkStart w:id="194" w:name="_Toc184312124"/>
      <w:bookmarkEnd w:id="194"/>
      <w:bookmarkStart w:id="195" w:name="_Toc184312120"/>
      <w:bookmarkEnd w:id="195"/>
      <w:bookmarkStart w:id="196" w:name="_Toc184313287"/>
      <w:bookmarkEnd w:id="196"/>
      <w:bookmarkStart w:id="197" w:name="_Toc184313259"/>
      <w:bookmarkEnd w:id="197"/>
      <w:bookmarkStart w:id="198" w:name="_Toc184313307"/>
      <w:bookmarkEnd w:id="198"/>
      <w:bookmarkStart w:id="199" w:name="_Toc184308104"/>
      <w:bookmarkEnd w:id="199"/>
      <w:bookmarkStart w:id="200" w:name="_Toc184313295"/>
      <w:bookmarkEnd w:id="200"/>
      <w:bookmarkStart w:id="201" w:name="_Toc184310298"/>
      <w:bookmarkEnd w:id="201"/>
      <w:bookmarkStart w:id="202" w:name="_Toc184313253"/>
      <w:bookmarkEnd w:id="202"/>
      <w:bookmarkStart w:id="203" w:name="_Toc184308085"/>
      <w:bookmarkEnd w:id="203"/>
      <w:bookmarkStart w:id="204" w:name="_Toc184314431"/>
      <w:bookmarkEnd w:id="204"/>
      <w:bookmarkStart w:id="205" w:name="_Toc184308107"/>
      <w:bookmarkEnd w:id="205"/>
      <w:bookmarkStart w:id="206" w:name="_Toc184312085"/>
      <w:bookmarkEnd w:id="206"/>
      <w:bookmarkStart w:id="207" w:name="_Toc184310312"/>
      <w:bookmarkEnd w:id="207"/>
      <w:bookmarkStart w:id="208" w:name="_Toc184312088"/>
      <w:bookmarkEnd w:id="208"/>
      <w:bookmarkStart w:id="209" w:name="_Toc184310314"/>
      <w:bookmarkEnd w:id="209"/>
      <w:bookmarkStart w:id="210" w:name="_Toc184313282"/>
      <w:bookmarkEnd w:id="210"/>
      <w:bookmarkStart w:id="211" w:name="_Toc184314426"/>
      <w:bookmarkEnd w:id="211"/>
      <w:bookmarkStart w:id="212" w:name="_Toc184308070"/>
      <w:bookmarkEnd w:id="212"/>
      <w:bookmarkStart w:id="213" w:name="_Toc184310281"/>
      <w:bookmarkEnd w:id="213"/>
      <w:bookmarkStart w:id="214" w:name="_Toc184314459"/>
      <w:bookmarkEnd w:id="214"/>
      <w:bookmarkStart w:id="215" w:name="_Toc184308093"/>
      <w:bookmarkEnd w:id="215"/>
      <w:bookmarkStart w:id="216" w:name="_Toc184308044"/>
      <w:bookmarkEnd w:id="216"/>
      <w:bookmarkStart w:id="217" w:name="_Toc184314434"/>
      <w:bookmarkEnd w:id="217"/>
      <w:bookmarkStart w:id="218" w:name="_Toc184312133"/>
      <w:bookmarkEnd w:id="218"/>
      <w:bookmarkStart w:id="219" w:name="_Toc184314462"/>
      <w:bookmarkEnd w:id="219"/>
      <w:bookmarkStart w:id="220" w:name="_Toc184313285"/>
      <w:bookmarkEnd w:id="220"/>
      <w:bookmarkStart w:id="221" w:name="_Toc184312126"/>
      <w:bookmarkEnd w:id="221"/>
      <w:bookmarkStart w:id="222" w:name="_Toc184312112"/>
      <w:bookmarkEnd w:id="222"/>
      <w:bookmarkStart w:id="223" w:name="_Toc184313283"/>
      <w:bookmarkEnd w:id="223"/>
      <w:bookmarkStart w:id="224" w:name="_Toc184310275"/>
      <w:bookmarkEnd w:id="224"/>
      <w:bookmarkStart w:id="225" w:name="_Toc184308036"/>
      <w:bookmarkEnd w:id="225"/>
      <w:bookmarkStart w:id="226" w:name="_Toc184308083"/>
      <w:bookmarkEnd w:id="226"/>
      <w:bookmarkStart w:id="227" w:name="_Toc184312135"/>
      <w:bookmarkEnd w:id="227"/>
      <w:bookmarkStart w:id="228" w:name="_Toc184310301"/>
      <w:bookmarkEnd w:id="228"/>
      <w:bookmarkStart w:id="229" w:name="_Toc184312102"/>
      <w:bookmarkEnd w:id="229"/>
      <w:bookmarkStart w:id="230" w:name="_Toc184314460"/>
      <w:bookmarkEnd w:id="230"/>
      <w:bookmarkStart w:id="231" w:name="_Toc184312087"/>
      <w:bookmarkEnd w:id="231"/>
      <w:bookmarkStart w:id="232" w:name="_Toc184308050"/>
      <w:bookmarkEnd w:id="232"/>
      <w:bookmarkStart w:id="233" w:name="_Toc184313289"/>
      <w:bookmarkEnd w:id="233"/>
      <w:bookmarkStart w:id="234" w:name="_Toc184313252"/>
      <w:bookmarkEnd w:id="234"/>
      <w:bookmarkStart w:id="235" w:name="_Toc184310327"/>
      <w:bookmarkEnd w:id="235"/>
      <w:bookmarkStart w:id="236" w:name="_Toc184308100"/>
      <w:bookmarkEnd w:id="236"/>
      <w:bookmarkStart w:id="237" w:name="_Toc184312119"/>
      <w:bookmarkEnd w:id="237"/>
      <w:bookmarkStart w:id="238" w:name="_Toc184314454"/>
      <w:bookmarkEnd w:id="238"/>
      <w:bookmarkStart w:id="239" w:name="_Toc184310326"/>
      <w:bookmarkEnd w:id="239"/>
      <w:bookmarkStart w:id="240" w:name="_Toc184314475"/>
      <w:bookmarkEnd w:id="240"/>
      <w:bookmarkStart w:id="241" w:name="_Toc184313303"/>
      <w:bookmarkEnd w:id="241"/>
      <w:bookmarkStart w:id="242" w:name="_Toc184313298"/>
      <w:bookmarkEnd w:id="242"/>
      <w:bookmarkStart w:id="243" w:name="_Toc184308073"/>
      <w:bookmarkEnd w:id="243"/>
      <w:bookmarkStart w:id="244" w:name="_Toc184308074"/>
      <w:bookmarkEnd w:id="244"/>
      <w:bookmarkStart w:id="245" w:name="_Toc184308062"/>
      <w:bookmarkEnd w:id="245"/>
      <w:bookmarkStart w:id="246" w:name="_Toc184313271"/>
      <w:bookmarkEnd w:id="246"/>
      <w:bookmarkStart w:id="247" w:name="_Toc184308045"/>
      <w:bookmarkEnd w:id="247"/>
      <w:bookmarkStart w:id="248" w:name="_Toc184314458"/>
      <w:bookmarkEnd w:id="248"/>
      <w:bookmarkStart w:id="249" w:name="_Toc184313294"/>
      <w:bookmarkEnd w:id="249"/>
      <w:bookmarkStart w:id="250" w:name="_Toc184312076"/>
      <w:bookmarkEnd w:id="250"/>
      <w:bookmarkStart w:id="251" w:name="_Toc184314430"/>
      <w:bookmarkEnd w:id="251"/>
      <w:bookmarkStart w:id="252" w:name="_Toc184312110"/>
      <w:bookmarkEnd w:id="252"/>
      <w:bookmarkStart w:id="253" w:name="_Toc184313275"/>
      <w:bookmarkEnd w:id="253"/>
      <w:bookmarkStart w:id="254" w:name="_Toc184310291"/>
      <w:bookmarkEnd w:id="254"/>
      <w:bookmarkStart w:id="255" w:name="_Toc184308047"/>
      <w:bookmarkEnd w:id="255"/>
      <w:bookmarkStart w:id="256" w:name="_Toc184308064"/>
      <w:bookmarkEnd w:id="256"/>
      <w:bookmarkStart w:id="257" w:name="_Toc184310331"/>
      <w:bookmarkEnd w:id="257"/>
      <w:bookmarkStart w:id="258" w:name="_Toc184310317"/>
      <w:bookmarkEnd w:id="258"/>
      <w:bookmarkStart w:id="259" w:name="_Toc184312089"/>
      <w:bookmarkEnd w:id="259"/>
      <w:bookmarkStart w:id="260" w:name="_Toc184308081"/>
      <w:bookmarkEnd w:id="260"/>
      <w:bookmarkStart w:id="261" w:name="_Toc184310342"/>
      <w:bookmarkEnd w:id="261"/>
      <w:bookmarkStart w:id="262" w:name="_Toc184310279"/>
      <w:bookmarkEnd w:id="262"/>
      <w:bookmarkStart w:id="263" w:name="_Toc184310288"/>
      <w:bookmarkEnd w:id="263"/>
      <w:bookmarkStart w:id="264" w:name="_Toc184312106"/>
      <w:bookmarkEnd w:id="264"/>
      <w:bookmarkStart w:id="265" w:name="_Toc184312125"/>
      <w:bookmarkEnd w:id="265"/>
      <w:bookmarkStart w:id="266" w:name="_Toc184310332"/>
      <w:bookmarkEnd w:id="266"/>
      <w:bookmarkStart w:id="267" w:name="_Toc184312127"/>
      <w:bookmarkEnd w:id="267"/>
      <w:bookmarkStart w:id="268" w:name="_Toc184314438"/>
      <w:bookmarkEnd w:id="268"/>
      <w:bookmarkStart w:id="269" w:name="_Toc184313255"/>
      <w:bookmarkEnd w:id="269"/>
      <w:bookmarkStart w:id="270" w:name="_Toc184312117"/>
      <w:bookmarkEnd w:id="270"/>
      <w:bookmarkStart w:id="271" w:name="_Toc184312080"/>
      <w:bookmarkEnd w:id="271"/>
      <w:bookmarkStart w:id="272" w:name="_Toc184312093"/>
      <w:bookmarkEnd w:id="272"/>
      <w:bookmarkStart w:id="273" w:name="_Toc184310295"/>
      <w:bookmarkEnd w:id="273"/>
      <w:bookmarkStart w:id="274" w:name="_Toc184310273"/>
      <w:bookmarkEnd w:id="274"/>
      <w:bookmarkStart w:id="275" w:name="_Toc184314417"/>
      <w:bookmarkEnd w:id="275"/>
      <w:bookmarkStart w:id="276" w:name="_Toc184313291"/>
      <w:bookmarkEnd w:id="276"/>
      <w:bookmarkStart w:id="277" w:name="_Toc184314436"/>
      <w:bookmarkEnd w:id="277"/>
      <w:bookmarkStart w:id="278" w:name="_Toc184313257"/>
      <w:bookmarkEnd w:id="278"/>
      <w:bookmarkStart w:id="279" w:name="_Toc184308084"/>
      <w:bookmarkEnd w:id="279"/>
      <w:bookmarkStart w:id="280" w:name="_Toc184312123"/>
      <w:bookmarkEnd w:id="280"/>
      <w:bookmarkStart w:id="281" w:name="_Toc184308054"/>
      <w:bookmarkEnd w:id="281"/>
      <w:bookmarkStart w:id="282" w:name="_Toc184312099"/>
      <w:bookmarkEnd w:id="282"/>
      <w:bookmarkStart w:id="283" w:name="_Toc184313260"/>
      <w:bookmarkEnd w:id="283"/>
      <w:bookmarkStart w:id="284" w:name="_Toc184313266"/>
      <w:bookmarkEnd w:id="284"/>
      <w:bookmarkStart w:id="285" w:name="_Toc184310278"/>
      <w:bookmarkEnd w:id="285"/>
      <w:bookmarkStart w:id="286" w:name="_Toc184310300"/>
      <w:bookmarkEnd w:id="286"/>
      <w:bookmarkStart w:id="287" w:name="_Toc184308046"/>
      <w:bookmarkEnd w:id="287"/>
      <w:bookmarkStart w:id="288" w:name="_Toc184310287"/>
      <w:bookmarkEnd w:id="288"/>
      <w:bookmarkStart w:id="289" w:name="_Toc184313241"/>
      <w:bookmarkEnd w:id="289"/>
      <w:bookmarkStart w:id="290" w:name="_Toc184308096"/>
      <w:bookmarkEnd w:id="290"/>
      <w:bookmarkStart w:id="291" w:name="_Toc184310318"/>
      <w:bookmarkEnd w:id="291"/>
      <w:bookmarkStart w:id="292" w:name="_Toc184312075"/>
      <w:bookmarkEnd w:id="292"/>
      <w:bookmarkStart w:id="293" w:name="_Toc184313249"/>
      <w:bookmarkEnd w:id="293"/>
      <w:bookmarkStart w:id="294" w:name="_Toc184314446"/>
      <w:bookmarkEnd w:id="294"/>
      <w:bookmarkStart w:id="295" w:name="_Toc184314456"/>
      <w:bookmarkEnd w:id="295"/>
      <w:bookmarkStart w:id="296" w:name="_Toc184314468"/>
      <w:bookmarkEnd w:id="296"/>
      <w:bookmarkStart w:id="297" w:name="_Toc184312072"/>
      <w:bookmarkEnd w:id="297"/>
      <w:bookmarkStart w:id="298" w:name="_Toc184308089"/>
      <w:bookmarkEnd w:id="298"/>
      <w:bookmarkStart w:id="299" w:name="_Toc184310320"/>
      <w:bookmarkEnd w:id="299"/>
      <w:bookmarkStart w:id="300" w:name="_Toc184312121"/>
      <w:bookmarkEnd w:id="300"/>
      <w:bookmarkStart w:id="301" w:name="_Toc184312091"/>
      <w:bookmarkEnd w:id="301"/>
      <w:bookmarkStart w:id="302" w:name="_Toc184312078"/>
      <w:bookmarkEnd w:id="302"/>
      <w:bookmarkStart w:id="303" w:name="_Toc184313293"/>
      <w:bookmarkEnd w:id="303"/>
      <w:bookmarkStart w:id="304" w:name="_Toc184310307"/>
      <w:bookmarkEnd w:id="304"/>
      <w:bookmarkStart w:id="305" w:name="_Toc184310343"/>
      <w:bookmarkEnd w:id="305"/>
      <w:bookmarkStart w:id="306" w:name="_Toc184308060"/>
      <w:bookmarkEnd w:id="306"/>
      <w:bookmarkStart w:id="307" w:name="_Toc184310302"/>
      <w:bookmarkEnd w:id="307"/>
      <w:bookmarkStart w:id="308" w:name="_Toc184308056"/>
      <w:bookmarkEnd w:id="308"/>
      <w:bookmarkStart w:id="309" w:name="_Toc184310341"/>
      <w:bookmarkEnd w:id="309"/>
      <w:bookmarkStart w:id="310" w:name="_Toc184308106"/>
      <w:bookmarkEnd w:id="310"/>
      <w:bookmarkStart w:id="311" w:name="_Toc184310286"/>
      <w:bookmarkEnd w:id="311"/>
      <w:bookmarkStart w:id="312" w:name="_Toc184313262"/>
      <w:bookmarkEnd w:id="312"/>
      <w:bookmarkStart w:id="313" w:name="_Toc184308061"/>
      <w:bookmarkEnd w:id="313"/>
      <w:bookmarkStart w:id="314" w:name="_Toc184313280"/>
      <w:bookmarkEnd w:id="314"/>
      <w:bookmarkStart w:id="315" w:name="_Toc184313290"/>
      <w:bookmarkEnd w:id="315"/>
      <w:bookmarkStart w:id="316" w:name="_Toc184312077"/>
      <w:bookmarkEnd w:id="316"/>
      <w:bookmarkStart w:id="317" w:name="_Toc184308075"/>
      <w:bookmarkEnd w:id="317"/>
      <w:bookmarkStart w:id="318" w:name="_Toc184314444"/>
      <w:bookmarkEnd w:id="318"/>
      <w:bookmarkStart w:id="319" w:name="_Toc184310289"/>
      <w:bookmarkEnd w:id="319"/>
      <w:bookmarkStart w:id="320" w:name="_Toc184314413"/>
      <w:bookmarkEnd w:id="320"/>
      <w:bookmarkStart w:id="321" w:name="_Toc184314465"/>
      <w:bookmarkEnd w:id="321"/>
      <w:bookmarkStart w:id="322" w:name="_Toc184314435"/>
      <w:bookmarkEnd w:id="322"/>
      <w:bookmarkStart w:id="323" w:name="_Toc184313246"/>
      <w:bookmarkEnd w:id="323"/>
      <w:bookmarkStart w:id="324" w:name="_Toc184314420"/>
      <w:bookmarkEnd w:id="324"/>
      <w:bookmarkStart w:id="325" w:name="_Toc184310321"/>
      <w:bookmarkEnd w:id="325"/>
      <w:bookmarkStart w:id="326" w:name="_Toc184314414"/>
      <w:bookmarkEnd w:id="326"/>
      <w:bookmarkStart w:id="327" w:name="_Toc184314428"/>
      <w:bookmarkEnd w:id="327"/>
      <w:bookmarkStart w:id="328" w:name="_Toc184312108"/>
      <w:bookmarkEnd w:id="328"/>
      <w:bookmarkStart w:id="329" w:name="_Toc184308078"/>
      <w:bookmarkEnd w:id="329"/>
      <w:bookmarkStart w:id="330" w:name="_Toc184310325"/>
      <w:bookmarkEnd w:id="330"/>
      <w:bookmarkStart w:id="331" w:name="_Toc184312122"/>
      <w:bookmarkEnd w:id="331"/>
      <w:bookmarkStart w:id="332" w:name="_Toc184308079"/>
      <w:bookmarkEnd w:id="332"/>
      <w:bookmarkStart w:id="333" w:name="_Toc184308068"/>
      <w:bookmarkEnd w:id="333"/>
      <w:bookmarkStart w:id="334" w:name="_Toc184314439"/>
      <w:bookmarkEnd w:id="334"/>
      <w:bookmarkStart w:id="335" w:name="_Toc184312118"/>
      <w:bookmarkEnd w:id="335"/>
      <w:bookmarkStart w:id="336" w:name="_Toc184308091"/>
      <w:bookmarkEnd w:id="336"/>
      <w:bookmarkStart w:id="337" w:name="_Toc184314429"/>
      <w:bookmarkEnd w:id="337"/>
      <w:bookmarkStart w:id="338" w:name="_Toc184313305"/>
      <w:bookmarkEnd w:id="338"/>
      <w:bookmarkStart w:id="339" w:name="_Toc184308105"/>
      <w:bookmarkEnd w:id="339"/>
      <w:bookmarkStart w:id="340" w:name="_Toc184310276"/>
      <w:bookmarkEnd w:id="340"/>
      <w:bookmarkStart w:id="341" w:name="_Toc184310297"/>
      <w:bookmarkEnd w:id="341"/>
      <w:bookmarkStart w:id="342" w:name="_Toc184313269"/>
      <w:bookmarkEnd w:id="342"/>
      <w:bookmarkStart w:id="343" w:name="_Toc184314432"/>
      <w:bookmarkEnd w:id="343"/>
      <w:bookmarkStart w:id="344" w:name="_Toc184308102"/>
      <w:bookmarkEnd w:id="344"/>
      <w:bookmarkStart w:id="345" w:name="_Toc184313304"/>
      <w:bookmarkEnd w:id="345"/>
      <w:bookmarkStart w:id="346" w:name="_Toc184314470"/>
      <w:bookmarkEnd w:id="346"/>
      <w:bookmarkStart w:id="347" w:name="_Toc184314455"/>
      <w:bookmarkEnd w:id="347"/>
      <w:bookmarkStart w:id="348" w:name="_Toc184314451"/>
      <w:bookmarkEnd w:id="348"/>
      <w:bookmarkStart w:id="349" w:name="_Toc184314469"/>
      <w:bookmarkEnd w:id="349"/>
      <w:bookmarkStart w:id="350" w:name="_Toc184310272"/>
      <w:bookmarkEnd w:id="350"/>
      <w:bookmarkStart w:id="351" w:name="_Toc184308101"/>
      <w:bookmarkEnd w:id="351"/>
      <w:bookmarkStart w:id="352" w:name="_Toc184314476"/>
      <w:bookmarkEnd w:id="352"/>
      <w:bookmarkStart w:id="353" w:name="_Toc184313297"/>
      <w:bookmarkEnd w:id="353"/>
      <w:bookmarkStart w:id="354" w:name="_Toc184313272"/>
      <w:bookmarkEnd w:id="354"/>
      <w:bookmarkStart w:id="355" w:name="_Toc184312128"/>
      <w:bookmarkEnd w:id="355"/>
      <w:bookmarkStart w:id="356" w:name="_Toc184310313"/>
      <w:bookmarkEnd w:id="356"/>
      <w:bookmarkStart w:id="357" w:name="_Toc184312130"/>
      <w:bookmarkEnd w:id="357"/>
      <w:bookmarkStart w:id="358" w:name="_Toc184312081"/>
      <w:bookmarkEnd w:id="358"/>
      <w:bookmarkStart w:id="359" w:name="_Toc184308040"/>
      <w:bookmarkEnd w:id="359"/>
      <w:bookmarkStart w:id="360" w:name="_Toc184308058"/>
      <w:bookmarkEnd w:id="360"/>
      <w:bookmarkStart w:id="361" w:name="_Toc184308049"/>
      <w:bookmarkEnd w:id="361"/>
      <w:bookmarkStart w:id="362" w:name="_Toc184313308"/>
      <w:bookmarkEnd w:id="362"/>
      <w:bookmarkStart w:id="363" w:name="_Toc184314479"/>
      <w:bookmarkEnd w:id="363"/>
      <w:bookmarkStart w:id="364" w:name="_Toc184312139"/>
      <w:bookmarkEnd w:id="364"/>
      <w:bookmarkStart w:id="365" w:name="_Toc184313273"/>
      <w:bookmarkEnd w:id="365"/>
      <w:bookmarkStart w:id="366" w:name="_Toc184314442"/>
      <w:bookmarkEnd w:id="366"/>
      <w:bookmarkStart w:id="367" w:name="_Toc184308076"/>
      <w:bookmarkEnd w:id="367"/>
      <w:bookmarkStart w:id="368" w:name="_Toc184308057"/>
      <w:bookmarkEnd w:id="368"/>
      <w:bookmarkStart w:id="369" w:name="_Toc184313242"/>
      <w:bookmarkEnd w:id="369"/>
      <w:bookmarkStart w:id="370" w:name="_Toc184308094"/>
      <w:bookmarkEnd w:id="370"/>
      <w:bookmarkStart w:id="371" w:name="_Toc184312069"/>
      <w:bookmarkEnd w:id="371"/>
      <w:bookmarkStart w:id="372" w:name="_Toc184314447"/>
      <w:bookmarkEnd w:id="372"/>
      <w:bookmarkStart w:id="373" w:name="_Toc184310334"/>
      <w:bookmarkEnd w:id="373"/>
      <w:bookmarkStart w:id="374" w:name="_Toc184312109"/>
      <w:bookmarkEnd w:id="374"/>
      <w:bookmarkStart w:id="375" w:name="_Toc184313263"/>
      <w:bookmarkEnd w:id="375"/>
      <w:bookmarkStart w:id="376" w:name="_Toc184314473"/>
      <w:bookmarkEnd w:id="376"/>
      <w:bookmarkStart w:id="377" w:name="_Toc184314464"/>
      <w:bookmarkEnd w:id="377"/>
      <w:bookmarkStart w:id="378" w:name="_Toc184313292"/>
      <w:bookmarkEnd w:id="378"/>
      <w:bookmarkStart w:id="379" w:name="_Toc184312097"/>
      <w:bookmarkEnd w:id="379"/>
      <w:bookmarkStart w:id="380" w:name="_Toc184313276"/>
      <w:bookmarkEnd w:id="380"/>
      <w:bookmarkStart w:id="381" w:name="_Toc184314481"/>
      <w:bookmarkEnd w:id="381"/>
      <w:bookmarkStart w:id="382" w:name="_Toc184314416"/>
      <w:bookmarkEnd w:id="382"/>
      <w:bookmarkStart w:id="383" w:name="_Toc184313309"/>
      <w:bookmarkEnd w:id="383"/>
      <w:bookmarkStart w:id="384" w:name="_Toc184313239"/>
      <w:bookmarkEnd w:id="384"/>
      <w:bookmarkStart w:id="385" w:name="_Toc184313302"/>
      <w:bookmarkEnd w:id="385"/>
      <w:bookmarkStart w:id="386" w:name="_Toc184310310"/>
      <w:bookmarkEnd w:id="386"/>
      <w:bookmarkStart w:id="387" w:name="_Toc184313251"/>
      <w:bookmarkEnd w:id="387"/>
      <w:bookmarkStart w:id="388" w:name="_Toc184310311"/>
      <w:bookmarkEnd w:id="388"/>
      <w:bookmarkStart w:id="389" w:name="_Toc184308048"/>
      <w:bookmarkEnd w:id="389"/>
      <w:bookmarkStart w:id="390" w:name="_Toc184313267"/>
      <w:bookmarkEnd w:id="390"/>
      <w:bookmarkStart w:id="391" w:name="_Toc184308088"/>
      <w:bookmarkEnd w:id="391"/>
      <w:bookmarkStart w:id="392" w:name="_Toc184308037"/>
      <w:bookmarkEnd w:id="392"/>
      <w:bookmarkStart w:id="393" w:name="_Toc184310324"/>
      <w:bookmarkEnd w:id="393"/>
      <w:bookmarkStart w:id="394" w:name="_Toc184310339"/>
      <w:bookmarkEnd w:id="394"/>
      <w:bookmarkStart w:id="395" w:name="_Toc184314427"/>
      <w:bookmarkEnd w:id="395"/>
      <w:bookmarkStart w:id="396" w:name="_Toc184308099"/>
      <w:bookmarkEnd w:id="396"/>
      <w:r>
        <w:rPr>
          <w:rFonts w:hint="eastAsia" w:ascii="宋体" w:hAnsi="宋体" w:cs="宋体"/>
          <w:b/>
          <w:sz w:val="36"/>
          <w:szCs w:val="36"/>
        </w:rPr>
        <w:t>评标办法</w:t>
      </w:r>
    </w:p>
    <w:p w14:paraId="64DD8B8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103"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966"/>
        <w:gridCol w:w="791"/>
        <w:gridCol w:w="954"/>
        <w:gridCol w:w="1582"/>
      </w:tblGrid>
      <w:tr w14:paraId="3ED0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trPr>
        <w:tc>
          <w:tcPr>
            <w:tcW w:w="810" w:type="dxa"/>
            <w:tcBorders>
              <w:top w:val="single" w:color="auto" w:sz="4" w:space="0"/>
              <w:left w:val="single" w:color="auto" w:sz="4" w:space="0"/>
              <w:bottom w:val="single" w:color="auto" w:sz="4" w:space="0"/>
              <w:right w:val="single" w:color="auto" w:sz="4" w:space="0"/>
            </w:tcBorders>
            <w:vAlign w:val="center"/>
          </w:tcPr>
          <w:p w14:paraId="4DD0C767">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序号</w:t>
            </w:r>
          </w:p>
        </w:tc>
        <w:tc>
          <w:tcPr>
            <w:tcW w:w="5966" w:type="dxa"/>
            <w:tcBorders>
              <w:top w:val="single" w:color="auto" w:sz="4" w:space="0"/>
              <w:left w:val="nil"/>
              <w:bottom w:val="single" w:color="auto" w:sz="4" w:space="0"/>
              <w:right w:val="single" w:color="auto" w:sz="4" w:space="0"/>
            </w:tcBorders>
            <w:vAlign w:val="center"/>
          </w:tcPr>
          <w:p w14:paraId="5D7E88B7">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评标标准</w:t>
            </w:r>
          </w:p>
        </w:tc>
        <w:tc>
          <w:tcPr>
            <w:tcW w:w="791" w:type="dxa"/>
            <w:tcBorders>
              <w:top w:val="single" w:color="auto" w:sz="4" w:space="0"/>
              <w:left w:val="nil"/>
              <w:bottom w:val="single" w:color="auto" w:sz="4" w:space="0"/>
              <w:right w:val="single" w:color="auto" w:sz="4" w:space="0"/>
            </w:tcBorders>
            <w:vAlign w:val="center"/>
          </w:tcPr>
          <w:p w14:paraId="5A4FCD90">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权重</w:t>
            </w:r>
          </w:p>
        </w:tc>
        <w:tc>
          <w:tcPr>
            <w:tcW w:w="954" w:type="dxa"/>
            <w:tcBorders>
              <w:top w:val="single" w:color="auto" w:sz="4" w:space="0"/>
              <w:left w:val="nil"/>
              <w:bottom w:val="single" w:color="auto" w:sz="4" w:space="0"/>
              <w:right w:val="single" w:color="auto" w:sz="4" w:space="0"/>
            </w:tcBorders>
            <w:vAlign w:val="center"/>
          </w:tcPr>
          <w:p w14:paraId="428DFB88">
            <w:pPr>
              <w:spacing w:before="120" w:beforeLines="50" w:after="120" w:afterLines="50" w:line="360" w:lineRule="auto"/>
              <w:jc w:val="center"/>
              <w:rPr>
                <w:rFonts w:hint="eastAsia" w:ascii="宋体" w:hAnsi="宋体" w:cs="宋体"/>
                <w:b/>
                <w:bCs/>
                <w:sz w:val="24"/>
              </w:rPr>
            </w:pPr>
            <w:r>
              <w:rPr>
                <w:rFonts w:hint="eastAsia" w:ascii="宋体" w:hAnsi="宋体" w:cs="宋体"/>
                <w:b/>
                <w:sz w:val="24"/>
              </w:rPr>
              <w:t>主观分/客观分属性</w:t>
            </w:r>
          </w:p>
        </w:tc>
        <w:tc>
          <w:tcPr>
            <w:tcW w:w="1582" w:type="dxa"/>
            <w:tcBorders>
              <w:top w:val="single" w:color="auto" w:sz="4" w:space="0"/>
              <w:left w:val="nil"/>
              <w:bottom w:val="single" w:color="auto" w:sz="4" w:space="0"/>
              <w:right w:val="single" w:color="auto" w:sz="4" w:space="0"/>
            </w:tcBorders>
            <w:vAlign w:val="center"/>
          </w:tcPr>
          <w:p w14:paraId="5BF771A9">
            <w:pPr>
              <w:spacing w:before="120" w:beforeLines="50" w:after="120" w:afterLines="50" w:line="360" w:lineRule="auto"/>
              <w:jc w:val="center"/>
              <w:rPr>
                <w:rFonts w:hint="eastAsia" w:ascii="宋体" w:hAnsi="宋体" w:cs="宋体"/>
                <w:b/>
                <w:bCs/>
                <w:sz w:val="24"/>
              </w:rPr>
            </w:pPr>
            <w:r>
              <w:rPr>
                <w:rFonts w:hint="eastAsia" w:ascii="宋体" w:hAnsi="宋体" w:cs="宋体"/>
                <w:b/>
                <w:bCs/>
                <w:sz w:val="24"/>
              </w:rPr>
              <w:t>投标文件中评标标准相应的商务技术资料目录</w:t>
            </w:r>
          </w:p>
        </w:tc>
      </w:tr>
      <w:tr w14:paraId="58DD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10" w:type="dxa"/>
            <w:tcBorders>
              <w:top w:val="single" w:color="auto" w:sz="4" w:space="0"/>
              <w:left w:val="single" w:color="auto" w:sz="4" w:space="0"/>
              <w:bottom w:val="single" w:color="auto" w:sz="4" w:space="0"/>
              <w:right w:val="single" w:color="auto" w:sz="4" w:space="0"/>
            </w:tcBorders>
            <w:vAlign w:val="center"/>
          </w:tcPr>
          <w:p w14:paraId="59C36E83">
            <w:pPr>
              <w:spacing w:line="360" w:lineRule="auto"/>
              <w:jc w:val="center"/>
              <w:rPr>
                <w:rFonts w:hint="eastAsia" w:ascii="宋体" w:hAnsi="宋体" w:cs="仿宋"/>
                <w:sz w:val="24"/>
              </w:rPr>
            </w:pPr>
            <w:r>
              <w:rPr>
                <w:rFonts w:hint="eastAsia" w:ascii="宋体" w:hAnsi="宋体" w:cs="仿宋"/>
                <w:sz w:val="24"/>
              </w:rPr>
              <w:t>1</w:t>
            </w:r>
          </w:p>
        </w:tc>
        <w:tc>
          <w:tcPr>
            <w:tcW w:w="5966" w:type="dxa"/>
            <w:tcBorders>
              <w:top w:val="single" w:color="auto" w:sz="4" w:space="0"/>
              <w:left w:val="nil"/>
              <w:bottom w:val="single" w:color="auto" w:sz="4" w:space="0"/>
              <w:right w:val="single" w:color="auto" w:sz="4" w:space="0"/>
            </w:tcBorders>
            <w:shd w:val="clear" w:color="auto" w:fill="auto"/>
            <w:vAlign w:val="center"/>
          </w:tcPr>
          <w:p w14:paraId="39738AE8">
            <w:pPr>
              <w:rPr>
                <w:rFonts w:hint="eastAsia" w:ascii="宋体" w:hAnsi="宋体" w:cs="宋体"/>
                <w:bCs/>
                <w:snapToGrid w:val="0"/>
                <w:kern w:val="0"/>
                <w:sz w:val="24"/>
              </w:rPr>
            </w:pPr>
            <w:r>
              <w:rPr>
                <w:rFonts w:hint="eastAsia" w:ascii="宋体" w:hAnsi="宋体" w:cs="宋体"/>
                <w:bCs/>
                <w:snapToGrid w:val="0"/>
                <w:kern w:val="0"/>
                <w:sz w:val="24"/>
              </w:rPr>
              <w:t>技术参数（0-30分）：</w:t>
            </w:r>
          </w:p>
          <w:p w14:paraId="20A4AEAA">
            <w:pPr>
              <w:rPr>
                <w:rFonts w:hint="eastAsia" w:ascii="宋体" w:hAnsi="宋体" w:cs="宋体"/>
                <w:bCs/>
                <w:snapToGrid w:val="0"/>
                <w:kern w:val="0"/>
                <w:sz w:val="24"/>
              </w:rPr>
            </w:pPr>
            <w:r>
              <w:rPr>
                <w:rFonts w:hint="eastAsia" w:ascii="宋体" w:hAnsi="宋体" w:cs="宋体"/>
                <w:bCs/>
                <w:snapToGrid w:val="0"/>
                <w:kern w:val="0"/>
                <w:sz w:val="24"/>
              </w:rPr>
              <w:t>投标设备的技术参数对技术参数表的响应程度。</w:t>
            </w:r>
          </w:p>
          <w:p w14:paraId="68CD7510">
            <w:pPr>
              <w:rPr>
                <w:rFonts w:hint="eastAsia" w:ascii="宋体" w:hAnsi="宋体" w:cs="宋体"/>
                <w:bCs/>
                <w:snapToGrid w:val="0"/>
                <w:kern w:val="0"/>
                <w:sz w:val="24"/>
              </w:rPr>
            </w:pPr>
            <w:r>
              <w:rPr>
                <w:rFonts w:hint="eastAsia" w:ascii="宋体" w:hAnsi="宋体" w:cs="宋体"/>
                <w:bCs/>
                <w:snapToGrid w:val="0"/>
                <w:kern w:val="0"/>
                <w:sz w:val="24"/>
              </w:rPr>
              <w:t>1、全部满足技术参数的得30分。</w:t>
            </w:r>
          </w:p>
          <w:p w14:paraId="2D10E7B1">
            <w:pPr>
              <w:rPr>
                <w:rFonts w:hint="eastAsia" w:ascii="宋体" w:hAnsi="宋体" w:cs="宋体"/>
                <w:bCs/>
                <w:snapToGrid w:val="0"/>
                <w:kern w:val="0"/>
                <w:sz w:val="24"/>
              </w:rPr>
            </w:pPr>
            <w:r>
              <w:rPr>
                <w:rFonts w:hint="eastAsia" w:ascii="宋体" w:hAnsi="宋体" w:cs="宋体"/>
                <w:bCs/>
                <w:snapToGrid w:val="0"/>
                <w:kern w:val="0"/>
                <w:sz w:val="24"/>
              </w:rPr>
              <w:t>2、一般技术指标每负偏离一条，扣1分。累计负偏离6条及以上的将导致技术参数分为0分。</w:t>
            </w:r>
          </w:p>
          <w:p w14:paraId="031D9C09">
            <w:pPr>
              <w:rPr>
                <w:color w:val="FF0000"/>
              </w:rPr>
            </w:pPr>
            <w:r>
              <w:rPr>
                <w:rFonts w:hint="eastAsia" w:ascii="宋体" w:hAnsi="宋体" w:cs="宋体"/>
                <w:bCs/>
                <w:snapToGrid w:val="0"/>
                <w:color w:val="auto"/>
                <w:kern w:val="0"/>
                <w:sz w:val="24"/>
              </w:rPr>
              <w:t>3、带“★”部分内容的技术指标每负偏离一条，扣3分，累计负偏离超过3条及以上，本项得0分。</w:t>
            </w:r>
            <w:r>
              <w:rPr>
                <w:rFonts w:hint="eastAsia" w:ascii="宋体" w:hAnsi="宋体" w:cs="宋体"/>
                <w:color w:val="FF0000"/>
                <w:kern w:val="0"/>
                <w:sz w:val="24"/>
                <w:lang w:bidi="ar"/>
              </w:rPr>
              <w:t xml:space="preserve"> </w:t>
            </w:r>
          </w:p>
          <w:p w14:paraId="21F7B0A8">
            <w:pPr>
              <w:widowControl/>
              <w:jc w:val="left"/>
              <w:rPr>
                <w:rFonts w:hint="eastAsia" w:ascii="宋体" w:hAnsi="宋体" w:cs="宋体"/>
                <w:bCs/>
                <w:snapToGrid w:val="0"/>
                <w:kern w:val="0"/>
                <w:sz w:val="24"/>
              </w:rPr>
            </w:pPr>
            <w:r>
              <w:rPr>
                <w:rFonts w:hint="eastAsia" w:ascii="宋体" w:hAnsi="宋体" w:cs="宋体"/>
                <w:kern w:val="0"/>
                <w:sz w:val="24"/>
                <w:lang w:val="en-US" w:eastAsia="zh-CN" w:bidi="ar"/>
              </w:rPr>
              <w:t>4</w:t>
            </w:r>
            <w:r>
              <w:rPr>
                <w:rFonts w:hint="eastAsia" w:ascii="宋体" w:hAnsi="宋体" w:cs="宋体"/>
                <w:kern w:val="0"/>
                <w:sz w:val="24"/>
                <w:lang w:bidi="ar"/>
              </w:rPr>
              <w:t>、要求提供证明材料而未提供证明材料的，视为未响应，按负偏离处理。</w:t>
            </w:r>
          </w:p>
        </w:tc>
        <w:tc>
          <w:tcPr>
            <w:tcW w:w="791" w:type="dxa"/>
            <w:tcBorders>
              <w:top w:val="single" w:color="auto" w:sz="4" w:space="0"/>
              <w:left w:val="nil"/>
              <w:bottom w:val="single" w:color="auto" w:sz="4" w:space="0"/>
              <w:right w:val="single" w:color="auto" w:sz="4" w:space="0"/>
            </w:tcBorders>
            <w:shd w:val="clear" w:color="auto" w:fill="auto"/>
            <w:vAlign w:val="center"/>
          </w:tcPr>
          <w:p w14:paraId="3640D707">
            <w:pPr>
              <w:snapToGrid w:val="0"/>
              <w:jc w:val="center"/>
              <w:rPr>
                <w:rFonts w:hint="eastAsia" w:ascii="宋体" w:hAnsi="宋体" w:cs="宋体"/>
                <w:sz w:val="24"/>
                <w:highlight w:val="none"/>
              </w:rPr>
            </w:pPr>
            <w:r>
              <w:rPr>
                <w:rFonts w:hint="eastAsia" w:ascii="宋体" w:hAnsi="宋体"/>
                <w:sz w:val="24"/>
                <w:highlight w:val="none"/>
              </w:rPr>
              <w:t>30分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08608A6">
            <w:pPr>
              <w:snapToGrid w:val="0"/>
              <w:jc w:val="center"/>
              <w:rPr>
                <w:rFonts w:hint="eastAsia" w:ascii="宋体" w:hAnsi="宋体" w:cs="宋体"/>
                <w:sz w:val="24"/>
                <w:highlight w:val="none"/>
              </w:rPr>
            </w:pPr>
            <w:r>
              <w:rPr>
                <w:rFonts w:hint="eastAsia" w:ascii="宋体" w:hAnsi="宋体" w:cs="宋体"/>
                <w:snapToGrid w:val="0"/>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6106B1BA">
            <w:pPr>
              <w:snapToGrid w:val="0"/>
              <w:jc w:val="center"/>
              <w:rPr>
                <w:rFonts w:hint="eastAsia" w:ascii="宋体" w:hAnsi="宋体" w:cs="宋体"/>
                <w:sz w:val="24"/>
                <w:highlight w:val="none"/>
              </w:rPr>
            </w:pPr>
            <w:r>
              <w:rPr>
                <w:rFonts w:hint="eastAsia" w:ascii="宋体" w:hAnsi="宋体" w:cs="宋体"/>
                <w:bCs/>
                <w:snapToGrid w:val="0"/>
                <w:kern w:val="0"/>
                <w:sz w:val="24"/>
                <w:highlight w:val="none"/>
              </w:rPr>
              <w:t>技术响应</w:t>
            </w:r>
          </w:p>
        </w:tc>
      </w:tr>
      <w:tr w14:paraId="52D6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exact"/>
        </w:trPr>
        <w:tc>
          <w:tcPr>
            <w:tcW w:w="810" w:type="dxa"/>
            <w:tcBorders>
              <w:top w:val="single" w:color="auto" w:sz="4" w:space="0"/>
              <w:left w:val="single" w:color="auto" w:sz="4" w:space="0"/>
              <w:right w:val="single" w:color="auto" w:sz="4" w:space="0"/>
            </w:tcBorders>
            <w:vAlign w:val="center"/>
          </w:tcPr>
          <w:p w14:paraId="3593160E">
            <w:pPr>
              <w:spacing w:line="360" w:lineRule="auto"/>
              <w:jc w:val="center"/>
              <w:rPr>
                <w:rFonts w:hint="eastAsia" w:ascii="宋体" w:hAnsi="宋体" w:cs="仿宋"/>
                <w:sz w:val="24"/>
              </w:rPr>
            </w:pPr>
            <w:r>
              <w:rPr>
                <w:rFonts w:hint="eastAsia" w:ascii="宋体" w:hAnsi="宋体" w:cs="仿宋"/>
                <w:sz w:val="24"/>
              </w:rPr>
              <w:t>2</w:t>
            </w:r>
          </w:p>
        </w:tc>
        <w:tc>
          <w:tcPr>
            <w:tcW w:w="5966" w:type="dxa"/>
            <w:tcBorders>
              <w:top w:val="single" w:color="auto" w:sz="4" w:space="0"/>
              <w:left w:val="nil"/>
              <w:bottom w:val="single" w:color="auto" w:sz="4" w:space="0"/>
              <w:right w:val="single" w:color="auto" w:sz="4" w:space="0"/>
            </w:tcBorders>
            <w:shd w:val="clear" w:color="auto" w:fill="auto"/>
            <w:vAlign w:val="center"/>
          </w:tcPr>
          <w:p w14:paraId="4F4BF2F8">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szCs w:val="24"/>
                <w:lang w:val="en-US" w:eastAsia="zh-CN"/>
              </w:rPr>
            </w:pPr>
            <w:r>
              <w:rPr>
                <w:rFonts w:hint="eastAsia" w:ascii="宋体" w:hAnsi="宋体" w:cs="宋体"/>
                <w:bCs/>
                <w:snapToGrid w:val="0"/>
                <w:color w:val="auto"/>
                <w:kern w:val="0"/>
                <w:sz w:val="24"/>
                <w:szCs w:val="24"/>
                <w:lang w:val="en-US" w:eastAsia="zh-CN"/>
              </w:rPr>
              <w:t>根据制造商生产设备</w:t>
            </w:r>
            <w:r>
              <w:rPr>
                <w:rFonts w:hint="eastAsia" w:ascii="宋体" w:hAnsi="宋体" w:eastAsia="宋体" w:cs="宋体"/>
                <w:color w:val="auto"/>
                <w:kern w:val="0"/>
                <w:sz w:val="24"/>
                <w:szCs w:val="24"/>
                <w:lang w:val="en-US" w:eastAsia="zh-CN" w:bidi="ar"/>
              </w:rPr>
              <w:t>（包含</w:t>
            </w:r>
            <w:r>
              <w:rPr>
                <w:rFonts w:hint="eastAsia" w:ascii="宋体" w:hAnsi="宋体" w:cs="宋体"/>
                <w:color w:val="auto"/>
                <w:kern w:val="0"/>
                <w:sz w:val="24"/>
                <w:szCs w:val="24"/>
                <w:lang w:val="en-US" w:eastAsia="zh-CN" w:bidi="ar"/>
              </w:rPr>
              <w:t>但不限于</w:t>
            </w:r>
            <w:r>
              <w:rPr>
                <w:rFonts w:hint="eastAsia" w:ascii="宋体" w:hAnsi="宋体" w:eastAsia="宋体" w:cs="宋体"/>
                <w:color w:val="auto"/>
                <w:kern w:val="0"/>
                <w:sz w:val="24"/>
                <w:szCs w:val="24"/>
                <w:lang w:val="en-US" w:eastAsia="zh-CN" w:bidi="ar"/>
              </w:rPr>
              <w:t>剪切设备，冲压设备，焊接设备，涂装设备</w:t>
            </w:r>
            <w:r>
              <w:rPr>
                <w:rFonts w:hint="eastAsia" w:ascii="宋体" w:hAnsi="宋体" w:cs="宋体"/>
                <w:bCs/>
                <w:snapToGrid w:val="0"/>
                <w:color w:val="auto"/>
                <w:kern w:val="0"/>
                <w:sz w:val="24"/>
                <w:szCs w:val="24"/>
                <w:lang w:val="en-US" w:eastAsia="zh-CN"/>
              </w:rPr>
              <w:t>、</w:t>
            </w:r>
            <w:r>
              <w:rPr>
                <w:rFonts w:hint="eastAsia" w:ascii="宋体" w:hAnsi="宋体" w:eastAsia="宋体" w:cs="宋体"/>
                <w:color w:val="auto"/>
                <w:kern w:val="0"/>
                <w:sz w:val="24"/>
                <w:szCs w:val="24"/>
                <w:lang w:val="en-US" w:eastAsia="zh-CN" w:bidi="ar"/>
              </w:rPr>
              <w:t>质量</w:t>
            </w:r>
            <w:r>
              <w:rPr>
                <w:rFonts w:hint="eastAsia" w:ascii="宋体" w:hAnsi="宋体" w:cs="宋体"/>
                <w:bCs/>
                <w:snapToGrid w:val="0"/>
                <w:color w:val="auto"/>
                <w:kern w:val="0"/>
                <w:sz w:val="24"/>
                <w:szCs w:val="24"/>
                <w:lang w:val="en-US" w:eastAsia="zh-CN"/>
              </w:rPr>
              <w:t>检测设备</w:t>
            </w:r>
            <w:r>
              <w:rPr>
                <w:rFonts w:hint="eastAsia" w:ascii="宋体" w:hAnsi="宋体" w:eastAsia="宋体" w:cs="宋体"/>
                <w:color w:val="auto"/>
                <w:kern w:val="0"/>
                <w:sz w:val="24"/>
                <w:szCs w:val="24"/>
                <w:lang w:val="en-US" w:eastAsia="zh-CN" w:bidi="ar"/>
              </w:rPr>
              <w:t>）</w:t>
            </w:r>
            <w:r>
              <w:rPr>
                <w:rFonts w:hint="eastAsia" w:ascii="宋体" w:hAnsi="宋体" w:cs="宋体"/>
                <w:bCs/>
                <w:snapToGrid w:val="0"/>
                <w:color w:val="auto"/>
                <w:kern w:val="0"/>
                <w:sz w:val="24"/>
                <w:szCs w:val="24"/>
                <w:lang w:val="en-US" w:eastAsia="zh-CN"/>
              </w:rPr>
              <w:t>等进行打分。</w:t>
            </w:r>
          </w:p>
          <w:p w14:paraId="4D245D1B">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p w14:paraId="7362FDDD">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②</w:t>
            </w:r>
            <w:r>
              <w:rPr>
                <w:rFonts w:hint="eastAsia" w:ascii="宋体" w:hAnsi="宋体" w:eastAsia="宋体" w:cs="宋体"/>
                <w:color w:val="auto"/>
                <w:kern w:val="0"/>
                <w:sz w:val="24"/>
                <w:szCs w:val="24"/>
                <w:lang w:val="en-US" w:eastAsia="zh-CN" w:bidi="ar"/>
              </w:rPr>
              <w:t>内容详细科学、针对性较强的得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w:t>
            </w:r>
          </w:p>
          <w:p w14:paraId="42482E9D">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③</w:t>
            </w:r>
            <w:r>
              <w:rPr>
                <w:rFonts w:hint="eastAsia" w:ascii="宋体" w:hAnsi="宋体" w:eastAsia="宋体" w:cs="宋体"/>
                <w:color w:val="auto"/>
                <w:kern w:val="0"/>
                <w:sz w:val="24"/>
                <w:szCs w:val="24"/>
                <w:lang w:val="en-US" w:eastAsia="zh-CN" w:bidi="ar"/>
              </w:rPr>
              <w:t>内容基本完整、基本符合要求的得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4380E6FC">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rPr>
              <w:t>④</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21D75577">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⑤</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5E2D7AA1">
            <w:pPr>
              <w:keepNext w:val="0"/>
              <w:keepLines w:val="0"/>
              <w:pageBreakBefore w:val="0"/>
              <w:kinsoku/>
              <w:wordWrap/>
              <w:overflowPunct/>
              <w:topLinePunct w:val="0"/>
              <w:bidi w:val="0"/>
              <w:adjustRightInd w:val="0"/>
              <w:spacing w:line="240" w:lineRule="auto"/>
              <w:textAlignment w:val="auto"/>
              <w:rPr>
                <w:rFonts w:hint="eastAsia" w:ascii="宋体" w:hAnsi="宋体" w:cs="宋体"/>
                <w:color w:val="auto"/>
                <w:kern w:val="0"/>
                <w:sz w:val="24"/>
                <w:lang w:bidi="ar"/>
              </w:rPr>
            </w:pPr>
            <w:r>
              <w:rPr>
                <w:rFonts w:hint="default" w:ascii="宋体" w:hAnsi="宋体" w:eastAsia="宋体" w:cs="宋体"/>
                <w:color w:val="auto"/>
                <w:kern w:val="2"/>
                <w:sz w:val="24"/>
                <w:szCs w:val="22"/>
                <w:lang w:val="en-US" w:eastAsia="zh-CN" w:bidi="ar-SA"/>
              </w:rPr>
              <w:t>⑥</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3716DEDC">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0370712C">
            <w:pPr>
              <w:spacing w:line="280" w:lineRule="exact"/>
              <w:jc w:val="center"/>
              <w:rPr>
                <w:rFonts w:hint="eastAsia" w:ascii="宋体" w:hAnsi="宋体" w:cs="宋体"/>
                <w:color w:val="auto"/>
                <w:sz w:val="24"/>
                <w:highlight w:val="none"/>
              </w:rPr>
            </w:pPr>
            <w:r>
              <w:rPr>
                <w:rFonts w:hint="eastAsia" w:ascii="宋体" w:hAnsi="宋体" w:cs="宋体"/>
                <w:snapToGrid w:val="0"/>
                <w:color w:val="auto"/>
                <w:sz w:val="24"/>
                <w:highlight w:val="none"/>
                <w:lang w:val="en-US" w:eastAsia="zh-CN"/>
              </w:rPr>
              <w:t>主</w:t>
            </w:r>
            <w:r>
              <w:rPr>
                <w:rFonts w:hint="eastAsia" w:ascii="宋体" w:hAnsi="宋体" w:cs="宋体"/>
                <w:snapToGrid w:val="0"/>
                <w:color w:val="auto"/>
                <w:sz w:val="24"/>
                <w:highlight w:val="none"/>
              </w:rPr>
              <w:t>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BB250E5">
            <w:pPr>
              <w:spacing w:line="280" w:lineRule="exact"/>
              <w:jc w:val="center"/>
              <w:rPr>
                <w:rFonts w:hint="eastAsia" w:ascii="宋体" w:hAnsi="宋体" w:eastAsia="宋体" w:cs="宋体"/>
                <w:color w:val="auto"/>
                <w:sz w:val="24"/>
                <w:lang w:eastAsia="zh-CN"/>
              </w:rPr>
            </w:pPr>
            <w:r>
              <w:rPr>
                <w:rFonts w:hint="eastAsia" w:ascii="宋体" w:hAnsi="宋体" w:cs="宋体"/>
                <w:color w:val="auto"/>
                <w:kern w:val="2"/>
                <w:sz w:val="24"/>
                <w:szCs w:val="24"/>
                <w:highlight w:val="none"/>
                <w:lang w:val="en-US" w:eastAsia="zh-CN" w:bidi="ar-SA"/>
              </w:rPr>
              <w:t>生产制造能力</w:t>
            </w:r>
          </w:p>
        </w:tc>
      </w:tr>
      <w:tr w14:paraId="402F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exact"/>
        </w:trPr>
        <w:tc>
          <w:tcPr>
            <w:tcW w:w="810" w:type="dxa"/>
            <w:tcBorders>
              <w:left w:val="single" w:color="auto" w:sz="4" w:space="0"/>
              <w:bottom w:val="single" w:color="auto" w:sz="4" w:space="0"/>
              <w:right w:val="single" w:color="auto" w:sz="4" w:space="0"/>
            </w:tcBorders>
            <w:vAlign w:val="center"/>
          </w:tcPr>
          <w:p w14:paraId="620F2420">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3</w:t>
            </w:r>
          </w:p>
        </w:tc>
        <w:tc>
          <w:tcPr>
            <w:tcW w:w="5966" w:type="dxa"/>
            <w:tcBorders>
              <w:top w:val="single" w:color="auto" w:sz="4" w:space="0"/>
              <w:left w:val="nil"/>
              <w:bottom w:val="single" w:color="auto" w:sz="4" w:space="0"/>
              <w:right w:val="single" w:color="auto" w:sz="4" w:space="0"/>
            </w:tcBorders>
            <w:shd w:val="clear" w:color="auto" w:fill="auto"/>
            <w:vAlign w:val="center"/>
          </w:tcPr>
          <w:p w14:paraId="011B641D">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szCs w:val="24"/>
                <w:lang w:val="en-US" w:eastAsia="zh-CN"/>
              </w:rPr>
            </w:pPr>
            <w:r>
              <w:rPr>
                <w:rFonts w:hint="eastAsia" w:ascii="宋体" w:hAnsi="宋体" w:cs="宋体"/>
                <w:bCs/>
                <w:snapToGrid w:val="0"/>
                <w:color w:val="auto"/>
                <w:kern w:val="0"/>
                <w:sz w:val="24"/>
                <w:szCs w:val="24"/>
                <w:lang w:val="en-US" w:eastAsia="zh-CN"/>
              </w:rPr>
              <w:t>根据制造商生产技术能力、生产工艺等进行打分。</w:t>
            </w:r>
          </w:p>
          <w:p w14:paraId="31318D77">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p>
          <w:p w14:paraId="1D8D801B">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②</w:t>
            </w:r>
            <w:r>
              <w:rPr>
                <w:rFonts w:hint="eastAsia" w:ascii="宋体" w:hAnsi="宋体" w:eastAsia="宋体" w:cs="宋体"/>
                <w:color w:val="auto"/>
                <w:kern w:val="0"/>
                <w:sz w:val="24"/>
                <w:szCs w:val="24"/>
                <w:lang w:val="en-US" w:eastAsia="zh-CN" w:bidi="ar"/>
              </w:rPr>
              <w:t>内容详细科学、针对性较强的得</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分；</w:t>
            </w:r>
          </w:p>
          <w:p w14:paraId="72CA51CE">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③</w:t>
            </w:r>
            <w:r>
              <w:rPr>
                <w:rFonts w:hint="eastAsia" w:ascii="宋体" w:hAnsi="宋体" w:eastAsia="宋体" w:cs="宋体"/>
                <w:color w:val="auto"/>
                <w:kern w:val="0"/>
                <w:sz w:val="24"/>
                <w:szCs w:val="24"/>
                <w:lang w:val="en-US" w:eastAsia="zh-CN" w:bidi="ar"/>
              </w:rPr>
              <w:t>内容基本完整、基本符合要求的得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3FE76F84">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rPr>
              <w:t>④</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0CB4B632">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⑤</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312D63C0">
            <w:pPr>
              <w:keepNext w:val="0"/>
              <w:keepLines w:val="0"/>
              <w:pageBreakBefore w:val="0"/>
              <w:kinsoku/>
              <w:wordWrap/>
              <w:overflowPunct/>
              <w:topLinePunct w:val="0"/>
              <w:bidi w:val="0"/>
              <w:adjustRightInd w:val="0"/>
              <w:spacing w:line="240" w:lineRule="auto"/>
              <w:textAlignment w:val="auto"/>
              <w:rPr>
                <w:rFonts w:hint="eastAsia" w:ascii="宋体" w:hAnsi="宋体" w:cs="宋体"/>
                <w:bCs/>
                <w:snapToGrid w:val="0"/>
                <w:color w:val="auto"/>
                <w:kern w:val="0"/>
                <w:sz w:val="24"/>
              </w:rPr>
            </w:pPr>
            <w:r>
              <w:rPr>
                <w:rFonts w:hint="default" w:ascii="宋体" w:hAnsi="宋体" w:eastAsia="宋体" w:cs="宋体"/>
                <w:color w:val="auto"/>
                <w:kern w:val="2"/>
                <w:sz w:val="24"/>
                <w:szCs w:val="22"/>
                <w:lang w:val="en-US" w:eastAsia="zh-CN" w:bidi="ar-SA"/>
              </w:rPr>
              <w:t>⑥</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7FF9D543">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FBC57F7">
            <w:pPr>
              <w:spacing w:line="280" w:lineRule="exact"/>
              <w:jc w:val="center"/>
              <w:rPr>
                <w:rFonts w:hint="eastAsia" w:ascii="宋体" w:hAnsi="宋体" w:cs="宋体"/>
                <w:snapToGrid w:val="0"/>
                <w:color w:val="auto"/>
                <w:sz w:val="24"/>
                <w:highlight w:val="none"/>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14449E07">
            <w:pPr>
              <w:spacing w:line="280" w:lineRule="exact"/>
              <w:jc w:val="center"/>
              <w:rPr>
                <w:rFonts w:hint="eastAsia" w:ascii="宋体" w:hAnsi="宋体" w:cs="宋体"/>
                <w:color w:val="auto"/>
                <w:sz w:val="24"/>
              </w:rPr>
            </w:pPr>
            <w:r>
              <w:rPr>
                <w:rFonts w:hint="eastAsia" w:ascii="宋体" w:hAnsi="宋体" w:cs="宋体"/>
                <w:bCs/>
                <w:snapToGrid w:val="0"/>
                <w:color w:val="auto"/>
                <w:kern w:val="0"/>
                <w:sz w:val="24"/>
              </w:rPr>
              <w:t>生产技术能力</w:t>
            </w:r>
          </w:p>
        </w:tc>
      </w:tr>
      <w:tr w14:paraId="492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0" w:type="dxa"/>
            <w:tcBorders>
              <w:top w:val="single" w:color="auto" w:sz="4" w:space="0"/>
              <w:left w:val="single" w:color="auto" w:sz="4" w:space="0"/>
              <w:bottom w:val="single" w:color="auto" w:sz="4" w:space="0"/>
              <w:right w:val="single" w:color="auto" w:sz="4" w:space="0"/>
            </w:tcBorders>
            <w:vAlign w:val="center"/>
          </w:tcPr>
          <w:p w14:paraId="7C6D5890">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4</w:t>
            </w:r>
          </w:p>
        </w:tc>
        <w:tc>
          <w:tcPr>
            <w:tcW w:w="5966" w:type="dxa"/>
            <w:tcBorders>
              <w:top w:val="single" w:color="auto" w:sz="4" w:space="0"/>
              <w:left w:val="nil"/>
              <w:bottom w:val="single" w:color="auto" w:sz="4" w:space="0"/>
              <w:right w:val="single" w:color="auto" w:sz="4" w:space="0"/>
            </w:tcBorders>
            <w:shd w:val="clear" w:color="auto" w:fill="auto"/>
            <w:vAlign w:val="center"/>
          </w:tcPr>
          <w:p w14:paraId="09EB816E">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根据投标人针对本项目拟派安装调试、维护人员的资历、技术能力、经验和人数等情况进行打分。</w:t>
            </w:r>
          </w:p>
          <w:p w14:paraId="56201F06">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rPr>
              <w:t>①</w:t>
            </w:r>
            <w:r>
              <w:rPr>
                <w:rFonts w:hint="eastAsia" w:ascii="宋体" w:hAnsi="宋体" w:eastAsia="宋体" w:cs="宋体"/>
                <w:color w:val="auto"/>
                <w:kern w:val="0"/>
                <w:sz w:val="24"/>
                <w:szCs w:val="24"/>
                <w:lang w:val="en-US" w:eastAsia="zh-CN" w:bidi="ar"/>
              </w:rPr>
              <w:t>内容详细具体、科学合理、针对性强的得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p w14:paraId="37B4C73A">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lang w:eastAsia="zh-CN"/>
              </w:rPr>
              <w:t>②</w:t>
            </w:r>
            <w:r>
              <w:rPr>
                <w:rFonts w:hint="eastAsia" w:ascii="宋体" w:hAnsi="宋体" w:eastAsia="宋体" w:cs="宋体"/>
                <w:color w:val="auto"/>
                <w:kern w:val="0"/>
                <w:sz w:val="24"/>
                <w:szCs w:val="24"/>
                <w:lang w:val="en-US" w:eastAsia="zh-CN" w:bidi="ar"/>
              </w:rPr>
              <w:t>内容一般、基本可行的得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w:t>
            </w:r>
          </w:p>
          <w:p w14:paraId="6F30A798">
            <w:pPr>
              <w:pStyle w:val="488"/>
              <w:spacing w:line="276" w:lineRule="auto"/>
              <w:rPr>
                <w:rFonts w:hint="eastAsia" w:ascii="宋体" w:hAnsi="宋体" w:eastAsia="宋体" w:cs="宋体"/>
                <w:color w:val="auto"/>
                <w:kern w:val="0"/>
                <w:sz w:val="24"/>
                <w:szCs w:val="24"/>
                <w:lang w:val="en-US" w:eastAsia="zh-CN" w:bidi="ar"/>
              </w:rPr>
            </w:pPr>
            <w:r>
              <w:rPr>
                <w:rFonts w:hint="eastAsia" w:ascii="宋体" w:hAnsi="宋体" w:cs="宋体"/>
                <w:color w:val="auto"/>
                <w:sz w:val="24"/>
                <w:lang w:eastAsia="zh-CN"/>
              </w:rPr>
              <w:t>③</w:t>
            </w:r>
            <w:r>
              <w:rPr>
                <w:rFonts w:hint="eastAsia" w:ascii="宋体" w:hAnsi="宋体" w:eastAsia="宋体" w:cs="宋体"/>
                <w:color w:val="auto"/>
                <w:kern w:val="0"/>
                <w:sz w:val="24"/>
                <w:szCs w:val="24"/>
                <w:lang w:val="en-US" w:eastAsia="zh-CN" w:bidi="ar"/>
              </w:rPr>
              <w:t>内容较差得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分；</w:t>
            </w:r>
          </w:p>
          <w:p w14:paraId="79B138BE">
            <w:pPr>
              <w:rPr>
                <w:rFonts w:hint="eastAsia" w:ascii="宋体" w:hAnsi="宋体" w:cs="宋体"/>
                <w:color w:val="auto"/>
                <w:kern w:val="0"/>
                <w:sz w:val="24"/>
                <w:lang w:bidi="ar"/>
              </w:rPr>
            </w:pPr>
            <w:r>
              <w:rPr>
                <w:rFonts w:hint="eastAsia" w:ascii="宋体" w:hAnsi="宋体" w:cs="宋体"/>
                <w:color w:val="auto"/>
                <w:kern w:val="2"/>
                <w:sz w:val="24"/>
                <w:szCs w:val="22"/>
                <w:lang w:val="en-US" w:eastAsia="zh-CN" w:bidi="ar-SA"/>
              </w:rPr>
              <w:t>④</w:t>
            </w:r>
            <w:r>
              <w:rPr>
                <w:rFonts w:hint="eastAsia" w:ascii="宋体" w:hAnsi="宋体" w:eastAsia="宋体" w:cs="宋体"/>
                <w:color w:val="auto"/>
                <w:kern w:val="2"/>
                <w:sz w:val="24"/>
                <w:szCs w:val="22"/>
                <w:lang w:val="en-US" w:eastAsia="zh-CN" w:bidi="ar-SA"/>
              </w:rPr>
              <w:t>无</w:t>
            </w:r>
            <w:r>
              <w:rPr>
                <w:rFonts w:hint="eastAsia" w:ascii="宋体" w:hAnsi="宋体" w:eastAsia="宋体" w:cs="宋体"/>
                <w:color w:val="auto"/>
                <w:kern w:val="0"/>
                <w:sz w:val="24"/>
                <w:szCs w:val="24"/>
                <w:lang w:val="en-US" w:eastAsia="zh-CN"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56A437C5">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4FC5648">
            <w:pPr>
              <w:spacing w:line="360" w:lineRule="auto"/>
              <w:rPr>
                <w:rFonts w:hint="eastAsia" w:ascii="宋体" w:hAnsi="宋体" w:cs="宋体"/>
                <w:snapToGrid w:val="0"/>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F870092">
            <w:pPr>
              <w:spacing w:line="280" w:lineRule="exact"/>
              <w:jc w:val="center"/>
              <w:rPr>
                <w:rFonts w:hint="eastAsia" w:ascii="宋体" w:hAnsi="宋体" w:cs="宋体"/>
                <w:color w:val="auto"/>
                <w:sz w:val="24"/>
              </w:rPr>
            </w:pPr>
            <w:r>
              <w:rPr>
                <w:rFonts w:hint="eastAsia" w:ascii="宋体" w:hAnsi="宋体" w:cs="宋体"/>
                <w:color w:val="auto"/>
                <w:sz w:val="24"/>
              </w:rPr>
              <w:t>项目保障</w:t>
            </w:r>
          </w:p>
        </w:tc>
      </w:tr>
      <w:tr w14:paraId="29AD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411E459">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5</w:t>
            </w:r>
          </w:p>
        </w:tc>
        <w:tc>
          <w:tcPr>
            <w:tcW w:w="5966" w:type="dxa"/>
            <w:tcBorders>
              <w:top w:val="single" w:color="auto" w:sz="4" w:space="0"/>
              <w:left w:val="nil"/>
              <w:bottom w:val="single" w:color="auto" w:sz="4" w:space="0"/>
              <w:right w:val="single" w:color="auto" w:sz="4" w:space="0"/>
            </w:tcBorders>
            <w:shd w:val="clear" w:color="auto" w:fill="auto"/>
            <w:vAlign w:val="center"/>
          </w:tcPr>
          <w:p w14:paraId="6D721A33">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根据产品总体性能（从产品配置选型科学先进性、各部件兼容性，产品整体设计先进、性能稳定、安全耐用、技术标准的等级等进行综合比较）</w:t>
            </w:r>
          </w:p>
          <w:p w14:paraId="4D63F7B5">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①</w:t>
            </w:r>
            <w:r>
              <w:rPr>
                <w:rFonts w:hint="eastAsia" w:ascii="宋体" w:hAnsi="宋体" w:cs="宋体"/>
                <w:color w:val="auto"/>
                <w:kern w:val="0"/>
                <w:sz w:val="24"/>
                <w:szCs w:val="24"/>
                <w:lang w:bidi="ar"/>
              </w:rPr>
              <w:t>内容详细具体、科学合理、针对性强的得5分；</w:t>
            </w:r>
          </w:p>
          <w:p w14:paraId="0F22CB39">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②</w:t>
            </w:r>
            <w:r>
              <w:rPr>
                <w:rFonts w:hint="eastAsia" w:ascii="宋体" w:hAnsi="宋体" w:cs="宋体"/>
                <w:color w:val="auto"/>
                <w:kern w:val="0"/>
                <w:sz w:val="24"/>
                <w:szCs w:val="24"/>
                <w:lang w:bidi="ar"/>
              </w:rPr>
              <w:t>内容详细科学、针对性较强的得4分；</w:t>
            </w:r>
          </w:p>
          <w:p w14:paraId="44DB15D6">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③</w:t>
            </w:r>
            <w:r>
              <w:rPr>
                <w:rFonts w:hint="eastAsia" w:ascii="宋体" w:hAnsi="宋体" w:cs="宋体"/>
                <w:color w:val="auto"/>
                <w:kern w:val="0"/>
                <w:sz w:val="24"/>
                <w:szCs w:val="24"/>
                <w:lang w:bidi="ar"/>
              </w:rPr>
              <w:t>内容基本完整、基本符合要求的得3分；</w:t>
            </w:r>
          </w:p>
          <w:p w14:paraId="23E17B33">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④</w:t>
            </w:r>
            <w:r>
              <w:rPr>
                <w:rFonts w:hint="eastAsia" w:ascii="宋体" w:hAnsi="宋体" w:cs="宋体"/>
                <w:color w:val="auto"/>
                <w:kern w:val="0"/>
                <w:sz w:val="24"/>
                <w:szCs w:val="24"/>
                <w:lang w:bidi="ar"/>
              </w:rPr>
              <w:t>内容一般、基本可行的得2分；</w:t>
            </w:r>
          </w:p>
          <w:p w14:paraId="1C401FCF">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⑤</w:t>
            </w:r>
            <w:r>
              <w:rPr>
                <w:rFonts w:hint="eastAsia" w:ascii="宋体" w:hAnsi="宋体" w:cs="宋体"/>
                <w:color w:val="auto"/>
                <w:kern w:val="0"/>
                <w:sz w:val="24"/>
                <w:szCs w:val="24"/>
                <w:lang w:bidi="ar"/>
              </w:rPr>
              <w:t>内容较差得1分；</w:t>
            </w:r>
          </w:p>
          <w:p w14:paraId="6310F83A">
            <w:pPr>
              <w:rPr>
                <w:rFonts w:hint="eastAsia" w:ascii="仿宋" w:hAnsi="仿宋" w:eastAsia="仿宋" w:cs="仿宋"/>
                <w:color w:val="auto"/>
                <w:sz w:val="24"/>
              </w:rPr>
            </w:pPr>
            <w:r>
              <w:rPr>
                <w:rFonts w:ascii="宋体" w:hAnsi="宋体" w:cs="宋体"/>
                <w:color w:val="auto"/>
                <w:sz w:val="24"/>
                <w:szCs w:val="22"/>
              </w:rPr>
              <w:t>⑥</w:t>
            </w:r>
            <w:r>
              <w:rPr>
                <w:rFonts w:hint="eastAsia" w:ascii="宋体" w:hAnsi="宋体" w:cs="宋体"/>
                <w:color w:val="auto"/>
                <w:sz w:val="24"/>
                <w:szCs w:val="22"/>
              </w:rPr>
              <w:t>无</w:t>
            </w:r>
            <w:r>
              <w:rPr>
                <w:rFonts w:hint="eastAsia" w:ascii="宋体" w:hAnsi="宋体" w:cs="宋体"/>
                <w:color w:val="auto"/>
                <w:kern w:val="0"/>
                <w:sz w:val="24"/>
                <w:lang w:bidi="ar"/>
              </w:rPr>
              <w:t>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1D0FB379">
            <w:pPr>
              <w:spacing w:line="360" w:lineRule="auto"/>
              <w:jc w:val="center"/>
              <w:rPr>
                <w:rFonts w:hint="eastAsia" w:ascii="宋体" w:hAnsi="宋体" w:cs="宋体"/>
                <w:color w:val="auto"/>
                <w:sz w:val="24"/>
              </w:rPr>
            </w:pPr>
            <w:r>
              <w:rPr>
                <w:rFonts w:hint="eastAsia" w:ascii="宋体" w:hAnsi="宋体" w:cs="宋体"/>
                <w:color w:val="auto"/>
                <w:sz w:val="24"/>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E64D9BB">
            <w:pPr>
              <w:spacing w:line="280" w:lineRule="exact"/>
              <w:jc w:val="center"/>
              <w:rPr>
                <w:rFonts w:hint="eastAsia" w:ascii="宋体" w:hAnsi="宋体" w:cs="宋体"/>
                <w:color w:val="auto"/>
                <w:sz w:val="24"/>
              </w:rPr>
            </w:pPr>
            <w:r>
              <w:rPr>
                <w:rFonts w:hint="eastAsia" w:ascii="宋体" w:hAnsi="宋体" w:cs="宋体"/>
                <w:snapToGrid w:val="0"/>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7E01E4A6">
            <w:pPr>
              <w:spacing w:line="280" w:lineRule="exact"/>
              <w:jc w:val="center"/>
              <w:rPr>
                <w:rFonts w:hint="eastAsia" w:ascii="宋体" w:hAnsi="宋体" w:cs="宋体"/>
                <w:color w:val="auto"/>
                <w:sz w:val="24"/>
              </w:rPr>
            </w:pPr>
            <w:r>
              <w:rPr>
                <w:rFonts w:hint="eastAsia" w:ascii="宋体" w:hAnsi="宋体" w:cs="宋体"/>
                <w:bCs/>
                <w:snapToGrid w:val="0"/>
                <w:color w:val="auto"/>
                <w:kern w:val="0"/>
                <w:sz w:val="24"/>
              </w:rPr>
              <w:t>设备性能</w:t>
            </w:r>
          </w:p>
        </w:tc>
      </w:tr>
      <w:tr w14:paraId="317F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723BA4A">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5966" w:type="dxa"/>
            <w:tcBorders>
              <w:top w:val="single" w:color="auto" w:sz="4" w:space="0"/>
              <w:left w:val="nil"/>
              <w:bottom w:val="single" w:color="auto" w:sz="4" w:space="0"/>
              <w:right w:val="single" w:color="auto" w:sz="4" w:space="0"/>
            </w:tcBorders>
            <w:shd w:val="clear" w:color="auto" w:fill="auto"/>
            <w:vAlign w:val="center"/>
          </w:tcPr>
          <w:p w14:paraId="00AE58B1">
            <w:pPr>
              <w:widowControl/>
              <w:jc w:val="left"/>
              <w:rPr>
                <w:rFonts w:hint="eastAsia" w:ascii="宋体" w:hAnsi="宋体" w:cs="宋体"/>
                <w:color w:val="auto"/>
                <w:kern w:val="0"/>
                <w:sz w:val="24"/>
              </w:rPr>
            </w:pPr>
            <w:r>
              <w:rPr>
                <w:rFonts w:hint="eastAsia" w:ascii="宋体" w:hAnsi="宋体" w:cs="宋体"/>
                <w:color w:val="auto"/>
                <w:kern w:val="0"/>
                <w:sz w:val="24"/>
              </w:rPr>
              <w:t>根据投标人</w:t>
            </w:r>
            <w:r>
              <w:rPr>
                <w:rFonts w:hint="eastAsia" w:ascii="宋体" w:hAnsi="宋体" w:cs="宋体"/>
                <w:color w:val="auto"/>
                <w:kern w:val="0"/>
                <w:sz w:val="24"/>
                <w:lang w:bidi="ar"/>
              </w:rPr>
              <w:t>提供的供货质量保证措施、供货方案的完整性、合理性、可行性等进行打分。</w:t>
            </w:r>
          </w:p>
          <w:p w14:paraId="3B8D2D6E">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①</w:t>
            </w:r>
            <w:r>
              <w:rPr>
                <w:rFonts w:hint="eastAsia" w:ascii="宋体" w:hAnsi="宋体" w:cs="宋体"/>
                <w:color w:val="auto"/>
                <w:kern w:val="0"/>
                <w:sz w:val="24"/>
                <w:szCs w:val="24"/>
                <w:lang w:bidi="ar"/>
              </w:rPr>
              <w:t>供货组织实施方案科学合理、保障有力，货源充足、配送速度快，实施阶段安排合理，能完全按照用户要求供货等，得3分；</w:t>
            </w:r>
          </w:p>
          <w:p w14:paraId="3214B878">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②</w:t>
            </w:r>
            <w:r>
              <w:rPr>
                <w:rFonts w:hint="eastAsia" w:ascii="宋体" w:hAnsi="宋体" w:cs="宋体"/>
                <w:color w:val="auto"/>
                <w:kern w:val="0"/>
                <w:sz w:val="24"/>
                <w:szCs w:val="24"/>
                <w:lang w:bidi="ar"/>
              </w:rPr>
              <w:t>供货组织实施方案一般、配送及时性一般，保障性一般，得2分；</w:t>
            </w:r>
          </w:p>
          <w:p w14:paraId="5FF59AED">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③</w:t>
            </w:r>
            <w:r>
              <w:rPr>
                <w:rFonts w:hint="eastAsia" w:ascii="宋体" w:hAnsi="宋体" w:cs="宋体"/>
                <w:color w:val="auto"/>
                <w:kern w:val="0"/>
                <w:sz w:val="24"/>
                <w:szCs w:val="24"/>
                <w:lang w:bidi="ar"/>
              </w:rPr>
              <w:t>供货组织实施方案略有欠缺、配送及时性略有欠缺，保障性略有欠缺的得1分。</w:t>
            </w:r>
          </w:p>
          <w:p w14:paraId="6C454CF0">
            <w:pPr>
              <w:pStyle w:val="488"/>
              <w:spacing w:after="120" w:line="276" w:lineRule="auto"/>
              <w:rPr>
                <w:rFonts w:hint="eastAsia" w:ascii="宋体" w:hAnsi="宋体" w:cs="宋体"/>
                <w:color w:val="auto"/>
                <w:kern w:val="0"/>
                <w:sz w:val="24"/>
                <w:szCs w:val="24"/>
                <w:lang w:bidi="ar"/>
              </w:rPr>
            </w:pPr>
            <w:r>
              <w:rPr>
                <w:rFonts w:hint="eastAsia" w:ascii="宋体" w:hAnsi="宋体" w:cs="宋体"/>
                <w:color w:val="auto"/>
                <w:sz w:val="24"/>
              </w:rPr>
              <w:t>④</w:t>
            </w:r>
            <w:r>
              <w:rPr>
                <w:rFonts w:hint="eastAsia" w:ascii="宋体" w:hAnsi="宋体" w:cs="宋体"/>
                <w:color w:val="auto"/>
                <w:kern w:val="0"/>
                <w:sz w:val="24"/>
                <w:szCs w:val="24"/>
                <w:lang w:bidi="ar"/>
              </w:rPr>
              <w:t>无具体内容的，得0分。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39A58108">
            <w:pPr>
              <w:spacing w:line="360" w:lineRule="auto"/>
              <w:jc w:val="center"/>
              <w:rPr>
                <w:rFonts w:hint="eastAsia" w:ascii="宋体" w:hAnsi="宋体" w:cs="宋体"/>
                <w:color w:val="auto"/>
                <w:sz w:val="24"/>
              </w:rPr>
            </w:pPr>
            <w:r>
              <w:rPr>
                <w:rFonts w:hint="eastAsia" w:ascii="宋体" w:hAnsi="宋体" w:cs="宋体"/>
                <w:color w:val="auto"/>
                <w:sz w:val="24"/>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1D53F4D6">
            <w:pPr>
              <w:spacing w:line="280" w:lineRule="exact"/>
              <w:jc w:val="center"/>
              <w:rPr>
                <w:rFonts w:hint="eastAsia" w:ascii="宋体" w:hAnsi="宋体" w:cs="宋体"/>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8E482EB">
            <w:pPr>
              <w:spacing w:line="280" w:lineRule="exact"/>
              <w:jc w:val="center"/>
              <w:rPr>
                <w:rFonts w:hint="eastAsia" w:ascii="宋体" w:hAnsi="宋体" w:cs="宋体"/>
                <w:bCs/>
                <w:snapToGrid w:val="0"/>
                <w:color w:val="auto"/>
                <w:kern w:val="0"/>
                <w:sz w:val="24"/>
              </w:rPr>
            </w:pPr>
            <w:r>
              <w:rPr>
                <w:rFonts w:hint="eastAsia" w:ascii="宋体" w:hAnsi="宋体" w:cs="宋体"/>
                <w:color w:val="auto"/>
                <w:kern w:val="0"/>
                <w:sz w:val="24"/>
              </w:rPr>
              <w:t>供货方案</w:t>
            </w:r>
          </w:p>
        </w:tc>
      </w:tr>
      <w:tr w14:paraId="128B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BF96256">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7</w:t>
            </w:r>
          </w:p>
        </w:tc>
        <w:tc>
          <w:tcPr>
            <w:tcW w:w="5966" w:type="dxa"/>
            <w:tcBorders>
              <w:top w:val="single" w:color="auto" w:sz="4" w:space="0"/>
              <w:left w:val="nil"/>
              <w:bottom w:val="single" w:color="auto" w:sz="4" w:space="0"/>
              <w:right w:val="single" w:color="auto" w:sz="4" w:space="0"/>
            </w:tcBorders>
            <w:shd w:val="clear" w:color="auto" w:fill="auto"/>
            <w:vAlign w:val="center"/>
          </w:tcPr>
          <w:p w14:paraId="293E7F3F">
            <w:pPr>
              <w:widowControl/>
              <w:jc w:val="left"/>
              <w:rPr>
                <w:rFonts w:hint="eastAsia" w:ascii="宋体" w:hAnsi="宋体" w:cs="宋体"/>
                <w:color w:val="auto"/>
                <w:kern w:val="0"/>
                <w:sz w:val="24"/>
              </w:rPr>
            </w:pPr>
            <w:r>
              <w:rPr>
                <w:rFonts w:hint="eastAsia" w:ascii="宋体" w:hAnsi="宋体" w:cs="宋体"/>
                <w:color w:val="auto"/>
                <w:kern w:val="0"/>
                <w:sz w:val="24"/>
              </w:rPr>
              <w:t>根据投标人</w:t>
            </w:r>
            <w:r>
              <w:rPr>
                <w:rFonts w:hint="eastAsia" w:ascii="宋体" w:hAnsi="宋体" w:cs="宋体"/>
                <w:color w:val="auto"/>
                <w:kern w:val="0"/>
                <w:sz w:val="24"/>
                <w:lang w:bidi="ar"/>
              </w:rPr>
              <w:t>提供的安装调试、验收方案的完整性、合理性、可行性等进行打分</w:t>
            </w:r>
            <w:r>
              <w:rPr>
                <w:rFonts w:hint="eastAsia" w:ascii="宋体" w:hAnsi="宋体" w:cs="宋体"/>
                <w:color w:val="auto"/>
                <w:kern w:val="0"/>
                <w:sz w:val="24"/>
              </w:rPr>
              <w:t>。</w:t>
            </w:r>
          </w:p>
          <w:p w14:paraId="2AE314AF">
            <w:pPr>
              <w:widowControl/>
              <w:rPr>
                <w:rFonts w:hint="eastAsia" w:ascii="宋体" w:hAnsi="宋体" w:eastAsia="宋体" w:cs="宋体"/>
                <w:color w:val="auto"/>
                <w:sz w:val="24"/>
              </w:rPr>
            </w:pPr>
            <w:r>
              <w:rPr>
                <w:rFonts w:hint="eastAsia" w:ascii="宋体" w:hAnsi="宋体" w:eastAsia="宋体" w:cs="宋体"/>
                <w:color w:val="auto"/>
                <w:sz w:val="24"/>
              </w:rPr>
              <w:t>①方案内容详尽、可行性高的，得</w:t>
            </w:r>
            <w:r>
              <w:rPr>
                <w:rFonts w:hint="eastAsia" w:ascii="宋体" w:hAnsi="宋体" w:cs="宋体"/>
                <w:color w:val="auto"/>
                <w:sz w:val="24"/>
                <w:lang w:val="en-US" w:eastAsia="zh-CN"/>
              </w:rPr>
              <w:t>3</w:t>
            </w:r>
            <w:r>
              <w:rPr>
                <w:rFonts w:hint="eastAsia" w:ascii="宋体" w:hAnsi="宋体" w:eastAsia="宋体" w:cs="宋体"/>
                <w:color w:val="auto"/>
                <w:sz w:val="24"/>
              </w:rPr>
              <w:t>分；</w:t>
            </w:r>
          </w:p>
          <w:p w14:paraId="7298A9B0">
            <w:pPr>
              <w:widowControl/>
              <w:rPr>
                <w:rFonts w:hint="eastAsia" w:ascii="宋体" w:hAnsi="宋体" w:eastAsia="宋体" w:cs="宋体"/>
                <w:color w:val="auto"/>
                <w:sz w:val="24"/>
              </w:rPr>
            </w:pPr>
            <w:r>
              <w:rPr>
                <w:rFonts w:hint="eastAsia" w:ascii="宋体" w:hAnsi="宋体" w:cs="宋体"/>
                <w:color w:val="auto"/>
                <w:sz w:val="24"/>
                <w:lang w:eastAsia="zh-CN"/>
              </w:rPr>
              <w:t>②</w:t>
            </w:r>
            <w:r>
              <w:rPr>
                <w:rFonts w:hint="eastAsia" w:ascii="宋体" w:hAnsi="宋体" w:eastAsia="宋体" w:cs="宋体"/>
                <w:color w:val="auto"/>
                <w:sz w:val="24"/>
              </w:rPr>
              <w:t>方案内容</w:t>
            </w:r>
            <w:r>
              <w:rPr>
                <w:rFonts w:hint="eastAsia" w:ascii="宋体" w:hAnsi="宋体" w:eastAsia="宋体" w:cs="宋体"/>
                <w:color w:val="auto"/>
                <w:sz w:val="24"/>
                <w:lang w:val="en-US" w:eastAsia="zh-CN"/>
              </w:rPr>
              <w:t>简单</w:t>
            </w:r>
            <w:r>
              <w:rPr>
                <w:rFonts w:hint="eastAsia" w:ascii="宋体" w:hAnsi="宋体" w:eastAsia="宋体" w:cs="宋体"/>
                <w:color w:val="auto"/>
                <w:sz w:val="24"/>
              </w:rPr>
              <w:t>、可行性一般的，得</w:t>
            </w:r>
            <w:r>
              <w:rPr>
                <w:rFonts w:hint="eastAsia" w:ascii="宋体" w:hAnsi="宋体" w:cs="宋体"/>
                <w:color w:val="auto"/>
                <w:sz w:val="24"/>
                <w:lang w:val="en-US" w:eastAsia="zh-CN"/>
              </w:rPr>
              <w:t>2</w:t>
            </w:r>
            <w:r>
              <w:rPr>
                <w:rFonts w:hint="eastAsia" w:ascii="宋体" w:hAnsi="宋体" w:eastAsia="宋体" w:cs="宋体"/>
                <w:color w:val="auto"/>
                <w:sz w:val="24"/>
              </w:rPr>
              <w:t>分；</w:t>
            </w:r>
          </w:p>
          <w:p w14:paraId="5C35DFE7">
            <w:pPr>
              <w:widowControl/>
              <w:rPr>
                <w:rFonts w:hint="eastAsia" w:ascii="宋体" w:hAnsi="宋体" w:eastAsia="宋体" w:cs="宋体"/>
                <w:color w:val="auto"/>
                <w:sz w:val="24"/>
              </w:rPr>
            </w:pPr>
            <w:r>
              <w:rPr>
                <w:rFonts w:hint="eastAsia" w:ascii="宋体" w:hAnsi="宋体" w:cs="宋体"/>
                <w:color w:val="auto"/>
                <w:sz w:val="24"/>
                <w:lang w:eastAsia="zh-CN"/>
              </w:rPr>
              <w:t>③</w:t>
            </w:r>
            <w:r>
              <w:rPr>
                <w:rFonts w:hint="eastAsia" w:ascii="宋体" w:hAnsi="宋体" w:eastAsia="宋体" w:cs="宋体"/>
                <w:color w:val="auto"/>
                <w:sz w:val="24"/>
              </w:rPr>
              <w:t>方案内容有缺陷需完善后实施得1分；</w:t>
            </w:r>
          </w:p>
          <w:p w14:paraId="480A7500">
            <w:pPr>
              <w:pStyle w:val="26"/>
              <w:spacing w:line="240" w:lineRule="auto"/>
              <w:ind w:firstLine="0"/>
              <w:rPr>
                <w:color w:val="auto"/>
                <w:lang w:val="en-US"/>
              </w:rPr>
            </w:pPr>
            <w:r>
              <w:rPr>
                <w:rFonts w:hint="eastAsia" w:hAnsi="宋体" w:cs="宋体"/>
                <w:color w:val="auto"/>
                <w:sz w:val="24"/>
                <w:lang w:eastAsia="zh-CN"/>
              </w:rPr>
              <w:t>④</w:t>
            </w:r>
            <w:r>
              <w:rPr>
                <w:rFonts w:hint="eastAsia" w:ascii="宋体" w:hAnsi="宋体" w:eastAsia="宋体" w:cs="宋体"/>
                <w:color w:val="auto"/>
                <w:sz w:val="24"/>
              </w:rPr>
              <w:t>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52E18729">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310B028B">
            <w:pPr>
              <w:spacing w:line="280" w:lineRule="exact"/>
              <w:jc w:val="center"/>
              <w:rPr>
                <w:rFonts w:hint="eastAsia" w:ascii="宋体" w:hAnsi="宋体" w:cs="宋体"/>
                <w:color w:val="auto"/>
                <w:sz w:val="24"/>
              </w:rPr>
            </w:pPr>
            <w:r>
              <w:rPr>
                <w:rFonts w:hint="eastAsia" w:ascii="宋体" w:hAnsi="宋体" w:cs="宋体"/>
                <w:color w:val="auto"/>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E6D4F63">
            <w:pPr>
              <w:spacing w:line="280" w:lineRule="exact"/>
              <w:jc w:val="center"/>
              <w:rPr>
                <w:rFonts w:hint="eastAsia" w:ascii="宋体" w:hAnsi="宋体" w:cs="宋体"/>
                <w:bCs/>
                <w:snapToGrid w:val="0"/>
                <w:color w:val="auto"/>
                <w:kern w:val="0"/>
                <w:sz w:val="24"/>
              </w:rPr>
            </w:pPr>
            <w:r>
              <w:rPr>
                <w:rFonts w:hint="eastAsia" w:ascii="宋体" w:hAnsi="宋体" w:cs="宋体"/>
                <w:color w:val="auto"/>
                <w:kern w:val="0"/>
                <w:sz w:val="24"/>
              </w:rPr>
              <w:t>安装调试</w:t>
            </w:r>
          </w:p>
        </w:tc>
      </w:tr>
      <w:tr w14:paraId="4D4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045538CF">
            <w:pPr>
              <w:widowControl/>
              <w:spacing w:line="360" w:lineRule="auto"/>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8</w:t>
            </w:r>
          </w:p>
        </w:tc>
        <w:tc>
          <w:tcPr>
            <w:tcW w:w="5966" w:type="dxa"/>
            <w:tcBorders>
              <w:top w:val="single" w:color="auto" w:sz="4" w:space="0"/>
              <w:left w:val="nil"/>
              <w:bottom w:val="single" w:color="auto" w:sz="4" w:space="0"/>
              <w:right w:val="single" w:color="auto" w:sz="4" w:space="0"/>
            </w:tcBorders>
            <w:shd w:val="clear" w:color="auto" w:fill="auto"/>
            <w:vAlign w:val="center"/>
          </w:tcPr>
          <w:p w14:paraId="547121C2">
            <w:pPr>
              <w:widowControl/>
              <w:rPr>
                <w:rFonts w:hint="eastAsia" w:ascii="宋体" w:hAnsi="宋体" w:cs="宋体"/>
                <w:sz w:val="24"/>
              </w:rPr>
            </w:pPr>
            <w:r>
              <w:rPr>
                <w:rFonts w:hint="eastAsia" w:ascii="宋体" w:hAnsi="宋体" w:cs="宋体"/>
                <w:sz w:val="24"/>
              </w:rPr>
              <w:t>根据投标人提供的售后服务方案（包括但不限于服务机构情况、服务人员配置、响应时效、售后服务内容承诺及保障措施、质保期后服务费用，是否具有较强的服务能力、本项目保障</w:t>
            </w:r>
            <w:r>
              <w:rPr>
                <w:rFonts w:hint="eastAsia" w:ascii="宋体" w:hAnsi="宋体" w:cs="宋体"/>
                <w:sz w:val="24"/>
                <w:lang w:val="en-US" w:eastAsia="zh-CN"/>
              </w:rPr>
              <w:t>等</w:t>
            </w:r>
            <w:r>
              <w:rPr>
                <w:rFonts w:hint="eastAsia" w:ascii="宋体" w:hAnsi="宋体" w:cs="宋体"/>
                <w:sz w:val="24"/>
              </w:rPr>
              <w:t>）进行打分。</w:t>
            </w:r>
          </w:p>
          <w:p w14:paraId="1328F109">
            <w:pPr>
              <w:widowControl/>
              <w:rPr>
                <w:rFonts w:hint="eastAsia" w:ascii="宋体" w:hAnsi="宋体" w:cs="宋体"/>
                <w:sz w:val="24"/>
              </w:rPr>
            </w:pPr>
            <w:r>
              <w:rPr>
                <w:rFonts w:hint="eastAsia" w:ascii="宋体" w:hAnsi="宋体" w:cs="宋体"/>
                <w:sz w:val="24"/>
              </w:rPr>
              <w:t>①方案内容详尽、可行性高的，得5分；</w:t>
            </w:r>
          </w:p>
          <w:p w14:paraId="24B3ACC7">
            <w:pPr>
              <w:widowControl/>
              <w:rPr>
                <w:rFonts w:hint="eastAsia" w:ascii="宋体" w:hAnsi="宋体" w:cs="宋体"/>
                <w:sz w:val="24"/>
              </w:rPr>
            </w:pPr>
            <w:r>
              <w:rPr>
                <w:rFonts w:hint="eastAsia" w:ascii="宋体" w:hAnsi="宋体" w:cs="宋体"/>
                <w:sz w:val="24"/>
              </w:rPr>
              <w:t>②方案内容较详尽、可行性较强的，得4分；</w:t>
            </w:r>
          </w:p>
          <w:p w14:paraId="1BF82536">
            <w:pPr>
              <w:widowControl/>
              <w:rPr>
                <w:rFonts w:hint="eastAsia" w:ascii="宋体" w:hAnsi="宋体" w:cs="宋体"/>
                <w:sz w:val="24"/>
              </w:rPr>
            </w:pPr>
            <w:r>
              <w:rPr>
                <w:rFonts w:hint="eastAsia" w:ascii="宋体" w:hAnsi="宋体" w:cs="宋体"/>
                <w:sz w:val="24"/>
              </w:rPr>
              <w:t>③方案内容较完整、基本可行的，得3分；</w:t>
            </w:r>
          </w:p>
          <w:p w14:paraId="19B85712">
            <w:pPr>
              <w:widowControl/>
              <w:rPr>
                <w:rFonts w:hint="eastAsia" w:ascii="宋体" w:hAnsi="宋体" w:cs="宋体"/>
                <w:sz w:val="24"/>
              </w:rPr>
            </w:pPr>
            <w:r>
              <w:rPr>
                <w:rFonts w:hint="eastAsia" w:ascii="宋体" w:hAnsi="宋体" w:cs="宋体"/>
                <w:sz w:val="24"/>
              </w:rPr>
              <w:t>④方案内容简单、可行性一般的，得2分；</w:t>
            </w:r>
          </w:p>
          <w:p w14:paraId="4FF107D5">
            <w:pPr>
              <w:widowControl/>
              <w:rPr>
                <w:rFonts w:hint="eastAsia" w:ascii="宋体" w:hAnsi="宋体" w:cs="宋体"/>
                <w:sz w:val="24"/>
              </w:rPr>
            </w:pPr>
            <w:r>
              <w:rPr>
                <w:rFonts w:hint="eastAsia" w:ascii="宋体" w:hAnsi="宋体" w:cs="宋体"/>
                <w:sz w:val="24"/>
              </w:rPr>
              <w:t>⑤方案内容有缺陷需完善后实施得1分；</w:t>
            </w:r>
          </w:p>
          <w:p w14:paraId="6CC65C5B">
            <w:pPr>
              <w:widowControl/>
              <w:rPr>
                <w:rFonts w:hint="eastAsia" w:ascii="宋体" w:hAnsi="宋体" w:cs="宋体"/>
                <w:sz w:val="24"/>
              </w:rPr>
            </w:pPr>
            <w:r>
              <w:rPr>
                <w:rFonts w:hint="eastAsia" w:ascii="宋体" w:hAnsi="宋体" w:cs="宋体"/>
                <w:sz w:val="24"/>
              </w:rPr>
              <w:t>⑥不满足需求或不可行不得分。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10D1F111">
            <w:pPr>
              <w:spacing w:line="360" w:lineRule="auto"/>
              <w:jc w:val="center"/>
              <w:rPr>
                <w:rFonts w:hint="eastAsia" w:ascii="宋体" w:hAnsi="宋体" w:cs="宋体"/>
                <w:sz w:val="24"/>
              </w:rPr>
            </w:pPr>
            <w:r>
              <w:rPr>
                <w:rFonts w:hint="eastAsia" w:ascii="宋体" w:hAnsi="宋体" w:cs="宋体"/>
                <w:sz w:val="24"/>
              </w:rPr>
              <w:t>5分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119E321">
            <w:pPr>
              <w:spacing w:line="360" w:lineRule="auto"/>
              <w:rPr>
                <w:rFonts w:hint="eastAsia" w:ascii="宋体" w:hAnsi="宋体" w:cs="宋体"/>
                <w:sz w:val="24"/>
              </w:rPr>
            </w:pPr>
            <w:r>
              <w:rPr>
                <w:rFonts w:hint="eastAsia" w:ascii="宋体" w:hAnsi="宋体" w:cs="宋体"/>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92B4D8B">
            <w:pPr>
              <w:spacing w:line="360" w:lineRule="auto"/>
              <w:jc w:val="center"/>
              <w:rPr>
                <w:rFonts w:hint="eastAsia" w:ascii="宋体" w:hAnsi="宋体" w:cs="宋体"/>
                <w:sz w:val="24"/>
              </w:rPr>
            </w:pPr>
            <w:r>
              <w:rPr>
                <w:rFonts w:hint="eastAsia" w:ascii="宋体" w:hAnsi="宋体" w:cs="宋体"/>
                <w:sz w:val="24"/>
              </w:rPr>
              <w:t>售后服务</w:t>
            </w:r>
          </w:p>
        </w:tc>
      </w:tr>
      <w:tr w14:paraId="676F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2A3AFB1">
            <w:pPr>
              <w:widowControl/>
              <w:spacing w:line="360"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9</w:t>
            </w:r>
          </w:p>
        </w:tc>
        <w:tc>
          <w:tcPr>
            <w:tcW w:w="5966" w:type="dxa"/>
            <w:tcBorders>
              <w:top w:val="single" w:color="auto" w:sz="4" w:space="0"/>
              <w:left w:val="nil"/>
              <w:bottom w:val="single" w:color="auto" w:sz="4" w:space="0"/>
              <w:right w:val="single" w:color="auto" w:sz="4" w:space="0"/>
            </w:tcBorders>
            <w:shd w:val="clear" w:color="auto" w:fill="auto"/>
            <w:vAlign w:val="center"/>
          </w:tcPr>
          <w:p w14:paraId="1C97F6BD">
            <w:pPr>
              <w:spacing w:line="360" w:lineRule="auto"/>
              <w:rPr>
                <w:rFonts w:hint="eastAsia" w:ascii="宋体" w:hAnsi="宋体" w:cs="宋体"/>
                <w:sz w:val="24"/>
                <w:lang w:val="zh-CN"/>
              </w:rPr>
            </w:pPr>
            <w:r>
              <w:rPr>
                <w:rFonts w:hint="eastAsia" w:ascii="宋体" w:hAnsi="宋体" w:cs="宋体"/>
                <w:sz w:val="24"/>
              </w:rPr>
              <w:t>根据投标人提供</w:t>
            </w:r>
            <w:r>
              <w:rPr>
                <w:rFonts w:hint="eastAsia" w:ascii="宋体" w:hAnsi="宋体" w:cs="宋体"/>
                <w:sz w:val="24"/>
                <w:lang w:val="zh-CN"/>
              </w:rPr>
              <w:t>对投标单位的技术培训方案进行打分。</w:t>
            </w:r>
          </w:p>
          <w:p w14:paraId="0CE1778C">
            <w:pPr>
              <w:widowControl/>
              <w:rPr>
                <w:rFonts w:hint="eastAsia" w:ascii="宋体" w:hAnsi="宋体" w:cs="宋体"/>
                <w:sz w:val="24"/>
              </w:rPr>
            </w:pPr>
            <w:r>
              <w:rPr>
                <w:rFonts w:hint="eastAsia" w:ascii="宋体" w:hAnsi="宋体" w:cs="宋体"/>
                <w:sz w:val="24"/>
              </w:rPr>
              <w:t>①培训方案内容完善可实施性强得4分；</w:t>
            </w:r>
          </w:p>
          <w:p w14:paraId="40B3E2E4">
            <w:pPr>
              <w:widowControl/>
              <w:rPr>
                <w:rFonts w:hint="eastAsia" w:ascii="宋体" w:hAnsi="宋体" w:cs="宋体"/>
                <w:sz w:val="24"/>
              </w:rPr>
            </w:pPr>
            <w:r>
              <w:rPr>
                <w:rFonts w:hint="eastAsia" w:ascii="宋体" w:hAnsi="宋体" w:cs="宋体"/>
                <w:sz w:val="24"/>
              </w:rPr>
              <w:t>②方案内容较完善、可实施性较强的，得3分；</w:t>
            </w:r>
          </w:p>
          <w:p w14:paraId="50142509">
            <w:pPr>
              <w:widowControl/>
              <w:rPr>
                <w:rFonts w:hint="eastAsia" w:ascii="宋体" w:hAnsi="宋体" w:cs="宋体"/>
                <w:sz w:val="24"/>
              </w:rPr>
            </w:pPr>
            <w:r>
              <w:rPr>
                <w:rFonts w:hint="eastAsia" w:ascii="宋体" w:hAnsi="宋体" w:cs="宋体"/>
                <w:sz w:val="24"/>
              </w:rPr>
              <w:t>③培训方案内容简单基本可行得2分；</w:t>
            </w:r>
          </w:p>
          <w:p w14:paraId="2FDDACCD">
            <w:pPr>
              <w:widowControl/>
              <w:rPr>
                <w:rFonts w:hint="eastAsia" w:ascii="宋体" w:hAnsi="宋体" w:cs="宋体"/>
                <w:sz w:val="24"/>
              </w:rPr>
            </w:pPr>
            <w:r>
              <w:rPr>
                <w:rFonts w:hint="eastAsia" w:ascii="宋体" w:hAnsi="宋体" w:cs="宋体"/>
                <w:sz w:val="24"/>
              </w:rPr>
              <w:t>④培训方案内容有缺陷需完善后实施得1分；</w:t>
            </w:r>
          </w:p>
          <w:p w14:paraId="663B08D7">
            <w:pPr>
              <w:widowControl/>
            </w:pPr>
            <w:r>
              <w:rPr>
                <w:rFonts w:hint="eastAsia" w:ascii="宋体" w:hAnsi="宋体" w:cs="宋体"/>
                <w:sz w:val="24"/>
              </w:rPr>
              <w:t>⑤不满足需求或不可行不得分。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01CF0E2E">
            <w:pPr>
              <w:spacing w:line="360" w:lineRule="auto"/>
              <w:jc w:val="center"/>
              <w:rPr>
                <w:rFonts w:hint="eastAsia" w:ascii="宋体" w:hAnsi="宋体" w:cs="宋体"/>
                <w:sz w:val="24"/>
              </w:rPr>
            </w:pPr>
            <w:r>
              <w:rPr>
                <w:rFonts w:hint="eastAsia" w:ascii="宋体" w:hAnsi="宋体" w:cs="宋体"/>
                <w:sz w:val="24"/>
              </w:rPr>
              <w:t>4分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7F5FA7AA">
            <w:pPr>
              <w:spacing w:line="360" w:lineRule="auto"/>
              <w:rPr>
                <w:rFonts w:hint="eastAsia" w:ascii="宋体" w:hAnsi="宋体" w:cs="宋体"/>
                <w:sz w:val="24"/>
              </w:rPr>
            </w:pPr>
            <w:r>
              <w:rPr>
                <w:rFonts w:hint="eastAsia" w:ascii="宋体" w:hAnsi="宋体" w:cs="宋体"/>
                <w:sz w:val="24"/>
              </w:rPr>
              <w:t>主观分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13B0245E">
            <w:pPr>
              <w:spacing w:line="360" w:lineRule="auto"/>
              <w:jc w:val="center"/>
              <w:rPr>
                <w:rFonts w:hint="eastAsia" w:ascii="宋体" w:hAnsi="宋体" w:cs="宋体"/>
                <w:sz w:val="24"/>
              </w:rPr>
            </w:pPr>
            <w:r>
              <w:rPr>
                <w:rFonts w:hint="eastAsia" w:ascii="宋体" w:hAnsi="宋体" w:cs="宋体"/>
                <w:sz w:val="24"/>
              </w:rPr>
              <w:t>培训方案</w:t>
            </w:r>
          </w:p>
        </w:tc>
      </w:tr>
      <w:tr w14:paraId="51BF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9345932">
            <w:pPr>
              <w:widowControl/>
              <w:spacing w:line="360" w:lineRule="auto"/>
              <w:jc w:val="center"/>
              <w:rPr>
                <w:rFonts w:hint="default" w:ascii="仿宋" w:hAnsi="仿宋" w:eastAsia="仿宋"/>
                <w:color w:val="FF0000"/>
                <w:sz w:val="24"/>
                <w:lang w:val="en-US" w:eastAsia="zh-CN"/>
              </w:rPr>
            </w:pPr>
            <w:r>
              <w:rPr>
                <w:rFonts w:hint="eastAsia" w:ascii="仿宋" w:hAnsi="仿宋" w:eastAsia="仿宋"/>
                <w:color w:val="auto"/>
                <w:sz w:val="24"/>
                <w:lang w:val="en-US" w:eastAsia="zh-CN"/>
              </w:rPr>
              <w:t>10</w:t>
            </w:r>
          </w:p>
        </w:tc>
        <w:tc>
          <w:tcPr>
            <w:tcW w:w="5966" w:type="dxa"/>
            <w:tcBorders>
              <w:top w:val="single" w:color="auto" w:sz="4" w:space="0"/>
              <w:left w:val="nil"/>
              <w:bottom w:val="single" w:color="auto" w:sz="4" w:space="0"/>
              <w:right w:val="single" w:color="auto" w:sz="4" w:space="0"/>
            </w:tcBorders>
            <w:shd w:val="clear" w:color="auto" w:fill="auto"/>
          </w:tcPr>
          <w:p w14:paraId="784E9F37">
            <w:pPr>
              <w:adjustRightInd/>
              <w:rPr>
                <w:rFonts w:hint="eastAsia" w:ascii="宋体" w:hAnsi="宋体" w:cs="宋体"/>
                <w:sz w:val="24"/>
                <w:highlight w:val="none"/>
              </w:rPr>
            </w:pPr>
            <w:r>
              <w:rPr>
                <w:rFonts w:hint="eastAsia" w:ascii="宋体" w:hAnsi="宋体" w:cs="宋体"/>
                <w:sz w:val="24"/>
                <w:highlight w:val="none"/>
              </w:rPr>
              <w:t>质保期满足招标要求的不得分，每延长6个月的加1分，不足6个月不加分，本项最高得3分。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7B3EE8D4">
            <w:pPr>
              <w:spacing w:line="360" w:lineRule="auto"/>
              <w:jc w:val="center"/>
              <w:rPr>
                <w:rFonts w:hint="eastAsia" w:ascii="宋体" w:hAnsi="宋体" w:cs="仿宋"/>
                <w:sz w:val="24"/>
                <w:highlight w:val="none"/>
              </w:rPr>
            </w:pPr>
            <w:r>
              <w:rPr>
                <w:rFonts w:hint="eastAsia" w:ascii="宋体" w:hAnsi="宋体" w:cs="仿宋"/>
                <w:sz w:val="24"/>
                <w:highlight w:val="none"/>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377703ED">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6BDE7F20">
            <w:pPr>
              <w:spacing w:line="360" w:lineRule="auto"/>
              <w:jc w:val="center"/>
              <w:rPr>
                <w:rFonts w:hint="eastAsia" w:ascii="宋体" w:hAnsi="宋体" w:cs="仿宋"/>
                <w:sz w:val="24"/>
              </w:rPr>
            </w:pPr>
            <w:r>
              <w:rPr>
                <w:rFonts w:hint="eastAsia" w:ascii="宋体" w:hAnsi="宋体" w:cs="仿宋"/>
                <w:sz w:val="24"/>
              </w:rPr>
              <w:t>质保期</w:t>
            </w:r>
          </w:p>
        </w:tc>
      </w:tr>
      <w:tr w14:paraId="169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84BCE97">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1</w:t>
            </w:r>
          </w:p>
        </w:tc>
        <w:tc>
          <w:tcPr>
            <w:tcW w:w="5966" w:type="dxa"/>
            <w:tcBorders>
              <w:top w:val="single" w:color="auto" w:sz="4" w:space="0"/>
              <w:left w:val="nil"/>
              <w:bottom w:val="single" w:color="auto" w:sz="4" w:space="0"/>
              <w:right w:val="single" w:color="auto" w:sz="4" w:space="0"/>
            </w:tcBorders>
            <w:shd w:val="clear" w:color="auto" w:fill="auto"/>
            <w:vAlign w:val="center"/>
          </w:tcPr>
          <w:p w14:paraId="1F415F9C">
            <w:pPr>
              <w:rPr>
                <w:rFonts w:hint="eastAsia" w:ascii="宋体" w:hAnsi="宋体" w:cs="宋体"/>
                <w:sz w:val="24"/>
                <w:highlight w:val="none"/>
              </w:rPr>
            </w:pPr>
            <w:r>
              <w:rPr>
                <w:rFonts w:hint="eastAsia" w:ascii="宋体" w:hAnsi="宋体" w:cs="宋体"/>
                <w:sz w:val="24"/>
                <w:highlight w:val="none"/>
              </w:rPr>
              <w:t>提供自2022年01月01日以来投标人或制造商独立完成的同类货物项目合同复印件（以合同签订时间为准），每个得0.5分，最高得1分。</w:t>
            </w:r>
          </w:p>
          <w:p w14:paraId="29FD949A">
            <w:pPr>
              <w:rPr>
                <w:rFonts w:hint="eastAsia" w:ascii="仿宋" w:hAnsi="仿宋" w:eastAsia="仿宋" w:cs="仿宋_GB2312"/>
                <w:sz w:val="24"/>
                <w:highlight w:val="none"/>
              </w:rPr>
            </w:pPr>
            <w:r>
              <w:rPr>
                <w:rFonts w:hint="eastAsia" w:ascii="宋体" w:hAnsi="宋体" w:cs="宋体"/>
                <w:sz w:val="24"/>
                <w:highlight w:val="none"/>
              </w:rPr>
              <w:t>注：提供合同原件扫描件并加盖投标人公章，否则不得分。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003AA2E1">
            <w:pPr>
              <w:spacing w:line="360" w:lineRule="auto"/>
              <w:jc w:val="center"/>
              <w:rPr>
                <w:rFonts w:hint="eastAsia" w:ascii="宋体" w:hAnsi="宋体" w:cs="仿宋"/>
                <w:sz w:val="24"/>
                <w:highlight w:val="none"/>
              </w:rPr>
            </w:pPr>
            <w:r>
              <w:rPr>
                <w:rFonts w:hint="eastAsia" w:ascii="宋体" w:hAnsi="宋体" w:cs="仿宋"/>
                <w:sz w:val="24"/>
                <w:highlight w:val="none"/>
              </w:rPr>
              <w:t>1分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487376D">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32663873">
            <w:pPr>
              <w:spacing w:line="360" w:lineRule="auto"/>
              <w:jc w:val="center"/>
              <w:rPr>
                <w:rFonts w:hint="eastAsia" w:ascii="宋体" w:hAnsi="宋体" w:cs="仿宋"/>
                <w:sz w:val="24"/>
              </w:rPr>
            </w:pPr>
            <w:r>
              <w:rPr>
                <w:rFonts w:hint="eastAsia" w:ascii="宋体" w:hAnsi="宋体" w:cs="仿宋"/>
                <w:sz w:val="24"/>
              </w:rPr>
              <w:t>类似业绩</w:t>
            </w:r>
          </w:p>
        </w:tc>
      </w:tr>
      <w:tr w14:paraId="5D7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E87CF89">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2</w:t>
            </w:r>
          </w:p>
        </w:tc>
        <w:tc>
          <w:tcPr>
            <w:tcW w:w="5966" w:type="dxa"/>
            <w:tcBorders>
              <w:top w:val="single" w:color="auto" w:sz="4" w:space="0"/>
              <w:left w:val="nil"/>
              <w:bottom w:val="single" w:color="auto" w:sz="4" w:space="0"/>
              <w:right w:val="single" w:color="auto" w:sz="4" w:space="0"/>
            </w:tcBorders>
            <w:shd w:val="clear" w:color="auto" w:fill="auto"/>
            <w:vAlign w:val="center"/>
          </w:tcPr>
          <w:p w14:paraId="7B3190B6">
            <w:pPr>
              <w:spacing w:line="340" w:lineRule="exact"/>
              <w:rPr>
                <w:rFonts w:hint="eastAsia" w:ascii="宋体" w:hAnsi="宋体"/>
                <w:bCs/>
                <w:sz w:val="24"/>
                <w:highlight w:val="none"/>
              </w:rPr>
            </w:pPr>
            <w:r>
              <w:rPr>
                <w:rFonts w:hint="eastAsia" w:ascii="宋体" w:hAnsi="宋体"/>
                <w:bCs/>
                <w:sz w:val="24"/>
                <w:highlight w:val="none"/>
              </w:rPr>
              <w:t>投标人或制造商具有I</w:t>
            </w:r>
            <w:r>
              <w:rPr>
                <w:rFonts w:ascii="宋体" w:hAnsi="宋体"/>
                <w:bCs/>
                <w:sz w:val="24"/>
                <w:highlight w:val="none"/>
              </w:rPr>
              <w:t>SO9001</w:t>
            </w:r>
            <w:r>
              <w:rPr>
                <w:rFonts w:hint="eastAsia" w:ascii="宋体" w:hAnsi="宋体"/>
                <w:bCs/>
                <w:sz w:val="24"/>
                <w:highlight w:val="none"/>
              </w:rPr>
              <w:t>质量管理体系认证的得1分；</w:t>
            </w:r>
          </w:p>
          <w:p w14:paraId="37897D12">
            <w:pPr>
              <w:spacing w:line="360" w:lineRule="exact"/>
              <w:rPr>
                <w:rFonts w:hint="eastAsia" w:ascii="宋体" w:hAnsi="宋体"/>
                <w:bCs/>
                <w:sz w:val="24"/>
                <w:highlight w:val="none"/>
              </w:rPr>
            </w:pPr>
            <w:r>
              <w:rPr>
                <w:rFonts w:hint="eastAsia" w:ascii="宋体" w:hAnsi="宋体"/>
                <w:bCs/>
                <w:sz w:val="24"/>
                <w:highlight w:val="none"/>
              </w:rPr>
              <w:t>投标人或制造商具有I</w:t>
            </w:r>
            <w:r>
              <w:rPr>
                <w:rFonts w:ascii="宋体" w:hAnsi="宋体"/>
                <w:bCs/>
                <w:sz w:val="24"/>
                <w:highlight w:val="none"/>
              </w:rPr>
              <w:t>SO14001</w:t>
            </w:r>
            <w:r>
              <w:rPr>
                <w:rFonts w:hint="eastAsia" w:ascii="宋体" w:hAnsi="宋体"/>
                <w:bCs/>
                <w:sz w:val="24"/>
                <w:highlight w:val="none"/>
              </w:rPr>
              <w:t>环境管理体系认证的得1分；</w:t>
            </w:r>
          </w:p>
          <w:p w14:paraId="308FE532">
            <w:pPr>
              <w:spacing w:line="360" w:lineRule="exact"/>
              <w:rPr>
                <w:rFonts w:hint="eastAsia" w:ascii="宋体" w:hAnsi="宋体"/>
                <w:bCs/>
                <w:color w:val="FF0000"/>
                <w:sz w:val="24"/>
                <w:highlight w:val="none"/>
              </w:rPr>
            </w:pPr>
            <w:r>
              <w:rPr>
                <w:rFonts w:hint="eastAsia" w:ascii="宋体" w:hAnsi="宋体"/>
                <w:bCs/>
                <w:sz w:val="24"/>
                <w:highlight w:val="none"/>
              </w:rPr>
              <w:t>投标人或制造商具有OHSAS</w:t>
            </w:r>
            <w:r>
              <w:rPr>
                <w:rFonts w:ascii="宋体" w:hAnsi="宋体"/>
                <w:bCs/>
                <w:sz w:val="24"/>
                <w:highlight w:val="none"/>
              </w:rPr>
              <w:t>1</w:t>
            </w:r>
            <w:r>
              <w:rPr>
                <w:rFonts w:hint="eastAsia" w:ascii="宋体" w:hAnsi="宋体"/>
                <w:bCs/>
                <w:sz w:val="24"/>
                <w:highlight w:val="none"/>
              </w:rPr>
              <w:t>8</w:t>
            </w:r>
            <w:r>
              <w:rPr>
                <w:rFonts w:ascii="宋体" w:hAnsi="宋体"/>
                <w:bCs/>
                <w:sz w:val="24"/>
                <w:highlight w:val="none"/>
              </w:rPr>
              <w:t>001</w:t>
            </w:r>
            <w:r>
              <w:rPr>
                <w:rFonts w:hint="eastAsia" w:ascii="宋体" w:hAnsi="宋体"/>
                <w:bCs/>
                <w:sz w:val="24"/>
                <w:highlight w:val="none"/>
              </w:rPr>
              <w:t>职业健康安全管理体系认证的得1分；</w:t>
            </w:r>
          </w:p>
          <w:p w14:paraId="1B5877D9">
            <w:pPr>
              <w:spacing w:line="360" w:lineRule="auto"/>
              <w:rPr>
                <w:rFonts w:hint="eastAsia" w:ascii="宋体" w:hAnsi="宋体" w:cs="宋体"/>
                <w:sz w:val="24"/>
                <w:highlight w:val="none"/>
              </w:rPr>
            </w:pPr>
            <w:r>
              <w:rPr>
                <w:rFonts w:hint="eastAsia" w:ascii="宋体" w:hAnsi="宋体"/>
                <w:bCs/>
                <w:sz w:val="24"/>
                <w:highlight w:val="none"/>
              </w:rPr>
              <w:t>（需同时提供证书复印件和在全国认证认可信息公共服务平台上http://cx.cnca.cn查询结果的截图，证书状态必须为“有效”，不符合或不提供不得分）</w:t>
            </w:r>
          </w:p>
        </w:tc>
        <w:tc>
          <w:tcPr>
            <w:tcW w:w="791" w:type="dxa"/>
            <w:tcBorders>
              <w:top w:val="single" w:color="auto" w:sz="4" w:space="0"/>
              <w:left w:val="nil"/>
              <w:bottom w:val="single" w:color="auto" w:sz="4" w:space="0"/>
              <w:right w:val="single" w:color="auto" w:sz="4" w:space="0"/>
            </w:tcBorders>
            <w:shd w:val="clear" w:color="auto" w:fill="auto"/>
            <w:vAlign w:val="center"/>
          </w:tcPr>
          <w:p w14:paraId="2BFA7AA7">
            <w:pPr>
              <w:spacing w:line="360" w:lineRule="auto"/>
              <w:jc w:val="center"/>
              <w:rPr>
                <w:rFonts w:hint="eastAsia" w:ascii="宋体" w:hAnsi="宋体" w:cs="仿宋"/>
                <w:sz w:val="24"/>
                <w:highlight w:val="none"/>
              </w:rPr>
            </w:pPr>
            <w:r>
              <w:rPr>
                <w:rFonts w:hint="eastAsia" w:ascii="宋体" w:hAnsi="宋体" w:cs="仿宋"/>
                <w:sz w:val="24"/>
                <w:highlight w:val="none"/>
              </w:rPr>
              <w:t>3分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434022B2">
            <w:pPr>
              <w:spacing w:line="360" w:lineRule="auto"/>
              <w:rPr>
                <w:rFonts w:hint="eastAsia" w:ascii="宋体" w:hAnsi="宋体" w:cs="仿宋"/>
                <w:sz w:val="24"/>
                <w:highlight w:val="none"/>
              </w:rPr>
            </w:pPr>
            <w:r>
              <w:rPr>
                <w:rFonts w:hint="eastAsia" w:ascii="宋体" w:hAnsi="宋体" w:cs="仿宋"/>
                <w:sz w:val="24"/>
                <w:highlight w:val="none"/>
              </w:rPr>
              <w:t>客观分</w:t>
            </w:r>
          </w:p>
        </w:tc>
        <w:tc>
          <w:tcPr>
            <w:tcW w:w="1582" w:type="dxa"/>
            <w:tcBorders>
              <w:top w:val="single" w:color="auto" w:sz="4" w:space="0"/>
              <w:left w:val="nil"/>
              <w:bottom w:val="single" w:color="auto" w:sz="4" w:space="0"/>
              <w:right w:val="single" w:color="auto" w:sz="4" w:space="0"/>
            </w:tcBorders>
            <w:shd w:val="clear" w:color="auto" w:fill="auto"/>
            <w:vAlign w:val="center"/>
          </w:tcPr>
          <w:p w14:paraId="0E7FF231">
            <w:pPr>
              <w:spacing w:line="360" w:lineRule="auto"/>
              <w:jc w:val="center"/>
              <w:rPr>
                <w:rFonts w:hint="eastAsia" w:ascii="宋体" w:hAnsi="宋体" w:cs="仿宋"/>
                <w:sz w:val="24"/>
              </w:rPr>
            </w:pPr>
            <w:r>
              <w:rPr>
                <w:rFonts w:hint="eastAsia" w:ascii="宋体" w:hAnsi="宋体" w:cs="仿宋"/>
                <w:sz w:val="24"/>
              </w:rPr>
              <w:t>体系认证</w:t>
            </w:r>
          </w:p>
        </w:tc>
      </w:tr>
      <w:tr w14:paraId="6FED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F23AD5B">
            <w:pPr>
              <w:widowControl/>
              <w:spacing w:line="360" w:lineRule="auto"/>
              <w:jc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3</w:t>
            </w:r>
          </w:p>
        </w:tc>
        <w:tc>
          <w:tcPr>
            <w:tcW w:w="5966" w:type="dxa"/>
            <w:tcBorders>
              <w:top w:val="single" w:color="auto" w:sz="4" w:space="0"/>
              <w:left w:val="nil"/>
              <w:bottom w:val="single" w:color="auto" w:sz="4" w:space="0"/>
              <w:right w:val="single" w:color="auto" w:sz="4" w:space="0"/>
            </w:tcBorders>
            <w:shd w:val="clear" w:color="auto" w:fill="auto"/>
            <w:vAlign w:val="center"/>
          </w:tcPr>
          <w:p w14:paraId="26BE55F9">
            <w:pPr>
              <w:pStyle w:val="26"/>
              <w:ind w:firstLine="0"/>
              <w:rPr>
                <w:rFonts w:hint="eastAsia" w:hAnsi="宋体" w:cs="宋体"/>
                <w:szCs w:val="24"/>
                <w:lang w:val="en-US"/>
              </w:rPr>
            </w:pPr>
            <w:r>
              <w:rPr>
                <w:rFonts w:hint="eastAsia" w:hAnsi="宋体" w:cs="宋体"/>
                <w:szCs w:val="24"/>
                <w:lang w:val="en-US"/>
              </w:rPr>
              <w:t>满足招标文件要求且投标报价最低的投标报价为评标基准价，其价格分为满分。其他投标人的价格分统一按照下列公式计算：投标报价得分=（评标基准价/投标报价）*30%×100</w:t>
            </w:r>
          </w:p>
          <w:p w14:paraId="6EF50A18">
            <w:pPr>
              <w:pStyle w:val="26"/>
              <w:ind w:firstLine="0"/>
              <w:rPr>
                <w:rFonts w:ascii="仿宋" w:eastAsia="仿宋"/>
                <w:lang w:val="en-US"/>
              </w:rPr>
            </w:pPr>
            <w:r>
              <w:rPr>
                <w:rFonts w:hint="eastAsia" w:hAnsi="宋体" w:cs="宋体"/>
                <w:szCs w:val="24"/>
                <w:lang w:val="en-US"/>
              </w:rPr>
              <w:t>评标过程中，不得去掉报价中的最高报价和最低报价。</w:t>
            </w:r>
          </w:p>
        </w:tc>
        <w:tc>
          <w:tcPr>
            <w:tcW w:w="791" w:type="dxa"/>
            <w:tcBorders>
              <w:top w:val="single" w:color="auto" w:sz="4" w:space="0"/>
              <w:left w:val="nil"/>
              <w:bottom w:val="single" w:color="auto" w:sz="4" w:space="0"/>
              <w:right w:val="single" w:color="auto" w:sz="4" w:space="0"/>
            </w:tcBorders>
            <w:shd w:val="clear" w:color="auto" w:fill="auto"/>
            <w:vAlign w:val="center"/>
          </w:tcPr>
          <w:p w14:paraId="4991365A">
            <w:pPr>
              <w:spacing w:before="120" w:beforeLines="50" w:after="120" w:afterLines="50"/>
              <w:jc w:val="center"/>
              <w:rPr>
                <w:rFonts w:ascii="仿宋" w:eastAsia="仿宋"/>
                <w:sz w:val="24"/>
              </w:rPr>
            </w:pPr>
            <w:r>
              <w:rPr>
                <w:rFonts w:hint="eastAsia" w:ascii="宋体" w:hAnsi="宋体" w:cs="宋体"/>
                <w:sz w:val="24"/>
              </w:rPr>
              <w:t>30分</w:t>
            </w:r>
          </w:p>
        </w:tc>
        <w:tc>
          <w:tcPr>
            <w:tcW w:w="954" w:type="dxa"/>
            <w:tcBorders>
              <w:top w:val="single" w:color="auto" w:sz="4" w:space="0"/>
              <w:left w:val="nil"/>
              <w:bottom w:val="single" w:color="auto" w:sz="4" w:space="0"/>
              <w:right w:val="single" w:color="auto" w:sz="4" w:space="0"/>
            </w:tcBorders>
            <w:shd w:val="clear" w:color="auto" w:fill="auto"/>
            <w:vAlign w:val="center"/>
          </w:tcPr>
          <w:p w14:paraId="62DEE971">
            <w:pPr>
              <w:spacing w:before="120" w:beforeLines="50" w:after="120" w:afterLines="50"/>
              <w:jc w:val="center"/>
              <w:rPr>
                <w:rFonts w:hint="eastAsia" w:ascii="仿宋" w:hAnsi="仿宋" w:eastAsia="仿宋"/>
                <w:sz w:val="24"/>
              </w:rPr>
            </w:pPr>
            <w:r>
              <w:rPr>
                <w:rFonts w:hint="eastAsia" w:ascii="仿宋" w:hAnsi="仿宋" w:eastAsia="仿宋"/>
                <w:sz w:val="24"/>
              </w:rPr>
              <w:t>/</w:t>
            </w:r>
          </w:p>
        </w:tc>
        <w:tc>
          <w:tcPr>
            <w:tcW w:w="1582" w:type="dxa"/>
            <w:tcBorders>
              <w:top w:val="single" w:color="auto" w:sz="4" w:space="0"/>
              <w:left w:val="nil"/>
              <w:bottom w:val="single" w:color="auto" w:sz="4" w:space="0"/>
              <w:right w:val="single" w:color="auto" w:sz="4" w:space="0"/>
            </w:tcBorders>
            <w:shd w:val="clear" w:color="auto" w:fill="auto"/>
            <w:vAlign w:val="center"/>
          </w:tcPr>
          <w:p w14:paraId="1CAE9096">
            <w:pPr>
              <w:spacing w:before="120" w:beforeLines="50" w:after="120" w:afterLines="50"/>
              <w:jc w:val="center"/>
              <w:rPr>
                <w:rFonts w:ascii="仿宋" w:eastAsia="仿宋"/>
                <w:sz w:val="24"/>
              </w:rPr>
            </w:pPr>
            <w:r>
              <w:rPr>
                <w:rFonts w:hint="eastAsia" w:ascii="仿宋" w:hAnsi="仿宋" w:eastAsia="仿宋"/>
                <w:sz w:val="24"/>
              </w:rPr>
              <w:t>/</w:t>
            </w:r>
          </w:p>
        </w:tc>
      </w:tr>
    </w:tbl>
    <w:p w14:paraId="1C6E98CD">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9E8A8BE">
      <w:pPr>
        <w:snapToGrid w:val="0"/>
        <w:spacing w:line="360" w:lineRule="auto"/>
        <w:rPr>
          <w:rFonts w:hint="eastAsia" w:ascii="宋体" w:hAnsi="宋体" w:cs="宋体"/>
          <w:b/>
          <w:sz w:val="30"/>
          <w:szCs w:val="30"/>
        </w:rPr>
      </w:pPr>
      <w:r>
        <w:rPr>
          <w:rFonts w:hint="eastAsia" w:ascii="宋体" w:hAnsi="宋体" w:cs="宋体"/>
          <w:b/>
          <w:sz w:val="30"/>
          <w:szCs w:val="30"/>
        </w:rPr>
        <w:t>一、评标方法</w:t>
      </w:r>
    </w:p>
    <w:p w14:paraId="4D9E6AAC">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16F26AB">
      <w:pPr>
        <w:adjustRightInd/>
        <w:spacing w:line="360" w:lineRule="auto"/>
        <w:rPr>
          <w:rFonts w:hint="eastAsia" w:ascii="宋体" w:hAnsi="宋体" w:cs="宋体"/>
          <w:kern w:val="0"/>
          <w:sz w:val="28"/>
          <w:szCs w:val="28"/>
        </w:rPr>
      </w:pPr>
      <w:r>
        <w:rPr>
          <w:rFonts w:hint="eastAsia" w:ascii="宋体" w:hAnsi="宋体" w:cs="宋体"/>
          <w:b/>
          <w:sz w:val="28"/>
          <w:szCs w:val="28"/>
        </w:rPr>
        <w:t>二、评标标准</w:t>
      </w:r>
    </w:p>
    <w:p w14:paraId="302B545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94EC4B4">
      <w:pPr>
        <w:spacing w:line="360" w:lineRule="auto"/>
        <w:outlineLvl w:val="0"/>
        <w:rPr>
          <w:rFonts w:hint="eastAsia" w:ascii="宋体" w:hAnsi="宋体" w:cs="宋体"/>
          <w:b/>
          <w:sz w:val="28"/>
          <w:szCs w:val="28"/>
        </w:rPr>
      </w:pPr>
      <w:r>
        <w:rPr>
          <w:rFonts w:hint="eastAsia" w:ascii="宋体" w:hAnsi="宋体" w:cs="宋体"/>
          <w:b/>
          <w:sz w:val="28"/>
          <w:szCs w:val="28"/>
        </w:rPr>
        <w:t>三、评标程序</w:t>
      </w:r>
    </w:p>
    <w:p w14:paraId="2DDCEAFC">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F2F84D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D08D86B">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7635B4F">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9B2C8C1">
      <w:pPr>
        <w:pStyle w:val="137"/>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ACC72E5">
      <w:pPr>
        <w:pStyle w:val="137"/>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060B2C7">
      <w:pPr>
        <w:pStyle w:val="137"/>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8B7523C">
      <w:pPr>
        <w:pStyle w:val="137"/>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BDAAEC0">
      <w:pPr>
        <w:pStyle w:val="137"/>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F6EC541">
      <w:pPr>
        <w:pStyle w:val="137"/>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922FB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E3D8F4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1AAE1359">
      <w:pPr>
        <w:pStyle w:val="137"/>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2909B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78655BEF">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84C61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B0AB09">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F9E5F12">
      <w:pPr>
        <w:pStyle w:val="137"/>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B21779">
      <w:pPr>
        <w:pStyle w:val="6"/>
        <w:rPr>
          <w:rFonts w:hint="eastAsia"/>
        </w:rPr>
      </w:pPr>
      <w:r>
        <w:rPr>
          <w:rFonts w:hint="eastAsia"/>
          <w:b/>
          <w:kern w:val="0"/>
        </w:rPr>
        <w:t>4.2投标无效。</w:t>
      </w:r>
      <w:r>
        <w:rPr>
          <w:rFonts w:hint="eastAsia"/>
        </w:rPr>
        <w:t>有下列情形之一的，投标无效：</w:t>
      </w:r>
    </w:p>
    <w:p w14:paraId="103B3FF2">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10E93A">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3FD02665">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F5DBFBE">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3A91A7B4">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0DB696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7C67530E">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2EA3A99">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ED6BE00">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F43C53D">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5F29AB0">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7253080">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8C25AD1">
      <w:pPr>
        <w:pStyle w:val="3"/>
        <w:tabs>
          <w:tab w:val="clear" w:pos="432"/>
        </w:tabs>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4.2.13投标人仅提交备份投标文件，未在电子交易平台传输递交投标文件的，投标无效； </w:t>
      </w:r>
    </w:p>
    <w:p w14:paraId="1322E63C">
      <w:pPr>
        <w:spacing w:line="360" w:lineRule="auto"/>
        <w:ind w:firstLine="480" w:firstLineChars="200"/>
        <w:rPr>
          <w:rFonts w:hint="eastAsia" w:ascii="宋体" w:hAnsi="宋体" w:cs="宋体"/>
          <w:kern w:val="0"/>
          <w:sz w:val="24"/>
        </w:rPr>
      </w:pPr>
      <w:r>
        <w:rPr>
          <w:rFonts w:hint="eastAsia" w:ascii="宋体" w:hAnsi="宋体" w:cs="宋体"/>
          <w:kern w:val="0"/>
          <w:sz w:val="24"/>
        </w:rPr>
        <w:t>4.2.14投标文件不满足招标文件的其它实质性要求的；</w:t>
      </w:r>
    </w:p>
    <w:p w14:paraId="3CE74B43">
      <w:pPr>
        <w:spacing w:line="360" w:lineRule="auto"/>
        <w:ind w:firstLine="480" w:firstLineChars="200"/>
        <w:rPr>
          <w:rFonts w:hint="eastAsia" w:ascii="宋体" w:hAnsi="宋体" w:cs="宋体"/>
          <w:kern w:val="0"/>
          <w:sz w:val="24"/>
        </w:rPr>
      </w:pPr>
      <w:r>
        <w:rPr>
          <w:rFonts w:hint="eastAsia" w:ascii="宋体" w:hAnsi="宋体" w:cs="宋体"/>
          <w:kern w:val="0"/>
          <w:sz w:val="24"/>
        </w:rPr>
        <w:t>4.2.15 法律、法规、规章（适用本市的）及省级以上规范性文件（适用本市的）规定的其他无效情形。</w:t>
      </w:r>
    </w:p>
    <w:p w14:paraId="103F1D6A">
      <w:pPr>
        <w:pStyle w:val="6"/>
        <w:rPr>
          <w:rFonts w:hint="eastAsia"/>
        </w:rPr>
      </w:pPr>
      <w:r>
        <w:rPr>
          <w:rFonts w:hint="eastAsia"/>
          <w:b/>
        </w:rPr>
        <w:t>5.废标。</w:t>
      </w:r>
      <w:r>
        <w:rPr>
          <w:rFonts w:hint="eastAsia"/>
        </w:rPr>
        <w:t>根据《中华人民共和国政府采购法》第三十六条之规定，在采购中，出现下列情形之一的，应予废标：</w:t>
      </w:r>
    </w:p>
    <w:p w14:paraId="60581757">
      <w:pPr>
        <w:pStyle w:val="6"/>
        <w:ind w:firstLine="480"/>
        <w:rPr>
          <w:rFonts w:hint="eastAsia"/>
        </w:rPr>
      </w:pPr>
      <w:r>
        <w:rPr>
          <w:rFonts w:hint="eastAsia"/>
        </w:rPr>
        <w:t>5.1符合专业条件的供应商或者对招标文件作实质响应的供应商不足3家的；</w:t>
      </w:r>
    </w:p>
    <w:p w14:paraId="2E844869">
      <w:pPr>
        <w:pStyle w:val="6"/>
        <w:ind w:firstLine="480"/>
        <w:rPr>
          <w:rFonts w:hint="eastAsia"/>
        </w:rPr>
      </w:pPr>
      <w:r>
        <w:rPr>
          <w:rFonts w:hint="eastAsia"/>
        </w:rPr>
        <w:t>5.2出现影响采购公正的违法、违规行为的；</w:t>
      </w:r>
    </w:p>
    <w:p w14:paraId="23DABBE3">
      <w:pPr>
        <w:pStyle w:val="6"/>
        <w:ind w:firstLine="480"/>
        <w:rPr>
          <w:rFonts w:hint="eastAsia"/>
        </w:rPr>
      </w:pPr>
      <w:r>
        <w:rPr>
          <w:rFonts w:hint="eastAsia"/>
        </w:rPr>
        <w:t>5.3投标人的报价均超过了采购预算，采购人不能支付的；</w:t>
      </w:r>
    </w:p>
    <w:p w14:paraId="1966C1D8">
      <w:pPr>
        <w:pStyle w:val="6"/>
        <w:ind w:firstLine="480"/>
        <w:rPr>
          <w:rFonts w:hint="eastAsia"/>
        </w:rPr>
      </w:pPr>
      <w:r>
        <w:rPr>
          <w:rFonts w:hint="eastAsia"/>
        </w:rPr>
        <w:t>5.4因重大变故，采购任务取消的。</w:t>
      </w:r>
    </w:p>
    <w:p w14:paraId="16272ECC">
      <w:pPr>
        <w:pStyle w:val="6"/>
        <w:ind w:firstLine="480"/>
        <w:rPr>
          <w:rFonts w:hint="eastAsia"/>
        </w:rPr>
      </w:pPr>
      <w:r>
        <w:rPr>
          <w:rFonts w:hint="eastAsia"/>
        </w:rPr>
        <w:t>废标后，采购代理机构应当将废标理由通知所有投标人。</w:t>
      </w:r>
    </w:p>
    <w:p w14:paraId="783B0BD7">
      <w:pPr>
        <w:pStyle w:val="6"/>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423F1B">
      <w:pPr>
        <w:pStyle w:val="6"/>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647B95FF">
      <w:pPr>
        <w:pStyle w:val="6"/>
        <w:ind w:firstLine="480"/>
        <w:rPr>
          <w:rFonts w:hint="eastAsia"/>
        </w:rPr>
      </w:pPr>
      <w:r>
        <w:rPr>
          <w:rFonts w:hint="eastAsia"/>
        </w:rPr>
        <w:t>7.1未确定中标供应商的，终止本次采购活动，重新开展采购活动。</w:t>
      </w:r>
    </w:p>
    <w:p w14:paraId="74363166">
      <w:pPr>
        <w:pStyle w:val="6"/>
        <w:ind w:firstLine="480"/>
        <w:rPr>
          <w:rFonts w:hint="eastAsia"/>
        </w:rPr>
      </w:pPr>
      <w:r>
        <w:rPr>
          <w:rFonts w:hint="eastAsia"/>
        </w:rPr>
        <w:t>7.2已确定中标供应商但尚未签订采购合同的，中标结果无效，从合格的中标候选人中另行确定中标供应商；没有合格的中标候选人的，重新开展采购活动。</w:t>
      </w:r>
    </w:p>
    <w:p w14:paraId="5E12071F">
      <w:pPr>
        <w:pStyle w:val="6"/>
        <w:ind w:firstLine="480"/>
        <w:rPr>
          <w:rFonts w:hint="eastAsia"/>
        </w:rPr>
      </w:pPr>
      <w:r>
        <w:rPr>
          <w:rFonts w:hint="eastAsia"/>
        </w:rPr>
        <w:t>7.3采购合同已签订但尚未履行的，撤销合同，从合格的中标候选人中另行确定中标供应商；没有合格的中标候选人的，重新开展采购活动。</w:t>
      </w:r>
    </w:p>
    <w:p w14:paraId="74A80DD8">
      <w:pPr>
        <w:pStyle w:val="6"/>
        <w:ind w:firstLine="480"/>
        <w:rPr>
          <w:rFonts w:hint="eastAsia"/>
        </w:rPr>
      </w:pPr>
      <w:r>
        <w:rPr>
          <w:rFonts w:hint="eastAsia"/>
        </w:rPr>
        <w:t>7.4采购合同已经履行，给采购人、供应商造成损失的，由责任人承担赔偿责任。</w:t>
      </w:r>
    </w:p>
    <w:p w14:paraId="6D3E727A">
      <w:pPr>
        <w:pStyle w:val="6"/>
        <w:ind w:firstLine="480"/>
      </w:pPr>
      <w:r>
        <w:rPr>
          <w:rFonts w:hint="eastAsia"/>
        </w:rPr>
        <w:t>7.5采购当事人有其他违反政府采购法或者政府采购法实施条例等法律法规规定的行为，经改正后仍然影响或者可能影响中标结果或者依法被认定为中标无效的，依照7.1-7.4规定处理。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2F82B4AD">
      <w:pPr>
        <w:spacing w:line="360" w:lineRule="auto"/>
        <w:jc w:val="center"/>
        <w:outlineLvl w:val="0"/>
        <w:rPr>
          <w:rFonts w:hint="eastAsia" w:ascii="宋体" w:hAnsi="宋体" w:cs="宋体"/>
          <w:b/>
          <w:sz w:val="36"/>
          <w:szCs w:val="36"/>
        </w:rPr>
      </w:pPr>
    </w:p>
    <w:p w14:paraId="252C7FA0">
      <w:pPr>
        <w:spacing w:line="360" w:lineRule="auto"/>
        <w:jc w:val="center"/>
        <w:outlineLvl w:val="0"/>
        <w:rPr>
          <w:rFonts w:ascii="宋体" w:hAnsi="宋体" w:cs="宋体"/>
          <w:b/>
          <w:sz w:val="36"/>
          <w:szCs w:val="36"/>
        </w:rPr>
      </w:pPr>
    </w:p>
    <w:p w14:paraId="395DB5FD">
      <w:pPr>
        <w:spacing w:line="360" w:lineRule="auto"/>
        <w:jc w:val="center"/>
        <w:outlineLvl w:val="0"/>
        <w:rPr>
          <w:rFonts w:ascii="宋体" w:hAnsi="宋体" w:cs="宋体"/>
          <w:b/>
          <w:sz w:val="36"/>
          <w:szCs w:val="36"/>
        </w:rPr>
      </w:pPr>
    </w:p>
    <w:p w14:paraId="4A89C25E">
      <w:pPr>
        <w:spacing w:line="360" w:lineRule="auto"/>
        <w:jc w:val="center"/>
        <w:outlineLvl w:val="0"/>
        <w:rPr>
          <w:rFonts w:ascii="宋体" w:hAnsi="宋体" w:cs="宋体"/>
          <w:b/>
          <w:sz w:val="36"/>
          <w:szCs w:val="36"/>
        </w:rPr>
      </w:pPr>
    </w:p>
    <w:p w14:paraId="6E8AC18B">
      <w:pPr>
        <w:spacing w:line="360" w:lineRule="auto"/>
        <w:jc w:val="center"/>
        <w:outlineLvl w:val="0"/>
        <w:rPr>
          <w:rFonts w:ascii="宋体" w:hAnsi="宋体" w:cs="宋体"/>
          <w:b/>
          <w:sz w:val="36"/>
          <w:szCs w:val="36"/>
        </w:rPr>
      </w:pPr>
    </w:p>
    <w:p w14:paraId="31C92648">
      <w:pPr>
        <w:spacing w:line="360" w:lineRule="auto"/>
        <w:jc w:val="center"/>
        <w:outlineLvl w:val="0"/>
        <w:rPr>
          <w:rFonts w:ascii="宋体" w:hAnsi="宋体" w:cs="宋体"/>
          <w:b/>
          <w:sz w:val="36"/>
          <w:szCs w:val="36"/>
        </w:rPr>
      </w:pPr>
    </w:p>
    <w:p w14:paraId="65B903A9">
      <w:pPr>
        <w:spacing w:line="360" w:lineRule="auto"/>
        <w:jc w:val="center"/>
        <w:outlineLvl w:val="0"/>
        <w:rPr>
          <w:rFonts w:ascii="宋体" w:hAnsi="宋体" w:cs="宋体"/>
          <w:b/>
          <w:sz w:val="36"/>
          <w:szCs w:val="36"/>
        </w:rPr>
      </w:pPr>
    </w:p>
    <w:p w14:paraId="5A5AE712">
      <w:pPr>
        <w:spacing w:line="360" w:lineRule="auto"/>
        <w:jc w:val="center"/>
        <w:outlineLvl w:val="0"/>
        <w:rPr>
          <w:rFonts w:ascii="宋体" w:hAnsi="宋体" w:cs="宋体"/>
          <w:b/>
          <w:sz w:val="36"/>
          <w:szCs w:val="36"/>
        </w:rPr>
      </w:pPr>
    </w:p>
    <w:p w14:paraId="2A2DBF77">
      <w:pPr>
        <w:spacing w:line="360" w:lineRule="auto"/>
        <w:jc w:val="center"/>
        <w:outlineLvl w:val="0"/>
        <w:rPr>
          <w:rFonts w:ascii="宋体" w:hAnsi="宋体" w:cs="宋体"/>
          <w:b/>
          <w:sz w:val="36"/>
          <w:szCs w:val="36"/>
        </w:rPr>
      </w:pPr>
    </w:p>
    <w:p w14:paraId="66C41DBA">
      <w:pPr>
        <w:spacing w:line="360" w:lineRule="auto"/>
        <w:jc w:val="center"/>
        <w:outlineLvl w:val="0"/>
        <w:rPr>
          <w:rFonts w:ascii="宋体" w:hAnsi="宋体" w:cs="宋体"/>
          <w:b/>
          <w:sz w:val="36"/>
          <w:szCs w:val="36"/>
        </w:rPr>
      </w:pPr>
    </w:p>
    <w:p w14:paraId="7D0EED2B">
      <w:pPr>
        <w:spacing w:line="360" w:lineRule="auto"/>
        <w:jc w:val="center"/>
        <w:outlineLvl w:val="0"/>
        <w:rPr>
          <w:rFonts w:hint="eastAsia" w:ascii="宋体" w:hAnsi="宋体" w:cs="宋体"/>
          <w:b/>
          <w:sz w:val="36"/>
          <w:szCs w:val="36"/>
        </w:rPr>
      </w:pPr>
    </w:p>
    <w:p w14:paraId="0CEE1FC5">
      <w:pPr>
        <w:spacing w:line="360" w:lineRule="auto"/>
        <w:jc w:val="center"/>
        <w:outlineLvl w:val="0"/>
        <w:rPr>
          <w:rFonts w:hint="eastAsia" w:ascii="宋体" w:hAnsi="宋体" w:cs="宋体"/>
          <w:b/>
          <w:sz w:val="36"/>
          <w:szCs w:val="36"/>
        </w:rPr>
      </w:pPr>
    </w:p>
    <w:p w14:paraId="4B251ED5">
      <w:pPr>
        <w:spacing w:line="360" w:lineRule="auto"/>
        <w:jc w:val="center"/>
        <w:outlineLvl w:val="0"/>
        <w:rPr>
          <w:rFonts w:hint="eastAsia" w:ascii="宋体" w:hAnsi="宋体" w:cs="宋体"/>
          <w:b/>
          <w:sz w:val="36"/>
          <w:szCs w:val="36"/>
        </w:rPr>
      </w:pPr>
    </w:p>
    <w:p w14:paraId="1ED20890">
      <w:pPr>
        <w:spacing w:line="360" w:lineRule="auto"/>
        <w:jc w:val="center"/>
        <w:outlineLvl w:val="0"/>
        <w:rPr>
          <w:rFonts w:hint="eastAsia" w:ascii="宋体" w:hAnsi="宋体" w:cs="宋体"/>
          <w:b/>
          <w:sz w:val="36"/>
          <w:szCs w:val="36"/>
        </w:rPr>
      </w:pPr>
    </w:p>
    <w:p w14:paraId="445A1961">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4F8C717C">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9EA7451">
      <w:pPr>
        <w:spacing w:line="480" w:lineRule="auto"/>
        <w:jc w:val="center"/>
        <w:rPr>
          <w:rFonts w:hint="eastAsia" w:ascii="宋体" w:hAnsi="宋体" w:cs="宋体"/>
          <w:b/>
          <w:sz w:val="28"/>
          <w:szCs w:val="28"/>
        </w:rPr>
      </w:pPr>
    </w:p>
    <w:p w14:paraId="127D3234">
      <w:pPr>
        <w:spacing w:line="480" w:lineRule="auto"/>
        <w:jc w:val="center"/>
        <w:rPr>
          <w:rFonts w:hint="eastAsia" w:ascii="宋体" w:hAnsi="宋体" w:cs="宋体"/>
          <w:b/>
          <w:sz w:val="24"/>
        </w:rPr>
      </w:pPr>
    </w:p>
    <w:p w14:paraId="67FBA225">
      <w:pPr>
        <w:spacing w:line="480" w:lineRule="auto"/>
        <w:jc w:val="center"/>
        <w:rPr>
          <w:rFonts w:hint="eastAsia" w:ascii="宋体" w:hAnsi="宋体" w:cs="宋体"/>
          <w:b/>
          <w:sz w:val="36"/>
          <w:szCs w:val="36"/>
        </w:rPr>
      </w:pPr>
      <w:r>
        <w:rPr>
          <w:rFonts w:hint="eastAsia" w:ascii="宋体" w:hAnsi="宋体" w:cs="宋体"/>
          <w:b/>
          <w:sz w:val="36"/>
          <w:szCs w:val="36"/>
        </w:rPr>
        <w:t>采购合同参考范本</w:t>
      </w:r>
    </w:p>
    <w:p w14:paraId="3B885A8E">
      <w:pPr>
        <w:spacing w:line="480" w:lineRule="auto"/>
        <w:jc w:val="center"/>
        <w:rPr>
          <w:rFonts w:hint="eastAsia" w:ascii="宋体" w:hAnsi="宋体" w:cs="宋体"/>
          <w:b/>
          <w:sz w:val="36"/>
          <w:szCs w:val="36"/>
        </w:rPr>
      </w:pPr>
      <w:r>
        <w:rPr>
          <w:rFonts w:hint="eastAsia" w:ascii="宋体" w:hAnsi="宋体" w:cs="宋体"/>
          <w:b/>
          <w:sz w:val="36"/>
          <w:szCs w:val="36"/>
        </w:rPr>
        <w:t>（货物类）</w:t>
      </w:r>
    </w:p>
    <w:p w14:paraId="7906CFC0">
      <w:pPr>
        <w:pStyle w:val="705"/>
        <w:rPr>
          <w:rFonts w:hint="eastAsia" w:ascii="宋体" w:hAnsi="宋体" w:cs="宋体"/>
          <w:szCs w:val="24"/>
        </w:rPr>
      </w:pPr>
    </w:p>
    <w:p w14:paraId="155CF49C">
      <w:pPr>
        <w:pStyle w:val="705"/>
        <w:rPr>
          <w:rFonts w:hint="eastAsia" w:ascii="宋体" w:hAnsi="宋体" w:cs="宋体"/>
          <w:szCs w:val="24"/>
        </w:rPr>
      </w:pPr>
    </w:p>
    <w:p w14:paraId="2A20C1E4">
      <w:pPr>
        <w:pStyle w:val="705"/>
        <w:jc w:val="center"/>
        <w:rPr>
          <w:rFonts w:hint="eastAsia" w:ascii="宋体" w:hAnsi="宋体" w:cs="宋体"/>
          <w:szCs w:val="24"/>
        </w:rPr>
      </w:pPr>
    </w:p>
    <w:p w14:paraId="45BB0AAA">
      <w:pPr>
        <w:pStyle w:val="705"/>
        <w:ind w:firstLine="2843" w:firstLineChars="1180"/>
        <w:rPr>
          <w:rFonts w:hint="eastAsia" w:ascii="宋体" w:hAnsi="宋体" w:cs="宋体"/>
          <w:b/>
          <w:szCs w:val="24"/>
        </w:rPr>
      </w:pPr>
      <w:r>
        <w:rPr>
          <w:rFonts w:hint="eastAsia" w:ascii="宋体" w:hAnsi="宋体" w:cs="宋体"/>
          <w:b/>
          <w:szCs w:val="24"/>
        </w:rPr>
        <w:t>第一部分 合同书</w:t>
      </w:r>
    </w:p>
    <w:p w14:paraId="3394F67F">
      <w:pPr>
        <w:pStyle w:val="705"/>
        <w:rPr>
          <w:rFonts w:hint="eastAsia" w:ascii="宋体" w:hAnsi="宋体" w:cs="宋体"/>
          <w:szCs w:val="24"/>
        </w:rPr>
      </w:pPr>
    </w:p>
    <w:p w14:paraId="74C13EB3">
      <w:pPr>
        <w:pStyle w:val="705"/>
        <w:rPr>
          <w:rFonts w:hint="eastAsia" w:ascii="宋体" w:hAnsi="宋体" w:cs="宋体"/>
          <w:szCs w:val="24"/>
        </w:rPr>
      </w:pPr>
    </w:p>
    <w:p w14:paraId="348F4DB1">
      <w:pPr>
        <w:spacing w:before="120" w:line="22" w:lineRule="atLeast"/>
        <w:rPr>
          <w:rFonts w:hint="eastAsia" w:ascii="宋体" w:hAnsi="宋体" w:cs="宋体"/>
          <w:sz w:val="24"/>
        </w:rPr>
      </w:pPr>
    </w:p>
    <w:p w14:paraId="78A45218">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2EE57E8">
      <w:pPr>
        <w:pStyle w:val="604"/>
        <w:spacing w:before="120" w:line="22" w:lineRule="atLeast"/>
        <w:ind w:firstLine="640"/>
        <w:rPr>
          <w:rFonts w:hint="eastAsia" w:ascii="宋体" w:hAnsi="宋体" w:eastAsia="宋体" w:cs="宋体"/>
          <w:szCs w:val="24"/>
        </w:rPr>
      </w:pPr>
    </w:p>
    <w:p w14:paraId="1CAF3C6B">
      <w:pPr>
        <w:pStyle w:val="604"/>
        <w:spacing w:before="120" w:line="22" w:lineRule="atLeast"/>
        <w:ind w:firstLine="640"/>
        <w:rPr>
          <w:rFonts w:hint="eastAsia" w:ascii="宋体" w:hAnsi="宋体" w:eastAsia="宋体" w:cs="宋体"/>
          <w:szCs w:val="24"/>
        </w:rPr>
      </w:pPr>
    </w:p>
    <w:p w14:paraId="09ADA63F">
      <w:pPr>
        <w:rPr>
          <w:rFonts w:hint="eastAsia" w:ascii="宋体" w:hAnsi="宋体" w:cs="宋体"/>
          <w:sz w:val="24"/>
        </w:rPr>
      </w:pPr>
    </w:p>
    <w:p w14:paraId="65CF7C67">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3E45A20">
      <w:pPr>
        <w:spacing w:before="120" w:line="22" w:lineRule="atLeast"/>
        <w:rPr>
          <w:rFonts w:hint="eastAsia" w:ascii="宋体" w:hAnsi="宋体" w:cs="宋体"/>
          <w:sz w:val="24"/>
        </w:rPr>
      </w:pPr>
    </w:p>
    <w:p w14:paraId="4A626E3E">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D2C1A96">
      <w:pPr>
        <w:spacing w:before="120" w:line="22" w:lineRule="atLeast"/>
        <w:rPr>
          <w:rFonts w:hint="eastAsia" w:ascii="宋体" w:hAnsi="宋体" w:cs="宋体"/>
          <w:sz w:val="24"/>
        </w:rPr>
      </w:pPr>
    </w:p>
    <w:p w14:paraId="6004D311">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4222691">
      <w:pPr>
        <w:spacing w:before="120" w:line="22" w:lineRule="atLeast"/>
        <w:rPr>
          <w:rFonts w:hint="eastAsia" w:ascii="宋体" w:hAnsi="宋体" w:cs="宋体"/>
          <w:sz w:val="24"/>
        </w:rPr>
      </w:pPr>
    </w:p>
    <w:p w14:paraId="1D2E5807">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F3C5BC">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43F571D2">
      <w:pPr>
        <w:spacing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3A1C6BCB">
      <w:pPr>
        <w:spacing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F6010CD">
      <w:pPr>
        <w:spacing w:line="560" w:lineRule="exact"/>
        <w:ind w:firstLine="482" w:firstLineChars="200"/>
        <w:outlineLvl w:val="0"/>
        <w:rPr>
          <w:rFonts w:hint="eastAsia"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14:paraId="5371824E">
      <w:pPr>
        <w:spacing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A0D1A9">
      <w:pPr>
        <w:spacing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68982CBD">
      <w:pPr>
        <w:spacing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30F94187">
      <w:pPr>
        <w:spacing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65539CFA">
      <w:pPr>
        <w:spacing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53BA00DB">
      <w:pPr>
        <w:spacing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21BFA9D4">
      <w:pPr>
        <w:spacing w:line="560" w:lineRule="exact"/>
        <w:ind w:firstLine="482" w:firstLineChars="200"/>
        <w:outlineLvl w:val="0"/>
        <w:rPr>
          <w:rFonts w:hint="eastAsia"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14:paraId="50E2DC71">
      <w:pPr>
        <w:spacing w:line="560" w:lineRule="exact"/>
        <w:ind w:firstLine="480" w:firstLineChars="200"/>
        <w:rPr>
          <w:rFonts w:hint="eastAsia"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A2FBE42">
      <w:pPr>
        <w:spacing w:line="560" w:lineRule="exact"/>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4A2B057">
      <w:pPr>
        <w:spacing w:line="560" w:lineRule="exact"/>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0539C38">
      <w:pPr>
        <w:spacing w:line="560" w:lineRule="exact"/>
        <w:ind w:firstLine="482" w:firstLineChars="200"/>
        <w:outlineLvl w:val="0"/>
        <w:rPr>
          <w:rFonts w:hint="eastAsia"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14:paraId="529D0D66">
      <w:pPr>
        <w:spacing w:line="560" w:lineRule="exact"/>
        <w:ind w:firstLine="480" w:firstLineChars="200"/>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6E17E209">
      <w:pPr>
        <w:spacing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EC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476743">
            <w:pPr>
              <w:pStyle w:val="325"/>
              <w:spacing w:line="560" w:lineRule="exact"/>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F512FB6">
            <w:pPr>
              <w:pStyle w:val="325"/>
              <w:spacing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8A01FB4">
            <w:pPr>
              <w:pStyle w:val="325"/>
              <w:spacing w:line="560" w:lineRule="exact"/>
              <w:jc w:val="center"/>
              <w:rPr>
                <w:rFonts w:hint="eastAsia" w:hAnsi="宋体" w:cs="宋体"/>
                <w:sz w:val="24"/>
                <w:szCs w:val="24"/>
              </w:rPr>
            </w:pPr>
            <w:r>
              <w:rPr>
                <w:rFonts w:hint="eastAsia" w:hAnsi="宋体" w:cs="宋体"/>
                <w:sz w:val="24"/>
                <w:szCs w:val="24"/>
              </w:rPr>
              <w:t>分项价格</w:t>
            </w:r>
          </w:p>
        </w:tc>
      </w:tr>
      <w:tr w14:paraId="47F3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562257">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5701E45">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4645E2">
            <w:pPr>
              <w:pStyle w:val="325"/>
              <w:spacing w:line="560" w:lineRule="exact"/>
              <w:ind w:firstLine="200"/>
              <w:jc w:val="center"/>
              <w:rPr>
                <w:rFonts w:hint="eastAsia" w:hAnsi="宋体" w:cs="宋体"/>
                <w:sz w:val="24"/>
                <w:szCs w:val="24"/>
              </w:rPr>
            </w:pPr>
          </w:p>
        </w:tc>
      </w:tr>
      <w:tr w14:paraId="257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58EA37">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1E310C">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4C76F3">
            <w:pPr>
              <w:pStyle w:val="325"/>
              <w:spacing w:line="560" w:lineRule="exact"/>
              <w:ind w:firstLine="200"/>
              <w:jc w:val="center"/>
              <w:rPr>
                <w:rFonts w:hint="eastAsia" w:hAnsi="宋体" w:cs="宋体"/>
                <w:sz w:val="24"/>
                <w:szCs w:val="24"/>
              </w:rPr>
            </w:pPr>
          </w:p>
        </w:tc>
      </w:tr>
      <w:tr w14:paraId="515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B55574">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9BFDBD">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61F0C9">
            <w:pPr>
              <w:pStyle w:val="325"/>
              <w:spacing w:line="560" w:lineRule="exact"/>
              <w:ind w:firstLine="200"/>
              <w:jc w:val="center"/>
              <w:rPr>
                <w:rFonts w:hint="eastAsia" w:hAnsi="宋体" w:cs="宋体"/>
                <w:sz w:val="24"/>
                <w:szCs w:val="24"/>
              </w:rPr>
            </w:pPr>
          </w:p>
        </w:tc>
      </w:tr>
      <w:tr w14:paraId="2237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703FF3">
            <w:pPr>
              <w:pStyle w:val="325"/>
              <w:spacing w:line="560" w:lineRule="exact"/>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5223BE">
            <w:pPr>
              <w:pStyle w:val="325"/>
              <w:spacing w:line="560" w:lineRule="exact"/>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322164">
            <w:pPr>
              <w:pStyle w:val="325"/>
              <w:spacing w:line="560" w:lineRule="exact"/>
              <w:ind w:firstLine="200"/>
              <w:jc w:val="center"/>
              <w:rPr>
                <w:rFonts w:hint="eastAsia" w:hAnsi="宋体" w:cs="宋体"/>
                <w:sz w:val="24"/>
                <w:szCs w:val="24"/>
              </w:rPr>
            </w:pPr>
          </w:p>
        </w:tc>
      </w:tr>
      <w:tr w14:paraId="05D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1AA35EE">
            <w:pPr>
              <w:pStyle w:val="325"/>
              <w:spacing w:line="560" w:lineRule="exact"/>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9E3DE7B">
            <w:pPr>
              <w:pStyle w:val="325"/>
              <w:spacing w:line="560" w:lineRule="exact"/>
              <w:ind w:firstLine="200"/>
              <w:jc w:val="center"/>
              <w:rPr>
                <w:rFonts w:hint="eastAsia" w:hAnsi="宋体" w:cs="宋体"/>
                <w:sz w:val="24"/>
                <w:szCs w:val="24"/>
              </w:rPr>
            </w:pPr>
          </w:p>
        </w:tc>
      </w:tr>
    </w:tbl>
    <w:p w14:paraId="34324A98">
      <w:pPr>
        <w:pStyle w:val="963"/>
        <w:spacing w:before="0" w:beforeAutospacing="0" w:after="0" w:afterAutospacing="0" w:line="360" w:lineRule="auto"/>
        <w:ind w:firstLine="480"/>
        <w:rPr>
          <w:rFonts w:hint="eastAsia"/>
          <w:b/>
        </w:rPr>
      </w:pPr>
      <w:bookmarkStart w:id="408" w:name="_Toc22618"/>
      <w:bookmarkStart w:id="409" w:name="_Toc10340"/>
      <w:bookmarkStart w:id="410" w:name="_Toc1814"/>
      <w:r>
        <w:rPr>
          <w:rFonts w:hint="eastAsia"/>
          <w:b/>
        </w:rPr>
        <w:t>1.4履约保证金</w:t>
      </w:r>
    </w:p>
    <w:p w14:paraId="0864823D">
      <w:pPr>
        <w:pStyle w:val="963"/>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2E5098C">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14:paraId="77ABF9DA">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1B9D10AA">
      <w:pPr>
        <w:pStyle w:val="3"/>
        <w:tabs>
          <w:tab w:val="left" w:pos="0"/>
          <w:tab w:val="clear" w:pos="432"/>
        </w:tabs>
        <w:spacing w:line="560" w:lineRule="exact"/>
        <w:ind w:left="0" w:firstLine="480" w:firstLineChars="200"/>
        <w:rPr>
          <w:rFonts w:hint="eastAsia"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515F5">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9784DCB">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574D2CE7">
      <w:pPr>
        <w:pStyle w:val="963"/>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6C070AF">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5FAFD073">
      <w:pPr>
        <w:pStyle w:val="963"/>
        <w:spacing w:before="0" w:beforeAutospacing="0" w:after="0" w:afterAutospacing="0" w:line="360" w:lineRule="auto"/>
        <w:ind w:firstLine="480"/>
        <w:rPr>
          <w:rFonts w:hint="eastAsia"/>
        </w:rPr>
      </w:pPr>
      <w:r>
        <w:rPr>
          <w:rFonts w:hint="eastAsia"/>
        </w:rPr>
        <w:t>1.5.2预付款的扣回方式</w:t>
      </w:r>
      <w:r>
        <w:rPr>
          <w:rFonts w:hint="eastAsia"/>
          <w:u w:val="single"/>
        </w:rPr>
        <w:t xml:space="preserve">          </w:t>
      </w:r>
      <w:r>
        <w:rPr>
          <w:rFonts w:hint="eastAsia"/>
        </w:rPr>
        <w:t>；</w:t>
      </w:r>
    </w:p>
    <w:p w14:paraId="76DCB4AD">
      <w:pPr>
        <w:pStyle w:val="963"/>
        <w:spacing w:before="0" w:beforeAutospacing="0" w:after="0" w:afterAutospacing="0" w:line="360" w:lineRule="auto"/>
        <w:ind w:firstLine="480"/>
        <w:rPr>
          <w:rFonts w:hint="eastAsia"/>
          <w:u w:val="single"/>
        </w:rPr>
      </w:pPr>
      <w:r>
        <w:rPr>
          <w:rFonts w:hint="eastAsia"/>
        </w:rPr>
        <w:t>1.5.3预付款的担保措施</w:t>
      </w:r>
      <w:r>
        <w:rPr>
          <w:rFonts w:hint="eastAsia"/>
          <w:u w:val="single"/>
        </w:rPr>
        <w:t xml:space="preserve">         </w:t>
      </w:r>
      <w:r>
        <w:rPr>
          <w:rFonts w:hint="eastAsia"/>
        </w:rPr>
        <w:t>。</w:t>
      </w:r>
    </w:p>
    <w:p w14:paraId="0C0C3614">
      <w:pPr>
        <w:pStyle w:val="963"/>
        <w:spacing w:before="0" w:beforeAutospacing="0" w:after="0" w:afterAutospacing="0" w:line="360" w:lineRule="auto"/>
        <w:ind w:firstLine="480"/>
        <w:rPr>
          <w:rFonts w:hint="eastAsia"/>
          <w:b/>
          <w:bCs/>
        </w:rPr>
      </w:pPr>
      <w:r>
        <w:rPr>
          <w:rFonts w:hint="eastAsia"/>
          <w:b/>
          <w:bCs/>
        </w:rPr>
        <w:t>1.6资金支付</w:t>
      </w:r>
    </w:p>
    <w:p w14:paraId="4B836007">
      <w:pPr>
        <w:pStyle w:val="963"/>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A07C051">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666999BF">
      <w:pPr>
        <w:spacing w:line="560" w:lineRule="exact"/>
        <w:ind w:firstLine="482" w:firstLineChars="200"/>
        <w:outlineLvl w:val="0"/>
        <w:rPr>
          <w:rFonts w:hint="eastAsia" w:ascii="宋体" w:hAnsi="宋体" w:cs="宋体"/>
          <w:b/>
          <w:sz w:val="24"/>
        </w:rPr>
      </w:pPr>
      <w:bookmarkStart w:id="411" w:name="_Toc2846"/>
      <w:bookmarkStart w:id="412" w:name="_Toc32071"/>
      <w:bookmarkStart w:id="413" w:name="_Toc19304"/>
      <w:r>
        <w:rPr>
          <w:rFonts w:hint="eastAsia" w:ascii="宋体" w:hAnsi="宋体" w:cs="宋体"/>
          <w:b/>
          <w:sz w:val="24"/>
        </w:rPr>
        <w:t>1.7货物交付期限、地点和方式</w:t>
      </w:r>
      <w:bookmarkEnd w:id="411"/>
      <w:bookmarkEnd w:id="412"/>
      <w:bookmarkEnd w:id="413"/>
    </w:p>
    <w:p w14:paraId="7C3C28AC">
      <w:pPr>
        <w:spacing w:line="560" w:lineRule="exact"/>
        <w:ind w:firstLine="480" w:firstLineChars="200"/>
        <w:rPr>
          <w:rFonts w:hint="eastAsia"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2AF14B17">
      <w:pPr>
        <w:spacing w:line="560" w:lineRule="exact"/>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05DA8DE5">
      <w:pPr>
        <w:spacing w:line="560" w:lineRule="exact"/>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2C824A2F">
      <w:pPr>
        <w:autoSpaceDE w:val="0"/>
        <w:autoSpaceDN w:val="0"/>
        <w:spacing w:line="560" w:lineRule="exact"/>
        <w:rPr>
          <w:rFonts w:hint="eastAsia" w:ascii="宋体" w:hAnsi="宋体" w:cs="宋体"/>
          <w:sz w:val="24"/>
        </w:rPr>
      </w:pPr>
    </w:p>
    <w:p w14:paraId="1D64A533">
      <w:pPr>
        <w:autoSpaceDE w:val="0"/>
        <w:autoSpaceDN w:val="0"/>
        <w:spacing w:line="560" w:lineRule="exact"/>
        <w:rPr>
          <w:rFonts w:hint="eastAsia"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39224AE1">
      <w:pPr>
        <w:autoSpaceDE w:val="0"/>
        <w:autoSpaceDN w:val="0"/>
        <w:spacing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739F59CD">
      <w:pPr>
        <w:autoSpaceDE w:val="0"/>
        <w:autoSpaceDN w:val="0"/>
        <w:spacing w:line="560" w:lineRule="exact"/>
        <w:rPr>
          <w:rFonts w:hint="eastAsia" w:ascii="宋体" w:hAnsi="宋体" w:cs="宋体"/>
          <w:sz w:val="24"/>
          <w:lang w:val="zh-CN"/>
        </w:rPr>
      </w:pPr>
    </w:p>
    <w:p w14:paraId="4344F2ED">
      <w:pPr>
        <w:autoSpaceDE w:val="0"/>
        <w:autoSpaceDN w:val="0"/>
        <w:spacing w:line="560" w:lineRule="exact"/>
        <w:rPr>
          <w:rFonts w:hint="eastAsia" w:ascii="宋体" w:hAnsi="宋体" w:cs="宋体"/>
          <w:sz w:val="24"/>
          <w:lang w:val="zh-CN"/>
        </w:rPr>
      </w:pPr>
      <w:r>
        <w:rPr>
          <w:rFonts w:hint="eastAsia" w:ascii="宋体" w:hAnsi="宋体" w:cs="宋体"/>
          <w:sz w:val="24"/>
          <w:lang w:val="zh-CN"/>
        </w:rPr>
        <w:t>住所：                                   住所：</w:t>
      </w:r>
    </w:p>
    <w:p w14:paraId="472845D7">
      <w:pPr>
        <w:autoSpaceDE w:val="0"/>
        <w:autoSpaceDN w:val="0"/>
        <w:spacing w:line="560" w:lineRule="exact"/>
        <w:rPr>
          <w:rFonts w:hint="eastAsia" w:ascii="宋体" w:hAnsi="宋体" w:cs="宋体"/>
          <w:sz w:val="24"/>
          <w:lang w:val="zh-CN"/>
        </w:rPr>
      </w:pPr>
      <w:r>
        <w:rPr>
          <w:rFonts w:hint="eastAsia" w:ascii="宋体" w:hAnsi="宋体" w:cs="宋体"/>
          <w:sz w:val="24"/>
          <w:lang w:val="zh-CN"/>
        </w:rPr>
        <w:t>法定代表人或                             法定代表人</w:t>
      </w:r>
    </w:p>
    <w:p w14:paraId="6F0C177A">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3DEDA360">
      <w:pPr>
        <w:autoSpaceDE w:val="0"/>
        <w:autoSpaceDN w:val="0"/>
        <w:spacing w:line="560" w:lineRule="exact"/>
        <w:rPr>
          <w:rFonts w:hint="eastAsia" w:ascii="宋体" w:hAnsi="宋体" w:cs="宋体"/>
          <w:sz w:val="24"/>
          <w:lang w:val="zh-CN"/>
        </w:rPr>
      </w:pPr>
      <w:r>
        <w:rPr>
          <w:rFonts w:hint="eastAsia" w:ascii="宋体" w:hAnsi="宋体" w:cs="宋体"/>
          <w:sz w:val="24"/>
          <w:lang w:val="zh-CN"/>
        </w:rPr>
        <w:t>联系人：                                 联系人：</w:t>
      </w:r>
    </w:p>
    <w:p w14:paraId="60A15DAF">
      <w:pPr>
        <w:autoSpaceDE w:val="0"/>
        <w:autoSpaceDN w:val="0"/>
        <w:spacing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2993EB2D">
      <w:pPr>
        <w:autoSpaceDE w:val="0"/>
        <w:autoSpaceDN w:val="0"/>
        <w:spacing w:line="560" w:lineRule="exact"/>
        <w:rPr>
          <w:rFonts w:hint="eastAsia" w:ascii="宋体" w:hAnsi="宋体" w:cs="宋体"/>
          <w:sz w:val="24"/>
          <w:lang w:val="zh-CN"/>
        </w:rPr>
      </w:pPr>
      <w:r>
        <w:rPr>
          <w:rFonts w:hint="eastAsia" w:ascii="宋体" w:hAnsi="宋体" w:cs="宋体"/>
          <w:sz w:val="24"/>
          <w:lang w:val="zh-CN"/>
        </w:rPr>
        <w:t>邮政编码：                               邮政编码：</w:t>
      </w:r>
    </w:p>
    <w:p w14:paraId="2AB1E6B4">
      <w:pPr>
        <w:autoSpaceDE w:val="0"/>
        <w:autoSpaceDN w:val="0"/>
        <w:spacing w:line="560" w:lineRule="exact"/>
        <w:rPr>
          <w:rFonts w:hint="eastAsia" w:ascii="宋体" w:hAnsi="宋体" w:cs="宋体"/>
          <w:sz w:val="24"/>
          <w:lang w:val="zh-CN"/>
        </w:rPr>
      </w:pPr>
      <w:r>
        <w:rPr>
          <w:rFonts w:hint="eastAsia" w:ascii="宋体" w:hAnsi="宋体" w:cs="宋体"/>
          <w:sz w:val="24"/>
          <w:lang w:val="zh-CN"/>
        </w:rPr>
        <w:t xml:space="preserve">电话:                                    电话: </w:t>
      </w:r>
    </w:p>
    <w:p w14:paraId="05EC5A91">
      <w:pPr>
        <w:autoSpaceDE w:val="0"/>
        <w:autoSpaceDN w:val="0"/>
        <w:spacing w:line="560" w:lineRule="exact"/>
        <w:rPr>
          <w:rFonts w:hint="eastAsia" w:ascii="宋体" w:hAnsi="宋体" w:cs="宋体"/>
          <w:sz w:val="24"/>
          <w:lang w:val="zh-CN"/>
        </w:rPr>
      </w:pPr>
      <w:r>
        <w:rPr>
          <w:rFonts w:hint="eastAsia" w:ascii="宋体" w:hAnsi="宋体" w:cs="宋体"/>
          <w:sz w:val="24"/>
          <w:lang w:val="zh-CN"/>
        </w:rPr>
        <w:t>传真:                                    传真:</w:t>
      </w:r>
    </w:p>
    <w:p w14:paraId="575B119D">
      <w:pPr>
        <w:autoSpaceDE w:val="0"/>
        <w:autoSpaceDN w:val="0"/>
        <w:spacing w:line="560" w:lineRule="exact"/>
        <w:rPr>
          <w:rFonts w:hint="eastAsia" w:ascii="宋体" w:hAnsi="宋体" w:cs="宋体"/>
          <w:sz w:val="24"/>
        </w:rPr>
      </w:pPr>
      <w:r>
        <w:rPr>
          <w:rFonts w:hint="eastAsia" w:ascii="宋体" w:hAnsi="宋体" w:cs="宋体"/>
          <w:sz w:val="24"/>
          <w:lang w:val="zh-CN"/>
        </w:rPr>
        <w:t>电子邮箱：                               电子邮箱：</w:t>
      </w:r>
    </w:p>
    <w:p w14:paraId="5BBFA2ED">
      <w:pPr>
        <w:autoSpaceDE w:val="0"/>
        <w:autoSpaceDN w:val="0"/>
        <w:spacing w:line="560" w:lineRule="exact"/>
        <w:rPr>
          <w:rFonts w:hint="eastAsia" w:ascii="宋体" w:hAnsi="宋体" w:cs="宋体"/>
          <w:sz w:val="24"/>
        </w:rPr>
      </w:pPr>
      <w:r>
        <w:rPr>
          <w:rFonts w:hint="eastAsia" w:ascii="宋体" w:hAnsi="宋体" w:cs="宋体"/>
          <w:sz w:val="24"/>
        </w:rPr>
        <w:t xml:space="preserve">开户银行：                               开户银行： </w:t>
      </w:r>
    </w:p>
    <w:p w14:paraId="61DA57B4">
      <w:pPr>
        <w:autoSpaceDE w:val="0"/>
        <w:autoSpaceDN w:val="0"/>
        <w:spacing w:line="560" w:lineRule="exact"/>
        <w:rPr>
          <w:rFonts w:hint="eastAsia" w:ascii="宋体" w:hAnsi="宋体" w:cs="宋体"/>
          <w:sz w:val="24"/>
        </w:rPr>
      </w:pPr>
      <w:r>
        <w:rPr>
          <w:rFonts w:hint="eastAsia" w:ascii="宋体" w:hAnsi="宋体" w:cs="宋体"/>
          <w:sz w:val="24"/>
        </w:rPr>
        <w:t xml:space="preserve">开户名称：                               开户名称： </w:t>
      </w:r>
    </w:p>
    <w:p w14:paraId="10638D07">
      <w:pPr>
        <w:autoSpaceDE w:val="0"/>
        <w:autoSpaceDN w:val="0"/>
        <w:spacing w:line="56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62609F4">
      <w:pPr>
        <w:autoSpaceDE w:val="0"/>
        <w:autoSpaceDN w:val="0"/>
        <w:spacing w:line="560" w:lineRule="exact"/>
        <w:rPr>
          <w:rFonts w:hint="eastAsia" w:ascii="宋体" w:hAnsi="宋体" w:cs="宋体"/>
          <w:sz w:val="24"/>
        </w:rPr>
      </w:pPr>
    </w:p>
    <w:p w14:paraId="2EF8A347">
      <w:pPr>
        <w:spacing w:line="500" w:lineRule="exact"/>
        <w:rPr>
          <w:rFonts w:hint="eastAsia" w:ascii="宋体" w:hAnsi="宋体"/>
        </w:rPr>
      </w:pPr>
    </w:p>
    <w:p w14:paraId="139CB815">
      <w:pPr>
        <w:spacing w:line="360" w:lineRule="auto"/>
        <w:outlineLvl w:val="0"/>
        <w:rPr>
          <w:rFonts w:hint="eastAsia" w:ascii="宋体" w:hAnsi="宋体" w:cs="宋体"/>
          <w:b/>
          <w:color w:val="FF0000"/>
          <w:sz w:val="36"/>
          <w:szCs w:val="20"/>
        </w:rPr>
      </w:pPr>
    </w:p>
    <w:p w14:paraId="7E4EB692">
      <w:pPr>
        <w:spacing w:line="360" w:lineRule="auto"/>
        <w:outlineLvl w:val="0"/>
        <w:rPr>
          <w:rFonts w:hint="eastAsia" w:ascii="宋体" w:hAnsi="宋体" w:cs="宋体"/>
          <w:b/>
          <w:color w:val="000000" w:themeColor="text1"/>
          <w:sz w:val="36"/>
          <w:szCs w:val="20"/>
          <w14:textFill>
            <w14:solidFill>
              <w14:schemeClr w14:val="tx1"/>
            </w14:solidFill>
          </w14:textFill>
        </w:rPr>
      </w:pPr>
    </w:p>
    <w:p w14:paraId="2CBF010B">
      <w:pPr>
        <w:spacing w:line="360" w:lineRule="auto"/>
        <w:ind w:left="720" w:firstLine="723" w:firstLineChars="200"/>
        <w:outlineLvl w:val="0"/>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7"/>
      <w:r>
        <w:rPr>
          <w:rFonts w:hint="eastAsia" w:ascii="宋体" w:hAnsi="宋体" w:cs="宋体"/>
          <w:b/>
          <w:color w:val="000000" w:themeColor="text1"/>
          <w:sz w:val="36"/>
          <w:szCs w:val="20"/>
          <w14:textFill>
            <w14:solidFill>
              <w14:schemeClr w14:val="tx1"/>
            </w14:solidFill>
          </w14:textFill>
        </w:rPr>
        <w:t xml:space="preserve"> </w:t>
      </w:r>
      <w:bookmarkEnd w:id="398"/>
      <w:r>
        <w:rPr>
          <w:rFonts w:hint="eastAsia" w:ascii="宋体" w:hAnsi="宋体" w:cs="宋体"/>
          <w:b/>
          <w:color w:val="000000" w:themeColor="text1"/>
          <w:sz w:val="36"/>
          <w:szCs w:val="20"/>
          <w14:textFill>
            <w14:solidFill>
              <w14:schemeClr w14:val="tx1"/>
            </w14:solidFill>
          </w14:textFill>
        </w:rPr>
        <w:t>应提交的有关格式范例</w:t>
      </w:r>
    </w:p>
    <w:p w14:paraId="3697BC2B">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761A87CC">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72D89691">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A152372">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17FDC67A">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（1）符合参加采购活动应当具备的一般条件的承诺函……………（页码）</w:t>
      </w:r>
    </w:p>
    <w:p w14:paraId="7DB3E5BF">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（如有）………………………………………………（页码）</w:t>
      </w:r>
    </w:p>
    <w:p w14:paraId="7981CFC3">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）需满足的资格要求（如有）……………………………………（页码）</w:t>
      </w:r>
    </w:p>
    <w:p w14:paraId="040C63F4">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）本项目的特定资格要求（如有）………………………………（页码）</w:t>
      </w:r>
    </w:p>
    <w:p w14:paraId="6A6341B5">
      <w:pPr>
        <w:snapToGrid w:val="0"/>
        <w:spacing w:line="360" w:lineRule="auto"/>
        <w:rPr>
          <w:rFonts w:hint="eastAsia" w:ascii="宋体" w:hAnsi="宋体" w:cs="宋体"/>
          <w:color w:val="FF0000"/>
          <w:sz w:val="24"/>
        </w:rPr>
      </w:pPr>
    </w:p>
    <w:p w14:paraId="7CDCB430">
      <w:pPr>
        <w:snapToGrid w:val="0"/>
        <w:spacing w:line="360" w:lineRule="auto"/>
        <w:ind w:firstLine="480" w:firstLineChars="200"/>
        <w:rPr>
          <w:rFonts w:hint="eastAsia" w:ascii="宋体" w:hAnsi="宋体" w:cs="宋体"/>
          <w:color w:val="FF0000"/>
          <w:sz w:val="24"/>
        </w:rPr>
      </w:pPr>
    </w:p>
    <w:p w14:paraId="39F983CF">
      <w:pPr>
        <w:spacing w:line="360" w:lineRule="auto"/>
        <w:ind w:firstLine="480" w:firstLineChars="200"/>
        <w:rPr>
          <w:rFonts w:hint="eastAsia" w:ascii="宋体" w:hAnsi="宋体" w:cs="宋体"/>
          <w:color w:val="FF0000"/>
          <w:sz w:val="24"/>
        </w:rPr>
      </w:pPr>
    </w:p>
    <w:p w14:paraId="3442651B">
      <w:pPr>
        <w:snapToGrid w:val="0"/>
        <w:spacing w:line="360" w:lineRule="auto"/>
        <w:ind w:right="480"/>
        <w:jc w:val="center"/>
        <w:rPr>
          <w:rFonts w:hint="eastAsia"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 xml:space="preserve">  一、 符合参加采购活动应当具备的一般条件的承诺函</w:t>
      </w:r>
    </w:p>
    <w:p w14:paraId="722D8C88">
      <w:pPr>
        <w:snapToGrid w:val="0"/>
        <w:spacing w:line="360" w:lineRule="auto"/>
        <w:rPr>
          <w:rFonts w:hint="eastAsia" w:ascii="宋体" w:hAnsi="宋体" w:cs="宋体"/>
          <w:sz w:val="24"/>
        </w:rPr>
      </w:pPr>
      <w:r>
        <w:rPr>
          <w:rFonts w:hint="eastAsia" w:ascii="宋体" w:hAnsi="宋体" w:cs="宋体"/>
          <w:sz w:val="24"/>
        </w:rPr>
        <w:t>淳安县XXXXXXXXX、淳安县XXXXXXXX招标代理有限公司：</w:t>
      </w:r>
    </w:p>
    <w:p w14:paraId="5875216F">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Theme="minorEastAsia" w:hAnsiTheme="minorEastAsia" w:eastAsiaTheme="minorEastAsia"/>
          <w:sz w:val="24"/>
          <w:u w:val="single"/>
        </w:rPr>
        <w:t>XXXXXXXXXXXXXXXXXXXXXXXXX采购项目</w:t>
      </w:r>
      <w:r>
        <w:rPr>
          <w:rFonts w:hint="eastAsia" w:ascii="宋体" w:hAnsi="宋体" w:cs="宋体"/>
          <w:sz w:val="24"/>
        </w:rPr>
        <w:t>【招标编号：</w:t>
      </w:r>
      <w:r>
        <w:rPr>
          <w:rFonts w:hint="eastAsia" w:asciiTheme="minorEastAsia" w:hAnsiTheme="minorEastAsia" w:eastAsiaTheme="minorEastAsia"/>
          <w:sz w:val="24"/>
        </w:rPr>
        <w:t xml:space="preserve"> XXXXXXXXXX-  号</w:t>
      </w:r>
      <w:r>
        <w:rPr>
          <w:rFonts w:hint="eastAsia" w:ascii="宋体" w:hAnsi="宋体" w:cs="宋体"/>
          <w:sz w:val="24"/>
        </w:rPr>
        <w:t>】采购活动，郑重承诺：</w:t>
      </w:r>
    </w:p>
    <w:p w14:paraId="20908C0C">
      <w:pPr>
        <w:snapToGrid w:val="0"/>
        <w:spacing w:line="360" w:lineRule="auto"/>
        <w:ind w:firstLine="360" w:firstLineChars="150"/>
        <w:rPr>
          <w:rFonts w:hint="eastAsia" w:ascii="宋体" w:hAnsi="宋体" w:cs="宋体"/>
          <w:sz w:val="24"/>
        </w:rPr>
      </w:pPr>
      <w:r>
        <w:rPr>
          <w:rFonts w:hint="eastAsia" w:ascii="宋体" w:hAnsi="宋体" w:cs="宋体"/>
          <w:sz w:val="24"/>
        </w:rPr>
        <w:t>（一）具备以下规定的条件：</w:t>
      </w:r>
    </w:p>
    <w:p w14:paraId="64597156">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65DED4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C655C84">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79B20FA">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54CD562">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FA30424">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BE2B65D">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37AED1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DE68D5C">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30C9BB85">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62BA08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2BA3243">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C26F84E">
      <w:pPr>
        <w:snapToGrid w:val="0"/>
        <w:spacing w:line="360" w:lineRule="auto"/>
        <w:ind w:right="480"/>
        <w:jc w:val="center"/>
        <w:rPr>
          <w:rFonts w:hint="eastAsia" w:ascii="宋体" w:hAnsi="宋体" w:cs="宋体"/>
          <w:b/>
          <w:kern w:val="0"/>
          <w:sz w:val="32"/>
          <w:szCs w:val="32"/>
        </w:rPr>
      </w:pPr>
    </w:p>
    <w:p w14:paraId="4E107225">
      <w:pPr>
        <w:snapToGrid w:val="0"/>
        <w:spacing w:line="360" w:lineRule="auto"/>
        <w:ind w:right="480"/>
        <w:jc w:val="center"/>
        <w:rPr>
          <w:rFonts w:hint="eastAsia" w:ascii="宋体" w:hAnsi="宋体" w:cs="宋体"/>
          <w:b/>
          <w:kern w:val="0"/>
          <w:sz w:val="32"/>
          <w:szCs w:val="32"/>
        </w:rPr>
      </w:pPr>
    </w:p>
    <w:p w14:paraId="67F7DCEA">
      <w:pPr>
        <w:snapToGrid w:val="0"/>
        <w:spacing w:line="360" w:lineRule="auto"/>
        <w:ind w:right="480"/>
        <w:jc w:val="center"/>
        <w:rPr>
          <w:rFonts w:hint="eastAsia" w:ascii="宋体" w:hAnsi="宋体" w:cs="宋体"/>
          <w:b/>
          <w:kern w:val="0"/>
          <w:sz w:val="32"/>
          <w:szCs w:val="32"/>
        </w:rPr>
      </w:pPr>
    </w:p>
    <w:p w14:paraId="2AE2F74B">
      <w:pPr>
        <w:rPr>
          <w:rFonts w:hint="eastAsia" w:ascii="宋体" w:hAnsi="宋体" w:cs="宋体"/>
        </w:rPr>
      </w:pPr>
    </w:p>
    <w:p w14:paraId="6035BC81">
      <w:pPr>
        <w:snapToGrid w:val="0"/>
        <w:spacing w:line="360" w:lineRule="auto"/>
        <w:ind w:right="480"/>
        <w:jc w:val="center"/>
        <w:rPr>
          <w:rFonts w:hint="eastAsia" w:ascii="宋体" w:hAnsi="宋体" w:cs="宋体"/>
          <w:b/>
          <w:kern w:val="0"/>
          <w:sz w:val="32"/>
          <w:szCs w:val="32"/>
        </w:rPr>
      </w:pPr>
    </w:p>
    <w:p w14:paraId="088D8CEA">
      <w:pPr>
        <w:snapToGrid w:val="0"/>
        <w:spacing w:line="360" w:lineRule="auto"/>
        <w:ind w:right="480"/>
        <w:jc w:val="center"/>
        <w:rPr>
          <w:rFonts w:hint="eastAsia" w:ascii="宋体" w:hAnsi="宋体" w:cs="宋体"/>
          <w:b/>
          <w:kern w:val="0"/>
          <w:sz w:val="32"/>
          <w:szCs w:val="32"/>
        </w:rPr>
      </w:pPr>
    </w:p>
    <w:p w14:paraId="39639DA3">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3DA34BA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14:paraId="3C996263">
      <w:pPr>
        <w:snapToGrid w:val="0"/>
        <w:spacing w:line="360" w:lineRule="auto"/>
        <w:ind w:right="480"/>
        <w:jc w:val="center"/>
        <w:rPr>
          <w:rFonts w:hint="eastAsia" w:ascii="宋体" w:hAnsi="宋体" w:cs="宋体"/>
          <w:b/>
          <w:kern w:val="0"/>
          <w:sz w:val="32"/>
          <w:szCs w:val="32"/>
        </w:rPr>
      </w:pPr>
    </w:p>
    <w:p w14:paraId="63605651">
      <w:pPr>
        <w:snapToGrid w:val="0"/>
        <w:spacing w:line="360" w:lineRule="auto"/>
        <w:ind w:right="480"/>
        <w:jc w:val="center"/>
        <w:rPr>
          <w:rFonts w:hint="eastAsia" w:ascii="宋体" w:hAnsi="宋体" w:cs="宋体"/>
          <w:b/>
          <w:kern w:val="0"/>
          <w:sz w:val="32"/>
          <w:szCs w:val="32"/>
        </w:rPr>
      </w:pPr>
    </w:p>
    <w:p w14:paraId="01DC3FE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三、需满足的资格要求</w:t>
      </w:r>
    </w:p>
    <w:p w14:paraId="798CA95B">
      <w:pPr>
        <w:spacing w:line="360" w:lineRule="auto"/>
        <w:rPr>
          <w:rFonts w:hint="eastAsia" w:ascii="宋体" w:hAnsi="宋体" w:cs="宋体"/>
          <w:sz w:val="24"/>
        </w:rPr>
      </w:pPr>
      <w:r>
        <w:rPr>
          <w:rFonts w:hint="eastAsia" w:ascii="宋体" w:hAnsi="宋体" w:cs="宋体"/>
          <w:sz w:val="24"/>
        </w:rPr>
        <w:t>（根据招标公告落实需满足的资格要求选择提供相应的材料；未要求的，无需提供）</w:t>
      </w:r>
    </w:p>
    <w:p w14:paraId="2449EE7D">
      <w:pPr>
        <w:widowControl/>
        <w:spacing w:line="360" w:lineRule="auto"/>
        <w:ind w:firstLine="480"/>
        <w:jc w:val="left"/>
        <w:rPr>
          <w:rFonts w:hint="eastAsia" w:ascii="宋体" w:hAnsi="宋体" w:cs="宋体"/>
          <w:sz w:val="24"/>
        </w:rPr>
      </w:pPr>
    </w:p>
    <w:p w14:paraId="434F0781">
      <w:pPr>
        <w:widowControl/>
        <w:spacing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要求以联合体形式参加的，提供联合协议（附件4）。</w:t>
      </w:r>
    </w:p>
    <w:p w14:paraId="49DFAE6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2531F398">
      <w:pPr>
        <w:spacing w:line="360" w:lineRule="auto"/>
        <w:ind w:firstLine="482" w:firstLineChars="200"/>
        <w:rPr>
          <w:rFonts w:hint="eastAsia" w:ascii="宋体" w:hAnsi="宋体" w:cs="宋体"/>
          <w:sz w:val="24"/>
        </w:rPr>
      </w:pPr>
      <w:r>
        <w:rPr>
          <w:rFonts w:hint="eastAsia" w:ascii="宋体" w:hAnsi="宋体" w:cs="宋体"/>
          <w:b/>
          <w:sz w:val="24"/>
        </w:rPr>
        <w:t>B、</w:t>
      </w:r>
      <w:r>
        <w:rPr>
          <w:rFonts w:hint="eastAsia" w:ascii="宋体" w:hAnsi="宋体" w:cs="宋体"/>
          <w:sz w:val="24"/>
        </w:rPr>
        <w:t>要求合同分包的，提供分包意向协议（附件5）。</w:t>
      </w:r>
    </w:p>
    <w:p w14:paraId="085AC9B7">
      <w:pPr>
        <w:widowControl/>
        <w:spacing w:line="360" w:lineRule="auto"/>
        <w:ind w:left="150"/>
        <w:jc w:val="center"/>
        <w:rPr>
          <w:rFonts w:hint="eastAsia" w:ascii="宋体" w:hAnsi="宋体" w:cs="宋体"/>
          <w:b/>
          <w:kern w:val="0"/>
          <w:sz w:val="32"/>
          <w:szCs w:val="32"/>
        </w:rPr>
      </w:pPr>
    </w:p>
    <w:p w14:paraId="1DF92D80">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B534DE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5E199C6">
      <w:pPr>
        <w:rPr>
          <w:rFonts w:hint="eastAsia" w:ascii="宋体" w:hAnsi="宋体" w:cs="宋体"/>
        </w:rPr>
      </w:pPr>
    </w:p>
    <w:p w14:paraId="7AD51393">
      <w:pPr>
        <w:snapToGrid w:val="0"/>
        <w:spacing w:line="360" w:lineRule="auto"/>
        <w:outlineLvl w:val="0"/>
        <w:rPr>
          <w:rFonts w:hint="eastAsia" w:ascii="宋体" w:hAnsi="宋体" w:cs="宋体"/>
          <w:b/>
          <w:kern w:val="0"/>
          <w:sz w:val="32"/>
          <w:szCs w:val="32"/>
        </w:rPr>
      </w:pPr>
      <w:r>
        <w:rPr>
          <w:rFonts w:ascii="宋体" w:hAnsi="宋体" w:cs="宋体"/>
          <w:b/>
          <w:kern w:val="0"/>
          <w:sz w:val="32"/>
          <w:szCs w:val="32"/>
        </w:rPr>
        <w:br w:type="page"/>
      </w:r>
    </w:p>
    <w:p w14:paraId="5B5CD5A7">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137D4D33">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90755B9">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9707CE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B73F2C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A355566">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B19D7C4">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79772608">
      <w:pPr>
        <w:snapToGrid w:val="0"/>
        <w:spacing w:line="360" w:lineRule="auto"/>
        <w:jc w:val="center"/>
        <w:rPr>
          <w:rFonts w:hint="eastAsia" w:ascii="宋体" w:hAnsi="宋体" w:cs="宋体"/>
          <w:b/>
          <w:kern w:val="0"/>
          <w:sz w:val="32"/>
          <w:szCs w:val="32"/>
          <w:lang w:val="zh-CN"/>
        </w:rPr>
      </w:pPr>
    </w:p>
    <w:p w14:paraId="6AFB0B12">
      <w:pPr>
        <w:snapToGrid w:val="0"/>
        <w:spacing w:line="360" w:lineRule="auto"/>
        <w:jc w:val="center"/>
        <w:rPr>
          <w:rFonts w:hint="eastAsia" w:ascii="宋体" w:hAnsi="宋体" w:cs="宋体"/>
          <w:b/>
          <w:kern w:val="0"/>
          <w:sz w:val="32"/>
          <w:szCs w:val="32"/>
          <w:lang w:val="zh-CN"/>
        </w:rPr>
      </w:pPr>
    </w:p>
    <w:p w14:paraId="3BE4AFA5">
      <w:pPr>
        <w:snapToGrid w:val="0"/>
        <w:spacing w:line="360" w:lineRule="auto"/>
        <w:jc w:val="center"/>
        <w:rPr>
          <w:rFonts w:hint="eastAsia" w:ascii="宋体" w:hAnsi="宋体" w:cs="宋体"/>
          <w:b/>
          <w:kern w:val="0"/>
          <w:sz w:val="32"/>
          <w:szCs w:val="32"/>
          <w:lang w:val="zh-CN"/>
        </w:rPr>
      </w:pPr>
    </w:p>
    <w:p w14:paraId="4F331B64">
      <w:pPr>
        <w:snapToGrid w:val="0"/>
        <w:spacing w:line="360" w:lineRule="auto"/>
        <w:jc w:val="center"/>
        <w:rPr>
          <w:rFonts w:hint="eastAsia" w:ascii="宋体" w:hAnsi="宋体" w:cs="宋体"/>
          <w:b/>
          <w:kern w:val="0"/>
          <w:sz w:val="32"/>
          <w:szCs w:val="32"/>
          <w:lang w:val="zh-CN"/>
        </w:rPr>
      </w:pPr>
    </w:p>
    <w:p w14:paraId="76AEABFC">
      <w:pPr>
        <w:snapToGrid w:val="0"/>
        <w:spacing w:line="360" w:lineRule="auto"/>
        <w:jc w:val="center"/>
        <w:rPr>
          <w:rFonts w:hint="eastAsia" w:ascii="宋体" w:hAnsi="宋体" w:cs="宋体"/>
          <w:b/>
          <w:kern w:val="0"/>
          <w:sz w:val="32"/>
          <w:szCs w:val="32"/>
          <w:lang w:val="zh-CN"/>
        </w:rPr>
      </w:pPr>
    </w:p>
    <w:p w14:paraId="2608C887">
      <w:pPr>
        <w:snapToGrid w:val="0"/>
        <w:spacing w:line="360" w:lineRule="auto"/>
        <w:jc w:val="center"/>
        <w:outlineLvl w:val="0"/>
        <w:rPr>
          <w:rFonts w:hint="eastAsia" w:ascii="宋体" w:hAnsi="宋体" w:cs="宋体"/>
          <w:b/>
          <w:kern w:val="0"/>
          <w:sz w:val="32"/>
          <w:szCs w:val="32"/>
        </w:rPr>
      </w:pPr>
    </w:p>
    <w:p w14:paraId="3A019EC3">
      <w:pPr>
        <w:snapToGrid w:val="0"/>
        <w:spacing w:line="360" w:lineRule="auto"/>
        <w:jc w:val="center"/>
        <w:outlineLvl w:val="0"/>
        <w:rPr>
          <w:rFonts w:hint="eastAsia" w:ascii="宋体" w:hAnsi="宋体" w:cs="宋体"/>
          <w:b/>
          <w:kern w:val="0"/>
          <w:sz w:val="32"/>
          <w:szCs w:val="32"/>
        </w:rPr>
      </w:pPr>
    </w:p>
    <w:p w14:paraId="6B346FC3">
      <w:pPr>
        <w:rPr>
          <w:rFonts w:hint="eastAsia" w:ascii="宋体" w:hAnsi="宋体" w:cs="宋体"/>
        </w:rPr>
      </w:pPr>
    </w:p>
    <w:p w14:paraId="55B06C46">
      <w:pPr>
        <w:snapToGrid w:val="0"/>
        <w:spacing w:line="360" w:lineRule="auto"/>
        <w:jc w:val="center"/>
        <w:outlineLvl w:val="0"/>
        <w:rPr>
          <w:rFonts w:hint="eastAsia" w:ascii="宋体" w:hAnsi="宋体" w:cs="宋体"/>
          <w:b/>
          <w:kern w:val="0"/>
          <w:sz w:val="32"/>
          <w:szCs w:val="32"/>
        </w:rPr>
      </w:pPr>
    </w:p>
    <w:p w14:paraId="6C368A93">
      <w:pPr>
        <w:snapToGrid w:val="0"/>
        <w:spacing w:line="360" w:lineRule="auto"/>
        <w:jc w:val="center"/>
        <w:outlineLvl w:val="0"/>
        <w:rPr>
          <w:rFonts w:hint="eastAsia" w:ascii="宋体" w:hAnsi="宋体" w:cs="宋体"/>
          <w:b/>
          <w:kern w:val="0"/>
          <w:sz w:val="32"/>
          <w:szCs w:val="32"/>
        </w:rPr>
      </w:pPr>
    </w:p>
    <w:p w14:paraId="036F1EBE">
      <w:pPr>
        <w:pStyle w:val="3"/>
        <w:rPr>
          <w:rFonts w:hint="eastAsia"/>
          <w:lang w:val="en-US"/>
        </w:rPr>
      </w:pPr>
    </w:p>
    <w:p w14:paraId="58FB23E2"/>
    <w:p w14:paraId="359C6C2B">
      <w:pPr>
        <w:snapToGrid w:val="0"/>
        <w:spacing w:line="360" w:lineRule="auto"/>
        <w:ind w:firstLine="3855" w:firstLineChars="1200"/>
        <w:outlineLvl w:val="0"/>
        <w:rPr>
          <w:rFonts w:hint="eastAsia" w:ascii="宋体" w:hAnsi="宋体" w:cs="宋体"/>
          <w:b/>
          <w:kern w:val="0"/>
          <w:sz w:val="32"/>
          <w:szCs w:val="32"/>
        </w:rPr>
      </w:pPr>
    </w:p>
    <w:p w14:paraId="4CEE8A02">
      <w:pPr>
        <w:pStyle w:val="25"/>
        <w:rPr>
          <w:rFonts w:hint="eastAsia" w:hAnsi="宋体" w:cs="宋体"/>
          <w:b/>
          <w:kern w:val="0"/>
          <w:sz w:val="32"/>
          <w:szCs w:val="32"/>
        </w:rPr>
      </w:pPr>
    </w:p>
    <w:p w14:paraId="76314724">
      <w:pPr>
        <w:pStyle w:val="26"/>
      </w:pPr>
    </w:p>
    <w:p w14:paraId="5B8316CE">
      <w:pPr>
        <w:pStyle w:val="62"/>
        <w:ind w:firstLine="420"/>
        <w:rPr>
          <w:rFonts w:hint="eastAsia"/>
        </w:rPr>
      </w:pPr>
    </w:p>
    <w:p w14:paraId="4F0EB7E0"/>
    <w:p w14:paraId="02B0DA74">
      <w:pPr>
        <w:snapToGrid w:val="0"/>
        <w:spacing w:line="360" w:lineRule="auto"/>
        <w:ind w:firstLine="3855" w:firstLineChars="1200"/>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5B951F5">
      <w:pPr>
        <w:snapToGrid w:val="0"/>
        <w:spacing w:line="360" w:lineRule="auto"/>
        <w:rPr>
          <w:rFonts w:hint="eastAsia" w:ascii="宋体" w:hAnsi="宋体" w:cs="宋体"/>
          <w:sz w:val="24"/>
        </w:rPr>
      </w:pPr>
      <w:r>
        <w:rPr>
          <w:rFonts w:hint="eastAsia" w:ascii="宋体" w:hAnsi="宋体" w:cs="宋体"/>
          <w:sz w:val="24"/>
        </w:rPr>
        <w:t>淳安县XXXXXXXXXX、淳安县XXXXXXXXX招标代理有限公司：</w:t>
      </w:r>
    </w:p>
    <w:p w14:paraId="4189F83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Theme="minorEastAsia" w:hAnsiTheme="minorEastAsia" w:eastAsiaTheme="minorEastAsia"/>
          <w:sz w:val="24"/>
          <w:u w:val="single"/>
        </w:rPr>
        <w:t>XXXXXXXXXXXXXX采购项目</w:t>
      </w:r>
      <w:r>
        <w:rPr>
          <w:rFonts w:hint="eastAsia" w:ascii="宋体" w:hAnsi="宋体" w:cs="宋体"/>
          <w:sz w:val="24"/>
        </w:rPr>
        <w:t>【招标编号：</w:t>
      </w:r>
      <w:r>
        <w:rPr>
          <w:rFonts w:hint="eastAsia" w:asciiTheme="minorEastAsia" w:hAnsiTheme="minorEastAsia" w:eastAsiaTheme="minorEastAsia"/>
          <w:sz w:val="24"/>
        </w:rPr>
        <w:t>XXXXXXXXXX-  号</w:t>
      </w:r>
      <w:r>
        <w:rPr>
          <w:rFonts w:hint="eastAsia" w:ascii="宋体" w:hAnsi="宋体" w:cs="宋体"/>
          <w:sz w:val="24"/>
        </w:rPr>
        <w:t>】招标的有关活动，并对此项目进行投标。为此：</w:t>
      </w:r>
    </w:p>
    <w:p w14:paraId="650499D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b/>
          <w:bCs/>
          <w:sz w:val="24"/>
          <w:u w:val="single"/>
        </w:rPr>
        <w:t>（填具体天数）</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C8EC5F6">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C4D6E0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183899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7E43424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55243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6FE26E62">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CB195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3CB7D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50912CE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C73C71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0AAD51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4BEA64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0FCFAF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345FB2">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28480F9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F8A410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5EEC14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537A93B1">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080DCA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A9D7CA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6C332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97F298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E67D1F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FEFC37C">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1C2B2718">
      <w:pPr>
        <w:spacing w:line="360" w:lineRule="auto"/>
        <w:jc w:val="center"/>
        <w:rPr>
          <w:rFonts w:hint="eastAsia" w:ascii="宋体" w:hAnsi="宋体" w:cs="宋体"/>
          <w:sz w:val="24"/>
        </w:rPr>
      </w:pPr>
      <w:r>
        <w:rPr>
          <w:rFonts w:hint="eastAsia" w:ascii="宋体" w:hAnsi="宋体" w:cs="宋体"/>
          <w:sz w:val="24"/>
        </w:rPr>
        <w:t xml:space="preserve">     日期：  年   月   日</w:t>
      </w:r>
    </w:p>
    <w:p w14:paraId="3E877C4A">
      <w:pPr>
        <w:snapToGrid w:val="0"/>
        <w:spacing w:line="360" w:lineRule="auto"/>
        <w:ind w:left="420" w:leftChars="200" w:firstLine="4200" w:firstLineChars="1750"/>
        <w:rPr>
          <w:rFonts w:hint="eastAsia" w:ascii="宋体" w:hAnsi="宋体" w:cs="宋体"/>
          <w:kern w:val="0"/>
          <w:sz w:val="24"/>
          <w:u w:val="single"/>
        </w:rPr>
      </w:pPr>
    </w:p>
    <w:p w14:paraId="6EB8020A">
      <w:pPr>
        <w:spacing w:line="360" w:lineRule="auto"/>
        <w:ind w:right="420"/>
        <w:rPr>
          <w:rFonts w:hint="eastAsia" w:ascii="宋体" w:hAnsi="宋体" w:cs="宋体"/>
          <w:sz w:val="24"/>
        </w:rPr>
      </w:pPr>
      <w:r>
        <w:rPr>
          <w:rFonts w:hint="eastAsia" w:ascii="宋体" w:hAnsi="宋体" w:cs="宋体"/>
          <w:sz w:val="24"/>
        </w:rPr>
        <w:t>注：按本格式和要求提供。</w:t>
      </w:r>
    </w:p>
    <w:p w14:paraId="24332DB3">
      <w:pPr>
        <w:snapToGrid w:val="0"/>
        <w:spacing w:line="360" w:lineRule="auto"/>
        <w:jc w:val="center"/>
        <w:rPr>
          <w:rFonts w:hint="eastAsia" w:ascii="宋体" w:hAnsi="宋体" w:cs="宋体"/>
          <w:b/>
          <w:kern w:val="0"/>
          <w:sz w:val="32"/>
          <w:szCs w:val="32"/>
        </w:rPr>
      </w:pPr>
    </w:p>
    <w:p w14:paraId="5A6CED70">
      <w:pPr>
        <w:snapToGrid w:val="0"/>
        <w:spacing w:line="360" w:lineRule="auto"/>
        <w:rPr>
          <w:rFonts w:hint="eastAsia" w:ascii="宋体" w:hAnsi="宋体" w:cs="宋体"/>
          <w:sz w:val="24"/>
        </w:rPr>
      </w:pPr>
    </w:p>
    <w:p w14:paraId="1FDDD17C">
      <w:pPr>
        <w:jc w:val="center"/>
        <w:rPr>
          <w:rFonts w:hint="eastAsia" w:ascii="宋体" w:hAnsi="宋体" w:cs="宋体"/>
          <w:b/>
          <w:kern w:val="0"/>
          <w:sz w:val="32"/>
          <w:szCs w:val="32"/>
        </w:rPr>
      </w:pPr>
    </w:p>
    <w:p w14:paraId="1BBA35D3">
      <w:pPr>
        <w:jc w:val="center"/>
        <w:rPr>
          <w:rFonts w:hint="eastAsia" w:ascii="宋体" w:hAnsi="宋体" w:cs="宋体"/>
          <w:b/>
          <w:kern w:val="0"/>
          <w:sz w:val="32"/>
          <w:szCs w:val="32"/>
        </w:rPr>
      </w:pPr>
    </w:p>
    <w:p w14:paraId="51AFA6D5">
      <w:pPr>
        <w:jc w:val="center"/>
        <w:rPr>
          <w:rFonts w:hint="eastAsia" w:ascii="宋体" w:hAnsi="宋体" w:cs="宋体"/>
          <w:b/>
          <w:kern w:val="0"/>
          <w:sz w:val="32"/>
          <w:szCs w:val="32"/>
        </w:rPr>
      </w:pPr>
    </w:p>
    <w:p w14:paraId="5AA028A5">
      <w:pPr>
        <w:jc w:val="center"/>
        <w:rPr>
          <w:rFonts w:hint="eastAsia" w:ascii="宋体" w:hAnsi="宋体" w:cs="宋体"/>
          <w:b/>
          <w:kern w:val="0"/>
          <w:sz w:val="32"/>
          <w:szCs w:val="32"/>
        </w:rPr>
      </w:pPr>
    </w:p>
    <w:p w14:paraId="4D443807">
      <w:pPr>
        <w:jc w:val="center"/>
        <w:rPr>
          <w:rFonts w:hint="eastAsia" w:ascii="宋体" w:hAnsi="宋体" w:cs="宋体"/>
          <w:b/>
          <w:kern w:val="0"/>
          <w:sz w:val="32"/>
          <w:szCs w:val="32"/>
        </w:rPr>
      </w:pPr>
    </w:p>
    <w:p w14:paraId="4D264892">
      <w:pPr>
        <w:jc w:val="center"/>
        <w:rPr>
          <w:rFonts w:hint="eastAsia" w:ascii="宋体" w:hAnsi="宋体" w:cs="宋体"/>
          <w:b/>
          <w:kern w:val="0"/>
          <w:sz w:val="32"/>
          <w:szCs w:val="32"/>
        </w:rPr>
      </w:pPr>
    </w:p>
    <w:p w14:paraId="50BAF5AF">
      <w:pPr>
        <w:jc w:val="center"/>
        <w:rPr>
          <w:rFonts w:hint="eastAsia" w:ascii="宋体" w:hAnsi="宋体" w:cs="宋体"/>
          <w:b/>
          <w:kern w:val="0"/>
          <w:sz w:val="32"/>
          <w:szCs w:val="32"/>
        </w:rPr>
      </w:pPr>
    </w:p>
    <w:p w14:paraId="2F7022F3">
      <w:pPr>
        <w:jc w:val="center"/>
        <w:rPr>
          <w:rFonts w:hint="eastAsia" w:ascii="宋体" w:hAnsi="宋体" w:cs="宋体"/>
          <w:b/>
          <w:kern w:val="0"/>
          <w:sz w:val="32"/>
          <w:szCs w:val="32"/>
        </w:rPr>
      </w:pPr>
    </w:p>
    <w:p w14:paraId="7BF99F16">
      <w:pPr>
        <w:jc w:val="center"/>
        <w:rPr>
          <w:rFonts w:hint="eastAsia" w:ascii="宋体" w:hAnsi="宋体" w:cs="宋体"/>
          <w:b/>
          <w:kern w:val="0"/>
          <w:sz w:val="32"/>
          <w:szCs w:val="32"/>
        </w:rPr>
      </w:pPr>
    </w:p>
    <w:p w14:paraId="325914E4">
      <w:pPr>
        <w:jc w:val="center"/>
        <w:rPr>
          <w:rFonts w:hint="eastAsia" w:ascii="宋体" w:hAnsi="宋体" w:cs="宋体"/>
          <w:b/>
          <w:kern w:val="0"/>
          <w:sz w:val="32"/>
          <w:szCs w:val="32"/>
        </w:rPr>
      </w:pPr>
    </w:p>
    <w:p w14:paraId="1E833916">
      <w:pPr>
        <w:jc w:val="center"/>
        <w:rPr>
          <w:rFonts w:hint="eastAsia" w:ascii="宋体" w:hAnsi="宋体" w:cs="宋体"/>
          <w:b/>
          <w:kern w:val="0"/>
          <w:sz w:val="32"/>
          <w:szCs w:val="32"/>
        </w:rPr>
      </w:pPr>
    </w:p>
    <w:p w14:paraId="2B31B4B2">
      <w:pPr>
        <w:jc w:val="center"/>
        <w:rPr>
          <w:rFonts w:hint="eastAsia" w:ascii="宋体" w:hAnsi="宋体" w:cs="宋体"/>
          <w:b/>
          <w:kern w:val="0"/>
          <w:sz w:val="32"/>
          <w:szCs w:val="32"/>
        </w:rPr>
      </w:pPr>
    </w:p>
    <w:p w14:paraId="2CEDD0E1">
      <w:pPr>
        <w:jc w:val="center"/>
        <w:rPr>
          <w:rFonts w:hint="eastAsia" w:ascii="宋体" w:hAnsi="宋体" w:cs="宋体"/>
          <w:b/>
          <w:kern w:val="0"/>
          <w:sz w:val="32"/>
          <w:szCs w:val="32"/>
        </w:rPr>
      </w:pPr>
    </w:p>
    <w:p w14:paraId="3A7314C4">
      <w:pPr>
        <w:jc w:val="center"/>
        <w:rPr>
          <w:rFonts w:hint="eastAsia" w:ascii="宋体" w:hAnsi="宋体" w:cs="宋体"/>
          <w:b/>
          <w:kern w:val="0"/>
          <w:sz w:val="32"/>
          <w:szCs w:val="32"/>
        </w:rPr>
      </w:pPr>
    </w:p>
    <w:p w14:paraId="6BF0728D">
      <w:pPr>
        <w:jc w:val="center"/>
        <w:rPr>
          <w:rFonts w:hint="eastAsia" w:ascii="宋体" w:hAnsi="宋体" w:cs="宋体"/>
          <w:b/>
          <w:kern w:val="0"/>
          <w:sz w:val="32"/>
          <w:szCs w:val="32"/>
        </w:rPr>
      </w:pPr>
    </w:p>
    <w:p w14:paraId="026772C7">
      <w:pPr>
        <w:jc w:val="center"/>
        <w:rPr>
          <w:rFonts w:hint="eastAsia" w:ascii="宋体" w:hAnsi="宋体" w:cs="宋体"/>
          <w:b/>
          <w:kern w:val="0"/>
          <w:sz w:val="32"/>
          <w:szCs w:val="32"/>
        </w:rPr>
      </w:pPr>
    </w:p>
    <w:p w14:paraId="55AAF0F7">
      <w:pPr>
        <w:jc w:val="center"/>
        <w:rPr>
          <w:rFonts w:hint="eastAsia" w:ascii="宋体" w:hAnsi="宋体" w:cs="宋体"/>
          <w:b/>
          <w:kern w:val="0"/>
          <w:sz w:val="32"/>
          <w:szCs w:val="32"/>
        </w:rPr>
      </w:pPr>
    </w:p>
    <w:p w14:paraId="19EB282D">
      <w:pPr>
        <w:jc w:val="center"/>
        <w:rPr>
          <w:rFonts w:hint="eastAsia" w:ascii="宋体" w:hAnsi="宋体" w:cs="宋体"/>
          <w:b/>
          <w:kern w:val="0"/>
          <w:sz w:val="32"/>
          <w:szCs w:val="32"/>
        </w:rPr>
      </w:pPr>
    </w:p>
    <w:p w14:paraId="6D70F4CD">
      <w:pPr>
        <w:jc w:val="center"/>
        <w:rPr>
          <w:rFonts w:hint="eastAsia" w:ascii="宋体" w:hAnsi="宋体" w:cs="宋体"/>
          <w:b/>
          <w:kern w:val="0"/>
          <w:sz w:val="32"/>
          <w:szCs w:val="32"/>
        </w:rPr>
      </w:pPr>
    </w:p>
    <w:p w14:paraId="216C4DFE">
      <w:pPr>
        <w:jc w:val="center"/>
        <w:rPr>
          <w:rFonts w:hint="eastAsia" w:ascii="宋体" w:hAnsi="宋体" w:cs="宋体"/>
          <w:b/>
          <w:kern w:val="0"/>
          <w:sz w:val="32"/>
          <w:szCs w:val="32"/>
        </w:rPr>
      </w:pPr>
    </w:p>
    <w:p w14:paraId="52F8C3F1">
      <w:pPr>
        <w:jc w:val="center"/>
        <w:rPr>
          <w:rFonts w:hint="eastAsia" w:ascii="宋体" w:hAnsi="宋体" w:cs="宋体"/>
          <w:b/>
          <w:kern w:val="0"/>
          <w:sz w:val="32"/>
          <w:szCs w:val="32"/>
        </w:rPr>
      </w:pPr>
    </w:p>
    <w:p w14:paraId="2C81D702">
      <w:pPr>
        <w:jc w:val="center"/>
        <w:rPr>
          <w:rFonts w:hint="eastAsia" w:ascii="宋体" w:hAnsi="宋体" w:cs="宋体"/>
          <w:b/>
          <w:kern w:val="0"/>
          <w:sz w:val="32"/>
          <w:szCs w:val="32"/>
        </w:rPr>
      </w:pPr>
    </w:p>
    <w:p w14:paraId="0C223522">
      <w:pPr>
        <w:jc w:val="center"/>
        <w:rPr>
          <w:rFonts w:hint="eastAsia" w:ascii="宋体" w:hAnsi="宋体" w:cs="宋体"/>
          <w:b/>
          <w:kern w:val="0"/>
          <w:sz w:val="32"/>
          <w:szCs w:val="32"/>
        </w:rPr>
      </w:pPr>
    </w:p>
    <w:p w14:paraId="175CFED2">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5A86ADF">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918C9C7">
      <w:pPr>
        <w:snapToGrid w:val="0"/>
        <w:spacing w:line="360" w:lineRule="auto"/>
        <w:rPr>
          <w:rFonts w:hint="eastAsia" w:ascii="宋体" w:hAnsi="宋体" w:cs="宋体"/>
          <w:sz w:val="24"/>
        </w:rPr>
      </w:pPr>
      <w:r>
        <w:rPr>
          <w:rFonts w:hint="eastAsia" w:ascii="宋体" w:hAnsi="宋体" w:cs="宋体"/>
          <w:sz w:val="24"/>
        </w:rPr>
        <w:t xml:space="preserve">                                </w:t>
      </w:r>
    </w:p>
    <w:p w14:paraId="170185D4">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077C1C6">
      <w:pPr>
        <w:snapToGrid w:val="0"/>
        <w:spacing w:line="360" w:lineRule="auto"/>
        <w:rPr>
          <w:rFonts w:hint="eastAsia" w:ascii="宋体" w:hAnsi="宋体" w:cs="宋体"/>
          <w:sz w:val="24"/>
        </w:rPr>
      </w:pPr>
      <w:r>
        <w:rPr>
          <w:rFonts w:hint="eastAsia" w:ascii="宋体" w:hAnsi="宋体" w:cs="宋体"/>
          <w:sz w:val="24"/>
        </w:rPr>
        <w:t>淳安县XXXXXXXXXX、淳安县XXXXXXXXXXXXXX招标代理有限公司：</w:t>
      </w:r>
    </w:p>
    <w:p w14:paraId="7D51A5C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rPr>
        <w:t>XXXXXXXXXXXXXXXXXXXXXXXXXX采购项目</w:t>
      </w:r>
      <w:r>
        <w:rPr>
          <w:rFonts w:hint="eastAsia" w:ascii="宋体" w:hAnsi="宋体" w:cs="宋体"/>
          <w:sz w:val="24"/>
        </w:rPr>
        <w:t>【招标编号：</w:t>
      </w:r>
      <w:r>
        <w:rPr>
          <w:rFonts w:hint="eastAsia" w:asciiTheme="minorEastAsia" w:hAnsiTheme="minorEastAsia" w:eastAsiaTheme="minorEastAsia"/>
          <w:sz w:val="24"/>
        </w:rPr>
        <w:t>XXXXXXXXXXXXXXX-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40512C1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14565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40994C">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145EF1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2F1661F">
      <w:pPr>
        <w:snapToGrid w:val="0"/>
        <w:spacing w:line="360" w:lineRule="auto"/>
        <w:rPr>
          <w:rFonts w:hint="eastAsia" w:ascii="宋体" w:hAnsi="宋体" w:cs="宋体"/>
          <w:sz w:val="24"/>
        </w:rPr>
      </w:pPr>
    </w:p>
    <w:p w14:paraId="11E79246">
      <w:pPr>
        <w:snapToGrid w:val="0"/>
        <w:spacing w:line="360" w:lineRule="auto"/>
        <w:rPr>
          <w:rFonts w:hint="eastAsia" w:ascii="宋体" w:hAnsi="宋体" w:cs="宋体"/>
          <w:sz w:val="24"/>
        </w:rPr>
      </w:pPr>
    </w:p>
    <w:p w14:paraId="7BE34731">
      <w:pPr>
        <w:snapToGrid w:val="0"/>
        <w:spacing w:line="360" w:lineRule="auto"/>
        <w:rPr>
          <w:rFonts w:hint="eastAsia" w:ascii="宋体" w:hAnsi="宋体" w:cs="宋体"/>
          <w:sz w:val="24"/>
        </w:rPr>
      </w:pPr>
    </w:p>
    <w:p w14:paraId="592F12BE">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DEEEB3F">
      <w:pPr>
        <w:snapToGrid w:val="0"/>
        <w:spacing w:line="360" w:lineRule="auto"/>
        <w:rPr>
          <w:rFonts w:hint="eastAsia" w:ascii="宋体" w:hAnsi="宋体" w:cs="宋体"/>
          <w:sz w:val="24"/>
        </w:rPr>
      </w:pPr>
      <w:r>
        <w:rPr>
          <w:rFonts w:hint="eastAsia" w:ascii="宋体" w:hAnsi="宋体" w:cs="宋体"/>
          <w:sz w:val="24"/>
        </w:rPr>
        <w:t>淳安县XXXXXXXXXXXXXXXX、淳安县XXXXXXXXXXXXXXXXXXX代理有限公司：</w:t>
      </w:r>
    </w:p>
    <w:p w14:paraId="51C3C32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Theme="minorEastAsia" w:hAnsiTheme="minorEastAsia" w:eastAsiaTheme="minorEastAsia"/>
          <w:sz w:val="24"/>
          <w:u w:val="single"/>
        </w:rPr>
        <w:t>XXXXXXXXXXXXXXXXXXXXXXXXXX采购项目</w:t>
      </w:r>
      <w:r>
        <w:rPr>
          <w:rFonts w:hint="eastAsia" w:ascii="宋体" w:hAnsi="宋体" w:cs="宋体"/>
          <w:sz w:val="24"/>
        </w:rPr>
        <w:t>【招标编号：</w:t>
      </w:r>
      <w:r>
        <w:rPr>
          <w:rFonts w:hint="eastAsia" w:asciiTheme="minorEastAsia" w:hAnsiTheme="minorEastAsia" w:eastAsiaTheme="minorEastAsia"/>
          <w:sz w:val="24"/>
        </w:rPr>
        <w:t>XXXXXXXXXXXXXXXXXXX-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E218A8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CD1A97">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281E4C1">
      <w:pPr>
        <w:jc w:val="center"/>
        <w:rPr>
          <w:rFonts w:hint="eastAsia" w:ascii="宋体" w:hAnsi="宋体" w:cs="宋体"/>
          <w:b/>
          <w:kern w:val="0"/>
          <w:sz w:val="32"/>
          <w:szCs w:val="32"/>
        </w:rPr>
      </w:pPr>
    </w:p>
    <w:p w14:paraId="6C31880B">
      <w:pPr>
        <w:jc w:val="center"/>
        <w:rPr>
          <w:rFonts w:hint="eastAsia" w:ascii="宋体" w:hAnsi="宋体" w:cs="宋体"/>
          <w:b/>
          <w:kern w:val="0"/>
          <w:sz w:val="32"/>
          <w:szCs w:val="32"/>
        </w:rPr>
      </w:pPr>
    </w:p>
    <w:p w14:paraId="433CF639">
      <w:pPr>
        <w:jc w:val="center"/>
        <w:rPr>
          <w:rFonts w:hint="eastAsia" w:ascii="宋体" w:hAnsi="宋体" w:cs="宋体"/>
          <w:b/>
          <w:kern w:val="0"/>
          <w:sz w:val="32"/>
          <w:szCs w:val="32"/>
        </w:rPr>
      </w:pPr>
    </w:p>
    <w:p w14:paraId="14BEB5A9">
      <w:pPr>
        <w:rPr>
          <w:rFonts w:hint="eastAsia" w:ascii="宋体" w:hAnsi="宋体" w:cs="宋体"/>
        </w:rPr>
      </w:pPr>
    </w:p>
    <w:p w14:paraId="734BDCC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061839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8028588">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3C9A36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98E569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9CFD8E">
      <w:pPr>
        <w:pStyle w:val="155"/>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31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B7FF7D">
            <w:pPr>
              <w:pStyle w:val="155"/>
              <w:adjustRightInd w:val="0"/>
              <w:spacing w:line="360" w:lineRule="auto"/>
              <w:rPr>
                <w:rFonts w:hint="eastAsia" w:hAnsi="宋体" w:cs="宋体"/>
                <w:bCs/>
                <w:sz w:val="24"/>
              </w:rPr>
            </w:pPr>
            <w:r>
              <w:rPr>
                <w:rFonts w:hint="eastAsia" w:hAnsi="宋体" w:cs="宋体"/>
                <w:bCs/>
                <w:sz w:val="24"/>
              </w:rPr>
              <w:t>正面：                                 反面：</w:t>
            </w:r>
          </w:p>
          <w:p w14:paraId="6ED11C26">
            <w:pPr>
              <w:pStyle w:val="155"/>
              <w:adjustRightInd w:val="0"/>
              <w:spacing w:line="360" w:lineRule="auto"/>
              <w:rPr>
                <w:rFonts w:hint="eastAsia" w:hAnsi="宋体" w:cs="宋体"/>
                <w:bCs/>
                <w:sz w:val="24"/>
              </w:rPr>
            </w:pPr>
          </w:p>
        </w:tc>
      </w:tr>
    </w:tbl>
    <w:p w14:paraId="7D3BDA3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C2EB8AE">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276FE99E">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B62165D">
      <w:pPr>
        <w:jc w:val="center"/>
        <w:rPr>
          <w:rFonts w:hint="eastAsia" w:ascii="宋体" w:hAnsi="宋体" w:cs="宋体"/>
          <w:b/>
          <w:kern w:val="0"/>
          <w:sz w:val="32"/>
          <w:szCs w:val="32"/>
        </w:rPr>
      </w:pPr>
    </w:p>
    <w:p w14:paraId="4D009798">
      <w:pPr>
        <w:jc w:val="center"/>
        <w:rPr>
          <w:rFonts w:hint="eastAsia" w:ascii="宋体" w:hAnsi="宋体" w:cs="宋体"/>
          <w:b/>
          <w:kern w:val="0"/>
          <w:sz w:val="32"/>
          <w:szCs w:val="32"/>
        </w:rPr>
      </w:pPr>
    </w:p>
    <w:p w14:paraId="2AC489B2">
      <w:pPr>
        <w:jc w:val="center"/>
        <w:rPr>
          <w:rFonts w:hint="eastAsia" w:ascii="宋体" w:hAnsi="宋体" w:cs="宋体"/>
          <w:b/>
          <w:kern w:val="0"/>
          <w:sz w:val="32"/>
          <w:szCs w:val="32"/>
        </w:rPr>
      </w:pPr>
    </w:p>
    <w:p w14:paraId="50E34595">
      <w:pPr>
        <w:jc w:val="center"/>
        <w:rPr>
          <w:rFonts w:hint="eastAsia" w:ascii="宋体" w:hAnsi="宋体" w:cs="宋体"/>
          <w:b/>
          <w:kern w:val="0"/>
          <w:sz w:val="32"/>
          <w:szCs w:val="32"/>
        </w:rPr>
      </w:pPr>
    </w:p>
    <w:p w14:paraId="39F14FC1">
      <w:pPr>
        <w:jc w:val="center"/>
        <w:rPr>
          <w:rFonts w:hint="eastAsia" w:ascii="宋体" w:hAnsi="宋体" w:cs="宋体"/>
          <w:b/>
          <w:kern w:val="0"/>
          <w:sz w:val="32"/>
          <w:szCs w:val="32"/>
        </w:rPr>
      </w:pPr>
    </w:p>
    <w:p w14:paraId="798D64CB">
      <w:pPr>
        <w:jc w:val="center"/>
        <w:rPr>
          <w:rFonts w:hint="eastAsia" w:ascii="宋体" w:hAnsi="宋体" w:cs="宋体"/>
          <w:b/>
          <w:kern w:val="0"/>
          <w:sz w:val="32"/>
          <w:szCs w:val="32"/>
        </w:rPr>
      </w:pPr>
    </w:p>
    <w:p w14:paraId="4060BD1A">
      <w:pPr>
        <w:jc w:val="center"/>
        <w:rPr>
          <w:rFonts w:hint="eastAsia" w:ascii="宋体" w:hAnsi="宋体" w:cs="宋体"/>
          <w:b/>
          <w:kern w:val="0"/>
          <w:sz w:val="32"/>
          <w:szCs w:val="32"/>
        </w:rPr>
      </w:pPr>
    </w:p>
    <w:p w14:paraId="5A4363F0">
      <w:pPr>
        <w:jc w:val="center"/>
        <w:rPr>
          <w:rFonts w:hint="eastAsia" w:ascii="宋体" w:hAnsi="宋体" w:cs="宋体"/>
          <w:b/>
          <w:kern w:val="0"/>
          <w:sz w:val="32"/>
          <w:szCs w:val="32"/>
        </w:rPr>
      </w:pPr>
    </w:p>
    <w:p w14:paraId="665DD1B1">
      <w:pPr>
        <w:jc w:val="center"/>
        <w:rPr>
          <w:rFonts w:hint="eastAsia" w:ascii="宋体" w:hAnsi="宋体" w:cs="宋体"/>
          <w:b/>
          <w:kern w:val="0"/>
          <w:sz w:val="32"/>
          <w:szCs w:val="32"/>
        </w:rPr>
      </w:pPr>
    </w:p>
    <w:p w14:paraId="38425588">
      <w:pPr>
        <w:jc w:val="center"/>
        <w:rPr>
          <w:rFonts w:hint="eastAsia" w:ascii="宋体" w:hAnsi="宋体" w:cs="宋体"/>
          <w:b/>
          <w:kern w:val="0"/>
          <w:sz w:val="32"/>
          <w:szCs w:val="32"/>
        </w:rPr>
      </w:pPr>
    </w:p>
    <w:p w14:paraId="63D82143">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58105E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71CBF403">
      <w:pPr>
        <w:widowControl/>
        <w:spacing w:line="360" w:lineRule="auto"/>
        <w:ind w:firstLine="120" w:firstLineChars="50"/>
        <w:jc w:val="left"/>
        <w:rPr>
          <w:rFonts w:hint="eastAsia" w:ascii="宋体" w:hAnsi="宋体" w:cs="宋体"/>
          <w:sz w:val="24"/>
        </w:rPr>
      </w:pPr>
      <w:bookmarkStart w:id="414" w:name="_Hlk101169080"/>
      <w:r>
        <w:rPr>
          <w:rFonts w:hint="eastAsia" w:ascii="宋体" w:hAnsi="宋体" w:cs="宋体"/>
          <w:sz w:val="24"/>
        </w:rPr>
        <w:t>[</w:t>
      </w:r>
      <w:r>
        <w:rPr>
          <w:rFonts w:hint="eastAsia" w:ascii="宋体" w:hAnsi="宋体" w:cs="宋体"/>
          <w:b/>
          <w:sz w:val="24"/>
        </w:rPr>
        <w:t>中标后以分包方式履行合同的，提供分包意向协议(附件7</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14"/>
    <w:p w14:paraId="385CFE6B">
      <w:pPr>
        <w:pStyle w:val="3"/>
        <w:ind w:left="0" w:firstLine="0"/>
        <w:rPr>
          <w:rFonts w:hint="eastAsia"/>
          <w:lang w:val="en-US"/>
        </w:rPr>
      </w:pPr>
    </w:p>
    <w:p w14:paraId="629914ED">
      <w:pPr>
        <w:jc w:val="center"/>
        <w:rPr>
          <w:rFonts w:hint="eastAsia" w:ascii="宋体" w:hAnsi="宋体" w:cs="宋体"/>
          <w:b/>
          <w:kern w:val="0"/>
          <w:sz w:val="32"/>
          <w:szCs w:val="32"/>
        </w:rPr>
      </w:pPr>
    </w:p>
    <w:p w14:paraId="25C4C1EF">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0850AEA4">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2F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4881A1">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AA1ABDE">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74B4E32">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F03B93D">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4CE65AA3">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18C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BA680A">
            <w:pPr>
              <w:jc w:val="center"/>
              <w:rPr>
                <w:rFonts w:hint="eastAsia" w:ascii="宋体" w:hAnsi="宋体" w:cs="宋体"/>
                <w:sz w:val="24"/>
              </w:rPr>
            </w:pPr>
            <w:r>
              <w:rPr>
                <w:rFonts w:hint="eastAsia" w:ascii="宋体" w:hAnsi="宋体" w:cs="宋体"/>
                <w:sz w:val="24"/>
              </w:rPr>
              <w:t>1</w:t>
            </w:r>
          </w:p>
        </w:tc>
        <w:tc>
          <w:tcPr>
            <w:tcW w:w="4991" w:type="dxa"/>
            <w:vAlign w:val="center"/>
          </w:tcPr>
          <w:p w14:paraId="0835F5DE">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925FBE6">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13D6D83">
            <w:pPr>
              <w:jc w:val="center"/>
              <w:rPr>
                <w:rFonts w:hint="eastAsia" w:ascii="宋体" w:hAnsi="宋体" w:cs="宋体"/>
                <w:sz w:val="24"/>
              </w:rPr>
            </w:pPr>
          </w:p>
          <w:p w14:paraId="0C9F14F5">
            <w:pPr>
              <w:jc w:val="center"/>
              <w:rPr>
                <w:rFonts w:hint="eastAsia" w:ascii="宋体" w:hAnsi="宋体" w:cs="宋体"/>
                <w:sz w:val="24"/>
              </w:rPr>
            </w:pPr>
            <w:r>
              <w:rPr>
                <w:rFonts w:hint="eastAsia" w:ascii="宋体" w:hAnsi="宋体" w:cs="宋体"/>
                <w:sz w:val="24"/>
              </w:rPr>
              <w:t>见投标文件</w:t>
            </w:r>
          </w:p>
          <w:p w14:paraId="4DF3B0BA">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945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EC32A">
            <w:pPr>
              <w:jc w:val="center"/>
              <w:rPr>
                <w:rFonts w:hint="eastAsia" w:ascii="宋体" w:hAnsi="宋体" w:cs="宋体"/>
                <w:sz w:val="24"/>
              </w:rPr>
            </w:pPr>
            <w:r>
              <w:rPr>
                <w:rFonts w:hint="eastAsia" w:ascii="宋体" w:hAnsi="宋体" w:cs="宋体"/>
                <w:sz w:val="24"/>
              </w:rPr>
              <w:t>2</w:t>
            </w:r>
          </w:p>
        </w:tc>
        <w:tc>
          <w:tcPr>
            <w:tcW w:w="4991" w:type="dxa"/>
          </w:tcPr>
          <w:p w14:paraId="32922216">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327B56">
            <w:pPr>
              <w:rPr>
                <w:rFonts w:hint="eastAsia" w:ascii="宋体" w:hAnsi="宋体" w:cs="宋体"/>
                <w:sz w:val="24"/>
              </w:rPr>
            </w:pPr>
            <w:r>
              <w:rPr>
                <w:rFonts w:hint="eastAsia" w:ascii="宋体" w:hAnsi="宋体" w:cs="宋体"/>
                <w:sz w:val="24"/>
              </w:rPr>
              <w:t>投标函</w:t>
            </w:r>
          </w:p>
        </w:tc>
        <w:tc>
          <w:tcPr>
            <w:tcW w:w="1418" w:type="dxa"/>
            <w:vAlign w:val="center"/>
          </w:tcPr>
          <w:p w14:paraId="4AB267CF">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5A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45698">
            <w:pPr>
              <w:jc w:val="center"/>
              <w:rPr>
                <w:rFonts w:hint="eastAsia" w:ascii="宋体" w:hAnsi="宋体" w:cs="宋体"/>
                <w:sz w:val="24"/>
              </w:rPr>
            </w:pPr>
            <w:r>
              <w:rPr>
                <w:rFonts w:hint="eastAsia" w:ascii="宋体" w:hAnsi="宋体" w:cs="宋体"/>
                <w:sz w:val="24"/>
              </w:rPr>
              <w:t>3</w:t>
            </w:r>
          </w:p>
        </w:tc>
        <w:tc>
          <w:tcPr>
            <w:tcW w:w="4991" w:type="dxa"/>
            <w:vAlign w:val="center"/>
          </w:tcPr>
          <w:p w14:paraId="056AE475">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70CB0ACF">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386A8AC8">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AF2E562">
      <w:pPr>
        <w:spacing w:line="360" w:lineRule="auto"/>
        <w:ind w:right="420"/>
        <w:rPr>
          <w:rFonts w:hint="eastAsia" w:ascii="宋体" w:hAnsi="宋体" w:cs="宋体"/>
          <w:sz w:val="24"/>
        </w:rPr>
      </w:pPr>
      <w:r>
        <w:rPr>
          <w:rFonts w:hint="eastAsia" w:ascii="宋体" w:hAnsi="宋体" w:cs="宋体"/>
          <w:sz w:val="24"/>
        </w:rPr>
        <w:t>注：按本格式和要求提供。</w:t>
      </w:r>
    </w:p>
    <w:p w14:paraId="1356B50C">
      <w:pPr>
        <w:jc w:val="center"/>
        <w:rPr>
          <w:rFonts w:hint="eastAsia" w:ascii="宋体" w:hAnsi="宋体" w:cs="宋体"/>
          <w:b/>
          <w:kern w:val="0"/>
          <w:sz w:val="32"/>
          <w:szCs w:val="32"/>
        </w:rPr>
      </w:pPr>
    </w:p>
    <w:p w14:paraId="006C5C0A">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58139478">
      <w:pPr>
        <w:jc w:val="center"/>
        <w:rPr>
          <w:rFonts w:hint="eastAsia" w:ascii="宋体" w:hAnsi="宋体" w:cs="宋体"/>
          <w:b/>
          <w:kern w:val="0"/>
          <w:sz w:val="32"/>
          <w:szCs w:val="32"/>
        </w:rPr>
      </w:pPr>
    </w:p>
    <w:p w14:paraId="02339937">
      <w:pPr>
        <w:jc w:val="center"/>
        <w:rPr>
          <w:rFonts w:hint="eastAsia" w:ascii="宋体" w:hAnsi="宋体" w:cs="宋体"/>
          <w:b/>
          <w:kern w:val="0"/>
          <w:sz w:val="32"/>
          <w:szCs w:val="32"/>
        </w:rPr>
      </w:pPr>
    </w:p>
    <w:p w14:paraId="108974DA">
      <w:pPr>
        <w:jc w:val="center"/>
        <w:rPr>
          <w:rFonts w:hint="eastAsia" w:ascii="宋体" w:hAnsi="宋体" w:cs="宋体"/>
          <w:b/>
          <w:kern w:val="0"/>
          <w:sz w:val="32"/>
          <w:szCs w:val="32"/>
        </w:rPr>
      </w:pPr>
    </w:p>
    <w:p w14:paraId="04548693">
      <w:pPr>
        <w:jc w:val="center"/>
        <w:rPr>
          <w:rFonts w:hint="eastAsia" w:ascii="宋体" w:hAnsi="宋体" w:cs="宋体"/>
          <w:b/>
          <w:kern w:val="0"/>
          <w:sz w:val="32"/>
          <w:szCs w:val="32"/>
        </w:rPr>
      </w:pPr>
    </w:p>
    <w:p w14:paraId="39BB626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4BC1C88">
      <w:pPr>
        <w:jc w:val="center"/>
        <w:rPr>
          <w:rFonts w:hint="eastAsia" w:ascii="宋体" w:hAnsi="宋体" w:cs="宋体"/>
        </w:rPr>
      </w:pPr>
      <w:r>
        <w:rPr>
          <w:rFonts w:hint="eastAsia" w:ascii="宋体" w:hAnsi="宋体" w:cs="宋体"/>
          <w:b/>
          <w:kern w:val="0"/>
          <w:sz w:val="32"/>
          <w:szCs w:val="32"/>
        </w:rPr>
        <w:t>五、评标标准相应的商务技术资料</w:t>
      </w:r>
    </w:p>
    <w:p w14:paraId="1F9F6FF0">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2961E8F">
      <w:pPr>
        <w:jc w:val="center"/>
        <w:rPr>
          <w:rFonts w:hint="eastAsia" w:ascii="宋体" w:hAnsi="宋体" w:cs="宋体"/>
          <w:b/>
          <w:kern w:val="0"/>
          <w:sz w:val="32"/>
          <w:szCs w:val="32"/>
        </w:rPr>
      </w:pPr>
    </w:p>
    <w:p w14:paraId="141F1BA9">
      <w:pPr>
        <w:jc w:val="center"/>
        <w:rPr>
          <w:rFonts w:hint="eastAsia" w:ascii="宋体" w:hAnsi="宋体" w:cs="宋体"/>
          <w:b/>
          <w:kern w:val="0"/>
          <w:sz w:val="32"/>
          <w:szCs w:val="32"/>
        </w:rPr>
      </w:pPr>
    </w:p>
    <w:p w14:paraId="0874CF5B">
      <w:pPr>
        <w:jc w:val="center"/>
        <w:rPr>
          <w:rFonts w:hint="eastAsia" w:ascii="宋体" w:hAnsi="宋体" w:cs="宋体"/>
          <w:b/>
          <w:kern w:val="0"/>
          <w:sz w:val="32"/>
          <w:szCs w:val="32"/>
        </w:rPr>
      </w:pPr>
    </w:p>
    <w:p w14:paraId="044388F0">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D49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E91F7A">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695F50">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7A71A7">
            <w:pPr>
              <w:spacing w:line="360" w:lineRule="auto"/>
              <w:jc w:val="center"/>
              <w:rPr>
                <w:rFonts w:hint="eastAsia" w:ascii="宋体" w:hAnsi="宋体" w:cs="宋体"/>
                <w:b/>
                <w:sz w:val="24"/>
              </w:rPr>
            </w:pPr>
          </w:p>
          <w:p w14:paraId="6066FB98">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CECD95">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DB1C564">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EE5542">
            <w:pPr>
              <w:spacing w:line="360" w:lineRule="auto"/>
              <w:jc w:val="center"/>
              <w:rPr>
                <w:rFonts w:hint="eastAsia" w:ascii="宋体" w:hAnsi="宋体" w:cs="宋体"/>
                <w:b/>
                <w:sz w:val="24"/>
              </w:rPr>
            </w:pPr>
            <w:r>
              <w:rPr>
                <w:rFonts w:hint="eastAsia" w:ascii="宋体" w:hAnsi="宋体" w:cs="宋体"/>
                <w:b/>
                <w:sz w:val="24"/>
              </w:rPr>
              <w:t>备注</w:t>
            </w:r>
          </w:p>
        </w:tc>
      </w:tr>
      <w:tr w14:paraId="463E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8670C4">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6A0F6FB">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2FC49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96952D">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E5A687">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732784F">
            <w:pPr>
              <w:spacing w:line="360" w:lineRule="auto"/>
              <w:jc w:val="center"/>
              <w:rPr>
                <w:rFonts w:hint="eastAsia" w:ascii="宋体" w:hAnsi="宋体" w:cs="宋体"/>
                <w:sz w:val="24"/>
              </w:rPr>
            </w:pPr>
          </w:p>
        </w:tc>
      </w:tr>
      <w:tr w14:paraId="77DA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B036E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37BDE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7CE2F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1B0ED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153F78">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730D7FB">
            <w:pPr>
              <w:spacing w:line="360" w:lineRule="auto"/>
              <w:jc w:val="center"/>
              <w:rPr>
                <w:rFonts w:hint="eastAsia" w:ascii="宋体" w:hAnsi="宋体" w:cs="宋体"/>
                <w:sz w:val="24"/>
              </w:rPr>
            </w:pPr>
          </w:p>
        </w:tc>
      </w:tr>
      <w:tr w14:paraId="4075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DC7300">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E34734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37786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13132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D2DC85">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629EDF">
            <w:pPr>
              <w:spacing w:line="360" w:lineRule="auto"/>
              <w:jc w:val="center"/>
              <w:rPr>
                <w:rFonts w:hint="eastAsia" w:ascii="宋体" w:hAnsi="宋体" w:cs="宋体"/>
                <w:sz w:val="24"/>
              </w:rPr>
            </w:pPr>
          </w:p>
        </w:tc>
      </w:tr>
    </w:tbl>
    <w:p w14:paraId="04100F7C">
      <w:pPr>
        <w:spacing w:line="360" w:lineRule="auto"/>
        <w:ind w:right="420"/>
        <w:rPr>
          <w:rFonts w:hint="eastAsia" w:ascii="宋体" w:hAnsi="宋体" w:cs="宋体"/>
          <w:sz w:val="24"/>
        </w:rPr>
      </w:pPr>
      <w:r>
        <w:rPr>
          <w:rFonts w:hint="eastAsia" w:ascii="宋体" w:hAnsi="宋体" w:cs="宋体"/>
          <w:sz w:val="24"/>
        </w:rPr>
        <w:t>注：按本格式和要求提供。</w:t>
      </w:r>
    </w:p>
    <w:p w14:paraId="772EC689">
      <w:pPr>
        <w:jc w:val="center"/>
        <w:rPr>
          <w:rFonts w:hint="eastAsia" w:ascii="宋体" w:hAnsi="宋体" w:cs="宋体"/>
          <w:b/>
          <w:kern w:val="0"/>
          <w:sz w:val="32"/>
          <w:szCs w:val="32"/>
        </w:rPr>
      </w:pPr>
    </w:p>
    <w:p w14:paraId="58836257">
      <w:pPr>
        <w:jc w:val="center"/>
        <w:rPr>
          <w:rFonts w:hint="eastAsia" w:ascii="宋体" w:hAnsi="宋体" w:cs="宋体"/>
          <w:b/>
          <w:kern w:val="0"/>
          <w:sz w:val="32"/>
          <w:szCs w:val="32"/>
        </w:rPr>
      </w:pPr>
    </w:p>
    <w:p w14:paraId="43608516">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0A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DE82E4">
            <w:pPr>
              <w:jc w:val="center"/>
              <w:rPr>
                <w:rFonts w:hint="eastAsia" w:ascii="宋体" w:hAnsi="宋体" w:cs="宋体"/>
                <w:b/>
                <w:bCs/>
                <w:sz w:val="24"/>
              </w:rPr>
            </w:pPr>
            <w:r>
              <w:rPr>
                <w:rFonts w:hint="eastAsia" w:ascii="宋体" w:hAnsi="宋体" w:cs="宋体"/>
                <w:b/>
                <w:bCs/>
                <w:sz w:val="24"/>
              </w:rPr>
              <w:t>序号</w:t>
            </w:r>
          </w:p>
        </w:tc>
        <w:tc>
          <w:tcPr>
            <w:tcW w:w="3683" w:type="dxa"/>
          </w:tcPr>
          <w:p w14:paraId="3B50663B">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66EB383">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FE96668">
            <w:pPr>
              <w:jc w:val="center"/>
              <w:rPr>
                <w:rFonts w:hint="eastAsia" w:ascii="宋体" w:hAnsi="宋体" w:cs="宋体"/>
                <w:b/>
                <w:bCs/>
                <w:sz w:val="24"/>
              </w:rPr>
            </w:pPr>
            <w:r>
              <w:rPr>
                <w:rFonts w:hint="eastAsia" w:ascii="宋体" w:hAnsi="宋体" w:cs="宋体"/>
                <w:b/>
                <w:bCs/>
                <w:sz w:val="24"/>
              </w:rPr>
              <w:t>偏离说明</w:t>
            </w:r>
          </w:p>
        </w:tc>
      </w:tr>
      <w:tr w14:paraId="2E6F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AA7822">
            <w:pPr>
              <w:jc w:val="center"/>
              <w:rPr>
                <w:rFonts w:hint="eastAsia" w:ascii="宋体" w:hAnsi="宋体" w:cs="宋体"/>
                <w:kern w:val="0"/>
                <w:sz w:val="24"/>
              </w:rPr>
            </w:pPr>
            <w:r>
              <w:rPr>
                <w:rFonts w:hint="eastAsia" w:ascii="宋体" w:hAnsi="宋体" w:cs="宋体"/>
                <w:kern w:val="0"/>
                <w:sz w:val="24"/>
              </w:rPr>
              <w:t>1</w:t>
            </w:r>
          </w:p>
        </w:tc>
        <w:tc>
          <w:tcPr>
            <w:tcW w:w="3683" w:type="dxa"/>
          </w:tcPr>
          <w:p w14:paraId="0ACF8BEB">
            <w:pPr>
              <w:jc w:val="center"/>
              <w:rPr>
                <w:rFonts w:hint="eastAsia" w:ascii="宋体" w:hAnsi="宋体" w:cs="宋体"/>
                <w:b/>
                <w:kern w:val="0"/>
                <w:sz w:val="32"/>
                <w:szCs w:val="32"/>
              </w:rPr>
            </w:pPr>
          </w:p>
        </w:tc>
        <w:tc>
          <w:tcPr>
            <w:tcW w:w="3546" w:type="dxa"/>
          </w:tcPr>
          <w:p w14:paraId="5737687F">
            <w:pPr>
              <w:jc w:val="center"/>
              <w:rPr>
                <w:rFonts w:hint="eastAsia" w:ascii="宋体" w:hAnsi="宋体" w:cs="宋体"/>
                <w:b/>
                <w:kern w:val="0"/>
                <w:sz w:val="32"/>
                <w:szCs w:val="32"/>
              </w:rPr>
            </w:pPr>
          </w:p>
        </w:tc>
        <w:tc>
          <w:tcPr>
            <w:tcW w:w="1276" w:type="dxa"/>
          </w:tcPr>
          <w:p w14:paraId="03B0BDD6">
            <w:pPr>
              <w:jc w:val="center"/>
              <w:rPr>
                <w:rFonts w:hint="eastAsia" w:ascii="宋体" w:hAnsi="宋体" w:cs="宋体"/>
                <w:b/>
                <w:kern w:val="0"/>
                <w:sz w:val="32"/>
                <w:szCs w:val="32"/>
              </w:rPr>
            </w:pPr>
          </w:p>
        </w:tc>
      </w:tr>
      <w:tr w14:paraId="018B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713131">
            <w:pPr>
              <w:jc w:val="center"/>
              <w:rPr>
                <w:rFonts w:hint="eastAsia" w:ascii="宋体" w:hAnsi="宋体" w:cs="宋体"/>
                <w:kern w:val="0"/>
                <w:sz w:val="24"/>
              </w:rPr>
            </w:pPr>
            <w:r>
              <w:rPr>
                <w:rFonts w:hint="eastAsia" w:ascii="宋体" w:hAnsi="宋体" w:cs="宋体"/>
                <w:kern w:val="0"/>
                <w:sz w:val="24"/>
              </w:rPr>
              <w:t>2</w:t>
            </w:r>
          </w:p>
        </w:tc>
        <w:tc>
          <w:tcPr>
            <w:tcW w:w="3683" w:type="dxa"/>
          </w:tcPr>
          <w:p w14:paraId="2878E338">
            <w:pPr>
              <w:jc w:val="center"/>
              <w:rPr>
                <w:rFonts w:hint="eastAsia" w:ascii="宋体" w:hAnsi="宋体" w:cs="宋体"/>
                <w:b/>
                <w:kern w:val="0"/>
                <w:sz w:val="32"/>
                <w:szCs w:val="32"/>
              </w:rPr>
            </w:pPr>
          </w:p>
        </w:tc>
        <w:tc>
          <w:tcPr>
            <w:tcW w:w="3546" w:type="dxa"/>
          </w:tcPr>
          <w:p w14:paraId="40B19A95">
            <w:pPr>
              <w:jc w:val="center"/>
              <w:rPr>
                <w:rFonts w:hint="eastAsia" w:ascii="宋体" w:hAnsi="宋体" w:cs="宋体"/>
                <w:b/>
                <w:kern w:val="0"/>
                <w:sz w:val="32"/>
                <w:szCs w:val="32"/>
              </w:rPr>
            </w:pPr>
          </w:p>
        </w:tc>
        <w:tc>
          <w:tcPr>
            <w:tcW w:w="1276" w:type="dxa"/>
          </w:tcPr>
          <w:p w14:paraId="78842BA7">
            <w:pPr>
              <w:jc w:val="center"/>
              <w:rPr>
                <w:rFonts w:hint="eastAsia" w:ascii="宋体" w:hAnsi="宋体" w:cs="宋体"/>
                <w:b/>
                <w:kern w:val="0"/>
                <w:sz w:val="32"/>
                <w:szCs w:val="32"/>
              </w:rPr>
            </w:pPr>
          </w:p>
        </w:tc>
      </w:tr>
      <w:tr w14:paraId="7C87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C45AF">
            <w:pPr>
              <w:jc w:val="center"/>
              <w:rPr>
                <w:rFonts w:hint="eastAsia" w:ascii="宋体" w:hAnsi="宋体" w:cs="宋体"/>
                <w:kern w:val="0"/>
                <w:sz w:val="24"/>
              </w:rPr>
            </w:pPr>
            <w:r>
              <w:rPr>
                <w:rFonts w:hint="eastAsia" w:ascii="宋体" w:hAnsi="宋体" w:cs="宋体"/>
                <w:kern w:val="0"/>
                <w:sz w:val="24"/>
              </w:rPr>
              <w:t>……</w:t>
            </w:r>
          </w:p>
        </w:tc>
        <w:tc>
          <w:tcPr>
            <w:tcW w:w="3683" w:type="dxa"/>
          </w:tcPr>
          <w:p w14:paraId="65AA3AD1">
            <w:pPr>
              <w:jc w:val="center"/>
              <w:rPr>
                <w:rFonts w:hint="eastAsia" w:ascii="宋体" w:hAnsi="宋体" w:cs="宋体"/>
                <w:b/>
                <w:kern w:val="0"/>
                <w:sz w:val="32"/>
                <w:szCs w:val="32"/>
              </w:rPr>
            </w:pPr>
          </w:p>
        </w:tc>
        <w:tc>
          <w:tcPr>
            <w:tcW w:w="3546" w:type="dxa"/>
          </w:tcPr>
          <w:p w14:paraId="4E9F4CFA">
            <w:pPr>
              <w:jc w:val="center"/>
              <w:rPr>
                <w:rFonts w:hint="eastAsia" w:ascii="宋体" w:hAnsi="宋体" w:cs="宋体"/>
                <w:b/>
                <w:kern w:val="0"/>
                <w:sz w:val="32"/>
                <w:szCs w:val="32"/>
              </w:rPr>
            </w:pPr>
          </w:p>
        </w:tc>
        <w:tc>
          <w:tcPr>
            <w:tcW w:w="1276" w:type="dxa"/>
          </w:tcPr>
          <w:p w14:paraId="5058DF9F">
            <w:pPr>
              <w:jc w:val="center"/>
              <w:rPr>
                <w:rFonts w:hint="eastAsia" w:ascii="宋体" w:hAnsi="宋体" w:cs="宋体"/>
                <w:b/>
                <w:kern w:val="0"/>
                <w:sz w:val="32"/>
                <w:szCs w:val="32"/>
              </w:rPr>
            </w:pPr>
          </w:p>
        </w:tc>
      </w:tr>
    </w:tbl>
    <w:p w14:paraId="7D9A2996">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E3A5FB2">
      <w:pPr>
        <w:jc w:val="center"/>
        <w:rPr>
          <w:rFonts w:hint="eastAsia" w:ascii="宋体" w:hAnsi="宋体" w:cs="宋体"/>
          <w:b/>
          <w:kern w:val="0"/>
          <w:sz w:val="32"/>
          <w:szCs w:val="32"/>
        </w:rPr>
      </w:pPr>
    </w:p>
    <w:p w14:paraId="40760169">
      <w:pPr>
        <w:spacing w:line="360" w:lineRule="auto"/>
        <w:ind w:right="420"/>
        <w:rPr>
          <w:rFonts w:hint="eastAsia" w:ascii="宋体" w:hAnsi="宋体" w:cs="宋体"/>
          <w:sz w:val="24"/>
        </w:rPr>
      </w:pPr>
      <w:r>
        <w:rPr>
          <w:rFonts w:hint="eastAsia" w:ascii="宋体" w:hAnsi="宋体" w:cs="宋体"/>
          <w:sz w:val="24"/>
        </w:rPr>
        <w:t>注：按本格式和要求提供。</w:t>
      </w:r>
    </w:p>
    <w:p w14:paraId="0A20F982">
      <w:pPr>
        <w:ind w:firstLine="1911" w:firstLineChars="595"/>
        <w:rPr>
          <w:rFonts w:hint="eastAsia" w:ascii="宋体" w:hAnsi="宋体" w:cs="宋体"/>
          <w:b/>
          <w:bCs/>
          <w:sz w:val="32"/>
          <w:szCs w:val="32"/>
        </w:rPr>
      </w:pPr>
    </w:p>
    <w:p w14:paraId="2E1093F8">
      <w:pPr>
        <w:ind w:firstLine="1911" w:firstLineChars="595"/>
        <w:rPr>
          <w:rFonts w:hint="eastAsia" w:ascii="宋体" w:hAnsi="宋体" w:cs="宋体"/>
          <w:b/>
          <w:bCs/>
          <w:sz w:val="32"/>
          <w:szCs w:val="32"/>
        </w:rPr>
      </w:pPr>
    </w:p>
    <w:p w14:paraId="4D095D38">
      <w:pPr>
        <w:ind w:firstLine="1911" w:firstLineChars="595"/>
        <w:rPr>
          <w:rFonts w:hint="eastAsia" w:ascii="宋体" w:hAnsi="宋体" w:cs="宋体"/>
          <w:b/>
          <w:bCs/>
          <w:sz w:val="32"/>
          <w:szCs w:val="32"/>
        </w:rPr>
      </w:pPr>
    </w:p>
    <w:p w14:paraId="7B4A1C29">
      <w:pPr>
        <w:ind w:firstLine="1911" w:firstLineChars="595"/>
        <w:rPr>
          <w:rFonts w:hint="eastAsia" w:ascii="宋体" w:hAnsi="宋体" w:cs="宋体"/>
          <w:b/>
          <w:bCs/>
          <w:sz w:val="32"/>
          <w:szCs w:val="32"/>
        </w:rPr>
      </w:pPr>
    </w:p>
    <w:p w14:paraId="65274388">
      <w:pPr>
        <w:ind w:firstLine="1911" w:firstLineChars="595"/>
        <w:rPr>
          <w:rFonts w:hint="eastAsia" w:ascii="宋体" w:hAnsi="宋体" w:cs="宋体"/>
          <w:b/>
          <w:bCs/>
          <w:sz w:val="32"/>
          <w:szCs w:val="32"/>
        </w:rPr>
      </w:pPr>
    </w:p>
    <w:p w14:paraId="2E56B550">
      <w:pPr>
        <w:widowControl/>
        <w:adjustRightInd/>
        <w:jc w:val="left"/>
        <w:rPr>
          <w:rFonts w:hint="eastAsia" w:ascii="宋体" w:hAnsi="宋体" w:cs="宋体"/>
          <w:b/>
          <w:bCs/>
          <w:sz w:val="32"/>
          <w:szCs w:val="32"/>
        </w:rPr>
      </w:pPr>
      <w:r>
        <w:rPr>
          <w:rFonts w:ascii="宋体" w:hAnsi="宋体" w:cs="宋体"/>
          <w:b/>
          <w:bCs/>
          <w:sz w:val="32"/>
          <w:szCs w:val="32"/>
        </w:rPr>
        <w:br w:type="page"/>
      </w:r>
    </w:p>
    <w:p w14:paraId="4F769009">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1280782C">
      <w:pPr>
        <w:snapToGrid w:val="0"/>
        <w:spacing w:line="360" w:lineRule="auto"/>
        <w:rPr>
          <w:rFonts w:hint="eastAsia" w:ascii="宋体" w:hAnsi="宋体" w:cs="宋体"/>
          <w:sz w:val="24"/>
        </w:rPr>
      </w:pPr>
    </w:p>
    <w:p w14:paraId="658EEDB9">
      <w:pPr>
        <w:snapToGrid w:val="0"/>
        <w:spacing w:line="360" w:lineRule="auto"/>
        <w:rPr>
          <w:rFonts w:hint="eastAsia" w:ascii="宋体" w:hAnsi="宋体" w:cs="宋体"/>
          <w:sz w:val="24"/>
        </w:rPr>
      </w:pPr>
      <w:r>
        <w:rPr>
          <w:rFonts w:hint="eastAsia" w:ascii="宋体" w:hAnsi="宋体" w:cs="宋体"/>
          <w:sz w:val="24"/>
        </w:rPr>
        <w:t>淳安XXXXXXXXXXXXXXX、淳安县XXXXXXXXXXXXXXXXXXXX代理有限公司：</w:t>
      </w:r>
    </w:p>
    <w:p w14:paraId="3742C5D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7ABED8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C4C8A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D53BD9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09CFF6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FFF3E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33DCA8E">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4905BF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23E26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8B23A1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86ADA06">
      <w:pPr>
        <w:autoSpaceDE w:val="0"/>
        <w:autoSpaceDN w:val="0"/>
        <w:spacing w:line="360" w:lineRule="auto"/>
        <w:ind w:left="2"/>
        <w:jc w:val="left"/>
        <w:rPr>
          <w:rFonts w:hint="eastAsia" w:ascii="宋体" w:hAnsi="宋体" w:cs="宋体"/>
          <w:kern w:val="0"/>
          <w:sz w:val="24"/>
          <w:lang w:val="zh-CN"/>
        </w:rPr>
      </w:pPr>
    </w:p>
    <w:p w14:paraId="763AD9F7">
      <w:pPr>
        <w:autoSpaceDE w:val="0"/>
        <w:autoSpaceDN w:val="0"/>
        <w:spacing w:line="360" w:lineRule="auto"/>
        <w:ind w:left="2"/>
        <w:jc w:val="left"/>
        <w:rPr>
          <w:rFonts w:hint="eastAsia" w:ascii="宋体" w:hAnsi="宋体" w:cs="宋体"/>
          <w:kern w:val="0"/>
          <w:sz w:val="24"/>
          <w:lang w:val="zh-CN"/>
        </w:rPr>
      </w:pPr>
    </w:p>
    <w:p w14:paraId="4AC8C500">
      <w:pPr>
        <w:autoSpaceDE w:val="0"/>
        <w:autoSpaceDN w:val="0"/>
        <w:spacing w:line="360" w:lineRule="auto"/>
        <w:ind w:left="2"/>
        <w:jc w:val="left"/>
        <w:rPr>
          <w:rFonts w:hint="eastAsia" w:ascii="宋体" w:hAnsi="宋体" w:cs="宋体"/>
          <w:kern w:val="0"/>
          <w:sz w:val="24"/>
          <w:lang w:val="zh-CN"/>
        </w:rPr>
      </w:pPr>
    </w:p>
    <w:p w14:paraId="133A7CFA">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5D92C7B">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78C4439">
      <w:pPr>
        <w:spacing w:line="360" w:lineRule="auto"/>
        <w:jc w:val="center"/>
        <w:rPr>
          <w:rFonts w:hint="eastAsia" w:ascii="宋体" w:hAnsi="宋体" w:cs="宋体"/>
          <w:b/>
          <w:bCs/>
          <w:sz w:val="24"/>
        </w:rPr>
      </w:pPr>
    </w:p>
    <w:p w14:paraId="1B221ADF">
      <w:pPr>
        <w:spacing w:line="360" w:lineRule="auto"/>
        <w:ind w:right="420"/>
        <w:rPr>
          <w:rFonts w:hint="eastAsia" w:ascii="宋体" w:hAnsi="宋体" w:cs="宋体"/>
          <w:sz w:val="24"/>
        </w:rPr>
      </w:pPr>
      <w:r>
        <w:rPr>
          <w:rFonts w:hint="eastAsia" w:ascii="宋体" w:hAnsi="宋体" w:cs="宋体"/>
          <w:sz w:val="24"/>
        </w:rPr>
        <w:t>注：按本格式和要求提供。</w:t>
      </w:r>
    </w:p>
    <w:p w14:paraId="066DA087">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6B4016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2A6CC9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404C16F">
      <w:pPr>
        <w:spacing w:line="360" w:lineRule="auto"/>
        <w:jc w:val="center"/>
        <w:outlineLvl w:val="0"/>
        <w:rPr>
          <w:rFonts w:hint="eastAsia" w:ascii="宋体" w:hAnsi="宋体" w:cs="宋体"/>
          <w:b/>
          <w:kern w:val="0"/>
          <w:sz w:val="36"/>
          <w:szCs w:val="36"/>
        </w:rPr>
      </w:pPr>
    </w:p>
    <w:p w14:paraId="057D98B8">
      <w:pPr>
        <w:snapToGrid w:val="0"/>
        <w:spacing w:line="360" w:lineRule="auto"/>
        <w:rPr>
          <w:rFonts w:hint="eastAsia" w:ascii="宋体" w:hAnsi="宋体" w:cs="宋体"/>
          <w:sz w:val="24"/>
        </w:rPr>
      </w:pPr>
      <w:r>
        <w:rPr>
          <w:rFonts w:hint="eastAsia" w:ascii="宋体" w:hAnsi="宋体" w:cs="宋体"/>
          <w:sz w:val="24"/>
        </w:rPr>
        <w:t>（1）开标一览表（报价表）………………………………………………………（页码）</w:t>
      </w:r>
    </w:p>
    <w:p w14:paraId="3E5872B5">
      <w:pPr>
        <w:snapToGrid w:val="0"/>
        <w:spacing w:line="360" w:lineRule="auto"/>
        <w:ind w:right="480"/>
        <w:jc w:val="center"/>
        <w:rPr>
          <w:rFonts w:hint="eastAsia" w:ascii="宋体" w:hAnsi="宋体" w:cs="宋体"/>
          <w:b/>
          <w:kern w:val="0"/>
          <w:sz w:val="32"/>
          <w:szCs w:val="32"/>
        </w:rPr>
      </w:pPr>
    </w:p>
    <w:p w14:paraId="62355581">
      <w:pPr>
        <w:snapToGrid w:val="0"/>
        <w:spacing w:line="360" w:lineRule="auto"/>
        <w:ind w:right="480"/>
        <w:jc w:val="center"/>
        <w:rPr>
          <w:rFonts w:hint="eastAsia" w:ascii="宋体" w:hAnsi="宋体" w:cs="宋体"/>
          <w:b/>
          <w:kern w:val="0"/>
          <w:sz w:val="32"/>
          <w:szCs w:val="32"/>
        </w:rPr>
      </w:pPr>
    </w:p>
    <w:p w14:paraId="331E2834">
      <w:pPr>
        <w:snapToGrid w:val="0"/>
        <w:spacing w:line="360" w:lineRule="auto"/>
        <w:ind w:right="480"/>
        <w:jc w:val="center"/>
        <w:rPr>
          <w:rFonts w:hint="eastAsia" w:ascii="宋体" w:hAnsi="宋体" w:cs="宋体"/>
          <w:b/>
          <w:kern w:val="0"/>
          <w:sz w:val="32"/>
          <w:szCs w:val="32"/>
        </w:rPr>
      </w:pPr>
    </w:p>
    <w:p w14:paraId="26F933C6">
      <w:pPr>
        <w:snapToGrid w:val="0"/>
        <w:spacing w:line="360" w:lineRule="auto"/>
        <w:ind w:right="480"/>
        <w:jc w:val="center"/>
        <w:rPr>
          <w:rFonts w:hint="eastAsia" w:ascii="宋体" w:hAnsi="宋体" w:cs="宋体"/>
          <w:b/>
          <w:kern w:val="0"/>
          <w:sz w:val="32"/>
          <w:szCs w:val="32"/>
        </w:rPr>
      </w:pPr>
    </w:p>
    <w:p w14:paraId="41440773">
      <w:pPr>
        <w:snapToGrid w:val="0"/>
        <w:spacing w:line="360" w:lineRule="auto"/>
        <w:ind w:right="480"/>
        <w:jc w:val="center"/>
        <w:rPr>
          <w:rFonts w:hint="eastAsia" w:ascii="宋体" w:hAnsi="宋体" w:cs="宋体"/>
          <w:b/>
          <w:kern w:val="0"/>
          <w:sz w:val="32"/>
          <w:szCs w:val="32"/>
        </w:rPr>
      </w:pPr>
    </w:p>
    <w:p w14:paraId="69DE9C6B">
      <w:pPr>
        <w:snapToGrid w:val="0"/>
        <w:spacing w:line="360" w:lineRule="auto"/>
        <w:ind w:right="480"/>
        <w:jc w:val="center"/>
        <w:rPr>
          <w:rFonts w:hint="eastAsia" w:ascii="宋体" w:hAnsi="宋体" w:cs="宋体"/>
          <w:b/>
          <w:kern w:val="0"/>
          <w:sz w:val="32"/>
          <w:szCs w:val="32"/>
        </w:rPr>
      </w:pPr>
    </w:p>
    <w:p w14:paraId="1C23A651">
      <w:pPr>
        <w:snapToGrid w:val="0"/>
        <w:spacing w:line="360" w:lineRule="auto"/>
        <w:ind w:right="480"/>
        <w:jc w:val="center"/>
        <w:rPr>
          <w:rFonts w:hint="eastAsia" w:ascii="宋体" w:hAnsi="宋体" w:cs="宋体"/>
          <w:b/>
          <w:kern w:val="0"/>
          <w:sz w:val="32"/>
          <w:szCs w:val="32"/>
        </w:rPr>
      </w:pPr>
    </w:p>
    <w:p w14:paraId="1EB0250E">
      <w:pPr>
        <w:snapToGrid w:val="0"/>
        <w:spacing w:line="360" w:lineRule="auto"/>
        <w:ind w:right="480"/>
        <w:jc w:val="center"/>
        <w:rPr>
          <w:rFonts w:hint="eastAsia" w:ascii="宋体" w:hAnsi="宋体" w:cs="宋体"/>
          <w:b/>
          <w:kern w:val="0"/>
          <w:sz w:val="32"/>
          <w:szCs w:val="32"/>
        </w:rPr>
      </w:pPr>
    </w:p>
    <w:p w14:paraId="668A4354">
      <w:pPr>
        <w:snapToGrid w:val="0"/>
        <w:spacing w:line="360" w:lineRule="auto"/>
        <w:ind w:right="480"/>
        <w:jc w:val="center"/>
        <w:rPr>
          <w:rFonts w:hint="eastAsia" w:ascii="宋体" w:hAnsi="宋体" w:cs="宋体"/>
          <w:b/>
          <w:kern w:val="0"/>
          <w:sz w:val="32"/>
          <w:szCs w:val="32"/>
        </w:rPr>
      </w:pPr>
    </w:p>
    <w:p w14:paraId="6145E506">
      <w:pPr>
        <w:snapToGrid w:val="0"/>
        <w:spacing w:line="360" w:lineRule="auto"/>
        <w:ind w:right="480"/>
        <w:jc w:val="center"/>
        <w:rPr>
          <w:rFonts w:hint="eastAsia" w:ascii="宋体" w:hAnsi="宋体" w:cs="宋体"/>
          <w:b/>
          <w:kern w:val="0"/>
          <w:sz w:val="32"/>
          <w:szCs w:val="32"/>
        </w:rPr>
      </w:pPr>
    </w:p>
    <w:p w14:paraId="51700C84">
      <w:pPr>
        <w:snapToGrid w:val="0"/>
        <w:spacing w:line="360" w:lineRule="auto"/>
        <w:ind w:right="480"/>
        <w:jc w:val="center"/>
        <w:rPr>
          <w:rFonts w:hint="eastAsia" w:ascii="宋体" w:hAnsi="宋体" w:cs="宋体"/>
          <w:b/>
          <w:kern w:val="0"/>
          <w:sz w:val="32"/>
          <w:szCs w:val="32"/>
        </w:rPr>
      </w:pPr>
    </w:p>
    <w:p w14:paraId="529D0F06">
      <w:pPr>
        <w:snapToGrid w:val="0"/>
        <w:spacing w:line="360" w:lineRule="auto"/>
        <w:ind w:right="480"/>
        <w:jc w:val="center"/>
        <w:rPr>
          <w:rFonts w:hint="eastAsia" w:ascii="宋体" w:hAnsi="宋体" w:cs="宋体"/>
          <w:b/>
          <w:kern w:val="0"/>
          <w:sz w:val="32"/>
          <w:szCs w:val="32"/>
        </w:rPr>
      </w:pPr>
    </w:p>
    <w:p w14:paraId="6E5648AC">
      <w:pPr>
        <w:snapToGrid w:val="0"/>
        <w:spacing w:line="360" w:lineRule="auto"/>
        <w:ind w:right="480"/>
        <w:jc w:val="center"/>
        <w:rPr>
          <w:rFonts w:hint="eastAsia" w:ascii="宋体" w:hAnsi="宋体" w:cs="宋体"/>
          <w:b/>
          <w:kern w:val="0"/>
          <w:sz w:val="32"/>
          <w:szCs w:val="32"/>
        </w:rPr>
      </w:pPr>
    </w:p>
    <w:p w14:paraId="7F2ED31C">
      <w:pPr>
        <w:snapToGrid w:val="0"/>
        <w:spacing w:line="360" w:lineRule="auto"/>
        <w:ind w:right="480"/>
        <w:jc w:val="center"/>
        <w:rPr>
          <w:rFonts w:hint="eastAsia" w:ascii="宋体" w:hAnsi="宋体" w:cs="宋体"/>
          <w:b/>
          <w:kern w:val="0"/>
          <w:sz w:val="32"/>
          <w:szCs w:val="32"/>
        </w:rPr>
      </w:pPr>
    </w:p>
    <w:p w14:paraId="4265D747">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8008D3E">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837642F">
      <w:pPr>
        <w:snapToGrid w:val="0"/>
        <w:spacing w:line="360" w:lineRule="auto"/>
        <w:rPr>
          <w:rFonts w:hint="eastAsia" w:ascii="宋体" w:hAnsi="宋体" w:cs="宋体"/>
          <w:sz w:val="24"/>
        </w:rPr>
      </w:pPr>
      <w:r>
        <w:rPr>
          <w:rFonts w:hint="eastAsia" w:ascii="宋体" w:hAnsi="宋体" w:cs="宋体"/>
          <w:sz w:val="24"/>
        </w:rPr>
        <w:t>淳安XXXXXXXXXXXXXXXXX、淳安县XXXXXXXXXXXXXXXX代理有限公司：</w:t>
      </w:r>
    </w:p>
    <w:p w14:paraId="700B1EB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u w:val="single"/>
        </w:rPr>
        <w:t>XXXXXXXXXXXXXXXXXXXXXXXXXXXXX采购项目</w:t>
      </w:r>
      <w:r>
        <w:rPr>
          <w:rFonts w:hint="eastAsia" w:ascii="宋体" w:hAnsi="宋体" w:cs="宋体"/>
          <w:kern w:val="0"/>
          <w:sz w:val="24"/>
          <w:lang w:val="zh-CN"/>
        </w:rPr>
        <w:t>【招标编号：</w:t>
      </w:r>
      <w:r>
        <w:rPr>
          <w:rFonts w:hint="eastAsia" w:asciiTheme="minorEastAsia" w:hAnsiTheme="minorEastAsia" w:eastAsiaTheme="minorEastAsia"/>
          <w:sz w:val="24"/>
        </w:rPr>
        <w:t>XXXXXXXXXXXXXXXXXXXXXXXXXXX-  号</w:t>
      </w:r>
      <w:r>
        <w:rPr>
          <w:rFonts w:hint="eastAsia" w:ascii="宋体" w:hAnsi="宋体" w:cs="宋体"/>
          <w:sz w:val="24"/>
        </w:rPr>
        <w:t>】的实施</w:t>
      </w:r>
      <w:r>
        <w:rPr>
          <w:rFonts w:hint="eastAsia" w:ascii="宋体" w:hAnsi="宋体" w:cs="宋体"/>
          <w:kern w:val="0"/>
          <w:sz w:val="24"/>
          <w:lang w:val="zh-CN"/>
        </w:rPr>
        <w:t>。</w:t>
      </w:r>
    </w:p>
    <w:p w14:paraId="75A527F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223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FA38DE">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29648147">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0FC05876">
            <w:pPr>
              <w:spacing w:line="360" w:lineRule="auto"/>
              <w:jc w:val="center"/>
              <w:rPr>
                <w:rFonts w:hint="eastAsia" w:ascii="宋体" w:hAnsi="宋体" w:cs="宋体"/>
                <w:b/>
                <w:sz w:val="24"/>
              </w:rPr>
            </w:pPr>
          </w:p>
          <w:p w14:paraId="610E6E46">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01A9513E">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579E7AE2">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75DD1541">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3D854C29">
            <w:pPr>
              <w:spacing w:line="360" w:lineRule="auto"/>
              <w:jc w:val="center"/>
              <w:rPr>
                <w:rFonts w:hint="eastAsia" w:ascii="宋体" w:hAnsi="宋体" w:cs="宋体"/>
                <w:b/>
                <w:sz w:val="24"/>
              </w:rPr>
            </w:pPr>
            <w:r>
              <w:rPr>
                <w:rFonts w:hint="eastAsia" w:ascii="宋体" w:hAnsi="宋体" w:cs="宋体"/>
                <w:b/>
                <w:sz w:val="24"/>
              </w:rPr>
              <w:t>合计</w:t>
            </w:r>
          </w:p>
        </w:tc>
        <w:tc>
          <w:tcPr>
            <w:tcW w:w="3119" w:type="dxa"/>
            <w:vAlign w:val="center"/>
          </w:tcPr>
          <w:p w14:paraId="3DC789F3">
            <w:pPr>
              <w:spacing w:line="360" w:lineRule="auto"/>
              <w:jc w:val="center"/>
              <w:rPr>
                <w:rFonts w:hint="eastAsia" w:ascii="宋体" w:hAnsi="宋体" w:cs="宋体"/>
                <w:b/>
                <w:sz w:val="24"/>
              </w:rPr>
            </w:pPr>
          </w:p>
          <w:p w14:paraId="2B040CF0">
            <w:pPr>
              <w:spacing w:line="360" w:lineRule="auto"/>
              <w:jc w:val="center"/>
              <w:rPr>
                <w:rFonts w:hint="eastAsia" w:ascii="宋体" w:hAnsi="宋体" w:cs="宋体"/>
                <w:b/>
                <w:sz w:val="24"/>
              </w:rPr>
            </w:pPr>
            <w:r>
              <w:rPr>
                <w:rFonts w:hint="eastAsia" w:ascii="宋体" w:hAnsi="宋体" w:cs="宋体"/>
                <w:b/>
                <w:sz w:val="24"/>
              </w:rPr>
              <w:t>备注（如果有）</w:t>
            </w:r>
          </w:p>
          <w:p w14:paraId="55712EF9">
            <w:pPr>
              <w:spacing w:line="360" w:lineRule="auto"/>
              <w:jc w:val="center"/>
              <w:rPr>
                <w:rFonts w:hint="eastAsia" w:ascii="宋体" w:hAnsi="宋体" w:cs="宋体"/>
                <w:b/>
                <w:sz w:val="24"/>
              </w:rPr>
            </w:pPr>
          </w:p>
        </w:tc>
      </w:tr>
      <w:tr w14:paraId="478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84ED386">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3315BA16">
            <w:pPr>
              <w:snapToGrid w:val="0"/>
              <w:spacing w:line="360" w:lineRule="auto"/>
              <w:jc w:val="center"/>
              <w:rPr>
                <w:rFonts w:hint="eastAsia" w:ascii="宋体" w:hAnsi="宋体" w:cs="宋体"/>
                <w:color w:val="0000FF"/>
                <w:sz w:val="24"/>
              </w:rPr>
            </w:pPr>
          </w:p>
        </w:tc>
        <w:tc>
          <w:tcPr>
            <w:tcW w:w="1843" w:type="dxa"/>
            <w:vAlign w:val="center"/>
          </w:tcPr>
          <w:p w14:paraId="6390A1E0">
            <w:pPr>
              <w:snapToGrid w:val="0"/>
              <w:spacing w:line="360" w:lineRule="auto"/>
              <w:jc w:val="center"/>
              <w:rPr>
                <w:rFonts w:hint="eastAsia" w:ascii="宋体" w:hAnsi="宋体" w:cs="宋体"/>
                <w:color w:val="0000FF"/>
                <w:sz w:val="24"/>
              </w:rPr>
            </w:pPr>
          </w:p>
        </w:tc>
        <w:tc>
          <w:tcPr>
            <w:tcW w:w="3118" w:type="dxa"/>
            <w:vAlign w:val="center"/>
          </w:tcPr>
          <w:p w14:paraId="3E9EFDF2">
            <w:pPr>
              <w:snapToGrid w:val="0"/>
              <w:spacing w:line="360" w:lineRule="auto"/>
              <w:jc w:val="center"/>
              <w:rPr>
                <w:rFonts w:hint="eastAsia" w:ascii="宋体" w:hAnsi="宋体" w:cs="宋体"/>
                <w:color w:val="0000FF"/>
                <w:sz w:val="24"/>
              </w:rPr>
            </w:pPr>
          </w:p>
        </w:tc>
        <w:tc>
          <w:tcPr>
            <w:tcW w:w="993" w:type="dxa"/>
            <w:vAlign w:val="center"/>
          </w:tcPr>
          <w:p w14:paraId="7480F225">
            <w:pPr>
              <w:snapToGrid w:val="0"/>
              <w:spacing w:line="360" w:lineRule="auto"/>
              <w:jc w:val="center"/>
              <w:rPr>
                <w:rFonts w:hint="eastAsia" w:ascii="宋体" w:hAnsi="宋体" w:cs="宋体"/>
                <w:color w:val="0000FF"/>
                <w:sz w:val="24"/>
              </w:rPr>
            </w:pPr>
          </w:p>
        </w:tc>
        <w:tc>
          <w:tcPr>
            <w:tcW w:w="1559" w:type="dxa"/>
            <w:vAlign w:val="center"/>
          </w:tcPr>
          <w:p w14:paraId="11D66F5A">
            <w:pPr>
              <w:spacing w:line="360" w:lineRule="auto"/>
              <w:jc w:val="center"/>
              <w:rPr>
                <w:rFonts w:hint="eastAsia" w:ascii="宋体" w:hAnsi="宋体" w:cs="宋体"/>
                <w:color w:val="0000FF"/>
                <w:sz w:val="24"/>
              </w:rPr>
            </w:pPr>
          </w:p>
        </w:tc>
        <w:tc>
          <w:tcPr>
            <w:tcW w:w="1984" w:type="dxa"/>
            <w:vAlign w:val="center"/>
          </w:tcPr>
          <w:p w14:paraId="6A7A978D">
            <w:pPr>
              <w:spacing w:line="360" w:lineRule="auto"/>
              <w:jc w:val="center"/>
              <w:rPr>
                <w:rFonts w:hint="eastAsia" w:ascii="宋体" w:hAnsi="宋体" w:cs="宋体"/>
                <w:color w:val="0000FF"/>
                <w:sz w:val="24"/>
              </w:rPr>
            </w:pPr>
          </w:p>
        </w:tc>
        <w:tc>
          <w:tcPr>
            <w:tcW w:w="3119" w:type="dxa"/>
            <w:vAlign w:val="center"/>
          </w:tcPr>
          <w:p w14:paraId="7C14DD7A">
            <w:pPr>
              <w:spacing w:line="360" w:lineRule="auto"/>
              <w:jc w:val="center"/>
              <w:rPr>
                <w:rFonts w:hint="eastAsia" w:ascii="宋体" w:hAnsi="宋体" w:cs="宋体"/>
                <w:color w:val="0000FF"/>
                <w:sz w:val="24"/>
              </w:rPr>
            </w:pPr>
          </w:p>
        </w:tc>
      </w:tr>
      <w:tr w14:paraId="1B7E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6562B0">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7F87CDDB">
            <w:pPr>
              <w:snapToGrid w:val="0"/>
              <w:spacing w:line="360" w:lineRule="auto"/>
              <w:jc w:val="center"/>
              <w:rPr>
                <w:rFonts w:hint="eastAsia" w:ascii="宋体" w:hAnsi="宋体" w:cs="宋体"/>
                <w:color w:val="0000FF"/>
                <w:sz w:val="24"/>
              </w:rPr>
            </w:pPr>
          </w:p>
        </w:tc>
        <w:tc>
          <w:tcPr>
            <w:tcW w:w="1843" w:type="dxa"/>
            <w:vAlign w:val="center"/>
          </w:tcPr>
          <w:p w14:paraId="17F1352F">
            <w:pPr>
              <w:snapToGrid w:val="0"/>
              <w:spacing w:line="360" w:lineRule="auto"/>
              <w:jc w:val="center"/>
              <w:rPr>
                <w:rFonts w:hint="eastAsia" w:ascii="宋体" w:hAnsi="宋体" w:cs="宋体"/>
                <w:color w:val="0000FF"/>
                <w:sz w:val="24"/>
              </w:rPr>
            </w:pPr>
          </w:p>
        </w:tc>
        <w:tc>
          <w:tcPr>
            <w:tcW w:w="3118" w:type="dxa"/>
            <w:vAlign w:val="center"/>
          </w:tcPr>
          <w:p w14:paraId="1B9211D6">
            <w:pPr>
              <w:snapToGrid w:val="0"/>
              <w:spacing w:line="360" w:lineRule="auto"/>
              <w:jc w:val="center"/>
              <w:rPr>
                <w:rFonts w:hint="eastAsia" w:ascii="宋体" w:hAnsi="宋体" w:cs="宋体"/>
                <w:color w:val="0000FF"/>
                <w:sz w:val="24"/>
              </w:rPr>
            </w:pPr>
          </w:p>
        </w:tc>
        <w:tc>
          <w:tcPr>
            <w:tcW w:w="993" w:type="dxa"/>
            <w:vAlign w:val="center"/>
          </w:tcPr>
          <w:p w14:paraId="4DC2F657">
            <w:pPr>
              <w:snapToGrid w:val="0"/>
              <w:spacing w:line="360" w:lineRule="auto"/>
              <w:jc w:val="center"/>
              <w:rPr>
                <w:rFonts w:hint="eastAsia" w:ascii="宋体" w:hAnsi="宋体" w:cs="宋体"/>
                <w:color w:val="0000FF"/>
                <w:sz w:val="24"/>
              </w:rPr>
            </w:pPr>
          </w:p>
        </w:tc>
        <w:tc>
          <w:tcPr>
            <w:tcW w:w="1559" w:type="dxa"/>
            <w:vAlign w:val="center"/>
          </w:tcPr>
          <w:p w14:paraId="4B7138E7">
            <w:pPr>
              <w:spacing w:line="360" w:lineRule="auto"/>
              <w:jc w:val="center"/>
              <w:rPr>
                <w:rFonts w:hint="eastAsia" w:ascii="宋体" w:hAnsi="宋体" w:cs="宋体"/>
                <w:color w:val="0000FF"/>
                <w:sz w:val="24"/>
              </w:rPr>
            </w:pPr>
          </w:p>
        </w:tc>
        <w:tc>
          <w:tcPr>
            <w:tcW w:w="1984" w:type="dxa"/>
            <w:vAlign w:val="center"/>
          </w:tcPr>
          <w:p w14:paraId="51A0D2D4">
            <w:pPr>
              <w:spacing w:line="360" w:lineRule="auto"/>
              <w:jc w:val="center"/>
              <w:rPr>
                <w:rFonts w:hint="eastAsia" w:ascii="宋体" w:hAnsi="宋体" w:cs="宋体"/>
                <w:color w:val="0000FF"/>
                <w:sz w:val="24"/>
              </w:rPr>
            </w:pPr>
          </w:p>
        </w:tc>
        <w:tc>
          <w:tcPr>
            <w:tcW w:w="3119" w:type="dxa"/>
            <w:vAlign w:val="center"/>
          </w:tcPr>
          <w:p w14:paraId="21C4F1D9">
            <w:pPr>
              <w:spacing w:line="360" w:lineRule="auto"/>
              <w:jc w:val="center"/>
              <w:rPr>
                <w:rFonts w:hint="eastAsia" w:ascii="宋体" w:hAnsi="宋体" w:cs="宋体"/>
                <w:color w:val="0000FF"/>
                <w:sz w:val="24"/>
              </w:rPr>
            </w:pPr>
          </w:p>
        </w:tc>
      </w:tr>
      <w:tr w14:paraId="4E88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BFB2B3">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11377836">
            <w:pPr>
              <w:snapToGrid w:val="0"/>
              <w:spacing w:line="360" w:lineRule="auto"/>
              <w:jc w:val="center"/>
              <w:rPr>
                <w:rFonts w:hint="eastAsia" w:ascii="宋体" w:hAnsi="宋体" w:cs="宋体"/>
                <w:color w:val="0000FF"/>
                <w:sz w:val="24"/>
              </w:rPr>
            </w:pPr>
          </w:p>
        </w:tc>
        <w:tc>
          <w:tcPr>
            <w:tcW w:w="1843" w:type="dxa"/>
            <w:vAlign w:val="center"/>
          </w:tcPr>
          <w:p w14:paraId="180B7AC6">
            <w:pPr>
              <w:snapToGrid w:val="0"/>
              <w:spacing w:line="360" w:lineRule="auto"/>
              <w:jc w:val="center"/>
              <w:rPr>
                <w:rFonts w:hint="eastAsia" w:ascii="宋体" w:hAnsi="宋体" w:cs="宋体"/>
                <w:color w:val="0000FF"/>
                <w:sz w:val="24"/>
              </w:rPr>
            </w:pPr>
          </w:p>
        </w:tc>
        <w:tc>
          <w:tcPr>
            <w:tcW w:w="3118" w:type="dxa"/>
            <w:vAlign w:val="center"/>
          </w:tcPr>
          <w:p w14:paraId="0B71B887">
            <w:pPr>
              <w:snapToGrid w:val="0"/>
              <w:spacing w:line="360" w:lineRule="auto"/>
              <w:jc w:val="center"/>
              <w:rPr>
                <w:rFonts w:hint="eastAsia" w:ascii="宋体" w:hAnsi="宋体" w:cs="宋体"/>
                <w:color w:val="0000FF"/>
                <w:sz w:val="24"/>
              </w:rPr>
            </w:pPr>
          </w:p>
        </w:tc>
        <w:tc>
          <w:tcPr>
            <w:tcW w:w="993" w:type="dxa"/>
            <w:vAlign w:val="center"/>
          </w:tcPr>
          <w:p w14:paraId="24C0C82B">
            <w:pPr>
              <w:snapToGrid w:val="0"/>
              <w:spacing w:line="360" w:lineRule="auto"/>
              <w:jc w:val="center"/>
              <w:rPr>
                <w:rFonts w:hint="eastAsia" w:ascii="宋体" w:hAnsi="宋体" w:cs="宋体"/>
                <w:color w:val="0000FF"/>
                <w:sz w:val="24"/>
              </w:rPr>
            </w:pPr>
          </w:p>
        </w:tc>
        <w:tc>
          <w:tcPr>
            <w:tcW w:w="1559" w:type="dxa"/>
            <w:vAlign w:val="center"/>
          </w:tcPr>
          <w:p w14:paraId="12CBEB25">
            <w:pPr>
              <w:spacing w:line="360" w:lineRule="auto"/>
              <w:jc w:val="center"/>
              <w:rPr>
                <w:rFonts w:hint="eastAsia" w:ascii="宋体" w:hAnsi="宋体" w:cs="宋体"/>
                <w:color w:val="0000FF"/>
                <w:sz w:val="24"/>
              </w:rPr>
            </w:pPr>
          </w:p>
        </w:tc>
        <w:tc>
          <w:tcPr>
            <w:tcW w:w="1984" w:type="dxa"/>
            <w:vAlign w:val="center"/>
          </w:tcPr>
          <w:p w14:paraId="3408B5E5">
            <w:pPr>
              <w:spacing w:line="360" w:lineRule="auto"/>
              <w:jc w:val="center"/>
              <w:rPr>
                <w:rFonts w:hint="eastAsia" w:ascii="宋体" w:hAnsi="宋体" w:cs="宋体"/>
                <w:color w:val="0000FF"/>
                <w:sz w:val="24"/>
              </w:rPr>
            </w:pPr>
          </w:p>
        </w:tc>
        <w:tc>
          <w:tcPr>
            <w:tcW w:w="3119" w:type="dxa"/>
            <w:vAlign w:val="center"/>
          </w:tcPr>
          <w:p w14:paraId="4D36E8A8">
            <w:pPr>
              <w:spacing w:line="360" w:lineRule="auto"/>
              <w:jc w:val="center"/>
              <w:rPr>
                <w:rFonts w:hint="eastAsia" w:ascii="宋体" w:hAnsi="宋体" w:cs="宋体"/>
                <w:color w:val="0000FF"/>
                <w:sz w:val="24"/>
              </w:rPr>
            </w:pPr>
          </w:p>
        </w:tc>
      </w:tr>
      <w:tr w14:paraId="22EF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1CD2A13">
            <w:pPr>
              <w:spacing w:line="360" w:lineRule="auto"/>
              <w:jc w:val="center"/>
              <w:rPr>
                <w:rFonts w:hint="eastAsia" w:ascii="宋体" w:hAnsi="宋体" w:cs="宋体"/>
                <w:sz w:val="24"/>
              </w:rPr>
            </w:pPr>
          </w:p>
        </w:tc>
        <w:tc>
          <w:tcPr>
            <w:tcW w:w="1417" w:type="dxa"/>
            <w:vAlign w:val="center"/>
          </w:tcPr>
          <w:p w14:paraId="16D3FEA2">
            <w:pPr>
              <w:snapToGrid w:val="0"/>
              <w:spacing w:line="360" w:lineRule="auto"/>
              <w:jc w:val="center"/>
              <w:rPr>
                <w:rFonts w:hint="eastAsia" w:ascii="宋体" w:hAnsi="宋体" w:cs="宋体"/>
                <w:sz w:val="24"/>
              </w:rPr>
            </w:pPr>
          </w:p>
        </w:tc>
        <w:tc>
          <w:tcPr>
            <w:tcW w:w="1843" w:type="dxa"/>
            <w:vAlign w:val="center"/>
          </w:tcPr>
          <w:p w14:paraId="5DDC5D9F">
            <w:pPr>
              <w:snapToGrid w:val="0"/>
              <w:spacing w:line="360" w:lineRule="auto"/>
              <w:jc w:val="center"/>
              <w:rPr>
                <w:rFonts w:hint="eastAsia" w:ascii="宋体" w:hAnsi="宋体" w:cs="宋体"/>
                <w:sz w:val="24"/>
              </w:rPr>
            </w:pPr>
          </w:p>
        </w:tc>
        <w:tc>
          <w:tcPr>
            <w:tcW w:w="3118" w:type="dxa"/>
            <w:vAlign w:val="center"/>
          </w:tcPr>
          <w:p w14:paraId="6A00959E">
            <w:pPr>
              <w:snapToGrid w:val="0"/>
              <w:spacing w:line="360" w:lineRule="auto"/>
              <w:jc w:val="center"/>
              <w:rPr>
                <w:rFonts w:hint="eastAsia" w:ascii="宋体" w:hAnsi="宋体" w:cs="宋体"/>
                <w:sz w:val="24"/>
              </w:rPr>
            </w:pPr>
          </w:p>
        </w:tc>
        <w:tc>
          <w:tcPr>
            <w:tcW w:w="993" w:type="dxa"/>
            <w:vAlign w:val="center"/>
          </w:tcPr>
          <w:p w14:paraId="3378CE14">
            <w:pPr>
              <w:snapToGrid w:val="0"/>
              <w:spacing w:line="360" w:lineRule="auto"/>
              <w:jc w:val="center"/>
              <w:rPr>
                <w:rFonts w:hint="eastAsia" w:ascii="宋体" w:hAnsi="宋体" w:cs="宋体"/>
                <w:sz w:val="24"/>
              </w:rPr>
            </w:pPr>
          </w:p>
        </w:tc>
        <w:tc>
          <w:tcPr>
            <w:tcW w:w="1559" w:type="dxa"/>
            <w:vAlign w:val="center"/>
          </w:tcPr>
          <w:p w14:paraId="3C869C86">
            <w:pPr>
              <w:spacing w:line="360" w:lineRule="auto"/>
              <w:jc w:val="center"/>
              <w:rPr>
                <w:rFonts w:hint="eastAsia" w:ascii="宋体" w:hAnsi="宋体" w:cs="宋体"/>
                <w:sz w:val="24"/>
              </w:rPr>
            </w:pPr>
          </w:p>
        </w:tc>
        <w:tc>
          <w:tcPr>
            <w:tcW w:w="1984" w:type="dxa"/>
            <w:vAlign w:val="center"/>
          </w:tcPr>
          <w:p w14:paraId="132F908E">
            <w:pPr>
              <w:spacing w:line="360" w:lineRule="auto"/>
              <w:jc w:val="center"/>
              <w:rPr>
                <w:rFonts w:hint="eastAsia" w:ascii="宋体" w:hAnsi="宋体" w:cs="宋体"/>
                <w:sz w:val="24"/>
              </w:rPr>
            </w:pPr>
          </w:p>
        </w:tc>
        <w:tc>
          <w:tcPr>
            <w:tcW w:w="3119" w:type="dxa"/>
            <w:vAlign w:val="center"/>
          </w:tcPr>
          <w:p w14:paraId="22C96331">
            <w:pPr>
              <w:spacing w:line="360" w:lineRule="auto"/>
              <w:jc w:val="center"/>
              <w:rPr>
                <w:rFonts w:hint="eastAsia" w:ascii="宋体" w:hAnsi="宋体" w:cs="宋体"/>
                <w:sz w:val="24"/>
              </w:rPr>
            </w:pPr>
          </w:p>
        </w:tc>
      </w:tr>
      <w:tr w14:paraId="0389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CC7D3B">
            <w:pPr>
              <w:spacing w:line="360" w:lineRule="auto"/>
              <w:jc w:val="center"/>
              <w:rPr>
                <w:rFonts w:hint="eastAsia" w:ascii="宋体" w:hAnsi="宋体" w:cs="宋体"/>
                <w:sz w:val="24"/>
              </w:rPr>
            </w:pPr>
          </w:p>
        </w:tc>
        <w:tc>
          <w:tcPr>
            <w:tcW w:w="1417" w:type="dxa"/>
            <w:vAlign w:val="center"/>
          </w:tcPr>
          <w:p w14:paraId="0AED1435">
            <w:pPr>
              <w:snapToGrid w:val="0"/>
              <w:spacing w:line="360" w:lineRule="auto"/>
              <w:jc w:val="center"/>
              <w:rPr>
                <w:rFonts w:hint="eastAsia" w:ascii="宋体" w:hAnsi="宋体" w:cs="宋体"/>
                <w:sz w:val="24"/>
              </w:rPr>
            </w:pPr>
          </w:p>
        </w:tc>
        <w:tc>
          <w:tcPr>
            <w:tcW w:w="1843" w:type="dxa"/>
            <w:vAlign w:val="center"/>
          </w:tcPr>
          <w:p w14:paraId="442CEB94">
            <w:pPr>
              <w:snapToGrid w:val="0"/>
              <w:spacing w:line="360" w:lineRule="auto"/>
              <w:jc w:val="center"/>
              <w:rPr>
                <w:rFonts w:hint="eastAsia" w:ascii="宋体" w:hAnsi="宋体" w:cs="宋体"/>
                <w:sz w:val="24"/>
              </w:rPr>
            </w:pPr>
          </w:p>
        </w:tc>
        <w:tc>
          <w:tcPr>
            <w:tcW w:w="3118" w:type="dxa"/>
            <w:vAlign w:val="center"/>
          </w:tcPr>
          <w:p w14:paraId="0A565AB2">
            <w:pPr>
              <w:snapToGrid w:val="0"/>
              <w:spacing w:line="360" w:lineRule="auto"/>
              <w:jc w:val="center"/>
              <w:rPr>
                <w:rFonts w:hint="eastAsia" w:ascii="宋体" w:hAnsi="宋体" w:cs="宋体"/>
                <w:sz w:val="24"/>
              </w:rPr>
            </w:pPr>
          </w:p>
        </w:tc>
        <w:tc>
          <w:tcPr>
            <w:tcW w:w="993" w:type="dxa"/>
            <w:vAlign w:val="center"/>
          </w:tcPr>
          <w:p w14:paraId="2DE20E8B">
            <w:pPr>
              <w:snapToGrid w:val="0"/>
              <w:spacing w:line="360" w:lineRule="auto"/>
              <w:jc w:val="center"/>
              <w:rPr>
                <w:rFonts w:hint="eastAsia" w:ascii="宋体" w:hAnsi="宋体" w:cs="宋体"/>
                <w:sz w:val="24"/>
              </w:rPr>
            </w:pPr>
          </w:p>
        </w:tc>
        <w:tc>
          <w:tcPr>
            <w:tcW w:w="1559" w:type="dxa"/>
            <w:vAlign w:val="center"/>
          </w:tcPr>
          <w:p w14:paraId="5454C6F5">
            <w:pPr>
              <w:spacing w:line="360" w:lineRule="auto"/>
              <w:jc w:val="center"/>
              <w:rPr>
                <w:rFonts w:hint="eastAsia" w:ascii="宋体" w:hAnsi="宋体" w:cs="宋体"/>
                <w:sz w:val="24"/>
              </w:rPr>
            </w:pPr>
          </w:p>
        </w:tc>
        <w:tc>
          <w:tcPr>
            <w:tcW w:w="1984" w:type="dxa"/>
            <w:vAlign w:val="center"/>
          </w:tcPr>
          <w:p w14:paraId="53618463">
            <w:pPr>
              <w:spacing w:line="360" w:lineRule="auto"/>
              <w:jc w:val="center"/>
              <w:rPr>
                <w:rFonts w:hint="eastAsia" w:ascii="宋体" w:hAnsi="宋体" w:cs="宋体"/>
                <w:sz w:val="24"/>
              </w:rPr>
            </w:pPr>
          </w:p>
        </w:tc>
        <w:tc>
          <w:tcPr>
            <w:tcW w:w="3119" w:type="dxa"/>
            <w:vAlign w:val="center"/>
          </w:tcPr>
          <w:p w14:paraId="5F20AC92">
            <w:pPr>
              <w:spacing w:line="360" w:lineRule="auto"/>
              <w:jc w:val="center"/>
              <w:rPr>
                <w:rFonts w:hint="eastAsia" w:ascii="宋体" w:hAnsi="宋体" w:cs="宋体"/>
                <w:sz w:val="24"/>
              </w:rPr>
            </w:pPr>
          </w:p>
        </w:tc>
      </w:tr>
      <w:tr w14:paraId="2424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44A4D3">
            <w:pPr>
              <w:spacing w:line="360" w:lineRule="auto"/>
              <w:jc w:val="center"/>
              <w:rPr>
                <w:rFonts w:hint="eastAsia" w:ascii="宋体" w:hAnsi="宋体" w:cs="宋体"/>
                <w:b/>
                <w:sz w:val="24"/>
              </w:rPr>
            </w:pPr>
            <w:r>
              <w:rPr>
                <w:rFonts w:hint="eastAsia" w:ascii="宋体" w:hAnsi="宋体" w:cs="宋体"/>
                <w:b/>
                <w:sz w:val="24"/>
              </w:rPr>
              <w:t>投标报价（小写）</w:t>
            </w:r>
          </w:p>
        </w:tc>
        <w:tc>
          <w:tcPr>
            <w:tcW w:w="7655" w:type="dxa"/>
            <w:gridSpan w:val="4"/>
            <w:vAlign w:val="center"/>
          </w:tcPr>
          <w:p w14:paraId="5E740659">
            <w:pPr>
              <w:spacing w:line="360" w:lineRule="auto"/>
              <w:jc w:val="center"/>
              <w:rPr>
                <w:rFonts w:hint="eastAsia" w:ascii="宋体" w:hAnsi="宋体" w:cs="宋体"/>
                <w:sz w:val="24"/>
              </w:rPr>
            </w:pPr>
          </w:p>
        </w:tc>
      </w:tr>
      <w:tr w14:paraId="6D54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19F76C5">
            <w:pPr>
              <w:spacing w:line="360" w:lineRule="auto"/>
              <w:jc w:val="center"/>
              <w:rPr>
                <w:rFonts w:hint="eastAsia" w:ascii="宋体" w:hAnsi="宋体" w:cs="宋体"/>
                <w:b/>
                <w:sz w:val="24"/>
              </w:rPr>
            </w:pPr>
            <w:r>
              <w:rPr>
                <w:rFonts w:hint="eastAsia" w:ascii="宋体" w:hAnsi="宋体" w:cs="宋体"/>
                <w:b/>
                <w:sz w:val="24"/>
              </w:rPr>
              <w:t>投标报价（大写）</w:t>
            </w:r>
          </w:p>
        </w:tc>
        <w:tc>
          <w:tcPr>
            <w:tcW w:w="7655" w:type="dxa"/>
            <w:gridSpan w:val="4"/>
            <w:vAlign w:val="center"/>
          </w:tcPr>
          <w:p w14:paraId="7D9C396E">
            <w:pPr>
              <w:spacing w:line="360" w:lineRule="auto"/>
              <w:jc w:val="center"/>
              <w:rPr>
                <w:rFonts w:hint="eastAsia" w:ascii="宋体" w:hAnsi="宋体" w:cs="宋体"/>
                <w:sz w:val="24"/>
              </w:rPr>
            </w:pPr>
          </w:p>
        </w:tc>
      </w:tr>
    </w:tbl>
    <w:p w14:paraId="52DA9F66">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821F3D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993FBCF">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300E5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7A2E6CA">
      <w:pPr>
        <w:pStyle w:val="26"/>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7F7C9C6F">
      <w:pPr>
        <w:pStyle w:val="2"/>
        <w:keepNext w:val="0"/>
        <w:keepLines w:val="0"/>
        <w:pageBreakBefore/>
        <w:widowControl/>
        <w:spacing w:before="100" w:beforeAutospacing="1" w:after="100" w:afterAutospacing="1" w:line="360" w:lineRule="auto"/>
        <w:ind w:left="0" w:firstLine="3975" w:firstLineChars="900"/>
        <w:rPr>
          <w:rFonts w:hint="eastAsia" w:ascii="宋体" w:hAnsi="宋体" w:cs="宋体"/>
          <w:sz w:val="24"/>
        </w:rPr>
      </w:pPr>
      <w:bookmarkStart w:id="415" w:name="_Toc465665161"/>
      <w:r>
        <w:rPr>
          <w:rFonts w:hint="eastAsia" w:ascii="宋体" w:hAnsi="宋体" w:cs="宋体"/>
        </w:rPr>
        <w:t>附件</w:t>
      </w:r>
      <w:bookmarkEnd w:id="415"/>
    </w:p>
    <w:p w14:paraId="6A8A525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5785FC4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A2BB80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A400A5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DA4423">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74CEF4">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34311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24D3ADF">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7D830D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D75C6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1001F97A">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6CC6735">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AA02455">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C9EC70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246B5A2">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DB2CA0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EFCBDD7">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0BCF7A">
      <w:pPr>
        <w:snapToGrid w:val="0"/>
        <w:spacing w:line="360" w:lineRule="auto"/>
        <w:rPr>
          <w:rFonts w:hint="eastAsia" w:ascii="宋体" w:hAnsi="宋体" w:cs="宋体"/>
          <w:sz w:val="24"/>
        </w:rPr>
      </w:pPr>
      <w:r>
        <w:rPr>
          <w:rFonts w:hint="eastAsia" w:ascii="宋体" w:hAnsi="宋体" w:cs="宋体"/>
          <w:sz w:val="24"/>
          <w:u w:val="dotted"/>
        </w:rPr>
        <w:t xml:space="preserve">                                                       </w:t>
      </w:r>
    </w:p>
    <w:p w14:paraId="7D234439">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CFD34C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8DF33C7">
      <w:pPr>
        <w:snapToGrid w:val="0"/>
        <w:spacing w:line="360" w:lineRule="auto"/>
        <w:rPr>
          <w:rFonts w:hint="eastAsia" w:ascii="宋体" w:hAnsi="宋体" w:cs="宋体"/>
          <w:sz w:val="24"/>
          <w:u w:val="dotted"/>
        </w:rPr>
      </w:pPr>
      <w:r>
        <w:rPr>
          <w:rFonts w:hint="eastAsia" w:ascii="宋体" w:hAnsi="宋体" w:cs="宋体"/>
          <w:sz w:val="24"/>
        </w:rPr>
        <w:t>质疑事项2</w:t>
      </w:r>
    </w:p>
    <w:p w14:paraId="15D21F94">
      <w:pPr>
        <w:snapToGrid w:val="0"/>
        <w:spacing w:line="360" w:lineRule="auto"/>
        <w:rPr>
          <w:rFonts w:hint="eastAsia" w:ascii="宋体" w:hAnsi="宋体" w:cs="宋体"/>
          <w:sz w:val="24"/>
        </w:rPr>
      </w:pPr>
      <w:r>
        <w:rPr>
          <w:rFonts w:hint="eastAsia" w:ascii="宋体" w:hAnsi="宋体" w:cs="宋体"/>
          <w:sz w:val="24"/>
        </w:rPr>
        <w:t>……</w:t>
      </w:r>
    </w:p>
    <w:p w14:paraId="391232C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A32D71C">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730657">
      <w:pPr>
        <w:spacing w:line="360" w:lineRule="auto"/>
        <w:rPr>
          <w:rFonts w:hint="eastAsia" w:ascii="宋体" w:hAnsi="宋体" w:cs="宋体"/>
          <w:sz w:val="24"/>
        </w:rPr>
      </w:pPr>
      <w:r>
        <w:rPr>
          <w:rFonts w:hint="eastAsia" w:ascii="宋体" w:hAnsi="宋体" w:cs="宋体"/>
          <w:sz w:val="24"/>
        </w:rPr>
        <w:t xml:space="preserve">签字(签章)：                   公章：                      </w:t>
      </w:r>
    </w:p>
    <w:p w14:paraId="66C72825">
      <w:pPr>
        <w:spacing w:line="360" w:lineRule="auto"/>
        <w:rPr>
          <w:rFonts w:hint="eastAsia" w:ascii="宋体" w:hAnsi="宋体" w:cs="宋体"/>
          <w:sz w:val="24"/>
        </w:rPr>
      </w:pPr>
      <w:r>
        <w:rPr>
          <w:rFonts w:hint="eastAsia" w:ascii="宋体" w:hAnsi="宋体" w:cs="宋体"/>
          <w:sz w:val="24"/>
        </w:rPr>
        <w:t xml:space="preserve">日期：    </w:t>
      </w:r>
    </w:p>
    <w:p w14:paraId="015C0CE8">
      <w:pPr>
        <w:spacing w:line="360" w:lineRule="auto"/>
        <w:jc w:val="center"/>
        <w:rPr>
          <w:rFonts w:hint="eastAsia" w:ascii="宋体" w:hAnsi="宋体" w:cs="宋体"/>
          <w:b/>
          <w:bCs/>
          <w:sz w:val="24"/>
        </w:rPr>
      </w:pPr>
    </w:p>
    <w:p w14:paraId="4367BE41">
      <w:pPr>
        <w:spacing w:line="360" w:lineRule="auto"/>
        <w:rPr>
          <w:rFonts w:hint="eastAsia" w:ascii="宋体" w:hAnsi="宋体" w:cs="宋体"/>
          <w:b/>
          <w:sz w:val="24"/>
        </w:rPr>
      </w:pPr>
    </w:p>
    <w:p w14:paraId="7DFA9043">
      <w:pPr>
        <w:spacing w:line="360" w:lineRule="auto"/>
        <w:rPr>
          <w:rFonts w:hint="eastAsia" w:ascii="宋体" w:hAnsi="宋体" w:cs="宋体"/>
          <w:b/>
          <w:sz w:val="24"/>
        </w:rPr>
      </w:pPr>
    </w:p>
    <w:p w14:paraId="107D5F0B">
      <w:pPr>
        <w:spacing w:line="360" w:lineRule="auto"/>
        <w:rPr>
          <w:rFonts w:hint="eastAsia" w:ascii="宋体" w:hAnsi="宋体" w:cs="宋体"/>
          <w:b/>
          <w:sz w:val="24"/>
        </w:rPr>
      </w:pPr>
    </w:p>
    <w:p w14:paraId="34B3D07C">
      <w:pPr>
        <w:spacing w:line="360" w:lineRule="auto"/>
        <w:rPr>
          <w:rFonts w:hint="eastAsia" w:ascii="宋体" w:hAnsi="宋体" w:cs="宋体"/>
          <w:b/>
          <w:sz w:val="24"/>
        </w:rPr>
      </w:pPr>
      <w:r>
        <w:rPr>
          <w:rFonts w:hint="eastAsia" w:ascii="宋体" w:hAnsi="宋体" w:cs="宋体"/>
          <w:b/>
          <w:sz w:val="24"/>
        </w:rPr>
        <w:t>质疑函制作说明：</w:t>
      </w:r>
    </w:p>
    <w:p w14:paraId="7151F45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7016CE5E">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5F7F19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3FC4165">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7F6565C0">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6FFD817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B5BAE48">
      <w:pPr>
        <w:widowControl/>
        <w:spacing w:line="360" w:lineRule="auto"/>
        <w:ind w:firstLine="600" w:firstLineChars="200"/>
        <w:jc w:val="left"/>
        <w:rPr>
          <w:rFonts w:hint="eastAsia" w:ascii="宋体" w:hAnsi="宋体" w:cs="宋体"/>
          <w:sz w:val="30"/>
          <w:szCs w:val="30"/>
        </w:rPr>
      </w:pPr>
    </w:p>
    <w:p w14:paraId="3739DF17">
      <w:pPr>
        <w:spacing w:line="360" w:lineRule="auto"/>
        <w:jc w:val="center"/>
        <w:rPr>
          <w:rFonts w:hint="eastAsia" w:ascii="宋体" w:hAnsi="宋体" w:cs="宋体"/>
          <w:b/>
          <w:spacing w:val="6"/>
          <w:sz w:val="32"/>
          <w:szCs w:val="32"/>
        </w:rPr>
      </w:pPr>
    </w:p>
    <w:p w14:paraId="42305497">
      <w:pPr>
        <w:spacing w:line="360" w:lineRule="auto"/>
        <w:jc w:val="center"/>
        <w:rPr>
          <w:rFonts w:hint="eastAsia" w:ascii="宋体" w:hAnsi="宋体" w:cs="宋体"/>
          <w:b/>
          <w:spacing w:val="6"/>
          <w:sz w:val="32"/>
          <w:szCs w:val="32"/>
        </w:rPr>
      </w:pPr>
    </w:p>
    <w:p w14:paraId="5329F986">
      <w:pPr>
        <w:spacing w:line="360" w:lineRule="auto"/>
        <w:jc w:val="center"/>
        <w:rPr>
          <w:rFonts w:hint="eastAsia" w:ascii="宋体" w:hAnsi="宋体" w:cs="宋体"/>
          <w:b/>
          <w:spacing w:val="6"/>
          <w:sz w:val="32"/>
          <w:szCs w:val="32"/>
        </w:rPr>
      </w:pPr>
    </w:p>
    <w:p w14:paraId="0C566D43">
      <w:pPr>
        <w:spacing w:line="360" w:lineRule="auto"/>
        <w:jc w:val="center"/>
        <w:rPr>
          <w:rFonts w:hint="eastAsia" w:ascii="宋体" w:hAnsi="宋体" w:cs="宋体"/>
          <w:b/>
          <w:spacing w:val="6"/>
          <w:sz w:val="32"/>
          <w:szCs w:val="32"/>
        </w:rPr>
      </w:pPr>
    </w:p>
    <w:p w14:paraId="6AAA662C">
      <w:pPr>
        <w:spacing w:line="360" w:lineRule="auto"/>
        <w:jc w:val="center"/>
        <w:rPr>
          <w:rFonts w:hint="eastAsia" w:ascii="宋体" w:hAnsi="宋体" w:cs="宋体"/>
          <w:b/>
          <w:spacing w:val="6"/>
          <w:sz w:val="32"/>
          <w:szCs w:val="32"/>
        </w:rPr>
      </w:pPr>
    </w:p>
    <w:p w14:paraId="261EA716">
      <w:pPr>
        <w:spacing w:line="360" w:lineRule="auto"/>
        <w:jc w:val="center"/>
        <w:rPr>
          <w:rFonts w:hint="eastAsia" w:ascii="宋体" w:hAnsi="宋体" w:cs="宋体"/>
          <w:b/>
          <w:spacing w:val="6"/>
          <w:sz w:val="32"/>
          <w:szCs w:val="32"/>
        </w:rPr>
      </w:pPr>
    </w:p>
    <w:p w14:paraId="00FCCF90">
      <w:pPr>
        <w:spacing w:line="360" w:lineRule="auto"/>
        <w:jc w:val="center"/>
        <w:rPr>
          <w:rFonts w:hint="eastAsia" w:ascii="宋体" w:hAnsi="宋体" w:cs="宋体"/>
          <w:b/>
          <w:spacing w:val="6"/>
          <w:sz w:val="32"/>
          <w:szCs w:val="32"/>
        </w:rPr>
      </w:pPr>
    </w:p>
    <w:p w14:paraId="7DB36F3F">
      <w:pPr>
        <w:spacing w:line="360" w:lineRule="auto"/>
        <w:jc w:val="center"/>
        <w:rPr>
          <w:rFonts w:hint="eastAsia" w:ascii="宋体" w:hAnsi="宋体" w:cs="宋体"/>
          <w:b/>
          <w:spacing w:val="6"/>
          <w:sz w:val="32"/>
          <w:szCs w:val="32"/>
        </w:rPr>
      </w:pPr>
    </w:p>
    <w:p w14:paraId="67BFBCF8">
      <w:pPr>
        <w:spacing w:line="360" w:lineRule="auto"/>
        <w:jc w:val="center"/>
        <w:rPr>
          <w:rFonts w:hint="eastAsia" w:ascii="宋体" w:hAnsi="宋体" w:cs="宋体"/>
          <w:b/>
          <w:spacing w:val="6"/>
          <w:sz w:val="32"/>
          <w:szCs w:val="32"/>
        </w:rPr>
      </w:pPr>
    </w:p>
    <w:p w14:paraId="41C16FDA">
      <w:pPr>
        <w:spacing w:line="360" w:lineRule="auto"/>
        <w:jc w:val="center"/>
        <w:rPr>
          <w:rFonts w:hint="eastAsia" w:ascii="宋体" w:hAnsi="宋体" w:cs="宋体"/>
          <w:b/>
          <w:spacing w:val="6"/>
          <w:sz w:val="32"/>
          <w:szCs w:val="32"/>
        </w:rPr>
      </w:pPr>
    </w:p>
    <w:p w14:paraId="34ECDE67">
      <w:pPr>
        <w:spacing w:line="360" w:lineRule="auto"/>
        <w:jc w:val="center"/>
        <w:rPr>
          <w:rFonts w:hint="eastAsia" w:ascii="宋体" w:hAnsi="宋体" w:cs="宋体"/>
          <w:b/>
          <w:spacing w:val="6"/>
          <w:sz w:val="32"/>
          <w:szCs w:val="32"/>
        </w:rPr>
      </w:pPr>
    </w:p>
    <w:p w14:paraId="7E1CF7F2">
      <w:pPr>
        <w:spacing w:line="360" w:lineRule="auto"/>
        <w:jc w:val="left"/>
        <w:rPr>
          <w:rFonts w:hint="eastAsia" w:ascii="宋体" w:hAnsi="宋体" w:cs="宋体"/>
          <w:b/>
          <w:spacing w:val="6"/>
          <w:sz w:val="32"/>
          <w:szCs w:val="32"/>
        </w:rPr>
      </w:pPr>
    </w:p>
    <w:p w14:paraId="3860F9A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7B561D28">
      <w:pPr>
        <w:spacing w:line="360" w:lineRule="auto"/>
        <w:jc w:val="center"/>
        <w:rPr>
          <w:rFonts w:hint="eastAsia" w:ascii="宋体" w:hAnsi="宋体" w:cs="宋体"/>
          <w:b/>
          <w:sz w:val="24"/>
        </w:rPr>
      </w:pPr>
    </w:p>
    <w:p w14:paraId="31A98F2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0E59C51">
      <w:pPr>
        <w:spacing w:line="360" w:lineRule="auto"/>
        <w:rPr>
          <w:rFonts w:hint="eastAsia" w:ascii="宋体" w:hAnsi="宋体" w:cs="宋体"/>
          <w:sz w:val="24"/>
        </w:rPr>
      </w:pPr>
      <w:r>
        <w:rPr>
          <w:rFonts w:hint="eastAsia" w:ascii="宋体" w:hAnsi="宋体" w:cs="宋体"/>
          <w:sz w:val="24"/>
        </w:rPr>
        <w:t>一、投诉相关主体基本情况</w:t>
      </w:r>
    </w:p>
    <w:p w14:paraId="13AA9E6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8B9A2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DA4AD1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1923C8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228DEC9">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F7936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DE6362">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976A5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D746E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2C6CCD9">
      <w:pPr>
        <w:spacing w:line="360" w:lineRule="auto"/>
        <w:rPr>
          <w:rFonts w:hint="eastAsia" w:ascii="宋体" w:hAnsi="宋体" w:cs="宋体"/>
          <w:sz w:val="24"/>
        </w:rPr>
      </w:pPr>
      <w:r>
        <w:rPr>
          <w:rFonts w:hint="eastAsia" w:ascii="宋体" w:hAnsi="宋体" w:cs="宋体"/>
          <w:sz w:val="24"/>
        </w:rPr>
        <w:t>被投诉人2</w:t>
      </w:r>
    </w:p>
    <w:p w14:paraId="4FAD99FE">
      <w:pPr>
        <w:spacing w:line="360" w:lineRule="auto"/>
        <w:rPr>
          <w:rFonts w:hint="eastAsia" w:ascii="宋体" w:hAnsi="宋体" w:cs="宋体"/>
          <w:sz w:val="24"/>
          <w:u w:val="dotted"/>
        </w:rPr>
      </w:pPr>
      <w:r>
        <w:rPr>
          <w:rFonts w:hint="eastAsia" w:ascii="宋体" w:hAnsi="宋体" w:cs="宋体"/>
          <w:sz w:val="24"/>
        </w:rPr>
        <w:t>……</w:t>
      </w:r>
    </w:p>
    <w:p w14:paraId="51F9742C">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EAA01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0C5F9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BCA191">
      <w:pPr>
        <w:spacing w:line="360" w:lineRule="auto"/>
        <w:rPr>
          <w:rFonts w:hint="eastAsia" w:ascii="宋体" w:hAnsi="宋体" w:cs="宋体"/>
          <w:sz w:val="24"/>
        </w:rPr>
      </w:pPr>
      <w:r>
        <w:rPr>
          <w:rFonts w:hint="eastAsia" w:ascii="宋体" w:hAnsi="宋体" w:cs="宋体"/>
          <w:sz w:val="24"/>
        </w:rPr>
        <w:t>二、投诉项目基本情况</w:t>
      </w:r>
    </w:p>
    <w:p w14:paraId="518EEC80">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313C682">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8B36B87">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630EF15">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E50FF0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556A7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E241C8">
      <w:pPr>
        <w:spacing w:line="360" w:lineRule="auto"/>
        <w:rPr>
          <w:rFonts w:hint="eastAsia" w:ascii="宋体" w:hAnsi="宋体" w:cs="宋体"/>
          <w:sz w:val="24"/>
        </w:rPr>
      </w:pPr>
      <w:r>
        <w:rPr>
          <w:rFonts w:hint="eastAsia" w:ascii="宋体" w:hAnsi="宋体" w:cs="宋体"/>
          <w:sz w:val="24"/>
        </w:rPr>
        <w:t>三、质疑基本情况</w:t>
      </w:r>
    </w:p>
    <w:p w14:paraId="22025460">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E6B9BA0">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13E1E2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71837AF">
      <w:pPr>
        <w:spacing w:line="360" w:lineRule="auto"/>
        <w:rPr>
          <w:rFonts w:hint="eastAsia" w:ascii="宋体" w:hAnsi="宋体" w:cs="宋体"/>
          <w:sz w:val="24"/>
        </w:rPr>
      </w:pPr>
      <w:r>
        <w:rPr>
          <w:rFonts w:hint="eastAsia" w:ascii="宋体" w:hAnsi="宋体" w:cs="宋体"/>
          <w:sz w:val="24"/>
        </w:rPr>
        <w:t>四、投诉事项具体内容</w:t>
      </w:r>
    </w:p>
    <w:p w14:paraId="171CE2CF">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A35D572">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E4A63BD">
      <w:pPr>
        <w:spacing w:line="360" w:lineRule="auto"/>
        <w:rPr>
          <w:rFonts w:hint="eastAsia" w:ascii="宋体" w:hAnsi="宋体" w:cs="宋体"/>
          <w:sz w:val="24"/>
          <w:u w:val="dotted"/>
        </w:rPr>
      </w:pPr>
      <w:r>
        <w:rPr>
          <w:rFonts w:hint="eastAsia" w:ascii="宋体" w:hAnsi="宋体" w:cs="宋体"/>
          <w:sz w:val="24"/>
          <w:u w:val="dotted"/>
        </w:rPr>
        <w:t xml:space="preserve">                                                      </w:t>
      </w:r>
    </w:p>
    <w:p w14:paraId="56E0FDA9">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070187C">
      <w:pPr>
        <w:spacing w:line="360" w:lineRule="auto"/>
        <w:rPr>
          <w:rFonts w:hint="eastAsia" w:ascii="宋体" w:hAnsi="宋体" w:cs="宋体"/>
          <w:sz w:val="24"/>
          <w:u w:val="dotted"/>
        </w:rPr>
      </w:pPr>
      <w:r>
        <w:rPr>
          <w:rFonts w:hint="eastAsia" w:ascii="宋体" w:hAnsi="宋体" w:cs="宋体"/>
          <w:sz w:val="24"/>
          <w:u w:val="dotted"/>
        </w:rPr>
        <w:t xml:space="preserve">                                                      </w:t>
      </w:r>
    </w:p>
    <w:p w14:paraId="37680997">
      <w:pPr>
        <w:spacing w:line="360" w:lineRule="auto"/>
        <w:rPr>
          <w:rFonts w:hint="eastAsia" w:ascii="宋体" w:hAnsi="宋体" w:cs="宋体"/>
          <w:sz w:val="24"/>
        </w:rPr>
      </w:pPr>
      <w:r>
        <w:rPr>
          <w:rFonts w:hint="eastAsia" w:ascii="宋体" w:hAnsi="宋体" w:cs="宋体"/>
          <w:sz w:val="24"/>
        </w:rPr>
        <w:t>投诉事项2</w:t>
      </w:r>
    </w:p>
    <w:p w14:paraId="2D44B6B4">
      <w:pPr>
        <w:spacing w:line="360" w:lineRule="auto"/>
        <w:rPr>
          <w:rFonts w:hint="eastAsia" w:ascii="宋体" w:hAnsi="宋体" w:cs="宋体"/>
          <w:sz w:val="24"/>
          <w:u w:val="dotted"/>
        </w:rPr>
      </w:pPr>
      <w:r>
        <w:rPr>
          <w:rFonts w:hint="eastAsia" w:ascii="宋体" w:hAnsi="宋体" w:cs="宋体"/>
          <w:sz w:val="24"/>
        </w:rPr>
        <w:t>……</w:t>
      </w:r>
    </w:p>
    <w:p w14:paraId="4021F0DB">
      <w:pPr>
        <w:spacing w:line="360" w:lineRule="auto"/>
        <w:rPr>
          <w:rFonts w:hint="eastAsia" w:ascii="宋体" w:hAnsi="宋体" w:cs="宋体"/>
          <w:sz w:val="24"/>
        </w:rPr>
      </w:pPr>
      <w:r>
        <w:rPr>
          <w:rFonts w:hint="eastAsia" w:ascii="宋体" w:hAnsi="宋体" w:cs="宋体"/>
          <w:sz w:val="24"/>
        </w:rPr>
        <w:t>五、与投诉事项相关的投诉请求</w:t>
      </w:r>
    </w:p>
    <w:p w14:paraId="7121D6C0">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A3871BF">
      <w:pPr>
        <w:spacing w:line="360" w:lineRule="auto"/>
        <w:rPr>
          <w:rFonts w:hint="eastAsia" w:ascii="宋体" w:hAnsi="宋体" w:cs="宋体"/>
          <w:sz w:val="24"/>
          <w:u w:val="single"/>
        </w:rPr>
      </w:pPr>
      <w:r>
        <w:rPr>
          <w:rFonts w:hint="eastAsia" w:ascii="宋体" w:hAnsi="宋体" w:cs="宋体"/>
          <w:sz w:val="24"/>
        </w:rPr>
        <w:t xml:space="preserve">                                                                                                    </w:t>
      </w:r>
    </w:p>
    <w:p w14:paraId="227078BE">
      <w:pPr>
        <w:spacing w:line="360" w:lineRule="auto"/>
        <w:rPr>
          <w:rFonts w:hint="eastAsia" w:ascii="宋体" w:hAnsi="宋体" w:cs="宋体"/>
          <w:sz w:val="24"/>
        </w:rPr>
      </w:pPr>
      <w:r>
        <w:rPr>
          <w:rFonts w:hint="eastAsia" w:ascii="宋体" w:hAnsi="宋体" w:cs="宋体"/>
          <w:sz w:val="24"/>
        </w:rPr>
        <w:t xml:space="preserve">签字(签章)：                   公章：                      </w:t>
      </w:r>
    </w:p>
    <w:p w14:paraId="4FD4C805">
      <w:pPr>
        <w:spacing w:line="360" w:lineRule="auto"/>
        <w:rPr>
          <w:rFonts w:hint="eastAsia" w:ascii="宋体" w:hAnsi="宋体" w:cs="宋体"/>
          <w:sz w:val="24"/>
        </w:rPr>
      </w:pPr>
      <w:r>
        <w:rPr>
          <w:rFonts w:hint="eastAsia" w:ascii="宋体" w:hAnsi="宋体" w:cs="宋体"/>
          <w:sz w:val="24"/>
        </w:rPr>
        <w:t xml:space="preserve">日期：    </w:t>
      </w:r>
    </w:p>
    <w:p w14:paraId="310A4E18">
      <w:pPr>
        <w:spacing w:line="360" w:lineRule="auto"/>
        <w:rPr>
          <w:rFonts w:hint="eastAsia" w:ascii="宋体" w:hAnsi="宋体" w:cs="宋体"/>
          <w:b/>
          <w:sz w:val="24"/>
        </w:rPr>
      </w:pPr>
    </w:p>
    <w:p w14:paraId="7362C63B">
      <w:pPr>
        <w:spacing w:line="360" w:lineRule="auto"/>
        <w:rPr>
          <w:rFonts w:hint="eastAsia" w:ascii="宋体" w:hAnsi="宋体" w:cs="宋体"/>
          <w:b/>
          <w:sz w:val="24"/>
        </w:rPr>
      </w:pPr>
    </w:p>
    <w:p w14:paraId="2F5BCBA2">
      <w:pPr>
        <w:spacing w:line="360" w:lineRule="auto"/>
        <w:rPr>
          <w:rFonts w:hint="eastAsia" w:ascii="宋体" w:hAnsi="宋体" w:cs="宋体"/>
          <w:b/>
          <w:sz w:val="24"/>
        </w:rPr>
      </w:pPr>
      <w:r>
        <w:rPr>
          <w:rFonts w:hint="eastAsia" w:ascii="宋体" w:hAnsi="宋体" w:cs="宋体"/>
          <w:b/>
          <w:sz w:val="24"/>
        </w:rPr>
        <w:t>投诉书制作说明：</w:t>
      </w:r>
    </w:p>
    <w:p w14:paraId="6F9FC59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F6D07F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4D7EA0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A3A9B3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56234B9">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38D7493">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4BDFD4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7AB3AE8">
      <w:pPr>
        <w:spacing w:line="360" w:lineRule="auto"/>
        <w:rPr>
          <w:rFonts w:hint="eastAsia" w:ascii="宋体" w:hAnsi="宋体" w:cs="宋体"/>
          <w:b/>
          <w:sz w:val="24"/>
        </w:rPr>
      </w:pPr>
    </w:p>
    <w:p w14:paraId="1EFF9825">
      <w:pPr>
        <w:autoSpaceDE w:val="0"/>
        <w:autoSpaceDN w:val="0"/>
        <w:jc w:val="center"/>
        <w:rPr>
          <w:rFonts w:hint="eastAsia" w:ascii="宋体" w:hAnsi="宋体" w:cs="宋体"/>
          <w:b/>
          <w:spacing w:val="6"/>
          <w:sz w:val="32"/>
          <w:szCs w:val="32"/>
        </w:rPr>
      </w:pPr>
    </w:p>
    <w:p w14:paraId="4E7C9051">
      <w:pPr>
        <w:autoSpaceDE w:val="0"/>
        <w:autoSpaceDN w:val="0"/>
        <w:jc w:val="left"/>
        <w:rPr>
          <w:rFonts w:hint="eastAsia"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1BB95B34">
      <w:pPr>
        <w:spacing w:line="360" w:lineRule="auto"/>
        <w:rPr>
          <w:rFonts w:hint="eastAsia" w:ascii="宋体" w:hAnsi="宋体" w:cs="宋体"/>
          <w:color w:val="0000FF"/>
          <w:sz w:val="24"/>
          <w:u w:val="single"/>
        </w:rPr>
      </w:pPr>
    </w:p>
    <w:p w14:paraId="30ECA352">
      <w:pPr>
        <w:snapToGrid w:val="0"/>
        <w:spacing w:line="360" w:lineRule="auto"/>
        <w:rPr>
          <w:rFonts w:hint="eastAsia" w:ascii="宋体" w:hAnsi="宋体" w:cs="宋体"/>
          <w:sz w:val="24"/>
        </w:rPr>
      </w:pPr>
      <w:r>
        <w:rPr>
          <w:rFonts w:hint="eastAsia" w:ascii="宋体" w:hAnsi="宋体" w:cs="宋体"/>
          <w:sz w:val="24"/>
        </w:rPr>
        <w:t>淳安县XXXXXXXXXXXXXX、淳安县XXXXXXXXXXXXX代理有限公司：</w:t>
      </w:r>
    </w:p>
    <w:p w14:paraId="01425AE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Theme="minorEastAsia" w:hAnsiTheme="minorEastAsia" w:eastAsiaTheme="minorEastAsia"/>
          <w:sz w:val="24"/>
          <w:u w:val="single"/>
        </w:rPr>
        <w:t>XXXXXXXXXXXXXXXXX采购项目</w:t>
      </w:r>
      <w:r>
        <w:rPr>
          <w:rFonts w:hint="eastAsia" w:ascii="宋体" w:hAnsi="宋体" w:cs="宋体"/>
          <w:sz w:val="24"/>
        </w:rPr>
        <w:t>【招标编号：XXXXXXXXXXXXXXXXX-  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9A723A4">
      <w:pPr>
        <w:spacing w:line="360" w:lineRule="auto"/>
        <w:ind w:firstLine="480" w:firstLineChars="200"/>
        <w:rPr>
          <w:rFonts w:hint="eastAsia" w:ascii="宋体" w:hAnsi="宋体" w:cs="宋体"/>
          <w:sz w:val="24"/>
        </w:rPr>
      </w:pPr>
      <w:r>
        <w:rPr>
          <w:rFonts w:hint="eastAsia" w:ascii="宋体" w:hAnsi="宋体" w:cs="宋体"/>
          <w:sz w:val="24"/>
        </w:rPr>
        <w:t>特此说明。</w:t>
      </w:r>
    </w:p>
    <w:p w14:paraId="4C0F39D9">
      <w:pPr>
        <w:spacing w:line="360" w:lineRule="auto"/>
        <w:ind w:firstLine="494"/>
        <w:rPr>
          <w:rFonts w:hint="eastAsia" w:ascii="宋体" w:hAnsi="宋体" w:cs="宋体"/>
          <w:sz w:val="24"/>
        </w:rPr>
      </w:pPr>
    </w:p>
    <w:p w14:paraId="7F2B1504">
      <w:pPr>
        <w:spacing w:line="360" w:lineRule="auto"/>
        <w:ind w:firstLine="494"/>
        <w:rPr>
          <w:rFonts w:hint="eastAsia" w:ascii="宋体" w:hAnsi="宋体" w:cs="宋体"/>
          <w:sz w:val="24"/>
        </w:rPr>
      </w:pPr>
    </w:p>
    <w:p w14:paraId="32D23CD4">
      <w:pPr>
        <w:spacing w:line="360" w:lineRule="auto"/>
        <w:ind w:firstLine="494"/>
        <w:rPr>
          <w:rFonts w:hint="eastAsia" w:ascii="宋体" w:hAnsi="宋体" w:cs="宋体"/>
          <w:sz w:val="24"/>
        </w:rPr>
      </w:pPr>
    </w:p>
    <w:p w14:paraId="46746CF4">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B84A19B">
      <w:pPr>
        <w:ind w:right="1440" w:firstLine="494"/>
        <w:jc w:val="center"/>
        <w:rPr>
          <w:rFonts w:hint="eastAsia" w:ascii="宋体" w:hAnsi="宋体" w:cs="宋体"/>
          <w:sz w:val="24"/>
        </w:rPr>
      </w:pPr>
      <w:r>
        <w:rPr>
          <w:rFonts w:hint="eastAsia" w:ascii="宋体" w:hAnsi="宋体" w:cs="宋体"/>
          <w:sz w:val="24"/>
        </w:rPr>
        <w:t xml:space="preserve">                              日期：       年     月     日</w:t>
      </w:r>
    </w:p>
    <w:p w14:paraId="2A38B6C3">
      <w:pPr>
        <w:rPr>
          <w:rFonts w:hint="eastAsia" w:ascii="宋体" w:hAnsi="宋体" w:cs="宋体"/>
          <w:sz w:val="24"/>
        </w:rPr>
      </w:pPr>
      <w:r>
        <w:rPr>
          <w:rFonts w:hint="eastAsia" w:ascii="宋体" w:hAnsi="宋体" w:cs="宋体"/>
          <w:b/>
          <w:bCs/>
          <w:sz w:val="24"/>
        </w:rPr>
        <w:t>附：</w:t>
      </w:r>
    </w:p>
    <w:p w14:paraId="5CC82FA1">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6D816B2">
      <w:pPr>
        <w:autoSpaceDE w:val="0"/>
        <w:autoSpaceDN w:val="0"/>
        <w:jc w:val="center"/>
        <w:rPr>
          <w:rFonts w:hint="eastAsia" w:ascii="宋体" w:hAnsi="宋体" w:cs="宋体"/>
          <w:b/>
          <w:spacing w:val="6"/>
          <w:sz w:val="32"/>
          <w:szCs w:val="32"/>
        </w:rPr>
      </w:pPr>
    </w:p>
    <w:p w14:paraId="2AEB7106">
      <w:pPr>
        <w:autoSpaceDE w:val="0"/>
        <w:autoSpaceDN w:val="0"/>
        <w:jc w:val="center"/>
        <w:rPr>
          <w:rFonts w:hint="eastAsia" w:ascii="宋体" w:hAnsi="宋体" w:cs="宋体"/>
          <w:b/>
          <w:spacing w:val="6"/>
          <w:sz w:val="32"/>
          <w:szCs w:val="32"/>
        </w:rPr>
      </w:pPr>
    </w:p>
    <w:p w14:paraId="255BBC29">
      <w:pPr>
        <w:autoSpaceDE w:val="0"/>
        <w:autoSpaceDN w:val="0"/>
        <w:jc w:val="center"/>
        <w:rPr>
          <w:rFonts w:hint="eastAsia" w:ascii="宋体" w:hAnsi="宋体" w:cs="宋体"/>
          <w:b/>
          <w:spacing w:val="6"/>
          <w:sz w:val="32"/>
          <w:szCs w:val="32"/>
        </w:rPr>
      </w:pPr>
    </w:p>
    <w:p w14:paraId="4B4E4796">
      <w:pPr>
        <w:autoSpaceDE w:val="0"/>
        <w:autoSpaceDN w:val="0"/>
        <w:jc w:val="center"/>
        <w:rPr>
          <w:rFonts w:hint="eastAsia" w:ascii="宋体" w:hAnsi="宋体" w:cs="宋体"/>
          <w:b/>
          <w:spacing w:val="6"/>
          <w:sz w:val="32"/>
          <w:szCs w:val="32"/>
        </w:rPr>
      </w:pPr>
    </w:p>
    <w:p w14:paraId="151D2567">
      <w:pPr>
        <w:autoSpaceDE w:val="0"/>
        <w:autoSpaceDN w:val="0"/>
        <w:jc w:val="center"/>
        <w:rPr>
          <w:rFonts w:hint="eastAsia" w:ascii="宋体" w:hAnsi="宋体" w:cs="宋体"/>
          <w:b/>
          <w:spacing w:val="6"/>
          <w:sz w:val="32"/>
          <w:szCs w:val="32"/>
        </w:rPr>
      </w:pPr>
    </w:p>
    <w:p w14:paraId="1A30A714">
      <w:pPr>
        <w:autoSpaceDE w:val="0"/>
        <w:autoSpaceDN w:val="0"/>
        <w:jc w:val="center"/>
        <w:rPr>
          <w:rFonts w:hint="eastAsia" w:ascii="宋体" w:hAnsi="宋体" w:cs="宋体"/>
          <w:b/>
          <w:spacing w:val="6"/>
          <w:sz w:val="32"/>
          <w:szCs w:val="32"/>
        </w:rPr>
      </w:pPr>
    </w:p>
    <w:p w14:paraId="578668C1">
      <w:pPr>
        <w:autoSpaceDE w:val="0"/>
        <w:autoSpaceDN w:val="0"/>
        <w:jc w:val="center"/>
        <w:rPr>
          <w:rFonts w:hint="eastAsia" w:ascii="宋体" w:hAnsi="宋体" w:cs="宋体"/>
          <w:b/>
          <w:spacing w:val="6"/>
          <w:sz w:val="32"/>
          <w:szCs w:val="32"/>
        </w:rPr>
      </w:pPr>
    </w:p>
    <w:p w14:paraId="5A6DA0AF">
      <w:pPr>
        <w:autoSpaceDE w:val="0"/>
        <w:autoSpaceDN w:val="0"/>
        <w:jc w:val="center"/>
        <w:rPr>
          <w:rFonts w:hint="eastAsia" w:ascii="宋体" w:hAnsi="宋体" w:cs="宋体"/>
          <w:b/>
          <w:spacing w:val="6"/>
          <w:sz w:val="32"/>
          <w:szCs w:val="32"/>
        </w:rPr>
      </w:pPr>
    </w:p>
    <w:p w14:paraId="3ABA3AFB">
      <w:pPr>
        <w:autoSpaceDE w:val="0"/>
        <w:autoSpaceDN w:val="0"/>
        <w:jc w:val="center"/>
        <w:rPr>
          <w:rFonts w:hint="eastAsia" w:ascii="宋体" w:hAnsi="宋体" w:cs="宋体"/>
          <w:b/>
          <w:spacing w:val="6"/>
          <w:sz w:val="32"/>
          <w:szCs w:val="32"/>
        </w:rPr>
      </w:pPr>
    </w:p>
    <w:p w14:paraId="15758E1F">
      <w:pPr>
        <w:autoSpaceDE w:val="0"/>
        <w:autoSpaceDN w:val="0"/>
        <w:jc w:val="center"/>
        <w:rPr>
          <w:rFonts w:hint="eastAsia" w:ascii="宋体" w:hAnsi="宋体" w:cs="宋体"/>
          <w:b/>
          <w:spacing w:val="6"/>
          <w:sz w:val="32"/>
          <w:szCs w:val="32"/>
        </w:rPr>
      </w:pPr>
    </w:p>
    <w:p w14:paraId="59D9F40E">
      <w:pPr>
        <w:autoSpaceDE w:val="0"/>
        <w:autoSpaceDN w:val="0"/>
        <w:jc w:val="center"/>
        <w:rPr>
          <w:rFonts w:hint="eastAsia" w:ascii="宋体" w:hAnsi="宋体" w:cs="宋体"/>
          <w:b/>
          <w:spacing w:val="6"/>
          <w:sz w:val="32"/>
          <w:szCs w:val="32"/>
        </w:rPr>
      </w:pPr>
    </w:p>
    <w:p w14:paraId="1974B127">
      <w:pPr>
        <w:autoSpaceDE w:val="0"/>
        <w:autoSpaceDN w:val="0"/>
        <w:jc w:val="center"/>
        <w:rPr>
          <w:rFonts w:hint="eastAsia" w:ascii="宋体" w:hAnsi="宋体" w:cs="宋体"/>
          <w:b/>
          <w:spacing w:val="6"/>
          <w:sz w:val="32"/>
          <w:szCs w:val="32"/>
        </w:rPr>
      </w:pPr>
    </w:p>
    <w:p w14:paraId="2CBCE682">
      <w:pPr>
        <w:autoSpaceDE w:val="0"/>
        <w:autoSpaceDN w:val="0"/>
        <w:jc w:val="center"/>
        <w:rPr>
          <w:rFonts w:hint="eastAsia" w:ascii="宋体" w:hAnsi="宋体" w:cs="宋体"/>
          <w:b/>
          <w:spacing w:val="6"/>
          <w:sz w:val="32"/>
          <w:szCs w:val="32"/>
        </w:rPr>
      </w:pPr>
    </w:p>
    <w:p w14:paraId="65E3CBB0">
      <w:pPr>
        <w:autoSpaceDE w:val="0"/>
        <w:autoSpaceDN w:val="0"/>
        <w:jc w:val="center"/>
        <w:rPr>
          <w:rFonts w:hint="eastAsia" w:ascii="宋体" w:hAnsi="宋体" w:cs="宋体"/>
          <w:b/>
          <w:spacing w:val="6"/>
          <w:sz w:val="32"/>
          <w:szCs w:val="32"/>
        </w:rPr>
      </w:pPr>
    </w:p>
    <w:p w14:paraId="6F09FD32">
      <w:pPr>
        <w:autoSpaceDE w:val="0"/>
        <w:autoSpaceDN w:val="0"/>
        <w:rPr>
          <w:rFonts w:hint="eastAsia" w:ascii="宋体" w:hAnsi="宋体" w:cs="宋体"/>
          <w:b/>
          <w:spacing w:val="6"/>
          <w:sz w:val="32"/>
          <w:szCs w:val="32"/>
        </w:rPr>
      </w:pPr>
    </w:p>
    <w:p w14:paraId="6D435455">
      <w:pPr>
        <w:pStyle w:val="42"/>
        <w:rPr>
          <w:rFonts w:hint="eastAsia" w:ascii="宋体" w:hAnsi="宋体" w:cs="宋体"/>
          <w:b/>
          <w:spacing w:val="6"/>
          <w:sz w:val="32"/>
          <w:szCs w:val="32"/>
        </w:rPr>
      </w:pPr>
    </w:p>
    <w:p w14:paraId="4B0733BE">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附件4：联合协议</w:t>
      </w:r>
    </w:p>
    <w:p w14:paraId="6E58EB65">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44B66B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采购项目</w:t>
      </w:r>
      <w:r>
        <w:rPr>
          <w:rFonts w:hint="eastAsia" w:ascii="宋体" w:hAnsi="宋体" w:cs="宋体"/>
          <w:sz w:val="24"/>
        </w:rPr>
        <w:t>【招标编号：】</w:t>
      </w:r>
      <w:r>
        <w:rPr>
          <w:rFonts w:hint="eastAsia" w:ascii="宋体" w:hAnsi="宋体" w:cs="宋体"/>
          <w:kern w:val="0"/>
          <w:sz w:val="24"/>
          <w:lang w:val="zh-CN"/>
        </w:rPr>
        <w:t xml:space="preserve">投标。 </w:t>
      </w:r>
    </w:p>
    <w:p w14:paraId="3BAF8EC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906745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AAF3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44B1AB6">
      <w:pPr>
        <w:snapToGrid w:val="0"/>
        <w:spacing w:line="360" w:lineRule="auto"/>
        <w:ind w:firstLine="576"/>
        <w:rPr>
          <w:rFonts w:hint="eastAsia" w:ascii="宋体" w:hAnsi="宋体" w:cs="宋体"/>
          <w:kern w:val="0"/>
          <w:sz w:val="24"/>
          <w:lang w:val="zh-CN"/>
        </w:rPr>
      </w:pPr>
      <w:bookmarkStart w:id="41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704C82F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14:paraId="42494F8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16"/>
    <w:p w14:paraId="117D4D4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F099494">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（对于适用小型微型企业价格扣除政策的项目，接受联合体投标的，联合协议约定小微企业的合同份额占到合同总金额30%以上的，对联合体报价按评标标准确定的比例给予扣除。供应商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D959CB2">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FA95BF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F38E90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5502E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001F20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52015F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AF749E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BDAC20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251D59E">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87CD0D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765662F">
      <w:pPr>
        <w:spacing w:line="360" w:lineRule="auto"/>
        <w:ind w:right="420"/>
        <w:rPr>
          <w:rFonts w:hint="eastAsia" w:ascii="宋体" w:hAnsi="宋体" w:cs="宋体"/>
          <w:sz w:val="24"/>
        </w:rPr>
      </w:pPr>
      <w:r>
        <w:rPr>
          <w:rFonts w:hint="eastAsia" w:ascii="宋体" w:hAnsi="宋体" w:cs="宋体"/>
          <w:sz w:val="24"/>
        </w:rPr>
        <w:t>注：按本格式和要求提供。</w:t>
      </w:r>
    </w:p>
    <w:p w14:paraId="280DDFE2">
      <w:pPr>
        <w:autoSpaceDE w:val="0"/>
        <w:autoSpaceDN w:val="0"/>
        <w:jc w:val="center"/>
        <w:rPr>
          <w:rFonts w:hint="eastAsia" w:ascii="宋体" w:hAnsi="宋体" w:cs="宋体"/>
          <w:b/>
          <w:spacing w:val="6"/>
          <w:sz w:val="32"/>
          <w:szCs w:val="32"/>
        </w:rPr>
      </w:pPr>
    </w:p>
    <w:p w14:paraId="3752AD87">
      <w:pPr>
        <w:autoSpaceDE w:val="0"/>
        <w:autoSpaceDN w:val="0"/>
        <w:jc w:val="center"/>
        <w:rPr>
          <w:rFonts w:hint="eastAsia" w:ascii="宋体" w:hAnsi="宋体" w:cs="宋体"/>
          <w:b/>
          <w:spacing w:val="6"/>
          <w:sz w:val="32"/>
          <w:szCs w:val="32"/>
        </w:rPr>
      </w:pPr>
    </w:p>
    <w:p w14:paraId="79D7F85E">
      <w:pPr>
        <w:autoSpaceDE w:val="0"/>
        <w:autoSpaceDN w:val="0"/>
        <w:jc w:val="center"/>
        <w:rPr>
          <w:rFonts w:hint="eastAsia" w:ascii="宋体" w:hAnsi="宋体" w:cs="宋体"/>
          <w:b/>
          <w:spacing w:val="6"/>
          <w:sz w:val="32"/>
          <w:szCs w:val="32"/>
        </w:rPr>
      </w:pPr>
    </w:p>
    <w:p w14:paraId="6D6036AA">
      <w:pPr>
        <w:autoSpaceDE w:val="0"/>
        <w:autoSpaceDN w:val="0"/>
        <w:jc w:val="center"/>
        <w:rPr>
          <w:rFonts w:hint="eastAsia" w:ascii="宋体" w:hAnsi="宋体" w:cs="宋体"/>
          <w:b/>
          <w:spacing w:val="6"/>
          <w:sz w:val="32"/>
          <w:szCs w:val="32"/>
        </w:rPr>
      </w:pPr>
    </w:p>
    <w:p w14:paraId="1F1E162A">
      <w:pPr>
        <w:autoSpaceDE w:val="0"/>
        <w:autoSpaceDN w:val="0"/>
        <w:jc w:val="center"/>
        <w:rPr>
          <w:rFonts w:hint="eastAsia" w:ascii="宋体" w:hAnsi="宋体" w:cs="宋体"/>
          <w:b/>
          <w:spacing w:val="6"/>
          <w:sz w:val="32"/>
          <w:szCs w:val="32"/>
        </w:rPr>
      </w:pPr>
    </w:p>
    <w:p w14:paraId="60450D37">
      <w:pPr>
        <w:autoSpaceDE w:val="0"/>
        <w:autoSpaceDN w:val="0"/>
        <w:jc w:val="center"/>
        <w:rPr>
          <w:rFonts w:hint="eastAsia" w:ascii="宋体" w:hAnsi="宋体" w:cs="宋体"/>
          <w:b/>
          <w:spacing w:val="6"/>
          <w:sz w:val="32"/>
          <w:szCs w:val="32"/>
        </w:rPr>
      </w:pPr>
    </w:p>
    <w:p w14:paraId="5418ED84">
      <w:pPr>
        <w:autoSpaceDE w:val="0"/>
        <w:autoSpaceDN w:val="0"/>
        <w:jc w:val="center"/>
        <w:rPr>
          <w:rFonts w:hint="eastAsia" w:ascii="宋体" w:hAnsi="宋体" w:cs="宋体"/>
          <w:b/>
          <w:spacing w:val="6"/>
          <w:sz w:val="32"/>
          <w:szCs w:val="32"/>
        </w:rPr>
      </w:pPr>
    </w:p>
    <w:p w14:paraId="5B5CC86E">
      <w:pPr>
        <w:autoSpaceDE w:val="0"/>
        <w:autoSpaceDN w:val="0"/>
        <w:jc w:val="center"/>
        <w:rPr>
          <w:rFonts w:hint="eastAsia" w:ascii="宋体" w:hAnsi="宋体" w:cs="宋体"/>
          <w:b/>
          <w:spacing w:val="6"/>
          <w:sz w:val="32"/>
          <w:szCs w:val="32"/>
        </w:rPr>
      </w:pPr>
    </w:p>
    <w:p w14:paraId="1181F7E2">
      <w:pPr>
        <w:autoSpaceDE w:val="0"/>
        <w:autoSpaceDN w:val="0"/>
        <w:jc w:val="center"/>
        <w:rPr>
          <w:rFonts w:hint="eastAsia" w:ascii="宋体" w:hAnsi="宋体" w:cs="宋体"/>
          <w:b/>
          <w:spacing w:val="6"/>
          <w:sz w:val="32"/>
          <w:szCs w:val="32"/>
        </w:rPr>
      </w:pPr>
    </w:p>
    <w:p w14:paraId="420F5D5D">
      <w:pPr>
        <w:autoSpaceDE w:val="0"/>
        <w:autoSpaceDN w:val="0"/>
        <w:jc w:val="center"/>
        <w:rPr>
          <w:rFonts w:hint="eastAsia" w:ascii="宋体" w:hAnsi="宋体" w:cs="宋体"/>
          <w:b/>
          <w:spacing w:val="6"/>
          <w:sz w:val="32"/>
          <w:szCs w:val="32"/>
        </w:rPr>
      </w:pPr>
    </w:p>
    <w:p w14:paraId="627D7E77">
      <w:pPr>
        <w:autoSpaceDE w:val="0"/>
        <w:autoSpaceDN w:val="0"/>
        <w:jc w:val="center"/>
        <w:rPr>
          <w:rFonts w:hint="eastAsia" w:ascii="宋体" w:hAnsi="宋体" w:cs="宋体"/>
          <w:b/>
          <w:spacing w:val="6"/>
          <w:sz w:val="32"/>
          <w:szCs w:val="32"/>
        </w:rPr>
      </w:pPr>
    </w:p>
    <w:p w14:paraId="03699897">
      <w:pPr>
        <w:autoSpaceDE w:val="0"/>
        <w:autoSpaceDN w:val="0"/>
        <w:jc w:val="center"/>
        <w:rPr>
          <w:rFonts w:hint="eastAsia" w:ascii="宋体" w:hAnsi="宋体" w:cs="宋体"/>
          <w:b/>
          <w:spacing w:val="6"/>
          <w:sz w:val="32"/>
          <w:szCs w:val="32"/>
        </w:rPr>
      </w:pPr>
    </w:p>
    <w:p w14:paraId="050F87EA">
      <w:pPr>
        <w:autoSpaceDE w:val="0"/>
        <w:autoSpaceDN w:val="0"/>
        <w:jc w:val="center"/>
        <w:rPr>
          <w:rFonts w:hint="eastAsia" w:ascii="宋体" w:hAnsi="宋体" w:cs="宋体"/>
          <w:b/>
          <w:spacing w:val="6"/>
          <w:sz w:val="32"/>
          <w:szCs w:val="32"/>
        </w:rPr>
      </w:pPr>
    </w:p>
    <w:p w14:paraId="3FDDD22E">
      <w:pPr>
        <w:autoSpaceDE w:val="0"/>
        <w:autoSpaceDN w:val="0"/>
        <w:jc w:val="center"/>
        <w:rPr>
          <w:rFonts w:hint="eastAsia" w:ascii="宋体" w:hAnsi="宋体" w:cs="宋体"/>
          <w:b/>
          <w:spacing w:val="6"/>
          <w:sz w:val="32"/>
          <w:szCs w:val="32"/>
        </w:rPr>
      </w:pPr>
    </w:p>
    <w:p w14:paraId="3BD51510">
      <w:pPr>
        <w:autoSpaceDE w:val="0"/>
        <w:autoSpaceDN w:val="0"/>
        <w:jc w:val="center"/>
        <w:rPr>
          <w:rFonts w:hint="eastAsia" w:ascii="宋体" w:hAnsi="宋体" w:cs="宋体"/>
          <w:b/>
          <w:spacing w:val="6"/>
          <w:sz w:val="32"/>
          <w:szCs w:val="32"/>
        </w:rPr>
      </w:pPr>
    </w:p>
    <w:p w14:paraId="7895E54B">
      <w:pPr>
        <w:autoSpaceDE w:val="0"/>
        <w:autoSpaceDN w:val="0"/>
        <w:jc w:val="center"/>
        <w:rPr>
          <w:rFonts w:hint="eastAsia" w:ascii="宋体" w:hAnsi="宋体" w:cs="宋体"/>
          <w:b/>
          <w:spacing w:val="6"/>
          <w:sz w:val="32"/>
          <w:szCs w:val="32"/>
        </w:rPr>
      </w:pPr>
    </w:p>
    <w:p w14:paraId="298A7053">
      <w:pPr>
        <w:autoSpaceDE w:val="0"/>
        <w:autoSpaceDN w:val="0"/>
        <w:jc w:val="center"/>
        <w:rPr>
          <w:rFonts w:hint="eastAsia" w:ascii="宋体" w:hAnsi="宋体" w:cs="宋体"/>
          <w:b/>
          <w:spacing w:val="6"/>
          <w:sz w:val="32"/>
          <w:szCs w:val="32"/>
        </w:rPr>
      </w:pPr>
    </w:p>
    <w:p w14:paraId="3F03E037">
      <w:pPr>
        <w:autoSpaceDE w:val="0"/>
        <w:autoSpaceDN w:val="0"/>
        <w:jc w:val="center"/>
        <w:rPr>
          <w:rFonts w:hint="eastAsia" w:ascii="宋体" w:hAnsi="宋体" w:cs="宋体"/>
          <w:b/>
          <w:spacing w:val="6"/>
          <w:sz w:val="32"/>
          <w:szCs w:val="32"/>
        </w:rPr>
      </w:pPr>
    </w:p>
    <w:p w14:paraId="12BD8370">
      <w:pPr>
        <w:autoSpaceDE w:val="0"/>
        <w:autoSpaceDN w:val="0"/>
        <w:jc w:val="center"/>
        <w:rPr>
          <w:rFonts w:hint="eastAsia" w:ascii="宋体" w:hAnsi="宋体" w:cs="宋体"/>
          <w:b/>
          <w:spacing w:val="6"/>
          <w:sz w:val="32"/>
          <w:szCs w:val="32"/>
        </w:rPr>
      </w:pPr>
    </w:p>
    <w:p w14:paraId="0B6810EB">
      <w:pPr>
        <w:autoSpaceDE w:val="0"/>
        <w:autoSpaceDN w:val="0"/>
        <w:jc w:val="center"/>
        <w:rPr>
          <w:rFonts w:hint="eastAsia" w:ascii="宋体" w:hAnsi="宋体" w:cs="宋体"/>
          <w:b/>
          <w:spacing w:val="6"/>
          <w:sz w:val="32"/>
          <w:szCs w:val="32"/>
        </w:rPr>
      </w:pPr>
    </w:p>
    <w:p w14:paraId="325DC7D0">
      <w:pPr>
        <w:autoSpaceDE w:val="0"/>
        <w:autoSpaceDN w:val="0"/>
        <w:jc w:val="center"/>
        <w:rPr>
          <w:rFonts w:hint="eastAsia" w:ascii="宋体" w:hAnsi="宋体" w:cs="宋体"/>
          <w:b/>
          <w:spacing w:val="6"/>
          <w:sz w:val="32"/>
          <w:szCs w:val="32"/>
        </w:rPr>
      </w:pPr>
    </w:p>
    <w:p w14:paraId="52C73221">
      <w:pPr>
        <w:pStyle w:val="3"/>
        <w:rPr>
          <w:rFonts w:hint="eastAsia" w:ascii="宋体" w:hAnsi="宋体" w:eastAsia="宋体" w:cs="宋体"/>
        </w:rPr>
      </w:pPr>
    </w:p>
    <w:p w14:paraId="3EDB0556">
      <w:pPr>
        <w:autoSpaceDE w:val="0"/>
        <w:autoSpaceDN w:val="0"/>
        <w:jc w:val="center"/>
        <w:rPr>
          <w:rFonts w:hint="eastAsia" w:ascii="宋体" w:hAnsi="宋体" w:cs="宋体"/>
          <w:b/>
          <w:spacing w:val="6"/>
          <w:sz w:val="32"/>
          <w:szCs w:val="32"/>
        </w:rPr>
      </w:pPr>
    </w:p>
    <w:p w14:paraId="73689CEA">
      <w:pPr>
        <w:snapToGrid w:val="0"/>
        <w:spacing w:line="360" w:lineRule="auto"/>
        <w:outlineLvl w:val="0"/>
        <w:rPr>
          <w:rFonts w:hint="eastAsia" w:ascii="宋体" w:hAnsi="宋体" w:cs="宋体"/>
          <w:b/>
          <w:kern w:val="0"/>
          <w:sz w:val="32"/>
          <w:szCs w:val="32"/>
        </w:rPr>
      </w:pPr>
    </w:p>
    <w:p w14:paraId="0F58B3B3">
      <w:pPr>
        <w:snapToGrid w:val="0"/>
        <w:spacing w:line="360" w:lineRule="auto"/>
        <w:jc w:val="center"/>
        <w:outlineLvl w:val="0"/>
        <w:rPr>
          <w:rFonts w:hint="eastAsia" w:ascii="宋体" w:hAnsi="宋体" w:cs="宋体"/>
          <w:b/>
          <w:kern w:val="0"/>
          <w:sz w:val="32"/>
          <w:szCs w:val="32"/>
        </w:rPr>
      </w:pPr>
    </w:p>
    <w:p w14:paraId="58F282B6">
      <w:pPr>
        <w:snapToGrid w:val="0"/>
        <w:spacing w:line="360" w:lineRule="auto"/>
        <w:jc w:val="center"/>
        <w:outlineLvl w:val="0"/>
        <w:rPr>
          <w:rFonts w:hint="eastAsia" w:ascii="宋体" w:hAnsi="宋体" w:cs="宋体"/>
          <w:b/>
          <w:kern w:val="0"/>
          <w:sz w:val="32"/>
          <w:szCs w:val="32"/>
        </w:rPr>
      </w:pPr>
    </w:p>
    <w:p w14:paraId="6A8D7228">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附件5：分包意向协议</w:t>
      </w:r>
    </w:p>
    <w:p w14:paraId="4F6153E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3DCA9E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采购项目</w:t>
      </w:r>
      <w:r>
        <w:rPr>
          <w:rFonts w:hint="eastAsia" w:ascii="宋体" w:hAnsi="宋体" w:cs="宋体"/>
          <w:sz w:val="24"/>
        </w:rPr>
        <w:t>【招标编号：】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36F96E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0AFC0EE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D4939B">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302F531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29257AC">
      <w:pPr>
        <w:snapToGrid w:val="0"/>
        <w:spacing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3A173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7"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7"/>
    </w:p>
    <w:p w14:paraId="46992F2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DB308BD">
      <w:pPr>
        <w:snapToGrid w:val="0"/>
        <w:spacing w:line="360" w:lineRule="auto"/>
        <w:ind w:firstLine="576"/>
        <w:rPr>
          <w:rFonts w:hint="eastAsia" w:ascii="宋体" w:hAnsi="宋体" w:cs="宋体"/>
          <w:u w:val="single"/>
        </w:rPr>
      </w:pPr>
    </w:p>
    <w:p w14:paraId="58633A7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1C7A2C0">
      <w:pPr>
        <w:snapToGrid w:val="0"/>
        <w:spacing w:line="360" w:lineRule="auto"/>
        <w:ind w:firstLine="576"/>
        <w:rPr>
          <w:rFonts w:hint="eastAsia" w:ascii="宋体" w:hAnsi="宋体" w:cs="宋体"/>
          <w:kern w:val="0"/>
          <w:sz w:val="24"/>
          <w:lang w:val="zh-CN"/>
        </w:rPr>
      </w:pPr>
    </w:p>
    <w:p w14:paraId="12BB9B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2504CD6">
      <w:pPr>
        <w:snapToGrid w:val="0"/>
        <w:spacing w:line="360" w:lineRule="auto"/>
        <w:ind w:left="573" w:leftChars="273"/>
        <w:rPr>
          <w:rFonts w:hint="eastAsia" w:ascii="宋体" w:hAnsi="宋体" w:cs="宋体"/>
          <w:kern w:val="0"/>
          <w:sz w:val="24"/>
          <w:lang w:val="zh-CN"/>
        </w:rPr>
      </w:pPr>
    </w:p>
    <w:p w14:paraId="1DA0736E">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F78F397">
      <w:pPr>
        <w:snapToGrid w:val="0"/>
        <w:spacing w:line="360" w:lineRule="auto"/>
        <w:ind w:firstLine="576"/>
        <w:rPr>
          <w:rFonts w:hint="eastAsia" w:ascii="宋体" w:hAnsi="宋体" w:cs="宋体"/>
          <w:kern w:val="0"/>
          <w:sz w:val="24"/>
          <w:lang w:val="zh-CN"/>
        </w:rPr>
      </w:pPr>
    </w:p>
    <w:p w14:paraId="4E25BD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8DB02F8">
      <w:pPr>
        <w:snapToGrid w:val="0"/>
        <w:spacing w:line="360" w:lineRule="auto"/>
        <w:ind w:firstLine="576"/>
        <w:rPr>
          <w:rFonts w:hint="eastAsia" w:ascii="宋体" w:hAnsi="宋体" w:cs="宋体"/>
          <w:kern w:val="0"/>
          <w:sz w:val="24"/>
          <w:lang w:val="zh-CN"/>
        </w:rPr>
      </w:pPr>
    </w:p>
    <w:p w14:paraId="250DA41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175C981E">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6446C3F">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9F99351">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6954985">
      <w:pPr>
        <w:spacing w:line="360" w:lineRule="auto"/>
        <w:ind w:right="420"/>
        <w:rPr>
          <w:rFonts w:hint="eastAsia" w:ascii="宋体" w:hAnsi="宋体" w:cs="宋体"/>
          <w:sz w:val="24"/>
        </w:rPr>
      </w:pPr>
      <w:r>
        <w:rPr>
          <w:rFonts w:hint="eastAsia" w:ascii="宋体" w:hAnsi="宋体" w:cs="宋体"/>
          <w:sz w:val="24"/>
        </w:rPr>
        <w:t>注：按本格式和要求提供。</w:t>
      </w:r>
    </w:p>
    <w:p w14:paraId="7832248B">
      <w:pPr>
        <w:autoSpaceDE w:val="0"/>
        <w:autoSpaceDN w:val="0"/>
        <w:jc w:val="center"/>
        <w:rPr>
          <w:rFonts w:hint="eastAsia" w:ascii="宋体" w:hAnsi="宋体" w:cs="宋体"/>
          <w:b/>
          <w:spacing w:val="6"/>
          <w:sz w:val="32"/>
          <w:szCs w:val="32"/>
        </w:rPr>
      </w:pPr>
    </w:p>
    <w:p w14:paraId="36B0CF4C">
      <w:pPr>
        <w:autoSpaceDE w:val="0"/>
        <w:autoSpaceDN w:val="0"/>
        <w:jc w:val="center"/>
        <w:rPr>
          <w:rFonts w:hint="eastAsia" w:ascii="宋体" w:hAnsi="宋体" w:cs="宋体"/>
          <w:b/>
          <w:spacing w:val="6"/>
          <w:sz w:val="32"/>
          <w:szCs w:val="32"/>
        </w:rPr>
      </w:pPr>
    </w:p>
    <w:p w14:paraId="380D788B">
      <w:pPr>
        <w:autoSpaceDE w:val="0"/>
        <w:autoSpaceDN w:val="0"/>
        <w:jc w:val="center"/>
        <w:rPr>
          <w:rFonts w:hint="eastAsia" w:ascii="宋体" w:hAnsi="宋体" w:cs="宋体"/>
          <w:b/>
          <w:spacing w:val="6"/>
          <w:sz w:val="32"/>
          <w:szCs w:val="32"/>
        </w:rPr>
      </w:pPr>
    </w:p>
    <w:p w14:paraId="77D62F7B">
      <w:pPr>
        <w:snapToGrid w:val="0"/>
        <w:spacing w:line="360" w:lineRule="auto"/>
        <w:jc w:val="center"/>
        <w:outlineLvl w:val="0"/>
        <w:rPr>
          <w:rFonts w:hint="eastAsia" w:ascii="宋体" w:hAnsi="宋体" w:cs="宋体"/>
          <w:b/>
          <w:kern w:val="0"/>
          <w:sz w:val="32"/>
          <w:szCs w:val="32"/>
        </w:rPr>
      </w:pPr>
    </w:p>
    <w:p w14:paraId="6EE86A5B">
      <w:pPr>
        <w:snapToGrid w:val="0"/>
        <w:spacing w:line="360" w:lineRule="auto"/>
        <w:jc w:val="center"/>
        <w:outlineLvl w:val="0"/>
        <w:rPr>
          <w:rFonts w:hint="eastAsia" w:ascii="宋体" w:hAnsi="宋体" w:cs="宋体"/>
          <w:b/>
          <w:kern w:val="0"/>
          <w:sz w:val="32"/>
          <w:szCs w:val="32"/>
        </w:rPr>
      </w:pPr>
    </w:p>
    <w:p w14:paraId="65451BD1">
      <w:pPr>
        <w:snapToGrid w:val="0"/>
        <w:spacing w:line="360" w:lineRule="auto"/>
        <w:jc w:val="center"/>
        <w:outlineLvl w:val="0"/>
        <w:rPr>
          <w:rFonts w:hint="eastAsia" w:ascii="宋体" w:hAnsi="宋体" w:cs="宋体"/>
          <w:b/>
          <w:kern w:val="0"/>
          <w:sz w:val="32"/>
          <w:szCs w:val="32"/>
        </w:rPr>
      </w:pPr>
    </w:p>
    <w:p w14:paraId="27491D62">
      <w:pPr>
        <w:snapToGrid w:val="0"/>
        <w:spacing w:line="360" w:lineRule="auto"/>
        <w:jc w:val="center"/>
        <w:outlineLvl w:val="0"/>
        <w:rPr>
          <w:rFonts w:hint="eastAsia" w:ascii="宋体" w:hAnsi="宋体" w:cs="宋体"/>
          <w:b/>
          <w:kern w:val="0"/>
          <w:sz w:val="32"/>
          <w:szCs w:val="32"/>
        </w:rPr>
      </w:pPr>
    </w:p>
    <w:p w14:paraId="3AF90721">
      <w:pPr>
        <w:snapToGrid w:val="0"/>
        <w:spacing w:line="360" w:lineRule="auto"/>
        <w:jc w:val="center"/>
        <w:outlineLvl w:val="0"/>
        <w:rPr>
          <w:rFonts w:hint="eastAsia" w:ascii="宋体" w:hAnsi="宋体" w:cs="宋体"/>
          <w:b/>
          <w:kern w:val="0"/>
          <w:sz w:val="32"/>
          <w:szCs w:val="32"/>
        </w:rPr>
      </w:pPr>
    </w:p>
    <w:p w14:paraId="7E933E3F">
      <w:pPr>
        <w:snapToGrid w:val="0"/>
        <w:spacing w:line="360" w:lineRule="auto"/>
        <w:jc w:val="center"/>
        <w:outlineLvl w:val="0"/>
        <w:rPr>
          <w:rFonts w:hint="eastAsia" w:ascii="宋体" w:hAnsi="宋体" w:cs="宋体"/>
          <w:b/>
          <w:kern w:val="0"/>
          <w:sz w:val="32"/>
          <w:szCs w:val="32"/>
        </w:rPr>
      </w:pPr>
    </w:p>
    <w:p w14:paraId="71C7FF1B">
      <w:pPr>
        <w:snapToGrid w:val="0"/>
        <w:spacing w:line="360" w:lineRule="auto"/>
        <w:jc w:val="center"/>
        <w:outlineLvl w:val="0"/>
        <w:rPr>
          <w:rFonts w:hint="eastAsia" w:ascii="宋体" w:hAnsi="宋体" w:cs="宋体"/>
          <w:b/>
          <w:kern w:val="0"/>
          <w:sz w:val="32"/>
          <w:szCs w:val="32"/>
        </w:rPr>
      </w:pPr>
    </w:p>
    <w:p w14:paraId="20929157">
      <w:pPr>
        <w:snapToGrid w:val="0"/>
        <w:spacing w:line="360" w:lineRule="auto"/>
        <w:jc w:val="center"/>
        <w:outlineLvl w:val="0"/>
        <w:rPr>
          <w:rFonts w:hint="eastAsia" w:ascii="宋体" w:hAnsi="宋体" w:cs="宋体"/>
          <w:b/>
          <w:kern w:val="0"/>
          <w:sz w:val="32"/>
          <w:szCs w:val="32"/>
        </w:rPr>
      </w:pPr>
    </w:p>
    <w:p w14:paraId="31DE8B0D">
      <w:pPr>
        <w:snapToGrid w:val="0"/>
        <w:spacing w:line="360" w:lineRule="auto"/>
        <w:jc w:val="center"/>
        <w:outlineLvl w:val="0"/>
        <w:rPr>
          <w:rFonts w:hint="eastAsia" w:ascii="宋体" w:hAnsi="宋体" w:cs="宋体"/>
          <w:b/>
          <w:kern w:val="0"/>
          <w:sz w:val="32"/>
          <w:szCs w:val="32"/>
        </w:rPr>
      </w:pPr>
    </w:p>
    <w:p w14:paraId="41894066">
      <w:pPr>
        <w:pStyle w:val="42"/>
        <w:rPr>
          <w:rFonts w:hint="eastAsia" w:ascii="宋体" w:hAnsi="宋体" w:cs="宋体"/>
          <w:b/>
          <w:spacing w:val="6"/>
          <w:sz w:val="32"/>
          <w:szCs w:val="32"/>
        </w:rPr>
      </w:pPr>
    </w:p>
    <w:p w14:paraId="49785841">
      <w:pPr>
        <w:pStyle w:val="42"/>
        <w:rPr>
          <w:rFonts w:hint="eastAsia" w:ascii="宋体" w:hAnsi="宋体" w:cs="宋体"/>
          <w:b/>
          <w:spacing w:val="6"/>
          <w:sz w:val="32"/>
          <w:szCs w:val="32"/>
        </w:rPr>
      </w:pPr>
    </w:p>
    <w:p w14:paraId="28DE8F3B">
      <w:pPr>
        <w:pStyle w:val="42"/>
        <w:rPr>
          <w:rFonts w:hint="eastAsia" w:ascii="宋体" w:hAnsi="宋体" w:cs="宋体"/>
          <w:b/>
          <w:spacing w:val="6"/>
          <w:sz w:val="32"/>
          <w:szCs w:val="32"/>
        </w:rPr>
      </w:pPr>
    </w:p>
    <w:p w14:paraId="7D298732">
      <w:pPr>
        <w:pStyle w:val="42"/>
        <w:rPr>
          <w:rFonts w:hint="eastAsia" w:ascii="宋体" w:hAnsi="宋体" w:cs="宋体"/>
          <w:b/>
          <w:spacing w:val="6"/>
          <w:sz w:val="32"/>
          <w:szCs w:val="32"/>
        </w:rPr>
      </w:pPr>
    </w:p>
    <w:p w14:paraId="3D349548">
      <w:pPr>
        <w:pStyle w:val="42"/>
        <w:rPr>
          <w:rFonts w:hint="eastAsia" w:ascii="宋体" w:hAnsi="宋体" w:cs="宋体"/>
          <w:b/>
          <w:spacing w:val="6"/>
          <w:sz w:val="32"/>
          <w:szCs w:val="32"/>
        </w:rPr>
      </w:pPr>
    </w:p>
    <w:p w14:paraId="254FB869">
      <w:pPr>
        <w:pStyle w:val="42"/>
        <w:rPr>
          <w:rFonts w:hint="eastAsia" w:ascii="宋体" w:hAnsi="宋体" w:cs="宋体"/>
          <w:b/>
          <w:spacing w:val="6"/>
          <w:sz w:val="32"/>
          <w:szCs w:val="32"/>
        </w:rPr>
      </w:pPr>
    </w:p>
    <w:p w14:paraId="7E625208">
      <w:pPr>
        <w:pStyle w:val="42"/>
        <w:rPr>
          <w:rFonts w:hint="eastAsia" w:ascii="宋体" w:hAnsi="宋体" w:cs="宋体"/>
          <w:b/>
          <w:spacing w:val="6"/>
          <w:sz w:val="32"/>
          <w:szCs w:val="32"/>
        </w:rPr>
      </w:pPr>
    </w:p>
    <w:p w14:paraId="1CF1FE76">
      <w:pPr>
        <w:pStyle w:val="42"/>
        <w:rPr>
          <w:rFonts w:hint="eastAsia" w:ascii="宋体" w:hAnsi="宋体" w:cs="宋体"/>
          <w:b/>
          <w:spacing w:val="6"/>
          <w:sz w:val="32"/>
          <w:szCs w:val="32"/>
        </w:rPr>
      </w:pPr>
    </w:p>
    <w:p w14:paraId="0ABBAA98">
      <w:pPr>
        <w:pStyle w:val="42"/>
        <w:rPr>
          <w:rFonts w:hint="eastAsia" w:ascii="宋体" w:hAnsi="宋体" w:cs="宋体"/>
          <w:b/>
          <w:spacing w:val="6"/>
          <w:sz w:val="32"/>
          <w:szCs w:val="32"/>
        </w:rPr>
      </w:pPr>
    </w:p>
    <w:p w14:paraId="5C8C45C2">
      <w:pPr>
        <w:pStyle w:val="42"/>
        <w:rPr>
          <w:rFonts w:hint="eastAsia" w:ascii="宋体" w:hAnsi="宋体" w:cs="宋体"/>
          <w:b/>
          <w:spacing w:val="6"/>
          <w:sz w:val="32"/>
          <w:szCs w:val="32"/>
        </w:rPr>
      </w:pPr>
    </w:p>
    <w:p w14:paraId="0C5D1AB1">
      <w:pPr>
        <w:pStyle w:val="42"/>
        <w:rPr>
          <w:rFonts w:hint="eastAsia" w:ascii="宋体" w:hAnsi="宋体" w:cs="宋体"/>
          <w:b/>
          <w:spacing w:val="6"/>
          <w:sz w:val="32"/>
          <w:szCs w:val="32"/>
        </w:rPr>
      </w:pPr>
    </w:p>
    <w:p w14:paraId="6AD5AB66">
      <w:pPr>
        <w:pStyle w:val="42"/>
        <w:rPr>
          <w:rFonts w:hint="eastAsia" w:ascii="宋体" w:hAnsi="宋体" w:cs="宋体"/>
          <w:b/>
          <w:spacing w:val="6"/>
          <w:sz w:val="32"/>
          <w:szCs w:val="32"/>
        </w:rPr>
      </w:pPr>
    </w:p>
    <w:p w14:paraId="221D639D">
      <w:pPr>
        <w:pStyle w:val="42"/>
        <w:rPr>
          <w:rFonts w:hint="eastAsia" w:ascii="宋体" w:hAnsi="宋体" w:cs="宋体"/>
          <w:b/>
          <w:spacing w:val="6"/>
          <w:sz w:val="32"/>
          <w:szCs w:val="32"/>
        </w:rPr>
      </w:pPr>
    </w:p>
    <w:p w14:paraId="5C8345BD">
      <w:pPr>
        <w:pStyle w:val="42"/>
        <w:rPr>
          <w:rFonts w:hint="eastAsia" w:ascii="宋体" w:hAnsi="宋体" w:cs="宋体"/>
          <w:b/>
          <w:spacing w:val="6"/>
          <w:sz w:val="32"/>
          <w:szCs w:val="32"/>
        </w:rPr>
      </w:pPr>
    </w:p>
    <w:p w14:paraId="33175D58">
      <w:pPr>
        <w:autoSpaceDE w:val="0"/>
        <w:autoSpaceDN w:val="0"/>
        <w:jc w:val="center"/>
        <w:rPr>
          <w:rFonts w:hint="eastAsia" w:ascii="宋体" w:hAnsi="宋体" w:cs="宋体"/>
          <w:b/>
          <w:spacing w:val="6"/>
          <w:sz w:val="32"/>
          <w:szCs w:val="32"/>
        </w:rPr>
      </w:pPr>
    </w:p>
    <w:p w14:paraId="2264D236">
      <w:pPr>
        <w:snapToGrid w:val="0"/>
        <w:spacing w:line="360" w:lineRule="auto"/>
        <w:jc w:val="left"/>
        <w:outlineLvl w:val="0"/>
        <w:rPr>
          <w:rFonts w:hint="eastAsia" w:ascii="宋体" w:hAnsi="宋体" w:cs="宋体"/>
          <w:b/>
          <w:kern w:val="0"/>
          <w:sz w:val="32"/>
          <w:szCs w:val="32"/>
        </w:rPr>
      </w:pPr>
      <w:r>
        <w:rPr>
          <w:rFonts w:hint="eastAsia" w:ascii="宋体" w:hAnsi="宋体" w:cs="宋体"/>
          <w:b/>
          <w:kern w:val="0"/>
          <w:sz w:val="32"/>
          <w:szCs w:val="32"/>
        </w:rPr>
        <w:t xml:space="preserve">附件6：收费附表 </w:t>
      </w:r>
    </w:p>
    <w:p w14:paraId="10E121E9">
      <w:pPr>
        <w:ind w:firstLine="723" w:firstLineChars="200"/>
        <w:rPr>
          <w:rFonts w:hint="eastAsia" w:ascii="宋体" w:hAnsi="宋体"/>
          <w:b/>
          <w:sz w:val="36"/>
          <w:szCs w:val="36"/>
        </w:rPr>
      </w:pPr>
    </w:p>
    <w:p w14:paraId="27DE9547">
      <w:pPr>
        <w:ind w:firstLine="480" w:firstLineChars="200"/>
        <w:rPr>
          <w:rFonts w:hint="eastAsia"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20B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21119006">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39CEF7BE">
            <w:pPr>
              <w:ind w:firstLine="1004"/>
              <w:rPr>
                <w:b/>
              </w:rPr>
            </w:pPr>
            <w:r>
              <w:rPr>
                <w:rFonts w:hint="eastAsia"/>
                <w:b/>
              </w:rPr>
              <w:t>　　　</w:t>
            </w:r>
          </w:p>
          <w:p w14:paraId="54030B64">
            <w:pPr>
              <w:ind w:firstLine="843" w:firstLineChars="400"/>
              <w:rPr>
                <w:b/>
              </w:rPr>
            </w:pPr>
            <w:r>
              <w:rPr>
                <w:rFonts w:hint="eastAsia"/>
                <w:b/>
              </w:rPr>
              <w:t>服务类型</w:t>
            </w:r>
          </w:p>
          <w:p w14:paraId="13D8CD3A">
            <w:pPr>
              <w:ind w:firstLine="1301" w:firstLineChars="617"/>
              <w:rPr>
                <w:b/>
              </w:rPr>
            </w:pPr>
          </w:p>
          <w:p w14:paraId="7F45F1FF">
            <w:pPr>
              <w:ind w:firstLine="1301" w:firstLineChars="617"/>
              <w:rPr>
                <w:b/>
              </w:rPr>
            </w:pPr>
          </w:p>
          <w:p w14:paraId="3961D23A">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78CAC805">
            <w:pPr>
              <w:ind w:firstLine="1054"/>
              <w:rPr>
                <w:b/>
              </w:rPr>
            </w:pPr>
            <w:r>
              <w:rPr>
                <w:rFonts w:hint="eastAsia"/>
                <w:b/>
              </w:rPr>
              <w:t>　　　</w:t>
            </w:r>
          </w:p>
          <w:p w14:paraId="16685690">
            <w:pPr>
              <w:ind w:firstLine="1054"/>
              <w:rPr>
                <w:b/>
              </w:rPr>
            </w:pPr>
            <w:r>
              <w:rPr>
                <w:rFonts w:hint="eastAsia"/>
                <w:b/>
              </w:rPr>
              <w:t>　　　　</w:t>
            </w:r>
          </w:p>
          <w:p w14:paraId="3BCD97C6">
            <w:pPr>
              <w:ind w:firstLine="211" w:firstLineChars="100"/>
              <w:rPr>
                <w:b/>
              </w:rPr>
            </w:pPr>
            <w:r>
              <w:rPr>
                <w:rFonts w:hint="eastAsia"/>
                <w:b/>
              </w:rPr>
              <w:t>中标金额</w:t>
            </w:r>
          </w:p>
          <w:p w14:paraId="59444904">
            <w:pPr>
              <w:ind w:firstLine="211" w:firstLineChars="100"/>
              <w:rPr>
                <w:b/>
              </w:rPr>
            </w:pPr>
            <w:r>
              <w:rPr>
                <w:rFonts w:hint="eastAsia"/>
                <w:b/>
              </w:rPr>
              <w:t xml:space="preserve">（万元） </w:t>
            </w:r>
          </w:p>
        </w:tc>
        <w:tc>
          <w:tcPr>
            <w:tcW w:w="1980" w:type="dxa"/>
            <w:vAlign w:val="center"/>
          </w:tcPr>
          <w:p w14:paraId="2BB2003C">
            <w:pPr>
              <w:jc w:val="center"/>
              <w:rPr>
                <w:b/>
              </w:rPr>
            </w:pPr>
            <w:r>
              <w:rPr>
                <w:rFonts w:hint="eastAsia"/>
                <w:b/>
              </w:rPr>
              <w:t>货物招标</w:t>
            </w:r>
          </w:p>
        </w:tc>
        <w:tc>
          <w:tcPr>
            <w:tcW w:w="1980" w:type="dxa"/>
            <w:vAlign w:val="center"/>
          </w:tcPr>
          <w:p w14:paraId="66BFD935">
            <w:pPr>
              <w:jc w:val="center"/>
              <w:rPr>
                <w:b/>
              </w:rPr>
            </w:pPr>
            <w:r>
              <w:rPr>
                <w:rFonts w:hint="eastAsia"/>
                <w:b/>
              </w:rPr>
              <w:t>服务招标</w:t>
            </w:r>
          </w:p>
        </w:tc>
        <w:tc>
          <w:tcPr>
            <w:tcW w:w="1980" w:type="dxa"/>
            <w:vAlign w:val="center"/>
          </w:tcPr>
          <w:p w14:paraId="68FCB72B">
            <w:pPr>
              <w:jc w:val="center"/>
              <w:rPr>
                <w:b/>
              </w:rPr>
            </w:pPr>
            <w:r>
              <w:rPr>
                <w:rFonts w:hint="eastAsia"/>
                <w:b/>
              </w:rPr>
              <w:t>工程招标</w:t>
            </w:r>
          </w:p>
        </w:tc>
      </w:tr>
      <w:tr w14:paraId="1001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FF5E0A">
            <w:pPr>
              <w:jc w:val="center"/>
            </w:pPr>
            <w:r>
              <w:rPr>
                <w:rFonts w:hint="eastAsia"/>
              </w:rPr>
              <w:t>100以下</w:t>
            </w:r>
          </w:p>
        </w:tc>
        <w:tc>
          <w:tcPr>
            <w:tcW w:w="1980" w:type="dxa"/>
          </w:tcPr>
          <w:p w14:paraId="4BC79A85">
            <w:pPr>
              <w:jc w:val="center"/>
            </w:pPr>
            <w:r>
              <w:rPr>
                <w:rFonts w:hint="eastAsia"/>
              </w:rPr>
              <w:t>1.5%</w:t>
            </w:r>
          </w:p>
        </w:tc>
        <w:tc>
          <w:tcPr>
            <w:tcW w:w="1980" w:type="dxa"/>
          </w:tcPr>
          <w:p w14:paraId="437FC7F1">
            <w:pPr>
              <w:jc w:val="center"/>
            </w:pPr>
            <w:r>
              <w:rPr>
                <w:rFonts w:hint="eastAsia"/>
              </w:rPr>
              <w:t>1.5%</w:t>
            </w:r>
          </w:p>
        </w:tc>
        <w:tc>
          <w:tcPr>
            <w:tcW w:w="1980" w:type="dxa"/>
          </w:tcPr>
          <w:p w14:paraId="18264A69">
            <w:pPr>
              <w:jc w:val="center"/>
            </w:pPr>
            <w:r>
              <w:rPr>
                <w:rFonts w:hint="eastAsia"/>
              </w:rPr>
              <w:t>1.0%</w:t>
            </w:r>
          </w:p>
        </w:tc>
      </w:tr>
      <w:tr w14:paraId="3D26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ECC3B1">
            <w:pPr>
              <w:jc w:val="center"/>
            </w:pPr>
            <w:r>
              <w:rPr>
                <w:rFonts w:hint="eastAsia"/>
              </w:rPr>
              <w:t>100-500</w:t>
            </w:r>
          </w:p>
        </w:tc>
        <w:tc>
          <w:tcPr>
            <w:tcW w:w="1980" w:type="dxa"/>
          </w:tcPr>
          <w:p w14:paraId="7C1C2D3F">
            <w:pPr>
              <w:jc w:val="center"/>
            </w:pPr>
            <w:r>
              <w:rPr>
                <w:rFonts w:hint="eastAsia"/>
              </w:rPr>
              <w:t>1.1%</w:t>
            </w:r>
          </w:p>
        </w:tc>
        <w:tc>
          <w:tcPr>
            <w:tcW w:w="1980" w:type="dxa"/>
          </w:tcPr>
          <w:p w14:paraId="6000C2D2">
            <w:pPr>
              <w:jc w:val="center"/>
            </w:pPr>
            <w:r>
              <w:rPr>
                <w:rFonts w:hint="eastAsia"/>
              </w:rPr>
              <w:t>0.85%</w:t>
            </w:r>
          </w:p>
        </w:tc>
        <w:tc>
          <w:tcPr>
            <w:tcW w:w="1980" w:type="dxa"/>
          </w:tcPr>
          <w:p w14:paraId="183ED2B9">
            <w:pPr>
              <w:jc w:val="center"/>
            </w:pPr>
            <w:r>
              <w:rPr>
                <w:rFonts w:hint="eastAsia"/>
              </w:rPr>
              <w:t>0.7%</w:t>
            </w:r>
          </w:p>
        </w:tc>
      </w:tr>
      <w:tr w14:paraId="3816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AA962A">
            <w:pPr>
              <w:jc w:val="center"/>
            </w:pPr>
            <w:r>
              <w:rPr>
                <w:rFonts w:hint="eastAsia"/>
              </w:rPr>
              <w:t>500-1000</w:t>
            </w:r>
          </w:p>
        </w:tc>
        <w:tc>
          <w:tcPr>
            <w:tcW w:w="1980" w:type="dxa"/>
          </w:tcPr>
          <w:p w14:paraId="4C4F9216">
            <w:pPr>
              <w:jc w:val="center"/>
            </w:pPr>
            <w:r>
              <w:rPr>
                <w:rFonts w:hint="eastAsia"/>
              </w:rPr>
              <w:t>0.8%</w:t>
            </w:r>
          </w:p>
        </w:tc>
        <w:tc>
          <w:tcPr>
            <w:tcW w:w="1980" w:type="dxa"/>
          </w:tcPr>
          <w:p w14:paraId="23A4451D">
            <w:pPr>
              <w:jc w:val="center"/>
            </w:pPr>
            <w:r>
              <w:rPr>
                <w:rFonts w:hint="eastAsia"/>
              </w:rPr>
              <w:t>0.45%</w:t>
            </w:r>
          </w:p>
        </w:tc>
        <w:tc>
          <w:tcPr>
            <w:tcW w:w="1980" w:type="dxa"/>
          </w:tcPr>
          <w:p w14:paraId="6FFC2B52">
            <w:pPr>
              <w:jc w:val="center"/>
            </w:pPr>
            <w:r>
              <w:rPr>
                <w:rFonts w:hint="eastAsia"/>
              </w:rPr>
              <w:t>0.55%</w:t>
            </w:r>
          </w:p>
        </w:tc>
      </w:tr>
      <w:tr w14:paraId="44A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EF88C6B">
            <w:pPr>
              <w:jc w:val="center"/>
            </w:pPr>
            <w:r>
              <w:rPr>
                <w:rFonts w:hint="eastAsia"/>
              </w:rPr>
              <w:t>1000-5000</w:t>
            </w:r>
          </w:p>
        </w:tc>
        <w:tc>
          <w:tcPr>
            <w:tcW w:w="1980" w:type="dxa"/>
          </w:tcPr>
          <w:p w14:paraId="002FDB43">
            <w:pPr>
              <w:jc w:val="center"/>
            </w:pPr>
            <w:r>
              <w:rPr>
                <w:rFonts w:hint="eastAsia"/>
              </w:rPr>
              <w:t>0.5%</w:t>
            </w:r>
          </w:p>
        </w:tc>
        <w:tc>
          <w:tcPr>
            <w:tcW w:w="1980" w:type="dxa"/>
          </w:tcPr>
          <w:p w14:paraId="46FB4C84">
            <w:pPr>
              <w:jc w:val="center"/>
            </w:pPr>
            <w:r>
              <w:rPr>
                <w:rFonts w:hint="eastAsia"/>
              </w:rPr>
              <w:t>0.25%</w:t>
            </w:r>
          </w:p>
        </w:tc>
        <w:tc>
          <w:tcPr>
            <w:tcW w:w="1980" w:type="dxa"/>
          </w:tcPr>
          <w:p w14:paraId="31B3401E">
            <w:pPr>
              <w:jc w:val="center"/>
            </w:pPr>
            <w:r>
              <w:rPr>
                <w:rFonts w:hint="eastAsia"/>
              </w:rPr>
              <w:t>0.35%</w:t>
            </w:r>
          </w:p>
        </w:tc>
      </w:tr>
      <w:tr w14:paraId="3B35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52AA0B">
            <w:pPr>
              <w:jc w:val="center"/>
            </w:pPr>
            <w:r>
              <w:rPr>
                <w:rFonts w:hint="eastAsia"/>
              </w:rPr>
              <w:t>5000-10000</w:t>
            </w:r>
          </w:p>
        </w:tc>
        <w:tc>
          <w:tcPr>
            <w:tcW w:w="1980" w:type="dxa"/>
          </w:tcPr>
          <w:p w14:paraId="645229DB">
            <w:pPr>
              <w:jc w:val="center"/>
            </w:pPr>
            <w:r>
              <w:rPr>
                <w:rFonts w:hint="eastAsia"/>
              </w:rPr>
              <w:t>0.25%</w:t>
            </w:r>
          </w:p>
        </w:tc>
        <w:tc>
          <w:tcPr>
            <w:tcW w:w="1980" w:type="dxa"/>
          </w:tcPr>
          <w:p w14:paraId="3F1CA9CC">
            <w:pPr>
              <w:jc w:val="center"/>
            </w:pPr>
            <w:r>
              <w:rPr>
                <w:rFonts w:hint="eastAsia"/>
              </w:rPr>
              <w:t>0.1%</w:t>
            </w:r>
          </w:p>
        </w:tc>
        <w:tc>
          <w:tcPr>
            <w:tcW w:w="1980" w:type="dxa"/>
          </w:tcPr>
          <w:p w14:paraId="49AADEE3">
            <w:pPr>
              <w:jc w:val="center"/>
            </w:pPr>
            <w:r>
              <w:rPr>
                <w:rFonts w:hint="eastAsia"/>
              </w:rPr>
              <w:t>0.2%</w:t>
            </w:r>
          </w:p>
        </w:tc>
      </w:tr>
      <w:tr w14:paraId="4699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CABF255">
            <w:pPr>
              <w:jc w:val="center"/>
            </w:pPr>
            <w:r>
              <w:rPr>
                <w:rFonts w:hint="eastAsia"/>
              </w:rPr>
              <w:t>10000-50000</w:t>
            </w:r>
          </w:p>
        </w:tc>
        <w:tc>
          <w:tcPr>
            <w:tcW w:w="1980" w:type="dxa"/>
          </w:tcPr>
          <w:p w14:paraId="3B7C6E10">
            <w:pPr>
              <w:jc w:val="center"/>
            </w:pPr>
            <w:r>
              <w:rPr>
                <w:rFonts w:hint="eastAsia"/>
              </w:rPr>
              <w:t>0.05%</w:t>
            </w:r>
          </w:p>
        </w:tc>
        <w:tc>
          <w:tcPr>
            <w:tcW w:w="1980" w:type="dxa"/>
          </w:tcPr>
          <w:p w14:paraId="2F9724B8">
            <w:pPr>
              <w:jc w:val="center"/>
            </w:pPr>
            <w:r>
              <w:rPr>
                <w:rFonts w:hint="eastAsia"/>
              </w:rPr>
              <w:t>0.05%</w:t>
            </w:r>
          </w:p>
        </w:tc>
        <w:tc>
          <w:tcPr>
            <w:tcW w:w="1980" w:type="dxa"/>
          </w:tcPr>
          <w:p w14:paraId="54687691">
            <w:pPr>
              <w:jc w:val="center"/>
            </w:pPr>
            <w:r>
              <w:rPr>
                <w:rFonts w:hint="eastAsia"/>
              </w:rPr>
              <w:t>0.05%</w:t>
            </w:r>
          </w:p>
        </w:tc>
      </w:tr>
      <w:tr w14:paraId="398F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51F20A">
            <w:pPr>
              <w:jc w:val="center"/>
            </w:pPr>
            <w:r>
              <w:rPr>
                <w:rFonts w:hint="eastAsia"/>
              </w:rPr>
              <w:t>50000-100000</w:t>
            </w:r>
          </w:p>
        </w:tc>
        <w:tc>
          <w:tcPr>
            <w:tcW w:w="1980" w:type="dxa"/>
          </w:tcPr>
          <w:p w14:paraId="27BF2BA5">
            <w:pPr>
              <w:jc w:val="center"/>
            </w:pPr>
            <w:r>
              <w:rPr>
                <w:rFonts w:hint="eastAsia"/>
              </w:rPr>
              <w:t>0.035%</w:t>
            </w:r>
          </w:p>
        </w:tc>
        <w:tc>
          <w:tcPr>
            <w:tcW w:w="1980" w:type="dxa"/>
          </w:tcPr>
          <w:p w14:paraId="6BFA33C1">
            <w:pPr>
              <w:jc w:val="center"/>
            </w:pPr>
            <w:r>
              <w:rPr>
                <w:rFonts w:hint="eastAsia"/>
              </w:rPr>
              <w:t>0.035%</w:t>
            </w:r>
          </w:p>
        </w:tc>
        <w:tc>
          <w:tcPr>
            <w:tcW w:w="1980" w:type="dxa"/>
          </w:tcPr>
          <w:p w14:paraId="78A052A5">
            <w:pPr>
              <w:jc w:val="center"/>
            </w:pPr>
            <w:r>
              <w:rPr>
                <w:rFonts w:hint="eastAsia"/>
              </w:rPr>
              <w:t>0.035%</w:t>
            </w:r>
          </w:p>
        </w:tc>
      </w:tr>
      <w:tr w14:paraId="75F4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F776C16">
            <w:pPr>
              <w:jc w:val="center"/>
            </w:pPr>
            <w:r>
              <w:rPr>
                <w:rFonts w:hint="eastAsia"/>
              </w:rPr>
              <w:t>100000-500000</w:t>
            </w:r>
          </w:p>
        </w:tc>
        <w:tc>
          <w:tcPr>
            <w:tcW w:w="1980" w:type="dxa"/>
          </w:tcPr>
          <w:p w14:paraId="337A758A">
            <w:pPr>
              <w:jc w:val="center"/>
            </w:pPr>
            <w:r>
              <w:rPr>
                <w:rFonts w:hint="eastAsia"/>
              </w:rPr>
              <w:t>0.008%</w:t>
            </w:r>
          </w:p>
        </w:tc>
        <w:tc>
          <w:tcPr>
            <w:tcW w:w="1980" w:type="dxa"/>
          </w:tcPr>
          <w:p w14:paraId="7BFBF809">
            <w:pPr>
              <w:jc w:val="center"/>
            </w:pPr>
            <w:r>
              <w:rPr>
                <w:rFonts w:hint="eastAsia"/>
              </w:rPr>
              <w:t>0.008%</w:t>
            </w:r>
          </w:p>
        </w:tc>
        <w:tc>
          <w:tcPr>
            <w:tcW w:w="1980" w:type="dxa"/>
          </w:tcPr>
          <w:p w14:paraId="0C67675C">
            <w:pPr>
              <w:jc w:val="center"/>
            </w:pPr>
            <w:r>
              <w:rPr>
                <w:rFonts w:hint="eastAsia"/>
              </w:rPr>
              <w:t>0.008%</w:t>
            </w:r>
          </w:p>
        </w:tc>
      </w:tr>
      <w:tr w14:paraId="6CA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0F822A3">
            <w:pPr>
              <w:jc w:val="center"/>
            </w:pPr>
            <w:r>
              <w:rPr>
                <w:rFonts w:hint="eastAsia"/>
              </w:rPr>
              <w:t>500000-1000000</w:t>
            </w:r>
          </w:p>
        </w:tc>
        <w:tc>
          <w:tcPr>
            <w:tcW w:w="1980" w:type="dxa"/>
          </w:tcPr>
          <w:p w14:paraId="5A55AFBD">
            <w:pPr>
              <w:jc w:val="center"/>
            </w:pPr>
            <w:r>
              <w:rPr>
                <w:rFonts w:hint="eastAsia"/>
              </w:rPr>
              <w:t>0.006%</w:t>
            </w:r>
          </w:p>
        </w:tc>
        <w:tc>
          <w:tcPr>
            <w:tcW w:w="1980" w:type="dxa"/>
          </w:tcPr>
          <w:p w14:paraId="2443CE69">
            <w:pPr>
              <w:jc w:val="center"/>
            </w:pPr>
            <w:r>
              <w:rPr>
                <w:rFonts w:hint="eastAsia"/>
              </w:rPr>
              <w:t>0.006%</w:t>
            </w:r>
          </w:p>
        </w:tc>
        <w:tc>
          <w:tcPr>
            <w:tcW w:w="1980" w:type="dxa"/>
          </w:tcPr>
          <w:p w14:paraId="5852696F">
            <w:pPr>
              <w:jc w:val="center"/>
            </w:pPr>
            <w:r>
              <w:rPr>
                <w:rFonts w:hint="eastAsia"/>
              </w:rPr>
              <w:t>0.006%</w:t>
            </w:r>
          </w:p>
        </w:tc>
      </w:tr>
      <w:tr w14:paraId="581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FEE5173">
            <w:pPr>
              <w:jc w:val="center"/>
            </w:pPr>
            <w:r>
              <w:rPr>
                <w:rFonts w:hint="eastAsia"/>
              </w:rPr>
              <w:t>1000000以上</w:t>
            </w:r>
          </w:p>
        </w:tc>
        <w:tc>
          <w:tcPr>
            <w:tcW w:w="1980" w:type="dxa"/>
          </w:tcPr>
          <w:p w14:paraId="54B790B4">
            <w:pPr>
              <w:jc w:val="center"/>
            </w:pPr>
            <w:r>
              <w:rPr>
                <w:rFonts w:hint="eastAsia"/>
              </w:rPr>
              <w:t>0.004%</w:t>
            </w:r>
          </w:p>
        </w:tc>
        <w:tc>
          <w:tcPr>
            <w:tcW w:w="1980" w:type="dxa"/>
          </w:tcPr>
          <w:p w14:paraId="213720C2">
            <w:pPr>
              <w:jc w:val="center"/>
            </w:pPr>
            <w:r>
              <w:rPr>
                <w:rFonts w:hint="eastAsia"/>
              </w:rPr>
              <w:t>0.004%</w:t>
            </w:r>
          </w:p>
        </w:tc>
        <w:tc>
          <w:tcPr>
            <w:tcW w:w="1980" w:type="dxa"/>
          </w:tcPr>
          <w:p w14:paraId="5AF0845F">
            <w:pPr>
              <w:jc w:val="center"/>
            </w:pPr>
            <w:r>
              <w:rPr>
                <w:rFonts w:hint="eastAsia"/>
              </w:rPr>
              <w:t>0.004%</w:t>
            </w:r>
          </w:p>
        </w:tc>
      </w:tr>
    </w:tbl>
    <w:p w14:paraId="7091AD0F">
      <w:pPr>
        <w:ind w:firstLine="420" w:firstLineChars="200"/>
        <w:rPr>
          <w:rFonts w:hint="eastAsia" w:ascii="宋体" w:hAnsi="宋体"/>
          <w:szCs w:val="21"/>
        </w:rPr>
      </w:pPr>
      <w:r>
        <w:rPr>
          <w:rFonts w:hint="eastAsia" w:ascii="宋体" w:hAnsi="宋体"/>
          <w:szCs w:val="21"/>
        </w:rPr>
        <w:t>注：收费标准低于2000元的按2000元收取。</w:t>
      </w:r>
    </w:p>
    <w:p w14:paraId="1FA90BB1">
      <w:pPr>
        <w:ind w:firstLine="420" w:firstLineChars="200"/>
        <w:rPr>
          <w:rFonts w:hint="eastAsia" w:ascii="宋体" w:hAnsi="宋体"/>
          <w:szCs w:val="21"/>
        </w:rPr>
      </w:pPr>
      <w:r>
        <w:rPr>
          <w:rFonts w:hint="eastAsia" w:ascii="宋体" w:hAnsi="宋体"/>
          <w:szCs w:val="21"/>
        </w:rPr>
        <w:t>例：一项货物采购项目，中标金额6000万元，收费如下：</w:t>
      </w:r>
    </w:p>
    <w:p w14:paraId="333246DD">
      <w:pPr>
        <w:ind w:firstLine="420" w:firstLineChars="200"/>
        <w:rPr>
          <w:rFonts w:hint="eastAsia" w:ascii="宋体" w:hAnsi="宋体"/>
          <w:szCs w:val="21"/>
        </w:rPr>
      </w:pPr>
      <w:r>
        <w:rPr>
          <w:rFonts w:hint="eastAsia" w:ascii="宋体" w:hAnsi="宋体"/>
          <w:szCs w:val="21"/>
        </w:rPr>
        <w:t>100万元×1.5％＝1.5万元</w:t>
      </w:r>
    </w:p>
    <w:p w14:paraId="2AD563A7">
      <w:pPr>
        <w:ind w:firstLine="420" w:firstLineChars="200"/>
        <w:rPr>
          <w:rFonts w:hint="eastAsia" w:ascii="宋体" w:hAnsi="宋体"/>
          <w:szCs w:val="21"/>
        </w:rPr>
      </w:pPr>
      <w:r>
        <w:rPr>
          <w:rFonts w:hint="eastAsia" w:ascii="宋体" w:hAnsi="宋体"/>
          <w:szCs w:val="21"/>
        </w:rPr>
        <w:t>（500-100）万元×1.1％＝4.4万元</w:t>
      </w:r>
    </w:p>
    <w:p w14:paraId="575CCF90">
      <w:pPr>
        <w:ind w:firstLine="420" w:firstLineChars="200"/>
        <w:rPr>
          <w:rFonts w:hint="eastAsia" w:ascii="宋体" w:hAnsi="宋体"/>
          <w:szCs w:val="21"/>
        </w:rPr>
      </w:pPr>
      <w:r>
        <w:rPr>
          <w:rFonts w:hint="eastAsia" w:ascii="宋体" w:hAnsi="宋体"/>
          <w:szCs w:val="21"/>
        </w:rPr>
        <w:t>（1000-500）万元×0.8％=4万元</w:t>
      </w:r>
    </w:p>
    <w:p w14:paraId="1E93B59C">
      <w:pPr>
        <w:ind w:firstLine="420" w:firstLineChars="200"/>
        <w:rPr>
          <w:rFonts w:hint="eastAsia" w:ascii="宋体" w:hAnsi="宋体"/>
          <w:szCs w:val="21"/>
        </w:rPr>
      </w:pPr>
      <w:r>
        <w:rPr>
          <w:rFonts w:hint="eastAsia" w:ascii="宋体" w:hAnsi="宋体"/>
          <w:szCs w:val="21"/>
        </w:rPr>
        <w:t>（5000-1000）万元×0.5％=20万元</w:t>
      </w:r>
    </w:p>
    <w:p w14:paraId="23AAE389">
      <w:pPr>
        <w:ind w:firstLine="420" w:firstLineChars="200"/>
        <w:rPr>
          <w:rFonts w:hint="eastAsia" w:ascii="宋体" w:hAnsi="宋体"/>
          <w:szCs w:val="21"/>
        </w:rPr>
      </w:pPr>
      <w:r>
        <w:rPr>
          <w:rFonts w:hint="eastAsia" w:ascii="宋体" w:hAnsi="宋体"/>
          <w:szCs w:val="21"/>
        </w:rPr>
        <w:t>（6000-5000）万元×0.25％=2.5万元</w:t>
      </w:r>
    </w:p>
    <w:p w14:paraId="6DE7CBA5">
      <w:pPr>
        <w:ind w:firstLine="420" w:firstLineChars="200"/>
        <w:rPr>
          <w:rFonts w:hint="eastAsia" w:ascii="宋体" w:hAnsi="宋体" w:cs="宋体"/>
          <w:b/>
          <w:spacing w:val="6"/>
          <w:sz w:val="32"/>
          <w:szCs w:val="32"/>
        </w:rPr>
      </w:pPr>
      <w:r>
        <w:rPr>
          <w:rFonts w:hint="eastAsia" w:ascii="宋体" w:hAnsi="宋体"/>
          <w:szCs w:val="21"/>
        </w:rPr>
        <w:t>合计收费＝1.5+4.4+4+20+2.5＝32.4万元</w:t>
      </w:r>
    </w:p>
    <w:p w14:paraId="707C60B7">
      <w:pPr>
        <w:autoSpaceDE w:val="0"/>
        <w:autoSpaceDN w:val="0"/>
        <w:jc w:val="center"/>
        <w:rPr>
          <w:rFonts w:hint="eastAsia" w:ascii="宋体" w:hAnsi="宋体" w:cs="宋体"/>
          <w:b/>
          <w:spacing w:val="6"/>
          <w:sz w:val="32"/>
          <w:szCs w:val="32"/>
        </w:rPr>
      </w:pPr>
    </w:p>
    <w:p w14:paraId="6E973C59">
      <w:pPr>
        <w:autoSpaceDE w:val="0"/>
        <w:autoSpaceDN w:val="0"/>
        <w:jc w:val="center"/>
        <w:rPr>
          <w:rFonts w:hint="eastAsia" w:ascii="宋体" w:hAnsi="宋体" w:cs="宋体"/>
          <w:b/>
          <w:spacing w:val="6"/>
          <w:sz w:val="32"/>
          <w:szCs w:val="32"/>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02A1">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6D20C16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6D20C165">
                    <w:pPr>
                      <w:pStyle w:val="42"/>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8A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AE1879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CBD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D4F0">
    <w:pPr>
      <w:pStyle w:val="42"/>
      <w:framePr w:wrap="around" w:vAnchor="text" w:hAnchor="margin" w:xAlign="right" w:y="1"/>
      <w:rPr>
        <w:rStyle w:val="73"/>
      </w:rPr>
    </w:pPr>
    <w:r>
      <w:fldChar w:fldCharType="begin"/>
    </w:r>
    <w:r>
      <w:rPr>
        <w:rStyle w:val="73"/>
      </w:rPr>
      <w:instrText xml:space="preserve">PAGE  </w:instrText>
    </w:r>
    <w:r>
      <w:fldChar w:fldCharType="end"/>
    </w:r>
  </w:p>
  <w:p w14:paraId="0E8CD987">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8F3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18" w:name="_Toc91899912"/>
    <w:bookmarkStart w:id="419" w:name="_Toc36110187"/>
    <w:bookmarkStart w:id="420" w:name="_Toc131845147"/>
    <w:bookmarkStart w:id="421" w:name="_Toc164085800"/>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5AD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8229">
    <w:pPr>
      <w:pStyle w:val="42"/>
      <w:framePr w:wrap="around" w:vAnchor="text" w:hAnchor="margin" w:xAlign="right" w:y="1"/>
      <w:rPr>
        <w:rStyle w:val="73"/>
      </w:rPr>
    </w:pPr>
    <w:r>
      <w:fldChar w:fldCharType="begin"/>
    </w:r>
    <w:r>
      <w:rPr>
        <w:rStyle w:val="73"/>
      </w:rPr>
      <w:instrText xml:space="preserve">PAGE  </w:instrText>
    </w:r>
    <w:r>
      <w:fldChar w:fldCharType="end"/>
    </w:r>
  </w:p>
  <w:p w14:paraId="13174E3E">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AD1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26E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FDC8C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C4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FA7EA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55F9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09115E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E67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252C84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D4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C7A964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2043">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9DDE">
    <w:pPr>
      <w:pStyle w:val="43"/>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848E">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88B5">
    <w:pPr>
      <w:pStyle w:val="43"/>
      <w:pBdr>
        <w:bottom w:val="none" w:color="auto" w:sz="0" w:space="4"/>
      </w:pBdr>
      <w:jc w:val="right"/>
      <w:rPr>
        <w:rFonts w:ascii="仿宋_GB2312" w:eastAsia="仿宋_GB2312"/>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65DC">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C1BD">
    <w:pPr>
      <w:pStyle w:val="43"/>
      <w:pBdr>
        <w:bottom w:val="none" w:color="auto" w:sz="0" w:space="1"/>
      </w:pBdr>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AC8B">
    <w:pPr>
      <w:pStyle w:val="43"/>
      <w:pBdr>
        <w:bottom w:val="none" w:color="auto" w:sz="0" w:space="1"/>
      </w:pBdr>
    </w:pPr>
    <w:r>
      <w:t></w:t>
    </w:r>
    <w:r>
      <w:rPr>
        <w:rFonts w:hint="eastAsia"/>
      </w:rPr>
      <w:t xml:space="preserve">         </w:t>
    </w:r>
  </w:p>
  <w:p w14:paraId="7979289C">
    <w:pPr>
      <w:pStyle w:val="43"/>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9C0D">
    <w:pPr>
      <w:pStyle w:val="43"/>
      <w:rPr>
        <w:rFonts w:ascii="仿宋_GB2312" w:eastAsia="仿宋_GB2312"/>
        <w:b/>
        <w:i/>
        <w:u w:val="single"/>
      </w:rPr>
    </w:pPr>
    <w:r>
      <w:t></w:t>
    </w:r>
    <w:r>
      <w:rPr>
        <w:rFonts w:hint="eastAsia"/>
      </w:rPr>
      <w:t xml:space="preserve">                                                </w:t>
    </w:r>
  </w:p>
  <w:p w14:paraId="79827E5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820E">
    <w:pPr>
      <w:pStyle w:val="43"/>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E9AE">
    <w:pPr>
      <w:pStyle w:val="43"/>
      <w:jc w:val="right"/>
      <w:rPr>
        <w:rFonts w:ascii="仿宋_GB2312" w:eastAsia="仿宋_GB2312"/>
        <w:b/>
        <w:i/>
        <w:u w:val="single"/>
      </w:rPr>
    </w:pPr>
    <w:r>
      <w:rPr>
        <w:rFonts w:hint="eastAsia"/>
      </w:rPr>
      <w:t xml:space="preserve">                                  </w:t>
    </w:r>
  </w:p>
  <w:p w14:paraId="7A20A34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FB19">
    <w:pPr>
      <w:pStyle w:val="4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BD7"/>
    <w:multiLevelType w:val="singleLevel"/>
    <w:tmpl w:val="89873BD7"/>
    <w:lvl w:ilvl="0" w:tentative="0">
      <w:start w:val="1"/>
      <w:numFmt w:val="chineseCounting"/>
      <w:suff w:val="nothing"/>
      <w:lvlText w:val="%1、"/>
      <w:lvlJc w:val="left"/>
      <w:rPr>
        <w:rFonts w:hint="eastAsia"/>
      </w:r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NTExNzM4MjNiMjRlMjk3NTFjNjczZTNkYzMwNTYifQ=="/>
  </w:docVars>
  <w:rsids>
    <w:rsidRoot w:val="00172A27"/>
    <w:rsid w:val="00000451"/>
    <w:rsid w:val="0000095E"/>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8C"/>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7C8"/>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F4"/>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2D"/>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9A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6A9"/>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3D"/>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521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40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4FD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FCF"/>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39"/>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4F"/>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AF"/>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3BDA"/>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1B2"/>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E13"/>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46B36"/>
    <w:rsid w:val="010651D9"/>
    <w:rsid w:val="011F6449"/>
    <w:rsid w:val="01211AD4"/>
    <w:rsid w:val="01236AFB"/>
    <w:rsid w:val="016F283F"/>
    <w:rsid w:val="017E71B3"/>
    <w:rsid w:val="019F7441"/>
    <w:rsid w:val="01B37585"/>
    <w:rsid w:val="01C20BC1"/>
    <w:rsid w:val="01D03B74"/>
    <w:rsid w:val="01D55165"/>
    <w:rsid w:val="01D6466C"/>
    <w:rsid w:val="01DF6BF8"/>
    <w:rsid w:val="01E44FDB"/>
    <w:rsid w:val="01EC2C57"/>
    <w:rsid w:val="01FB2D6B"/>
    <w:rsid w:val="01FD34E6"/>
    <w:rsid w:val="022B0E5C"/>
    <w:rsid w:val="024E3F3E"/>
    <w:rsid w:val="025F0711"/>
    <w:rsid w:val="026B2E25"/>
    <w:rsid w:val="027345B1"/>
    <w:rsid w:val="02824D4D"/>
    <w:rsid w:val="028B36A9"/>
    <w:rsid w:val="02BE652D"/>
    <w:rsid w:val="02CD5A6F"/>
    <w:rsid w:val="02DC4B10"/>
    <w:rsid w:val="02DD76CE"/>
    <w:rsid w:val="02F36323"/>
    <w:rsid w:val="02F5619C"/>
    <w:rsid w:val="02F94AB6"/>
    <w:rsid w:val="0326446A"/>
    <w:rsid w:val="032D5555"/>
    <w:rsid w:val="0332621A"/>
    <w:rsid w:val="03575C81"/>
    <w:rsid w:val="036634D2"/>
    <w:rsid w:val="039B5B6E"/>
    <w:rsid w:val="03B67E12"/>
    <w:rsid w:val="03DB0660"/>
    <w:rsid w:val="03DD35E4"/>
    <w:rsid w:val="03EC461B"/>
    <w:rsid w:val="03F868E9"/>
    <w:rsid w:val="04076900"/>
    <w:rsid w:val="040E4592"/>
    <w:rsid w:val="041A5A3B"/>
    <w:rsid w:val="04223B99"/>
    <w:rsid w:val="042311BA"/>
    <w:rsid w:val="042B157A"/>
    <w:rsid w:val="043B05C1"/>
    <w:rsid w:val="043C785D"/>
    <w:rsid w:val="045F4DED"/>
    <w:rsid w:val="047902EA"/>
    <w:rsid w:val="048246C2"/>
    <w:rsid w:val="048F763B"/>
    <w:rsid w:val="04962D85"/>
    <w:rsid w:val="049B2DB5"/>
    <w:rsid w:val="049F330E"/>
    <w:rsid w:val="04A66578"/>
    <w:rsid w:val="04AA775C"/>
    <w:rsid w:val="04AF1889"/>
    <w:rsid w:val="04CD61FB"/>
    <w:rsid w:val="04F66F48"/>
    <w:rsid w:val="04F77256"/>
    <w:rsid w:val="05251E14"/>
    <w:rsid w:val="0532605E"/>
    <w:rsid w:val="0544250F"/>
    <w:rsid w:val="057B7761"/>
    <w:rsid w:val="059F00D7"/>
    <w:rsid w:val="05A16594"/>
    <w:rsid w:val="05A7762D"/>
    <w:rsid w:val="05A91EB7"/>
    <w:rsid w:val="05C80770"/>
    <w:rsid w:val="05DE61E6"/>
    <w:rsid w:val="060E5941"/>
    <w:rsid w:val="06110FAF"/>
    <w:rsid w:val="061834A6"/>
    <w:rsid w:val="064029FC"/>
    <w:rsid w:val="06493CA7"/>
    <w:rsid w:val="064E336B"/>
    <w:rsid w:val="065169B7"/>
    <w:rsid w:val="065A6178"/>
    <w:rsid w:val="066F1CF3"/>
    <w:rsid w:val="06846D8D"/>
    <w:rsid w:val="06930BB8"/>
    <w:rsid w:val="06936453"/>
    <w:rsid w:val="069A408F"/>
    <w:rsid w:val="06A92350"/>
    <w:rsid w:val="06E0792B"/>
    <w:rsid w:val="06F840BA"/>
    <w:rsid w:val="0702176B"/>
    <w:rsid w:val="07245D42"/>
    <w:rsid w:val="07264C62"/>
    <w:rsid w:val="072B7A21"/>
    <w:rsid w:val="074D3623"/>
    <w:rsid w:val="07663E27"/>
    <w:rsid w:val="0779354C"/>
    <w:rsid w:val="078660CC"/>
    <w:rsid w:val="079923C4"/>
    <w:rsid w:val="07AA45D1"/>
    <w:rsid w:val="07C80EFB"/>
    <w:rsid w:val="07F414F5"/>
    <w:rsid w:val="08061376"/>
    <w:rsid w:val="08245B5A"/>
    <w:rsid w:val="08253366"/>
    <w:rsid w:val="083042AF"/>
    <w:rsid w:val="08404F36"/>
    <w:rsid w:val="08452D77"/>
    <w:rsid w:val="0856634F"/>
    <w:rsid w:val="086401F8"/>
    <w:rsid w:val="08751CAA"/>
    <w:rsid w:val="08752E31"/>
    <w:rsid w:val="087E4C40"/>
    <w:rsid w:val="089808CE"/>
    <w:rsid w:val="08A871D0"/>
    <w:rsid w:val="08BD0334"/>
    <w:rsid w:val="08C571E9"/>
    <w:rsid w:val="08D66AD6"/>
    <w:rsid w:val="08D86946"/>
    <w:rsid w:val="08DA33A3"/>
    <w:rsid w:val="08E80F13"/>
    <w:rsid w:val="09181A0E"/>
    <w:rsid w:val="091D0DD3"/>
    <w:rsid w:val="09204AB4"/>
    <w:rsid w:val="09306D58"/>
    <w:rsid w:val="09335624"/>
    <w:rsid w:val="0944690F"/>
    <w:rsid w:val="095347F5"/>
    <w:rsid w:val="09535675"/>
    <w:rsid w:val="095E7BDD"/>
    <w:rsid w:val="095F057D"/>
    <w:rsid w:val="09642282"/>
    <w:rsid w:val="09733572"/>
    <w:rsid w:val="09772C16"/>
    <w:rsid w:val="098353B5"/>
    <w:rsid w:val="09972933"/>
    <w:rsid w:val="099A2423"/>
    <w:rsid w:val="09A92330"/>
    <w:rsid w:val="09B06B87"/>
    <w:rsid w:val="09C13146"/>
    <w:rsid w:val="09E04166"/>
    <w:rsid w:val="0A0D638C"/>
    <w:rsid w:val="0A1C0718"/>
    <w:rsid w:val="0A212E05"/>
    <w:rsid w:val="0A3E7710"/>
    <w:rsid w:val="0A5922DF"/>
    <w:rsid w:val="0A596F5B"/>
    <w:rsid w:val="0A5B7E63"/>
    <w:rsid w:val="0A8D7F40"/>
    <w:rsid w:val="0AA374A5"/>
    <w:rsid w:val="0AAB7649"/>
    <w:rsid w:val="0ABC5606"/>
    <w:rsid w:val="0AE147AE"/>
    <w:rsid w:val="0AE4604C"/>
    <w:rsid w:val="0B16311F"/>
    <w:rsid w:val="0B226B74"/>
    <w:rsid w:val="0B30404E"/>
    <w:rsid w:val="0B3B32E1"/>
    <w:rsid w:val="0B497D18"/>
    <w:rsid w:val="0B4B60CB"/>
    <w:rsid w:val="0B4C6C14"/>
    <w:rsid w:val="0B512FB6"/>
    <w:rsid w:val="0B547599"/>
    <w:rsid w:val="0B6310D7"/>
    <w:rsid w:val="0B631A88"/>
    <w:rsid w:val="0B683D45"/>
    <w:rsid w:val="0B7F3F11"/>
    <w:rsid w:val="0B884417"/>
    <w:rsid w:val="0BF6188C"/>
    <w:rsid w:val="0BF73C91"/>
    <w:rsid w:val="0C104C1F"/>
    <w:rsid w:val="0C170175"/>
    <w:rsid w:val="0C344DB1"/>
    <w:rsid w:val="0C571A41"/>
    <w:rsid w:val="0C5C1171"/>
    <w:rsid w:val="0C5E1CBC"/>
    <w:rsid w:val="0C615B50"/>
    <w:rsid w:val="0C8445DA"/>
    <w:rsid w:val="0C87121B"/>
    <w:rsid w:val="0CAB7129"/>
    <w:rsid w:val="0CC007F7"/>
    <w:rsid w:val="0CC14386"/>
    <w:rsid w:val="0CC617AC"/>
    <w:rsid w:val="0CE618DF"/>
    <w:rsid w:val="0CE75980"/>
    <w:rsid w:val="0CFE707A"/>
    <w:rsid w:val="0D063BDA"/>
    <w:rsid w:val="0D08375F"/>
    <w:rsid w:val="0D162709"/>
    <w:rsid w:val="0D184CFB"/>
    <w:rsid w:val="0D23357B"/>
    <w:rsid w:val="0D2D2D0E"/>
    <w:rsid w:val="0D4A7419"/>
    <w:rsid w:val="0D536036"/>
    <w:rsid w:val="0D58062B"/>
    <w:rsid w:val="0D7511DD"/>
    <w:rsid w:val="0D827401"/>
    <w:rsid w:val="0D84094E"/>
    <w:rsid w:val="0D8A00E9"/>
    <w:rsid w:val="0D8D589E"/>
    <w:rsid w:val="0D9062DD"/>
    <w:rsid w:val="0DA01C73"/>
    <w:rsid w:val="0DD405FA"/>
    <w:rsid w:val="0DD63300"/>
    <w:rsid w:val="0DF20A80"/>
    <w:rsid w:val="0DF50604"/>
    <w:rsid w:val="0DF702FE"/>
    <w:rsid w:val="0E060E51"/>
    <w:rsid w:val="0E1053AA"/>
    <w:rsid w:val="0E286250"/>
    <w:rsid w:val="0E4137B5"/>
    <w:rsid w:val="0E4B6E0E"/>
    <w:rsid w:val="0E511C4A"/>
    <w:rsid w:val="0E5604B2"/>
    <w:rsid w:val="0E590AFF"/>
    <w:rsid w:val="0E6D5D79"/>
    <w:rsid w:val="0E864717"/>
    <w:rsid w:val="0E9D0089"/>
    <w:rsid w:val="0EB803EE"/>
    <w:rsid w:val="0EBD2E3C"/>
    <w:rsid w:val="0ED71A24"/>
    <w:rsid w:val="0EEA79A9"/>
    <w:rsid w:val="0EF94D4B"/>
    <w:rsid w:val="0F00541F"/>
    <w:rsid w:val="0F1249E2"/>
    <w:rsid w:val="0F2033CB"/>
    <w:rsid w:val="0F3A173F"/>
    <w:rsid w:val="0F3A24D7"/>
    <w:rsid w:val="0F4958DC"/>
    <w:rsid w:val="0F515DF7"/>
    <w:rsid w:val="0F596BA8"/>
    <w:rsid w:val="0F6248D2"/>
    <w:rsid w:val="0F693536"/>
    <w:rsid w:val="0F753717"/>
    <w:rsid w:val="0F7B0511"/>
    <w:rsid w:val="0F7B76D9"/>
    <w:rsid w:val="0F816ACD"/>
    <w:rsid w:val="0F840B40"/>
    <w:rsid w:val="0F8E2698"/>
    <w:rsid w:val="0F9832DB"/>
    <w:rsid w:val="0FB029A1"/>
    <w:rsid w:val="0FBF3FD2"/>
    <w:rsid w:val="0FBF7FF3"/>
    <w:rsid w:val="0FC226D4"/>
    <w:rsid w:val="0FE93454"/>
    <w:rsid w:val="0FF860F6"/>
    <w:rsid w:val="0FFC3664"/>
    <w:rsid w:val="10044A9B"/>
    <w:rsid w:val="10066A65"/>
    <w:rsid w:val="100F744C"/>
    <w:rsid w:val="102C3221"/>
    <w:rsid w:val="10542D49"/>
    <w:rsid w:val="10646583"/>
    <w:rsid w:val="107D4B15"/>
    <w:rsid w:val="108A3C80"/>
    <w:rsid w:val="10953945"/>
    <w:rsid w:val="10A23B86"/>
    <w:rsid w:val="10A40E35"/>
    <w:rsid w:val="10C26171"/>
    <w:rsid w:val="10F33360"/>
    <w:rsid w:val="10FC16EA"/>
    <w:rsid w:val="110F1D40"/>
    <w:rsid w:val="11266F33"/>
    <w:rsid w:val="11301FEB"/>
    <w:rsid w:val="114C2338"/>
    <w:rsid w:val="117901BD"/>
    <w:rsid w:val="118963A1"/>
    <w:rsid w:val="11C6522A"/>
    <w:rsid w:val="11E104CC"/>
    <w:rsid w:val="11E20309"/>
    <w:rsid w:val="12255233"/>
    <w:rsid w:val="12275CD3"/>
    <w:rsid w:val="12445F5B"/>
    <w:rsid w:val="12457393"/>
    <w:rsid w:val="12530213"/>
    <w:rsid w:val="125E4936"/>
    <w:rsid w:val="127723A9"/>
    <w:rsid w:val="12862074"/>
    <w:rsid w:val="12883966"/>
    <w:rsid w:val="129220FD"/>
    <w:rsid w:val="12986875"/>
    <w:rsid w:val="129E45B4"/>
    <w:rsid w:val="129F0B79"/>
    <w:rsid w:val="12D1773B"/>
    <w:rsid w:val="12D81596"/>
    <w:rsid w:val="12E2403C"/>
    <w:rsid w:val="12E50BB3"/>
    <w:rsid w:val="13021765"/>
    <w:rsid w:val="13072A44"/>
    <w:rsid w:val="13540AF0"/>
    <w:rsid w:val="13573133"/>
    <w:rsid w:val="135B2C24"/>
    <w:rsid w:val="135F4BE2"/>
    <w:rsid w:val="138F0B1F"/>
    <w:rsid w:val="139A5ADB"/>
    <w:rsid w:val="139B1A0A"/>
    <w:rsid w:val="139D25C7"/>
    <w:rsid w:val="13A10F7E"/>
    <w:rsid w:val="13AC7923"/>
    <w:rsid w:val="13BF3CE4"/>
    <w:rsid w:val="13CC58CF"/>
    <w:rsid w:val="13DD7ADC"/>
    <w:rsid w:val="140402D7"/>
    <w:rsid w:val="141008D8"/>
    <w:rsid w:val="14125FE6"/>
    <w:rsid w:val="145204CA"/>
    <w:rsid w:val="146D271E"/>
    <w:rsid w:val="147F0B94"/>
    <w:rsid w:val="14982588"/>
    <w:rsid w:val="149A5AD9"/>
    <w:rsid w:val="149F2FE4"/>
    <w:rsid w:val="14A7619D"/>
    <w:rsid w:val="14BE16BC"/>
    <w:rsid w:val="14C667C2"/>
    <w:rsid w:val="14DF5219"/>
    <w:rsid w:val="14E07884"/>
    <w:rsid w:val="14E34C20"/>
    <w:rsid w:val="14E849B3"/>
    <w:rsid w:val="14FC0436"/>
    <w:rsid w:val="150536C3"/>
    <w:rsid w:val="150C1963"/>
    <w:rsid w:val="15121A08"/>
    <w:rsid w:val="151447A0"/>
    <w:rsid w:val="152D05F0"/>
    <w:rsid w:val="154716B1"/>
    <w:rsid w:val="154A6454"/>
    <w:rsid w:val="1562473D"/>
    <w:rsid w:val="15762120"/>
    <w:rsid w:val="15A24018"/>
    <w:rsid w:val="15A308B2"/>
    <w:rsid w:val="15E27586"/>
    <w:rsid w:val="15E47DE8"/>
    <w:rsid w:val="15EA70AD"/>
    <w:rsid w:val="16064831"/>
    <w:rsid w:val="166E7112"/>
    <w:rsid w:val="16900E36"/>
    <w:rsid w:val="16A8729C"/>
    <w:rsid w:val="16B33777"/>
    <w:rsid w:val="16BC70A7"/>
    <w:rsid w:val="16C6339E"/>
    <w:rsid w:val="171001C9"/>
    <w:rsid w:val="17190E2C"/>
    <w:rsid w:val="17285945"/>
    <w:rsid w:val="172F2D79"/>
    <w:rsid w:val="17371DE5"/>
    <w:rsid w:val="174636D5"/>
    <w:rsid w:val="17557BEF"/>
    <w:rsid w:val="175E0F34"/>
    <w:rsid w:val="17710C68"/>
    <w:rsid w:val="17732C32"/>
    <w:rsid w:val="17A4103D"/>
    <w:rsid w:val="17D349C1"/>
    <w:rsid w:val="17F65611"/>
    <w:rsid w:val="17FD641A"/>
    <w:rsid w:val="18230EDB"/>
    <w:rsid w:val="18244F26"/>
    <w:rsid w:val="182B350C"/>
    <w:rsid w:val="182C32D0"/>
    <w:rsid w:val="183028D1"/>
    <w:rsid w:val="1830729E"/>
    <w:rsid w:val="18502F73"/>
    <w:rsid w:val="1870062C"/>
    <w:rsid w:val="18817102"/>
    <w:rsid w:val="18830A15"/>
    <w:rsid w:val="18852B28"/>
    <w:rsid w:val="188B5321"/>
    <w:rsid w:val="18A1732B"/>
    <w:rsid w:val="18C33745"/>
    <w:rsid w:val="18D019BE"/>
    <w:rsid w:val="18D84DA8"/>
    <w:rsid w:val="18ED6A14"/>
    <w:rsid w:val="18F97167"/>
    <w:rsid w:val="190D2C12"/>
    <w:rsid w:val="194A035E"/>
    <w:rsid w:val="194A1770"/>
    <w:rsid w:val="19565056"/>
    <w:rsid w:val="195D74B8"/>
    <w:rsid w:val="197B7B7C"/>
    <w:rsid w:val="197E7326"/>
    <w:rsid w:val="19932372"/>
    <w:rsid w:val="199D571A"/>
    <w:rsid w:val="19A20DD5"/>
    <w:rsid w:val="19AE03F1"/>
    <w:rsid w:val="19AF0C44"/>
    <w:rsid w:val="19B17485"/>
    <w:rsid w:val="19DB686C"/>
    <w:rsid w:val="19E67C60"/>
    <w:rsid w:val="1A023DF9"/>
    <w:rsid w:val="1A071A03"/>
    <w:rsid w:val="1A143B2C"/>
    <w:rsid w:val="1A156A7B"/>
    <w:rsid w:val="1A1F16AE"/>
    <w:rsid w:val="1A1F7416"/>
    <w:rsid w:val="1A2136B6"/>
    <w:rsid w:val="1A3B5C77"/>
    <w:rsid w:val="1A626AD9"/>
    <w:rsid w:val="1A693E78"/>
    <w:rsid w:val="1A7E355A"/>
    <w:rsid w:val="1A8B64E4"/>
    <w:rsid w:val="1A8C333C"/>
    <w:rsid w:val="1A984BAD"/>
    <w:rsid w:val="1AB64BE3"/>
    <w:rsid w:val="1AB8220E"/>
    <w:rsid w:val="1AC75042"/>
    <w:rsid w:val="1AD03EF7"/>
    <w:rsid w:val="1AE4166C"/>
    <w:rsid w:val="1AF06CFB"/>
    <w:rsid w:val="1AF11B8D"/>
    <w:rsid w:val="1B11359C"/>
    <w:rsid w:val="1B171B26"/>
    <w:rsid w:val="1B2A271F"/>
    <w:rsid w:val="1B3C333B"/>
    <w:rsid w:val="1B494B83"/>
    <w:rsid w:val="1B4C7393"/>
    <w:rsid w:val="1B4F7512"/>
    <w:rsid w:val="1B530544"/>
    <w:rsid w:val="1B636B19"/>
    <w:rsid w:val="1B6865DB"/>
    <w:rsid w:val="1B713184"/>
    <w:rsid w:val="1B776A68"/>
    <w:rsid w:val="1B8157A4"/>
    <w:rsid w:val="1BA209CF"/>
    <w:rsid w:val="1BB4777D"/>
    <w:rsid w:val="1BD23C9F"/>
    <w:rsid w:val="1BD75AB8"/>
    <w:rsid w:val="1BEA0FE8"/>
    <w:rsid w:val="1BEF65FF"/>
    <w:rsid w:val="1C0459C2"/>
    <w:rsid w:val="1C0E2F29"/>
    <w:rsid w:val="1C1425F4"/>
    <w:rsid w:val="1C1509CA"/>
    <w:rsid w:val="1C16690F"/>
    <w:rsid w:val="1C176A85"/>
    <w:rsid w:val="1C1B3B4A"/>
    <w:rsid w:val="1C3D46AE"/>
    <w:rsid w:val="1C425D59"/>
    <w:rsid w:val="1C47468D"/>
    <w:rsid w:val="1C88086E"/>
    <w:rsid w:val="1CCF0851"/>
    <w:rsid w:val="1CDC0016"/>
    <w:rsid w:val="1CDF06FA"/>
    <w:rsid w:val="1CE73468"/>
    <w:rsid w:val="1D266CE1"/>
    <w:rsid w:val="1D3963AF"/>
    <w:rsid w:val="1D4872C6"/>
    <w:rsid w:val="1D644DCB"/>
    <w:rsid w:val="1D646AF7"/>
    <w:rsid w:val="1D6A673C"/>
    <w:rsid w:val="1D6F54DB"/>
    <w:rsid w:val="1D8965DF"/>
    <w:rsid w:val="1D9247AE"/>
    <w:rsid w:val="1DA50519"/>
    <w:rsid w:val="1DAB7439"/>
    <w:rsid w:val="1DB21781"/>
    <w:rsid w:val="1DB567EC"/>
    <w:rsid w:val="1DD5713D"/>
    <w:rsid w:val="1DDF7CE7"/>
    <w:rsid w:val="1DED6111"/>
    <w:rsid w:val="1DF51A98"/>
    <w:rsid w:val="1E051CD9"/>
    <w:rsid w:val="1E18008F"/>
    <w:rsid w:val="1E392164"/>
    <w:rsid w:val="1E3D060F"/>
    <w:rsid w:val="1E3F7D2E"/>
    <w:rsid w:val="1E4134E4"/>
    <w:rsid w:val="1E5062B3"/>
    <w:rsid w:val="1E523514"/>
    <w:rsid w:val="1E601A36"/>
    <w:rsid w:val="1E6141A2"/>
    <w:rsid w:val="1E714A66"/>
    <w:rsid w:val="1E802593"/>
    <w:rsid w:val="1E8B6156"/>
    <w:rsid w:val="1EA703CC"/>
    <w:rsid w:val="1EB7330C"/>
    <w:rsid w:val="1EC65C53"/>
    <w:rsid w:val="1EFE19D9"/>
    <w:rsid w:val="1F010B23"/>
    <w:rsid w:val="1F0A0FF3"/>
    <w:rsid w:val="1F3F5AEF"/>
    <w:rsid w:val="1F441ED2"/>
    <w:rsid w:val="1F5771FF"/>
    <w:rsid w:val="1F66307C"/>
    <w:rsid w:val="1FA053FD"/>
    <w:rsid w:val="1FAF4236"/>
    <w:rsid w:val="1FB45B95"/>
    <w:rsid w:val="1FBA6F24"/>
    <w:rsid w:val="1FBC4A4A"/>
    <w:rsid w:val="1FD52574"/>
    <w:rsid w:val="1FE868A9"/>
    <w:rsid w:val="20034907"/>
    <w:rsid w:val="20052895"/>
    <w:rsid w:val="20173E4B"/>
    <w:rsid w:val="203B00D7"/>
    <w:rsid w:val="204213F3"/>
    <w:rsid w:val="204E48BC"/>
    <w:rsid w:val="208921B3"/>
    <w:rsid w:val="2094555A"/>
    <w:rsid w:val="20973DEB"/>
    <w:rsid w:val="20B26522"/>
    <w:rsid w:val="20B44310"/>
    <w:rsid w:val="20B816B5"/>
    <w:rsid w:val="20CF69FF"/>
    <w:rsid w:val="20F12E19"/>
    <w:rsid w:val="210F5BEB"/>
    <w:rsid w:val="211116EB"/>
    <w:rsid w:val="2112484A"/>
    <w:rsid w:val="21227696"/>
    <w:rsid w:val="21291E29"/>
    <w:rsid w:val="216133FC"/>
    <w:rsid w:val="21675CA6"/>
    <w:rsid w:val="216B0628"/>
    <w:rsid w:val="21835AB5"/>
    <w:rsid w:val="219739C1"/>
    <w:rsid w:val="21B75E11"/>
    <w:rsid w:val="21D20B1C"/>
    <w:rsid w:val="21D56769"/>
    <w:rsid w:val="21DA565B"/>
    <w:rsid w:val="21E52EF3"/>
    <w:rsid w:val="21E63D10"/>
    <w:rsid w:val="21FB5D7B"/>
    <w:rsid w:val="21FC7CC7"/>
    <w:rsid w:val="22015E94"/>
    <w:rsid w:val="220B1C3D"/>
    <w:rsid w:val="221D1D20"/>
    <w:rsid w:val="22277108"/>
    <w:rsid w:val="22325497"/>
    <w:rsid w:val="22334A87"/>
    <w:rsid w:val="224156DA"/>
    <w:rsid w:val="225C10B1"/>
    <w:rsid w:val="226E2973"/>
    <w:rsid w:val="227C56E4"/>
    <w:rsid w:val="22960589"/>
    <w:rsid w:val="22A068A5"/>
    <w:rsid w:val="22BE6801"/>
    <w:rsid w:val="22D30408"/>
    <w:rsid w:val="22DB6AD4"/>
    <w:rsid w:val="22E744D4"/>
    <w:rsid w:val="22F202D1"/>
    <w:rsid w:val="23130E25"/>
    <w:rsid w:val="23241284"/>
    <w:rsid w:val="232C0139"/>
    <w:rsid w:val="233500BF"/>
    <w:rsid w:val="23377FF7"/>
    <w:rsid w:val="23453086"/>
    <w:rsid w:val="235D6544"/>
    <w:rsid w:val="236B425F"/>
    <w:rsid w:val="23836192"/>
    <w:rsid w:val="23894A88"/>
    <w:rsid w:val="23901F29"/>
    <w:rsid w:val="239C0061"/>
    <w:rsid w:val="23AB5501"/>
    <w:rsid w:val="23AC72D4"/>
    <w:rsid w:val="23B908A4"/>
    <w:rsid w:val="23DF33FD"/>
    <w:rsid w:val="23E95BEF"/>
    <w:rsid w:val="23EB4C4B"/>
    <w:rsid w:val="23FD0064"/>
    <w:rsid w:val="23FE3883"/>
    <w:rsid w:val="242157C3"/>
    <w:rsid w:val="243279D1"/>
    <w:rsid w:val="24334D2E"/>
    <w:rsid w:val="24434087"/>
    <w:rsid w:val="244A2F6C"/>
    <w:rsid w:val="245375B0"/>
    <w:rsid w:val="245A4A6F"/>
    <w:rsid w:val="24642C0A"/>
    <w:rsid w:val="24724271"/>
    <w:rsid w:val="248F097F"/>
    <w:rsid w:val="24B22173"/>
    <w:rsid w:val="24B95AD9"/>
    <w:rsid w:val="24BE24DA"/>
    <w:rsid w:val="24C70119"/>
    <w:rsid w:val="24CF3471"/>
    <w:rsid w:val="24CF5825"/>
    <w:rsid w:val="24D663E6"/>
    <w:rsid w:val="24D77F2B"/>
    <w:rsid w:val="24E71DCF"/>
    <w:rsid w:val="24F74EED"/>
    <w:rsid w:val="250749B9"/>
    <w:rsid w:val="25162E4E"/>
    <w:rsid w:val="252512E3"/>
    <w:rsid w:val="258B00E2"/>
    <w:rsid w:val="259F4BF2"/>
    <w:rsid w:val="25A917A6"/>
    <w:rsid w:val="25A91F14"/>
    <w:rsid w:val="25B06DFF"/>
    <w:rsid w:val="25B10B02"/>
    <w:rsid w:val="25BC39F6"/>
    <w:rsid w:val="25BE27CC"/>
    <w:rsid w:val="25C81CE8"/>
    <w:rsid w:val="25CA57D2"/>
    <w:rsid w:val="25E92311"/>
    <w:rsid w:val="25F2465F"/>
    <w:rsid w:val="25F53506"/>
    <w:rsid w:val="25F74A5C"/>
    <w:rsid w:val="25F948BA"/>
    <w:rsid w:val="2601765A"/>
    <w:rsid w:val="260929B3"/>
    <w:rsid w:val="2628662C"/>
    <w:rsid w:val="262D45DE"/>
    <w:rsid w:val="26324839"/>
    <w:rsid w:val="26336079"/>
    <w:rsid w:val="26492DAF"/>
    <w:rsid w:val="264A3EE4"/>
    <w:rsid w:val="26551754"/>
    <w:rsid w:val="267C2AE1"/>
    <w:rsid w:val="26871DC8"/>
    <w:rsid w:val="268C786C"/>
    <w:rsid w:val="26A53EF9"/>
    <w:rsid w:val="26A94201"/>
    <w:rsid w:val="26AC274F"/>
    <w:rsid w:val="26CF59AB"/>
    <w:rsid w:val="26E66F92"/>
    <w:rsid w:val="27021D65"/>
    <w:rsid w:val="27032D56"/>
    <w:rsid w:val="27044A29"/>
    <w:rsid w:val="271D34C8"/>
    <w:rsid w:val="27265DC3"/>
    <w:rsid w:val="2759240E"/>
    <w:rsid w:val="276142BF"/>
    <w:rsid w:val="276F4A98"/>
    <w:rsid w:val="27783712"/>
    <w:rsid w:val="278D4BFF"/>
    <w:rsid w:val="27907362"/>
    <w:rsid w:val="27A9467E"/>
    <w:rsid w:val="27B70919"/>
    <w:rsid w:val="28325AF1"/>
    <w:rsid w:val="28333E1D"/>
    <w:rsid w:val="2845437F"/>
    <w:rsid w:val="28454BD6"/>
    <w:rsid w:val="28455253"/>
    <w:rsid w:val="28551971"/>
    <w:rsid w:val="285B1C53"/>
    <w:rsid w:val="285C501C"/>
    <w:rsid w:val="285E6FE6"/>
    <w:rsid w:val="28766FD3"/>
    <w:rsid w:val="28840E66"/>
    <w:rsid w:val="289724F8"/>
    <w:rsid w:val="289F7086"/>
    <w:rsid w:val="28A6098D"/>
    <w:rsid w:val="28B05368"/>
    <w:rsid w:val="28C32028"/>
    <w:rsid w:val="28CC490F"/>
    <w:rsid w:val="28D33296"/>
    <w:rsid w:val="28DE40AA"/>
    <w:rsid w:val="29260F40"/>
    <w:rsid w:val="29345E77"/>
    <w:rsid w:val="294C65AD"/>
    <w:rsid w:val="29806583"/>
    <w:rsid w:val="298B3C4C"/>
    <w:rsid w:val="29B35110"/>
    <w:rsid w:val="29F26D24"/>
    <w:rsid w:val="2A0C6FBB"/>
    <w:rsid w:val="2A15033F"/>
    <w:rsid w:val="2A1662C1"/>
    <w:rsid w:val="2A1C7367"/>
    <w:rsid w:val="2A2815FA"/>
    <w:rsid w:val="2A2E29E8"/>
    <w:rsid w:val="2A4E7A33"/>
    <w:rsid w:val="2A662182"/>
    <w:rsid w:val="2A6D6092"/>
    <w:rsid w:val="2A7D76B4"/>
    <w:rsid w:val="2AC53BC6"/>
    <w:rsid w:val="2AC670C5"/>
    <w:rsid w:val="2ADD7514"/>
    <w:rsid w:val="2AE13EFE"/>
    <w:rsid w:val="2AE337D3"/>
    <w:rsid w:val="2B004385"/>
    <w:rsid w:val="2B052A32"/>
    <w:rsid w:val="2B0E3AAB"/>
    <w:rsid w:val="2B30453E"/>
    <w:rsid w:val="2B410523"/>
    <w:rsid w:val="2B437463"/>
    <w:rsid w:val="2B5D17D7"/>
    <w:rsid w:val="2B5E7F74"/>
    <w:rsid w:val="2B674404"/>
    <w:rsid w:val="2B760970"/>
    <w:rsid w:val="2B7663F5"/>
    <w:rsid w:val="2B77216D"/>
    <w:rsid w:val="2B7807EE"/>
    <w:rsid w:val="2B786611"/>
    <w:rsid w:val="2BA50BF7"/>
    <w:rsid w:val="2BBF00EC"/>
    <w:rsid w:val="2BC14B51"/>
    <w:rsid w:val="2BC37CFD"/>
    <w:rsid w:val="2BD5237F"/>
    <w:rsid w:val="2BE52041"/>
    <w:rsid w:val="2BE536CE"/>
    <w:rsid w:val="2BE758D9"/>
    <w:rsid w:val="2BF346BB"/>
    <w:rsid w:val="2C09049E"/>
    <w:rsid w:val="2C0A653C"/>
    <w:rsid w:val="2C191F85"/>
    <w:rsid w:val="2C1B0FB3"/>
    <w:rsid w:val="2C532BDA"/>
    <w:rsid w:val="2C586979"/>
    <w:rsid w:val="2C64526C"/>
    <w:rsid w:val="2C7548FE"/>
    <w:rsid w:val="2C7E7C57"/>
    <w:rsid w:val="2C8D3423"/>
    <w:rsid w:val="2C9F3629"/>
    <w:rsid w:val="2C9F3729"/>
    <w:rsid w:val="2CA86A82"/>
    <w:rsid w:val="2CCB09C2"/>
    <w:rsid w:val="2CD73D18"/>
    <w:rsid w:val="2CE13D42"/>
    <w:rsid w:val="2CE33F5E"/>
    <w:rsid w:val="2CE82D6F"/>
    <w:rsid w:val="2CF00429"/>
    <w:rsid w:val="2CFB359E"/>
    <w:rsid w:val="2D236108"/>
    <w:rsid w:val="2D343236"/>
    <w:rsid w:val="2D3C02EB"/>
    <w:rsid w:val="2D46629B"/>
    <w:rsid w:val="2D561CDD"/>
    <w:rsid w:val="2D575011"/>
    <w:rsid w:val="2DB84065"/>
    <w:rsid w:val="2DC01BA9"/>
    <w:rsid w:val="2DD15014"/>
    <w:rsid w:val="2DF72DE4"/>
    <w:rsid w:val="2E0220AF"/>
    <w:rsid w:val="2E047BD1"/>
    <w:rsid w:val="2E400F3C"/>
    <w:rsid w:val="2E494CD9"/>
    <w:rsid w:val="2E4B082A"/>
    <w:rsid w:val="2E530C6F"/>
    <w:rsid w:val="2E5D4E86"/>
    <w:rsid w:val="2E5D790B"/>
    <w:rsid w:val="2E6115DE"/>
    <w:rsid w:val="2E6C3ADF"/>
    <w:rsid w:val="2E76495E"/>
    <w:rsid w:val="2E9A3C18"/>
    <w:rsid w:val="2EBB0FEE"/>
    <w:rsid w:val="2EC3211A"/>
    <w:rsid w:val="2EC60C00"/>
    <w:rsid w:val="2EC63002"/>
    <w:rsid w:val="2ECA37FB"/>
    <w:rsid w:val="2EEC55F8"/>
    <w:rsid w:val="2EF266DA"/>
    <w:rsid w:val="2F0A6B38"/>
    <w:rsid w:val="2F146650"/>
    <w:rsid w:val="2F475EBF"/>
    <w:rsid w:val="2F495AD7"/>
    <w:rsid w:val="2F5472D4"/>
    <w:rsid w:val="2F777EC2"/>
    <w:rsid w:val="2F8078B2"/>
    <w:rsid w:val="2F946CCB"/>
    <w:rsid w:val="2F994DA8"/>
    <w:rsid w:val="2FBE480E"/>
    <w:rsid w:val="2FC5794B"/>
    <w:rsid w:val="2FD25781"/>
    <w:rsid w:val="2FDC745C"/>
    <w:rsid w:val="2FDE7528"/>
    <w:rsid w:val="2FFD7934"/>
    <w:rsid w:val="30240B15"/>
    <w:rsid w:val="302A2F7A"/>
    <w:rsid w:val="303F013A"/>
    <w:rsid w:val="30733ACD"/>
    <w:rsid w:val="30782C0F"/>
    <w:rsid w:val="308C3862"/>
    <w:rsid w:val="309379D8"/>
    <w:rsid w:val="30A270F7"/>
    <w:rsid w:val="30D047F9"/>
    <w:rsid w:val="30D2231F"/>
    <w:rsid w:val="30DF1478"/>
    <w:rsid w:val="30EC586F"/>
    <w:rsid w:val="30F93D50"/>
    <w:rsid w:val="30FC02C5"/>
    <w:rsid w:val="313C1BBC"/>
    <w:rsid w:val="31741628"/>
    <w:rsid w:val="3179279B"/>
    <w:rsid w:val="317E24A7"/>
    <w:rsid w:val="3184130A"/>
    <w:rsid w:val="31932E32"/>
    <w:rsid w:val="319C6071"/>
    <w:rsid w:val="31A737AC"/>
    <w:rsid w:val="31AC537E"/>
    <w:rsid w:val="31AF440F"/>
    <w:rsid w:val="31CD2942"/>
    <w:rsid w:val="31D37177"/>
    <w:rsid w:val="31DB5204"/>
    <w:rsid w:val="31E3679B"/>
    <w:rsid w:val="31E732FD"/>
    <w:rsid w:val="320E0106"/>
    <w:rsid w:val="321E7828"/>
    <w:rsid w:val="32303406"/>
    <w:rsid w:val="324D516E"/>
    <w:rsid w:val="32517576"/>
    <w:rsid w:val="326A2A2B"/>
    <w:rsid w:val="32803FFD"/>
    <w:rsid w:val="32A44A05"/>
    <w:rsid w:val="32BE5C2C"/>
    <w:rsid w:val="32DA7E47"/>
    <w:rsid w:val="32F015BA"/>
    <w:rsid w:val="32F93BAF"/>
    <w:rsid w:val="32FB6478"/>
    <w:rsid w:val="33263B3F"/>
    <w:rsid w:val="336963EB"/>
    <w:rsid w:val="336B6ED1"/>
    <w:rsid w:val="337A6C9E"/>
    <w:rsid w:val="33816EEB"/>
    <w:rsid w:val="339E1438"/>
    <w:rsid w:val="339F4C7D"/>
    <w:rsid w:val="33AB5A7A"/>
    <w:rsid w:val="33AB6E58"/>
    <w:rsid w:val="33B57CD6"/>
    <w:rsid w:val="33E81E5A"/>
    <w:rsid w:val="33EB55CD"/>
    <w:rsid w:val="33EC4C02"/>
    <w:rsid w:val="34050C5E"/>
    <w:rsid w:val="340D2360"/>
    <w:rsid w:val="3410665D"/>
    <w:rsid w:val="34211214"/>
    <w:rsid w:val="342E63AB"/>
    <w:rsid w:val="343223CE"/>
    <w:rsid w:val="344277BC"/>
    <w:rsid w:val="34784F8C"/>
    <w:rsid w:val="34950E68"/>
    <w:rsid w:val="34967B08"/>
    <w:rsid w:val="34986E94"/>
    <w:rsid w:val="349F69BC"/>
    <w:rsid w:val="34AF62C9"/>
    <w:rsid w:val="34BB05CB"/>
    <w:rsid w:val="34BF2BBB"/>
    <w:rsid w:val="34CB4388"/>
    <w:rsid w:val="34D6485D"/>
    <w:rsid w:val="34FA6E12"/>
    <w:rsid w:val="351209F1"/>
    <w:rsid w:val="352B085D"/>
    <w:rsid w:val="354D7158"/>
    <w:rsid w:val="355C7C55"/>
    <w:rsid w:val="358A766C"/>
    <w:rsid w:val="358D5588"/>
    <w:rsid w:val="35935DF5"/>
    <w:rsid w:val="35B2271F"/>
    <w:rsid w:val="35B647D8"/>
    <w:rsid w:val="35CF507F"/>
    <w:rsid w:val="35D00DF7"/>
    <w:rsid w:val="35D20EAD"/>
    <w:rsid w:val="35DC2102"/>
    <w:rsid w:val="35F52453"/>
    <w:rsid w:val="36321AB2"/>
    <w:rsid w:val="36335753"/>
    <w:rsid w:val="363A3B40"/>
    <w:rsid w:val="364D41F6"/>
    <w:rsid w:val="3651018A"/>
    <w:rsid w:val="365302AE"/>
    <w:rsid w:val="36607A0A"/>
    <w:rsid w:val="366E227C"/>
    <w:rsid w:val="366F2E0D"/>
    <w:rsid w:val="367217FF"/>
    <w:rsid w:val="36746F6F"/>
    <w:rsid w:val="367B5207"/>
    <w:rsid w:val="367B6A5C"/>
    <w:rsid w:val="36A42635"/>
    <w:rsid w:val="36A74ADA"/>
    <w:rsid w:val="36AD60D5"/>
    <w:rsid w:val="36B224F9"/>
    <w:rsid w:val="36C73FA8"/>
    <w:rsid w:val="36D87F64"/>
    <w:rsid w:val="36DC45F1"/>
    <w:rsid w:val="36DE12F2"/>
    <w:rsid w:val="36EC0CC9"/>
    <w:rsid w:val="36F80606"/>
    <w:rsid w:val="37092813"/>
    <w:rsid w:val="37225283"/>
    <w:rsid w:val="37232E6C"/>
    <w:rsid w:val="372C0BFE"/>
    <w:rsid w:val="373122E8"/>
    <w:rsid w:val="37380DC9"/>
    <w:rsid w:val="373F410B"/>
    <w:rsid w:val="374C03F0"/>
    <w:rsid w:val="374C2700"/>
    <w:rsid w:val="376B527C"/>
    <w:rsid w:val="379504F3"/>
    <w:rsid w:val="379C345B"/>
    <w:rsid w:val="37A367C3"/>
    <w:rsid w:val="37B20750"/>
    <w:rsid w:val="37CD4E8A"/>
    <w:rsid w:val="37D3697D"/>
    <w:rsid w:val="37EE7094"/>
    <w:rsid w:val="3801798E"/>
    <w:rsid w:val="38064FA4"/>
    <w:rsid w:val="38296C89"/>
    <w:rsid w:val="383002EB"/>
    <w:rsid w:val="38327B47"/>
    <w:rsid w:val="38586797"/>
    <w:rsid w:val="385D15DF"/>
    <w:rsid w:val="38670343"/>
    <w:rsid w:val="3881462B"/>
    <w:rsid w:val="38BC0149"/>
    <w:rsid w:val="38D87D1C"/>
    <w:rsid w:val="3921458E"/>
    <w:rsid w:val="392918CB"/>
    <w:rsid w:val="39636459"/>
    <w:rsid w:val="396B7F6C"/>
    <w:rsid w:val="397C3770"/>
    <w:rsid w:val="398C10E2"/>
    <w:rsid w:val="39946F33"/>
    <w:rsid w:val="399F51B0"/>
    <w:rsid w:val="39AA583E"/>
    <w:rsid w:val="39B417A9"/>
    <w:rsid w:val="39F257E0"/>
    <w:rsid w:val="39FC5695"/>
    <w:rsid w:val="3A006D8E"/>
    <w:rsid w:val="3A3651E5"/>
    <w:rsid w:val="3A3E27D3"/>
    <w:rsid w:val="3A407CD2"/>
    <w:rsid w:val="3A427935"/>
    <w:rsid w:val="3A744447"/>
    <w:rsid w:val="3A744481"/>
    <w:rsid w:val="3A7601BF"/>
    <w:rsid w:val="3A8C7BEF"/>
    <w:rsid w:val="3A906246"/>
    <w:rsid w:val="3A936B52"/>
    <w:rsid w:val="3AAD5D99"/>
    <w:rsid w:val="3AC21656"/>
    <w:rsid w:val="3AEF1D20"/>
    <w:rsid w:val="3AF161F5"/>
    <w:rsid w:val="3AF81008"/>
    <w:rsid w:val="3B2349B7"/>
    <w:rsid w:val="3B616CFF"/>
    <w:rsid w:val="3B6259F6"/>
    <w:rsid w:val="3B976654"/>
    <w:rsid w:val="3BC01EFC"/>
    <w:rsid w:val="3BCA786A"/>
    <w:rsid w:val="3BCB3FF7"/>
    <w:rsid w:val="3BD31E2F"/>
    <w:rsid w:val="3BF15831"/>
    <w:rsid w:val="3BF35840"/>
    <w:rsid w:val="3C074E47"/>
    <w:rsid w:val="3C105946"/>
    <w:rsid w:val="3C195A73"/>
    <w:rsid w:val="3C471448"/>
    <w:rsid w:val="3C5F759A"/>
    <w:rsid w:val="3C6C525A"/>
    <w:rsid w:val="3C7F0E81"/>
    <w:rsid w:val="3C812E4B"/>
    <w:rsid w:val="3C8D2095"/>
    <w:rsid w:val="3C9979FD"/>
    <w:rsid w:val="3CCE23CB"/>
    <w:rsid w:val="3CD17D17"/>
    <w:rsid w:val="3D2B3B6B"/>
    <w:rsid w:val="3D3C7F39"/>
    <w:rsid w:val="3D440F09"/>
    <w:rsid w:val="3D4504A0"/>
    <w:rsid w:val="3D5045E3"/>
    <w:rsid w:val="3D603C88"/>
    <w:rsid w:val="3D624A2B"/>
    <w:rsid w:val="3D734E8A"/>
    <w:rsid w:val="3D8734BB"/>
    <w:rsid w:val="3D8D4587"/>
    <w:rsid w:val="3D9A11D4"/>
    <w:rsid w:val="3DA16D89"/>
    <w:rsid w:val="3DA364BE"/>
    <w:rsid w:val="3DB17760"/>
    <w:rsid w:val="3DCE0BAE"/>
    <w:rsid w:val="3DCF3399"/>
    <w:rsid w:val="3DD73216"/>
    <w:rsid w:val="3DD82F3F"/>
    <w:rsid w:val="3DE041CB"/>
    <w:rsid w:val="3E0D48F6"/>
    <w:rsid w:val="3E1868B4"/>
    <w:rsid w:val="3E1C107E"/>
    <w:rsid w:val="3E344619"/>
    <w:rsid w:val="3E377251"/>
    <w:rsid w:val="3E3E7246"/>
    <w:rsid w:val="3E42664B"/>
    <w:rsid w:val="3E5A7334"/>
    <w:rsid w:val="3E730EFE"/>
    <w:rsid w:val="3E7B5D6B"/>
    <w:rsid w:val="3E843E66"/>
    <w:rsid w:val="3E8F51FE"/>
    <w:rsid w:val="3E9055C8"/>
    <w:rsid w:val="3E926F87"/>
    <w:rsid w:val="3E9A59DE"/>
    <w:rsid w:val="3E9D7A57"/>
    <w:rsid w:val="3EAF4836"/>
    <w:rsid w:val="3EB90436"/>
    <w:rsid w:val="3EC33DFA"/>
    <w:rsid w:val="3EE15E23"/>
    <w:rsid w:val="3EEC6CA2"/>
    <w:rsid w:val="3EF5367D"/>
    <w:rsid w:val="3F060E16"/>
    <w:rsid w:val="3F1D1096"/>
    <w:rsid w:val="3F2F0234"/>
    <w:rsid w:val="3F3B19D7"/>
    <w:rsid w:val="3F3F65AD"/>
    <w:rsid w:val="3F6363FE"/>
    <w:rsid w:val="3F756B8F"/>
    <w:rsid w:val="3F95482B"/>
    <w:rsid w:val="3FA23805"/>
    <w:rsid w:val="3FE26F6C"/>
    <w:rsid w:val="3FE40288"/>
    <w:rsid w:val="4012098A"/>
    <w:rsid w:val="4019356B"/>
    <w:rsid w:val="405424BD"/>
    <w:rsid w:val="40592157"/>
    <w:rsid w:val="405D2655"/>
    <w:rsid w:val="406E1CAE"/>
    <w:rsid w:val="40827192"/>
    <w:rsid w:val="40A0133A"/>
    <w:rsid w:val="40A06146"/>
    <w:rsid w:val="40AC70B9"/>
    <w:rsid w:val="40BB444C"/>
    <w:rsid w:val="40C31A53"/>
    <w:rsid w:val="40D23C76"/>
    <w:rsid w:val="40DE086C"/>
    <w:rsid w:val="40F005A0"/>
    <w:rsid w:val="40FE0F0E"/>
    <w:rsid w:val="40FF08C9"/>
    <w:rsid w:val="40FF545D"/>
    <w:rsid w:val="410067C8"/>
    <w:rsid w:val="410F49D4"/>
    <w:rsid w:val="412D70FE"/>
    <w:rsid w:val="41393CF5"/>
    <w:rsid w:val="413E57AF"/>
    <w:rsid w:val="415154E2"/>
    <w:rsid w:val="41517290"/>
    <w:rsid w:val="41546D80"/>
    <w:rsid w:val="417116E0"/>
    <w:rsid w:val="417967E7"/>
    <w:rsid w:val="417D7C21"/>
    <w:rsid w:val="418132E9"/>
    <w:rsid w:val="418D4040"/>
    <w:rsid w:val="418F0D2A"/>
    <w:rsid w:val="419418DC"/>
    <w:rsid w:val="41C55588"/>
    <w:rsid w:val="41D01505"/>
    <w:rsid w:val="420C1409"/>
    <w:rsid w:val="423D5A66"/>
    <w:rsid w:val="42474939"/>
    <w:rsid w:val="424B0183"/>
    <w:rsid w:val="424C3C57"/>
    <w:rsid w:val="425B7C9B"/>
    <w:rsid w:val="42613FF3"/>
    <w:rsid w:val="42660D96"/>
    <w:rsid w:val="42666404"/>
    <w:rsid w:val="428667D2"/>
    <w:rsid w:val="429C453B"/>
    <w:rsid w:val="42B555FD"/>
    <w:rsid w:val="42CD1CE0"/>
    <w:rsid w:val="42CF2B62"/>
    <w:rsid w:val="42E1381E"/>
    <w:rsid w:val="42ED6459"/>
    <w:rsid w:val="42FE58DD"/>
    <w:rsid w:val="43174B3D"/>
    <w:rsid w:val="43476B9D"/>
    <w:rsid w:val="4348021F"/>
    <w:rsid w:val="434B790E"/>
    <w:rsid w:val="4360274F"/>
    <w:rsid w:val="436D237B"/>
    <w:rsid w:val="43977AB6"/>
    <w:rsid w:val="43A3342B"/>
    <w:rsid w:val="43AE0137"/>
    <w:rsid w:val="43AE09CA"/>
    <w:rsid w:val="43C77C27"/>
    <w:rsid w:val="43C977B6"/>
    <w:rsid w:val="43D1669A"/>
    <w:rsid w:val="43DE09EE"/>
    <w:rsid w:val="43E715B7"/>
    <w:rsid w:val="44002FAD"/>
    <w:rsid w:val="4407632C"/>
    <w:rsid w:val="440C3942"/>
    <w:rsid w:val="441507A1"/>
    <w:rsid w:val="441B1DD7"/>
    <w:rsid w:val="4427459D"/>
    <w:rsid w:val="44644B50"/>
    <w:rsid w:val="44817E8C"/>
    <w:rsid w:val="449101DD"/>
    <w:rsid w:val="44C61D43"/>
    <w:rsid w:val="44DE1391"/>
    <w:rsid w:val="44E27E0F"/>
    <w:rsid w:val="44F01EAF"/>
    <w:rsid w:val="450C6879"/>
    <w:rsid w:val="45184A87"/>
    <w:rsid w:val="451B225C"/>
    <w:rsid w:val="452410C9"/>
    <w:rsid w:val="45317DFB"/>
    <w:rsid w:val="45405D7F"/>
    <w:rsid w:val="4541761C"/>
    <w:rsid w:val="454F1D39"/>
    <w:rsid w:val="45637592"/>
    <w:rsid w:val="456D3CE4"/>
    <w:rsid w:val="456E6B63"/>
    <w:rsid w:val="4579042C"/>
    <w:rsid w:val="457C4AF8"/>
    <w:rsid w:val="457F0571"/>
    <w:rsid w:val="45851176"/>
    <w:rsid w:val="45C63B94"/>
    <w:rsid w:val="45F621B4"/>
    <w:rsid w:val="460C19D8"/>
    <w:rsid w:val="460E7DA5"/>
    <w:rsid w:val="462E7BA0"/>
    <w:rsid w:val="46422483"/>
    <w:rsid w:val="4659254A"/>
    <w:rsid w:val="465B0637"/>
    <w:rsid w:val="465E3F0D"/>
    <w:rsid w:val="466A16E6"/>
    <w:rsid w:val="46893F2B"/>
    <w:rsid w:val="46C4686E"/>
    <w:rsid w:val="46C95B1B"/>
    <w:rsid w:val="46CE4EDF"/>
    <w:rsid w:val="46D37817"/>
    <w:rsid w:val="46D86BA4"/>
    <w:rsid w:val="46E56B96"/>
    <w:rsid w:val="46FC6042"/>
    <w:rsid w:val="4710681B"/>
    <w:rsid w:val="47514019"/>
    <w:rsid w:val="477B778F"/>
    <w:rsid w:val="478203EC"/>
    <w:rsid w:val="47B025FA"/>
    <w:rsid w:val="47CD5197"/>
    <w:rsid w:val="47D20B55"/>
    <w:rsid w:val="47EF15B1"/>
    <w:rsid w:val="480706A9"/>
    <w:rsid w:val="4809698F"/>
    <w:rsid w:val="4811697D"/>
    <w:rsid w:val="481B4154"/>
    <w:rsid w:val="481D7ECC"/>
    <w:rsid w:val="483C0579"/>
    <w:rsid w:val="48592ECE"/>
    <w:rsid w:val="4860425D"/>
    <w:rsid w:val="48742673"/>
    <w:rsid w:val="487A3E25"/>
    <w:rsid w:val="48825CB0"/>
    <w:rsid w:val="488B5503"/>
    <w:rsid w:val="48917477"/>
    <w:rsid w:val="489363E0"/>
    <w:rsid w:val="48937E21"/>
    <w:rsid w:val="489A0361"/>
    <w:rsid w:val="48A3597E"/>
    <w:rsid w:val="48B94FF3"/>
    <w:rsid w:val="48CB3DCC"/>
    <w:rsid w:val="48CC18F2"/>
    <w:rsid w:val="48E37AAB"/>
    <w:rsid w:val="48E85B1A"/>
    <w:rsid w:val="48FD4B4C"/>
    <w:rsid w:val="490A68E0"/>
    <w:rsid w:val="490B241B"/>
    <w:rsid w:val="491055FE"/>
    <w:rsid w:val="49420D2E"/>
    <w:rsid w:val="49437E06"/>
    <w:rsid w:val="494C4D1C"/>
    <w:rsid w:val="495F5B3E"/>
    <w:rsid w:val="496F77D7"/>
    <w:rsid w:val="497654FD"/>
    <w:rsid w:val="49B13B80"/>
    <w:rsid w:val="49B64211"/>
    <w:rsid w:val="49C8668D"/>
    <w:rsid w:val="49F6167F"/>
    <w:rsid w:val="4A05330E"/>
    <w:rsid w:val="4A064FA0"/>
    <w:rsid w:val="4A0D7DAD"/>
    <w:rsid w:val="4A16615C"/>
    <w:rsid w:val="4A3C0AC7"/>
    <w:rsid w:val="4A4424D7"/>
    <w:rsid w:val="4A513E5D"/>
    <w:rsid w:val="4A6A3171"/>
    <w:rsid w:val="4A7515E3"/>
    <w:rsid w:val="4A9F72BE"/>
    <w:rsid w:val="4AA022DC"/>
    <w:rsid w:val="4AAA20EF"/>
    <w:rsid w:val="4AB82D0F"/>
    <w:rsid w:val="4ACD7443"/>
    <w:rsid w:val="4AD60806"/>
    <w:rsid w:val="4AEA1B36"/>
    <w:rsid w:val="4AEB7664"/>
    <w:rsid w:val="4AF56EDE"/>
    <w:rsid w:val="4AFD3FE5"/>
    <w:rsid w:val="4AFD7C19"/>
    <w:rsid w:val="4B0567D1"/>
    <w:rsid w:val="4B236AAE"/>
    <w:rsid w:val="4B3A0D95"/>
    <w:rsid w:val="4B4003C5"/>
    <w:rsid w:val="4B5D6832"/>
    <w:rsid w:val="4B5F7057"/>
    <w:rsid w:val="4B707271"/>
    <w:rsid w:val="4B810772"/>
    <w:rsid w:val="4B87527B"/>
    <w:rsid w:val="4B9739F7"/>
    <w:rsid w:val="4BA243BF"/>
    <w:rsid w:val="4BAE52DF"/>
    <w:rsid w:val="4BD016F9"/>
    <w:rsid w:val="4BD121C5"/>
    <w:rsid w:val="4BED22AB"/>
    <w:rsid w:val="4BEE2503"/>
    <w:rsid w:val="4BF841D3"/>
    <w:rsid w:val="4C03384D"/>
    <w:rsid w:val="4C0D0B95"/>
    <w:rsid w:val="4C1710D6"/>
    <w:rsid w:val="4C245A30"/>
    <w:rsid w:val="4C25351D"/>
    <w:rsid w:val="4C2F60A9"/>
    <w:rsid w:val="4C6562E6"/>
    <w:rsid w:val="4C6836E0"/>
    <w:rsid w:val="4C871DB8"/>
    <w:rsid w:val="4C9170DB"/>
    <w:rsid w:val="4CAE158F"/>
    <w:rsid w:val="4CB30DFF"/>
    <w:rsid w:val="4CB6685F"/>
    <w:rsid w:val="4CC367FE"/>
    <w:rsid w:val="4CC76658"/>
    <w:rsid w:val="4CE84F2B"/>
    <w:rsid w:val="4CF66F3E"/>
    <w:rsid w:val="4CFB4554"/>
    <w:rsid w:val="4D077F3C"/>
    <w:rsid w:val="4D0C6761"/>
    <w:rsid w:val="4D123355"/>
    <w:rsid w:val="4D220B6E"/>
    <w:rsid w:val="4D2A3B31"/>
    <w:rsid w:val="4D312C52"/>
    <w:rsid w:val="4D4128AF"/>
    <w:rsid w:val="4D4E331F"/>
    <w:rsid w:val="4D905305"/>
    <w:rsid w:val="4D964A72"/>
    <w:rsid w:val="4D97538E"/>
    <w:rsid w:val="4D9C1254"/>
    <w:rsid w:val="4D9C5D37"/>
    <w:rsid w:val="4DAE278F"/>
    <w:rsid w:val="4DBA61BD"/>
    <w:rsid w:val="4DCB3F26"/>
    <w:rsid w:val="4DE1199C"/>
    <w:rsid w:val="4E01203E"/>
    <w:rsid w:val="4E041ED1"/>
    <w:rsid w:val="4E195E12"/>
    <w:rsid w:val="4E261AA5"/>
    <w:rsid w:val="4E30647F"/>
    <w:rsid w:val="4E793892"/>
    <w:rsid w:val="4E800872"/>
    <w:rsid w:val="4EAC3D58"/>
    <w:rsid w:val="4EC569ED"/>
    <w:rsid w:val="4ECC43FA"/>
    <w:rsid w:val="4ED50EA1"/>
    <w:rsid w:val="4EDE4938"/>
    <w:rsid w:val="4EEC050C"/>
    <w:rsid w:val="4EEE34EC"/>
    <w:rsid w:val="4EF43951"/>
    <w:rsid w:val="4EFB083B"/>
    <w:rsid w:val="4F0F177D"/>
    <w:rsid w:val="4F104EC3"/>
    <w:rsid w:val="4F1D2EA8"/>
    <w:rsid w:val="4F337FD5"/>
    <w:rsid w:val="4F47354A"/>
    <w:rsid w:val="4F911C54"/>
    <w:rsid w:val="4F9A1DAF"/>
    <w:rsid w:val="4FC34D20"/>
    <w:rsid w:val="4FD317B8"/>
    <w:rsid w:val="4FE625E0"/>
    <w:rsid w:val="4FF84D7B"/>
    <w:rsid w:val="5005698A"/>
    <w:rsid w:val="50125E3D"/>
    <w:rsid w:val="50131BB5"/>
    <w:rsid w:val="50211B71"/>
    <w:rsid w:val="5021480F"/>
    <w:rsid w:val="502838B2"/>
    <w:rsid w:val="50342257"/>
    <w:rsid w:val="50406E4E"/>
    <w:rsid w:val="50447FC0"/>
    <w:rsid w:val="5067010A"/>
    <w:rsid w:val="507E7976"/>
    <w:rsid w:val="508A104A"/>
    <w:rsid w:val="50962ECB"/>
    <w:rsid w:val="50A42E38"/>
    <w:rsid w:val="50A4577F"/>
    <w:rsid w:val="50B73D1F"/>
    <w:rsid w:val="50BD5BC9"/>
    <w:rsid w:val="50C11EEE"/>
    <w:rsid w:val="50C7131D"/>
    <w:rsid w:val="50E97CFC"/>
    <w:rsid w:val="50FA4028"/>
    <w:rsid w:val="51002139"/>
    <w:rsid w:val="510D65B7"/>
    <w:rsid w:val="511157AB"/>
    <w:rsid w:val="51183927"/>
    <w:rsid w:val="511F2F07"/>
    <w:rsid w:val="51283F24"/>
    <w:rsid w:val="5142540C"/>
    <w:rsid w:val="5162713C"/>
    <w:rsid w:val="51681B5C"/>
    <w:rsid w:val="518832C8"/>
    <w:rsid w:val="519311FF"/>
    <w:rsid w:val="519D3C50"/>
    <w:rsid w:val="51A0432A"/>
    <w:rsid w:val="51A0472B"/>
    <w:rsid w:val="51A11B6E"/>
    <w:rsid w:val="51A86090"/>
    <w:rsid w:val="51B7396D"/>
    <w:rsid w:val="51EB4B3D"/>
    <w:rsid w:val="51F31FFB"/>
    <w:rsid w:val="522E4CC3"/>
    <w:rsid w:val="522E65EB"/>
    <w:rsid w:val="5244713B"/>
    <w:rsid w:val="526130AB"/>
    <w:rsid w:val="52615633"/>
    <w:rsid w:val="526F4DE4"/>
    <w:rsid w:val="52846D9A"/>
    <w:rsid w:val="52862CBC"/>
    <w:rsid w:val="528E237C"/>
    <w:rsid w:val="52977FD4"/>
    <w:rsid w:val="52983906"/>
    <w:rsid w:val="52A25790"/>
    <w:rsid w:val="52A96B6F"/>
    <w:rsid w:val="52B45975"/>
    <w:rsid w:val="52BF2ADC"/>
    <w:rsid w:val="52D94AA4"/>
    <w:rsid w:val="52E37F64"/>
    <w:rsid w:val="52E455A4"/>
    <w:rsid w:val="52EA3A62"/>
    <w:rsid w:val="52F50BB8"/>
    <w:rsid w:val="52FE08FA"/>
    <w:rsid w:val="5302488E"/>
    <w:rsid w:val="53097272"/>
    <w:rsid w:val="5311687F"/>
    <w:rsid w:val="531225F7"/>
    <w:rsid w:val="53284461"/>
    <w:rsid w:val="534F55FA"/>
    <w:rsid w:val="53544462"/>
    <w:rsid w:val="53915C12"/>
    <w:rsid w:val="5397158E"/>
    <w:rsid w:val="53984811"/>
    <w:rsid w:val="53C42347"/>
    <w:rsid w:val="53CF08F5"/>
    <w:rsid w:val="53D8114B"/>
    <w:rsid w:val="53EC4BF7"/>
    <w:rsid w:val="53F22EE5"/>
    <w:rsid w:val="53FF492A"/>
    <w:rsid w:val="54013861"/>
    <w:rsid w:val="54487265"/>
    <w:rsid w:val="544D6070"/>
    <w:rsid w:val="545E5513"/>
    <w:rsid w:val="54605E1E"/>
    <w:rsid w:val="548D462B"/>
    <w:rsid w:val="54B3506A"/>
    <w:rsid w:val="54B92B9F"/>
    <w:rsid w:val="54CA0D16"/>
    <w:rsid w:val="54D50C36"/>
    <w:rsid w:val="54DD4057"/>
    <w:rsid w:val="54E7490F"/>
    <w:rsid w:val="54E9434B"/>
    <w:rsid w:val="550764A4"/>
    <w:rsid w:val="550B2BF6"/>
    <w:rsid w:val="551B1E84"/>
    <w:rsid w:val="55214EB5"/>
    <w:rsid w:val="55342CF9"/>
    <w:rsid w:val="55364EFD"/>
    <w:rsid w:val="555D4828"/>
    <w:rsid w:val="556C2493"/>
    <w:rsid w:val="55757C92"/>
    <w:rsid w:val="5579070C"/>
    <w:rsid w:val="557A4C8B"/>
    <w:rsid w:val="557C381D"/>
    <w:rsid w:val="558931E1"/>
    <w:rsid w:val="55923347"/>
    <w:rsid w:val="55925180"/>
    <w:rsid w:val="55983B1B"/>
    <w:rsid w:val="55A8376B"/>
    <w:rsid w:val="55DC29B6"/>
    <w:rsid w:val="55DD4241"/>
    <w:rsid w:val="55F01A8B"/>
    <w:rsid w:val="56010E2D"/>
    <w:rsid w:val="562B157A"/>
    <w:rsid w:val="56310FE7"/>
    <w:rsid w:val="56535401"/>
    <w:rsid w:val="56682C5A"/>
    <w:rsid w:val="56694C24"/>
    <w:rsid w:val="566B6D1E"/>
    <w:rsid w:val="566D0271"/>
    <w:rsid w:val="56835CE6"/>
    <w:rsid w:val="568D58BE"/>
    <w:rsid w:val="568F660A"/>
    <w:rsid w:val="56941CA1"/>
    <w:rsid w:val="569752EE"/>
    <w:rsid w:val="56AE18DA"/>
    <w:rsid w:val="56B502AD"/>
    <w:rsid w:val="56DA75AD"/>
    <w:rsid w:val="56DC71A4"/>
    <w:rsid w:val="56FE5CEA"/>
    <w:rsid w:val="5700781F"/>
    <w:rsid w:val="57032A2C"/>
    <w:rsid w:val="570F5219"/>
    <w:rsid w:val="571E5A0F"/>
    <w:rsid w:val="572A7F10"/>
    <w:rsid w:val="574A05B2"/>
    <w:rsid w:val="575D12B5"/>
    <w:rsid w:val="57610A87"/>
    <w:rsid w:val="5774562F"/>
    <w:rsid w:val="577B1140"/>
    <w:rsid w:val="577B7F21"/>
    <w:rsid w:val="577F181B"/>
    <w:rsid w:val="57921984"/>
    <w:rsid w:val="579737F0"/>
    <w:rsid w:val="579932E7"/>
    <w:rsid w:val="57AB7B30"/>
    <w:rsid w:val="57AF5251"/>
    <w:rsid w:val="57B15A98"/>
    <w:rsid w:val="57B26373"/>
    <w:rsid w:val="57B63F04"/>
    <w:rsid w:val="57BD0D84"/>
    <w:rsid w:val="57C06AC6"/>
    <w:rsid w:val="57C71C02"/>
    <w:rsid w:val="57CD20C2"/>
    <w:rsid w:val="57D675AB"/>
    <w:rsid w:val="57D73717"/>
    <w:rsid w:val="57D95FDD"/>
    <w:rsid w:val="57EE0EDB"/>
    <w:rsid w:val="57F433EA"/>
    <w:rsid w:val="580C63B2"/>
    <w:rsid w:val="58274A6F"/>
    <w:rsid w:val="58353010"/>
    <w:rsid w:val="58403763"/>
    <w:rsid w:val="58885788"/>
    <w:rsid w:val="58917D2F"/>
    <w:rsid w:val="5894085C"/>
    <w:rsid w:val="58AE4F0C"/>
    <w:rsid w:val="58B85899"/>
    <w:rsid w:val="58E363A9"/>
    <w:rsid w:val="59166304"/>
    <w:rsid w:val="59461138"/>
    <w:rsid w:val="59552D25"/>
    <w:rsid w:val="595E1678"/>
    <w:rsid w:val="596D5BD4"/>
    <w:rsid w:val="597E3DD8"/>
    <w:rsid w:val="59861649"/>
    <w:rsid w:val="59936937"/>
    <w:rsid w:val="599445C0"/>
    <w:rsid w:val="59975042"/>
    <w:rsid w:val="59C63F80"/>
    <w:rsid w:val="59C77C98"/>
    <w:rsid w:val="59F80043"/>
    <w:rsid w:val="5A09252F"/>
    <w:rsid w:val="5A0B2778"/>
    <w:rsid w:val="5A1B23F2"/>
    <w:rsid w:val="5A2A7C7B"/>
    <w:rsid w:val="5A33357F"/>
    <w:rsid w:val="5A34090B"/>
    <w:rsid w:val="5A3E2560"/>
    <w:rsid w:val="5A5D3B6E"/>
    <w:rsid w:val="5A637A76"/>
    <w:rsid w:val="5A6D33BA"/>
    <w:rsid w:val="5A6E0A5B"/>
    <w:rsid w:val="5A712B48"/>
    <w:rsid w:val="5A792B1F"/>
    <w:rsid w:val="5A8720A7"/>
    <w:rsid w:val="5A874767"/>
    <w:rsid w:val="5AA85BE2"/>
    <w:rsid w:val="5AAD6F28"/>
    <w:rsid w:val="5AD63A24"/>
    <w:rsid w:val="5AE03DE2"/>
    <w:rsid w:val="5B2E1A1D"/>
    <w:rsid w:val="5B2F01EA"/>
    <w:rsid w:val="5B4459CD"/>
    <w:rsid w:val="5B5C432D"/>
    <w:rsid w:val="5B61411C"/>
    <w:rsid w:val="5B843A1C"/>
    <w:rsid w:val="5B873E3F"/>
    <w:rsid w:val="5BA32C9E"/>
    <w:rsid w:val="5BB22BCA"/>
    <w:rsid w:val="5BD92F82"/>
    <w:rsid w:val="5BDC19F5"/>
    <w:rsid w:val="5BF035DD"/>
    <w:rsid w:val="5C02690E"/>
    <w:rsid w:val="5C196DA7"/>
    <w:rsid w:val="5C2A048C"/>
    <w:rsid w:val="5C471339"/>
    <w:rsid w:val="5C657D92"/>
    <w:rsid w:val="5C675762"/>
    <w:rsid w:val="5C6D4854"/>
    <w:rsid w:val="5C7560D1"/>
    <w:rsid w:val="5C7D6BBC"/>
    <w:rsid w:val="5C80234E"/>
    <w:rsid w:val="5C8A680C"/>
    <w:rsid w:val="5C8E0F41"/>
    <w:rsid w:val="5CBA7F88"/>
    <w:rsid w:val="5CC07591"/>
    <w:rsid w:val="5CC6692D"/>
    <w:rsid w:val="5CE2128D"/>
    <w:rsid w:val="5CE84AF5"/>
    <w:rsid w:val="5CE943C9"/>
    <w:rsid w:val="5CEB6393"/>
    <w:rsid w:val="5D0C4701"/>
    <w:rsid w:val="5D0F0395"/>
    <w:rsid w:val="5D221076"/>
    <w:rsid w:val="5D397964"/>
    <w:rsid w:val="5D5A391C"/>
    <w:rsid w:val="5D5F10C0"/>
    <w:rsid w:val="5D6210B5"/>
    <w:rsid w:val="5D6F2B20"/>
    <w:rsid w:val="5D891B7B"/>
    <w:rsid w:val="5D9E51B4"/>
    <w:rsid w:val="5DAA7FFC"/>
    <w:rsid w:val="5DAD38EE"/>
    <w:rsid w:val="5DC629A8"/>
    <w:rsid w:val="5DCD3CEB"/>
    <w:rsid w:val="5DE75433"/>
    <w:rsid w:val="5DE87EC9"/>
    <w:rsid w:val="5DEC1935"/>
    <w:rsid w:val="5DED613B"/>
    <w:rsid w:val="5DF41277"/>
    <w:rsid w:val="5DFB2606"/>
    <w:rsid w:val="5DFC012C"/>
    <w:rsid w:val="5E006862"/>
    <w:rsid w:val="5E0207B9"/>
    <w:rsid w:val="5E1834A1"/>
    <w:rsid w:val="5E23390B"/>
    <w:rsid w:val="5E261785"/>
    <w:rsid w:val="5E3A5162"/>
    <w:rsid w:val="5E3D49CC"/>
    <w:rsid w:val="5E4A7017"/>
    <w:rsid w:val="5E4F5691"/>
    <w:rsid w:val="5E512226"/>
    <w:rsid w:val="5E552BBA"/>
    <w:rsid w:val="5E5D3C83"/>
    <w:rsid w:val="5E611C10"/>
    <w:rsid w:val="5E734892"/>
    <w:rsid w:val="5E7A0F3F"/>
    <w:rsid w:val="5E8F2D4E"/>
    <w:rsid w:val="5EA44A4C"/>
    <w:rsid w:val="5ED35331"/>
    <w:rsid w:val="5ED504B8"/>
    <w:rsid w:val="5EE035AA"/>
    <w:rsid w:val="5EEE216B"/>
    <w:rsid w:val="5EFC7377"/>
    <w:rsid w:val="5F06174D"/>
    <w:rsid w:val="5F0A577B"/>
    <w:rsid w:val="5F1F7A66"/>
    <w:rsid w:val="5F315160"/>
    <w:rsid w:val="5F3A3602"/>
    <w:rsid w:val="5F3A53B0"/>
    <w:rsid w:val="5F45733B"/>
    <w:rsid w:val="5F4A19E8"/>
    <w:rsid w:val="5F5A134A"/>
    <w:rsid w:val="5F5A7800"/>
    <w:rsid w:val="5F622211"/>
    <w:rsid w:val="5F6277C6"/>
    <w:rsid w:val="5F6A3E5D"/>
    <w:rsid w:val="5F6D0B1D"/>
    <w:rsid w:val="5F8D0B82"/>
    <w:rsid w:val="5FA82319"/>
    <w:rsid w:val="5FC058B5"/>
    <w:rsid w:val="5FCC5339"/>
    <w:rsid w:val="5FE34A5B"/>
    <w:rsid w:val="5FFE1E36"/>
    <w:rsid w:val="5FFF5CB2"/>
    <w:rsid w:val="60232584"/>
    <w:rsid w:val="60536729"/>
    <w:rsid w:val="605B3830"/>
    <w:rsid w:val="60636240"/>
    <w:rsid w:val="607330CE"/>
    <w:rsid w:val="60825176"/>
    <w:rsid w:val="609F2AC4"/>
    <w:rsid w:val="60D86C2E"/>
    <w:rsid w:val="60F6604E"/>
    <w:rsid w:val="60FA2EE8"/>
    <w:rsid w:val="61054A27"/>
    <w:rsid w:val="610A52BC"/>
    <w:rsid w:val="611D2366"/>
    <w:rsid w:val="611F1BBE"/>
    <w:rsid w:val="61421856"/>
    <w:rsid w:val="61474CB9"/>
    <w:rsid w:val="61477910"/>
    <w:rsid w:val="615227C4"/>
    <w:rsid w:val="61526243"/>
    <w:rsid w:val="61572249"/>
    <w:rsid w:val="61654E3F"/>
    <w:rsid w:val="61720E31"/>
    <w:rsid w:val="6182292A"/>
    <w:rsid w:val="61947D7D"/>
    <w:rsid w:val="619F7F92"/>
    <w:rsid w:val="61A82AA5"/>
    <w:rsid w:val="61C176C2"/>
    <w:rsid w:val="61ED495B"/>
    <w:rsid w:val="61F335F4"/>
    <w:rsid w:val="61F94C26"/>
    <w:rsid w:val="62000E56"/>
    <w:rsid w:val="623923D4"/>
    <w:rsid w:val="624306A5"/>
    <w:rsid w:val="624F3E49"/>
    <w:rsid w:val="62632286"/>
    <w:rsid w:val="626D33A6"/>
    <w:rsid w:val="62726C0F"/>
    <w:rsid w:val="62784BFA"/>
    <w:rsid w:val="627A661A"/>
    <w:rsid w:val="627E3805"/>
    <w:rsid w:val="62885958"/>
    <w:rsid w:val="62D82F16"/>
    <w:rsid w:val="62F40B65"/>
    <w:rsid w:val="62FC2CFE"/>
    <w:rsid w:val="63024505"/>
    <w:rsid w:val="6320666B"/>
    <w:rsid w:val="6329551F"/>
    <w:rsid w:val="632B573B"/>
    <w:rsid w:val="634A2F00"/>
    <w:rsid w:val="634E142A"/>
    <w:rsid w:val="635051A2"/>
    <w:rsid w:val="635600A5"/>
    <w:rsid w:val="635A7DCF"/>
    <w:rsid w:val="635B1DB5"/>
    <w:rsid w:val="636429FB"/>
    <w:rsid w:val="63711FED"/>
    <w:rsid w:val="63880DDC"/>
    <w:rsid w:val="638D750D"/>
    <w:rsid w:val="63A35D3F"/>
    <w:rsid w:val="63AC6CC0"/>
    <w:rsid w:val="63C811DC"/>
    <w:rsid w:val="63E02850"/>
    <w:rsid w:val="64055776"/>
    <w:rsid w:val="642277FE"/>
    <w:rsid w:val="64240056"/>
    <w:rsid w:val="643E143A"/>
    <w:rsid w:val="64491666"/>
    <w:rsid w:val="648B6EEF"/>
    <w:rsid w:val="64936A51"/>
    <w:rsid w:val="64C158BF"/>
    <w:rsid w:val="64CE2EAA"/>
    <w:rsid w:val="64F70697"/>
    <w:rsid w:val="65130235"/>
    <w:rsid w:val="651D2E62"/>
    <w:rsid w:val="653C3090"/>
    <w:rsid w:val="654B2D7B"/>
    <w:rsid w:val="65854376"/>
    <w:rsid w:val="658767BE"/>
    <w:rsid w:val="65892531"/>
    <w:rsid w:val="65A34D90"/>
    <w:rsid w:val="66195831"/>
    <w:rsid w:val="662E75B1"/>
    <w:rsid w:val="66342C2E"/>
    <w:rsid w:val="66357FD5"/>
    <w:rsid w:val="66383CCB"/>
    <w:rsid w:val="663E784C"/>
    <w:rsid w:val="66476D2B"/>
    <w:rsid w:val="66503748"/>
    <w:rsid w:val="667165ED"/>
    <w:rsid w:val="66815672"/>
    <w:rsid w:val="668450B7"/>
    <w:rsid w:val="668533B4"/>
    <w:rsid w:val="668A4527"/>
    <w:rsid w:val="668B6A45"/>
    <w:rsid w:val="66D562EE"/>
    <w:rsid w:val="66D87988"/>
    <w:rsid w:val="66E13B3E"/>
    <w:rsid w:val="66E17CE4"/>
    <w:rsid w:val="671B4CF1"/>
    <w:rsid w:val="672C7F92"/>
    <w:rsid w:val="672F3F24"/>
    <w:rsid w:val="673E055F"/>
    <w:rsid w:val="6747066A"/>
    <w:rsid w:val="67551CE3"/>
    <w:rsid w:val="677D303B"/>
    <w:rsid w:val="678C0773"/>
    <w:rsid w:val="678E54BC"/>
    <w:rsid w:val="67915D89"/>
    <w:rsid w:val="67A22552"/>
    <w:rsid w:val="67A4786A"/>
    <w:rsid w:val="67B22DCC"/>
    <w:rsid w:val="67BE71AA"/>
    <w:rsid w:val="67C104F0"/>
    <w:rsid w:val="67D245D3"/>
    <w:rsid w:val="67D71682"/>
    <w:rsid w:val="67D90273"/>
    <w:rsid w:val="67DE5875"/>
    <w:rsid w:val="67E55852"/>
    <w:rsid w:val="67EB1AB4"/>
    <w:rsid w:val="67FA1285"/>
    <w:rsid w:val="68246BFD"/>
    <w:rsid w:val="682D666D"/>
    <w:rsid w:val="68463AD0"/>
    <w:rsid w:val="68511E2F"/>
    <w:rsid w:val="68551F4F"/>
    <w:rsid w:val="687C10C9"/>
    <w:rsid w:val="68840C16"/>
    <w:rsid w:val="68876EFB"/>
    <w:rsid w:val="68884654"/>
    <w:rsid w:val="689E075E"/>
    <w:rsid w:val="689F444F"/>
    <w:rsid w:val="68A660BF"/>
    <w:rsid w:val="68B96DBB"/>
    <w:rsid w:val="68BF2482"/>
    <w:rsid w:val="68CA2805"/>
    <w:rsid w:val="68DC1286"/>
    <w:rsid w:val="68DC4DE2"/>
    <w:rsid w:val="68E937A3"/>
    <w:rsid w:val="68F44821"/>
    <w:rsid w:val="69130314"/>
    <w:rsid w:val="692D1AE1"/>
    <w:rsid w:val="693E15D3"/>
    <w:rsid w:val="693E3CEF"/>
    <w:rsid w:val="6942733B"/>
    <w:rsid w:val="695B6341"/>
    <w:rsid w:val="695F296E"/>
    <w:rsid w:val="69627681"/>
    <w:rsid w:val="69653029"/>
    <w:rsid w:val="6977531D"/>
    <w:rsid w:val="69942868"/>
    <w:rsid w:val="69B12712"/>
    <w:rsid w:val="69CC2BFF"/>
    <w:rsid w:val="69D3095F"/>
    <w:rsid w:val="69E70743"/>
    <w:rsid w:val="69EA4A6A"/>
    <w:rsid w:val="69FD55B8"/>
    <w:rsid w:val="6A015CF8"/>
    <w:rsid w:val="6A0942FC"/>
    <w:rsid w:val="6A0B1C62"/>
    <w:rsid w:val="6A2406C8"/>
    <w:rsid w:val="6A3A0C2B"/>
    <w:rsid w:val="6A4315BC"/>
    <w:rsid w:val="6A5512F0"/>
    <w:rsid w:val="6A633A0D"/>
    <w:rsid w:val="6A644718"/>
    <w:rsid w:val="6A86594D"/>
    <w:rsid w:val="6A967BF1"/>
    <w:rsid w:val="6AB9362D"/>
    <w:rsid w:val="6AC36259"/>
    <w:rsid w:val="6ADE0BD1"/>
    <w:rsid w:val="6AE96859"/>
    <w:rsid w:val="6B080110"/>
    <w:rsid w:val="6B147746"/>
    <w:rsid w:val="6B225676"/>
    <w:rsid w:val="6B24787C"/>
    <w:rsid w:val="6B3C3E6B"/>
    <w:rsid w:val="6B5275DD"/>
    <w:rsid w:val="6B573233"/>
    <w:rsid w:val="6B5B6274"/>
    <w:rsid w:val="6B935D53"/>
    <w:rsid w:val="6C196F71"/>
    <w:rsid w:val="6C226FCB"/>
    <w:rsid w:val="6C2B2308"/>
    <w:rsid w:val="6C31226F"/>
    <w:rsid w:val="6C325071"/>
    <w:rsid w:val="6C354552"/>
    <w:rsid w:val="6C42346D"/>
    <w:rsid w:val="6C552F0B"/>
    <w:rsid w:val="6C8C67B7"/>
    <w:rsid w:val="6C8E0AE9"/>
    <w:rsid w:val="6C9D744C"/>
    <w:rsid w:val="6CB344B1"/>
    <w:rsid w:val="6CE4549A"/>
    <w:rsid w:val="6D0D7D54"/>
    <w:rsid w:val="6D167928"/>
    <w:rsid w:val="6D22638E"/>
    <w:rsid w:val="6D26299B"/>
    <w:rsid w:val="6D4772EC"/>
    <w:rsid w:val="6D48131E"/>
    <w:rsid w:val="6D5533B5"/>
    <w:rsid w:val="6D5B6C1D"/>
    <w:rsid w:val="6D6529D7"/>
    <w:rsid w:val="6D716441"/>
    <w:rsid w:val="6D8D6DE8"/>
    <w:rsid w:val="6D9078AF"/>
    <w:rsid w:val="6D9263B7"/>
    <w:rsid w:val="6D932B32"/>
    <w:rsid w:val="6D94212F"/>
    <w:rsid w:val="6DAA3FEF"/>
    <w:rsid w:val="6DB620A5"/>
    <w:rsid w:val="6DC0172B"/>
    <w:rsid w:val="6DCB1511"/>
    <w:rsid w:val="6DCB690C"/>
    <w:rsid w:val="6DD41A5B"/>
    <w:rsid w:val="6DE210EC"/>
    <w:rsid w:val="6DF43C2E"/>
    <w:rsid w:val="6DF51CA3"/>
    <w:rsid w:val="6DF64B98"/>
    <w:rsid w:val="6E015DF0"/>
    <w:rsid w:val="6E427DDD"/>
    <w:rsid w:val="6E526272"/>
    <w:rsid w:val="6E67773D"/>
    <w:rsid w:val="6E8335BD"/>
    <w:rsid w:val="6E8E12EF"/>
    <w:rsid w:val="6E972936"/>
    <w:rsid w:val="6EA43AB0"/>
    <w:rsid w:val="6EBC47AF"/>
    <w:rsid w:val="6EC922AC"/>
    <w:rsid w:val="6ED446C5"/>
    <w:rsid w:val="6ED44ED9"/>
    <w:rsid w:val="6EDD3662"/>
    <w:rsid w:val="6F143E59"/>
    <w:rsid w:val="6F2A7D94"/>
    <w:rsid w:val="6F334FFC"/>
    <w:rsid w:val="6F3911E0"/>
    <w:rsid w:val="6F457B85"/>
    <w:rsid w:val="6F655B31"/>
    <w:rsid w:val="6F775864"/>
    <w:rsid w:val="6F8331F1"/>
    <w:rsid w:val="6F9D48C5"/>
    <w:rsid w:val="6FAE1A09"/>
    <w:rsid w:val="6FC30AAA"/>
    <w:rsid w:val="6FD75BF8"/>
    <w:rsid w:val="6FEE516E"/>
    <w:rsid w:val="70182BA3"/>
    <w:rsid w:val="70313C65"/>
    <w:rsid w:val="703F45D4"/>
    <w:rsid w:val="707723D0"/>
    <w:rsid w:val="70891CF3"/>
    <w:rsid w:val="708C17E3"/>
    <w:rsid w:val="70932B72"/>
    <w:rsid w:val="709F1517"/>
    <w:rsid w:val="70C40C3B"/>
    <w:rsid w:val="70DF7B65"/>
    <w:rsid w:val="70F5661B"/>
    <w:rsid w:val="711517D9"/>
    <w:rsid w:val="71360107"/>
    <w:rsid w:val="713B688E"/>
    <w:rsid w:val="714F4CEB"/>
    <w:rsid w:val="716B13F9"/>
    <w:rsid w:val="71B763EC"/>
    <w:rsid w:val="71C32FE3"/>
    <w:rsid w:val="71D43752"/>
    <w:rsid w:val="71F1796A"/>
    <w:rsid w:val="72071122"/>
    <w:rsid w:val="72154626"/>
    <w:rsid w:val="72227D09"/>
    <w:rsid w:val="72262B5D"/>
    <w:rsid w:val="72283FF7"/>
    <w:rsid w:val="722E7212"/>
    <w:rsid w:val="723A0474"/>
    <w:rsid w:val="725923E4"/>
    <w:rsid w:val="72864BF7"/>
    <w:rsid w:val="729023FC"/>
    <w:rsid w:val="729329B5"/>
    <w:rsid w:val="72C963D7"/>
    <w:rsid w:val="72E164F6"/>
    <w:rsid w:val="72E346C8"/>
    <w:rsid w:val="72E41463"/>
    <w:rsid w:val="72E94CCB"/>
    <w:rsid w:val="72F33FD8"/>
    <w:rsid w:val="73644352"/>
    <w:rsid w:val="73BD0A2D"/>
    <w:rsid w:val="73C0646E"/>
    <w:rsid w:val="73E80822"/>
    <w:rsid w:val="742222F5"/>
    <w:rsid w:val="74476126"/>
    <w:rsid w:val="746959DD"/>
    <w:rsid w:val="74706664"/>
    <w:rsid w:val="747F3682"/>
    <w:rsid w:val="74822CE1"/>
    <w:rsid w:val="748501F3"/>
    <w:rsid w:val="749C4185"/>
    <w:rsid w:val="74B31275"/>
    <w:rsid w:val="75067759"/>
    <w:rsid w:val="75210778"/>
    <w:rsid w:val="75242FB6"/>
    <w:rsid w:val="752E6DCD"/>
    <w:rsid w:val="7551380D"/>
    <w:rsid w:val="75600BE5"/>
    <w:rsid w:val="756036A9"/>
    <w:rsid w:val="7564475C"/>
    <w:rsid w:val="7583797F"/>
    <w:rsid w:val="758919FB"/>
    <w:rsid w:val="75B50E95"/>
    <w:rsid w:val="75D20F1D"/>
    <w:rsid w:val="75DA2C18"/>
    <w:rsid w:val="75F54412"/>
    <w:rsid w:val="75F73E3D"/>
    <w:rsid w:val="75F93DEE"/>
    <w:rsid w:val="761D08E0"/>
    <w:rsid w:val="763E790A"/>
    <w:rsid w:val="764E5AFA"/>
    <w:rsid w:val="765C57B4"/>
    <w:rsid w:val="765D347C"/>
    <w:rsid w:val="76826699"/>
    <w:rsid w:val="76A42E74"/>
    <w:rsid w:val="76B10FCA"/>
    <w:rsid w:val="76C375E1"/>
    <w:rsid w:val="76C87133"/>
    <w:rsid w:val="76CD08D5"/>
    <w:rsid w:val="76D37824"/>
    <w:rsid w:val="76DB4B92"/>
    <w:rsid w:val="77052AA4"/>
    <w:rsid w:val="770C71DA"/>
    <w:rsid w:val="77130569"/>
    <w:rsid w:val="77136511"/>
    <w:rsid w:val="7725204A"/>
    <w:rsid w:val="772D41FE"/>
    <w:rsid w:val="77316C41"/>
    <w:rsid w:val="77340A39"/>
    <w:rsid w:val="77351FD0"/>
    <w:rsid w:val="773B37BC"/>
    <w:rsid w:val="77472422"/>
    <w:rsid w:val="775546DD"/>
    <w:rsid w:val="775F555C"/>
    <w:rsid w:val="777F31F2"/>
    <w:rsid w:val="7782382E"/>
    <w:rsid w:val="77876861"/>
    <w:rsid w:val="77886049"/>
    <w:rsid w:val="77972F48"/>
    <w:rsid w:val="7798281C"/>
    <w:rsid w:val="77AD62C7"/>
    <w:rsid w:val="77B455FF"/>
    <w:rsid w:val="77BC3493"/>
    <w:rsid w:val="77C07BE2"/>
    <w:rsid w:val="77D1700D"/>
    <w:rsid w:val="77EC04CC"/>
    <w:rsid w:val="78252301"/>
    <w:rsid w:val="782A5B6A"/>
    <w:rsid w:val="782A7918"/>
    <w:rsid w:val="78482494"/>
    <w:rsid w:val="78775729"/>
    <w:rsid w:val="78A42DB0"/>
    <w:rsid w:val="78A656AB"/>
    <w:rsid w:val="78AF5D62"/>
    <w:rsid w:val="78B2245C"/>
    <w:rsid w:val="78BA39D4"/>
    <w:rsid w:val="78CC1378"/>
    <w:rsid w:val="78E172CC"/>
    <w:rsid w:val="78EA1D1F"/>
    <w:rsid w:val="790072D7"/>
    <w:rsid w:val="7904172F"/>
    <w:rsid w:val="790F7E27"/>
    <w:rsid w:val="792A231A"/>
    <w:rsid w:val="79316829"/>
    <w:rsid w:val="79464C25"/>
    <w:rsid w:val="795310F0"/>
    <w:rsid w:val="797E66A9"/>
    <w:rsid w:val="798518A4"/>
    <w:rsid w:val="79920E84"/>
    <w:rsid w:val="79A656C4"/>
    <w:rsid w:val="79A97383"/>
    <w:rsid w:val="79CB0C87"/>
    <w:rsid w:val="79CB6ED9"/>
    <w:rsid w:val="79D925A7"/>
    <w:rsid w:val="79DD6C0C"/>
    <w:rsid w:val="79DF4732"/>
    <w:rsid w:val="79E27E8B"/>
    <w:rsid w:val="79F850CE"/>
    <w:rsid w:val="79FD443C"/>
    <w:rsid w:val="79FF6B82"/>
    <w:rsid w:val="7A1D1975"/>
    <w:rsid w:val="7A214D4A"/>
    <w:rsid w:val="7A363D39"/>
    <w:rsid w:val="7A3E5150"/>
    <w:rsid w:val="7A4647B1"/>
    <w:rsid w:val="7A4670D6"/>
    <w:rsid w:val="7A534B63"/>
    <w:rsid w:val="7A615382"/>
    <w:rsid w:val="7A67303B"/>
    <w:rsid w:val="7A6F7CFA"/>
    <w:rsid w:val="7A7430CC"/>
    <w:rsid w:val="7A835A05"/>
    <w:rsid w:val="7A854C38"/>
    <w:rsid w:val="7AAB1D04"/>
    <w:rsid w:val="7ABA4368"/>
    <w:rsid w:val="7AD05746"/>
    <w:rsid w:val="7B257FFD"/>
    <w:rsid w:val="7B3330BB"/>
    <w:rsid w:val="7B343476"/>
    <w:rsid w:val="7B533629"/>
    <w:rsid w:val="7B5A2978"/>
    <w:rsid w:val="7B5A7E4C"/>
    <w:rsid w:val="7B5B603A"/>
    <w:rsid w:val="7B667AF9"/>
    <w:rsid w:val="7B6E5D6D"/>
    <w:rsid w:val="7B7468F8"/>
    <w:rsid w:val="7BAE2B56"/>
    <w:rsid w:val="7BAE6AB2"/>
    <w:rsid w:val="7BC54470"/>
    <w:rsid w:val="7BD61B65"/>
    <w:rsid w:val="7BEE0103"/>
    <w:rsid w:val="7BEE7808"/>
    <w:rsid w:val="7C0A0FE4"/>
    <w:rsid w:val="7C1E7395"/>
    <w:rsid w:val="7C224DAA"/>
    <w:rsid w:val="7C254906"/>
    <w:rsid w:val="7C3074C7"/>
    <w:rsid w:val="7C4116D4"/>
    <w:rsid w:val="7C4D0079"/>
    <w:rsid w:val="7C590818"/>
    <w:rsid w:val="7C7C10F6"/>
    <w:rsid w:val="7C81398B"/>
    <w:rsid w:val="7C853BEA"/>
    <w:rsid w:val="7C881368"/>
    <w:rsid w:val="7C902574"/>
    <w:rsid w:val="7C9A79F1"/>
    <w:rsid w:val="7C9C690A"/>
    <w:rsid w:val="7CA0528F"/>
    <w:rsid w:val="7CC77E2B"/>
    <w:rsid w:val="7CD74B2F"/>
    <w:rsid w:val="7CE27788"/>
    <w:rsid w:val="7CE516A3"/>
    <w:rsid w:val="7CE8458D"/>
    <w:rsid w:val="7D0C32F1"/>
    <w:rsid w:val="7D0F408D"/>
    <w:rsid w:val="7D17603D"/>
    <w:rsid w:val="7D2012E9"/>
    <w:rsid w:val="7D2C7534"/>
    <w:rsid w:val="7D2F777E"/>
    <w:rsid w:val="7D491C6C"/>
    <w:rsid w:val="7D5429C0"/>
    <w:rsid w:val="7D592A4D"/>
    <w:rsid w:val="7D6E5432"/>
    <w:rsid w:val="7D6E6D43"/>
    <w:rsid w:val="7D7C4ECA"/>
    <w:rsid w:val="7DB57A34"/>
    <w:rsid w:val="7DD722F0"/>
    <w:rsid w:val="7DE47E14"/>
    <w:rsid w:val="7DE60973"/>
    <w:rsid w:val="7DEF0916"/>
    <w:rsid w:val="7E005E96"/>
    <w:rsid w:val="7E10135E"/>
    <w:rsid w:val="7E1E5218"/>
    <w:rsid w:val="7E4B683A"/>
    <w:rsid w:val="7E4E1E86"/>
    <w:rsid w:val="7E843643"/>
    <w:rsid w:val="7E8458A8"/>
    <w:rsid w:val="7E9401E1"/>
    <w:rsid w:val="7E9A4E1F"/>
    <w:rsid w:val="7EA7723A"/>
    <w:rsid w:val="7EAA3560"/>
    <w:rsid w:val="7EC02D84"/>
    <w:rsid w:val="7EDE145C"/>
    <w:rsid w:val="7EF56FBB"/>
    <w:rsid w:val="7EFC7B34"/>
    <w:rsid w:val="7F0768EB"/>
    <w:rsid w:val="7F0B1BDD"/>
    <w:rsid w:val="7F0D7F93"/>
    <w:rsid w:val="7F143BEC"/>
    <w:rsid w:val="7F1E0DC4"/>
    <w:rsid w:val="7F2826D7"/>
    <w:rsid w:val="7F392B36"/>
    <w:rsid w:val="7F567244"/>
    <w:rsid w:val="7F637BB3"/>
    <w:rsid w:val="7F6A0F42"/>
    <w:rsid w:val="7F715AF2"/>
    <w:rsid w:val="7F736048"/>
    <w:rsid w:val="7F7F6F7C"/>
    <w:rsid w:val="7F886E69"/>
    <w:rsid w:val="7F901CBD"/>
    <w:rsid w:val="7F9D0021"/>
    <w:rsid w:val="7FA06987"/>
    <w:rsid w:val="7FAC3AEC"/>
    <w:rsid w:val="7FD5517F"/>
    <w:rsid w:val="7FF17C7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70"/>
    <w:autoRedefine/>
    <w:qFormat/>
    <w:uiPriority w:val="0"/>
    <w:pPr>
      <w:snapToGrid w:val="0"/>
      <w:spacing w:line="360" w:lineRule="auto"/>
      <w:ind w:firstLine="482" w:firstLineChars="200"/>
      <w:jc w:val="left"/>
    </w:pPr>
    <w:rPr>
      <w:rFonts w:ascii="宋体" w:hAnsi="宋体"/>
      <w:sz w:val="24"/>
    </w:rPr>
  </w:style>
  <w:style w:type="paragraph" w:styleId="7">
    <w:name w:val="envelope return"/>
    <w:basedOn w:val="1"/>
    <w:qFormat/>
    <w:uiPriority w:val="99"/>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5"/>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8"/>
    <w:autoRedefine/>
    <w:qFormat/>
    <w:uiPriority w:val="0"/>
    <w:pPr>
      <w:shd w:val="clear" w:color="auto" w:fill="000080"/>
    </w:pPr>
  </w:style>
  <w:style w:type="paragraph" w:styleId="21">
    <w:name w:val="annotation text"/>
    <w:basedOn w:val="1"/>
    <w:link w:val="349"/>
    <w:autoRedefine/>
    <w:qFormat/>
    <w:uiPriority w:val="0"/>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6"/>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7"/>
    <w:autoRedefine/>
    <w:qFormat/>
    <w:uiPriority w:val="0"/>
    <w:pPr>
      <w:ind w:left="100" w:leftChars="2500"/>
    </w:pPr>
    <w:rPr>
      <w:rFonts w:ascii="宋体"/>
      <w:sz w:val="24"/>
      <w:szCs w:val="21"/>
      <w:lang w:val="zh-CN"/>
    </w:rPr>
  </w:style>
  <w:style w:type="paragraph" w:styleId="39">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5"/>
    <w:autoRedefine/>
    <w:qFormat/>
    <w:uiPriority w:val="0"/>
    <w:rPr>
      <w:lang w:val="zh-CN"/>
    </w:rPr>
  </w:style>
  <w:style w:type="paragraph" w:styleId="41">
    <w:name w:val="Balloon Text"/>
    <w:basedOn w:val="1"/>
    <w:link w:val="194"/>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jc w:val="left"/>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5"/>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autoRedefine/>
    <w:qFormat/>
    <w:uiPriority w:val="0"/>
    <w:rPr>
      <w:b/>
      <w:bCs/>
    </w:rPr>
  </w:style>
  <w:style w:type="paragraph" w:styleId="62">
    <w:name w:val="Body Text First Indent 2"/>
    <w:basedOn w:val="6"/>
    <w:next w:val="26"/>
    <w:link w:val="12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UserStyle_0"/>
    <w:basedOn w:val="81"/>
    <w:next w:val="82"/>
    <w:autoRedefine/>
    <w:qFormat/>
    <w:uiPriority w:val="0"/>
  </w:style>
  <w:style w:type="paragraph" w:customStyle="1" w:styleId="81">
    <w:name w:val="UserStyle_1"/>
    <w:basedOn w:val="1"/>
    <w:autoRedefine/>
    <w:qFormat/>
    <w:uiPriority w:val="0"/>
    <w:pPr>
      <w:snapToGrid w:val="0"/>
      <w:spacing w:before="40" w:after="40"/>
      <w:jc w:val="center"/>
    </w:pPr>
  </w:style>
  <w:style w:type="paragraph" w:customStyle="1" w:styleId="82">
    <w:name w:val="BodyText"/>
    <w:basedOn w:val="1"/>
    <w:next w:val="83"/>
    <w:autoRedefine/>
    <w:qFormat/>
    <w:uiPriority w:val="0"/>
    <w:pPr>
      <w:spacing w:after="120"/>
    </w:pPr>
    <w:rPr>
      <w:sz w:val="28"/>
    </w:rPr>
  </w:style>
  <w:style w:type="paragraph" w:customStyle="1" w:styleId="83">
    <w:name w:val="TOC2"/>
    <w:basedOn w:val="1"/>
    <w:next w:val="1"/>
    <w:autoRedefine/>
    <w:qFormat/>
    <w:uiPriority w:val="0"/>
    <w:pPr>
      <w:tabs>
        <w:tab w:val="right" w:leader="dot" w:pos="8493"/>
      </w:tabs>
      <w:ind w:left="420" w:leftChars="200"/>
    </w:pPr>
    <w:rPr>
      <w:rFonts w:ascii="宋体" w:hAnsi="宋体"/>
      <w:b/>
      <w:bCs/>
      <w:sz w:val="24"/>
      <w:szCs w:val="30"/>
    </w:r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字符"/>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2"/>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字符"/>
    <w:link w:val="49"/>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字符"/>
    <w:link w:val="10"/>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8"/>
    <w:autoRedefine/>
    <w:qFormat/>
    <w:uiPriority w:val="0"/>
    <w:rPr>
      <w:rFonts w:ascii="宋体"/>
      <w:kern w:val="2"/>
      <w:sz w:val="24"/>
      <w:szCs w:val="21"/>
      <w:lang w:val="zh-CN"/>
    </w:rPr>
  </w:style>
  <w:style w:type="character" w:customStyle="1" w:styleId="188">
    <w:name w:val="标题 9 字符"/>
    <w:link w:val="13"/>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1"/>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0"/>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2"/>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8"/>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8"/>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6"/>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9"/>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8"/>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11"/>
    <w:autoRedefine/>
    <w:qFormat/>
    <w:uiPriority w:val="0"/>
    <w:rPr>
      <w:b/>
      <w:bCs/>
      <w:kern w:val="2"/>
      <w:sz w:val="24"/>
      <w:szCs w:val="24"/>
    </w:rPr>
  </w:style>
  <w:style w:type="character" w:customStyle="1" w:styleId="313">
    <w:name w:val="正文文本缩进 2 字符"/>
    <w:link w:val="39"/>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6"/>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8"/>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basedOn w:val="70"/>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0"/>
    <w:rPr>
      <w:kern w:val="2"/>
      <w:sz w:val="21"/>
      <w:szCs w:val="24"/>
    </w:rPr>
  </w:style>
  <w:style w:type="character" w:customStyle="1" w:styleId="350">
    <w:name w:val="签名 字符"/>
    <w:link w:val="44"/>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3"/>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outlineLvl w:val="5"/>
    </w:pPr>
  </w:style>
  <w:style w:type="paragraph" w:customStyle="1" w:styleId="479">
    <w:name w:val="5级标题"/>
    <w:basedOn w:val="480"/>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9"/>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7"/>
    <w:next w:val="87"/>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7"/>
    <w:next w:val="87"/>
    <w:autoRedefine/>
    <w:qFormat/>
    <w:uiPriority w:val="0"/>
    <w:rPr>
      <w:rFonts w:ascii="宋体" w:eastAsia="宋体" w:cs="Times New Roman"/>
      <w:color w:val="auto"/>
    </w:rPr>
  </w:style>
  <w:style w:type="paragraph" w:customStyle="1" w:styleId="55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8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84"/>
    <w:autoRedefine/>
    <w:qFormat/>
    <w:uiPriority w:val="0"/>
    <w:pPr>
      <w:tabs>
        <w:tab w:val="left" w:pos="1260"/>
        <w:tab w:val="left" w:pos="1680"/>
        <w:tab w:val="left" w:pos="2100"/>
      </w:tabs>
      <w:ind w:left="0"/>
      <w:outlineLvl w:val="3"/>
    </w:pPr>
  </w:style>
  <w:style w:type="paragraph" w:customStyle="1" w:styleId="661">
    <w:name w:val="一级条标题"/>
    <w:basedOn w:val="662"/>
    <w:next w:val="84"/>
    <w:autoRedefine/>
    <w:qFormat/>
    <w:uiPriority w:val="0"/>
    <w:pPr>
      <w:tabs>
        <w:tab w:val="left" w:pos="1260"/>
        <w:tab w:val="left" w:pos="1680"/>
      </w:tabs>
      <w:spacing w:beforeLines="0" w:afterLines="0"/>
      <w:ind w:left="1680"/>
      <w:outlineLvl w:val="2"/>
    </w:pPr>
  </w:style>
  <w:style w:type="paragraph" w:customStyle="1" w:styleId="662">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6"/>
    <w:autoRedefine/>
    <w:qFormat/>
    <w:uiPriority w:val="0"/>
    <w:pPr>
      <w:adjustRightInd/>
      <w:spacing w:before="100" w:beforeAutospacing="1" w:after="100" w:afterAutospacing="1"/>
      <w:ind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8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8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9"/>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6"/>
    <w:autoRedefine/>
    <w:qFormat/>
    <w:uiPriority w:val="0"/>
    <w:pPr>
      <w:adjustRightInd/>
      <w:spacing w:beforeLines="50" w:after="10"/>
      <w:ind w:firstLine="175" w:firstLineChars="175"/>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40"/>
    <w:autoRedefine/>
    <w:qFormat/>
    <w:uiPriority w:val="0"/>
    <w:rPr>
      <w:kern w:val="2"/>
      <w:sz w:val="21"/>
      <w:szCs w:val="24"/>
      <w:lang w:val="zh-CN"/>
    </w:rPr>
  </w:style>
  <w:style w:type="character" w:customStyle="1" w:styleId="936">
    <w:name w:val="无间隔 字符"/>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3"/>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basedOn w:val="1"/>
    <w:autoRedefine/>
    <w:qFormat/>
    <w:uiPriority w:val="0"/>
    <w:pPr>
      <w:widowControl/>
      <w:jc w:val="left"/>
    </w:pPr>
    <w:rPr>
      <w:rFonts w:ascii="宋体" w:hAnsi="宋体" w:cs="宋体"/>
      <w:kern w:val="0"/>
      <w:sz w:val="24"/>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BodyText1I2"/>
    <w:basedOn w:val="1"/>
    <w:autoRedefine/>
    <w:qFormat/>
    <w:uiPriority w:val="0"/>
    <w:pPr>
      <w:spacing w:line="360" w:lineRule="auto"/>
      <w:ind w:firstLine="200" w:firstLineChars="200"/>
      <w:textAlignment w:val="baseline"/>
    </w:pPr>
    <w:rPr>
      <w:rFonts w:eastAsia="仿宋"/>
      <w:sz w:val="28"/>
    </w:rPr>
  </w:style>
  <w:style w:type="character" w:customStyle="1" w:styleId="971">
    <w:name w:val="font101"/>
    <w:basedOn w:val="70"/>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6248</Words>
  <Characters>7409</Characters>
  <Lines>236</Lines>
  <Paragraphs>66</Paragraphs>
  <TotalTime>19</TotalTime>
  <ScaleCrop>false</ScaleCrop>
  <LinksUpToDate>false</LinksUpToDate>
  <CharactersWithSpaces>7805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马蹄莲</cp:lastModifiedBy>
  <cp:lastPrinted>2025-04-02T02:11:00Z</cp:lastPrinted>
  <dcterms:modified xsi:type="dcterms:W3CDTF">2025-07-11T01:15:42Z</dcterms:modified>
  <dc:title>杭州市市民卡扩大发卡工程</dc:title>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5C41BAD632B441F7B49D55DF39A7ECE8_13</vt:lpwstr>
  </property>
  <property fmtid="{D5CDD505-2E9C-101B-9397-08002B2CF9AE}" pid="5" name="KSOTemplateDocerSaveRecord">
    <vt:lpwstr>eyJoZGlkIjoiNTUwNTExNzM4MjNiMjRlMjk3NTFjNjczZTNkYzMwNTYiLCJ1c2VySWQiOiI2NDgyMzUyODgifQ==</vt:lpwstr>
  </property>
</Properties>
</file>