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3AFDB">
      <w:pPr>
        <w:spacing w:line="360" w:lineRule="auto"/>
        <w:jc w:val="center"/>
        <w:rPr>
          <w:rFonts w:ascii="宋体" w:hAnsi="宋体" w:cs="宋体"/>
          <w:b/>
          <w:color w:val="auto"/>
          <w:sz w:val="24"/>
          <w:highlight w:val="none"/>
        </w:rPr>
      </w:pPr>
    </w:p>
    <w:p w14:paraId="2D57A4C2">
      <w:pPr>
        <w:adjustRightInd/>
        <w:spacing w:line="360" w:lineRule="auto"/>
        <w:jc w:val="center"/>
        <w:rPr>
          <w:rFonts w:ascii="宋体" w:hAnsi="宋体" w:cs="宋体"/>
          <w:b/>
          <w:bCs/>
          <w:color w:val="auto"/>
          <w:sz w:val="44"/>
          <w:szCs w:val="44"/>
          <w:highlight w:val="none"/>
        </w:rPr>
      </w:pPr>
    </w:p>
    <w:p w14:paraId="23067238">
      <w:pPr>
        <w:adjustRightInd/>
        <w:spacing w:line="360" w:lineRule="auto"/>
        <w:jc w:val="center"/>
        <w:rPr>
          <w:rFonts w:hint="default" w:ascii="宋体" w:hAnsi="宋体" w:cs="宋体"/>
          <w:b/>
          <w:bCs/>
          <w:color w:val="auto"/>
          <w:sz w:val="44"/>
          <w:szCs w:val="44"/>
          <w:highlight w:val="none"/>
          <w:lang w:val="en-US"/>
        </w:rPr>
      </w:pPr>
      <w:r>
        <w:rPr>
          <w:rFonts w:hint="eastAsia" w:ascii="宋体" w:hAnsi="宋体" w:eastAsia="宋体" w:cs="宋体"/>
          <w:b/>
          <w:bCs/>
          <w:color w:val="auto"/>
          <w:sz w:val="44"/>
          <w:szCs w:val="44"/>
          <w:highlight w:val="none"/>
        </w:rPr>
        <w:t>萧山区中小学2025年度</w:t>
      </w:r>
      <w:r>
        <w:rPr>
          <w:rFonts w:hint="eastAsia" w:ascii="宋体" w:hAnsi="宋体" w:cs="宋体"/>
          <w:b/>
          <w:bCs/>
          <w:color w:val="auto"/>
          <w:sz w:val="44"/>
          <w:szCs w:val="44"/>
          <w:highlight w:val="none"/>
          <w:lang w:eastAsia="zh-CN"/>
        </w:rPr>
        <w:t>5</w:t>
      </w:r>
      <w:r>
        <w:rPr>
          <w:rFonts w:hint="eastAsia" w:ascii="宋体" w:hAnsi="宋体" w:eastAsia="宋体" w:cs="宋体"/>
          <w:b/>
          <w:bCs/>
          <w:color w:val="auto"/>
          <w:sz w:val="44"/>
          <w:szCs w:val="44"/>
          <w:highlight w:val="none"/>
        </w:rPr>
        <w:t>MWp分布式光伏发电项目社会风险评估</w:t>
      </w:r>
    </w:p>
    <w:p w14:paraId="1CC47901">
      <w:pPr>
        <w:adjustRightInd/>
        <w:spacing w:line="360" w:lineRule="auto"/>
        <w:jc w:val="center"/>
        <w:rPr>
          <w:rFonts w:ascii="宋体" w:hAnsi="宋体" w:cs="宋体"/>
          <w:b/>
          <w:bCs/>
          <w:color w:val="auto"/>
          <w:sz w:val="48"/>
          <w:szCs w:val="48"/>
          <w:highlight w:val="none"/>
        </w:rPr>
      </w:pPr>
    </w:p>
    <w:p w14:paraId="5FF2B1C7">
      <w:pPr>
        <w:pStyle w:val="84"/>
        <w:rPr>
          <w:rFonts w:cs="宋体"/>
          <w:b/>
          <w:bCs/>
          <w:color w:val="auto"/>
          <w:sz w:val="48"/>
          <w:szCs w:val="48"/>
          <w:highlight w:val="none"/>
        </w:rPr>
      </w:pPr>
    </w:p>
    <w:p w14:paraId="6D54D7D6">
      <w:pPr>
        <w:pStyle w:val="84"/>
        <w:rPr>
          <w:rFonts w:cs="宋体"/>
          <w:b/>
          <w:bCs/>
          <w:color w:val="auto"/>
          <w:sz w:val="48"/>
          <w:szCs w:val="48"/>
          <w:highlight w:val="none"/>
        </w:rPr>
      </w:pPr>
    </w:p>
    <w:p w14:paraId="19991961">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14:paraId="2445D4A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14:paraId="183BA44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交易编号:TS202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 xml:space="preserve">053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rPr>
        <w:t xml:space="preserve"> </w:t>
      </w:r>
    </w:p>
    <w:p w14:paraId="1B4D137E">
      <w:pPr>
        <w:adjustRightInd/>
        <w:spacing w:line="360" w:lineRule="auto"/>
        <w:rPr>
          <w:rFonts w:ascii="宋体" w:hAnsi="宋体" w:cs="宋体"/>
          <w:color w:val="auto"/>
          <w:sz w:val="28"/>
          <w:szCs w:val="20"/>
          <w:highlight w:val="none"/>
        </w:rPr>
      </w:pPr>
    </w:p>
    <w:p w14:paraId="62F7C1D1">
      <w:pPr>
        <w:spacing w:line="360" w:lineRule="auto"/>
        <w:jc w:val="center"/>
        <w:rPr>
          <w:rFonts w:ascii="宋体" w:hAnsi="宋体" w:cs="宋体"/>
          <w:color w:val="auto"/>
          <w:highlight w:val="none"/>
        </w:rPr>
      </w:pPr>
      <w:r>
        <w:rPr>
          <w:rFonts w:hint="eastAsia" w:ascii="宋体" w:hAnsi="宋体" w:cs="宋体"/>
          <w:b/>
          <w:color w:val="auto"/>
          <w:sz w:val="44"/>
          <w:szCs w:val="44"/>
          <w:highlight w:val="none"/>
        </w:rPr>
        <w:t xml:space="preserve"> </w:t>
      </w:r>
    </w:p>
    <w:p w14:paraId="60EB983C">
      <w:pPr>
        <w:rPr>
          <w:rFonts w:ascii="宋体" w:hAnsi="宋体" w:cs="宋体"/>
          <w:color w:val="auto"/>
          <w:highlight w:val="none"/>
        </w:rPr>
      </w:pPr>
    </w:p>
    <w:p w14:paraId="0F217D74">
      <w:pPr>
        <w:rPr>
          <w:rFonts w:ascii="宋体" w:hAnsi="宋体" w:cs="宋体"/>
          <w:color w:val="auto"/>
          <w:highlight w:val="none"/>
        </w:rPr>
      </w:pPr>
    </w:p>
    <w:p w14:paraId="4B943584">
      <w:pPr>
        <w:rPr>
          <w:rFonts w:ascii="宋体" w:hAnsi="宋体" w:cs="宋体"/>
          <w:color w:val="auto"/>
          <w:highlight w:val="none"/>
        </w:rPr>
      </w:pPr>
    </w:p>
    <w:p w14:paraId="36EEBA7E">
      <w:pPr>
        <w:rPr>
          <w:rFonts w:ascii="宋体" w:hAnsi="宋体" w:cs="宋体"/>
          <w:color w:val="auto"/>
          <w:highlight w:val="none"/>
        </w:rPr>
      </w:pPr>
    </w:p>
    <w:p w14:paraId="7F518936">
      <w:pPr>
        <w:pStyle w:val="64"/>
        <w:ind w:firstLine="420"/>
        <w:rPr>
          <w:rFonts w:cs="宋体"/>
          <w:color w:val="auto"/>
          <w:highlight w:val="none"/>
        </w:rPr>
      </w:pPr>
    </w:p>
    <w:p w14:paraId="20884B2C">
      <w:pPr>
        <w:rPr>
          <w:color w:val="auto"/>
          <w:highlight w:val="none"/>
        </w:rPr>
      </w:pPr>
    </w:p>
    <w:p w14:paraId="7D5CEFD3">
      <w:pPr>
        <w:spacing w:line="360" w:lineRule="auto"/>
        <w:jc w:val="center"/>
        <w:rPr>
          <w:rFonts w:ascii="宋体" w:hAnsi="宋体" w:cs="宋体"/>
          <w:color w:val="auto"/>
          <w:sz w:val="24"/>
          <w:highlight w:val="none"/>
        </w:rPr>
      </w:pPr>
    </w:p>
    <w:p w14:paraId="2E7AFE6F">
      <w:pPr>
        <w:spacing w:line="360" w:lineRule="auto"/>
        <w:rPr>
          <w:rFonts w:ascii="宋体" w:hAnsi="宋体" w:cs="宋体"/>
          <w:color w:val="auto"/>
          <w:sz w:val="32"/>
          <w:szCs w:val="32"/>
          <w:highlight w:val="none"/>
        </w:rPr>
      </w:pPr>
    </w:p>
    <w:p w14:paraId="786B3FDB">
      <w:pPr>
        <w:spacing w:line="360" w:lineRule="auto"/>
        <w:jc w:val="center"/>
        <w:rPr>
          <w:rFonts w:ascii="宋体" w:hAnsi="宋体" w:cs="宋体"/>
          <w:b/>
          <w:color w:val="auto"/>
          <w:sz w:val="32"/>
          <w:szCs w:val="30"/>
          <w:highlight w:val="none"/>
        </w:rPr>
      </w:pPr>
      <w:r>
        <w:rPr>
          <w:rFonts w:hint="eastAsia" w:ascii="宋体" w:hAnsi="宋体" w:eastAsia="宋体" w:cs="宋体"/>
          <w:b/>
          <w:bCs/>
          <w:color w:val="auto"/>
          <w:sz w:val="32"/>
          <w:szCs w:val="32"/>
          <w:highlight w:val="none"/>
        </w:rPr>
        <w:t>杭州萧山环境光伏能源有限公司</w:t>
      </w:r>
    </w:p>
    <w:p w14:paraId="0A3A4511">
      <w:pPr>
        <w:spacing w:line="360" w:lineRule="auto"/>
        <w:jc w:val="center"/>
        <w:rPr>
          <w:rFonts w:ascii="宋体" w:hAnsi="宋体" w:cs="宋体"/>
          <w:bCs/>
          <w:color w:val="auto"/>
          <w:sz w:val="32"/>
          <w:szCs w:val="32"/>
          <w:highlight w:val="none"/>
        </w:rPr>
      </w:pPr>
      <w:r>
        <w:rPr>
          <w:rFonts w:hint="eastAsia" w:ascii="宋体" w:hAnsi="宋体" w:cs="宋体"/>
          <w:b/>
          <w:color w:val="auto"/>
          <w:sz w:val="32"/>
          <w:szCs w:val="30"/>
          <w:highlight w:val="none"/>
        </w:rPr>
        <w:t>天盛浙创工程咨询有限公司</w:t>
      </w:r>
    </w:p>
    <w:p w14:paraId="22FC6EE9">
      <w:pPr>
        <w:snapToGrid w:val="0"/>
        <w:spacing w:line="360" w:lineRule="auto"/>
        <w:jc w:val="center"/>
        <w:rPr>
          <w:rFonts w:ascii="宋体" w:hAnsi="宋体" w:cs="宋体"/>
          <w:b/>
          <w:bCs w:val="0"/>
          <w:color w:val="auto"/>
          <w:sz w:val="32"/>
          <w:szCs w:val="32"/>
          <w:highlight w:val="none"/>
        </w:rPr>
      </w:pPr>
      <w:r>
        <w:rPr>
          <w:rFonts w:hint="eastAsia" w:ascii="宋体" w:hAnsi="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五</w:t>
      </w:r>
      <w:r>
        <w:rPr>
          <w:rFonts w:hint="eastAsia" w:ascii="宋体" w:hAnsi="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七</w:t>
      </w:r>
      <w:r>
        <w:rPr>
          <w:rFonts w:hint="eastAsia" w:ascii="宋体" w:hAnsi="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十五</w:t>
      </w:r>
      <w:r>
        <w:rPr>
          <w:rFonts w:hint="eastAsia" w:ascii="宋体" w:hAnsi="宋体" w:cs="宋体"/>
          <w:b/>
          <w:bCs w:val="0"/>
          <w:color w:val="auto"/>
          <w:sz w:val="32"/>
          <w:szCs w:val="32"/>
          <w:highlight w:val="none"/>
        </w:rPr>
        <w:t>日</w:t>
      </w:r>
    </w:p>
    <w:p w14:paraId="78ABD0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7979EEB">
      <w:pPr>
        <w:spacing w:line="360" w:lineRule="auto"/>
        <w:jc w:val="center"/>
        <w:rPr>
          <w:rFonts w:ascii="宋体" w:hAnsi="宋体" w:cs="宋体"/>
          <w:color w:val="auto"/>
          <w:sz w:val="24"/>
          <w:highlight w:val="none"/>
        </w:rPr>
      </w:pPr>
    </w:p>
    <w:p w14:paraId="381C829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95C6DB7">
      <w:pPr>
        <w:spacing w:line="360" w:lineRule="auto"/>
        <w:rPr>
          <w:rFonts w:ascii="宋体" w:hAnsi="宋体" w:cs="宋体"/>
          <w:color w:val="auto"/>
          <w:sz w:val="32"/>
          <w:szCs w:val="32"/>
          <w:highlight w:val="none"/>
        </w:rPr>
      </w:pPr>
    </w:p>
    <w:p w14:paraId="4F39B042">
      <w:pPr>
        <w:spacing w:line="360" w:lineRule="auto"/>
        <w:rPr>
          <w:rFonts w:ascii="宋体" w:hAnsi="宋体" w:cs="宋体"/>
          <w:color w:val="auto"/>
          <w:sz w:val="32"/>
          <w:szCs w:val="32"/>
          <w:highlight w:val="none"/>
        </w:rPr>
      </w:pPr>
    </w:p>
    <w:p w14:paraId="3D1E60F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4785ED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2D1113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9C5137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E5F17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应提交的有关格式范例</w:t>
      </w:r>
    </w:p>
    <w:p w14:paraId="0CE5A7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      </w:t>
      </w:r>
    </w:p>
    <w:p w14:paraId="241081A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B240497">
      <w:pPr>
        <w:spacing w:line="360" w:lineRule="auto"/>
        <w:ind w:firstLine="549" w:firstLineChars="229"/>
        <w:rPr>
          <w:rFonts w:ascii="宋体" w:hAnsi="宋体" w:cs="宋体"/>
          <w:color w:val="auto"/>
          <w:sz w:val="24"/>
          <w:highlight w:val="none"/>
        </w:rPr>
      </w:pPr>
    </w:p>
    <w:p w14:paraId="3F593C2B">
      <w:pPr>
        <w:spacing w:line="360" w:lineRule="auto"/>
        <w:ind w:firstLine="549" w:firstLineChars="229"/>
        <w:rPr>
          <w:rFonts w:ascii="宋体" w:hAnsi="宋体" w:cs="宋体"/>
          <w:color w:val="auto"/>
          <w:sz w:val="24"/>
          <w:highlight w:val="none"/>
        </w:rPr>
      </w:pPr>
    </w:p>
    <w:p w14:paraId="46D9AFE0">
      <w:pPr>
        <w:spacing w:line="360" w:lineRule="auto"/>
        <w:ind w:firstLine="549" w:firstLineChars="229"/>
        <w:rPr>
          <w:rFonts w:ascii="宋体" w:hAnsi="宋体" w:cs="宋体"/>
          <w:color w:val="auto"/>
          <w:sz w:val="24"/>
          <w:highlight w:val="none"/>
        </w:rPr>
      </w:pPr>
    </w:p>
    <w:p w14:paraId="09A24ED3">
      <w:pPr>
        <w:spacing w:line="360" w:lineRule="auto"/>
        <w:ind w:firstLine="549" w:firstLineChars="229"/>
        <w:rPr>
          <w:rFonts w:ascii="宋体" w:hAnsi="宋体" w:cs="宋体"/>
          <w:color w:val="auto"/>
          <w:sz w:val="24"/>
          <w:highlight w:val="none"/>
        </w:rPr>
      </w:pPr>
    </w:p>
    <w:p w14:paraId="65A80E6B">
      <w:pPr>
        <w:spacing w:line="360" w:lineRule="auto"/>
        <w:ind w:firstLine="549" w:firstLineChars="229"/>
        <w:rPr>
          <w:rFonts w:ascii="宋体" w:hAnsi="宋体" w:cs="宋体"/>
          <w:color w:val="auto"/>
          <w:sz w:val="24"/>
          <w:highlight w:val="none"/>
        </w:rPr>
      </w:pPr>
    </w:p>
    <w:p w14:paraId="6D139E17">
      <w:pPr>
        <w:spacing w:line="360" w:lineRule="auto"/>
        <w:ind w:firstLine="549" w:firstLineChars="229"/>
        <w:rPr>
          <w:rFonts w:ascii="宋体" w:hAnsi="宋体" w:cs="宋体"/>
          <w:color w:val="auto"/>
          <w:sz w:val="24"/>
          <w:highlight w:val="none"/>
        </w:rPr>
      </w:pPr>
    </w:p>
    <w:p w14:paraId="0AAC2542">
      <w:pPr>
        <w:spacing w:line="360" w:lineRule="auto"/>
        <w:ind w:firstLine="549" w:firstLineChars="229"/>
        <w:rPr>
          <w:rFonts w:ascii="宋体" w:hAnsi="宋体" w:cs="宋体"/>
          <w:color w:val="auto"/>
          <w:sz w:val="24"/>
          <w:highlight w:val="none"/>
        </w:rPr>
      </w:pPr>
    </w:p>
    <w:p w14:paraId="5E6418B2">
      <w:pPr>
        <w:spacing w:line="360" w:lineRule="auto"/>
        <w:ind w:firstLine="549" w:firstLineChars="229"/>
        <w:rPr>
          <w:rFonts w:ascii="宋体" w:hAnsi="宋体" w:cs="宋体"/>
          <w:color w:val="auto"/>
          <w:sz w:val="24"/>
          <w:highlight w:val="none"/>
        </w:rPr>
      </w:pPr>
    </w:p>
    <w:p w14:paraId="54E648AA">
      <w:pPr>
        <w:spacing w:line="360" w:lineRule="auto"/>
        <w:ind w:firstLine="549" w:firstLineChars="229"/>
        <w:rPr>
          <w:rFonts w:ascii="宋体" w:hAnsi="宋体" w:cs="宋体"/>
          <w:color w:val="auto"/>
          <w:sz w:val="24"/>
          <w:highlight w:val="none"/>
        </w:rPr>
      </w:pPr>
    </w:p>
    <w:p w14:paraId="0C4741F4">
      <w:pPr>
        <w:spacing w:line="360" w:lineRule="auto"/>
        <w:ind w:firstLine="549" w:firstLineChars="229"/>
        <w:rPr>
          <w:rFonts w:ascii="宋体" w:hAnsi="宋体" w:cs="宋体"/>
          <w:color w:val="auto"/>
          <w:sz w:val="24"/>
          <w:highlight w:val="none"/>
        </w:rPr>
      </w:pPr>
    </w:p>
    <w:p w14:paraId="42269DD6">
      <w:pPr>
        <w:spacing w:line="360" w:lineRule="auto"/>
        <w:ind w:firstLine="549" w:firstLineChars="229"/>
        <w:rPr>
          <w:rFonts w:ascii="宋体" w:hAnsi="宋体" w:cs="宋体"/>
          <w:color w:val="auto"/>
          <w:sz w:val="24"/>
          <w:highlight w:val="none"/>
        </w:rPr>
      </w:pPr>
    </w:p>
    <w:p w14:paraId="66D4D1D5">
      <w:pPr>
        <w:spacing w:line="360" w:lineRule="auto"/>
        <w:ind w:firstLine="549" w:firstLineChars="229"/>
        <w:rPr>
          <w:rFonts w:ascii="宋体" w:hAnsi="宋体" w:cs="宋体"/>
          <w:color w:val="auto"/>
          <w:sz w:val="24"/>
          <w:highlight w:val="none"/>
        </w:rPr>
      </w:pPr>
    </w:p>
    <w:p w14:paraId="77CFD4ED">
      <w:pPr>
        <w:spacing w:line="360" w:lineRule="auto"/>
        <w:rPr>
          <w:rFonts w:ascii="宋体" w:hAnsi="宋体" w:cs="宋体"/>
          <w:color w:val="auto"/>
          <w:sz w:val="24"/>
          <w:highlight w:val="none"/>
        </w:rPr>
      </w:pPr>
    </w:p>
    <w:p w14:paraId="4140AB8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15D8F841">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项目概况</w:t>
      </w:r>
    </w:p>
    <w:p w14:paraId="3C65820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szCs w:val="24"/>
          <w:highlight w:val="none"/>
          <w:u w:val="single"/>
          <w:lang w:val="en-US" w:eastAsia="zh-CN"/>
        </w:rPr>
        <w:t>萧山区中小学2025年度</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MWp分布式光伏发电项目社会风险评估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交易项目的潜在供应商应</w:t>
      </w:r>
      <w:r>
        <w:rPr>
          <w:rStyle w:val="79"/>
          <w:rFonts w:hint="eastAsia" w:ascii="宋体" w:hAnsi="宋体" w:eastAsia="宋体" w:cs="宋体"/>
          <w:color w:val="auto"/>
          <w:kern w:val="2"/>
          <w:sz w:val="24"/>
          <w:szCs w:val="24"/>
          <w:highlight w:val="none"/>
        </w:rPr>
        <w:t>在</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宋体" w:hAnsi="宋体" w:eastAsia="宋体" w:cs="宋体"/>
          <w:color w:val="auto"/>
          <w:kern w:val="2"/>
          <w:sz w:val="24"/>
          <w:szCs w:val="24"/>
          <w:highlight w:val="none"/>
        </w:rPr>
        <w:t>获取（下载）交易文件，并于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0EFFA9F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1E7DB2A">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交易编号：</w:t>
      </w:r>
      <w:r>
        <w:rPr>
          <w:rFonts w:hint="eastAsia" w:ascii="宋体" w:hAnsi="宋体" w:cs="宋体"/>
          <w:bCs/>
          <w:color w:val="auto"/>
          <w:sz w:val="24"/>
          <w:highlight w:val="none"/>
        </w:rPr>
        <w:t>TS202</w:t>
      </w:r>
      <w:r>
        <w:rPr>
          <w:rFonts w:hint="eastAsia" w:ascii="宋体" w:hAnsi="宋体" w:cs="宋体"/>
          <w:bCs/>
          <w:color w:val="auto"/>
          <w:sz w:val="24"/>
          <w:highlight w:val="none"/>
          <w:lang w:val="en-US" w:eastAsia="zh-CN"/>
        </w:rPr>
        <w:t xml:space="preserve">5-053 </w:t>
      </w:r>
    </w:p>
    <w:p w14:paraId="7C081763">
      <w:pPr>
        <w:spacing w:line="360" w:lineRule="auto"/>
        <w:ind w:firstLine="422" w:firstLineChars="175"/>
        <w:rPr>
          <w:rFonts w:hint="eastAsia" w:ascii="宋体" w:hAnsi="宋体" w:cs="宋体"/>
          <w:color w:val="auto"/>
          <w:sz w:val="24"/>
          <w:szCs w:val="28"/>
          <w:highlight w:val="none"/>
          <w:lang w:val="en-US" w:eastAsia="zh-CN"/>
        </w:rPr>
      </w:pPr>
      <w:r>
        <w:rPr>
          <w:rFonts w:hint="eastAsia" w:ascii="宋体" w:hAnsi="宋体" w:cs="宋体"/>
          <w:b/>
          <w:color w:val="auto"/>
          <w:sz w:val="24"/>
          <w:highlight w:val="none"/>
        </w:rPr>
        <w:t>项目名称：</w:t>
      </w:r>
      <w:r>
        <w:rPr>
          <w:rFonts w:hint="eastAsia" w:ascii="宋体" w:hAnsi="宋体" w:cs="宋体"/>
          <w:color w:val="auto"/>
          <w:sz w:val="24"/>
          <w:szCs w:val="28"/>
          <w:highlight w:val="none"/>
          <w:lang w:val="en-US" w:eastAsia="zh-CN"/>
        </w:rPr>
        <w:t>萧山区中小学2025年度5MWp分布式光伏发</w:t>
      </w:r>
      <w:r>
        <w:rPr>
          <w:rFonts w:hint="eastAsia" w:ascii="宋体" w:hAnsi="宋体" w:cs="宋体"/>
          <w:b w:val="0"/>
          <w:bCs w:val="0"/>
          <w:color w:val="auto"/>
          <w:sz w:val="24"/>
          <w:szCs w:val="28"/>
          <w:highlight w:val="none"/>
          <w:u w:val="none"/>
          <w:lang w:val="en-US" w:eastAsia="zh-CN"/>
        </w:rPr>
        <w:t>电项目社会</w:t>
      </w:r>
      <w:r>
        <w:rPr>
          <w:rFonts w:hint="eastAsia" w:ascii="宋体" w:hAnsi="宋体" w:cs="宋体"/>
          <w:color w:val="auto"/>
          <w:sz w:val="24"/>
          <w:szCs w:val="28"/>
          <w:highlight w:val="none"/>
          <w:lang w:val="en-US" w:eastAsia="zh-CN"/>
        </w:rPr>
        <w:t>风险评估</w:t>
      </w:r>
    </w:p>
    <w:p w14:paraId="47F0B9E6">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360</w:t>
      </w:r>
      <w:r>
        <w:rPr>
          <w:rFonts w:hint="eastAsia" w:ascii="宋体" w:hAnsi="宋体" w:cs="宋体"/>
          <w:bCs/>
          <w:color w:val="auto"/>
          <w:sz w:val="24"/>
          <w:highlight w:val="none"/>
          <w:lang w:val="en-US" w:eastAsia="zh-CN"/>
        </w:rPr>
        <w:t>000</w:t>
      </w:r>
      <w:r>
        <w:rPr>
          <w:rFonts w:hint="eastAsia" w:ascii="宋体" w:hAnsi="宋体" w:cs="宋体"/>
          <w:bCs/>
          <w:color w:val="auto"/>
          <w:sz w:val="24"/>
          <w:highlight w:val="none"/>
        </w:rPr>
        <w:t>元</w:t>
      </w:r>
    </w:p>
    <w:p w14:paraId="388E2BED">
      <w:pPr>
        <w:spacing w:line="360" w:lineRule="auto"/>
        <w:ind w:firstLine="422" w:firstLineChars="175"/>
        <w:rPr>
          <w:rFonts w:ascii="宋体" w:hAnsi="宋体" w:cs="宋体"/>
          <w:bCs/>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36</w:t>
      </w:r>
      <w:r>
        <w:rPr>
          <w:rFonts w:hint="eastAsia" w:ascii="宋体" w:hAnsi="宋体" w:cs="宋体"/>
          <w:bCs/>
          <w:color w:val="auto"/>
          <w:sz w:val="24"/>
          <w:highlight w:val="none"/>
          <w:lang w:val="en-US" w:eastAsia="zh-CN"/>
        </w:rPr>
        <w:t>0000</w:t>
      </w:r>
      <w:r>
        <w:rPr>
          <w:rFonts w:hint="eastAsia" w:ascii="宋体" w:hAnsi="宋体" w:cs="宋体"/>
          <w:bCs/>
          <w:color w:val="auto"/>
          <w:sz w:val="24"/>
          <w:highlight w:val="none"/>
        </w:rPr>
        <w:t>元</w:t>
      </w:r>
    </w:p>
    <w:p w14:paraId="514EA25A">
      <w:pPr>
        <w:pStyle w:val="1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28E558F0">
      <w:pPr>
        <w:tabs>
          <w:tab w:val="left" w:pos="0"/>
        </w:tabs>
        <w:spacing w:line="360" w:lineRule="auto"/>
        <w:ind w:firstLine="420" w:firstLineChars="175"/>
        <w:jc w:val="left"/>
        <w:rPr>
          <w:rFonts w:hint="eastAsia" w:ascii="宋体" w:hAnsi="宋体" w:cs="宋体"/>
          <w:color w:val="auto"/>
          <w:sz w:val="24"/>
          <w:szCs w:val="28"/>
          <w:highlight w:val="none"/>
          <w:lang w:val="en-US" w:eastAsia="zh-CN"/>
        </w:rPr>
      </w:pPr>
      <w:r>
        <w:rPr>
          <w:rFonts w:hint="eastAsia" w:ascii="宋体" w:hAnsi="宋体" w:cs="宋体"/>
          <w:color w:val="auto"/>
          <w:sz w:val="24"/>
          <w:highlight w:val="none"/>
        </w:rPr>
        <w:t>标项名称：</w:t>
      </w:r>
      <w:r>
        <w:rPr>
          <w:rFonts w:hint="eastAsia" w:ascii="宋体" w:hAnsi="宋体" w:cs="宋体"/>
          <w:color w:val="auto"/>
          <w:sz w:val="24"/>
          <w:szCs w:val="28"/>
          <w:highlight w:val="none"/>
          <w:lang w:val="en-US" w:eastAsia="zh-CN"/>
        </w:rPr>
        <w:t>萧山区中小学2025年度5MWp分布式光伏发电项目社会风险评估</w:t>
      </w:r>
    </w:p>
    <w:p w14:paraId="2068749C">
      <w:pPr>
        <w:pStyle w:val="17"/>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14:paraId="23B054DA">
      <w:pPr>
        <w:pStyle w:val="17"/>
        <w:spacing w:line="360" w:lineRule="auto"/>
        <w:ind w:firstLine="480"/>
        <w:rPr>
          <w:rFonts w:hAnsi="宋体" w:cs="宋体"/>
          <w:color w:val="auto"/>
          <w:sz w:val="24"/>
          <w:highlight w:val="none"/>
        </w:rPr>
      </w:pPr>
      <w:r>
        <w:rPr>
          <w:rFonts w:hint="eastAsia" w:hAnsi="宋体" w:cs="宋体"/>
          <w:color w:val="auto"/>
          <w:sz w:val="24"/>
          <w:highlight w:val="none"/>
        </w:rPr>
        <w:t>预算金额（元）：</w:t>
      </w:r>
      <w:r>
        <w:rPr>
          <w:rFonts w:hint="eastAsia" w:hAnsi="宋体" w:cs="宋体"/>
          <w:color w:val="auto"/>
          <w:sz w:val="24"/>
          <w:highlight w:val="none"/>
          <w:lang w:val="en-US" w:eastAsia="zh-CN"/>
        </w:rPr>
        <w:t>36</w:t>
      </w:r>
      <w:r>
        <w:rPr>
          <w:rFonts w:hint="eastAsia" w:ascii="宋体" w:hAnsi="宋体" w:cs="宋体"/>
          <w:bCs/>
          <w:color w:val="auto"/>
          <w:sz w:val="24"/>
          <w:highlight w:val="none"/>
          <w:lang w:val="en-US" w:eastAsia="zh-CN"/>
        </w:rPr>
        <w:t>0000</w:t>
      </w:r>
      <w:r>
        <w:rPr>
          <w:rFonts w:hint="eastAsia" w:hAnsi="宋体" w:cs="宋体"/>
          <w:bCs/>
          <w:color w:val="auto"/>
          <w:sz w:val="24"/>
          <w:highlight w:val="none"/>
        </w:rPr>
        <w:t>元</w:t>
      </w:r>
    </w:p>
    <w:p w14:paraId="1C9D966F">
      <w:pPr>
        <w:spacing w:line="360" w:lineRule="auto"/>
        <w:ind w:left="420" w:leftChars="200"/>
        <w:jc w:val="left"/>
        <w:rPr>
          <w:rFonts w:ascii="宋体" w:hAnsi="宋体" w:cs="宋体"/>
          <w:color w:val="auto"/>
          <w:sz w:val="24"/>
          <w:szCs w:val="28"/>
          <w:highlight w:val="none"/>
          <w:u w:val="single"/>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szCs w:val="28"/>
          <w:highlight w:val="none"/>
        </w:rPr>
        <w:t>详见交易文件</w:t>
      </w:r>
    </w:p>
    <w:p w14:paraId="2A9516FD">
      <w:pPr>
        <w:pStyle w:val="17"/>
        <w:spacing w:line="360" w:lineRule="auto"/>
        <w:ind w:firstLine="480"/>
        <w:rPr>
          <w:rFonts w:hAnsi="宋体" w:cs="宋体"/>
          <w:color w:val="auto"/>
          <w:sz w:val="24"/>
          <w:highlight w:val="none"/>
        </w:rPr>
      </w:pPr>
      <w:r>
        <w:rPr>
          <w:rFonts w:hint="eastAsia" w:hAnsi="宋体" w:cs="宋体"/>
          <w:color w:val="auto"/>
          <w:sz w:val="24"/>
          <w:highlight w:val="none"/>
        </w:rPr>
        <w:t xml:space="preserve">备注： </w:t>
      </w:r>
    </w:p>
    <w:p w14:paraId="39BA9ED6">
      <w:pPr>
        <w:spacing w:line="360" w:lineRule="auto"/>
        <w:ind w:left="420" w:leftChars="200"/>
        <w:jc w:val="left"/>
        <w:rPr>
          <w:rFonts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详见交易文件</w:t>
      </w:r>
    </w:p>
    <w:p w14:paraId="38638FB7">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本项目接受联合体响应：（ ）是；（√）否 </w:t>
      </w:r>
      <w:r>
        <w:rPr>
          <w:rFonts w:hint="eastAsia" w:ascii="宋体" w:hAnsi="宋体" w:cs="宋体"/>
          <w:color w:val="auto"/>
          <w:kern w:val="0"/>
          <w:sz w:val="24"/>
          <w:highlight w:val="none"/>
        </w:rPr>
        <w:t>。</w:t>
      </w:r>
    </w:p>
    <w:p w14:paraId="5530FBE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D7F2B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0CD22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5F305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20F52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4C9D6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5D17C4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5BFEB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未被“信用中国”（www.creditchina.gov.cn)、中国政府采购网（www.ccgp.gov.cn）列入失信被执行人、重大税收违法失信主体、政府采购严重违法失信行为记录名单；</w:t>
      </w:r>
    </w:p>
    <w:p w14:paraId="5F60E57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注：</w:t>
      </w:r>
      <w:r>
        <w:rPr>
          <w:rFonts w:hint="eastAsia" w:ascii="宋体" w:hAnsi="宋体" w:cs="宋体"/>
          <w:color w:val="auto"/>
          <w:kern w:val="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23A49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37D968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25日</w:t>
      </w:r>
      <w:r>
        <w:rPr>
          <w:rFonts w:hint="eastAsia" w:ascii="宋体" w:hAnsi="宋体" w:cs="宋体"/>
          <w:color w:val="auto"/>
          <w:sz w:val="24"/>
          <w:highlight w:val="none"/>
        </w:rPr>
        <w:t>，每天上午00:00至12:00，下午12:00至23:59（北京时间，线上获取法定节假日均可，线下获取文件法定节假日除外）</w:t>
      </w:r>
    </w:p>
    <w:p w14:paraId="4E8ED2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 xml:space="preserve"> </w:t>
      </w:r>
    </w:p>
    <w:p w14:paraId="36D52E7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14BD3EF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9F4D2A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677C26A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bCs/>
          <w:color w:val="auto"/>
          <w:sz w:val="24"/>
          <w:highlight w:val="none"/>
          <w:u w:val="single"/>
          <w:lang w:val="en-US" w:eastAsia="zh-CN"/>
        </w:rPr>
        <w:t>7月25日</w:t>
      </w:r>
      <w:r>
        <w:rPr>
          <w:rFonts w:hint="eastAsia" w:ascii="宋体" w:hAnsi="宋体" w:cs="宋体"/>
          <w:color w:val="auto"/>
          <w:sz w:val="24"/>
          <w:highlight w:val="none"/>
          <w:u w:val="single"/>
        </w:rPr>
        <w:t>14点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9BE1AD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交易地点（网址）：</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p>
    <w:p w14:paraId="05C8E34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bCs/>
          <w:color w:val="auto"/>
          <w:sz w:val="24"/>
          <w:highlight w:val="none"/>
          <w:u w:val="single"/>
          <w:lang w:val="en-US" w:eastAsia="zh-CN"/>
        </w:rPr>
        <w:t>7月25日</w:t>
      </w:r>
      <w:r>
        <w:rPr>
          <w:rFonts w:hint="eastAsia" w:ascii="宋体" w:hAnsi="宋体" w:cs="宋体"/>
          <w:color w:val="auto"/>
          <w:sz w:val="24"/>
          <w:highlight w:val="none"/>
          <w:u w:val="single"/>
        </w:rPr>
        <w:t>14点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 xml:space="preserve"> </w:t>
      </w:r>
    </w:p>
    <w:p w14:paraId="3FB15F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交易地点（网址）：</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szCs w:val="28"/>
          <w:highlight w:val="none"/>
        </w:rPr>
        <w:t>。</w:t>
      </w:r>
    </w:p>
    <w:p w14:paraId="30DB059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6E1BA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自本公告发布之日起3日。</w:t>
      </w:r>
    </w:p>
    <w:p w14:paraId="08341F4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EA5C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2E03FE1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2.其他事项</w:t>
      </w:r>
      <w:r>
        <w:rPr>
          <w:rFonts w:hint="eastAsia" w:ascii="宋体" w:hAnsi="宋体" w:eastAsia="宋体" w:cs="宋体"/>
          <w:color w:val="auto"/>
          <w:sz w:val="24"/>
          <w:highlight w:val="none"/>
        </w:rPr>
        <w:t>：电子交易（招响应）的说明：①电子交易：本项目以数据电文形式，依托“</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lecaiyun.com）”进行交易活动，不接受纸质响应文件；②交易准备：注册账号--点击“商家入驻”，进行采购供应商资料填写；申领CA数字证书---申领流程详见“</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在线查询（操作手册）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注册与系统管理-</w:t>
      </w:r>
      <w:r>
        <w:rPr>
          <w:rFonts w:hint="eastAsia" w:ascii="宋体" w:hAnsi="宋体" w:eastAsia="宋体" w:cs="宋体"/>
          <w:color w:val="auto"/>
          <w:sz w:val="24"/>
          <w:highlight w:val="none"/>
        </w:rPr>
        <w:t>CA管理</w:t>
      </w:r>
      <w:r>
        <w:rPr>
          <w:rFonts w:hint="eastAsia" w:ascii="宋体" w:hAnsi="宋体" w:eastAsia="宋体" w:cs="宋体"/>
          <w:color w:val="auto"/>
          <w:sz w:val="24"/>
          <w:highlight w:val="none"/>
          <w:lang w:val="en-US" w:eastAsia="zh-CN"/>
        </w:rPr>
        <w:t>”；安装“乐采云电子投标客户端”----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客户端”进行下载并安装；③交易（采购）文件的获取：使用账号登录或者使用CA登录</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采云平台；进入“项目采购”应用，在获取采购文件菜单中选择项目，获取交易文件；④响应文件的制作：在“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采云电子交易客户端”中完成“填写基本信息”、“导入响应文件”、“标书关联”、“标书检查”、“电子签名”、“生成电子标书”等操作；⑤采购人、采购机构将依托</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平台”上传递交的响应文件无法按时解密，供应商递交了备份响应文件的，以备份响应文件为依据，否则视为响应文件撤回。通过“</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平台”上传递交的响应文件已按时解密的，备份响应文件自动失效。供应商仅提交备份响应文件，未在电子交易平台传输递交响应文件的，交易无效；⑩具体操作指南：详见</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在线查询（操作手册）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项目采购-电子招投标（公开招标）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w:t>
      </w:r>
    </w:p>
    <w:p w14:paraId="3010EEB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422875F">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158D85D5">
      <w:pPr>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名 称：杭州萧山环境光伏能源有限公司</w:t>
      </w:r>
    </w:p>
    <w:p w14:paraId="3BD0133D">
      <w:pPr>
        <w:spacing w:line="360" w:lineRule="auto"/>
        <w:jc w:val="left"/>
        <w:rPr>
          <w:rFonts w:hint="eastAsia" w:ascii="宋体" w:hAnsi="宋体" w:cs="宋体"/>
          <w:color w:val="auto"/>
          <w:sz w:val="24"/>
          <w:szCs w:val="28"/>
          <w:highlight w:val="none"/>
        </w:rPr>
      </w:pPr>
      <w:bookmarkStart w:id="11" w:name="_Toc28359086"/>
      <w:bookmarkStart w:id="12" w:name="_Toc28359009"/>
      <w:r>
        <w:rPr>
          <w:rFonts w:hint="eastAsia" w:ascii="宋体" w:hAnsi="宋体" w:cs="宋体"/>
          <w:color w:val="auto"/>
          <w:sz w:val="24"/>
          <w:szCs w:val="28"/>
          <w:highlight w:val="none"/>
        </w:rPr>
        <w:t>地</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28"/>
          <w:highlight w:val="none"/>
        </w:rPr>
        <w:t>址：萧山区金城路39号紫橙国际4幢16楼</w:t>
      </w:r>
    </w:p>
    <w:p w14:paraId="1F8AAA0B">
      <w:pPr>
        <w:spacing w:line="360" w:lineRule="auto"/>
        <w:jc w:val="left"/>
        <w:rPr>
          <w:rFonts w:hint="default" w:ascii="宋体" w:hAnsi="宋体" w:cs="宋体"/>
          <w:color w:val="auto"/>
          <w:sz w:val="24"/>
          <w:szCs w:val="28"/>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熊超</w:t>
      </w:r>
    </w:p>
    <w:p w14:paraId="7AF8912D">
      <w:pPr>
        <w:spacing w:line="360" w:lineRule="auto"/>
        <w:jc w:val="left"/>
        <w:rPr>
          <w:rFonts w:hint="default" w:ascii="宋体" w:hAnsi="宋体" w:cs="宋体"/>
          <w:color w:val="auto"/>
          <w:sz w:val="24"/>
          <w:szCs w:val="28"/>
          <w:highlight w:val="none"/>
          <w:lang w:val="en-US" w:eastAsia="zh-CN"/>
        </w:rPr>
      </w:pPr>
      <w:r>
        <w:rPr>
          <w:rFonts w:hint="eastAsia" w:ascii="宋体" w:hAnsi="宋体" w:cs="宋体"/>
          <w:color w:val="auto"/>
          <w:sz w:val="24"/>
          <w:szCs w:val="28"/>
          <w:highlight w:val="none"/>
        </w:rPr>
        <w:t>项目联系方式（询问）：</w:t>
      </w:r>
      <w:r>
        <w:rPr>
          <w:rFonts w:hint="eastAsia" w:ascii="宋体" w:hAnsi="宋体" w:cs="宋体"/>
          <w:color w:val="auto"/>
          <w:sz w:val="24"/>
          <w:szCs w:val="28"/>
          <w:highlight w:val="none"/>
          <w:lang w:val="en-US" w:eastAsia="zh-CN"/>
        </w:rPr>
        <w:t>18969938772</w:t>
      </w:r>
    </w:p>
    <w:p w14:paraId="4D7CB312">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2.采购代理机构信息</w:t>
      </w:r>
      <w:bookmarkEnd w:id="11"/>
      <w:bookmarkEnd w:id="12"/>
    </w:p>
    <w:p w14:paraId="77821DD2">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名 称：</w:t>
      </w:r>
      <w:r>
        <w:rPr>
          <w:rFonts w:hint="eastAsia" w:ascii="宋体" w:hAnsi="宋体" w:cs="宋体"/>
          <w:color w:val="auto"/>
          <w:kern w:val="0"/>
          <w:sz w:val="24"/>
          <w:highlight w:val="none"/>
        </w:rPr>
        <w:t>天盛浙创工程咨询有限公司</w:t>
      </w:r>
    </w:p>
    <w:p w14:paraId="7A584DFD">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地址：萧山区盈丰街道民和路481号联合中心1幢602室</w:t>
      </w:r>
    </w:p>
    <w:p w14:paraId="6CB6C0A8">
      <w:pPr>
        <w:spacing w:line="360" w:lineRule="auto"/>
        <w:jc w:val="left"/>
        <w:rPr>
          <w:rFonts w:ascii="宋体" w:hAnsi="宋体" w:cs="宋体"/>
          <w:color w:val="auto"/>
          <w:kern w:val="0"/>
          <w:sz w:val="24"/>
          <w:highlight w:val="none"/>
        </w:rPr>
      </w:pPr>
      <w:r>
        <w:rPr>
          <w:rFonts w:hint="eastAsia" w:ascii="宋体" w:hAnsi="宋体" w:cs="宋体"/>
          <w:color w:val="auto"/>
          <w:sz w:val="24"/>
          <w:szCs w:val="28"/>
          <w:highlight w:val="none"/>
        </w:rPr>
        <w:t>项目联系人（询问）：</w:t>
      </w:r>
      <w:r>
        <w:rPr>
          <w:rFonts w:hint="eastAsia" w:ascii="宋体" w:hAnsi="宋体" w:cs="宋体"/>
          <w:color w:val="auto"/>
          <w:kern w:val="0"/>
          <w:sz w:val="24"/>
          <w:highlight w:val="none"/>
        </w:rPr>
        <w:t>翁梦吉</w:t>
      </w:r>
    </w:p>
    <w:p w14:paraId="447B7D9E">
      <w:pPr>
        <w:spacing w:line="360" w:lineRule="auto"/>
        <w:jc w:val="left"/>
        <w:rPr>
          <w:rFonts w:ascii="宋体" w:hAnsi="宋体" w:cs="宋体"/>
          <w:color w:val="auto"/>
          <w:sz w:val="24"/>
          <w:highlight w:val="none"/>
        </w:rPr>
      </w:pPr>
      <w:r>
        <w:rPr>
          <w:rFonts w:hint="eastAsia" w:ascii="宋体" w:hAnsi="宋体" w:cs="宋体"/>
          <w:color w:val="auto"/>
          <w:sz w:val="24"/>
          <w:szCs w:val="28"/>
          <w:highlight w:val="none"/>
        </w:rPr>
        <w:t>项目联系方式（询问）：</w:t>
      </w:r>
      <w:r>
        <w:rPr>
          <w:rFonts w:hint="eastAsia" w:ascii="宋体" w:hAnsi="宋体" w:cs="宋体"/>
          <w:color w:val="auto"/>
          <w:kern w:val="0"/>
          <w:sz w:val="24"/>
          <w:highlight w:val="none"/>
        </w:rPr>
        <w:t>0571-82838566</w:t>
      </w:r>
      <w:r>
        <w:rPr>
          <w:rFonts w:hint="eastAsia" w:ascii="宋体" w:hAnsi="宋体" w:cs="宋体"/>
          <w:color w:val="auto"/>
          <w:sz w:val="24"/>
          <w:szCs w:val="28"/>
          <w:highlight w:val="none"/>
        </w:rPr>
        <w:t xml:space="preserve">    </w:t>
      </w:r>
    </w:p>
    <w:p w14:paraId="01F714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w:t>
      </w:r>
      <w:r>
        <w:rPr>
          <w:rFonts w:hint="eastAsia" w:ascii="宋体" w:hAnsi="宋体" w:eastAsia="宋体" w:cs="宋体"/>
          <w:color w:val="auto"/>
          <w:sz w:val="24"/>
          <w:highlight w:val="none"/>
        </w:rPr>
        <w:t>热线95763获取</w:t>
      </w:r>
      <w:r>
        <w:rPr>
          <w:rFonts w:hint="eastAsia" w:ascii="宋体" w:hAnsi="宋体" w:cs="宋体"/>
          <w:color w:val="auto"/>
          <w:sz w:val="24"/>
          <w:highlight w:val="none"/>
        </w:rPr>
        <w:t>热线服务帮助。</w:t>
      </w:r>
    </w:p>
    <w:p w14:paraId="1D1C8B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CA问题联系电话（人工）：汇信CA 400-888-4636；天谷CA 400-087-8198。                              </w:t>
      </w:r>
    </w:p>
    <w:p w14:paraId="70FC0DC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4F790BF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4537C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47F3C6">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72253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28EF0030">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670D1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776EAA">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9B68F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4A335F06">
            <w:pPr>
              <w:rPr>
                <w:rFonts w:hint="eastAsia" w:ascii="宋体" w:hAnsi="宋体" w:cs="宋体"/>
                <w:b w:val="0"/>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14:paraId="3589B842">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ascii="宋体" w:hAnsi="宋体" w:cs="宋体"/>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B服务类。</w:t>
            </w:r>
          </w:p>
        </w:tc>
      </w:tr>
      <w:tr w14:paraId="2A8FB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E6E7A">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C02B4B">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4EE0C55F">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  ）A适用。</w:t>
            </w:r>
          </w:p>
          <w:p w14:paraId="6287E221">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（√）B不适用。</w:t>
            </w:r>
          </w:p>
        </w:tc>
      </w:tr>
      <w:tr w14:paraId="2EC55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9BC785">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725E8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0D615C72">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lang w:val="en-US"/>
              </w:rPr>
            </w:pPr>
            <w:r>
              <w:rPr>
                <w:rFonts w:hint="eastAsia" w:ascii="宋体" w:hAnsi="宋体" w:cs="宋体"/>
                <w:b w:val="0"/>
                <w:bCs/>
                <w:color w:val="auto"/>
                <w:sz w:val="24"/>
                <w:highlight w:val="none"/>
              </w:rPr>
              <w:t>(√ )本项目不允许采购进口产品。</w:t>
            </w:r>
          </w:p>
        </w:tc>
      </w:tr>
      <w:tr w14:paraId="30C6E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57B87D">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300BCB">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381260C8">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（√）B不同意分包。</w:t>
            </w:r>
          </w:p>
        </w:tc>
      </w:tr>
      <w:tr w14:paraId="76744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CD23C0">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7863E4">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74E84084">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（√）A不组织。</w:t>
            </w:r>
          </w:p>
        </w:tc>
      </w:tr>
      <w:tr w14:paraId="3F621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CEA7F9">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245C0A9">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503D2F8A">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（√）A不要求提供。</w:t>
            </w:r>
          </w:p>
        </w:tc>
      </w:tr>
      <w:tr w14:paraId="6F2F0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8E342C">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3E5F3C">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14DF382F">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rPr>
              <w:t>（√）A不组织。</w:t>
            </w:r>
          </w:p>
        </w:tc>
      </w:tr>
      <w:tr w14:paraId="6CE10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0" w:hRule="atLeast"/>
          <w:tblHeader/>
        </w:trPr>
        <w:tc>
          <w:tcPr>
            <w:tcW w:w="629" w:type="dxa"/>
            <w:vMerge w:val="restart"/>
            <w:tcBorders>
              <w:top w:val="single" w:color="auto" w:sz="4" w:space="0"/>
              <w:left w:val="single" w:color="auto" w:sz="4" w:space="0"/>
              <w:right w:val="single" w:color="auto" w:sz="4" w:space="0"/>
            </w:tcBorders>
            <w:vAlign w:val="center"/>
          </w:tcPr>
          <w:p w14:paraId="6014A9F8">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B2C9849">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3A5C1937">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（1）资格证明文件：见交易文件第二部分11.1。</w:t>
            </w:r>
          </w:p>
          <w:p w14:paraId="7DD9C67C">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lang w:val="zh-CN"/>
              </w:rPr>
              <w:t>供应商未提供有效的资格证明文件的，视为供应商不具备交易文件中规定的资格要求，响应无效。</w:t>
            </w:r>
          </w:p>
        </w:tc>
      </w:tr>
      <w:tr w14:paraId="6A851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1" w:hRule="atLeast"/>
          <w:tblHeader/>
        </w:trPr>
        <w:tc>
          <w:tcPr>
            <w:tcW w:w="629" w:type="dxa"/>
            <w:vMerge w:val="continue"/>
            <w:tcBorders>
              <w:left w:val="single" w:color="auto" w:sz="4" w:space="0"/>
              <w:bottom w:val="single" w:color="auto" w:sz="4" w:space="0"/>
              <w:right w:val="single" w:color="auto" w:sz="4" w:space="0"/>
            </w:tcBorders>
            <w:vAlign w:val="center"/>
          </w:tcPr>
          <w:p w14:paraId="0193B3B1">
            <w:pPr>
              <w:snapToGrid w:val="0"/>
              <w:jc w:val="center"/>
              <w:rPr>
                <w:rFonts w:hint="eastAsia" w:ascii="宋体" w:hAnsi="宋体" w:cs="宋体"/>
                <w:b w:val="0"/>
                <w:bCs/>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1D19C81">
            <w:pPr>
              <w:snapToGrid w:val="0"/>
              <w:jc w:val="center"/>
              <w:rPr>
                <w:rFonts w:hint="eastAsia"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5303589D">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（2）资信证明文件：根据交易文件第四部分评审标准提供。</w:t>
            </w:r>
          </w:p>
        </w:tc>
      </w:tr>
      <w:tr w14:paraId="58B9A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5E7B5B">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8C2ACD0">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6AEFA635">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14:paraId="30101715">
            <w:pPr>
              <w:keepNext w:val="0"/>
              <w:keepLines w:val="0"/>
              <w:pageBreakBefore w:val="0"/>
              <w:widowControl w:val="0"/>
              <w:kinsoku/>
              <w:wordWrap/>
              <w:overflowPunct/>
              <w:topLinePunct w:val="0"/>
              <w:autoSpaceDE/>
              <w:autoSpaceDN/>
              <w:bidi w:val="0"/>
              <w:adjustRightInd w:val="0"/>
              <w:snapToGrid/>
              <w:spacing w:line="380" w:lineRule="exact"/>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响应报价出现下列情形的，响应无效：</w:t>
            </w:r>
          </w:p>
          <w:p w14:paraId="27DFACF5">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14:paraId="05FD0AAD">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14:paraId="089E2DDA">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auto"/>
                <w:kern w:val="0"/>
                <w:sz w:val="24"/>
                <w:highlight w:val="none"/>
                <w:lang w:val="zh-CN"/>
              </w:rPr>
              <w:t>；</w:t>
            </w:r>
          </w:p>
          <w:p w14:paraId="7335F631">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供应商对根据修正原则修正后的报价不确认的。</w:t>
            </w:r>
          </w:p>
          <w:p w14:paraId="1B2CA8A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highlight w:val="none"/>
              </w:rPr>
            </w:pPr>
            <w:r>
              <w:rPr>
                <w:rFonts w:hint="eastAsia" w:ascii="宋体" w:hAnsi="宋体" w:cs="宋体"/>
                <w:bCs/>
                <w:color w:val="auto"/>
                <w:kern w:val="0"/>
                <w:sz w:val="24"/>
                <w:highlight w:val="none"/>
              </w:rPr>
              <w:t>资格文件、商务技术文件与报价文件未分开制作</w:t>
            </w:r>
            <w:r>
              <w:rPr>
                <w:rFonts w:hint="eastAsia" w:ascii="宋体" w:hAnsi="宋体" w:cs="宋体"/>
                <w:bCs/>
                <w:color w:val="auto"/>
                <w:sz w:val="24"/>
                <w:highlight w:val="none"/>
              </w:rPr>
              <w:t>。</w:t>
            </w:r>
          </w:p>
        </w:tc>
      </w:tr>
      <w:tr w14:paraId="74CCE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133326">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D5EEDD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3DF3B796">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备份文件是否收取：不收取。</w:t>
            </w:r>
          </w:p>
        </w:tc>
      </w:tr>
      <w:tr w14:paraId="7D37E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386110">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E2AB69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733319C5">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color w:val="auto"/>
                <w:sz w:val="24"/>
                <w:szCs w:val="24"/>
                <w:highlight w:val="none"/>
                <w:lang w:bidi="ar"/>
              </w:rPr>
              <w:t>本</w:t>
            </w:r>
            <w:r>
              <w:rPr>
                <w:rFonts w:hint="eastAsia" w:ascii="宋体" w:hAnsi="宋体" w:eastAsia="宋体" w:cs="宋体"/>
                <w:color w:val="auto"/>
                <w:sz w:val="24"/>
                <w:szCs w:val="24"/>
                <w:highlight w:val="none"/>
                <w:lang w:val="en-US" w:eastAsia="zh-CN" w:bidi="ar"/>
              </w:rPr>
              <w:t>项目</w:t>
            </w:r>
            <w:r>
              <w:rPr>
                <w:rFonts w:hint="eastAsia" w:ascii="宋体" w:hAnsi="宋体" w:eastAsia="宋体" w:cs="宋体"/>
                <w:color w:val="auto"/>
                <w:sz w:val="24"/>
                <w:szCs w:val="24"/>
                <w:highlight w:val="none"/>
                <w:lang w:bidi="ar"/>
              </w:rPr>
              <w:t>代理费</w:t>
            </w:r>
            <w:r>
              <w:rPr>
                <w:rFonts w:hint="eastAsia" w:ascii="宋体" w:hAnsi="宋体" w:eastAsia="宋体" w:cs="宋体"/>
                <w:color w:val="auto"/>
                <w:sz w:val="24"/>
                <w:szCs w:val="24"/>
                <w:highlight w:val="none"/>
                <w:lang w:val="en-US" w:eastAsia="zh-CN" w:bidi="ar"/>
              </w:rPr>
              <w:t>及专家费</w:t>
            </w:r>
            <w:r>
              <w:rPr>
                <w:rFonts w:hint="eastAsia" w:ascii="宋体" w:hAnsi="宋体" w:eastAsia="宋体" w:cs="宋体"/>
                <w:color w:val="auto"/>
                <w:sz w:val="24"/>
                <w:szCs w:val="24"/>
                <w:highlight w:val="none"/>
                <w:lang w:bidi="ar"/>
              </w:rPr>
              <w:t>由</w:t>
            </w:r>
            <w:r>
              <w:rPr>
                <w:rFonts w:hint="eastAsia" w:ascii="宋体" w:hAnsi="宋体" w:eastAsia="宋体" w:cs="宋体"/>
                <w:color w:val="auto"/>
                <w:sz w:val="24"/>
                <w:szCs w:val="24"/>
                <w:highlight w:val="none"/>
                <w:lang w:val="en-US" w:eastAsia="zh-CN" w:bidi="ar"/>
              </w:rPr>
              <w:t>成交</w:t>
            </w:r>
            <w:r>
              <w:rPr>
                <w:rFonts w:hint="eastAsia" w:ascii="宋体" w:hAnsi="宋体" w:eastAsia="宋体" w:cs="宋体"/>
                <w:color w:val="auto"/>
                <w:sz w:val="24"/>
                <w:szCs w:val="24"/>
                <w:highlight w:val="none"/>
                <w:lang w:bidi="ar"/>
              </w:rPr>
              <w:t>单位向代理机构支付，代理服</w:t>
            </w:r>
            <w:r>
              <w:rPr>
                <w:rFonts w:hint="eastAsia" w:ascii="宋体" w:hAnsi="宋体" w:eastAsia="宋体" w:cs="宋体"/>
                <w:color w:val="auto"/>
                <w:sz w:val="24"/>
                <w:szCs w:val="24"/>
                <w:highlight w:val="none"/>
                <w:lang w:val="en-US" w:eastAsia="zh-CN" w:bidi="ar"/>
              </w:rPr>
              <w:t>务费按计价格【2002】1980文件收费标准优惠45%计算，不足3000元按3000元计取，成交单位在领取成交通知书前一次性付清。</w:t>
            </w:r>
          </w:p>
        </w:tc>
      </w:tr>
      <w:tr w14:paraId="35B8F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3F570F">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C9BFBA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0CEEAF40">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履约保证金：收取合同金额的1%，合同签订后支付，履约完成后无息退还。</w:t>
            </w:r>
          </w:p>
          <w:p w14:paraId="684351FC">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供应商应当以支票、汇票、本票或者金融机构、担保机构出具的保函等非现金形式提交。</w:t>
            </w:r>
          </w:p>
        </w:tc>
      </w:tr>
      <w:tr w14:paraId="3EA9E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E5E4E5">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88D4FF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6438EF0B">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本项目由采购人进行资格文件及信用信息查询。</w:t>
            </w:r>
          </w:p>
        </w:tc>
      </w:tr>
      <w:tr w14:paraId="42082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28DAC1">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5E021D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4FC27DE4">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郑轶豪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lang w:val="en-US" w:eastAsia="zh-CN"/>
              </w:rPr>
              <w:t xml:space="preserve"> 18143496897</w:t>
            </w:r>
            <w:r>
              <w:rPr>
                <w:rFonts w:hint="eastAsia" w:ascii="宋体" w:hAnsi="宋体" w:cs="宋体"/>
                <w:color w:val="auto"/>
                <w:sz w:val="24"/>
                <w:highlight w:val="none"/>
                <w:u w:val="single"/>
              </w:rPr>
              <w:t xml:space="preserve"> </w:t>
            </w:r>
          </w:p>
          <w:p w14:paraId="67D091AB">
            <w:pPr>
              <w:snapToGrid w:val="0"/>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地址：</w:t>
            </w:r>
            <w:r>
              <w:rPr>
                <w:rFonts w:hint="eastAsia" w:ascii="宋体" w:hAnsi="宋体" w:cs="宋体"/>
                <w:color w:val="auto"/>
                <w:sz w:val="24"/>
                <w:szCs w:val="28"/>
                <w:highlight w:val="none"/>
                <w:u w:val="single"/>
              </w:rPr>
              <w:t>萧山区金城路39号紫橙国际4幢16楼</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 xml:space="preserve"> 2499209128@qq.com </w:t>
            </w:r>
          </w:p>
          <w:p w14:paraId="1C3262F5">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rPr>
              <w:t xml:space="preserve">吴佳飞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0571-82838566 </w:t>
            </w:r>
          </w:p>
          <w:p w14:paraId="36517E21">
            <w:pPr>
              <w:snapToGrid w:val="0"/>
              <w:spacing w:line="360" w:lineRule="auto"/>
              <w:rPr>
                <w:rFonts w:ascii="宋体" w:hAnsi="宋体" w:cs="宋体"/>
                <w:color w:val="auto"/>
                <w:sz w:val="24"/>
                <w:szCs w:val="28"/>
                <w:highlight w:val="none"/>
                <w:u w:val="single"/>
              </w:rPr>
            </w:pPr>
            <w:r>
              <w:rPr>
                <w:rFonts w:hint="eastAsia" w:ascii="宋体" w:hAnsi="宋体" w:cs="宋体"/>
                <w:color w:val="auto"/>
                <w:sz w:val="24"/>
                <w:highlight w:val="none"/>
              </w:rPr>
              <w:t>地址：</w:t>
            </w:r>
            <w:r>
              <w:rPr>
                <w:rFonts w:hint="eastAsia" w:ascii="宋体" w:hAnsi="宋体" w:cs="宋体"/>
                <w:color w:val="auto"/>
                <w:sz w:val="24"/>
                <w:szCs w:val="28"/>
                <w:highlight w:val="none"/>
                <w:u w:val="single"/>
              </w:rPr>
              <w:t>萧山区盈丰街道民和路481号联合中心1幢602室</w:t>
            </w:r>
          </w:p>
          <w:p w14:paraId="1346693B">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178218546</w:t>
            </w:r>
            <w:r>
              <w:rPr>
                <w:rFonts w:hint="eastAsia" w:ascii="宋体" w:hAnsi="宋体" w:cs="宋体"/>
                <w:color w:val="auto"/>
                <w:sz w:val="24"/>
                <w:highlight w:val="none"/>
                <w:u w:val="single"/>
              </w:rPr>
              <w:t>@qq.com</w:t>
            </w:r>
          </w:p>
          <w:p w14:paraId="28F9D04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），盖章扫描后发送，质疑的受理按答复主体划分以采购人或采购机构邮箱回复确认受理为准。</w:t>
            </w:r>
          </w:p>
          <w:p w14:paraId="656CB4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14:paraId="65D6DA34">
            <w:pPr>
              <w:pStyle w:val="33"/>
              <w:spacing w:line="360" w:lineRule="auto"/>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bookmarkStart w:id="388" w:name="_GoBack"/>
            <w:bookmarkEnd w:id="388"/>
          </w:p>
        </w:tc>
      </w:tr>
      <w:tr w14:paraId="3E9CF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3905EC0">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4CE5C29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1C5CFB65">
            <w:pPr>
              <w:spacing w:line="360" w:lineRule="auto"/>
              <w:ind w:firstLine="482" w:firstLineChars="200"/>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r w14:paraId="05A99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6D3DAB34">
            <w:pPr>
              <w:snapToGrid w:val="0"/>
              <w:jc w:val="center"/>
              <w:rPr>
                <w:rFonts w:hint="eastAsia" w:ascii="宋体" w:hAnsi="宋体" w:cs="宋体"/>
                <w:b w:val="0"/>
                <w:bCs/>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264DD24">
            <w:pPr>
              <w:snapToGrid w:val="0"/>
              <w:jc w:val="center"/>
              <w:rPr>
                <w:rFonts w:hint="eastAsia" w:ascii="宋体" w:hAnsi="宋体" w:cs="宋体"/>
                <w:b/>
                <w:color w:val="auto"/>
                <w:sz w:val="24"/>
                <w:highlight w:val="none"/>
              </w:rPr>
            </w:pPr>
          </w:p>
        </w:tc>
        <w:tc>
          <w:tcPr>
            <w:tcW w:w="6225" w:type="dxa"/>
            <w:tcBorders>
              <w:top w:val="single" w:color="000000" w:sz="8" w:space="0"/>
              <w:left w:val="single" w:color="000000" w:sz="2" w:space="0"/>
              <w:bottom w:val="single" w:color="000000" w:sz="8" w:space="0"/>
              <w:right w:val="single" w:color="000000" w:sz="8" w:space="0"/>
            </w:tcBorders>
            <w:vAlign w:val="center"/>
          </w:tcPr>
          <w:p w14:paraId="3CFD0A2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本项目每个标项推荐成交候选人数量：1</w:t>
            </w:r>
          </w:p>
        </w:tc>
      </w:tr>
    </w:tbl>
    <w:p w14:paraId="5FAE3837">
      <w:pPr>
        <w:snapToGrid w:val="0"/>
        <w:spacing w:line="360" w:lineRule="auto"/>
        <w:jc w:val="center"/>
        <w:rPr>
          <w:rFonts w:ascii="宋体" w:hAnsi="宋体" w:cs="宋体"/>
          <w:b/>
          <w:color w:val="auto"/>
          <w:sz w:val="32"/>
          <w:szCs w:val="20"/>
          <w:highlight w:val="none"/>
        </w:rPr>
      </w:pPr>
    </w:p>
    <w:bookmarkEnd w:id="10"/>
    <w:p w14:paraId="650C6F2A">
      <w:pPr>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383C658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66D138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01F6933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14:paraId="0BBA184C">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定义</w:t>
      </w:r>
    </w:p>
    <w:p w14:paraId="70680D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14:paraId="6D2AA0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“采购代理机构”系指交易公告中载明的本项目的采购代理机构。</w:t>
      </w:r>
    </w:p>
    <w:p w14:paraId="31C1EB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14:paraId="1647D3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84903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6B7734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w:t>
      </w:r>
      <w:r>
        <w:rPr>
          <w:rFonts w:hint="eastAsia" w:ascii="宋体" w:hAnsi="宋体" w:eastAsia="宋体" w:cs="宋体"/>
          <w:color w:val="auto"/>
          <w:sz w:val="24"/>
          <w:szCs w:val="24"/>
          <w:highlight w:val="none"/>
        </w:rPr>
        <w:t>www.lecaiyun.com</w:t>
      </w:r>
      <w:r>
        <w:rPr>
          <w:rFonts w:hint="eastAsia" w:ascii="宋体" w:hAnsi="宋体" w:cs="宋体"/>
          <w:color w:val="auto"/>
          <w:sz w:val="24"/>
          <w:highlight w:val="none"/>
        </w:rPr>
        <w:t>）。</w:t>
      </w:r>
    </w:p>
    <w:p w14:paraId="162FA8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0181A2CB">
      <w:pPr>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采购项目需要落实的政府采购政策：</w:t>
      </w:r>
      <w:r>
        <w:rPr>
          <w:rFonts w:hint="eastAsia" w:ascii="宋体" w:hAnsi="宋体" w:cs="宋体"/>
          <w:b/>
          <w:color w:val="auto"/>
          <w:sz w:val="24"/>
          <w:highlight w:val="none"/>
          <w:lang w:val="en-US" w:eastAsia="zh-CN"/>
        </w:rPr>
        <w:t>无</w:t>
      </w:r>
    </w:p>
    <w:p w14:paraId="1D84298E">
      <w:pPr>
        <w:spacing w:line="360" w:lineRule="auto"/>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highlight w:val="none"/>
        </w:rPr>
        <w:t xml:space="preserve"> </w:t>
      </w:r>
      <w:r>
        <w:rPr>
          <w:rFonts w:hint="eastAsia" w:ascii="宋体" w:hAnsi="宋体" w:cs="宋体"/>
          <w:b/>
          <w:color w:val="auto"/>
          <w:sz w:val="24"/>
          <w:highlight w:val="none"/>
        </w:rPr>
        <w:t>询问、质疑、投诉</w:t>
      </w:r>
    </w:p>
    <w:p w14:paraId="1CDF456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.1供应商询问</w:t>
      </w:r>
    </w:p>
    <w:p w14:paraId="4DEE240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B5B115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.2供应商质疑</w:t>
      </w:r>
    </w:p>
    <w:p w14:paraId="6D96D96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08E337E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732FC531">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143FAC24">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6B3BA304">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7E83AAC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14:paraId="31FDDA3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.2.3.1供应商的姓名或者名称、地址、邮编、联系人及联系电话；</w:t>
      </w:r>
    </w:p>
    <w:p w14:paraId="55A20BE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.2.3.2质疑项目的名称、编号；</w:t>
      </w:r>
    </w:p>
    <w:p w14:paraId="1CCDD5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.2.3.3具体、明确的质疑事项和与质疑事项相关的请求；</w:t>
      </w:r>
    </w:p>
    <w:p w14:paraId="7B24FD5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.2.3.4事实依据；</w:t>
      </w:r>
    </w:p>
    <w:p w14:paraId="569EBEF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.2.3.5必要的法律依据；</w:t>
      </w:r>
    </w:p>
    <w:p w14:paraId="55EE5DCE">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.2.3.6提出质疑的日期。</w:t>
      </w:r>
    </w:p>
    <w:p w14:paraId="598879A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08A8C6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5106ED8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24A66FA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.5询问或者质疑事项可能影响采购结果的，采购人应当暂停签订合同，已经签订合同的，应当中止履行合同。</w:t>
      </w:r>
    </w:p>
    <w:p w14:paraId="1012A578">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4</w:t>
      </w:r>
      <w:r>
        <w:rPr>
          <w:rFonts w:hint="eastAsia"/>
          <w:color w:val="auto"/>
          <w:highlight w:val="none"/>
          <w:lang w:val="zh-CN"/>
        </w:rPr>
        <w:t>.3供应商投诉</w:t>
      </w:r>
    </w:p>
    <w:p w14:paraId="25E153E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4.3.1质疑供应商对采购人、采购机构的答复不满意或者采购人、采购机构未在规定的时间内作出答复的，可以在答复期满后十个工作日内向同级采购监督管理部门提出投诉。</w:t>
      </w:r>
    </w:p>
    <w:p w14:paraId="7036D93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4FEC96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14:paraId="0D07AAC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w:t>
      </w:r>
      <w:r>
        <w:rPr>
          <w:rFonts w:hint="eastAsia"/>
          <w:color w:val="auto"/>
          <w:highlight w:val="none"/>
          <w:lang w:val="en-US" w:eastAsia="zh-CN"/>
        </w:rPr>
        <w:t>2</w:t>
      </w:r>
      <w:r>
        <w:rPr>
          <w:rFonts w:hint="eastAsia"/>
          <w:color w:val="auto"/>
          <w:highlight w:val="none"/>
        </w:rPr>
        <w:t>。</w:t>
      </w:r>
    </w:p>
    <w:p w14:paraId="0245D0E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1A20B54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5．交易文件的构成</w:t>
      </w:r>
    </w:p>
    <w:p w14:paraId="1EE5373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14:paraId="558D3AD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5.1.1交易公告；</w:t>
      </w:r>
    </w:p>
    <w:p w14:paraId="00500EF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148B41B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03290D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107BF36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5.1.5应提交的有关格式范例。</w:t>
      </w:r>
    </w:p>
    <w:p w14:paraId="1E0FBA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55B4D30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交易文件的澄清、修改</w:t>
      </w:r>
    </w:p>
    <w:p w14:paraId="4F0ABD5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6.1已获取交易文件的潜在供应商，若有问题需要澄清，应于交易截止时间前，以书面形式向采购机构提出。</w:t>
      </w:r>
    </w:p>
    <w:p w14:paraId="37A934B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75978805">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610EF2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14:paraId="0B780AC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交易文件的获取</w:t>
      </w:r>
    </w:p>
    <w:p w14:paraId="2385235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727B3B1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8.交易前答疑会或现场考察</w:t>
      </w:r>
    </w:p>
    <w:p w14:paraId="7CFB99C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376E193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9.交易保证金</w:t>
      </w:r>
    </w:p>
    <w:p w14:paraId="11CE9D1B">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75A54A4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0FE750C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BD4EC6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DA264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51F87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6AF30F7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11.1.2本项目的特定资格要求。</w:t>
      </w:r>
    </w:p>
    <w:p w14:paraId="3896AA9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9DFE2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C8567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36F93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514B6C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11.2.4评审标准相应的商务技术资料；</w:t>
      </w:r>
    </w:p>
    <w:p w14:paraId="6EBB24B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11.2.5交易标的清单；</w:t>
      </w:r>
    </w:p>
    <w:p w14:paraId="01A5CC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11.2.6商务技术偏离表；</w:t>
      </w:r>
    </w:p>
    <w:p w14:paraId="27C2A9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w:t>
      </w:r>
      <w:r>
        <w:rPr>
          <w:rFonts w:hint="eastAsia" w:ascii="宋体" w:hAnsi="宋体" w:cs="宋体"/>
          <w:color w:val="auto"/>
          <w:sz w:val="24"/>
          <w:highlight w:val="none"/>
          <w:lang w:val="zh-CN"/>
        </w:rPr>
        <w:t>采购供应商廉洁自律承诺书。</w:t>
      </w:r>
    </w:p>
    <w:p w14:paraId="775CD0C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2BBD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11.3.1交易一览表（报价表）。</w:t>
      </w:r>
    </w:p>
    <w:p w14:paraId="2AE1381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14:paraId="351E07A1">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14:paraId="4B7269C4">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4D946A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w:t>
      </w: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部分规定的格式进行，混乱的编排导致响应文件被误读或评标委员会查找不到有效文件是供应商的风险。</w:t>
      </w:r>
    </w:p>
    <w:p w14:paraId="16AC81F5">
      <w:pPr>
        <w:pStyle w:val="33"/>
        <w:widowControl/>
        <w:adjustRightInd/>
        <w:spacing w:line="4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12.2供应商进行电子交易应安装客户端软件—“</w:t>
      </w:r>
      <w:r>
        <w:rPr>
          <w:rFonts w:hint="eastAsia"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采云电子</w:t>
      </w:r>
      <w:r>
        <w:rPr>
          <w:rFonts w:hint="eastAsia"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客户端”，并按照交易文件和电子交易平台的要求编制并加密响应文件。供应商未按规定加密的响应文件，电子交易平台将拒收并提示。</w:t>
      </w:r>
    </w:p>
    <w:p w14:paraId="229D9530">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12.3使用“</w:t>
      </w:r>
      <w:r>
        <w:rPr>
          <w:rFonts w:hint="eastAsia" w:ascii="宋体" w:hAnsi="宋体" w:eastAsia="宋体" w:cs="宋体"/>
          <w:color w:val="auto"/>
          <w:highlight w:val="none"/>
          <w:lang w:val="en-US" w:eastAsia="zh-CN"/>
        </w:rPr>
        <w:t>乐</w:t>
      </w:r>
      <w:r>
        <w:rPr>
          <w:rFonts w:hint="eastAsia" w:ascii="宋体" w:hAnsi="宋体" w:eastAsia="宋体" w:cs="宋体"/>
          <w:color w:val="auto"/>
          <w:highlight w:val="none"/>
        </w:rPr>
        <w:t>采云电子</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客户端”需要提前申领CA数字证书，申领流程请自行前往“</w:t>
      </w:r>
      <w:r>
        <w:rPr>
          <w:rFonts w:hint="eastAsia" w:ascii="宋体" w:hAnsi="宋体" w:eastAsia="宋体" w:cs="宋体"/>
          <w:color w:val="auto"/>
          <w:highlight w:val="none"/>
          <w:lang w:val="en-US" w:eastAsia="zh-CN"/>
        </w:rPr>
        <w:t>乐采云</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在线查询（操作手册）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注册与系统管理-</w:t>
      </w:r>
      <w:r>
        <w:rPr>
          <w:rFonts w:hint="eastAsia" w:ascii="宋体" w:hAnsi="宋体" w:eastAsia="宋体" w:cs="宋体"/>
          <w:color w:val="auto"/>
          <w:highlight w:val="none"/>
        </w:rPr>
        <w:t>CA管理”进行查阅。</w:t>
      </w:r>
    </w:p>
    <w:p w14:paraId="563FE329">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13.响应文件的签署、盖章</w:t>
      </w:r>
    </w:p>
    <w:p w14:paraId="1A0C4B3A">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13.1响应文件按照交易文件第</w:t>
      </w:r>
      <w:r>
        <w:rPr>
          <w:rFonts w:hint="eastAsia" w:ascii="宋体" w:hAnsi="宋体" w:cs="宋体"/>
          <w:color w:val="auto"/>
          <w:kern w:val="0"/>
          <w:sz w:val="24"/>
          <w:highlight w:val="none"/>
          <w:lang w:val="en-US" w:eastAsia="zh-CN"/>
        </w:rPr>
        <w:t>五</w:t>
      </w:r>
      <w:r>
        <w:rPr>
          <w:rFonts w:hint="eastAsia" w:ascii="宋体" w:hAnsi="宋体" w:cs="宋体"/>
          <w:color w:val="auto"/>
          <w:szCs w:val="24"/>
          <w:highlight w:val="none"/>
        </w:rPr>
        <w:t>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14:paraId="3B5C2AA5">
      <w:pPr>
        <w:pStyle w:val="134"/>
        <w:snapToGrid w:val="0"/>
        <w:spacing w:before="0"/>
        <w:ind w:firstLine="480"/>
        <w:rPr>
          <w:rFonts w:ascii="宋体" w:hAnsi="宋体" w:cs="宋体"/>
          <w:color w:val="auto"/>
          <w:highlight w:val="none"/>
        </w:rPr>
      </w:pPr>
      <w:r>
        <w:rPr>
          <w:rFonts w:hint="eastAsia" w:ascii="宋体" w:hAnsi="宋体" w:eastAsia="宋体" w:cs="宋体"/>
          <w:color w:val="auto"/>
          <w:sz w:val="24"/>
          <w:szCs w:val="24"/>
          <w:highlight w:val="none"/>
        </w:rPr>
        <w:t>13.2为确保网上操作合法、有效和安全，供应商应当在交易截止时间前完成在“</w:t>
      </w:r>
      <w:r>
        <w:rPr>
          <w:rFonts w:hint="eastAsia" w:hAnsi="宋体" w:cs="宋体"/>
          <w:color w:val="auto"/>
          <w:sz w:val="24"/>
          <w:szCs w:val="24"/>
          <w:highlight w:val="none"/>
          <w:lang w:val="en-US" w:eastAsia="zh-CN"/>
        </w:rPr>
        <w:t>乐采</w:t>
      </w:r>
      <w:r>
        <w:rPr>
          <w:rFonts w:hint="eastAsia" w:ascii="宋体" w:hAnsi="宋体" w:eastAsia="宋体" w:cs="宋体"/>
          <w:color w:val="auto"/>
          <w:sz w:val="24"/>
          <w:szCs w:val="24"/>
          <w:highlight w:val="none"/>
        </w:rPr>
        <w:t>云平台”的身份认证，确保在电子交易过程中能够对相关数据电文进行加密和使用电子签名。</w:t>
      </w:r>
    </w:p>
    <w:p w14:paraId="306A2E8A">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14:paraId="6EDD5E8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34E9DD3D">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828A71A">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07A9C37F">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26843B8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322B392">
      <w:pPr>
        <w:pStyle w:val="33"/>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本项目不收取备份响应文件</w:t>
      </w:r>
    </w:p>
    <w:p w14:paraId="0D221ACD">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71D2D46E">
      <w:pPr>
        <w:pStyle w:val="25"/>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14:paraId="602B2F8C">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17.交易有效期</w:t>
      </w:r>
    </w:p>
    <w:p w14:paraId="3511857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14:paraId="25A5A157">
      <w:pPr>
        <w:pStyle w:val="134"/>
        <w:spacing w:before="0"/>
        <w:ind w:firstLine="480"/>
        <w:rPr>
          <w:rFonts w:ascii="宋体" w:hAnsi="宋体" w:cs="宋体"/>
          <w:color w:val="auto"/>
          <w:highlight w:val="none"/>
        </w:rPr>
      </w:pPr>
      <w:r>
        <w:rPr>
          <w:rFonts w:hint="eastAsia" w:ascii="宋体" w:hAnsi="宋体" w:cs="宋体"/>
          <w:color w:val="auto"/>
          <w:highlight w:val="none"/>
        </w:rPr>
        <w:t>17.2响应文件合格投递后，自交易截止日期起，在交易有效期内有效。</w:t>
      </w:r>
    </w:p>
    <w:p w14:paraId="02E15169">
      <w:pPr>
        <w:pStyle w:val="134"/>
        <w:spacing w:before="0"/>
        <w:ind w:firstLine="480"/>
        <w:rPr>
          <w:rFonts w:ascii="宋体" w:hAnsi="宋体" w:cs="宋体"/>
          <w:color w:val="auto"/>
          <w:highlight w:val="none"/>
        </w:rPr>
      </w:pPr>
      <w:r>
        <w:rPr>
          <w:rFonts w:hint="eastAsia" w:ascii="宋体" w:hAnsi="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32FA03F0">
      <w:pPr>
        <w:pStyle w:val="134"/>
        <w:spacing w:before="0"/>
        <w:ind w:firstLine="480"/>
        <w:rPr>
          <w:rFonts w:ascii="宋体" w:hAnsi="宋体" w:cs="宋体"/>
          <w:color w:val="auto"/>
          <w:highlight w:val="none"/>
        </w:rPr>
      </w:pPr>
    </w:p>
    <w:p w14:paraId="3DBA7B6E">
      <w:pPr>
        <w:pStyle w:val="134"/>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四、交易、资格审查与信用信息查询</w:t>
      </w:r>
    </w:p>
    <w:p w14:paraId="382BD3C4">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18.交易</w:t>
      </w:r>
      <w:r>
        <w:rPr>
          <w:rFonts w:hint="eastAsia" w:ascii="宋体" w:hAnsi="宋体" w:cs="宋体"/>
          <w:color w:val="auto"/>
          <w:sz w:val="24"/>
          <w:highlight w:val="none"/>
        </w:rPr>
        <w:t xml:space="preserve"> </w:t>
      </w:r>
    </w:p>
    <w:p w14:paraId="3F85C45E">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18.1采购机构按照交易文件规定的时间通过电子交易平台组织交易，所有供应商均应当准时在线参加。供应商不足3家的，不得交易。</w:t>
      </w:r>
    </w:p>
    <w:p w14:paraId="2FE6641C">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675CFBBF">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748D861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9F677B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w:t>
      </w:r>
      <w:r>
        <w:rPr>
          <w:rFonts w:hint="eastAsia" w:ascii="宋体" w:hAnsi="宋体"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14:paraId="19F478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采购人或采购机构依据法律法规和交易文件的规定，对供应商的基本资格条件、特定资格条件进行审查。</w:t>
      </w:r>
    </w:p>
    <w:p w14:paraId="6FD4F2F6">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14:paraId="40EFA279">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419CACE7">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5合格供应商不足3家的，不再评标。</w:t>
      </w:r>
    </w:p>
    <w:p w14:paraId="24EFFFA0">
      <w:pPr>
        <w:pStyle w:val="33"/>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20、信用信息查询</w:t>
      </w:r>
    </w:p>
    <w:p w14:paraId="4196FDED">
      <w:pPr>
        <w:pStyle w:val="33"/>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20.1信用信息查询渠道及截止时间：采购机构将通过“信用中国”网站(www.creditchina.gov.cn)、中国政府采购网(www.ccgp.gov.cn)渠道查询供应商交易截止时间当天的信用记录。</w:t>
      </w:r>
    </w:p>
    <w:p w14:paraId="7734F068">
      <w:pPr>
        <w:pStyle w:val="33"/>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20.2信用信息查询记录和证据留存的具体方式：现场查询的供应商的信用记录、查询结果经确认后将与交易文件一起存档。</w:t>
      </w:r>
    </w:p>
    <w:p w14:paraId="39DD9458">
      <w:pPr>
        <w:pStyle w:val="33"/>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20.3信用信息的使用规则：经查询列入失信被执行人名单、重大税收违法失信主体、政府采购严重违法失信行为记录名单的供应商将被拒绝参与采购活动。</w:t>
      </w:r>
    </w:p>
    <w:p w14:paraId="36C477EC">
      <w:pPr>
        <w:pStyle w:val="33"/>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16A2EC27">
      <w:pPr>
        <w:pStyle w:val="134"/>
        <w:spacing w:before="0"/>
        <w:ind w:firstLine="480"/>
        <w:rPr>
          <w:rFonts w:ascii="宋体" w:hAnsi="宋体" w:cs="宋体"/>
          <w:color w:val="auto"/>
          <w:highlight w:val="none"/>
        </w:rPr>
      </w:pPr>
    </w:p>
    <w:p w14:paraId="5B581F2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766EB03">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14:paraId="1D3CCAC0">
      <w:pPr>
        <w:pStyle w:val="134"/>
        <w:spacing w:before="0"/>
        <w:ind w:firstLine="480"/>
        <w:rPr>
          <w:rFonts w:ascii="宋体" w:hAnsi="宋体" w:cs="宋体"/>
          <w:color w:val="auto"/>
          <w:highlight w:val="none"/>
        </w:rPr>
      </w:pPr>
    </w:p>
    <w:p w14:paraId="1EEED6D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89DE58F">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24974DC2">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14:paraId="60E4F830">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7B6E4F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23.1自成交人确定之日起2个工作日内，采购机构通过电子交易平台向成交人发出成交通知书，同时编制发布采购结果公告。采购机构或采购人也可以以纸质形式进行成交通知。</w:t>
      </w:r>
    </w:p>
    <w:p w14:paraId="1A059B1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23.2成交结果公告内容包括采购人及其委托的采购机构的名称、地址、联系方式，项目名称和项目编号，成交人名称、地址和成交金额。</w:t>
      </w:r>
    </w:p>
    <w:p w14:paraId="7CB953B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C8E2DA5">
      <w:pPr>
        <w:pStyle w:val="134"/>
        <w:spacing w:before="0"/>
        <w:ind w:firstLine="480"/>
        <w:rPr>
          <w:rFonts w:ascii="宋体" w:hAnsi="宋体" w:cs="宋体"/>
          <w:color w:val="auto"/>
          <w:highlight w:val="none"/>
        </w:rPr>
      </w:pPr>
    </w:p>
    <w:p w14:paraId="0DB32474">
      <w:pPr>
        <w:snapToGrid w:val="0"/>
        <w:spacing w:line="360" w:lineRule="auto"/>
        <w:ind w:left="120" w:leftChars="57" w:firstLine="482" w:firstLineChars="150"/>
        <w:jc w:val="center"/>
        <w:rPr>
          <w:rFonts w:ascii="宋体" w:hAnsi="宋体" w:cs="宋体"/>
          <w:b/>
          <w:color w:val="auto"/>
          <w:highlight w:val="none"/>
        </w:rPr>
      </w:pPr>
      <w:r>
        <w:rPr>
          <w:rFonts w:hint="eastAsia" w:ascii="宋体" w:hAnsi="宋体" w:cs="宋体"/>
          <w:b/>
          <w:color w:val="auto"/>
          <w:sz w:val="32"/>
          <w:highlight w:val="none"/>
        </w:rPr>
        <w:t>七、合同授予</w:t>
      </w:r>
    </w:p>
    <w:p w14:paraId="13970E12">
      <w:pPr>
        <w:pStyle w:val="25"/>
        <w:spacing w:line="360" w:lineRule="auto"/>
        <w:ind w:left="479" w:hanging="479" w:hangingChars="199"/>
        <w:rPr>
          <w:rFonts w:cs="宋体"/>
          <w:b/>
          <w:color w:val="auto"/>
          <w:highlight w:val="none"/>
        </w:rPr>
      </w:pPr>
      <w:r>
        <w:rPr>
          <w:rFonts w:hint="eastAsia" w:cs="宋体"/>
          <w:b/>
          <w:color w:val="auto"/>
          <w:highlight w:val="none"/>
        </w:rPr>
        <w:t>24. 合同的签订</w:t>
      </w:r>
    </w:p>
    <w:p w14:paraId="6AD9516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24.1</w:t>
      </w:r>
      <w:r>
        <w:rPr>
          <w:rFonts w:hint="eastAsia" w:ascii="宋体" w:hAnsi="宋体" w:cs="宋体"/>
          <w:color w:val="auto"/>
          <w:kern w:val="0"/>
          <w:sz w:val="24"/>
          <w:highlight w:val="none"/>
        </w:rPr>
        <w:t xml:space="preserve"> 采购人与成交人应当通过电子交易平台在成交通知书发出之日起三十日内，按照交易文件确定的事项签订采购合同。</w:t>
      </w:r>
    </w:p>
    <w:p w14:paraId="113DAF2D">
      <w:pPr>
        <w:widowControl/>
        <w:shd w:val="clear" w:color="auto" w:fill="FFFFFF"/>
        <w:spacing w:line="360" w:lineRule="auto"/>
        <w:ind w:firstLine="480"/>
        <w:jc w:val="left"/>
        <w:rPr>
          <w:rFonts w:ascii="宋体" w:hAnsi="宋体" w:cs="宋体"/>
          <w:color w:val="auto"/>
          <w:kern w:val="0"/>
          <w:highlight w:val="none"/>
        </w:rPr>
      </w:pPr>
      <w:r>
        <w:rPr>
          <w:rFonts w:hint="eastAsia" w:ascii="宋体" w:hAnsi="宋体" w:cs="宋体"/>
          <w:color w:val="auto"/>
          <w:sz w:val="24"/>
          <w:highlight w:val="none"/>
          <w:lang w:val="zh-CN"/>
        </w:rPr>
        <w:t>2</w:t>
      </w:r>
      <w:r>
        <w:rPr>
          <w:rFonts w:hint="eastAsia" w:ascii="宋体" w:hAnsi="宋体" w:cs="宋体"/>
          <w:color w:val="auto"/>
          <w:sz w:val="24"/>
          <w:highlight w:val="none"/>
        </w:rPr>
        <w:t>4</w:t>
      </w:r>
      <w:r>
        <w:rPr>
          <w:rFonts w:hint="eastAsia" w:ascii="宋体" w:hAnsi="宋体" w:cs="宋体"/>
          <w:color w:val="auto"/>
          <w:sz w:val="24"/>
          <w:highlight w:val="none"/>
          <w:lang w:val="zh-CN"/>
        </w:rPr>
        <w:t>.2</w:t>
      </w:r>
      <w:r>
        <w:rPr>
          <w:rFonts w:hint="eastAsia" w:ascii="宋体" w:hAnsi="宋体" w:cs="宋体"/>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29E97C2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24.3如签订合同并生效后，供应商无故拒绝或延期，除按照合同条款处理外，列入不良行为记录一次，并给予通报。</w:t>
      </w:r>
    </w:p>
    <w:p w14:paraId="20922624">
      <w:pPr>
        <w:pStyle w:val="134"/>
        <w:snapToGrid w:val="0"/>
        <w:spacing w:before="0"/>
        <w:ind w:firstLine="480"/>
        <w:rPr>
          <w:rFonts w:ascii="宋体" w:hAnsi="宋体" w:cs="宋体"/>
          <w:color w:val="auto"/>
          <w:kern w:val="0"/>
          <w:szCs w:val="24"/>
          <w:highlight w:val="none"/>
        </w:rPr>
      </w:pPr>
      <w:r>
        <w:rPr>
          <w:rFonts w:hint="eastAsia" w:ascii="宋体" w:hAnsi="宋体" w:cs="宋体"/>
          <w:color w:val="auto"/>
          <w:highlight w:val="none"/>
        </w:rPr>
        <w:t>24.4成交</w:t>
      </w:r>
      <w:r>
        <w:rPr>
          <w:rFonts w:hint="eastAsia" w:ascii="宋体" w:hAnsi="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7D1408E6">
      <w:pPr>
        <w:pStyle w:val="134"/>
        <w:snapToGrid w:val="0"/>
        <w:spacing w:before="0" w:after="120"/>
        <w:ind w:firstLine="480"/>
        <w:rPr>
          <w:rFonts w:ascii="宋体" w:hAnsi="宋体" w:cs="宋体"/>
          <w:color w:val="auto"/>
          <w:kern w:val="0"/>
          <w:szCs w:val="24"/>
          <w:highlight w:val="none"/>
        </w:rPr>
      </w:pPr>
      <w:r>
        <w:rPr>
          <w:rFonts w:hint="eastAsia" w:ascii="宋体" w:hAnsi="宋体" w:cs="宋体"/>
          <w:color w:val="auto"/>
          <w:kern w:val="0"/>
          <w:szCs w:val="24"/>
          <w:highlight w:val="none"/>
        </w:rPr>
        <w:t>24.5采购合同由采购人与成交供应商根据交易文件、响应文件等内容进行签订。</w:t>
      </w:r>
    </w:p>
    <w:p w14:paraId="2D84610E">
      <w:pPr>
        <w:pStyle w:val="25"/>
        <w:spacing w:line="360" w:lineRule="auto"/>
        <w:ind w:left="479" w:hanging="479" w:hangingChars="199"/>
        <w:rPr>
          <w:rFonts w:cs="宋体"/>
          <w:b/>
          <w:color w:val="auto"/>
          <w:highlight w:val="none"/>
        </w:rPr>
      </w:pPr>
      <w:r>
        <w:rPr>
          <w:rFonts w:hint="eastAsia" w:cs="宋体"/>
          <w:b/>
          <w:color w:val="auto"/>
          <w:highlight w:val="none"/>
        </w:rPr>
        <w:t>25. 履约保证金</w:t>
      </w:r>
    </w:p>
    <w:p w14:paraId="40493E69">
      <w:pPr>
        <w:pStyle w:val="61"/>
        <w:spacing w:line="360" w:lineRule="auto"/>
        <w:ind w:firstLine="480" w:firstLineChars="200"/>
        <w:jc w:val="left"/>
        <w:rPr>
          <w:rFonts w:ascii="宋体" w:hAnsi="宋体" w:cs="宋体"/>
          <w:b w:val="0"/>
          <w:color w:val="auto"/>
          <w:szCs w:val="24"/>
          <w:highlight w:val="none"/>
          <w:lang w:val="en-US"/>
        </w:rPr>
      </w:pPr>
      <w:r>
        <w:rPr>
          <w:rFonts w:hint="eastAsia" w:ascii="宋体" w:hAnsi="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拟签订的合同文本要求成交供应商提交履约保证金的，供应商应当以支票、汇票、本票或者金融机构、担保机构出具的保函等非现金形式提交。履约保证金的数额为采购合同金额的1%。</w:t>
      </w:r>
    </w:p>
    <w:p w14:paraId="2561F430">
      <w:pPr>
        <w:pStyle w:val="134"/>
        <w:spacing w:before="0"/>
        <w:ind w:firstLine="480"/>
        <w:rPr>
          <w:rFonts w:ascii="宋体" w:hAnsi="宋体" w:cs="宋体"/>
          <w:color w:val="auto"/>
          <w:highlight w:val="none"/>
        </w:rPr>
      </w:pPr>
    </w:p>
    <w:p w14:paraId="3C9BFEE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D0FA48F">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szCs w:val="24"/>
          <w:highlight w:val="none"/>
        </w:rPr>
        <w:t>6.</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DC7FBB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6FFBF3E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601A75D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2757EB2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0DC98AB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1D831CA7">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2C59EC84">
      <w:pPr>
        <w:pStyle w:val="134"/>
        <w:spacing w:before="0"/>
        <w:ind w:firstLine="480"/>
        <w:rPr>
          <w:rFonts w:ascii="宋体" w:hAnsi="宋体" w:cs="宋体"/>
          <w:color w:val="auto"/>
          <w:highlight w:val="none"/>
        </w:rPr>
      </w:pPr>
    </w:p>
    <w:p w14:paraId="78D6FD2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E6FCCE8">
      <w:pPr>
        <w:pStyle w:val="25"/>
        <w:spacing w:line="360" w:lineRule="auto"/>
        <w:ind w:firstLine="0" w:firstLineChars="0"/>
        <w:rPr>
          <w:rFonts w:cs="宋体"/>
          <w:b/>
          <w:color w:val="auto"/>
          <w:highlight w:val="none"/>
        </w:rPr>
      </w:pPr>
      <w:r>
        <w:rPr>
          <w:rFonts w:hint="eastAsia" w:cs="宋体"/>
          <w:b/>
          <w:color w:val="auto"/>
          <w:highlight w:val="none"/>
        </w:rPr>
        <w:t>28.验收</w:t>
      </w:r>
    </w:p>
    <w:p w14:paraId="60EFA73B">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 w:val="24"/>
          <w:highlight w:val="none"/>
        </w:rPr>
        <w:t>28.1采购人应当组织对供应商履约的验收。</w:t>
      </w:r>
      <w:bookmarkEnd w:id="13"/>
      <w:bookmarkEnd w:id="14"/>
      <w:bookmarkEnd w:id="15"/>
      <w:bookmarkStart w:id="16" w:name="第四部分"/>
    </w:p>
    <w:p w14:paraId="1B0738F0">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BEFD9D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78DCB914">
      <w:pPr>
        <w:spacing w:line="360" w:lineRule="auto"/>
        <w:jc w:val="center"/>
        <w:rPr>
          <w:rFonts w:ascii="宋体" w:hAnsi="宋体" w:cs="宋体"/>
          <w:b/>
          <w:color w:val="auto"/>
          <w:sz w:val="24"/>
          <w:highlight w:val="none"/>
        </w:rPr>
      </w:pPr>
    </w:p>
    <w:p w14:paraId="39721C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一、交易一览表</w:t>
      </w:r>
    </w:p>
    <w:p w14:paraId="6F6C0198">
      <w:pPr>
        <w:ind w:firstLine="590" w:firstLineChars="245"/>
        <w:rPr>
          <w:rFonts w:ascii="宋体" w:hAnsi="宋体" w:cs="宋体"/>
          <w:b/>
          <w:color w:val="auto"/>
          <w:sz w:val="24"/>
          <w:highlight w:val="none"/>
        </w:rPr>
      </w:pPr>
      <w:r>
        <w:rPr>
          <w:rFonts w:hint="eastAsia" w:ascii="宋体" w:hAnsi="宋体" w:cs="宋体"/>
          <w:b/>
          <w:color w:val="auto"/>
          <w:sz w:val="24"/>
          <w:highlight w:val="none"/>
        </w:rPr>
        <w:t>标项：一</w:t>
      </w:r>
    </w:p>
    <w:tbl>
      <w:tblPr>
        <w:tblStyle w:val="65"/>
        <w:tblW w:w="0" w:type="auto"/>
        <w:jc w:val="center"/>
        <w:tblLayout w:type="fixed"/>
        <w:tblCellMar>
          <w:top w:w="0" w:type="dxa"/>
          <w:left w:w="0" w:type="dxa"/>
          <w:bottom w:w="0" w:type="dxa"/>
          <w:right w:w="0" w:type="dxa"/>
        </w:tblCellMar>
      </w:tblPr>
      <w:tblGrid>
        <w:gridCol w:w="705"/>
        <w:gridCol w:w="4165"/>
        <w:gridCol w:w="1765"/>
        <w:gridCol w:w="720"/>
        <w:gridCol w:w="720"/>
        <w:gridCol w:w="953"/>
      </w:tblGrid>
      <w:tr w14:paraId="1713F517">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C4B508">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41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CF557B">
            <w:pPr>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1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80F4F8">
            <w:pPr>
              <w:jc w:val="center"/>
              <w:rPr>
                <w:rFonts w:ascii="宋体" w:hAnsi="宋体" w:cs="宋体"/>
                <w:bCs/>
                <w:color w:val="auto"/>
                <w:sz w:val="24"/>
                <w:highlight w:val="none"/>
              </w:rPr>
            </w:pPr>
            <w:r>
              <w:rPr>
                <w:rFonts w:hint="eastAsia" w:ascii="宋体" w:hAnsi="宋体" w:cs="宋体"/>
                <w:bCs/>
                <w:color w:val="auto"/>
                <w:sz w:val="24"/>
                <w:highlight w:val="none"/>
              </w:rPr>
              <w:t>规格型号与参数</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6EBD49">
            <w:pPr>
              <w:jc w:val="center"/>
              <w:rPr>
                <w:rFonts w:ascii="宋体" w:hAnsi="宋体" w:cs="宋体"/>
                <w:bCs/>
                <w:color w:val="auto"/>
                <w:sz w:val="24"/>
                <w:highlight w:val="none"/>
              </w:rPr>
            </w:pPr>
            <w:r>
              <w:rPr>
                <w:rFonts w:hint="eastAsia" w:ascii="宋体" w:hAnsi="宋体" w:cs="宋体"/>
                <w:bCs/>
                <w:color w:val="auto"/>
                <w:sz w:val="24"/>
                <w:highlight w:val="none"/>
              </w:rPr>
              <w:t>单位</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D90186">
            <w:pPr>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953" w:type="dxa"/>
            <w:tcBorders>
              <w:top w:val="single" w:color="auto" w:sz="4" w:space="0"/>
              <w:left w:val="nil"/>
              <w:bottom w:val="single" w:color="auto" w:sz="4" w:space="0"/>
              <w:right w:val="single" w:color="auto" w:sz="4" w:space="0"/>
            </w:tcBorders>
            <w:vAlign w:val="center"/>
          </w:tcPr>
          <w:p w14:paraId="3F773CB4">
            <w:pPr>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2988ED10">
        <w:tblPrEx>
          <w:tblCellMar>
            <w:top w:w="0" w:type="dxa"/>
            <w:left w:w="0" w:type="dxa"/>
            <w:bottom w:w="0" w:type="dxa"/>
            <w:right w:w="0" w:type="dxa"/>
          </w:tblCellMar>
        </w:tblPrEx>
        <w:trPr>
          <w:cantSplit/>
          <w:trHeight w:val="1078"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F9774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1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E3DB35">
            <w:pPr>
              <w:keepNext w:val="0"/>
              <w:keepLines w:val="0"/>
              <w:pageBreakBefore w:val="0"/>
              <w:widowControl w:val="0"/>
              <w:kinsoku/>
              <w:wordWrap/>
              <w:overflowPunct/>
              <w:topLinePunct w:val="0"/>
              <w:autoSpaceDE/>
              <w:autoSpaceDN/>
              <w:bidi w:val="0"/>
              <w:adjustRightInd w:val="0"/>
              <w:snapToGrid/>
              <w:ind w:left="105" w:leftChars="50" w:right="105" w:rightChars="50"/>
              <w:jc w:val="center"/>
              <w:textAlignment w:val="auto"/>
              <w:rPr>
                <w:rFonts w:hint="default" w:ascii="宋体" w:hAnsi="宋体" w:cs="宋体"/>
                <w:bCs/>
                <w:color w:val="auto"/>
                <w:kern w:val="0"/>
                <w:sz w:val="24"/>
                <w:highlight w:val="none"/>
                <w:lang w:val="en-US"/>
              </w:rPr>
            </w:pPr>
            <w:r>
              <w:rPr>
                <w:rFonts w:hint="eastAsia" w:ascii="宋体" w:hAnsi="宋体" w:cs="宋体"/>
                <w:bCs/>
                <w:color w:val="auto"/>
                <w:kern w:val="0"/>
                <w:sz w:val="24"/>
                <w:highlight w:val="none"/>
                <w:lang w:val="en-US" w:eastAsia="zh-CN"/>
              </w:rPr>
              <w:t>萧山区中小学2025年度5MWp分布式光伏发电项目社会风险评估</w:t>
            </w:r>
          </w:p>
        </w:tc>
        <w:tc>
          <w:tcPr>
            <w:tcW w:w="1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060F673">
            <w:pPr>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详见交易需求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51B381">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E1594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953" w:type="dxa"/>
            <w:tcBorders>
              <w:top w:val="single" w:color="auto" w:sz="4" w:space="0"/>
              <w:left w:val="nil"/>
              <w:bottom w:val="single" w:color="auto" w:sz="4" w:space="0"/>
              <w:right w:val="single" w:color="auto" w:sz="4" w:space="0"/>
            </w:tcBorders>
            <w:vAlign w:val="center"/>
          </w:tcPr>
          <w:p w14:paraId="13FFC101">
            <w:pPr>
              <w:rPr>
                <w:rFonts w:ascii="宋体" w:hAnsi="宋体" w:cs="宋体"/>
                <w:color w:val="auto"/>
                <w:sz w:val="24"/>
                <w:highlight w:val="none"/>
              </w:rPr>
            </w:pPr>
            <w:r>
              <w:rPr>
                <w:rFonts w:hint="eastAsia" w:ascii="宋体" w:hAnsi="宋体" w:cs="宋体"/>
                <w:color w:val="auto"/>
                <w:sz w:val="24"/>
                <w:highlight w:val="none"/>
              </w:rPr>
              <w:t xml:space="preserve"> </w:t>
            </w:r>
          </w:p>
        </w:tc>
      </w:tr>
    </w:tbl>
    <w:p w14:paraId="69F07E6E">
      <w:pPr>
        <w:autoSpaceDE w:val="0"/>
        <w:autoSpaceDN w:val="0"/>
        <w:spacing w:after="120" w:afterLines="50" w:line="300" w:lineRule="exact"/>
        <w:jc w:val="center"/>
        <w:rPr>
          <w:rFonts w:ascii="宋体" w:hAnsi="宋体" w:cs="宋体"/>
          <w:b/>
          <w:color w:val="auto"/>
          <w:sz w:val="18"/>
          <w:szCs w:val="18"/>
          <w:highlight w:val="none"/>
        </w:rPr>
      </w:pPr>
    </w:p>
    <w:p w14:paraId="6B485598">
      <w:pPr>
        <w:autoSpaceDE w:val="0"/>
        <w:autoSpaceDN w:val="0"/>
        <w:spacing w:after="120" w:afterLines="50" w:line="44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二、交易需求</w:t>
      </w:r>
    </w:p>
    <w:p w14:paraId="47F0EC75">
      <w:pPr>
        <w:pStyle w:val="2"/>
        <w:spacing w:line="360" w:lineRule="auto"/>
        <w:rPr>
          <w:rFonts w:hAnsi="宋体" w:cs="宋体"/>
          <w:b/>
          <w:bCs/>
          <w:color w:val="auto"/>
          <w:highlight w:val="none"/>
        </w:rPr>
      </w:pPr>
      <w:r>
        <w:rPr>
          <w:rFonts w:hint="eastAsia" w:hAnsi="宋体" w:cs="宋体"/>
          <w:b/>
          <w:bCs/>
          <w:color w:val="auto"/>
          <w:highlight w:val="none"/>
          <w:lang w:val="en-US"/>
        </w:rPr>
        <w:t>一、</w:t>
      </w:r>
      <w:r>
        <w:rPr>
          <w:rFonts w:hint="eastAsia" w:hAnsi="宋体" w:cs="宋体"/>
          <w:b/>
          <w:bCs/>
          <w:color w:val="auto"/>
          <w:highlight w:val="none"/>
        </w:rPr>
        <w:t>技术需求</w:t>
      </w:r>
    </w:p>
    <w:p w14:paraId="5CB66860">
      <w:pPr>
        <w:spacing w:line="360" w:lineRule="auto"/>
        <w:ind w:left="0" w:leftChars="0" w:firstLine="420" w:firstLineChars="175"/>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（一）项目概况：</w:t>
      </w:r>
      <w:r>
        <w:rPr>
          <w:rFonts w:hint="eastAsia" w:ascii="宋体" w:hAnsi="宋体" w:cs="宋体"/>
          <w:b/>
          <w:bCs w:val="0"/>
          <w:color w:val="auto"/>
          <w:kern w:val="0"/>
          <w:sz w:val="24"/>
          <w:highlight w:val="none"/>
          <w:lang w:val="en-US" w:eastAsia="zh-CN"/>
        </w:rPr>
        <w:t>萧山区中小学2025年度5MWp分布式光伏发电项目社会风险评估</w:t>
      </w:r>
      <w:r>
        <w:rPr>
          <w:rFonts w:hint="eastAsia" w:ascii="宋体" w:hAnsi="宋体" w:eastAsia="宋体" w:cs="宋体"/>
          <w:bCs/>
          <w:color w:val="auto"/>
          <w:sz w:val="24"/>
          <w:highlight w:val="none"/>
          <w:lang w:val="en-US" w:eastAsia="zh-CN"/>
        </w:rPr>
        <w:t>，</w:t>
      </w:r>
      <w:r>
        <w:rPr>
          <w:rFonts w:hint="default" w:ascii="宋体" w:hAnsi="宋体" w:eastAsia="宋体" w:cs="宋体"/>
          <w:bCs/>
          <w:color w:val="auto"/>
          <w:sz w:val="24"/>
          <w:highlight w:val="none"/>
          <w:lang w:val="en-US" w:eastAsia="zh-CN"/>
        </w:rPr>
        <w:t>根据《浙江省重大决策社会风险评估实施办法》（浙委办发〔2019〕53号）等文件规定，应作为</w:t>
      </w:r>
      <w:r>
        <w:rPr>
          <w:rFonts w:hint="eastAsia" w:ascii="宋体" w:hAnsi="宋体" w:eastAsia="宋体" w:cs="宋体"/>
          <w:bCs/>
          <w:color w:val="auto"/>
          <w:sz w:val="24"/>
          <w:highlight w:val="none"/>
          <w:lang w:val="en-US" w:eastAsia="zh-CN"/>
        </w:rPr>
        <w:t>二</w:t>
      </w:r>
      <w:r>
        <w:rPr>
          <w:rFonts w:hint="default" w:ascii="宋体" w:hAnsi="宋体" w:eastAsia="宋体" w:cs="宋体"/>
          <w:bCs/>
          <w:color w:val="auto"/>
          <w:sz w:val="24"/>
          <w:highlight w:val="none"/>
          <w:lang w:val="en-US" w:eastAsia="zh-CN"/>
        </w:rPr>
        <w:t>类重大决策开展社会风险评估。</w:t>
      </w:r>
    </w:p>
    <w:p w14:paraId="1EA61310">
      <w:pPr>
        <w:spacing w:line="360" w:lineRule="auto"/>
        <w:ind w:firstLine="480" w:firstLineChars="200"/>
        <w:jc w:val="center"/>
        <w:rPr>
          <w:rFonts w:hint="default" w:ascii="宋体" w:hAnsi="宋体" w:eastAsia="宋体" w:cs="宋体"/>
          <w:b/>
          <w:bCs/>
          <w:color w:val="auto"/>
          <w:sz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学校</w:t>
      </w:r>
      <w:r>
        <w:rPr>
          <w:rFonts w:hint="eastAsia" w:ascii="宋体" w:hAnsi="宋体" w:eastAsia="宋体" w:cs="宋体"/>
          <w:i w:val="0"/>
          <w:iCs w:val="0"/>
          <w:color w:val="auto"/>
          <w:kern w:val="0"/>
          <w:sz w:val="24"/>
          <w:szCs w:val="24"/>
          <w:highlight w:val="none"/>
          <w:u w:val="none"/>
          <w:lang w:val="en-US" w:eastAsia="zh-CN" w:bidi="ar"/>
        </w:rPr>
        <w:t>光伏清单</w:t>
      </w:r>
      <w:r>
        <w:rPr>
          <w:rFonts w:hint="eastAsia" w:ascii="宋体" w:hAnsi="宋体" w:cs="宋体"/>
          <w:b/>
          <w:bCs/>
          <w:i w:val="0"/>
          <w:iCs w:val="0"/>
          <w:color w:val="auto"/>
          <w:kern w:val="0"/>
          <w:sz w:val="24"/>
          <w:szCs w:val="24"/>
          <w:highlight w:val="none"/>
          <w:u w:val="none"/>
          <w:lang w:val="en-US" w:eastAsia="zh-CN" w:bidi="ar"/>
        </w:rPr>
        <w:t xml:space="preserve"> </w:t>
      </w:r>
    </w:p>
    <w:tbl>
      <w:tblPr>
        <w:tblStyle w:val="65"/>
        <w:tblW w:w="8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5052"/>
        <w:gridCol w:w="2611"/>
      </w:tblGrid>
      <w:tr w14:paraId="61A4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7DC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A79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学校(单位)</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13B6">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4EE8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BA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10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萧山区金山初级中学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70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58C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F0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6E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萧山区北干初级中学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52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35B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14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13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萧山区金惠初级中学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335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986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0C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45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萧山区金惠小学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E14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8A5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8E7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32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萧山区湖滨小学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45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507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20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30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萧山区银河实验小学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E6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50B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37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2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萧山区南阳小学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21A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46C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80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7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萧山区南阳初级中学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68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DA5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A2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AA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萧山区浦阳镇初级中学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747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FCB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E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2D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萧山区长山小学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5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DC3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AA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F7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萧山区夹灶小学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6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8B6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73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07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萧山区金山小学</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7653">
            <w:pPr>
              <w:jc w:val="center"/>
              <w:rPr>
                <w:rFonts w:hint="eastAsia" w:ascii="宋体" w:hAnsi="宋体" w:eastAsia="宋体" w:cs="宋体"/>
                <w:i w:val="0"/>
                <w:iCs w:val="0"/>
                <w:color w:val="auto"/>
                <w:kern w:val="0"/>
                <w:sz w:val="22"/>
                <w:szCs w:val="22"/>
                <w:highlight w:val="none"/>
                <w:u w:val="none"/>
                <w:lang w:val="en-US" w:eastAsia="zh-CN" w:bidi="ar"/>
              </w:rPr>
            </w:pPr>
          </w:p>
        </w:tc>
      </w:tr>
    </w:tbl>
    <w:p w14:paraId="5FD72A9E">
      <w:pPr>
        <w:spacing w:line="360" w:lineRule="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（二）工作内容</w:t>
      </w:r>
    </w:p>
    <w:p w14:paraId="60157D28">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1、制定评估方案；</w:t>
      </w:r>
    </w:p>
    <w:p w14:paraId="6FE4C27E">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2、开展风险调查；</w:t>
      </w:r>
    </w:p>
    <w:p w14:paraId="2227789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全面分析论证，风险识别判断；</w:t>
      </w:r>
    </w:p>
    <w:p w14:paraId="654E8377">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4、提出风险等级建议；</w:t>
      </w:r>
    </w:p>
    <w:p w14:paraId="10DD4691">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5、编制评估报告；</w:t>
      </w:r>
    </w:p>
    <w:p w14:paraId="6DFD3FE4">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6、评估主体对评估报告进行评审，如有需要，成交人应对评估报告进行修正；</w:t>
      </w:r>
    </w:p>
    <w:p w14:paraId="70C7995D">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7、按要求时间完成备案，取得备案文书；</w:t>
      </w:r>
    </w:p>
    <w:p w14:paraId="757F587C">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8、评估成果交付。</w:t>
      </w:r>
    </w:p>
    <w:p w14:paraId="6EF76F99">
      <w:pPr>
        <w:spacing w:line="360" w:lineRule="auto"/>
        <w:ind w:left="0" w:leftChars="0" w:firstLine="0" w:firstLineChars="0"/>
        <w:rPr>
          <w:rFonts w:hint="default"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（三）服务标准及要求</w:t>
      </w:r>
    </w:p>
    <w:p w14:paraId="72AD93A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、以项目为单位</w:t>
      </w:r>
      <w:r>
        <w:rPr>
          <w:rFonts w:hint="eastAsia" w:ascii="宋体" w:hAnsi="宋体" w:eastAsia="宋体" w:cs="宋体"/>
          <w:bCs/>
          <w:color w:val="auto"/>
          <w:sz w:val="24"/>
          <w:highlight w:val="none"/>
        </w:rPr>
        <w:t>开</w:t>
      </w:r>
      <w:r>
        <w:rPr>
          <w:rFonts w:hint="eastAsia" w:ascii="宋体" w:hAnsi="宋体" w:eastAsia="宋体" w:cs="宋体"/>
          <w:bCs/>
          <w:color w:val="auto"/>
          <w:sz w:val="24"/>
          <w:highlight w:val="none"/>
          <w:lang w:eastAsia="zh-CN"/>
        </w:rPr>
        <w:t>展</w:t>
      </w:r>
      <w:r>
        <w:rPr>
          <w:rFonts w:hint="eastAsia" w:ascii="宋体" w:hAnsi="宋体" w:eastAsia="宋体" w:cs="宋体"/>
          <w:bCs/>
          <w:color w:val="auto"/>
          <w:sz w:val="24"/>
          <w:highlight w:val="none"/>
          <w:lang w:val="en-US" w:eastAsia="zh-CN"/>
        </w:rPr>
        <w:t>萧山区中小学2025年度5MWp分布式光伏发电项目社会风险评估</w:t>
      </w:r>
      <w:r>
        <w:rPr>
          <w:rFonts w:hint="eastAsia" w:ascii="宋体" w:hAnsi="宋体" w:eastAsia="宋体" w:cs="宋体"/>
          <w:bCs/>
          <w:color w:val="auto"/>
          <w:sz w:val="24"/>
          <w:highlight w:val="none"/>
        </w:rPr>
        <w:t>，编制学校屋顶光伏项目</w:t>
      </w:r>
      <w:r>
        <w:rPr>
          <w:rFonts w:hint="eastAsia" w:ascii="宋体" w:hAnsi="宋体" w:eastAsia="宋体" w:cs="宋体"/>
          <w:bCs/>
          <w:color w:val="auto"/>
          <w:sz w:val="24"/>
          <w:highlight w:val="none"/>
          <w:lang w:val="en-US" w:eastAsia="zh-CN"/>
        </w:rPr>
        <w:t>的</w:t>
      </w:r>
      <w:r>
        <w:rPr>
          <w:rFonts w:hint="eastAsia" w:ascii="宋体" w:hAnsi="宋体" w:eastAsia="宋体" w:cs="宋体"/>
          <w:bCs/>
          <w:color w:val="auto"/>
          <w:sz w:val="24"/>
          <w:highlight w:val="none"/>
        </w:rPr>
        <w:t>社会风险评估报告，通过专家评审</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编制萧山区政法委认可的社会风险评估报告</w:t>
      </w:r>
      <w:r>
        <w:rPr>
          <w:rFonts w:hint="eastAsia" w:ascii="宋体" w:hAnsi="宋体" w:eastAsia="宋体" w:cs="宋体"/>
          <w:bCs/>
          <w:color w:val="auto"/>
          <w:sz w:val="24"/>
          <w:highlight w:val="none"/>
        </w:rPr>
        <w:t>并取得</w:t>
      </w:r>
      <w:r>
        <w:rPr>
          <w:rFonts w:hint="eastAsia" w:ascii="宋体" w:hAnsi="宋体" w:cs="宋体"/>
          <w:bCs/>
          <w:color w:val="auto"/>
          <w:sz w:val="24"/>
          <w:highlight w:val="none"/>
          <w:lang w:val="en-US" w:eastAsia="zh-CN"/>
        </w:rPr>
        <w:t>相对应</w:t>
      </w:r>
      <w:r>
        <w:rPr>
          <w:rFonts w:hint="eastAsia" w:ascii="宋体" w:hAnsi="宋体" w:eastAsia="宋体" w:cs="宋体"/>
          <w:bCs/>
          <w:color w:val="auto"/>
          <w:sz w:val="24"/>
          <w:highlight w:val="none"/>
        </w:rPr>
        <w:t>备案证书。</w:t>
      </w:r>
    </w:p>
    <w:p w14:paraId="00A8710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严格按照浙江省《重大决策社会风险评估第三方服务规范》（DB33/T 1291-2023）开展相关工作，综合采用文献研究法、访谈座谈法、问卷调查法等</w:t>
      </w:r>
      <w:r>
        <w:rPr>
          <w:rFonts w:hint="eastAsia" w:ascii="宋体" w:hAnsi="宋体" w:eastAsia="宋体" w:cs="宋体"/>
          <w:bCs/>
          <w:color w:val="auto"/>
          <w:sz w:val="24"/>
          <w:highlight w:val="none"/>
          <w:lang w:eastAsia="zh-CN"/>
        </w:rPr>
        <w:t>调研</w:t>
      </w:r>
      <w:r>
        <w:rPr>
          <w:rFonts w:hint="eastAsia" w:ascii="宋体" w:hAnsi="宋体" w:eastAsia="宋体" w:cs="宋体"/>
          <w:bCs/>
          <w:color w:val="auto"/>
          <w:sz w:val="24"/>
          <w:highlight w:val="none"/>
        </w:rPr>
        <w:t>方法，收集、掌握被征地村集体及村民对土地征收的意见建议、可能采取的维权</w:t>
      </w:r>
      <w:r>
        <w:rPr>
          <w:rFonts w:hint="eastAsia" w:ascii="宋体" w:hAnsi="宋体" w:eastAsia="宋体" w:cs="宋体"/>
          <w:bCs/>
          <w:color w:val="auto"/>
          <w:sz w:val="24"/>
          <w:highlight w:val="none"/>
          <w:lang w:eastAsia="zh-CN"/>
        </w:rPr>
        <w:t>、上访等行为</w:t>
      </w:r>
      <w:r>
        <w:rPr>
          <w:rFonts w:hint="eastAsia" w:ascii="宋体" w:hAnsi="宋体" w:eastAsia="宋体" w:cs="宋体"/>
          <w:bCs/>
          <w:color w:val="auto"/>
          <w:sz w:val="24"/>
          <w:highlight w:val="none"/>
        </w:rPr>
        <w:t>，并针对潜在问题提出风险防范、化解措施建议。</w:t>
      </w:r>
    </w:p>
    <w:p w14:paraId="3E3DDC9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配合甲方完成对接事宜、独立完成评审时的专家相关事宜，</w:t>
      </w:r>
      <w:r>
        <w:rPr>
          <w:rFonts w:hint="eastAsia" w:ascii="宋体" w:hAnsi="宋体" w:eastAsia="宋体" w:cs="宋体"/>
          <w:bCs/>
          <w:color w:val="auto"/>
          <w:sz w:val="24"/>
          <w:highlight w:val="none"/>
        </w:rPr>
        <w:t>协助组织召</w:t>
      </w:r>
      <w:r>
        <w:rPr>
          <w:rFonts w:hint="eastAsia" w:ascii="宋体" w:hAnsi="宋体" w:eastAsia="宋体" w:cs="宋体"/>
          <w:bCs/>
          <w:color w:val="auto"/>
          <w:sz w:val="24"/>
          <w:highlight w:val="none"/>
          <w:lang w:val="en-US" w:eastAsia="zh-CN"/>
        </w:rPr>
        <w:t>学校屋顶光伏项目的</w:t>
      </w:r>
      <w:r>
        <w:rPr>
          <w:rFonts w:hint="eastAsia" w:ascii="宋体" w:hAnsi="宋体" w:eastAsia="宋体" w:cs="宋体"/>
          <w:bCs/>
          <w:color w:val="auto"/>
          <w:sz w:val="24"/>
          <w:highlight w:val="none"/>
        </w:rPr>
        <w:t>社会风险评估评审会，落实参会部门、单位及专家提出的修改建议</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协助做好评估报告报备等相关工作。</w:t>
      </w:r>
    </w:p>
    <w:p w14:paraId="37C90CDA">
      <w:pPr>
        <w:spacing w:line="360" w:lineRule="auto"/>
        <w:ind w:firstLine="480" w:firstLineChars="200"/>
        <w:rPr>
          <w:rFonts w:hint="eastAsia" w:ascii="宋体" w:hAnsi="宋体" w:eastAsia="宋体" w:cs="宋体"/>
          <w:bCs/>
          <w:color w:val="auto"/>
          <w:sz w:val="24"/>
          <w:highlight w:val="none"/>
        </w:rPr>
      </w:pPr>
      <w:bookmarkStart w:id="17" w:name="_Toc15216"/>
      <w:bookmarkStart w:id="18" w:name="_Toc58350580"/>
      <w:bookmarkStart w:id="19" w:name="_Toc27513"/>
      <w:bookmarkStart w:id="20" w:name="_Toc58350751"/>
      <w:r>
        <w:rPr>
          <w:rFonts w:hint="eastAsia" w:ascii="宋体" w:hAnsi="宋体" w:eastAsia="宋体" w:cs="宋体"/>
          <w:bCs/>
          <w:color w:val="auto"/>
          <w:sz w:val="24"/>
          <w:highlight w:val="none"/>
        </w:rPr>
        <w:t>4、成果及验收要求</w:t>
      </w:r>
      <w:bookmarkEnd w:id="17"/>
      <w:bookmarkEnd w:id="18"/>
      <w:bookmarkEnd w:id="19"/>
      <w:bookmarkEnd w:id="20"/>
    </w:p>
    <w:p w14:paraId="56C111DE">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每个项目需在启动束前拿出风险评估备案表。</w:t>
      </w:r>
    </w:p>
    <w:p w14:paraId="581D730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）成果形式：以社会风险评估报告的形式提交，向</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提交书面评估报告2套，电子文件1套（评审和自留底的自行考虑），按评估程序通过浙江省重大决策社会风险评估平台向</w:t>
      </w:r>
      <w:r>
        <w:rPr>
          <w:rFonts w:hint="eastAsia" w:ascii="宋体" w:hAnsi="宋体" w:eastAsia="宋体" w:cs="宋体"/>
          <w:bCs/>
          <w:color w:val="auto"/>
          <w:sz w:val="24"/>
          <w:highlight w:val="none"/>
          <w:lang w:val="en-US" w:eastAsia="zh-CN"/>
        </w:rPr>
        <w:t>相关部门</w:t>
      </w:r>
      <w:r>
        <w:rPr>
          <w:rFonts w:hint="eastAsia" w:ascii="宋体" w:hAnsi="宋体" w:eastAsia="宋体" w:cs="宋体"/>
          <w:bCs/>
          <w:color w:val="auto"/>
          <w:sz w:val="24"/>
          <w:highlight w:val="none"/>
        </w:rPr>
        <w:t>备案，并通过备案。</w:t>
      </w:r>
    </w:p>
    <w:p w14:paraId="7BAC922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）如评估报告未能一次性完成备案通过，则由供应商承担后续所产生的一切费用，</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不再另行支付。</w:t>
      </w:r>
    </w:p>
    <w:p w14:paraId="685FD50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）验收要求：项目成果必须经过专家评审和</w:t>
      </w:r>
      <w:r>
        <w:rPr>
          <w:rFonts w:hint="eastAsia" w:ascii="宋体" w:hAnsi="宋体" w:eastAsia="宋体" w:cs="宋体"/>
          <w:bCs/>
          <w:color w:val="auto"/>
          <w:sz w:val="24"/>
          <w:highlight w:val="none"/>
          <w:lang w:val="en-US" w:eastAsia="zh-CN"/>
        </w:rPr>
        <w:t>相关部门</w:t>
      </w:r>
      <w:r>
        <w:rPr>
          <w:rFonts w:hint="eastAsia" w:ascii="宋体" w:hAnsi="宋体" w:eastAsia="宋体" w:cs="宋体"/>
          <w:bCs/>
          <w:color w:val="auto"/>
          <w:sz w:val="24"/>
          <w:highlight w:val="none"/>
        </w:rPr>
        <w:t>备案，取得备案文书视为验收合格。验收时所产生的专家评审费已包含在报价中。</w:t>
      </w:r>
    </w:p>
    <w:p w14:paraId="541681E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5、不得将承接的业务对外转包，不得以任何借口违反行业相关准则和质量控制准则、降低执业质量，并同意对承担相关业务的质量向社会公示。</w:t>
      </w:r>
    </w:p>
    <w:p w14:paraId="60967A0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6、愿意接受相关部门对项目质量的审查考核。</w:t>
      </w:r>
    </w:p>
    <w:p w14:paraId="1B48F0F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w:t>
      </w:r>
      <w:r>
        <w:rPr>
          <w:rFonts w:hint="eastAsia" w:ascii="宋体" w:hAnsi="宋体" w:eastAsia="宋体" w:cs="宋体"/>
          <w:bCs/>
          <w:color w:val="auto"/>
          <w:sz w:val="24"/>
          <w:highlight w:val="none"/>
          <w:lang w:val="en-US" w:eastAsia="zh-CN"/>
        </w:rPr>
        <w:t>成交</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必须重视安全生产工作，确保全年不出安全生产责任事故。如因</w:t>
      </w:r>
      <w:r>
        <w:rPr>
          <w:rFonts w:hint="eastAsia" w:ascii="宋体" w:hAnsi="宋体" w:eastAsia="宋体" w:cs="宋体"/>
          <w:bCs/>
          <w:color w:val="auto"/>
          <w:sz w:val="24"/>
          <w:highlight w:val="none"/>
          <w:lang w:val="en-US" w:eastAsia="zh-CN"/>
        </w:rPr>
        <w:t>成交</w:t>
      </w:r>
      <w:r>
        <w:rPr>
          <w:rFonts w:hint="eastAsia" w:ascii="宋体" w:hAnsi="宋体" w:eastAsia="宋体" w:cs="宋体"/>
          <w:bCs/>
          <w:color w:val="auto"/>
          <w:sz w:val="24"/>
          <w:highlight w:val="none"/>
        </w:rPr>
        <w:t>供应商原因发生安全生产责任事故或公众安全事故，一切责任及损失由</w:t>
      </w:r>
      <w:r>
        <w:rPr>
          <w:rFonts w:hint="eastAsia" w:ascii="宋体" w:hAnsi="宋体" w:eastAsia="宋体" w:cs="宋体"/>
          <w:bCs/>
          <w:color w:val="auto"/>
          <w:sz w:val="24"/>
          <w:highlight w:val="none"/>
          <w:lang w:val="en-US" w:eastAsia="zh-CN"/>
        </w:rPr>
        <w:t>成交</w:t>
      </w:r>
      <w:r>
        <w:rPr>
          <w:rFonts w:hint="eastAsia" w:ascii="宋体" w:hAnsi="宋体" w:eastAsia="宋体" w:cs="宋体"/>
          <w:bCs/>
          <w:color w:val="auto"/>
          <w:sz w:val="24"/>
          <w:highlight w:val="none"/>
        </w:rPr>
        <w:t>供应商承担。</w:t>
      </w:r>
    </w:p>
    <w:p w14:paraId="54B176D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8、人员要求</w:t>
      </w:r>
    </w:p>
    <w:p w14:paraId="2195FC1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（1）项目经理：1名，</w:t>
      </w:r>
      <w:r>
        <w:rPr>
          <w:rFonts w:hint="eastAsia" w:ascii="宋体" w:hAnsi="宋体" w:eastAsia="宋体" w:cs="宋体"/>
          <w:bCs/>
          <w:color w:val="auto"/>
          <w:sz w:val="24"/>
          <w:highlight w:val="none"/>
          <w:lang w:val="en-US" w:eastAsia="zh-CN"/>
        </w:rPr>
        <w:t>响应</w:t>
      </w:r>
      <w:r>
        <w:rPr>
          <w:rFonts w:hint="eastAsia" w:ascii="宋体" w:hAnsi="宋体" w:eastAsia="宋体" w:cs="宋体"/>
          <w:bCs/>
          <w:color w:val="auto"/>
          <w:sz w:val="24"/>
          <w:highlight w:val="none"/>
          <w:lang w:eastAsia="zh-CN"/>
        </w:rPr>
        <w:t>文件</w:t>
      </w:r>
      <w:r>
        <w:rPr>
          <w:rFonts w:hint="eastAsia" w:ascii="宋体" w:hAnsi="宋体" w:eastAsia="宋体" w:cs="宋体"/>
          <w:bCs/>
          <w:color w:val="auto"/>
          <w:sz w:val="24"/>
          <w:highlight w:val="none"/>
        </w:rPr>
        <w:t>需明确项目经理名单。</w:t>
      </w:r>
    </w:p>
    <w:p w14:paraId="7C66D41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（2）其他人员：根据项目发生实际情况确定。 </w:t>
      </w:r>
    </w:p>
    <w:p w14:paraId="129F0FE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（3）重要项目例会及验收环节等必须由项目经理参加；未经</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同意不得随意更换项目经理，否则将扣以2000元/次的违约金。</w:t>
      </w:r>
    </w:p>
    <w:p w14:paraId="4EB3F24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9、合同期间</w:t>
      </w:r>
      <w:r>
        <w:rPr>
          <w:rFonts w:hint="eastAsia" w:ascii="宋体" w:hAnsi="宋体" w:eastAsia="宋体" w:cs="宋体"/>
          <w:bCs/>
          <w:color w:val="auto"/>
          <w:sz w:val="24"/>
          <w:highlight w:val="none"/>
          <w:lang w:val="en-US" w:eastAsia="zh-CN"/>
        </w:rPr>
        <w:t>成交</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不按</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要求服务或质量达不到要求或人员配备不充足等，</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将暂停该供应商评估资格，待达到要求后恢复供应商资格。</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在合同期间根据实际情况对评估服务安排可进行适当的调整，供应商需无条件服从安排。</w:t>
      </w:r>
    </w:p>
    <w:p w14:paraId="2A2DE28E">
      <w:pPr>
        <w:spacing w:line="360" w:lineRule="auto"/>
        <w:rPr>
          <w:rFonts w:hint="eastAsia" w:ascii="宋体" w:hAnsi="宋体" w:cs="宋体"/>
          <w:b/>
          <w:bCs/>
          <w:snapToGrid w:val="0"/>
          <w:color w:val="auto"/>
          <w:sz w:val="24"/>
          <w:szCs w:val="21"/>
          <w:highlight w:val="none"/>
        </w:rPr>
      </w:pPr>
    </w:p>
    <w:p w14:paraId="36A2F253">
      <w:pPr>
        <w:spacing w:line="360" w:lineRule="auto"/>
        <w:rPr>
          <w:rFonts w:ascii="宋体" w:hAnsi="宋体" w:cs="宋体"/>
          <w:b/>
          <w:bCs/>
          <w:snapToGrid w:val="0"/>
          <w:color w:val="auto"/>
          <w:sz w:val="24"/>
          <w:szCs w:val="21"/>
          <w:highlight w:val="none"/>
          <w:lang w:val="zh-CN"/>
        </w:rPr>
      </w:pPr>
      <w:r>
        <w:rPr>
          <w:rFonts w:hint="eastAsia" w:ascii="宋体" w:hAnsi="宋体" w:cs="宋体"/>
          <w:b/>
          <w:bCs/>
          <w:snapToGrid w:val="0"/>
          <w:color w:val="auto"/>
          <w:sz w:val="24"/>
          <w:szCs w:val="21"/>
          <w:highlight w:val="none"/>
        </w:rPr>
        <w:t>二</w:t>
      </w:r>
      <w:r>
        <w:rPr>
          <w:rFonts w:hint="eastAsia" w:ascii="宋体" w:hAnsi="宋体" w:cs="宋体"/>
          <w:b/>
          <w:bCs/>
          <w:snapToGrid w:val="0"/>
          <w:color w:val="auto"/>
          <w:sz w:val="24"/>
          <w:szCs w:val="21"/>
          <w:highlight w:val="none"/>
          <w:lang w:val="zh-CN"/>
        </w:rPr>
        <w:t>、商务需求</w:t>
      </w:r>
    </w:p>
    <w:p w14:paraId="186D9863">
      <w:pPr>
        <w:spacing w:line="360" w:lineRule="auto"/>
        <w:ind w:firstLine="480" w:firstLineChars="200"/>
        <w:rPr>
          <w:rFonts w:hint="default" w:ascii="宋体" w:hAnsi="宋体" w:cs="宋体"/>
          <w:bCs/>
          <w:color w:val="auto"/>
          <w:sz w:val="24"/>
          <w:highlight w:val="none"/>
          <w:lang w:val="en-US"/>
        </w:rPr>
      </w:pPr>
      <w:r>
        <w:rPr>
          <w:rFonts w:hint="eastAsia" w:ascii="宋体" w:hAnsi="宋体" w:cs="宋体"/>
          <w:bCs/>
          <w:color w:val="auto"/>
          <w:sz w:val="24"/>
          <w:highlight w:val="none"/>
        </w:rPr>
        <w:t>▲2.1 服务期：</w:t>
      </w:r>
      <w:r>
        <w:rPr>
          <w:rFonts w:hint="eastAsia" w:ascii="宋体" w:hAnsi="宋体" w:cs="宋体"/>
          <w:b w:val="0"/>
          <w:bCs/>
          <w:color w:val="auto"/>
          <w:sz w:val="24"/>
          <w:highlight w:val="none"/>
          <w:lang w:val="en-US" w:eastAsia="zh-CN"/>
        </w:rPr>
        <w:t>90</w:t>
      </w:r>
      <w:r>
        <w:rPr>
          <w:rFonts w:hint="eastAsia" w:ascii="宋体" w:hAnsi="宋体" w:cs="宋体"/>
          <w:bCs/>
          <w:color w:val="auto"/>
          <w:sz w:val="24"/>
          <w:highlight w:val="none"/>
          <w:lang w:val="en-US" w:eastAsia="zh-CN"/>
        </w:rPr>
        <w:t>日历天</w:t>
      </w:r>
    </w:p>
    <w:p w14:paraId="77FDBAA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服务地点：采购人指定地点。</w:t>
      </w:r>
    </w:p>
    <w:p w14:paraId="179FD7D8">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2.2</w:t>
      </w:r>
      <w:r>
        <w:rPr>
          <w:rFonts w:hint="eastAsia" w:ascii="宋体" w:hAnsi="宋体" w:eastAsia="宋体" w:cs="宋体"/>
          <w:bCs/>
          <w:color w:val="auto"/>
          <w:sz w:val="24"/>
          <w:highlight w:val="none"/>
          <w:lang w:val="en-US" w:eastAsia="zh-CN"/>
        </w:rPr>
        <w:t>付款方式：</w:t>
      </w:r>
    </w:p>
    <w:p w14:paraId="7892E157">
      <w:pPr>
        <w:spacing w:line="360" w:lineRule="auto"/>
        <w:ind w:firstLine="480" w:firstLineChars="200"/>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合同签订后支付合同价的20%</w:t>
      </w:r>
      <w:r>
        <w:rPr>
          <w:rFonts w:hint="eastAsia" w:ascii="宋体" w:hAnsi="宋体" w:cs="宋体"/>
          <w:b w:val="0"/>
          <w:bCs/>
          <w:color w:val="auto"/>
          <w:sz w:val="24"/>
          <w:highlight w:val="none"/>
          <w:lang w:val="en-US" w:eastAsia="zh-CN"/>
        </w:rPr>
        <w:t>作为预付款；根据交易需求中《</w:t>
      </w:r>
      <w:r>
        <w:rPr>
          <w:rFonts w:hint="eastAsia" w:ascii="宋体" w:hAnsi="宋体" w:cs="宋体"/>
          <w:i w:val="0"/>
          <w:iCs w:val="0"/>
          <w:color w:val="auto"/>
          <w:kern w:val="0"/>
          <w:sz w:val="24"/>
          <w:szCs w:val="24"/>
          <w:highlight w:val="none"/>
          <w:u w:val="none"/>
          <w:lang w:val="en-US" w:eastAsia="zh-CN" w:bidi="ar"/>
        </w:rPr>
        <w:t>学校</w:t>
      </w:r>
      <w:r>
        <w:rPr>
          <w:rFonts w:hint="eastAsia" w:ascii="宋体" w:hAnsi="宋体" w:eastAsia="宋体" w:cs="宋体"/>
          <w:i w:val="0"/>
          <w:iCs w:val="0"/>
          <w:color w:val="auto"/>
          <w:kern w:val="0"/>
          <w:sz w:val="24"/>
          <w:szCs w:val="24"/>
          <w:highlight w:val="none"/>
          <w:u w:val="none"/>
          <w:lang w:val="en-US" w:eastAsia="zh-CN" w:bidi="ar"/>
        </w:rPr>
        <w:t>光伏清单</w:t>
      </w:r>
      <w:r>
        <w:rPr>
          <w:rFonts w:hint="eastAsia" w:ascii="宋体" w:hAnsi="宋体" w:cs="宋体"/>
          <w:b w:val="0"/>
          <w:bCs/>
          <w:color w:val="auto"/>
          <w:sz w:val="24"/>
          <w:highlight w:val="none"/>
          <w:lang w:val="en-US" w:eastAsia="zh-CN"/>
        </w:rPr>
        <w:t>》完成全部内容，并取得萧山区社会风险评估报告及萧山政法风评备案表后，支付至合同金额80%，同时退还履约保证金；项目竣工验收合格后付清余款。</w:t>
      </w:r>
    </w:p>
    <w:p w14:paraId="2E2884A2">
      <w:pPr>
        <w:spacing w:line="360" w:lineRule="auto"/>
        <w:ind w:firstLine="482" w:firstLineChars="200"/>
        <w:rPr>
          <w:rFonts w:hint="eastAsia" w:ascii="宋体" w:hAnsi="宋体" w:cs="宋体"/>
          <w:b/>
          <w:color w:val="auto"/>
          <w:sz w:val="24"/>
          <w:highlight w:val="none"/>
        </w:rPr>
      </w:pPr>
    </w:p>
    <w:p w14:paraId="7683A3F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w:t>
      </w:r>
    </w:p>
    <w:p w14:paraId="5FD6A927">
      <w:pPr>
        <w:numPr>
          <w:ilvl w:val="0"/>
          <w:numId w:val="2"/>
        </w:num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打</w:t>
      </w:r>
      <w:r>
        <w:rPr>
          <w:rFonts w:hint="eastAsia" w:ascii="宋体" w:hAnsi="宋体" w:cs="宋体"/>
          <w:color w:val="auto"/>
          <w:sz w:val="24"/>
          <w:highlight w:val="none"/>
        </w:rPr>
        <w:t>▲</w:t>
      </w:r>
      <w:r>
        <w:rPr>
          <w:rFonts w:hint="eastAsia" w:ascii="宋体" w:hAnsi="宋体" w:cs="宋体"/>
          <w:b/>
          <w:color w:val="auto"/>
          <w:sz w:val="24"/>
          <w:highlight w:val="none"/>
        </w:rPr>
        <w:t>内容为本次采购项目的实质性要求，不允许有负偏离，否则将以涉及“无效响应第四条”作无效响应。</w:t>
      </w:r>
    </w:p>
    <w:p w14:paraId="75D3A4E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2.成交人所提供的货物、服务须与响应承诺一致，不得以次充好、偷工减料，若在项目验收中发现有上述情况，将向有关部门举报，根据相关规定进行处理。</w:t>
      </w:r>
      <w:r>
        <w:rPr>
          <w:rFonts w:hint="eastAsia" w:ascii="宋体" w:hAnsi="宋体" w:cs="宋体"/>
          <w:bCs/>
          <w:color w:val="auto"/>
          <w:sz w:val="24"/>
          <w:highlight w:val="none"/>
        </w:rPr>
        <w:br w:type="page"/>
      </w:r>
    </w:p>
    <w:p w14:paraId="24D959A1">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1" w:name="_Toc184314432"/>
      <w:bookmarkEnd w:id="21"/>
      <w:bookmarkStart w:id="22" w:name="_Toc184313279"/>
      <w:bookmarkEnd w:id="22"/>
      <w:bookmarkStart w:id="23" w:name="_Toc184312082"/>
      <w:bookmarkEnd w:id="23"/>
      <w:bookmarkStart w:id="24" w:name="_Toc184310285"/>
      <w:bookmarkEnd w:id="24"/>
      <w:bookmarkStart w:id="25" w:name="_Toc184313260"/>
      <w:bookmarkEnd w:id="25"/>
      <w:bookmarkStart w:id="26" w:name="_Toc184312111"/>
      <w:bookmarkEnd w:id="26"/>
      <w:bookmarkStart w:id="27" w:name="_Toc184313302"/>
      <w:bookmarkEnd w:id="27"/>
      <w:bookmarkStart w:id="28" w:name="_Toc184308048"/>
      <w:bookmarkEnd w:id="28"/>
      <w:bookmarkStart w:id="29" w:name="_Toc184312135"/>
      <w:bookmarkEnd w:id="29"/>
      <w:bookmarkStart w:id="30" w:name="_Toc184310309"/>
      <w:bookmarkEnd w:id="30"/>
      <w:bookmarkStart w:id="31" w:name="_Toc184308069"/>
      <w:bookmarkEnd w:id="31"/>
      <w:bookmarkStart w:id="32" w:name="_Toc184310310"/>
      <w:bookmarkEnd w:id="32"/>
      <w:bookmarkStart w:id="33" w:name="_Toc184310294"/>
      <w:bookmarkEnd w:id="33"/>
      <w:bookmarkStart w:id="34" w:name="_Toc184308068"/>
      <w:bookmarkEnd w:id="34"/>
      <w:bookmarkStart w:id="35" w:name="_Toc184313281"/>
      <w:bookmarkEnd w:id="35"/>
      <w:bookmarkStart w:id="36" w:name="_Toc184310293"/>
      <w:bookmarkEnd w:id="36"/>
      <w:bookmarkStart w:id="37" w:name="_Toc184308093"/>
      <w:bookmarkEnd w:id="37"/>
      <w:bookmarkStart w:id="38" w:name="_Toc184310290"/>
      <w:bookmarkEnd w:id="38"/>
      <w:bookmarkStart w:id="39" w:name="_Toc184308096"/>
      <w:bookmarkEnd w:id="39"/>
      <w:bookmarkStart w:id="40" w:name="_Toc184310329"/>
      <w:bookmarkEnd w:id="40"/>
      <w:bookmarkStart w:id="41" w:name="_Toc184314449"/>
      <w:bookmarkEnd w:id="41"/>
      <w:bookmarkStart w:id="42" w:name="_Toc184310308"/>
      <w:bookmarkEnd w:id="42"/>
      <w:bookmarkStart w:id="43" w:name="_Toc184314424"/>
      <w:bookmarkEnd w:id="43"/>
      <w:bookmarkStart w:id="44" w:name="_Toc184310304"/>
      <w:bookmarkEnd w:id="44"/>
      <w:bookmarkStart w:id="45" w:name="_Toc184313307"/>
      <w:bookmarkEnd w:id="45"/>
      <w:bookmarkStart w:id="46" w:name="_Toc184314468"/>
      <w:bookmarkEnd w:id="46"/>
      <w:bookmarkStart w:id="47" w:name="_Toc184310292"/>
      <w:bookmarkEnd w:id="47"/>
      <w:bookmarkStart w:id="48" w:name="_Toc184308044"/>
      <w:bookmarkEnd w:id="48"/>
      <w:bookmarkStart w:id="49" w:name="_Toc184313280"/>
      <w:bookmarkEnd w:id="49"/>
      <w:bookmarkStart w:id="50" w:name="_Toc184308107"/>
      <w:bookmarkEnd w:id="50"/>
      <w:bookmarkStart w:id="51" w:name="_Toc184310344"/>
      <w:bookmarkEnd w:id="51"/>
      <w:bookmarkStart w:id="52" w:name="_Toc184314413"/>
      <w:bookmarkEnd w:id="52"/>
      <w:bookmarkStart w:id="53" w:name="_Toc184308037"/>
      <w:bookmarkEnd w:id="53"/>
      <w:bookmarkStart w:id="54" w:name="_Toc184314467"/>
      <w:bookmarkEnd w:id="54"/>
      <w:bookmarkStart w:id="55" w:name="_Toc184310317"/>
      <w:bookmarkEnd w:id="55"/>
      <w:bookmarkStart w:id="56" w:name="_Toc184314440"/>
      <w:bookmarkEnd w:id="56"/>
      <w:bookmarkStart w:id="57" w:name="_Toc184310326"/>
      <w:bookmarkEnd w:id="57"/>
      <w:bookmarkStart w:id="58" w:name="_Toc184314447"/>
      <w:bookmarkEnd w:id="58"/>
      <w:bookmarkStart w:id="59" w:name="_Toc184313264"/>
      <w:bookmarkEnd w:id="59"/>
      <w:bookmarkStart w:id="60" w:name="_Toc184310336"/>
      <w:bookmarkEnd w:id="60"/>
      <w:bookmarkStart w:id="61" w:name="_Toc184313286"/>
      <w:bookmarkEnd w:id="61"/>
      <w:bookmarkStart w:id="62" w:name="_Toc184310306"/>
      <w:bookmarkEnd w:id="62"/>
      <w:bookmarkStart w:id="63" w:name="_Toc184314420"/>
      <w:bookmarkEnd w:id="63"/>
      <w:bookmarkStart w:id="64" w:name="_Toc184312124"/>
      <w:bookmarkEnd w:id="64"/>
      <w:bookmarkStart w:id="65" w:name="_Toc184312072"/>
      <w:bookmarkEnd w:id="65"/>
      <w:bookmarkStart w:id="66" w:name="_Toc184314439"/>
      <w:bookmarkEnd w:id="66"/>
      <w:bookmarkStart w:id="67" w:name="_Toc184314429"/>
      <w:bookmarkEnd w:id="67"/>
      <w:bookmarkStart w:id="68" w:name="_Toc184310320"/>
      <w:bookmarkEnd w:id="68"/>
      <w:bookmarkStart w:id="69" w:name="_Toc184314445"/>
      <w:bookmarkEnd w:id="69"/>
      <w:bookmarkStart w:id="70" w:name="_Toc184313287"/>
      <w:bookmarkEnd w:id="70"/>
      <w:bookmarkStart w:id="71" w:name="_Toc184312120"/>
      <w:bookmarkEnd w:id="71"/>
      <w:bookmarkStart w:id="72" w:name="_Toc184310343"/>
      <w:bookmarkEnd w:id="72"/>
      <w:bookmarkStart w:id="73" w:name="_Toc184314474"/>
      <w:bookmarkEnd w:id="73"/>
      <w:bookmarkStart w:id="74" w:name="_Toc184314478"/>
      <w:bookmarkEnd w:id="74"/>
      <w:bookmarkStart w:id="75" w:name="_Toc184308036"/>
      <w:bookmarkEnd w:id="75"/>
      <w:bookmarkStart w:id="76" w:name="_Toc184310313"/>
      <w:bookmarkEnd w:id="76"/>
      <w:bookmarkStart w:id="77" w:name="_Toc184308086"/>
      <w:bookmarkEnd w:id="77"/>
      <w:bookmarkStart w:id="78" w:name="_Toc184314444"/>
      <w:bookmarkEnd w:id="78"/>
      <w:bookmarkStart w:id="79" w:name="_Toc184313290"/>
      <w:bookmarkEnd w:id="79"/>
      <w:bookmarkStart w:id="80" w:name="_Toc184312125"/>
      <w:bookmarkEnd w:id="80"/>
      <w:bookmarkStart w:id="81" w:name="_Toc184314411"/>
      <w:bookmarkEnd w:id="81"/>
      <w:bookmarkStart w:id="82" w:name="_Toc184308045"/>
      <w:bookmarkEnd w:id="82"/>
      <w:bookmarkStart w:id="83" w:name="_Toc184308051"/>
      <w:bookmarkEnd w:id="83"/>
      <w:bookmarkStart w:id="84" w:name="_Toc184308085"/>
      <w:bookmarkEnd w:id="84"/>
      <w:bookmarkStart w:id="85" w:name="_Toc184310315"/>
      <w:bookmarkEnd w:id="85"/>
      <w:bookmarkStart w:id="86" w:name="_Toc184312090"/>
      <w:bookmarkEnd w:id="86"/>
      <w:bookmarkStart w:id="87" w:name="_Toc184314441"/>
      <w:bookmarkEnd w:id="87"/>
      <w:bookmarkStart w:id="88" w:name="_Toc184310328"/>
      <w:bookmarkEnd w:id="88"/>
      <w:bookmarkStart w:id="89" w:name="_Toc184308041"/>
      <w:bookmarkEnd w:id="89"/>
      <w:bookmarkStart w:id="90" w:name="_Toc184313303"/>
      <w:bookmarkEnd w:id="90"/>
      <w:bookmarkStart w:id="91" w:name="_Toc184313272"/>
      <w:bookmarkEnd w:id="91"/>
      <w:bookmarkStart w:id="92" w:name="_Toc184308100"/>
      <w:bookmarkEnd w:id="92"/>
      <w:bookmarkStart w:id="93" w:name="_Toc184312099"/>
      <w:bookmarkEnd w:id="93"/>
      <w:bookmarkStart w:id="94" w:name="_Toc184314462"/>
      <w:bookmarkEnd w:id="94"/>
      <w:bookmarkStart w:id="95" w:name="_Toc184310337"/>
      <w:bookmarkEnd w:id="95"/>
      <w:bookmarkStart w:id="96" w:name="_Toc184313306"/>
      <w:bookmarkEnd w:id="96"/>
      <w:bookmarkStart w:id="97" w:name="_Toc184312109"/>
      <w:bookmarkEnd w:id="97"/>
      <w:bookmarkStart w:id="98" w:name="_Toc184308049"/>
      <w:bookmarkEnd w:id="98"/>
      <w:bookmarkStart w:id="99" w:name="_Toc184314451"/>
      <w:bookmarkEnd w:id="99"/>
      <w:bookmarkStart w:id="100" w:name="_Toc184308062"/>
      <w:bookmarkEnd w:id="100"/>
      <w:bookmarkStart w:id="101" w:name="_Toc184310307"/>
      <w:bookmarkEnd w:id="101"/>
      <w:bookmarkStart w:id="102" w:name="_Toc184314418"/>
      <w:bookmarkEnd w:id="102"/>
      <w:bookmarkStart w:id="103" w:name="_Toc184312079"/>
      <w:bookmarkEnd w:id="103"/>
      <w:bookmarkStart w:id="104" w:name="_Toc184308038"/>
      <w:bookmarkEnd w:id="104"/>
      <w:bookmarkStart w:id="105" w:name="_Toc184314454"/>
      <w:bookmarkEnd w:id="105"/>
      <w:bookmarkStart w:id="106" w:name="_Toc184313261"/>
      <w:bookmarkEnd w:id="106"/>
      <w:bookmarkStart w:id="107" w:name="_Toc184308039"/>
      <w:bookmarkEnd w:id="107"/>
      <w:bookmarkStart w:id="108" w:name="_Toc184312118"/>
      <w:bookmarkEnd w:id="108"/>
      <w:bookmarkStart w:id="109" w:name="_Toc184312106"/>
      <w:bookmarkEnd w:id="109"/>
      <w:bookmarkStart w:id="110" w:name="_Toc184314423"/>
      <w:bookmarkEnd w:id="110"/>
      <w:bookmarkStart w:id="111" w:name="_Toc184310274"/>
      <w:bookmarkEnd w:id="111"/>
      <w:bookmarkStart w:id="112" w:name="_Toc184314412"/>
      <w:bookmarkEnd w:id="112"/>
      <w:bookmarkStart w:id="113" w:name="_Toc184310272"/>
      <w:bookmarkEnd w:id="113"/>
      <w:bookmarkStart w:id="114" w:name="_Toc184314475"/>
      <w:bookmarkEnd w:id="114"/>
      <w:bookmarkStart w:id="115" w:name="_Toc184312119"/>
      <w:bookmarkEnd w:id="115"/>
      <w:bookmarkStart w:id="116" w:name="_Toc184313250"/>
      <w:bookmarkEnd w:id="116"/>
      <w:bookmarkStart w:id="117" w:name="_Toc184313310"/>
      <w:bookmarkEnd w:id="117"/>
      <w:bookmarkStart w:id="118" w:name="_Toc184312104"/>
      <w:bookmarkEnd w:id="118"/>
      <w:bookmarkStart w:id="119" w:name="_Toc184308077"/>
      <w:bookmarkEnd w:id="119"/>
      <w:bookmarkStart w:id="120" w:name="_Toc184312126"/>
      <w:bookmarkEnd w:id="120"/>
      <w:bookmarkStart w:id="121" w:name="_Toc184308055"/>
      <w:bookmarkEnd w:id="121"/>
      <w:bookmarkStart w:id="122" w:name="_Toc184308058"/>
      <w:bookmarkEnd w:id="122"/>
      <w:bookmarkStart w:id="123" w:name="_Toc184312076"/>
      <w:bookmarkEnd w:id="123"/>
      <w:bookmarkStart w:id="124" w:name="_Toc184312129"/>
      <w:bookmarkEnd w:id="124"/>
      <w:bookmarkStart w:id="125" w:name="_Toc184313267"/>
      <w:bookmarkEnd w:id="125"/>
      <w:bookmarkStart w:id="126" w:name="_Toc184314472"/>
      <w:bookmarkEnd w:id="126"/>
      <w:bookmarkStart w:id="127" w:name="_Toc184312112"/>
      <w:bookmarkEnd w:id="127"/>
      <w:bookmarkStart w:id="128" w:name="_Toc184308042"/>
      <w:bookmarkEnd w:id="128"/>
      <w:bookmarkStart w:id="129" w:name="_Toc184312070"/>
      <w:bookmarkEnd w:id="129"/>
      <w:bookmarkStart w:id="130" w:name="_Toc184314422"/>
      <w:bookmarkEnd w:id="130"/>
      <w:bookmarkStart w:id="131" w:name="_Toc184313309"/>
      <w:bookmarkEnd w:id="131"/>
      <w:bookmarkStart w:id="132" w:name="_Toc184310291"/>
      <w:bookmarkEnd w:id="132"/>
      <w:bookmarkStart w:id="133" w:name="_Toc184313277"/>
      <w:bookmarkEnd w:id="133"/>
      <w:bookmarkStart w:id="134" w:name="_Toc184314434"/>
      <w:bookmarkEnd w:id="134"/>
      <w:bookmarkStart w:id="135" w:name="_Toc184310298"/>
      <w:bookmarkEnd w:id="135"/>
      <w:bookmarkStart w:id="136" w:name="_Toc184312067"/>
      <w:bookmarkEnd w:id="136"/>
      <w:bookmarkStart w:id="137" w:name="_Toc184314473"/>
      <w:bookmarkEnd w:id="137"/>
      <w:bookmarkStart w:id="138" w:name="_Toc184308067"/>
      <w:bookmarkEnd w:id="138"/>
      <w:bookmarkStart w:id="139" w:name="_Toc184312132"/>
      <w:bookmarkEnd w:id="139"/>
      <w:bookmarkStart w:id="140" w:name="_Toc184312101"/>
      <w:bookmarkEnd w:id="140"/>
      <w:bookmarkStart w:id="141" w:name="_Toc184312114"/>
      <w:bookmarkEnd w:id="141"/>
      <w:bookmarkStart w:id="142" w:name="_Toc184308104"/>
      <w:bookmarkEnd w:id="142"/>
      <w:bookmarkStart w:id="143" w:name="_Toc184314479"/>
      <w:bookmarkEnd w:id="143"/>
      <w:bookmarkStart w:id="144" w:name="_Toc184310325"/>
      <w:bookmarkEnd w:id="144"/>
      <w:bookmarkStart w:id="145" w:name="_Toc184310335"/>
      <w:bookmarkEnd w:id="145"/>
      <w:bookmarkStart w:id="146" w:name="_Toc184312075"/>
      <w:bookmarkEnd w:id="146"/>
      <w:bookmarkStart w:id="147" w:name="_Toc184310321"/>
      <w:bookmarkEnd w:id="147"/>
      <w:bookmarkStart w:id="148" w:name="_Toc184310327"/>
      <w:bookmarkEnd w:id="148"/>
      <w:bookmarkStart w:id="149" w:name="_Toc184308065"/>
      <w:bookmarkEnd w:id="149"/>
      <w:bookmarkStart w:id="150" w:name="_Toc184310339"/>
      <w:bookmarkEnd w:id="150"/>
      <w:bookmarkStart w:id="151" w:name="_Toc184313295"/>
      <w:bookmarkEnd w:id="151"/>
      <w:bookmarkStart w:id="152" w:name="_Toc184310330"/>
      <w:bookmarkEnd w:id="152"/>
      <w:bookmarkStart w:id="153" w:name="_Toc184314438"/>
      <w:bookmarkEnd w:id="153"/>
      <w:bookmarkStart w:id="154" w:name="_Toc184310318"/>
      <w:bookmarkEnd w:id="154"/>
      <w:bookmarkStart w:id="155" w:name="_Toc184312095"/>
      <w:bookmarkEnd w:id="155"/>
      <w:bookmarkStart w:id="156" w:name="_Toc184312071"/>
      <w:bookmarkEnd w:id="156"/>
      <w:bookmarkStart w:id="157" w:name="_Toc184312092"/>
      <w:bookmarkEnd w:id="157"/>
      <w:bookmarkStart w:id="158" w:name="_Toc184312133"/>
      <w:bookmarkEnd w:id="158"/>
      <w:bookmarkStart w:id="159" w:name="_Toc184314415"/>
      <w:bookmarkEnd w:id="159"/>
      <w:bookmarkStart w:id="160" w:name="_Toc184310287"/>
      <w:bookmarkEnd w:id="160"/>
      <w:bookmarkStart w:id="161" w:name="_Toc184310302"/>
      <w:bookmarkEnd w:id="161"/>
      <w:bookmarkStart w:id="162" w:name="_Toc184314430"/>
      <w:bookmarkEnd w:id="162"/>
      <w:bookmarkStart w:id="163" w:name="_Toc184312084"/>
      <w:bookmarkEnd w:id="163"/>
      <w:bookmarkStart w:id="164" w:name="_Toc184312102"/>
      <w:bookmarkEnd w:id="164"/>
      <w:bookmarkStart w:id="165" w:name="_Toc184314460"/>
      <w:bookmarkEnd w:id="165"/>
      <w:bookmarkStart w:id="166" w:name="_Toc184308080"/>
      <w:bookmarkEnd w:id="166"/>
      <w:bookmarkStart w:id="167" w:name="_Toc184308054"/>
      <w:bookmarkEnd w:id="167"/>
      <w:bookmarkStart w:id="168" w:name="_Toc184313278"/>
      <w:bookmarkEnd w:id="168"/>
      <w:bookmarkStart w:id="169" w:name="_Toc184308066"/>
      <w:bookmarkEnd w:id="169"/>
      <w:bookmarkStart w:id="170" w:name="_Toc184313305"/>
      <w:bookmarkEnd w:id="170"/>
      <w:bookmarkStart w:id="171" w:name="_Toc184313298"/>
      <w:bookmarkEnd w:id="171"/>
      <w:bookmarkStart w:id="172" w:name="_Toc184313257"/>
      <w:bookmarkEnd w:id="172"/>
      <w:bookmarkStart w:id="173" w:name="_Toc184308056"/>
      <w:bookmarkEnd w:id="173"/>
      <w:bookmarkStart w:id="174" w:name="_Toc184308102"/>
      <w:bookmarkEnd w:id="174"/>
      <w:bookmarkStart w:id="175" w:name="_Toc184313265"/>
      <w:bookmarkEnd w:id="175"/>
      <w:bookmarkStart w:id="176" w:name="_Toc184312103"/>
      <w:bookmarkEnd w:id="176"/>
      <w:bookmarkStart w:id="177" w:name="_Toc184308060"/>
      <w:bookmarkEnd w:id="177"/>
      <w:bookmarkStart w:id="178" w:name="_Toc184314448"/>
      <w:bookmarkEnd w:id="178"/>
      <w:bookmarkStart w:id="179" w:name="_Toc184308072"/>
      <w:bookmarkEnd w:id="179"/>
      <w:bookmarkStart w:id="180" w:name="_Toc184308082"/>
      <w:bookmarkEnd w:id="180"/>
      <w:bookmarkStart w:id="181" w:name="_Toc184313282"/>
      <w:bookmarkEnd w:id="181"/>
      <w:bookmarkStart w:id="182" w:name="_Toc184313252"/>
      <w:bookmarkEnd w:id="182"/>
      <w:bookmarkStart w:id="183" w:name="_Toc184310276"/>
      <w:bookmarkEnd w:id="183"/>
      <w:bookmarkStart w:id="184" w:name="_Toc184314453"/>
      <w:bookmarkEnd w:id="184"/>
      <w:bookmarkStart w:id="185" w:name="_Toc184312138"/>
      <w:bookmarkEnd w:id="185"/>
      <w:bookmarkStart w:id="186" w:name="_Toc184312096"/>
      <w:bookmarkEnd w:id="186"/>
      <w:bookmarkStart w:id="187" w:name="_Toc184312097"/>
      <w:bookmarkEnd w:id="187"/>
      <w:bookmarkStart w:id="188" w:name="_Toc184308081"/>
      <w:bookmarkEnd w:id="188"/>
      <w:bookmarkStart w:id="189" w:name="_Toc184308078"/>
      <w:bookmarkEnd w:id="189"/>
      <w:bookmarkStart w:id="190" w:name="_Toc184314450"/>
      <w:bookmarkEnd w:id="190"/>
      <w:bookmarkStart w:id="191" w:name="_Toc184313247"/>
      <w:bookmarkEnd w:id="191"/>
      <w:bookmarkStart w:id="192" w:name="_Toc184312139"/>
      <w:bookmarkEnd w:id="192"/>
      <w:bookmarkStart w:id="193" w:name="_Toc184313300"/>
      <w:bookmarkEnd w:id="193"/>
      <w:bookmarkStart w:id="194" w:name="_Toc184310284"/>
      <w:bookmarkEnd w:id="194"/>
      <w:bookmarkStart w:id="195" w:name="_Toc184308063"/>
      <w:bookmarkEnd w:id="195"/>
      <w:bookmarkStart w:id="196" w:name="_Toc184313245"/>
      <w:bookmarkEnd w:id="196"/>
      <w:bookmarkStart w:id="197" w:name="_Toc184313258"/>
      <w:bookmarkEnd w:id="197"/>
      <w:bookmarkStart w:id="198" w:name="_Toc184313294"/>
      <w:bookmarkEnd w:id="198"/>
      <w:bookmarkStart w:id="199" w:name="_Toc184313238"/>
      <w:bookmarkEnd w:id="199"/>
      <w:bookmarkStart w:id="200" w:name="_Toc184310301"/>
      <w:bookmarkEnd w:id="200"/>
      <w:bookmarkStart w:id="201" w:name="_Toc184313297"/>
      <w:bookmarkEnd w:id="201"/>
      <w:bookmarkStart w:id="202" w:name="_Toc184308103"/>
      <w:bookmarkEnd w:id="202"/>
      <w:bookmarkStart w:id="203" w:name="_Toc184313248"/>
      <w:bookmarkEnd w:id="203"/>
      <w:bookmarkStart w:id="204" w:name="_Toc184314456"/>
      <w:bookmarkEnd w:id="204"/>
      <w:bookmarkStart w:id="205" w:name="_Toc184313301"/>
      <w:bookmarkEnd w:id="205"/>
      <w:bookmarkStart w:id="206" w:name="_Toc184314427"/>
      <w:bookmarkEnd w:id="206"/>
      <w:bookmarkStart w:id="207" w:name="_Toc184314433"/>
      <w:bookmarkEnd w:id="207"/>
      <w:bookmarkStart w:id="208" w:name="_Toc184308076"/>
      <w:bookmarkEnd w:id="208"/>
      <w:bookmarkStart w:id="209" w:name="_Toc184312086"/>
      <w:bookmarkEnd w:id="209"/>
      <w:bookmarkStart w:id="210" w:name="_Toc184313266"/>
      <w:bookmarkEnd w:id="210"/>
      <w:bookmarkStart w:id="211" w:name="_Toc184310275"/>
      <w:bookmarkEnd w:id="211"/>
      <w:bookmarkStart w:id="212" w:name="_Toc184314417"/>
      <w:bookmarkEnd w:id="212"/>
      <w:bookmarkStart w:id="213" w:name="_Toc184313249"/>
      <w:bookmarkEnd w:id="213"/>
      <w:bookmarkStart w:id="214" w:name="_Toc184313259"/>
      <w:bookmarkEnd w:id="214"/>
      <w:bookmarkStart w:id="215" w:name="_Toc184310286"/>
      <w:bookmarkEnd w:id="215"/>
      <w:bookmarkStart w:id="216" w:name="_Toc184314414"/>
      <w:bookmarkEnd w:id="216"/>
      <w:bookmarkStart w:id="217" w:name="_Toc184313254"/>
      <w:bookmarkEnd w:id="217"/>
      <w:bookmarkStart w:id="218" w:name="_Toc184310316"/>
      <w:bookmarkEnd w:id="218"/>
      <w:bookmarkStart w:id="219" w:name="_Toc184313253"/>
      <w:bookmarkEnd w:id="219"/>
      <w:bookmarkStart w:id="220" w:name="_Toc184314431"/>
      <w:bookmarkEnd w:id="220"/>
      <w:bookmarkStart w:id="221" w:name="_Toc184314465"/>
      <w:bookmarkEnd w:id="221"/>
      <w:bookmarkStart w:id="222" w:name="_Toc184314477"/>
      <w:bookmarkEnd w:id="222"/>
      <w:bookmarkStart w:id="223" w:name="_Toc184310289"/>
      <w:bookmarkEnd w:id="223"/>
      <w:bookmarkStart w:id="224" w:name="_Toc184312100"/>
      <w:bookmarkEnd w:id="224"/>
      <w:bookmarkStart w:id="225" w:name="_Toc184313251"/>
      <w:bookmarkEnd w:id="225"/>
      <w:bookmarkStart w:id="226" w:name="_Toc184310278"/>
      <w:bookmarkEnd w:id="226"/>
      <w:bookmarkStart w:id="227" w:name="_Toc184313275"/>
      <w:bookmarkEnd w:id="227"/>
      <w:bookmarkStart w:id="228" w:name="_Toc184310312"/>
      <w:bookmarkEnd w:id="228"/>
      <w:bookmarkStart w:id="229" w:name="_Toc184312089"/>
      <w:bookmarkEnd w:id="229"/>
      <w:bookmarkStart w:id="230" w:name="_Toc184308070"/>
      <w:bookmarkEnd w:id="230"/>
      <w:bookmarkStart w:id="231" w:name="_Toc184308046"/>
      <w:bookmarkEnd w:id="231"/>
      <w:bookmarkStart w:id="232" w:name="_Toc184314455"/>
      <w:bookmarkEnd w:id="232"/>
      <w:bookmarkStart w:id="233" w:name="_Toc184314482"/>
      <w:bookmarkEnd w:id="233"/>
      <w:bookmarkStart w:id="234" w:name="_Toc184313246"/>
      <w:bookmarkEnd w:id="234"/>
      <w:bookmarkStart w:id="235" w:name="_Toc184312108"/>
      <w:bookmarkEnd w:id="235"/>
      <w:bookmarkStart w:id="236" w:name="_Toc184312123"/>
      <w:bookmarkEnd w:id="236"/>
      <w:bookmarkStart w:id="237" w:name="_Toc184314481"/>
      <w:bookmarkEnd w:id="237"/>
      <w:bookmarkStart w:id="238" w:name="_Toc184312087"/>
      <w:bookmarkEnd w:id="238"/>
      <w:bookmarkStart w:id="239" w:name="_Toc184308108"/>
      <w:bookmarkEnd w:id="239"/>
      <w:bookmarkStart w:id="240" w:name="_Toc184308064"/>
      <w:bookmarkEnd w:id="240"/>
      <w:bookmarkStart w:id="241" w:name="_Toc184310300"/>
      <w:bookmarkEnd w:id="241"/>
      <w:bookmarkStart w:id="242" w:name="_Toc184308098"/>
      <w:bookmarkEnd w:id="242"/>
      <w:bookmarkStart w:id="243" w:name="_Toc184308071"/>
      <w:bookmarkEnd w:id="243"/>
      <w:bookmarkStart w:id="244" w:name="_Toc184310277"/>
      <w:bookmarkEnd w:id="244"/>
      <w:bookmarkStart w:id="245" w:name="_Toc184312091"/>
      <w:bookmarkEnd w:id="245"/>
      <w:bookmarkStart w:id="246" w:name="_Toc184313243"/>
      <w:bookmarkEnd w:id="246"/>
      <w:bookmarkStart w:id="247" w:name="_Toc184314421"/>
      <w:bookmarkEnd w:id="247"/>
      <w:bookmarkStart w:id="248" w:name="_Toc184314419"/>
      <w:bookmarkEnd w:id="248"/>
      <w:bookmarkStart w:id="249" w:name="_Toc184308073"/>
      <w:bookmarkEnd w:id="249"/>
      <w:bookmarkStart w:id="250" w:name="_Toc184314464"/>
      <w:bookmarkEnd w:id="250"/>
      <w:bookmarkStart w:id="251" w:name="_Toc184308079"/>
      <w:bookmarkEnd w:id="251"/>
      <w:bookmarkStart w:id="252" w:name="_Toc184312136"/>
      <w:bookmarkEnd w:id="252"/>
      <w:bookmarkStart w:id="253" w:name="_Toc184313271"/>
      <w:bookmarkEnd w:id="253"/>
      <w:bookmarkStart w:id="254" w:name="_Toc184308097"/>
      <w:bookmarkEnd w:id="254"/>
      <w:bookmarkStart w:id="255" w:name="_Toc184312113"/>
      <w:bookmarkEnd w:id="255"/>
      <w:bookmarkStart w:id="256" w:name="_Toc184314435"/>
      <w:bookmarkEnd w:id="256"/>
      <w:bookmarkStart w:id="257" w:name="_Toc184310340"/>
      <w:bookmarkEnd w:id="257"/>
      <w:bookmarkStart w:id="258" w:name="_Toc184314446"/>
      <w:bookmarkEnd w:id="258"/>
      <w:bookmarkStart w:id="259" w:name="_Toc184313270"/>
      <w:bookmarkEnd w:id="259"/>
      <w:bookmarkStart w:id="260" w:name="_Toc184313284"/>
      <w:bookmarkEnd w:id="260"/>
      <w:bookmarkStart w:id="261" w:name="_Toc184313293"/>
      <w:bookmarkEnd w:id="261"/>
      <w:bookmarkStart w:id="262" w:name="_Toc184314436"/>
      <w:bookmarkEnd w:id="262"/>
      <w:bookmarkStart w:id="263" w:name="_Toc184312127"/>
      <w:bookmarkEnd w:id="263"/>
      <w:bookmarkStart w:id="264" w:name="_Toc184312107"/>
      <w:bookmarkEnd w:id="264"/>
      <w:bookmarkStart w:id="265" w:name="_Toc184313273"/>
      <w:bookmarkEnd w:id="265"/>
      <w:bookmarkStart w:id="266" w:name="_Toc184310303"/>
      <w:bookmarkEnd w:id="266"/>
      <w:bookmarkStart w:id="267" w:name="_Toc184308094"/>
      <w:bookmarkEnd w:id="267"/>
      <w:bookmarkStart w:id="268" w:name="_Toc184312080"/>
      <w:bookmarkEnd w:id="268"/>
      <w:bookmarkStart w:id="269" w:name="_Toc184314425"/>
      <w:bookmarkEnd w:id="269"/>
      <w:bookmarkStart w:id="270" w:name="_Toc184312093"/>
      <w:bookmarkEnd w:id="270"/>
      <w:bookmarkStart w:id="271" w:name="_Toc184313268"/>
      <w:bookmarkEnd w:id="271"/>
      <w:bookmarkStart w:id="272" w:name="_Toc184310319"/>
      <w:bookmarkEnd w:id="272"/>
      <w:bookmarkStart w:id="273" w:name="_Toc184312069"/>
      <w:bookmarkEnd w:id="273"/>
      <w:bookmarkStart w:id="274" w:name="_Toc184313296"/>
      <w:bookmarkEnd w:id="274"/>
      <w:bookmarkStart w:id="275" w:name="_Toc184310311"/>
      <w:bookmarkEnd w:id="275"/>
      <w:bookmarkStart w:id="276" w:name="_Toc184308105"/>
      <w:bookmarkEnd w:id="276"/>
      <w:bookmarkStart w:id="277" w:name="_Toc184308061"/>
      <w:bookmarkEnd w:id="277"/>
      <w:bookmarkStart w:id="278" w:name="_Toc184308075"/>
      <w:bookmarkEnd w:id="278"/>
      <w:bookmarkStart w:id="279" w:name="_Toc184308084"/>
      <w:bookmarkEnd w:id="279"/>
      <w:bookmarkStart w:id="280" w:name="_Toc184310305"/>
      <w:bookmarkEnd w:id="280"/>
      <w:bookmarkStart w:id="281" w:name="_Toc184308047"/>
      <w:bookmarkEnd w:id="281"/>
      <w:bookmarkStart w:id="282" w:name="_Toc184312116"/>
      <w:bookmarkEnd w:id="282"/>
      <w:bookmarkStart w:id="283" w:name="_Toc184310296"/>
      <w:bookmarkEnd w:id="283"/>
      <w:bookmarkStart w:id="284" w:name="_Toc184308095"/>
      <w:bookmarkEnd w:id="284"/>
      <w:bookmarkStart w:id="285" w:name="_Toc184312077"/>
      <w:bookmarkEnd w:id="285"/>
      <w:bookmarkStart w:id="286" w:name="_Toc184312088"/>
      <w:bookmarkEnd w:id="286"/>
      <w:bookmarkStart w:id="287" w:name="_Toc184314461"/>
      <w:bookmarkEnd w:id="287"/>
      <w:bookmarkStart w:id="288" w:name="_Toc184312117"/>
      <w:bookmarkEnd w:id="288"/>
      <w:bookmarkStart w:id="289" w:name="_Toc184314416"/>
      <w:bookmarkEnd w:id="289"/>
      <w:bookmarkStart w:id="290" w:name="_Toc184310314"/>
      <w:bookmarkEnd w:id="290"/>
      <w:bookmarkStart w:id="291" w:name="_Toc184313263"/>
      <w:bookmarkEnd w:id="291"/>
      <w:bookmarkStart w:id="292" w:name="_Toc184313255"/>
      <w:bookmarkEnd w:id="292"/>
      <w:bookmarkStart w:id="293" w:name="_Toc184313262"/>
      <w:bookmarkEnd w:id="293"/>
      <w:bookmarkStart w:id="294" w:name="_Toc184314428"/>
      <w:bookmarkEnd w:id="294"/>
      <w:bookmarkStart w:id="295" w:name="_Toc184312128"/>
      <w:bookmarkEnd w:id="295"/>
      <w:bookmarkStart w:id="296" w:name="_Toc184308053"/>
      <w:bookmarkEnd w:id="296"/>
      <w:bookmarkStart w:id="297" w:name="_Toc184308088"/>
      <w:bookmarkEnd w:id="297"/>
      <w:bookmarkStart w:id="298" w:name="_Toc184313289"/>
      <w:bookmarkEnd w:id="298"/>
      <w:bookmarkStart w:id="299" w:name="_Toc184314471"/>
      <w:bookmarkEnd w:id="299"/>
      <w:bookmarkStart w:id="300" w:name="_Toc184312085"/>
      <w:bookmarkEnd w:id="300"/>
      <w:bookmarkStart w:id="301" w:name="_Toc184314470"/>
      <w:bookmarkEnd w:id="301"/>
      <w:bookmarkStart w:id="302" w:name="_Toc184310280"/>
      <w:bookmarkEnd w:id="302"/>
      <w:bookmarkStart w:id="303" w:name="_Toc184310332"/>
      <w:bookmarkEnd w:id="303"/>
      <w:bookmarkStart w:id="304" w:name="_Toc184314437"/>
      <w:bookmarkEnd w:id="304"/>
      <w:bookmarkStart w:id="305" w:name="_Toc184308043"/>
      <w:bookmarkEnd w:id="305"/>
      <w:bookmarkStart w:id="306" w:name="_Toc184312121"/>
      <w:bookmarkEnd w:id="306"/>
      <w:bookmarkStart w:id="307" w:name="_Toc184313269"/>
      <w:bookmarkEnd w:id="307"/>
      <w:bookmarkStart w:id="308" w:name="_Toc184308091"/>
      <w:bookmarkEnd w:id="308"/>
      <w:bookmarkStart w:id="309" w:name="_Toc184308089"/>
      <w:bookmarkEnd w:id="309"/>
      <w:bookmarkStart w:id="310" w:name="_Toc184312081"/>
      <w:bookmarkEnd w:id="310"/>
      <w:bookmarkStart w:id="311" w:name="_Toc184312105"/>
      <w:bookmarkEnd w:id="311"/>
      <w:bookmarkStart w:id="312" w:name="_Toc184313288"/>
      <w:bookmarkEnd w:id="312"/>
      <w:bookmarkStart w:id="313" w:name="_Toc184310322"/>
      <w:bookmarkEnd w:id="313"/>
      <w:bookmarkStart w:id="314" w:name="_Toc184310331"/>
      <w:bookmarkEnd w:id="314"/>
      <w:bookmarkStart w:id="315" w:name="_Toc184310281"/>
      <w:bookmarkEnd w:id="315"/>
      <w:bookmarkStart w:id="316" w:name="_Toc184310297"/>
      <w:bookmarkEnd w:id="316"/>
      <w:bookmarkStart w:id="317" w:name="_Toc184313242"/>
      <w:bookmarkEnd w:id="317"/>
      <w:bookmarkStart w:id="318" w:name="_Toc184310282"/>
      <w:bookmarkEnd w:id="318"/>
      <w:bookmarkStart w:id="319" w:name="_Toc184308074"/>
      <w:bookmarkEnd w:id="319"/>
      <w:bookmarkStart w:id="320" w:name="_Toc184314442"/>
      <w:bookmarkEnd w:id="320"/>
      <w:bookmarkStart w:id="321" w:name="_Toc184313285"/>
      <w:bookmarkEnd w:id="321"/>
      <w:bookmarkStart w:id="322" w:name="_Toc184310338"/>
      <w:bookmarkEnd w:id="322"/>
      <w:bookmarkStart w:id="323" w:name="_Toc184310324"/>
      <w:bookmarkEnd w:id="323"/>
      <w:bookmarkStart w:id="324" w:name="_Toc184314458"/>
      <w:bookmarkEnd w:id="324"/>
      <w:bookmarkStart w:id="325" w:name="_Toc184308040"/>
      <w:bookmarkEnd w:id="325"/>
      <w:bookmarkStart w:id="326" w:name="_Toc184314452"/>
      <w:bookmarkEnd w:id="326"/>
      <w:bookmarkStart w:id="327" w:name="_Toc184310283"/>
      <w:bookmarkEnd w:id="327"/>
      <w:bookmarkStart w:id="328" w:name="_Toc184312083"/>
      <w:bookmarkEnd w:id="328"/>
      <w:bookmarkStart w:id="329" w:name="_Toc184313239"/>
      <w:bookmarkEnd w:id="329"/>
      <w:bookmarkStart w:id="330" w:name="_Toc184313292"/>
      <w:bookmarkEnd w:id="330"/>
      <w:bookmarkStart w:id="331" w:name="_Toc184314469"/>
      <w:bookmarkEnd w:id="331"/>
      <w:bookmarkStart w:id="332" w:name="_Toc184314410"/>
      <w:bookmarkEnd w:id="332"/>
      <w:bookmarkStart w:id="333" w:name="_Toc184308052"/>
      <w:bookmarkEnd w:id="333"/>
      <w:bookmarkStart w:id="334" w:name="_Toc184308050"/>
      <w:bookmarkEnd w:id="334"/>
      <w:bookmarkStart w:id="335" w:name="_Toc184314466"/>
      <w:bookmarkEnd w:id="335"/>
      <w:bookmarkStart w:id="336" w:name="_Toc184310334"/>
      <w:bookmarkEnd w:id="336"/>
      <w:bookmarkStart w:id="337" w:name="_Toc184314443"/>
      <w:bookmarkEnd w:id="337"/>
      <w:bookmarkStart w:id="338" w:name="_Toc184313240"/>
      <w:bookmarkEnd w:id="338"/>
      <w:bookmarkStart w:id="339" w:name="_Toc184313308"/>
      <w:bookmarkEnd w:id="339"/>
      <w:bookmarkStart w:id="340" w:name="_Toc184313283"/>
      <w:bookmarkEnd w:id="340"/>
      <w:bookmarkStart w:id="341" w:name="_Toc184312094"/>
      <w:bookmarkEnd w:id="341"/>
      <w:bookmarkStart w:id="342" w:name="_Toc184308101"/>
      <w:bookmarkEnd w:id="342"/>
      <w:bookmarkStart w:id="343" w:name="_Toc184312131"/>
      <w:bookmarkEnd w:id="343"/>
      <w:bookmarkStart w:id="344" w:name="_Toc184310341"/>
      <w:bookmarkEnd w:id="344"/>
      <w:bookmarkStart w:id="345" w:name="_Toc184310323"/>
      <w:bookmarkEnd w:id="345"/>
      <w:bookmarkStart w:id="346" w:name="_Toc184314476"/>
      <w:bookmarkEnd w:id="346"/>
      <w:bookmarkStart w:id="347" w:name="_Toc184308087"/>
      <w:bookmarkEnd w:id="347"/>
      <w:bookmarkStart w:id="348" w:name="_Toc184308090"/>
      <w:bookmarkEnd w:id="348"/>
      <w:bookmarkStart w:id="349" w:name="_Toc184310299"/>
      <w:bookmarkEnd w:id="349"/>
      <w:bookmarkStart w:id="350" w:name="_Toc184308099"/>
      <w:bookmarkEnd w:id="350"/>
      <w:bookmarkStart w:id="351" w:name="_Toc184312074"/>
      <w:bookmarkEnd w:id="351"/>
      <w:bookmarkStart w:id="352" w:name="_Toc184313256"/>
      <w:bookmarkEnd w:id="352"/>
      <w:bookmarkStart w:id="353" w:name="_Toc184312122"/>
      <w:bookmarkEnd w:id="353"/>
      <w:bookmarkStart w:id="354" w:name="_Toc184308106"/>
      <w:bookmarkEnd w:id="354"/>
      <w:bookmarkStart w:id="355" w:name="_Toc184313274"/>
      <w:bookmarkEnd w:id="355"/>
      <w:bookmarkStart w:id="356" w:name="_Toc184313276"/>
      <w:bookmarkEnd w:id="356"/>
      <w:bookmarkStart w:id="357" w:name="_Toc184313241"/>
      <w:bookmarkEnd w:id="357"/>
      <w:bookmarkStart w:id="358" w:name="_Toc184312110"/>
      <w:bookmarkEnd w:id="358"/>
      <w:bookmarkStart w:id="359" w:name="_Toc184308059"/>
      <w:bookmarkEnd w:id="359"/>
      <w:bookmarkStart w:id="360" w:name="_Toc184314480"/>
      <w:bookmarkEnd w:id="360"/>
      <w:bookmarkStart w:id="361" w:name="_Toc184312115"/>
      <w:bookmarkEnd w:id="361"/>
      <w:bookmarkStart w:id="362" w:name="_Toc184312130"/>
      <w:bookmarkEnd w:id="362"/>
      <w:bookmarkStart w:id="363" w:name="_Toc184312098"/>
      <w:bookmarkEnd w:id="363"/>
      <w:bookmarkStart w:id="364" w:name="_Toc184313304"/>
      <w:bookmarkEnd w:id="364"/>
      <w:bookmarkStart w:id="365" w:name="_Toc184308083"/>
      <w:bookmarkEnd w:id="365"/>
      <w:bookmarkStart w:id="366" w:name="_Toc184313244"/>
      <w:bookmarkEnd w:id="366"/>
      <w:bookmarkStart w:id="367" w:name="_Toc184313291"/>
      <w:bookmarkEnd w:id="367"/>
      <w:bookmarkStart w:id="368" w:name="_Toc184313299"/>
      <w:bookmarkEnd w:id="368"/>
      <w:bookmarkStart w:id="369" w:name="_Toc184312068"/>
      <w:bookmarkEnd w:id="369"/>
      <w:bookmarkStart w:id="370" w:name="_Toc184314459"/>
      <w:bookmarkEnd w:id="370"/>
      <w:bookmarkStart w:id="371" w:name="_Toc184310288"/>
      <w:bookmarkEnd w:id="371"/>
      <w:bookmarkStart w:id="372" w:name="_Toc184308057"/>
      <w:bookmarkEnd w:id="372"/>
      <w:bookmarkStart w:id="373" w:name="_Toc184314457"/>
      <w:bookmarkEnd w:id="373"/>
      <w:bookmarkStart w:id="374" w:name="_Toc184312134"/>
      <w:bookmarkEnd w:id="374"/>
      <w:bookmarkStart w:id="375" w:name="_Toc184314426"/>
      <w:bookmarkEnd w:id="375"/>
      <w:bookmarkStart w:id="376" w:name="_Toc184310333"/>
      <w:bookmarkEnd w:id="376"/>
      <w:bookmarkStart w:id="377" w:name="_Toc184310295"/>
      <w:bookmarkEnd w:id="377"/>
      <w:bookmarkStart w:id="378" w:name="_Toc184310273"/>
      <w:bookmarkEnd w:id="378"/>
      <w:bookmarkStart w:id="379" w:name="_Toc184312078"/>
      <w:bookmarkEnd w:id="379"/>
      <w:bookmarkStart w:id="380" w:name="_Toc184310279"/>
      <w:bookmarkEnd w:id="380"/>
      <w:bookmarkStart w:id="381" w:name="_Toc184312073"/>
      <w:bookmarkEnd w:id="381"/>
      <w:bookmarkStart w:id="382" w:name="_Toc184312137"/>
      <w:bookmarkEnd w:id="382"/>
      <w:bookmarkStart w:id="383" w:name="_Toc184308092"/>
      <w:bookmarkEnd w:id="383"/>
      <w:bookmarkStart w:id="384" w:name="_Toc184310342"/>
      <w:bookmarkEnd w:id="384"/>
      <w:bookmarkStart w:id="385" w:name="_Toc184314463"/>
      <w:bookmarkEnd w:id="385"/>
      <w:r>
        <w:rPr>
          <w:rFonts w:hint="eastAsia" w:ascii="宋体" w:hAnsi="宋体" w:cs="宋体"/>
          <w:b/>
          <w:color w:val="auto"/>
          <w:sz w:val="36"/>
          <w:szCs w:val="36"/>
          <w:highlight w:val="none"/>
        </w:rPr>
        <w:t>评标办法</w:t>
      </w:r>
    </w:p>
    <w:p w14:paraId="03A0CB23">
      <w:pPr>
        <w:snapToGrid w:val="0"/>
        <w:spacing w:line="360" w:lineRule="auto"/>
        <w:jc w:val="center"/>
        <w:rPr>
          <w:rFonts w:ascii="宋体" w:hAnsi="宋体" w:cs="宋体"/>
          <w:b/>
          <w:bCs/>
          <w:color w:val="auto"/>
          <w:sz w:val="24"/>
          <w:highlight w:val="none"/>
        </w:rPr>
      </w:pPr>
      <w:r>
        <w:rPr>
          <w:rFonts w:hint="eastAsia" w:ascii="宋体" w:hAnsi="宋体" w:cs="宋体"/>
          <w:b/>
          <w:color w:val="auto"/>
          <w:sz w:val="32"/>
          <w:szCs w:val="20"/>
          <w:highlight w:val="none"/>
        </w:rPr>
        <w:t>评标办法前附表</w:t>
      </w:r>
    </w:p>
    <w:p w14:paraId="2A35E903">
      <w:pPr>
        <w:widowControl/>
        <w:jc w:val="left"/>
        <w:rPr>
          <w:rFonts w:ascii="宋体" w:hAnsi="宋体" w:cs="宋体"/>
          <w:b/>
          <w:bCs/>
          <w:color w:val="auto"/>
          <w:sz w:val="24"/>
          <w:highlight w:val="none"/>
        </w:rPr>
      </w:pPr>
      <w:r>
        <w:rPr>
          <w:rFonts w:hint="eastAsia" w:ascii="宋体" w:hAnsi="宋体" w:cs="宋体"/>
          <w:b/>
          <w:bCs/>
          <w:color w:val="auto"/>
          <w:sz w:val="24"/>
          <w:highlight w:val="none"/>
        </w:rPr>
        <w:t>1、商务技术分（</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0分）</w:t>
      </w:r>
    </w:p>
    <w:tbl>
      <w:tblPr>
        <w:tblStyle w:val="65"/>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20"/>
        <w:gridCol w:w="6481"/>
        <w:gridCol w:w="880"/>
        <w:gridCol w:w="1100"/>
      </w:tblGrid>
      <w:tr w14:paraId="1E80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16" w:type="dxa"/>
            <w:vAlign w:val="center"/>
          </w:tcPr>
          <w:p w14:paraId="1033A9C2">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001" w:type="dxa"/>
            <w:gridSpan w:val="2"/>
            <w:vAlign w:val="center"/>
          </w:tcPr>
          <w:p w14:paraId="3DD14F21">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880" w:type="dxa"/>
            <w:vAlign w:val="center"/>
          </w:tcPr>
          <w:p w14:paraId="152F4EA0">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分值区间</w:t>
            </w:r>
          </w:p>
        </w:tc>
        <w:tc>
          <w:tcPr>
            <w:tcW w:w="1100" w:type="dxa"/>
            <w:vAlign w:val="center"/>
          </w:tcPr>
          <w:p w14:paraId="6E9257EA">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主/客</w:t>
            </w:r>
          </w:p>
          <w:p w14:paraId="6EEC0CA8">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观分</w:t>
            </w:r>
          </w:p>
        </w:tc>
      </w:tr>
      <w:tr w14:paraId="66BC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6" w:type="dxa"/>
            <w:vMerge w:val="restart"/>
            <w:vAlign w:val="center"/>
          </w:tcPr>
          <w:p w14:paraId="77F22155">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r>
              <w:rPr>
                <w:rFonts w:hint="eastAsia" w:ascii="宋体" w:hAnsi="宋体" w:eastAsia="宋体" w:cs="宋体"/>
                <w:strike w:val="0"/>
                <w:dstrike w:val="0"/>
                <w:color w:val="auto"/>
                <w:sz w:val="24"/>
                <w:szCs w:val="24"/>
                <w:highlight w:val="none"/>
              </w:rPr>
              <w:t>(</w:t>
            </w:r>
            <w:r>
              <w:rPr>
                <w:rFonts w:hint="eastAsia" w:ascii="宋体" w:hAnsi="宋体" w:cs="宋体"/>
                <w:b/>
                <w:bCs/>
                <w:strike w:val="0"/>
                <w:dstrike w:val="0"/>
                <w:color w:val="auto"/>
                <w:sz w:val="24"/>
                <w:szCs w:val="24"/>
                <w:highlight w:val="none"/>
                <w:lang w:val="en-US" w:eastAsia="zh-CN"/>
              </w:rPr>
              <w:t>15</w:t>
            </w:r>
            <w:r>
              <w:rPr>
                <w:rFonts w:hint="eastAsia" w:ascii="宋体" w:hAnsi="宋体" w:eastAsia="宋体" w:cs="宋体"/>
                <w:strike w:val="0"/>
                <w:dstrike w:val="0"/>
                <w:color w:val="auto"/>
                <w:sz w:val="24"/>
                <w:szCs w:val="24"/>
                <w:highlight w:val="none"/>
              </w:rPr>
              <w:t>分</w:t>
            </w:r>
            <w:r>
              <w:rPr>
                <w:rFonts w:hint="eastAsia" w:ascii="宋体" w:hAnsi="宋体" w:eastAsia="宋体" w:cs="宋体"/>
                <w:strike w:val="0"/>
                <w:color w:val="auto"/>
                <w:sz w:val="24"/>
                <w:szCs w:val="24"/>
                <w:highlight w:val="none"/>
              </w:rPr>
              <w:t>)</w:t>
            </w:r>
          </w:p>
          <w:p w14:paraId="6A3E7414">
            <w:pPr>
              <w:pStyle w:val="3"/>
              <w:rPr>
                <w:rFonts w:hint="eastAsia" w:ascii="宋体" w:hAnsi="宋体" w:eastAsia="宋体" w:cs="宋体"/>
                <w:color w:val="auto"/>
                <w:sz w:val="24"/>
                <w:szCs w:val="24"/>
                <w:highlight w:val="none"/>
              </w:rPr>
            </w:pPr>
          </w:p>
          <w:p w14:paraId="10EA99D0">
            <w:pPr>
              <w:rPr>
                <w:rFonts w:hint="eastAsia" w:ascii="宋体" w:hAnsi="宋体" w:cs="宋体"/>
                <w:color w:val="auto"/>
                <w:sz w:val="24"/>
                <w:szCs w:val="24"/>
                <w:highlight w:val="none"/>
                <w:lang w:val="en-US" w:eastAsia="zh-CN"/>
              </w:rPr>
            </w:pPr>
          </w:p>
          <w:p w14:paraId="64776257">
            <w:pPr>
              <w:pStyle w:val="3"/>
              <w:rPr>
                <w:rFonts w:hint="default"/>
                <w:color w:val="auto"/>
                <w:highlight w:val="none"/>
                <w:lang w:val="en-US" w:eastAsia="zh-CN"/>
              </w:rPr>
            </w:pPr>
          </w:p>
        </w:tc>
        <w:tc>
          <w:tcPr>
            <w:tcW w:w="520" w:type="dxa"/>
            <w:vAlign w:val="center"/>
          </w:tcPr>
          <w:p w14:paraId="4D6D9685">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6481" w:type="dxa"/>
            <w:vAlign w:val="center"/>
          </w:tcPr>
          <w:p w14:paraId="43A59308">
            <w:pPr>
              <w:keepNext w:val="0"/>
              <w:keepLines w:val="0"/>
              <w:pageBreakBefore w:val="0"/>
              <w:widowControl/>
              <w:kinsoku/>
              <w:wordWrap/>
              <w:autoSpaceDE w:val="0"/>
              <w:autoSpaceDN w:val="0"/>
              <w:bidi w:val="0"/>
              <w:adjustRightInd w:val="0"/>
              <w:spacing w:line="440" w:lineRule="exact"/>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bidi="ar"/>
              </w:rPr>
              <w:t>响应人具有质量管理体系认证证书、环境管理体系认证证书、职业健康安全管理体系认证证书</w:t>
            </w:r>
            <w:r>
              <w:rPr>
                <w:rFonts w:hint="eastAsia" w:ascii="宋体" w:hAnsi="宋体" w:eastAsia="宋体" w:cs="宋体"/>
                <w:b w:val="0"/>
                <w:i w:val="0"/>
                <w:iCs w:val="0"/>
                <w:color w:val="auto"/>
                <w:sz w:val="24"/>
                <w:szCs w:val="24"/>
                <w:highlight w:val="none"/>
                <w:lang w:val="en-US" w:eastAsia="zh-CN"/>
              </w:rPr>
              <w:t>且在有效期内的</w:t>
            </w:r>
            <w:r>
              <w:rPr>
                <w:rFonts w:hint="eastAsia" w:ascii="宋体" w:hAnsi="宋体" w:eastAsia="宋体" w:cs="宋体"/>
                <w:b w:val="0"/>
                <w:i w:val="0"/>
                <w:iCs w:val="0"/>
                <w:color w:val="auto"/>
                <w:sz w:val="24"/>
                <w:szCs w:val="24"/>
                <w:highlight w:val="none"/>
              </w:rPr>
              <w:t>，</w:t>
            </w:r>
            <w:r>
              <w:rPr>
                <w:rFonts w:hint="eastAsia" w:ascii="宋体" w:hAnsi="宋体" w:eastAsia="宋体" w:cs="宋体"/>
                <w:b w:val="0"/>
                <w:i w:val="0"/>
                <w:iCs w:val="0"/>
                <w:color w:val="auto"/>
                <w:sz w:val="24"/>
                <w:szCs w:val="24"/>
                <w:highlight w:val="none"/>
                <w:lang w:val="en-US" w:eastAsia="zh-CN"/>
              </w:rPr>
              <w:t>每提供一个得</w:t>
            </w:r>
            <w:r>
              <w:rPr>
                <w:rFonts w:hint="eastAsia" w:ascii="宋体" w:hAnsi="宋体" w:cs="宋体"/>
                <w:b w:val="0"/>
                <w:i w:val="0"/>
                <w:iCs w:val="0"/>
                <w:color w:val="auto"/>
                <w:sz w:val="24"/>
                <w:szCs w:val="24"/>
                <w:highlight w:val="none"/>
                <w:lang w:val="en-US" w:eastAsia="zh-CN"/>
              </w:rPr>
              <w:t>1</w:t>
            </w:r>
            <w:r>
              <w:rPr>
                <w:rFonts w:hint="eastAsia" w:ascii="宋体" w:hAnsi="宋体" w:eastAsia="宋体" w:cs="宋体"/>
                <w:b w:val="0"/>
                <w:i w:val="0"/>
                <w:iCs w:val="0"/>
                <w:color w:val="auto"/>
                <w:sz w:val="24"/>
                <w:szCs w:val="24"/>
                <w:highlight w:val="none"/>
                <w:lang w:val="en-US" w:eastAsia="zh-CN"/>
              </w:rPr>
              <w:t>分，最高得</w:t>
            </w:r>
            <w:r>
              <w:rPr>
                <w:rFonts w:hint="eastAsia" w:ascii="宋体" w:hAnsi="宋体" w:cs="宋体"/>
                <w:b w:val="0"/>
                <w:i w:val="0"/>
                <w:iCs w:val="0"/>
                <w:color w:val="auto"/>
                <w:sz w:val="24"/>
                <w:szCs w:val="24"/>
                <w:highlight w:val="none"/>
                <w:lang w:val="en-US" w:eastAsia="zh-CN"/>
              </w:rPr>
              <w:t>3</w:t>
            </w:r>
            <w:r>
              <w:rPr>
                <w:rFonts w:hint="eastAsia" w:ascii="宋体" w:hAnsi="宋体" w:eastAsia="宋体" w:cs="宋体"/>
                <w:b w:val="0"/>
                <w:i w:val="0"/>
                <w:iCs w:val="0"/>
                <w:color w:val="auto"/>
                <w:sz w:val="24"/>
                <w:szCs w:val="24"/>
                <w:highlight w:val="none"/>
                <w:lang w:val="en-US" w:eastAsia="zh-CN"/>
              </w:rPr>
              <w:t>分</w:t>
            </w:r>
            <w:r>
              <w:rPr>
                <w:rFonts w:hint="eastAsia" w:ascii="宋体" w:hAnsi="宋体" w:eastAsia="宋体" w:cs="宋体"/>
                <w:b w:val="0"/>
                <w:bCs w:val="0"/>
                <w:color w:val="auto"/>
                <w:kern w:val="2"/>
                <w:sz w:val="24"/>
                <w:szCs w:val="24"/>
                <w:highlight w:val="none"/>
                <w:lang w:bidi="ar"/>
              </w:rPr>
              <w:t>。【注：上述认证范围必须包含社会稳定风险评估</w:t>
            </w:r>
            <w:r>
              <w:rPr>
                <w:rFonts w:hint="eastAsia" w:ascii="宋体" w:hAnsi="宋体" w:eastAsia="宋体" w:cs="宋体"/>
                <w:b w:val="0"/>
                <w:bCs w:val="0"/>
                <w:color w:val="auto"/>
                <w:kern w:val="2"/>
                <w:sz w:val="24"/>
                <w:szCs w:val="24"/>
                <w:highlight w:val="none"/>
                <w:lang w:eastAsia="zh-CN" w:bidi="ar"/>
              </w:rPr>
              <w:t>，响应</w:t>
            </w:r>
            <w:r>
              <w:rPr>
                <w:rFonts w:hint="eastAsia" w:ascii="宋体" w:hAnsi="宋体" w:eastAsia="宋体" w:cs="宋体"/>
                <w:b w:val="0"/>
                <w:bCs w:val="0"/>
                <w:color w:val="auto"/>
                <w:kern w:val="2"/>
                <w:sz w:val="24"/>
                <w:szCs w:val="24"/>
                <w:highlight w:val="none"/>
                <w:lang w:bidi="ar"/>
              </w:rPr>
              <w:t>文件中提供证书</w:t>
            </w:r>
            <w:r>
              <w:rPr>
                <w:rFonts w:hint="eastAsia" w:ascii="宋体" w:hAnsi="宋体" w:eastAsia="宋体"/>
                <w:color w:val="auto"/>
                <w:sz w:val="24"/>
                <w:szCs w:val="24"/>
                <w:highlight w:val="none"/>
                <w:lang w:val="en-US" w:eastAsia="zh-CN"/>
              </w:rPr>
              <w:t>和全国认证认可信息公共服务平台 (http://cx.cnca.cn)</w:t>
            </w:r>
            <w:r>
              <w:rPr>
                <w:rFonts w:hint="eastAsia" w:ascii="宋体" w:hAnsi="宋体" w:eastAsia="宋体" w:cs="宋体"/>
                <w:b w:val="0"/>
                <w:bCs w:val="0"/>
                <w:color w:val="auto"/>
                <w:kern w:val="2"/>
                <w:sz w:val="24"/>
                <w:szCs w:val="24"/>
                <w:highlight w:val="none"/>
                <w:lang w:val="en-US" w:eastAsia="zh-CN" w:bidi="ar"/>
              </w:rPr>
              <w:t>网站查询截图</w:t>
            </w:r>
            <w:r>
              <w:rPr>
                <w:rFonts w:hint="eastAsia" w:ascii="宋体" w:hAnsi="宋体" w:eastAsia="宋体" w:cs="宋体"/>
                <w:b w:val="0"/>
                <w:bCs w:val="0"/>
                <w:color w:val="auto"/>
                <w:kern w:val="2"/>
                <w:sz w:val="24"/>
                <w:szCs w:val="24"/>
                <w:highlight w:val="none"/>
                <w:lang w:eastAsia="zh-CN" w:bidi="ar"/>
              </w:rPr>
              <w:t>。</w:t>
            </w:r>
            <w:r>
              <w:rPr>
                <w:rFonts w:hint="eastAsia" w:ascii="宋体" w:hAnsi="宋体" w:eastAsia="宋体" w:cs="宋体"/>
                <w:b w:val="0"/>
                <w:bCs w:val="0"/>
                <w:color w:val="auto"/>
                <w:kern w:val="2"/>
                <w:sz w:val="24"/>
                <w:szCs w:val="24"/>
                <w:highlight w:val="none"/>
                <w:lang w:bidi="ar"/>
              </w:rPr>
              <w:t>】</w:t>
            </w:r>
            <w:r>
              <w:rPr>
                <w:rFonts w:hint="eastAsia" w:ascii="宋体" w:hAnsi="宋体" w:eastAsia="宋体" w:cs="宋体"/>
                <w:b w:val="0"/>
                <w:bCs w:val="0"/>
                <w:color w:val="auto"/>
                <w:kern w:val="2"/>
                <w:sz w:val="24"/>
                <w:szCs w:val="24"/>
                <w:highlight w:val="none"/>
                <w:lang w:val="en-US" w:eastAsia="zh-CN" w:bidi="ar"/>
              </w:rPr>
              <w:t xml:space="preserve">    </w:t>
            </w:r>
            <w:r>
              <w:rPr>
                <w:rFonts w:hint="eastAsia" w:ascii="仿宋" w:hAnsi="仿宋" w:eastAsia="仿宋" w:cs="仿宋"/>
                <w:b/>
                <w:bCs/>
                <w:color w:val="auto"/>
                <w:sz w:val="24"/>
                <w:highlight w:val="none"/>
                <w:lang w:val="en-US" w:eastAsia="zh-CN"/>
              </w:rPr>
              <w:t xml:space="preserve"> </w:t>
            </w:r>
          </w:p>
        </w:tc>
        <w:tc>
          <w:tcPr>
            <w:tcW w:w="880" w:type="dxa"/>
            <w:vAlign w:val="center"/>
          </w:tcPr>
          <w:p w14:paraId="7DCBE65F">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p>
        </w:tc>
        <w:tc>
          <w:tcPr>
            <w:tcW w:w="1100" w:type="dxa"/>
            <w:vAlign w:val="center"/>
          </w:tcPr>
          <w:p w14:paraId="5F1425DA">
            <w:pPr>
              <w:widowControl/>
              <w:spacing w:line="36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客观分</w:t>
            </w:r>
          </w:p>
        </w:tc>
      </w:tr>
      <w:tr w14:paraId="2DE3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6" w:type="dxa"/>
            <w:vMerge w:val="continue"/>
            <w:vAlign w:val="center"/>
          </w:tcPr>
          <w:p w14:paraId="033B7DC6">
            <w:pPr>
              <w:spacing w:line="360" w:lineRule="exact"/>
              <w:jc w:val="center"/>
              <w:rPr>
                <w:rFonts w:hint="eastAsia" w:ascii="宋体" w:hAnsi="宋体" w:eastAsia="宋体" w:cs="宋体"/>
                <w:color w:val="auto"/>
                <w:sz w:val="24"/>
                <w:szCs w:val="24"/>
                <w:highlight w:val="none"/>
              </w:rPr>
            </w:pPr>
          </w:p>
        </w:tc>
        <w:tc>
          <w:tcPr>
            <w:tcW w:w="520" w:type="dxa"/>
            <w:vAlign w:val="center"/>
          </w:tcPr>
          <w:p w14:paraId="40CF19F8">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81" w:type="dxa"/>
            <w:vAlign w:val="center"/>
          </w:tcPr>
          <w:p w14:paraId="0F5E946A">
            <w:pPr>
              <w:keepNext w:val="0"/>
              <w:keepLines w:val="0"/>
              <w:pageBreakBefore w:val="0"/>
              <w:widowControl/>
              <w:kinsoku/>
              <w:wordWrap/>
              <w:autoSpaceDE w:val="0"/>
              <w:autoSpaceDN w:val="0"/>
              <w:bidi w:val="0"/>
              <w:adjustRightInd w:val="0"/>
              <w:spacing w:line="440" w:lineRule="exact"/>
              <w:jc w:val="both"/>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响应人提供自2022年1月1日起以来（以合同签订时间为准）完成过社会风险评估项目业绩的，每个得1分；本项最高</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lang w:val="en-US" w:eastAsia="zh-CN"/>
              </w:rPr>
              <w:t>分。</w:t>
            </w:r>
          </w:p>
          <w:p w14:paraId="0E4EA171">
            <w:pPr>
              <w:keepNext w:val="0"/>
              <w:keepLines w:val="0"/>
              <w:pageBreakBefore w:val="0"/>
              <w:widowControl/>
              <w:kinsoku/>
              <w:wordWrap/>
              <w:autoSpaceDE w:val="0"/>
              <w:autoSpaceDN w:val="0"/>
              <w:bidi w:val="0"/>
              <w:adjustRightInd w:val="0"/>
              <w:spacing w:line="440" w:lineRule="exact"/>
              <w:jc w:val="both"/>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【注：提供合同和项目备案文书等相关证明材料】</w:t>
            </w:r>
          </w:p>
        </w:tc>
        <w:tc>
          <w:tcPr>
            <w:tcW w:w="880" w:type="dxa"/>
            <w:vAlign w:val="center"/>
          </w:tcPr>
          <w:p w14:paraId="3C3CAFBE">
            <w:pPr>
              <w:widowControl/>
              <w:spacing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0-2</w:t>
            </w:r>
          </w:p>
        </w:tc>
        <w:tc>
          <w:tcPr>
            <w:tcW w:w="1100" w:type="dxa"/>
            <w:vAlign w:val="center"/>
          </w:tcPr>
          <w:p w14:paraId="52649C89">
            <w:pPr>
              <w:widowControl/>
              <w:spacing w:line="360" w:lineRule="exact"/>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客观分</w:t>
            </w:r>
          </w:p>
        </w:tc>
      </w:tr>
      <w:tr w14:paraId="0473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Merge w:val="continue"/>
            <w:vAlign w:val="center"/>
          </w:tcPr>
          <w:p w14:paraId="221CA142">
            <w:pPr>
              <w:spacing w:line="360" w:lineRule="exact"/>
              <w:jc w:val="center"/>
              <w:rPr>
                <w:rFonts w:hint="eastAsia" w:ascii="宋体" w:hAnsi="宋体" w:eastAsia="宋体" w:cs="宋体"/>
                <w:color w:val="auto"/>
                <w:sz w:val="24"/>
                <w:szCs w:val="24"/>
                <w:highlight w:val="none"/>
              </w:rPr>
            </w:pPr>
          </w:p>
        </w:tc>
        <w:tc>
          <w:tcPr>
            <w:tcW w:w="520" w:type="dxa"/>
            <w:vAlign w:val="center"/>
          </w:tcPr>
          <w:p w14:paraId="75889F45">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481" w:type="dxa"/>
            <w:vAlign w:val="center"/>
          </w:tcPr>
          <w:p w14:paraId="1B15EDE3">
            <w:pPr>
              <w:keepNext w:val="0"/>
              <w:keepLines w:val="0"/>
              <w:pageBreakBefore w:val="0"/>
              <w:widowControl/>
              <w:kinsoku/>
              <w:wordWrap/>
              <w:autoSpaceDE w:val="0"/>
              <w:autoSpaceDN w:val="0"/>
              <w:bidi w:val="0"/>
              <w:adjustRightInd w:val="0"/>
              <w:spacing w:line="440" w:lineRule="exact"/>
              <w:jc w:val="both"/>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响应人在中共杭州市萧山区委政法委员会文件（萧政法〔2022〕3号）文件《关于公布2022年度萧山区重大决策社会风险第三方评估机构的通知》名单内的得2分。</w:t>
            </w:r>
          </w:p>
        </w:tc>
        <w:tc>
          <w:tcPr>
            <w:tcW w:w="880" w:type="dxa"/>
            <w:vAlign w:val="center"/>
          </w:tcPr>
          <w:p w14:paraId="6E065195">
            <w:pPr>
              <w:widowControl/>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w:t>
            </w:r>
          </w:p>
        </w:tc>
        <w:tc>
          <w:tcPr>
            <w:tcW w:w="1100" w:type="dxa"/>
            <w:vAlign w:val="center"/>
          </w:tcPr>
          <w:p w14:paraId="3733C3E0">
            <w:pPr>
              <w:widowControl/>
              <w:spacing w:line="36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客观分</w:t>
            </w:r>
          </w:p>
        </w:tc>
      </w:tr>
      <w:tr w14:paraId="7F48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6" w:type="dxa"/>
            <w:vMerge w:val="continue"/>
            <w:vAlign w:val="center"/>
          </w:tcPr>
          <w:p w14:paraId="6DBB86B7">
            <w:pPr>
              <w:spacing w:line="360" w:lineRule="exact"/>
              <w:jc w:val="center"/>
              <w:rPr>
                <w:rFonts w:hint="eastAsia" w:ascii="宋体" w:hAnsi="宋体" w:eastAsia="宋体" w:cs="宋体"/>
                <w:color w:val="auto"/>
                <w:sz w:val="24"/>
                <w:szCs w:val="24"/>
                <w:highlight w:val="none"/>
              </w:rPr>
            </w:pPr>
          </w:p>
        </w:tc>
        <w:tc>
          <w:tcPr>
            <w:tcW w:w="520" w:type="dxa"/>
            <w:vAlign w:val="center"/>
          </w:tcPr>
          <w:p w14:paraId="26884436">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481" w:type="dxa"/>
            <w:vAlign w:val="center"/>
          </w:tcPr>
          <w:p w14:paraId="4A4E8DEB">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1、项目负责人</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具有</w:t>
            </w:r>
            <w:r>
              <w:rPr>
                <w:rFonts w:hint="eastAsia" w:ascii="宋体" w:hAnsi="宋体" w:eastAsia="宋体" w:cs="宋体"/>
                <w:b w:val="0"/>
                <w:bCs w:val="0"/>
                <w:i w:val="0"/>
                <w:iCs w:val="0"/>
                <w:color w:val="auto"/>
                <w:sz w:val="24"/>
                <w:szCs w:val="24"/>
                <w:highlight w:val="none"/>
                <w:lang w:val="en-US" w:eastAsia="zh-CN"/>
              </w:rPr>
              <w:t>中级职称的得1分，</w:t>
            </w:r>
            <w:r>
              <w:rPr>
                <w:rFonts w:hint="eastAsia" w:ascii="宋体" w:hAnsi="宋体" w:eastAsia="宋体" w:cs="宋体"/>
                <w:b w:val="0"/>
                <w:bCs w:val="0"/>
                <w:i w:val="0"/>
                <w:iCs w:val="0"/>
                <w:color w:val="auto"/>
                <w:sz w:val="24"/>
                <w:szCs w:val="24"/>
                <w:highlight w:val="none"/>
              </w:rPr>
              <w:t>高级及以上职称得</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最高得2分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highlight w:val="none"/>
              </w:rPr>
              <w:t>具有省级</w:t>
            </w:r>
            <w:r>
              <w:rPr>
                <w:rFonts w:hint="eastAsia" w:ascii="宋体" w:hAnsi="宋体" w:eastAsia="宋体" w:cs="宋体"/>
                <w:b w:val="0"/>
                <w:bCs w:val="0"/>
                <w:i w:val="0"/>
                <w:iCs w:val="0"/>
                <w:color w:val="auto"/>
                <w:sz w:val="24"/>
                <w:szCs w:val="24"/>
                <w:highlight w:val="none"/>
                <w:lang w:val="en-US" w:eastAsia="zh-CN"/>
              </w:rPr>
              <w:t>及以上</w:t>
            </w:r>
            <w:r>
              <w:rPr>
                <w:rFonts w:hint="eastAsia" w:ascii="宋体" w:hAnsi="宋体" w:eastAsia="宋体" w:cs="宋体"/>
                <w:b w:val="0"/>
                <w:bCs w:val="0"/>
                <w:i w:val="0"/>
                <w:iCs w:val="0"/>
                <w:color w:val="auto"/>
                <w:sz w:val="24"/>
                <w:szCs w:val="24"/>
                <w:highlight w:val="none"/>
              </w:rPr>
              <w:t>现代社会风险评估研究中心培训证书的得1分</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cs="宋体"/>
                <w:b w:val="0"/>
                <w:bCs w:val="0"/>
                <w:i w:val="0"/>
                <w:iCs w:val="0"/>
                <w:color w:val="auto"/>
                <w:sz w:val="24"/>
                <w:szCs w:val="24"/>
                <w:highlight w:val="none"/>
                <w:lang w:val="en-US" w:eastAsia="zh-CN"/>
              </w:rPr>
              <w:t>本项</w:t>
            </w:r>
            <w:r>
              <w:rPr>
                <w:rFonts w:hint="eastAsia" w:ascii="宋体" w:hAnsi="宋体" w:eastAsia="宋体" w:cs="宋体"/>
                <w:b w:val="0"/>
                <w:bCs w:val="0"/>
                <w:i w:val="0"/>
                <w:iCs w:val="0"/>
                <w:color w:val="auto"/>
                <w:sz w:val="24"/>
                <w:szCs w:val="24"/>
                <w:highlight w:val="none"/>
                <w:lang w:val="en-US" w:eastAsia="zh-CN"/>
              </w:rPr>
              <w:t>最高得3分。</w:t>
            </w:r>
          </w:p>
          <w:p w14:paraId="55E299F9">
            <w:pPr>
              <w:widowControl/>
              <w:spacing w:line="360" w:lineRule="exact"/>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2、</w:t>
            </w:r>
            <w:r>
              <w:rPr>
                <w:rFonts w:hint="eastAsia" w:ascii="宋体" w:hAnsi="宋体" w:eastAsia="宋体" w:cs="宋体"/>
                <w:b w:val="0"/>
                <w:bCs w:val="0"/>
                <w:i w:val="0"/>
                <w:iCs w:val="0"/>
                <w:color w:val="auto"/>
                <w:sz w:val="24"/>
                <w:szCs w:val="24"/>
                <w:highlight w:val="none"/>
                <w:lang w:val="en-US" w:eastAsia="zh-CN"/>
              </w:rPr>
              <w:t>项目组成员</w:t>
            </w:r>
            <w:r>
              <w:rPr>
                <w:rFonts w:hint="eastAsia" w:ascii="宋体" w:hAnsi="宋体" w:eastAsia="宋体" w:cs="宋体"/>
                <w:b w:val="0"/>
                <w:bCs w:val="0"/>
                <w:i w:val="0"/>
                <w:iCs w:val="0"/>
                <w:color w:val="auto"/>
                <w:sz w:val="24"/>
                <w:szCs w:val="24"/>
                <w:highlight w:val="none"/>
              </w:rPr>
              <w:t>（除项目负责人外）</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具有省级</w:t>
            </w:r>
            <w:r>
              <w:rPr>
                <w:rFonts w:hint="eastAsia" w:ascii="宋体" w:hAnsi="宋体" w:eastAsia="宋体" w:cs="宋体"/>
                <w:b w:val="0"/>
                <w:bCs w:val="0"/>
                <w:i w:val="0"/>
                <w:iCs w:val="0"/>
                <w:color w:val="auto"/>
                <w:sz w:val="24"/>
                <w:szCs w:val="24"/>
                <w:highlight w:val="none"/>
                <w:lang w:val="en-US" w:eastAsia="zh-CN"/>
              </w:rPr>
              <w:t>及以上</w:t>
            </w:r>
            <w:r>
              <w:rPr>
                <w:rFonts w:hint="eastAsia" w:ascii="宋体" w:hAnsi="宋体" w:eastAsia="宋体" w:cs="宋体"/>
                <w:b w:val="0"/>
                <w:bCs w:val="0"/>
                <w:i w:val="0"/>
                <w:iCs w:val="0"/>
                <w:color w:val="auto"/>
                <w:sz w:val="24"/>
                <w:szCs w:val="24"/>
                <w:highlight w:val="none"/>
              </w:rPr>
              <w:t>现代社会稳定风险评估研究中心培训证书的</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每提供一个得1分，</w:t>
            </w:r>
            <w:r>
              <w:rPr>
                <w:rFonts w:hint="eastAsia" w:ascii="宋体" w:hAnsi="宋体" w:eastAsia="宋体" w:cs="宋体"/>
                <w:b w:val="0"/>
                <w:bCs w:val="0"/>
                <w:i w:val="0"/>
                <w:iCs w:val="0"/>
                <w:color w:val="auto"/>
                <w:sz w:val="24"/>
                <w:szCs w:val="24"/>
                <w:highlight w:val="none"/>
              </w:rPr>
              <w:t>最高得</w:t>
            </w:r>
            <w:r>
              <w:rPr>
                <w:rFonts w:hint="eastAsia" w:ascii="宋体" w:hAnsi="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分。</w:t>
            </w:r>
          </w:p>
          <w:p w14:paraId="03CAB357">
            <w:pPr>
              <w:widowControl/>
              <w:spacing w:line="360" w:lineRule="exact"/>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olor w:val="auto"/>
                <w:sz w:val="24"/>
                <w:szCs w:val="24"/>
                <w:highlight w:val="none"/>
                <w:lang w:val="en-US" w:eastAsia="zh-CN"/>
              </w:rPr>
              <w:t>【</w:t>
            </w:r>
            <w:r>
              <w:rPr>
                <w:rFonts w:hint="eastAsia" w:ascii="宋体" w:hAnsi="宋体" w:eastAsia="宋体" w:cs="宋体"/>
                <w:b w:val="0"/>
                <w:bCs w:val="0"/>
                <w:i w:val="0"/>
                <w:iCs w:val="0"/>
                <w:color w:val="auto"/>
                <w:sz w:val="24"/>
                <w:szCs w:val="24"/>
                <w:highlight w:val="none"/>
              </w:rPr>
              <w:t>证明材料：</w:t>
            </w:r>
            <w:r>
              <w:rPr>
                <w:rFonts w:hint="eastAsia" w:ascii="宋体" w:hAnsi="宋体" w:eastAsia="宋体" w:cs="宋体"/>
                <w:b w:val="0"/>
                <w:bCs w:val="0"/>
                <w:i w:val="0"/>
                <w:iCs w:val="0"/>
                <w:color w:val="auto"/>
                <w:sz w:val="24"/>
                <w:szCs w:val="24"/>
                <w:highlight w:val="none"/>
                <w:lang w:val="en-US" w:eastAsia="zh-CN"/>
              </w:rPr>
              <w:t>提供相应</w:t>
            </w:r>
            <w:r>
              <w:rPr>
                <w:rFonts w:hint="eastAsia" w:ascii="宋体" w:hAnsi="宋体" w:eastAsia="宋体" w:cs="宋体"/>
                <w:b w:val="0"/>
                <w:bCs w:val="0"/>
                <w:i w:val="0"/>
                <w:iCs w:val="0"/>
                <w:color w:val="auto"/>
                <w:sz w:val="24"/>
                <w:szCs w:val="24"/>
                <w:highlight w:val="none"/>
              </w:rPr>
              <w:t>证书</w:t>
            </w:r>
            <w:r>
              <w:rPr>
                <w:rFonts w:hint="eastAsia" w:ascii="宋体" w:hAnsi="宋体" w:eastAsia="宋体" w:cs="宋体"/>
                <w:b w:val="0"/>
                <w:bCs w:val="0"/>
                <w:i w:val="0"/>
                <w:iCs w:val="0"/>
                <w:color w:val="auto"/>
                <w:sz w:val="24"/>
                <w:szCs w:val="24"/>
                <w:highlight w:val="none"/>
                <w:lang w:val="en-US" w:eastAsia="zh-CN"/>
              </w:rPr>
              <w:t>或</w:t>
            </w:r>
            <w:r>
              <w:rPr>
                <w:rFonts w:hint="eastAsia" w:ascii="宋体" w:hAnsi="宋体" w:eastAsia="宋体" w:cs="宋体"/>
                <w:b w:val="0"/>
                <w:bCs w:val="0"/>
                <w:i w:val="0"/>
                <w:iCs w:val="0"/>
                <w:color w:val="auto"/>
                <w:sz w:val="24"/>
                <w:szCs w:val="24"/>
                <w:highlight w:val="none"/>
              </w:rPr>
              <w:t>培训通过公告截图（需提供网址）及本单位</w:t>
            </w:r>
            <w:r>
              <w:rPr>
                <w:rFonts w:hint="eastAsia" w:ascii="宋体" w:hAnsi="宋体" w:cs="宋体"/>
                <w:b w:val="0"/>
                <w:bCs w:val="0"/>
                <w:i w:val="0"/>
                <w:iCs w:val="0"/>
                <w:color w:val="auto"/>
                <w:sz w:val="24"/>
                <w:szCs w:val="24"/>
                <w:highlight w:val="none"/>
                <w:lang w:val="en-US" w:eastAsia="zh-CN"/>
              </w:rPr>
              <w:t>近三个月</w:t>
            </w:r>
            <w:r>
              <w:rPr>
                <w:rFonts w:hint="eastAsia" w:ascii="宋体" w:hAnsi="宋体" w:eastAsia="宋体" w:cs="宋体"/>
                <w:b w:val="0"/>
                <w:bCs w:val="0"/>
                <w:i w:val="0"/>
                <w:iCs w:val="0"/>
                <w:color w:val="auto"/>
                <w:sz w:val="24"/>
                <w:szCs w:val="24"/>
                <w:highlight w:val="none"/>
              </w:rPr>
              <w:t>为其缴纳的社保证明</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否则不予认可</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olor w:val="auto"/>
                <w:sz w:val="24"/>
                <w:szCs w:val="24"/>
                <w:highlight w:val="none"/>
                <w:lang w:val="en-US" w:eastAsia="zh-CN"/>
              </w:rPr>
              <w:t>】</w:t>
            </w:r>
          </w:p>
        </w:tc>
        <w:tc>
          <w:tcPr>
            <w:tcW w:w="880" w:type="dxa"/>
            <w:vAlign w:val="center"/>
          </w:tcPr>
          <w:p w14:paraId="4408F853">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8</w:t>
            </w:r>
          </w:p>
        </w:tc>
        <w:tc>
          <w:tcPr>
            <w:tcW w:w="1100" w:type="dxa"/>
            <w:vAlign w:val="center"/>
          </w:tcPr>
          <w:p w14:paraId="1C029C21">
            <w:pPr>
              <w:spacing w:line="360" w:lineRule="exact"/>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rPr>
              <w:t>客观分</w:t>
            </w:r>
          </w:p>
        </w:tc>
      </w:tr>
      <w:tr w14:paraId="55E2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6" w:type="dxa"/>
            <w:vMerge w:val="restart"/>
            <w:vAlign w:val="center"/>
          </w:tcPr>
          <w:p w14:paraId="7E8EC1A4">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技术分（</w:t>
            </w:r>
            <w:r>
              <w:rPr>
                <w:rFonts w:hint="eastAsia" w:ascii="宋体" w:hAnsi="宋体" w:cs="宋体"/>
                <w:b/>
                <w:bCs/>
                <w:color w:val="auto"/>
                <w:kern w:val="0"/>
                <w:sz w:val="24"/>
                <w:szCs w:val="24"/>
                <w:highlight w:val="none"/>
                <w:lang w:val="en-US" w:eastAsia="zh-CN"/>
              </w:rPr>
              <w:t>65</w:t>
            </w:r>
            <w:r>
              <w:rPr>
                <w:rFonts w:hint="eastAsia" w:ascii="宋体" w:hAnsi="宋体" w:eastAsia="宋体" w:cs="宋体"/>
                <w:color w:val="auto"/>
                <w:kern w:val="0"/>
                <w:sz w:val="24"/>
                <w:szCs w:val="24"/>
                <w:highlight w:val="none"/>
              </w:rPr>
              <w:t>分）</w:t>
            </w:r>
          </w:p>
        </w:tc>
        <w:tc>
          <w:tcPr>
            <w:tcW w:w="520" w:type="dxa"/>
            <w:vAlign w:val="center"/>
          </w:tcPr>
          <w:p w14:paraId="6FBEA77F">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5</w:t>
            </w:r>
          </w:p>
        </w:tc>
        <w:tc>
          <w:tcPr>
            <w:tcW w:w="6481" w:type="dxa"/>
            <w:vAlign w:val="center"/>
          </w:tcPr>
          <w:p w14:paraId="498B8187">
            <w:pPr>
              <w:widowControl/>
              <w:spacing w:line="36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对项目背景、现状及存在问题的</w:t>
            </w:r>
            <w:r>
              <w:rPr>
                <w:rFonts w:hint="eastAsia" w:ascii="宋体" w:hAnsi="宋体" w:cs="宋体"/>
                <w:b w:val="0"/>
                <w:bCs w:val="0"/>
                <w:color w:val="auto"/>
                <w:sz w:val="24"/>
                <w:szCs w:val="24"/>
                <w:highlight w:val="none"/>
                <w:lang w:val="en-US" w:eastAsia="zh-CN"/>
              </w:rPr>
              <w:t>了</w:t>
            </w:r>
            <w:r>
              <w:rPr>
                <w:rFonts w:hint="eastAsia" w:ascii="宋体" w:hAnsi="宋体" w:eastAsia="宋体" w:cs="宋体"/>
                <w:b w:val="0"/>
                <w:bCs w:val="0"/>
                <w:color w:val="auto"/>
                <w:sz w:val="24"/>
                <w:szCs w:val="24"/>
                <w:highlight w:val="none"/>
              </w:rPr>
              <w:t>解</w:t>
            </w:r>
            <w:r>
              <w:rPr>
                <w:rFonts w:hint="eastAsia" w:ascii="宋体" w:hAnsi="宋体" w:cs="宋体"/>
                <w:b w:val="0"/>
                <w:bCs w:val="0"/>
                <w:color w:val="auto"/>
                <w:sz w:val="24"/>
                <w:szCs w:val="24"/>
                <w:highlight w:val="none"/>
                <w:lang w:val="en-US" w:eastAsia="zh-CN"/>
              </w:rPr>
              <w:t>情况</w:t>
            </w:r>
            <w:r>
              <w:rPr>
                <w:rFonts w:hint="eastAsia" w:ascii="宋体" w:hAnsi="宋体" w:eastAsia="宋体" w:cs="宋体"/>
                <w:b w:val="0"/>
                <w:bCs w:val="0"/>
                <w:color w:val="auto"/>
                <w:sz w:val="24"/>
                <w:szCs w:val="24"/>
                <w:highlight w:val="none"/>
              </w:rPr>
              <w:t>进行综合评定。</w:t>
            </w:r>
          </w:p>
        </w:tc>
        <w:tc>
          <w:tcPr>
            <w:tcW w:w="880" w:type="dxa"/>
            <w:vAlign w:val="center"/>
          </w:tcPr>
          <w:p w14:paraId="6BCC670B">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100" w:type="dxa"/>
            <w:vAlign w:val="center"/>
          </w:tcPr>
          <w:p w14:paraId="2130A0C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589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6" w:type="dxa"/>
            <w:vMerge w:val="continue"/>
            <w:vAlign w:val="center"/>
          </w:tcPr>
          <w:p w14:paraId="79F63ADF">
            <w:pPr>
              <w:widowControl/>
              <w:spacing w:line="360" w:lineRule="exact"/>
              <w:jc w:val="center"/>
              <w:rPr>
                <w:rFonts w:hint="eastAsia" w:ascii="宋体" w:hAnsi="宋体" w:eastAsia="宋体" w:cs="宋体"/>
                <w:color w:val="auto"/>
                <w:kern w:val="0"/>
                <w:sz w:val="24"/>
                <w:szCs w:val="24"/>
                <w:highlight w:val="none"/>
              </w:rPr>
            </w:pPr>
          </w:p>
        </w:tc>
        <w:tc>
          <w:tcPr>
            <w:tcW w:w="520" w:type="dxa"/>
            <w:vAlign w:val="center"/>
          </w:tcPr>
          <w:p w14:paraId="68446AFF">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6</w:t>
            </w:r>
          </w:p>
        </w:tc>
        <w:tc>
          <w:tcPr>
            <w:tcW w:w="6481" w:type="dxa"/>
            <w:vAlign w:val="center"/>
          </w:tcPr>
          <w:p w14:paraId="1979E1EC">
            <w:pPr>
              <w:widowControl/>
              <w:spacing w:line="36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sz w:val="24"/>
                <w:szCs w:val="24"/>
                <w:highlight w:val="none"/>
              </w:rPr>
              <w:t>总体实施方案</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根据编制本项目的评估方案、保密方案、安全文明作业方案的贴近度，完整性、合理性、规范性和可操作性、社会风险评估咨询方案理解深刻、有独到见解等内容综合评定。</w:t>
            </w:r>
          </w:p>
        </w:tc>
        <w:tc>
          <w:tcPr>
            <w:tcW w:w="880" w:type="dxa"/>
            <w:vAlign w:val="center"/>
          </w:tcPr>
          <w:p w14:paraId="57DC3355">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w:t>
            </w:r>
          </w:p>
        </w:tc>
        <w:tc>
          <w:tcPr>
            <w:tcW w:w="1100" w:type="dxa"/>
            <w:vAlign w:val="center"/>
          </w:tcPr>
          <w:p w14:paraId="74F197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6BD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6" w:type="dxa"/>
            <w:vMerge w:val="continue"/>
            <w:vAlign w:val="center"/>
          </w:tcPr>
          <w:p w14:paraId="6C990900">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44329A19">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6481" w:type="dxa"/>
            <w:vAlign w:val="center"/>
          </w:tcPr>
          <w:p w14:paraId="55D61520">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进度安排：根据评估工作进度安排及进度保障情况的科学合理性综合评定。</w:t>
            </w:r>
          </w:p>
        </w:tc>
        <w:tc>
          <w:tcPr>
            <w:tcW w:w="880" w:type="dxa"/>
            <w:vAlign w:val="center"/>
          </w:tcPr>
          <w:p w14:paraId="6B1102AF">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100" w:type="dxa"/>
            <w:vAlign w:val="center"/>
          </w:tcPr>
          <w:p w14:paraId="2BCE2EEB">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09BF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6" w:type="dxa"/>
            <w:vMerge w:val="continue"/>
            <w:vAlign w:val="center"/>
          </w:tcPr>
          <w:p w14:paraId="41572D4F">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3369C241">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8</w:t>
            </w:r>
          </w:p>
        </w:tc>
        <w:tc>
          <w:tcPr>
            <w:tcW w:w="6481" w:type="dxa"/>
            <w:vAlign w:val="center"/>
          </w:tcPr>
          <w:p w14:paraId="2A79981A">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质量保证：根据质量保证措施、管控措施的科学合理性综合评定。</w:t>
            </w:r>
          </w:p>
        </w:tc>
        <w:tc>
          <w:tcPr>
            <w:tcW w:w="880" w:type="dxa"/>
            <w:vAlign w:val="center"/>
          </w:tcPr>
          <w:p w14:paraId="4EECC5F5">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100" w:type="dxa"/>
            <w:vAlign w:val="center"/>
          </w:tcPr>
          <w:p w14:paraId="4BD61C8F">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471B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6" w:type="dxa"/>
            <w:vMerge w:val="continue"/>
            <w:vAlign w:val="center"/>
          </w:tcPr>
          <w:p w14:paraId="30DFF3CA">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17DA14BC">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9</w:t>
            </w:r>
          </w:p>
        </w:tc>
        <w:tc>
          <w:tcPr>
            <w:tcW w:w="6481" w:type="dxa"/>
            <w:vAlign w:val="center"/>
          </w:tcPr>
          <w:p w14:paraId="489B7640">
            <w:pPr>
              <w:widowControl/>
              <w:spacing w:line="360" w:lineRule="exact"/>
              <w:jc w:val="both"/>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沟通协调：</w:t>
            </w:r>
            <w:r>
              <w:rPr>
                <w:rFonts w:hint="eastAsia" w:ascii="宋体" w:hAnsi="宋体" w:eastAsia="宋体" w:cs="宋体"/>
                <w:b w:val="0"/>
                <w:bCs w:val="0"/>
                <w:i w:val="0"/>
                <w:iCs w:val="0"/>
                <w:color w:val="auto"/>
                <w:sz w:val="24"/>
                <w:szCs w:val="24"/>
                <w:highlight w:val="none"/>
              </w:rPr>
              <w:t>根据</w:t>
            </w:r>
            <w:r>
              <w:rPr>
                <w:rFonts w:hint="eastAsia" w:ascii="宋体" w:hAnsi="宋体" w:eastAsia="宋体" w:cs="宋体"/>
                <w:b w:val="0"/>
                <w:bCs w:val="0"/>
                <w:i w:val="0"/>
                <w:iCs w:val="0"/>
                <w:color w:val="auto"/>
                <w:sz w:val="24"/>
                <w:szCs w:val="24"/>
                <w:highlight w:val="none"/>
                <w:lang w:eastAsia="zh-CN"/>
              </w:rPr>
              <w:t>响应</w:t>
            </w:r>
            <w:r>
              <w:rPr>
                <w:rFonts w:hint="eastAsia" w:ascii="宋体" w:hAnsi="宋体" w:eastAsia="宋体" w:cs="宋体"/>
                <w:b w:val="0"/>
                <w:bCs w:val="0"/>
                <w:i w:val="0"/>
                <w:iCs w:val="0"/>
                <w:color w:val="auto"/>
                <w:sz w:val="24"/>
                <w:szCs w:val="24"/>
                <w:highlight w:val="none"/>
              </w:rPr>
              <w:t>人提供的前期对接、评估过程及项目实施中，与各方沟通协调措施切实可行</w:t>
            </w:r>
            <w:r>
              <w:rPr>
                <w:rFonts w:hint="eastAsia" w:ascii="宋体" w:hAnsi="宋体" w:eastAsia="宋体" w:cs="宋体"/>
                <w:b w:val="0"/>
                <w:bCs w:val="0"/>
                <w:i w:val="0"/>
                <w:iCs w:val="0"/>
                <w:color w:val="auto"/>
                <w:sz w:val="24"/>
                <w:szCs w:val="24"/>
                <w:highlight w:val="none"/>
                <w:lang w:val="en-US" w:eastAsia="zh-CN"/>
              </w:rPr>
              <w:t>情况综合评定</w:t>
            </w:r>
          </w:p>
        </w:tc>
        <w:tc>
          <w:tcPr>
            <w:tcW w:w="880" w:type="dxa"/>
            <w:vAlign w:val="center"/>
          </w:tcPr>
          <w:p w14:paraId="470DAAFA">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100" w:type="dxa"/>
            <w:vAlign w:val="center"/>
          </w:tcPr>
          <w:p w14:paraId="282EA18A">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5677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6" w:type="dxa"/>
            <w:vMerge w:val="continue"/>
            <w:vAlign w:val="center"/>
          </w:tcPr>
          <w:p w14:paraId="1CF6748A">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4066C172">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10</w:t>
            </w:r>
          </w:p>
        </w:tc>
        <w:tc>
          <w:tcPr>
            <w:tcW w:w="6481" w:type="dxa"/>
            <w:vAlign w:val="center"/>
          </w:tcPr>
          <w:p w14:paraId="5CACE341">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重难点分析：根据项目重点难点工作阐述或分析及合理化建议等内容综合评定。</w:t>
            </w:r>
          </w:p>
        </w:tc>
        <w:tc>
          <w:tcPr>
            <w:tcW w:w="880" w:type="dxa"/>
            <w:vAlign w:val="center"/>
          </w:tcPr>
          <w:p w14:paraId="1F57B78F">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w:t>
            </w:r>
          </w:p>
        </w:tc>
        <w:tc>
          <w:tcPr>
            <w:tcW w:w="1100" w:type="dxa"/>
            <w:vAlign w:val="center"/>
          </w:tcPr>
          <w:p w14:paraId="1B09AFDB">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771E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6" w:type="dxa"/>
            <w:vMerge w:val="continue"/>
            <w:vAlign w:val="center"/>
          </w:tcPr>
          <w:p w14:paraId="4F861C7C">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5EAAB45B">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p>
        </w:tc>
        <w:tc>
          <w:tcPr>
            <w:tcW w:w="6481" w:type="dxa"/>
            <w:vAlign w:val="center"/>
          </w:tcPr>
          <w:p w14:paraId="0E0E3623">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内部管理制度：根据内部管理制度是否健全，是否有完善的人员分工安排等内容综合评定。</w:t>
            </w:r>
          </w:p>
        </w:tc>
        <w:tc>
          <w:tcPr>
            <w:tcW w:w="880" w:type="dxa"/>
            <w:vAlign w:val="center"/>
          </w:tcPr>
          <w:p w14:paraId="1F881C96">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w:t>
            </w:r>
          </w:p>
        </w:tc>
        <w:tc>
          <w:tcPr>
            <w:tcW w:w="1100" w:type="dxa"/>
            <w:vAlign w:val="center"/>
          </w:tcPr>
          <w:p w14:paraId="7F71E618">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32B1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6" w:type="dxa"/>
            <w:vMerge w:val="continue"/>
            <w:vAlign w:val="center"/>
          </w:tcPr>
          <w:p w14:paraId="462BEDE5">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7AED530C">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12</w:t>
            </w:r>
          </w:p>
        </w:tc>
        <w:tc>
          <w:tcPr>
            <w:tcW w:w="6481" w:type="dxa"/>
            <w:vAlign w:val="center"/>
          </w:tcPr>
          <w:p w14:paraId="1C789929">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保密方案</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根据</w:t>
            </w:r>
            <w:r>
              <w:rPr>
                <w:rFonts w:hint="eastAsia" w:ascii="宋体" w:hAnsi="宋体" w:eastAsia="宋体" w:cs="宋体"/>
                <w:b w:val="0"/>
                <w:bCs w:val="0"/>
                <w:i w:val="0"/>
                <w:iCs w:val="0"/>
                <w:color w:val="auto"/>
                <w:sz w:val="24"/>
                <w:szCs w:val="24"/>
                <w:highlight w:val="none"/>
                <w:lang w:eastAsia="zh-CN"/>
              </w:rPr>
              <w:t>响应</w:t>
            </w:r>
            <w:r>
              <w:rPr>
                <w:rFonts w:hint="eastAsia" w:ascii="宋体" w:hAnsi="宋体" w:eastAsia="宋体" w:cs="宋体"/>
                <w:b w:val="0"/>
                <w:bCs w:val="0"/>
                <w:i w:val="0"/>
                <w:iCs w:val="0"/>
                <w:color w:val="auto"/>
                <w:sz w:val="24"/>
                <w:szCs w:val="24"/>
                <w:highlight w:val="none"/>
              </w:rPr>
              <w:t>人提供的安全保密措施进行综合评</w:t>
            </w:r>
            <w:r>
              <w:rPr>
                <w:rFonts w:hint="eastAsia" w:ascii="宋体" w:hAnsi="宋体" w:eastAsia="宋体" w:cs="宋体"/>
                <w:b w:val="0"/>
                <w:bCs w:val="0"/>
                <w:i w:val="0"/>
                <w:iCs w:val="0"/>
                <w:color w:val="auto"/>
                <w:sz w:val="24"/>
                <w:szCs w:val="24"/>
                <w:highlight w:val="none"/>
                <w:lang w:val="en-US" w:eastAsia="zh-CN"/>
              </w:rPr>
              <w:t>定</w:t>
            </w:r>
            <w:r>
              <w:rPr>
                <w:rFonts w:hint="eastAsia" w:ascii="宋体" w:hAnsi="宋体" w:eastAsia="宋体" w:cs="宋体"/>
                <w:b w:val="0"/>
                <w:bCs w:val="0"/>
                <w:i w:val="0"/>
                <w:iCs w:val="0"/>
                <w:color w:val="auto"/>
                <w:sz w:val="24"/>
                <w:szCs w:val="24"/>
                <w:highlight w:val="none"/>
              </w:rPr>
              <w:t>。</w:t>
            </w:r>
          </w:p>
        </w:tc>
        <w:tc>
          <w:tcPr>
            <w:tcW w:w="880" w:type="dxa"/>
            <w:vAlign w:val="center"/>
          </w:tcPr>
          <w:p w14:paraId="7E129DB2">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w:t>
            </w:r>
          </w:p>
        </w:tc>
        <w:tc>
          <w:tcPr>
            <w:tcW w:w="1100" w:type="dxa"/>
            <w:vAlign w:val="center"/>
          </w:tcPr>
          <w:p w14:paraId="76D46B76">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65C5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6" w:type="dxa"/>
            <w:vMerge w:val="continue"/>
            <w:vAlign w:val="center"/>
          </w:tcPr>
          <w:p w14:paraId="3BE45E5B">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32E45598">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w:t>
            </w:r>
          </w:p>
        </w:tc>
        <w:tc>
          <w:tcPr>
            <w:tcW w:w="6481" w:type="dxa"/>
            <w:vAlign w:val="center"/>
          </w:tcPr>
          <w:p w14:paraId="709BA21A">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服务承诺</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根据售后服务方案、措施、响应等进行综合评定</w:t>
            </w:r>
            <w:r>
              <w:rPr>
                <w:rFonts w:hint="eastAsia" w:ascii="宋体" w:hAnsi="宋体" w:eastAsia="宋体" w:cs="宋体"/>
                <w:b w:val="0"/>
                <w:bCs w:val="0"/>
                <w:i w:val="0"/>
                <w:iCs w:val="0"/>
                <w:color w:val="auto"/>
                <w:sz w:val="24"/>
                <w:szCs w:val="24"/>
                <w:highlight w:val="none"/>
                <w:lang w:eastAsia="zh-CN"/>
              </w:rPr>
              <w:t>。</w:t>
            </w:r>
          </w:p>
        </w:tc>
        <w:tc>
          <w:tcPr>
            <w:tcW w:w="880" w:type="dxa"/>
            <w:vAlign w:val="center"/>
          </w:tcPr>
          <w:p w14:paraId="01A351B8">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100" w:type="dxa"/>
            <w:vAlign w:val="center"/>
          </w:tcPr>
          <w:p w14:paraId="1AE31FEF">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53F7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6" w:type="dxa"/>
            <w:vMerge w:val="continue"/>
            <w:vAlign w:val="center"/>
          </w:tcPr>
          <w:p w14:paraId="4D9A7692">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676A0EDE">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w:t>
            </w:r>
          </w:p>
        </w:tc>
        <w:tc>
          <w:tcPr>
            <w:tcW w:w="6481" w:type="dxa"/>
            <w:vAlign w:val="center"/>
          </w:tcPr>
          <w:p w14:paraId="40665D21">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根据本地化服务</w:t>
            </w:r>
            <w:r>
              <w:rPr>
                <w:rFonts w:hint="eastAsia" w:ascii="宋体" w:hAnsi="宋体" w:eastAsia="宋体" w:cs="宋体"/>
                <w:b w:val="0"/>
                <w:bCs w:val="0"/>
                <w:i w:val="0"/>
                <w:iCs w:val="0"/>
                <w:color w:val="auto"/>
                <w:sz w:val="24"/>
                <w:szCs w:val="24"/>
                <w:highlight w:val="none"/>
                <w:lang w:val="en-US" w:eastAsia="zh-CN"/>
              </w:rPr>
              <w:t>能力、服务</w:t>
            </w:r>
            <w:r>
              <w:rPr>
                <w:rFonts w:hint="eastAsia" w:ascii="宋体" w:hAnsi="宋体" w:eastAsia="宋体" w:cs="宋体"/>
                <w:b w:val="0"/>
                <w:bCs w:val="0"/>
                <w:i w:val="0"/>
                <w:iCs w:val="0"/>
                <w:color w:val="auto"/>
                <w:sz w:val="24"/>
                <w:szCs w:val="24"/>
                <w:highlight w:val="none"/>
              </w:rPr>
              <w:t>方案的可行性、便捷性以及响应速度综合评定。</w:t>
            </w:r>
          </w:p>
        </w:tc>
        <w:tc>
          <w:tcPr>
            <w:tcW w:w="880" w:type="dxa"/>
            <w:vAlign w:val="center"/>
          </w:tcPr>
          <w:p w14:paraId="67118416">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0-5</w:t>
            </w:r>
          </w:p>
        </w:tc>
        <w:tc>
          <w:tcPr>
            <w:tcW w:w="1100" w:type="dxa"/>
            <w:vAlign w:val="center"/>
          </w:tcPr>
          <w:p w14:paraId="2466794E">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r w14:paraId="2F20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16" w:type="dxa"/>
            <w:vMerge w:val="continue"/>
            <w:vAlign w:val="center"/>
          </w:tcPr>
          <w:p w14:paraId="2720AD90">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5FEFB9FF">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w:t>
            </w:r>
          </w:p>
        </w:tc>
        <w:tc>
          <w:tcPr>
            <w:tcW w:w="6481" w:type="dxa"/>
            <w:vAlign w:val="center"/>
          </w:tcPr>
          <w:p w14:paraId="249A41DF">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根据项目服务成果验收不合格的情况处理流程控制改进方案的科学合理性等内容综合评定。</w:t>
            </w:r>
          </w:p>
        </w:tc>
        <w:tc>
          <w:tcPr>
            <w:tcW w:w="880" w:type="dxa"/>
            <w:vAlign w:val="center"/>
          </w:tcPr>
          <w:p w14:paraId="42F930AE">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w:t>
            </w:r>
          </w:p>
        </w:tc>
        <w:tc>
          <w:tcPr>
            <w:tcW w:w="1100" w:type="dxa"/>
            <w:vAlign w:val="center"/>
          </w:tcPr>
          <w:p w14:paraId="1FCEC914">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1A60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6" w:type="dxa"/>
            <w:vMerge w:val="continue"/>
            <w:vAlign w:val="center"/>
          </w:tcPr>
          <w:p w14:paraId="370D5CBF">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27703BC0">
            <w:pPr>
              <w:widowControl/>
              <w:spacing w:line="36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w:t>
            </w:r>
          </w:p>
        </w:tc>
        <w:tc>
          <w:tcPr>
            <w:tcW w:w="6481" w:type="dxa"/>
            <w:vAlign w:val="center"/>
          </w:tcPr>
          <w:p w14:paraId="4D932AA9">
            <w:pPr>
              <w:widowControl/>
              <w:spacing w:line="360" w:lineRule="exact"/>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对本项目的合理化建议等进行综合评定。</w:t>
            </w:r>
          </w:p>
        </w:tc>
        <w:tc>
          <w:tcPr>
            <w:tcW w:w="880" w:type="dxa"/>
            <w:vAlign w:val="center"/>
          </w:tcPr>
          <w:p w14:paraId="416AB859">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w:t>
            </w:r>
          </w:p>
        </w:tc>
        <w:tc>
          <w:tcPr>
            <w:tcW w:w="1100" w:type="dxa"/>
            <w:vAlign w:val="center"/>
          </w:tcPr>
          <w:p w14:paraId="3D31421A">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主</w:t>
            </w:r>
            <w:r>
              <w:rPr>
                <w:rFonts w:hint="eastAsia" w:ascii="宋体" w:hAnsi="宋体" w:eastAsia="宋体" w:cs="宋体"/>
                <w:color w:val="auto"/>
                <w:kern w:val="0"/>
                <w:sz w:val="24"/>
                <w:szCs w:val="24"/>
                <w:highlight w:val="none"/>
              </w:rPr>
              <w:t>观分</w:t>
            </w:r>
          </w:p>
        </w:tc>
      </w:tr>
      <w:tr w14:paraId="40B7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6" w:type="dxa"/>
            <w:vMerge w:val="continue"/>
            <w:vAlign w:val="center"/>
          </w:tcPr>
          <w:p w14:paraId="4A3A7968">
            <w:pPr>
              <w:widowControl/>
              <w:adjustRightInd/>
              <w:spacing w:line="360" w:lineRule="exact"/>
              <w:jc w:val="left"/>
              <w:rPr>
                <w:rFonts w:hint="eastAsia" w:ascii="宋体" w:hAnsi="宋体" w:eastAsia="宋体" w:cs="宋体"/>
                <w:color w:val="auto"/>
                <w:sz w:val="24"/>
                <w:szCs w:val="24"/>
                <w:highlight w:val="none"/>
              </w:rPr>
            </w:pPr>
          </w:p>
        </w:tc>
        <w:tc>
          <w:tcPr>
            <w:tcW w:w="520" w:type="dxa"/>
            <w:vAlign w:val="center"/>
          </w:tcPr>
          <w:p w14:paraId="4262DCEE">
            <w:pPr>
              <w:widowControl/>
              <w:spacing w:line="36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w:t>
            </w:r>
          </w:p>
        </w:tc>
        <w:tc>
          <w:tcPr>
            <w:tcW w:w="6481" w:type="dxa"/>
            <w:vAlign w:val="center"/>
          </w:tcPr>
          <w:p w14:paraId="41C259DD">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根据对应急事件的响应时间、调配人数、处理方案的合理性等情况进行综合评定。</w:t>
            </w:r>
          </w:p>
        </w:tc>
        <w:tc>
          <w:tcPr>
            <w:tcW w:w="880" w:type="dxa"/>
            <w:vAlign w:val="center"/>
          </w:tcPr>
          <w:p w14:paraId="1A2120BB">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100" w:type="dxa"/>
            <w:vAlign w:val="center"/>
          </w:tcPr>
          <w:p w14:paraId="1C93FB10">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bl>
    <w:p w14:paraId="6BB9B464">
      <w:pPr>
        <w:widowControl/>
        <w:jc w:val="left"/>
        <w:rPr>
          <w:rFonts w:ascii="宋体" w:hAnsi="宋体" w:cs="仿宋"/>
          <w:b/>
          <w:bCs/>
          <w:color w:val="auto"/>
          <w:sz w:val="24"/>
          <w:highlight w:val="none"/>
        </w:rPr>
      </w:pPr>
    </w:p>
    <w:p w14:paraId="3DED228E">
      <w:pPr>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注：1）评分条款中涉及的业绩、荣誉、人员、社保等分公司均有效。</w:t>
      </w:r>
    </w:p>
    <w:p w14:paraId="1B162B3B">
      <w:pPr>
        <w:widowControl/>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5C9B1C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2）供应商编制响应文件（商务技术文件部分）时，建议按此目录（序号和内容）提供评标标准相应的商务技术资料。</w:t>
      </w:r>
    </w:p>
    <w:p w14:paraId="620F9B96">
      <w:pPr>
        <w:widowControl/>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2、价格分（</w:t>
      </w:r>
      <w:r>
        <w:rPr>
          <w:rFonts w:hint="eastAsia" w:ascii="宋体" w:hAnsi="宋体" w:cs="宋体"/>
          <w:b/>
          <w:bCs/>
          <w:color w:val="auto"/>
          <w:kern w:val="0"/>
          <w:sz w:val="24"/>
          <w:highlight w:val="none"/>
          <w:lang w:val="en-US" w:eastAsia="zh-CN"/>
        </w:rPr>
        <w:t>20</w:t>
      </w:r>
      <w:r>
        <w:rPr>
          <w:rFonts w:hint="eastAsia" w:ascii="宋体" w:hAnsi="宋体" w:cs="宋体"/>
          <w:b/>
          <w:bCs/>
          <w:color w:val="auto"/>
          <w:kern w:val="0"/>
          <w:sz w:val="24"/>
          <w:highlight w:val="none"/>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14:paraId="31BA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59C6731">
            <w:pPr>
              <w:widowControl/>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420" w:type="dxa"/>
            <w:tcBorders>
              <w:top w:val="single" w:color="auto" w:sz="4" w:space="0"/>
              <w:left w:val="single" w:color="auto" w:sz="4" w:space="0"/>
              <w:bottom w:val="single" w:color="auto" w:sz="4" w:space="0"/>
              <w:right w:val="single" w:color="auto" w:sz="4" w:space="0"/>
            </w:tcBorders>
            <w:vAlign w:val="center"/>
          </w:tcPr>
          <w:p w14:paraId="4BD251FD">
            <w:pPr>
              <w:widowControl/>
              <w:jc w:val="center"/>
              <w:rPr>
                <w:rFonts w:ascii="宋体" w:hAnsi="宋体" w:cs="宋体"/>
                <w:color w:val="auto"/>
                <w:sz w:val="24"/>
                <w:highlight w:val="none"/>
              </w:rPr>
            </w:pPr>
            <w:r>
              <w:rPr>
                <w:rFonts w:hint="eastAsia" w:ascii="宋体" w:hAnsi="宋体" w:cs="宋体"/>
                <w:color w:val="auto"/>
                <w:sz w:val="24"/>
                <w:highlight w:val="none"/>
              </w:rPr>
              <w:t>计算方法</w:t>
            </w:r>
          </w:p>
        </w:tc>
      </w:tr>
      <w:tr w14:paraId="4C43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8E1CFB7">
            <w:pPr>
              <w:autoSpaceDE w:val="0"/>
              <w:autoSpaceDN w:val="0"/>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p>
        </w:tc>
        <w:tc>
          <w:tcPr>
            <w:tcW w:w="6420" w:type="dxa"/>
            <w:tcBorders>
              <w:top w:val="single" w:color="auto" w:sz="4" w:space="0"/>
              <w:left w:val="single" w:color="auto" w:sz="4" w:space="0"/>
              <w:bottom w:val="single" w:color="auto" w:sz="4" w:space="0"/>
              <w:right w:val="single" w:color="auto" w:sz="4" w:space="0"/>
            </w:tcBorders>
            <w:vAlign w:val="center"/>
          </w:tcPr>
          <w:p w14:paraId="56A878AC">
            <w:pPr>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14:paraId="0A682863">
            <w:pPr>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响应报价得分=(评标基准价／响应报价)×价格权值×100 </w:t>
            </w:r>
          </w:p>
          <w:p w14:paraId="289DE80C">
            <w:pPr>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44C49A91">
      <w:pPr>
        <w:rPr>
          <w:rFonts w:ascii="宋体" w:hAnsi="宋体" w:cs="宋体"/>
          <w:b/>
          <w:color w:val="auto"/>
          <w:sz w:val="32"/>
          <w:highlight w:val="none"/>
        </w:rPr>
      </w:pPr>
      <w:r>
        <w:rPr>
          <w:rFonts w:hint="eastAsia" w:ascii="宋体" w:hAnsi="宋体" w:cs="宋体"/>
          <w:b/>
          <w:color w:val="auto"/>
          <w:sz w:val="32"/>
          <w:highlight w:val="none"/>
        </w:rPr>
        <w:br w:type="page"/>
      </w:r>
    </w:p>
    <w:p w14:paraId="6715A418">
      <w:pPr>
        <w:snapToGrid w:val="0"/>
        <w:spacing w:line="360" w:lineRule="auto"/>
        <w:jc w:val="left"/>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C7442B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14:paraId="3E19041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3BF6AD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29B9A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F3A9B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15DE1E3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14:paraId="07D9DC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6A22F1F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A26046A">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7D405F17">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0AA6C55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620B7C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72F72BE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87DCDA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33ECBE4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3.4.2响应文件出现不是唯一的、有选择性相应报价的，交易无效。</w:t>
      </w:r>
    </w:p>
    <w:p w14:paraId="2A4847E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3.4.3响应报价超过交易文件中规定的预算金额或者最高限价的，交易无效。</w:t>
      </w:r>
    </w:p>
    <w:p w14:paraId="1741B8A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8120B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625B940E">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6BE05D2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642B81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1350107">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F7863D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5D4814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14:paraId="639444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14:paraId="5DDDBB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55EAAE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14:paraId="6B0E86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4.2.5响应文件出现不是唯一的、有选择性响应报价的;</w:t>
      </w:r>
    </w:p>
    <w:p w14:paraId="09835F2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4.2.6响应报价超过交易文件中规定的预算金额或者最高限价的;</w:t>
      </w:r>
    </w:p>
    <w:p w14:paraId="7DC3D5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73EC01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14E20A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763EFF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5CF6283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4.2.11供应商仅提交备份响应文件，未在电子交易平台传输递交响应文件的，交易无效；</w:t>
      </w:r>
    </w:p>
    <w:p w14:paraId="37E1FB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4.2.12响应文件不满足交易文件的其它实质性要求的；</w:t>
      </w:r>
    </w:p>
    <w:p w14:paraId="7BC8C5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79E3BADA">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5C30C6C1">
      <w:pPr>
        <w:pStyle w:val="25"/>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72B3D39B">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AA7CBAD">
      <w:pPr>
        <w:pStyle w:val="25"/>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33917FE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EF6661E">
      <w:pPr>
        <w:pStyle w:val="25"/>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7B98135E">
      <w:pPr>
        <w:pStyle w:val="25"/>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6F6134E8">
      <w:pPr>
        <w:pStyle w:val="25"/>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14:paraId="0EA378AC">
      <w:pPr>
        <w:pStyle w:val="25"/>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14:paraId="48DC9899">
      <w:pPr>
        <w:pStyle w:val="25"/>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0B5DE9E1">
      <w:pPr>
        <w:pStyle w:val="25"/>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14:paraId="20B76388">
      <w:pPr>
        <w:pStyle w:val="25"/>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7ECD7892">
      <w:pPr>
        <w:pStyle w:val="25"/>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6"/>
    <w:p w14:paraId="0C6FE15B">
      <w:pPr>
        <w:spacing w:line="360" w:lineRule="auto"/>
        <w:ind w:left="720" w:leftChars="343" w:firstLine="1084" w:firstLineChars="300"/>
        <w:outlineLvl w:val="0"/>
        <w:rPr>
          <w:rFonts w:ascii="宋体" w:hAnsi="宋体" w:cs="宋体"/>
          <w:b/>
          <w:color w:val="auto"/>
          <w:sz w:val="36"/>
          <w:szCs w:val="36"/>
          <w:highlight w:val="none"/>
        </w:rPr>
      </w:pPr>
      <w:bookmarkStart w:id="386" w:name="第五部分"/>
      <w:bookmarkStart w:id="387" w:name="_Toc86217003"/>
    </w:p>
    <w:p w14:paraId="2350E0C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F00063A">
      <w:pPr>
        <w:spacing w:line="360" w:lineRule="auto"/>
        <w:ind w:left="720" w:leftChars="343" w:firstLine="1084" w:firstLineChars="300"/>
        <w:outlineLvl w:val="0"/>
        <w:rPr>
          <w:rFonts w:ascii="宋体" w:hAnsi="宋体" w:cs="宋体"/>
          <w:b/>
          <w:color w:val="auto"/>
          <w:sz w:val="36"/>
          <w:szCs w:val="36"/>
          <w:highlight w:val="none"/>
        </w:rPr>
      </w:pPr>
    </w:p>
    <w:p w14:paraId="23122534">
      <w:pPr>
        <w:spacing w:line="360" w:lineRule="auto"/>
        <w:ind w:left="720" w:leftChars="343" w:firstLine="1084" w:firstLineChars="300"/>
        <w:outlineLvl w:val="0"/>
        <w:rPr>
          <w:rFonts w:ascii="宋体" w:hAnsi="宋体" w:cs="宋体"/>
          <w:b/>
          <w:color w:val="auto"/>
          <w:sz w:val="36"/>
          <w:szCs w:val="36"/>
          <w:highlight w:val="none"/>
        </w:rPr>
      </w:pPr>
    </w:p>
    <w:p w14:paraId="337B0A7B">
      <w:pPr>
        <w:spacing w:line="360" w:lineRule="auto"/>
        <w:ind w:left="720" w:leftChars="343" w:firstLine="1084" w:firstLineChars="300"/>
        <w:outlineLvl w:val="0"/>
        <w:rPr>
          <w:rFonts w:ascii="宋体" w:hAnsi="宋体" w:cs="宋体"/>
          <w:b/>
          <w:color w:val="auto"/>
          <w:sz w:val="36"/>
          <w:szCs w:val="36"/>
          <w:highlight w:val="none"/>
        </w:rPr>
      </w:pPr>
    </w:p>
    <w:p w14:paraId="33FDBF23">
      <w:pPr>
        <w:spacing w:line="360" w:lineRule="auto"/>
        <w:ind w:left="720" w:leftChars="343" w:firstLine="1084" w:firstLineChars="300"/>
        <w:outlineLvl w:val="0"/>
        <w:rPr>
          <w:rFonts w:ascii="宋体" w:hAnsi="宋体" w:cs="宋体"/>
          <w:b/>
          <w:color w:val="auto"/>
          <w:sz w:val="36"/>
          <w:szCs w:val="36"/>
          <w:highlight w:val="none"/>
        </w:rPr>
      </w:pPr>
    </w:p>
    <w:p w14:paraId="5F72F98D">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769C4F15">
      <w:pPr>
        <w:jc w:val="center"/>
        <w:rPr>
          <w:rFonts w:ascii="宋体" w:hAnsi="宋体" w:cs="宋体"/>
          <w:b/>
          <w:color w:val="auto"/>
          <w:sz w:val="36"/>
          <w:szCs w:val="20"/>
          <w:highlight w:val="none"/>
        </w:rPr>
      </w:pPr>
      <w:r>
        <w:rPr>
          <w:rFonts w:hint="eastAsia" w:ascii="宋体" w:hAnsi="宋体" w:cs="宋体"/>
          <w:b/>
          <w:color w:val="auto"/>
          <w:sz w:val="36"/>
          <w:szCs w:val="36"/>
          <w:highlight w:val="none"/>
        </w:rPr>
        <w:t xml:space="preserve">第五部分 </w:t>
      </w:r>
      <w:bookmarkEnd w:id="386"/>
      <w:r>
        <w:rPr>
          <w:rFonts w:hint="eastAsia" w:ascii="宋体" w:hAnsi="宋体" w:cs="宋体"/>
          <w:b/>
          <w:color w:val="auto"/>
          <w:sz w:val="36"/>
          <w:szCs w:val="20"/>
          <w:highlight w:val="none"/>
        </w:rPr>
        <w:t xml:space="preserve"> </w:t>
      </w:r>
      <w:bookmarkEnd w:id="387"/>
      <w:r>
        <w:rPr>
          <w:rFonts w:hint="eastAsia" w:ascii="宋体" w:hAnsi="宋体" w:cs="宋体"/>
          <w:b/>
          <w:color w:val="auto"/>
          <w:sz w:val="36"/>
          <w:szCs w:val="20"/>
          <w:highlight w:val="none"/>
        </w:rPr>
        <w:t>应提交的有关格式范例</w:t>
      </w:r>
    </w:p>
    <w:p w14:paraId="704B1A28">
      <w:pPr>
        <w:spacing w:line="360" w:lineRule="auto"/>
        <w:jc w:val="center"/>
        <w:outlineLvl w:val="0"/>
        <w:rPr>
          <w:rFonts w:ascii="宋体" w:hAnsi="宋体" w:cs="宋体"/>
          <w:b/>
          <w:color w:val="auto"/>
          <w:kern w:val="0"/>
          <w:sz w:val="36"/>
          <w:szCs w:val="36"/>
          <w:highlight w:val="none"/>
        </w:rPr>
      </w:pPr>
    </w:p>
    <w:p w14:paraId="7A96863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DC315A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20149D1">
      <w:pPr>
        <w:spacing w:line="360" w:lineRule="auto"/>
        <w:jc w:val="center"/>
        <w:outlineLvl w:val="0"/>
        <w:rPr>
          <w:rFonts w:ascii="宋体" w:hAnsi="宋体" w:cs="宋体"/>
          <w:b/>
          <w:color w:val="auto"/>
          <w:kern w:val="0"/>
          <w:sz w:val="36"/>
          <w:szCs w:val="36"/>
          <w:highlight w:val="none"/>
        </w:rPr>
      </w:pPr>
    </w:p>
    <w:p w14:paraId="19BB844B">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2D808652">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517A7C30">
      <w:pPr>
        <w:snapToGrid w:val="0"/>
        <w:spacing w:line="360" w:lineRule="auto"/>
        <w:ind w:firstLine="480" w:firstLineChars="200"/>
        <w:rPr>
          <w:rFonts w:ascii="宋体" w:hAnsi="宋体" w:cs="宋体"/>
          <w:color w:val="auto"/>
          <w:sz w:val="24"/>
          <w:highlight w:val="none"/>
        </w:rPr>
      </w:pPr>
    </w:p>
    <w:p w14:paraId="5B580696">
      <w:pPr>
        <w:spacing w:line="360" w:lineRule="auto"/>
        <w:ind w:firstLine="480" w:firstLineChars="200"/>
        <w:rPr>
          <w:rFonts w:ascii="宋体" w:hAnsi="宋体" w:cs="宋体"/>
          <w:color w:val="auto"/>
          <w:sz w:val="24"/>
          <w:highlight w:val="none"/>
        </w:rPr>
      </w:pPr>
    </w:p>
    <w:p w14:paraId="70C6CFA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5287A8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2938D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我方参与（项目名称）【交易编号：       】采购活动，郑重承诺：</w:t>
      </w:r>
    </w:p>
    <w:p w14:paraId="6F64EAA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477915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969D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54DDA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D71E0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1650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2FE375C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6、具有法律、行政法规规定的其他条件。</w:t>
      </w:r>
    </w:p>
    <w:p w14:paraId="0604AF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747FCD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824C9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90AF1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8E74B1B">
      <w:pPr>
        <w:pStyle w:val="4"/>
        <w:rPr>
          <w:rFonts w:ascii="宋体" w:hAnsi="宋体" w:eastAsia="宋体" w:cs="宋体"/>
          <w:color w:val="auto"/>
          <w:sz w:val="24"/>
          <w:highlight w:val="none"/>
        </w:rPr>
      </w:pPr>
    </w:p>
    <w:p w14:paraId="27E60BD5">
      <w:pPr>
        <w:rPr>
          <w:rFonts w:ascii="宋体" w:hAnsi="宋体" w:cs="宋体"/>
          <w:color w:val="auto"/>
          <w:highlight w:val="none"/>
        </w:rPr>
      </w:pPr>
    </w:p>
    <w:p w14:paraId="6C30C2F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1C0D2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79F024">
      <w:pPr>
        <w:snapToGrid w:val="0"/>
        <w:spacing w:line="360" w:lineRule="auto"/>
        <w:ind w:right="480"/>
        <w:jc w:val="center"/>
        <w:rPr>
          <w:rFonts w:ascii="宋体" w:hAnsi="宋体" w:cs="宋体"/>
          <w:b/>
          <w:color w:val="auto"/>
          <w:kern w:val="0"/>
          <w:sz w:val="32"/>
          <w:szCs w:val="32"/>
          <w:highlight w:val="none"/>
        </w:rPr>
      </w:pPr>
    </w:p>
    <w:p w14:paraId="101D0B3A">
      <w:pPr>
        <w:snapToGrid w:val="0"/>
        <w:spacing w:line="360" w:lineRule="auto"/>
        <w:ind w:right="480"/>
        <w:jc w:val="center"/>
        <w:rPr>
          <w:rFonts w:ascii="宋体" w:hAnsi="宋体" w:cs="宋体"/>
          <w:b/>
          <w:color w:val="auto"/>
          <w:kern w:val="0"/>
          <w:sz w:val="32"/>
          <w:szCs w:val="32"/>
          <w:highlight w:val="none"/>
        </w:rPr>
      </w:pPr>
    </w:p>
    <w:p w14:paraId="5DC6BD68">
      <w:pPr>
        <w:rPr>
          <w:rFonts w:ascii="宋体" w:hAnsi="宋体" w:cs="宋体"/>
          <w:color w:val="auto"/>
          <w:highlight w:val="none"/>
        </w:rPr>
      </w:pPr>
    </w:p>
    <w:p w14:paraId="7F18FBD7">
      <w:pPr>
        <w:snapToGrid w:val="0"/>
        <w:spacing w:line="360" w:lineRule="auto"/>
        <w:ind w:right="480"/>
        <w:jc w:val="center"/>
        <w:rPr>
          <w:rFonts w:ascii="宋体" w:hAnsi="宋体" w:cs="宋体"/>
          <w:b/>
          <w:color w:val="auto"/>
          <w:kern w:val="0"/>
          <w:sz w:val="32"/>
          <w:szCs w:val="32"/>
          <w:highlight w:val="none"/>
        </w:rPr>
      </w:pPr>
    </w:p>
    <w:p w14:paraId="304D7CC6">
      <w:pPr>
        <w:snapToGrid w:val="0"/>
        <w:spacing w:line="360" w:lineRule="auto"/>
        <w:ind w:right="480"/>
        <w:jc w:val="center"/>
        <w:rPr>
          <w:rFonts w:ascii="宋体" w:hAnsi="宋体" w:cs="宋体"/>
          <w:b/>
          <w:color w:val="auto"/>
          <w:kern w:val="0"/>
          <w:sz w:val="32"/>
          <w:szCs w:val="32"/>
          <w:highlight w:val="none"/>
        </w:rPr>
      </w:pPr>
    </w:p>
    <w:p w14:paraId="711FAAC7">
      <w:pPr>
        <w:snapToGrid w:val="0"/>
        <w:spacing w:line="360" w:lineRule="auto"/>
        <w:ind w:right="480"/>
        <w:jc w:val="center"/>
        <w:rPr>
          <w:rFonts w:ascii="宋体" w:hAnsi="宋体" w:cs="宋体"/>
          <w:b/>
          <w:color w:val="auto"/>
          <w:kern w:val="0"/>
          <w:sz w:val="32"/>
          <w:szCs w:val="32"/>
          <w:highlight w:val="none"/>
        </w:rPr>
      </w:pPr>
    </w:p>
    <w:p w14:paraId="184B14F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F9523E">
      <w:pPr>
        <w:widowControl/>
        <w:spacing w:line="360" w:lineRule="auto"/>
        <w:ind w:left="150"/>
        <w:jc w:val="center"/>
        <w:rPr>
          <w:rFonts w:ascii="宋体" w:hAnsi="宋体" w:cs="宋体"/>
          <w:b/>
          <w:color w:val="auto"/>
          <w:kern w:val="0"/>
          <w:sz w:val="32"/>
          <w:szCs w:val="32"/>
          <w:highlight w:val="none"/>
        </w:rPr>
      </w:pPr>
    </w:p>
    <w:p w14:paraId="40DB90F2">
      <w:pPr>
        <w:pStyle w:val="4"/>
        <w:rPr>
          <w:rFonts w:ascii="宋体" w:hAnsi="宋体" w:eastAsia="宋体" w:cs="宋体"/>
          <w:color w:val="auto"/>
          <w:kern w:val="0"/>
          <w:highlight w:val="none"/>
        </w:rPr>
      </w:pPr>
    </w:p>
    <w:p w14:paraId="6D264E52">
      <w:pPr>
        <w:widowControl/>
        <w:spacing w:line="360" w:lineRule="auto"/>
        <w:ind w:left="150"/>
        <w:jc w:val="center"/>
        <w:rPr>
          <w:rFonts w:ascii="宋体" w:hAnsi="宋体" w:cs="宋体"/>
          <w:b/>
          <w:color w:val="auto"/>
          <w:kern w:val="0"/>
          <w:sz w:val="32"/>
          <w:szCs w:val="32"/>
          <w:highlight w:val="none"/>
        </w:rPr>
      </w:pPr>
    </w:p>
    <w:p w14:paraId="73E418E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6F5453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0BF2486D">
      <w:pPr>
        <w:rPr>
          <w:rFonts w:ascii="宋体" w:hAnsi="宋体" w:cs="宋体"/>
          <w:color w:val="auto"/>
          <w:highlight w:val="none"/>
        </w:rPr>
      </w:pPr>
    </w:p>
    <w:p w14:paraId="2726E1AF">
      <w:pPr>
        <w:snapToGrid w:val="0"/>
        <w:spacing w:line="360" w:lineRule="auto"/>
        <w:ind w:right="480"/>
        <w:jc w:val="center"/>
        <w:rPr>
          <w:rFonts w:ascii="宋体" w:hAnsi="宋体" w:cs="宋体"/>
          <w:b/>
          <w:color w:val="auto"/>
          <w:kern w:val="0"/>
          <w:sz w:val="32"/>
          <w:szCs w:val="32"/>
          <w:highlight w:val="none"/>
        </w:rPr>
      </w:pPr>
    </w:p>
    <w:p w14:paraId="0BF6501F">
      <w:pPr>
        <w:snapToGrid w:val="0"/>
        <w:spacing w:line="360" w:lineRule="auto"/>
        <w:ind w:right="480"/>
        <w:jc w:val="center"/>
        <w:rPr>
          <w:rFonts w:ascii="宋体" w:hAnsi="宋体" w:cs="宋体"/>
          <w:b/>
          <w:color w:val="auto"/>
          <w:kern w:val="0"/>
          <w:sz w:val="32"/>
          <w:szCs w:val="32"/>
          <w:highlight w:val="none"/>
        </w:rPr>
      </w:pPr>
    </w:p>
    <w:p w14:paraId="30720E36">
      <w:pPr>
        <w:snapToGrid w:val="0"/>
        <w:spacing w:line="360" w:lineRule="auto"/>
        <w:ind w:right="480"/>
        <w:jc w:val="center"/>
        <w:rPr>
          <w:rFonts w:ascii="宋体" w:hAnsi="宋体" w:cs="宋体"/>
          <w:b/>
          <w:color w:val="auto"/>
          <w:kern w:val="0"/>
          <w:sz w:val="32"/>
          <w:szCs w:val="32"/>
          <w:highlight w:val="none"/>
        </w:rPr>
      </w:pPr>
    </w:p>
    <w:p w14:paraId="6039DFAB">
      <w:pPr>
        <w:snapToGrid w:val="0"/>
        <w:spacing w:line="360" w:lineRule="auto"/>
        <w:ind w:right="480"/>
        <w:jc w:val="center"/>
        <w:rPr>
          <w:rFonts w:ascii="宋体" w:hAnsi="宋体" w:cs="宋体"/>
          <w:b/>
          <w:color w:val="auto"/>
          <w:kern w:val="0"/>
          <w:sz w:val="32"/>
          <w:szCs w:val="32"/>
          <w:highlight w:val="none"/>
        </w:rPr>
      </w:pPr>
    </w:p>
    <w:p w14:paraId="4752DFD3">
      <w:pPr>
        <w:snapToGrid w:val="0"/>
        <w:spacing w:line="360" w:lineRule="auto"/>
        <w:ind w:right="480"/>
        <w:jc w:val="center"/>
        <w:rPr>
          <w:rFonts w:ascii="宋体" w:hAnsi="宋体" w:cs="宋体"/>
          <w:b/>
          <w:color w:val="auto"/>
          <w:kern w:val="0"/>
          <w:sz w:val="32"/>
          <w:szCs w:val="32"/>
          <w:highlight w:val="none"/>
        </w:rPr>
      </w:pPr>
    </w:p>
    <w:p w14:paraId="76271818">
      <w:pPr>
        <w:snapToGrid w:val="0"/>
        <w:spacing w:line="360" w:lineRule="auto"/>
        <w:ind w:right="480"/>
        <w:jc w:val="center"/>
        <w:rPr>
          <w:rFonts w:ascii="宋体" w:hAnsi="宋体" w:cs="宋体"/>
          <w:b/>
          <w:color w:val="auto"/>
          <w:kern w:val="0"/>
          <w:sz w:val="32"/>
          <w:szCs w:val="32"/>
          <w:highlight w:val="none"/>
        </w:rPr>
      </w:pPr>
    </w:p>
    <w:p w14:paraId="2318F7F6">
      <w:pPr>
        <w:spacing w:line="360" w:lineRule="auto"/>
        <w:jc w:val="center"/>
        <w:outlineLvl w:val="0"/>
        <w:rPr>
          <w:rFonts w:ascii="宋体" w:hAnsi="宋体" w:cs="宋体"/>
          <w:b/>
          <w:color w:val="auto"/>
          <w:kern w:val="0"/>
          <w:sz w:val="36"/>
          <w:szCs w:val="36"/>
          <w:highlight w:val="none"/>
        </w:rPr>
      </w:pPr>
    </w:p>
    <w:p w14:paraId="5D9F0A20">
      <w:pPr>
        <w:snapToGrid w:val="0"/>
        <w:spacing w:line="360" w:lineRule="auto"/>
        <w:ind w:right="480"/>
        <w:jc w:val="center"/>
        <w:rPr>
          <w:rFonts w:ascii="宋体" w:hAnsi="宋体" w:cs="宋体"/>
          <w:b/>
          <w:color w:val="auto"/>
          <w:kern w:val="0"/>
          <w:sz w:val="32"/>
          <w:szCs w:val="32"/>
          <w:highlight w:val="none"/>
        </w:rPr>
      </w:pPr>
    </w:p>
    <w:p w14:paraId="0C09A034">
      <w:pPr>
        <w:spacing w:line="360" w:lineRule="auto"/>
        <w:jc w:val="center"/>
        <w:outlineLvl w:val="0"/>
        <w:rPr>
          <w:rFonts w:ascii="宋体" w:hAnsi="宋体" w:cs="宋体"/>
          <w:b/>
          <w:color w:val="auto"/>
          <w:kern w:val="0"/>
          <w:sz w:val="36"/>
          <w:szCs w:val="36"/>
          <w:highlight w:val="none"/>
        </w:rPr>
      </w:pPr>
    </w:p>
    <w:p w14:paraId="390EA87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82FA88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8C1B940">
      <w:pPr>
        <w:spacing w:line="360" w:lineRule="auto"/>
        <w:jc w:val="center"/>
        <w:outlineLvl w:val="0"/>
        <w:rPr>
          <w:rFonts w:ascii="宋体" w:hAnsi="宋体" w:cs="宋体"/>
          <w:b/>
          <w:color w:val="auto"/>
          <w:kern w:val="0"/>
          <w:sz w:val="24"/>
          <w:highlight w:val="none"/>
        </w:rPr>
      </w:pPr>
    </w:p>
    <w:p w14:paraId="23BEF2C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2D1FA53">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CBB512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 xml:space="preserve">（3）符合性审查资料 </w:t>
      </w:r>
      <w:r>
        <w:rPr>
          <w:rFonts w:hint="eastAsia" w:ascii="宋体" w:hAnsi="宋体" w:cs="宋体"/>
          <w:color w:val="auto"/>
          <w:highlight w:val="none"/>
        </w:rPr>
        <w:t>……………………………………………………………………（页码）</w:t>
      </w:r>
    </w:p>
    <w:p w14:paraId="7C5D195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 评标标准相应的商务技术资料……………………………………………（页码）</w:t>
      </w:r>
    </w:p>
    <w:p w14:paraId="18D58427">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（5）交易标的清单……………………………………………………………（页码）</w:t>
      </w:r>
    </w:p>
    <w:p w14:paraId="287DD5F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（6）商务技术偏离表……………………………………………………………（页码）</w:t>
      </w:r>
    </w:p>
    <w:p w14:paraId="114F607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32996991">
      <w:pPr>
        <w:snapToGrid w:val="0"/>
        <w:spacing w:line="360" w:lineRule="auto"/>
        <w:jc w:val="center"/>
        <w:rPr>
          <w:rFonts w:ascii="宋体" w:hAnsi="宋体" w:cs="宋体"/>
          <w:b/>
          <w:color w:val="auto"/>
          <w:kern w:val="0"/>
          <w:sz w:val="32"/>
          <w:szCs w:val="32"/>
          <w:highlight w:val="none"/>
          <w:lang w:val="zh-CN"/>
        </w:rPr>
      </w:pPr>
    </w:p>
    <w:p w14:paraId="04DBCE4B">
      <w:pPr>
        <w:snapToGrid w:val="0"/>
        <w:spacing w:line="360" w:lineRule="auto"/>
        <w:jc w:val="center"/>
        <w:rPr>
          <w:rFonts w:ascii="宋体" w:hAnsi="宋体" w:cs="宋体"/>
          <w:b/>
          <w:color w:val="auto"/>
          <w:kern w:val="0"/>
          <w:sz w:val="32"/>
          <w:szCs w:val="32"/>
          <w:highlight w:val="none"/>
          <w:lang w:val="zh-CN"/>
        </w:rPr>
      </w:pPr>
    </w:p>
    <w:p w14:paraId="0E937E37">
      <w:pPr>
        <w:snapToGrid w:val="0"/>
        <w:spacing w:line="360" w:lineRule="auto"/>
        <w:jc w:val="center"/>
        <w:rPr>
          <w:rFonts w:ascii="宋体" w:hAnsi="宋体" w:cs="宋体"/>
          <w:b/>
          <w:color w:val="auto"/>
          <w:kern w:val="0"/>
          <w:sz w:val="32"/>
          <w:szCs w:val="32"/>
          <w:highlight w:val="none"/>
          <w:lang w:val="zh-CN"/>
        </w:rPr>
      </w:pPr>
    </w:p>
    <w:p w14:paraId="7C16CF6C">
      <w:pPr>
        <w:snapToGrid w:val="0"/>
        <w:spacing w:line="360" w:lineRule="auto"/>
        <w:jc w:val="center"/>
        <w:rPr>
          <w:rFonts w:ascii="宋体" w:hAnsi="宋体" w:cs="宋体"/>
          <w:b/>
          <w:color w:val="auto"/>
          <w:kern w:val="0"/>
          <w:sz w:val="32"/>
          <w:szCs w:val="32"/>
          <w:highlight w:val="none"/>
          <w:lang w:val="zh-CN"/>
        </w:rPr>
      </w:pPr>
    </w:p>
    <w:p w14:paraId="432BCBA3">
      <w:pPr>
        <w:snapToGrid w:val="0"/>
        <w:spacing w:line="360" w:lineRule="auto"/>
        <w:jc w:val="center"/>
        <w:rPr>
          <w:rFonts w:ascii="宋体" w:hAnsi="宋体" w:cs="宋体"/>
          <w:b/>
          <w:color w:val="auto"/>
          <w:kern w:val="0"/>
          <w:sz w:val="32"/>
          <w:szCs w:val="32"/>
          <w:highlight w:val="none"/>
          <w:lang w:val="zh-CN"/>
        </w:rPr>
      </w:pPr>
    </w:p>
    <w:p w14:paraId="3285AD9C">
      <w:pPr>
        <w:snapToGrid w:val="0"/>
        <w:spacing w:line="360" w:lineRule="auto"/>
        <w:jc w:val="center"/>
        <w:outlineLvl w:val="0"/>
        <w:rPr>
          <w:rFonts w:ascii="宋体" w:hAnsi="宋体" w:cs="宋体"/>
          <w:b/>
          <w:color w:val="auto"/>
          <w:kern w:val="0"/>
          <w:sz w:val="32"/>
          <w:szCs w:val="32"/>
          <w:highlight w:val="none"/>
        </w:rPr>
      </w:pPr>
    </w:p>
    <w:p w14:paraId="723C863F">
      <w:pPr>
        <w:snapToGrid w:val="0"/>
        <w:spacing w:line="360" w:lineRule="auto"/>
        <w:jc w:val="center"/>
        <w:outlineLvl w:val="0"/>
        <w:rPr>
          <w:rFonts w:ascii="宋体" w:hAnsi="宋体" w:cs="宋体"/>
          <w:b/>
          <w:color w:val="auto"/>
          <w:kern w:val="0"/>
          <w:sz w:val="32"/>
          <w:szCs w:val="32"/>
          <w:highlight w:val="none"/>
        </w:rPr>
      </w:pPr>
    </w:p>
    <w:p w14:paraId="2725D645">
      <w:pPr>
        <w:rPr>
          <w:rFonts w:ascii="宋体" w:hAnsi="宋体" w:cs="宋体"/>
          <w:color w:val="auto"/>
          <w:highlight w:val="none"/>
        </w:rPr>
      </w:pPr>
    </w:p>
    <w:p w14:paraId="08D5AA8D">
      <w:pPr>
        <w:snapToGrid w:val="0"/>
        <w:spacing w:line="360" w:lineRule="auto"/>
        <w:jc w:val="center"/>
        <w:outlineLvl w:val="0"/>
        <w:rPr>
          <w:rFonts w:ascii="宋体" w:hAnsi="宋体" w:cs="宋体"/>
          <w:b/>
          <w:color w:val="auto"/>
          <w:kern w:val="0"/>
          <w:sz w:val="32"/>
          <w:szCs w:val="32"/>
          <w:highlight w:val="none"/>
        </w:rPr>
      </w:pPr>
    </w:p>
    <w:p w14:paraId="70E7FF13">
      <w:pPr>
        <w:snapToGrid w:val="0"/>
        <w:spacing w:line="360" w:lineRule="auto"/>
        <w:jc w:val="center"/>
        <w:outlineLvl w:val="0"/>
        <w:rPr>
          <w:rFonts w:ascii="宋体" w:hAnsi="宋体" w:cs="宋体"/>
          <w:b/>
          <w:color w:val="auto"/>
          <w:kern w:val="0"/>
          <w:sz w:val="32"/>
          <w:szCs w:val="32"/>
          <w:highlight w:val="none"/>
        </w:rPr>
      </w:pPr>
    </w:p>
    <w:p w14:paraId="0765675E">
      <w:pPr>
        <w:snapToGrid w:val="0"/>
        <w:spacing w:line="360" w:lineRule="auto"/>
        <w:jc w:val="center"/>
        <w:outlineLvl w:val="0"/>
        <w:rPr>
          <w:rFonts w:ascii="宋体" w:hAnsi="宋体" w:cs="宋体"/>
          <w:b/>
          <w:color w:val="auto"/>
          <w:kern w:val="0"/>
          <w:sz w:val="32"/>
          <w:szCs w:val="32"/>
          <w:highlight w:val="none"/>
        </w:rPr>
      </w:pPr>
    </w:p>
    <w:p w14:paraId="4342B9F8">
      <w:pPr>
        <w:snapToGrid w:val="0"/>
        <w:spacing w:line="360" w:lineRule="auto"/>
        <w:jc w:val="center"/>
        <w:outlineLvl w:val="0"/>
        <w:rPr>
          <w:rFonts w:ascii="宋体" w:hAnsi="宋体" w:cs="宋体"/>
          <w:b/>
          <w:color w:val="auto"/>
          <w:kern w:val="0"/>
          <w:sz w:val="32"/>
          <w:szCs w:val="32"/>
          <w:highlight w:val="none"/>
        </w:rPr>
      </w:pPr>
    </w:p>
    <w:p w14:paraId="627E0C35">
      <w:pPr>
        <w:snapToGrid w:val="0"/>
        <w:spacing w:line="360" w:lineRule="auto"/>
        <w:jc w:val="center"/>
        <w:outlineLvl w:val="0"/>
        <w:rPr>
          <w:rFonts w:ascii="宋体" w:hAnsi="宋体" w:cs="宋体"/>
          <w:b/>
          <w:color w:val="auto"/>
          <w:kern w:val="0"/>
          <w:sz w:val="32"/>
          <w:szCs w:val="32"/>
          <w:highlight w:val="none"/>
        </w:rPr>
      </w:pPr>
    </w:p>
    <w:p w14:paraId="1C468BF3">
      <w:pPr>
        <w:snapToGrid w:val="0"/>
        <w:spacing w:line="360" w:lineRule="auto"/>
        <w:jc w:val="center"/>
        <w:outlineLvl w:val="0"/>
        <w:rPr>
          <w:rFonts w:ascii="宋体" w:hAnsi="宋体" w:cs="宋体"/>
          <w:b/>
          <w:color w:val="auto"/>
          <w:kern w:val="0"/>
          <w:sz w:val="32"/>
          <w:szCs w:val="32"/>
          <w:highlight w:val="none"/>
        </w:rPr>
      </w:pPr>
    </w:p>
    <w:p w14:paraId="7A3AF67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ED8FD8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37D77C28">
      <w:pPr>
        <w:snapToGrid w:val="0"/>
        <w:spacing w:line="440" w:lineRule="exact"/>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4CFF5EA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交易的有关活动，并对此项目进行响应。为此：</w:t>
      </w:r>
    </w:p>
    <w:p w14:paraId="7DFF89BE">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6075FC7D">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24E273BF">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E223CC1">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7B96D7E">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10260BCF">
      <w:pPr>
        <w:snapToGrid w:val="0"/>
        <w:spacing w:line="42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18E2C72">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46A44539">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5059BDC">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14:paraId="52B11FC9">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25A2E8DC">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2.2.5交易标的清单；</w:t>
      </w:r>
    </w:p>
    <w:p w14:paraId="571FCCB4">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40FE2AEB">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采购供应商廉洁自律承诺书。</w:t>
      </w:r>
    </w:p>
    <w:p w14:paraId="1D692A10">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270CC">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165613C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29FE5AF7">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5D423DF2">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2CCE6F3">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74AD5C9">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0CF071BE">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AB4AB15">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B01765">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58F4E90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5A59BE">
      <w:pPr>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C92EDB">
      <w:pPr>
        <w:rPr>
          <w:rFonts w:ascii="宋体" w:hAnsi="宋体" w:cs="宋体"/>
          <w:color w:val="auto"/>
          <w:sz w:val="24"/>
          <w:highlight w:val="none"/>
        </w:rPr>
      </w:pPr>
      <w:r>
        <w:rPr>
          <w:rFonts w:hint="eastAsia" w:ascii="宋体" w:hAnsi="宋体" w:cs="宋体"/>
          <w:color w:val="auto"/>
          <w:sz w:val="24"/>
          <w:highlight w:val="none"/>
        </w:rPr>
        <w:br w:type="page"/>
      </w:r>
    </w:p>
    <w:p w14:paraId="0E5B59C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564FE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D9748C4">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2C584DD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9124AA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（项目名称）【交易编号：    】</w:t>
      </w:r>
      <w:r>
        <w:rPr>
          <w:rFonts w:hint="eastAsia" w:ascii="宋体" w:hAnsi="宋体" w:cs="宋体"/>
          <w:color w:val="auto"/>
          <w:kern w:val="0"/>
          <w:sz w:val="24"/>
          <w:highlight w:val="none"/>
          <w:lang w:val="zh-CN"/>
        </w:rPr>
        <w:t>交易的一切事项，其法律后果由我方承担。</w:t>
      </w:r>
    </w:p>
    <w:p w14:paraId="71CC7F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63017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8FC4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1798CE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398D77C">
      <w:pPr>
        <w:rPr>
          <w:rFonts w:ascii="宋体" w:hAnsi="宋体" w:cs="宋体"/>
          <w:b/>
          <w:color w:val="auto"/>
          <w:kern w:val="0"/>
          <w:sz w:val="32"/>
          <w:szCs w:val="32"/>
          <w:highlight w:val="none"/>
          <w:lang w:val="zh-CN"/>
        </w:rPr>
      </w:pPr>
    </w:p>
    <w:p w14:paraId="27F6B21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的身份证明（适用于法定代表人、单位负责人或者自然人本人代表供应商参加交易）</w:t>
      </w:r>
    </w:p>
    <w:p w14:paraId="354F9475">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E7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03DCC8B4">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C438D7B">
            <w:pPr>
              <w:pStyle w:val="152"/>
              <w:adjustRightInd w:val="0"/>
              <w:spacing w:line="360" w:lineRule="auto"/>
              <w:rPr>
                <w:rFonts w:hAnsi="宋体" w:cs="宋体"/>
                <w:bCs/>
                <w:color w:val="auto"/>
                <w:sz w:val="24"/>
                <w:highlight w:val="none"/>
              </w:rPr>
            </w:pPr>
          </w:p>
        </w:tc>
      </w:tr>
    </w:tbl>
    <w:p w14:paraId="78B118B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55703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2210080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B58708">
      <w:pPr>
        <w:jc w:val="center"/>
        <w:rPr>
          <w:rFonts w:ascii="宋体" w:hAnsi="宋体" w:cs="宋体"/>
          <w:b/>
          <w:color w:val="auto"/>
          <w:kern w:val="0"/>
          <w:sz w:val="32"/>
          <w:szCs w:val="32"/>
          <w:highlight w:val="none"/>
        </w:rPr>
      </w:pPr>
    </w:p>
    <w:p w14:paraId="75026F0C">
      <w:pPr>
        <w:snapToGrid w:val="0"/>
        <w:spacing w:line="360" w:lineRule="auto"/>
        <w:rPr>
          <w:rFonts w:ascii="宋体" w:hAnsi="宋体" w:cs="宋体"/>
          <w:color w:val="auto"/>
          <w:kern w:val="0"/>
          <w:sz w:val="24"/>
          <w:highlight w:val="none"/>
        </w:rPr>
      </w:pPr>
    </w:p>
    <w:p w14:paraId="7873FE68">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15FFA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2C36B3C1">
      <w:pPr>
        <w:jc w:val="center"/>
        <w:rPr>
          <w:rFonts w:ascii="宋体" w:hAnsi="宋体" w:cs="宋体"/>
          <w:b/>
          <w:color w:val="auto"/>
          <w:kern w:val="0"/>
          <w:sz w:val="32"/>
          <w:szCs w:val="32"/>
          <w:highlight w:val="none"/>
        </w:rPr>
      </w:pPr>
    </w:p>
    <w:tbl>
      <w:tblPr>
        <w:tblStyle w:val="6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2C37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39D9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672" w:type="dxa"/>
            <w:vAlign w:val="center"/>
          </w:tcPr>
          <w:p w14:paraId="40F203C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CB199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EF857F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3B98C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3D7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ADDA4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672" w:type="dxa"/>
            <w:vAlign w:val="center"/>
          </w:tcPr>
          <w:p w14:paraId="4A443A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2551" w:type="dxa"/>
            <w:vAlign w:val="center"/>
          </w:tcPr>
          <w:p w14:paraId="4B36F916">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3CBAE00">
            <w:pPr>
              <w:jc w:val="center"/>
              <w:rPr>
                <w:rFonts w:ascii="宋体" w:hAnsi="宋体" w:cs="宋体"/>
                <w:color w:val="auto"/>
                <w:sz w:val="24"/>
                <w:highlight w:val="none"/>
              </w:rPr>
            </w:pPr>
          </w:p>
          <w:p w14:paraId="5192086C">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4E014A53">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58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1E12E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672" w:type="dxa"/>
            <w:vAlign w:val="center"/>
          </w:tcPr>
          <w:p w14:paraId="07427E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2551" w:type="dxa"/>
            <w:vAlign w:val="center"/>
          </w:tcPr>
          <w:p w14:paraId="5082C914">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775FD428">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E2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DCCFC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672" w:type="dxa"/>
            <w:vAlign w:val="center"/>
          </w:tcPr>
          <w:p w14:paraId="52BF6D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2551" w:type="dxa"/>
            <w:vAlign w:val="center"/>
          </w:tcPr>
          <w:p w14:paraId="0F91873C">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24E1A6F7">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B0C62D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7A3CEE">
      <w:pPr>
        <w:jc w:val="center"/>
        <w:rPr>
          <w:rFonts w:ascii="宋体" w:hAnsi="宋体" w:cs="宋体"/>
          <w:b/>
          <w:color w:val="auto"/>
          <w:kern w:val="0"/>
          <w:sz w:val="32"/>
          <w:szCs w:val="32"/>
          <w:highlight w:val="none"/>
        </w:rPr>
      </w:pPr>
    </w:p>
    <w:p w14:paraId="11036727">
      <w:pPr>
        <w:jc w:val="center"/>
        <w:rPr>
          <w:rFonts w:ascii="宋体" w:hAnsi="宋体" w:cs="宋体"/>
          <w:b/>
          <w:color w:val="auto"/>
          <w:kern w:val="0"/>
          <w:sz w:val="32"/>
          <w:szCs w:val="32"/>
          <w:highlight w:val="none"/>
        </w:rPr>
      </w:pPr>
    </w:p>
    <w:p w14:paraId="7A354A48">
      <w:pPr>
        <w:jc w:val="center"/>
        <w:rPr>
          <w:rFonts w:ascii="宋体" w:hAnsi="宋体" w:cs="宋体"/>
          <w:b/>
          <w:color w:val="auto"/>
          <w:kern w:val="0"/>
          <w:sz w:val="32"/>
          <w:szCs w:val="32"/>
          <w:highlight w:val="none"/>
        </w:rPr>
      </w:pPr>
    </w:p>
    <w:p w14:paraId="6101B54B">
      <w:pPr>
        <w:jc w:val="center"/>
        <w:rPr>
          <w:rFonts w:ascii="宋体" w:hAnsi="宋体" w:cs="宋体"/>
          <w:b/>
          <w:color w:val="auto"/>
          <w:kern w:val="0"/>
          <w:sz w:val="32"/>
          <w:szCs w:val="32"/>
          <w:highlight w:val="none"/>
        </w:rPr>
      </w:pPr>
    </w:p>
    <w:p w14:paraId="20A93F21">
      <w:pPr>
        <w:jc w:val="center"/>
        <w:rPr>
          <w:rFonts w:ascii="宋体" w:hAnsi="宋体" w:cs="宋体"/>
          <w:b/>
          <w:color w:val="auto"/>
          <w:kern w:val="0"/>
          <w:sz w:val="32"/>
          <w:szCs w:val="32"/>
          <w:highlight w:val="none"/>
        </w:rPr>
      </w:pPr>
    </w:p>
    <w:p w14:paraId="30BDDC23">
      <w:pPr>
        <w:jc w:val="center"/>
        <w:rPr>
          <w:rFonts w:ascii="宋体" w:hAnsi="宋体" w:cs="宋体"/>
          <w:b/>
          <w:color w:val="auto"/>
          <w:kern w:val="0"/>
          <w:sz w:val="32"/>
          <w:szCs w:val="32"/>
          <w:highlight w:val="none"/>
        </w:rPr>
      </w:pPr>
    </w:p>
    <w:p w14:paraId="47375327">
      <w:pPr>
        <w:jc w:val="center"/>
        <w:rPr>
          <w:rFonts w:ascii="宋体" w:hAnsi="宋体" w:cs="宋体"/>
          <w:b/>
          <w:color w:val="auto"/>
          <w:kern w:val="0"/>
          <w:sz w:val="32"/>
          <w:szCs w:val="32"/>
          <w:highlight w:val="none"/>
        </w:rPr>
      </w:pPr>
    </w:p>
    <w:p w14:paraId="3F067038">
      <w:pPr>
        <w:jc w:val="center"/>
        <w:rPr>
          <w:rFonts w:ascii="宋体" w:hAnsi="宋体" w:cs="宋体"/>
          <w:b/>
          <w:color w:val="auto"/>
          <w:kern w:val="0"/>
          <w:sz w:val="32"/>
          <w:szCs w:val="32"/>
          <w:highlight w:val="none"/>
        </w:rPr>
      </w:pPr>
    </w:p>
    <w:p w14:paraId="2EA0C3DD">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00FEE75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（按交易文件第四部分评标办法前附表中“响应文件中评标标准相应的商务技术资料目录”提供资料。）</w:t>
      </w:r>
    </w:p>
    <w:p w14:paraId="20A1AEAD">
      <w:pPr>
        <w:jc w:val="center"/>
        <w:rPr>
          <w:rFonts w:ascii="宋体" w:hAnsi="宋体" w:cs="宋体"/>
          <w:b/>
          <w:color w:val="auto"/>
          <w:kern w:val="0"/>
          <w:sz w:val="32"/>
          <w:szCs w:val="32"/>
          <w:highlight w:val="none"/>
        </w:rPr>
      </w:pPr>
    </w:p>
    <w:p w14:paraId="2B1D3BCE">
      <w:pPr>
        <w:jc w:val="center"/>
        <w:rPr>
          <w:rFonts w:ascii="宋体" w:hAnsi="宋体" w:cs="宋体"/>
          <w:b/>
          <w:color w:val="auto"/>
          <w:kern w:val="0"/>
          <w:sz w:val="32"/>
          <w:szCs w:val="32"/>
          <w:highlight w:val="none"/>
        </w:rPr>
      </w:pPr>
    </w:p>
    <w:p w14:paraId="30937B22">
      <w:pPr>
        <w:jc w:val="center"/>
        <w:rPr>
          <w:rFonts w:ascii="宋体" w:hAnsi="宋体" w:cs="宋体"/>
          <w:b/>
          <w:color w:val="auto"/>
          <w:kern w:val="0"/>
          <w:sz w:val="32"/>
          <w:szCs w:val="32"/>
          <w:highlight w:val="none"/>
        </w:rPr>
      </w:pPr>
    </w:p>
    <w:p w14:paraId="14EFF88F">
      <w:pPr>
        <w:jc w:val="center"/>
        <w:rPr>
          <w:rFonts w:ascii="宋体" w:hAnsi="宋体" w:cs="宋体"/>
          <w:b/>
          <w:color w:val="auto"/>
          <w:kern w:val="0"/>
          <w:sz w:val="32"/>
          <w:szCs w:val="32"/>
          <w:highlight w:val="none"/>
        </w:rPr>
      </w:pPr>
    </w:p>
    <w:p w14:paraId="4F5A4D6D">
      <w:pPr>
        <w:jc w:val="center"/>
        <w:rPr>
          <w:rFonts w:ascii="宋体" w:hAnsi="宋体" w:cs="宋体"/>
          <w:b/>
          <w:color w:val="auto"/>
          <w:kern w:val="0"/>
          <w:sz w:val="32"/>
          <w:szCs w:val="32"/>
          <w:highlight w:val="none"/>
        </w:rPr>
      </w:pPr>
    </w:p>
    <w:p w14:paraId="292001DA">
      <w:pPr>
        <w:jc w:val="center"/>
        <w:rPr>
          <w:rFonts w:ascii="宋体" w:hAnsi="宋体" w:cs="宋体"/>
          <w:b/>
          <w:color w:val="auto"/>
          <w:kern w:val="0"/>
          <w:sz w:val="32"/>
          <w:szCs w:val="32"/>
          <w:highlight w:val="none"/>
        </w:rPr>
      </w:pPr>
    </w:p>
    <w:p w14:paraId="35EE476A">
      <w:pPr>
        <w:jc w:val="center"/>
        <w:rPr>
          <w:rFonts w:ascii="宋体" w:hAnsi="宋体" w:cs="宋体"/>
          <w:b/>
          <w:color w:val="auto"/>
          <w:kern w:val="0"/>
          <w:sz w:val="32"/>
          <w:szCs w:val="32"/>
          <w:highlight w:val="none"/>
        </w:rPr>
      </w:pPr>
    </w:p>
    <w:p w14:paraId="0CF04D6F">
      <w:pPr>
        <w:ind w:firstLine="2891" w:firstLineChars="900"/>
        <w:rPr>
          <w:rFonts w:ascii="宋体" w:hAnsi="宋体" w:cs="宋体"/>
          <w:b/>
          <w:color w:val="auto"/>
          <w:kern w:val="0"/>
          <w:sz w:val="32"/>
          <w:szCs w:val="32"/>
          <w:highlight w:val="none"/>
        </w:rPr>
      </w:pPr>
    </w:p>
    <w:p w14:paraId="6983DE29">
      <w:pPr>
        <w:ind w:firstLine="2891" w:firstLineChars="900"/>
        <w:rPr>
          <w:rFonts w:ascii="宋体" w:hAnsi="宋体" w:cs="宋体"/>
          <w:b/>
          <w:color w:val="auto"/>
          <w:kern w:val="0"/>
          <w:sz w:val="32"/>
          <w:szCs w:val="32"/>
          <w:highlight w:val="none"/>
        </w:rPr>
      </w:pPr>
    </w:p>
    <w:p w14:paraId="28DC274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五、交易标的清单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39"/>
        <w:gridCol w:w="1677"/>
        <w:gridCol w:w="1705"/>
        <w:gridCol w:w="1636"/>
        <w:gridCol w:w="948"/>
      </w:tblGrid>
      <w:tr w14:paraId="1B0F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A0A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5CCA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39" w:type="dxa"/>
            <w:tcBorders>
              <w:top w:val="single" w:color="auto" w:sz="4" w:space="0"/>
              <w:left w:val="single" w:color="auto" w:sz="4" w:space="0"/>
              <w:bottom w:val="single" w:color="auto" w:sz="4" w:space="0"/>
              <w:right w:val="single" w:color="auto" w:sz="4" w:space="0"/>
            </w:tcBorders>
            <w:vAlign w:val="center"/>
          </w:tcPr>
          <w:p w14:paraId="2D7477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77" w:type="dxa"/>
            <w:tcBorders>
              <w:top w:val="single" w:color="auto" w:sz="4" w:space="0"/>
              <w:left w:val="single" w:color="auto" w:sz="4" w:space="0"/>
              <w:bottom w:val="single" w:color="auto" w:sz="4" w:space="0"/>
              <w:right w:val="single" w:color="auto" w:sz="4" w:space="0"/>
            </w:tcBorders>
            <w:vAlign w:val="center"/>
          </w:tcPr>
          <w:p w14:paraId="2255AB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705" w:type="dxa"/>
            <w:tcBorders>
              <w:top w:val="single" w:color="auto" w:sz="4" w:space="0"/>
              <w:left w:val="single" w:color="auto" w:sz="4" w:space="0"/>
              <w:bottom w:val="single" w:color="auto" w:sz="4" w:space="0"/>
              <w:right w:val="single" w:color="auto" w:sz="4" w:space="0"/>
            </w:tcBorders>
            <w:vAlign w:val="center"/>
          </w:tcPr>
          <w:p w14:paraId="0EF6CE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636" w:type="dxa"/>
            <w:tcBorders>
              <w:top w:val="single" w:color="auto" w:sz="4" w:space="0"/>
              <w:left w:val="single" w:color="auto" w:sz="4" w:space="0"/>
              <w:bottom w:val="single" w:color="auto" w:sz="4" w:space="0"/>
              <w:right w:val="single" w:color="auto" w:sz="4" w:space="0"/>
            </w:tcBorders>
            <w:vAlign w:val="center"/>
          </w:tcPr>
          <w:p w14:paraId="6553EC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948" w:type="dxa"/>
            <w:tcBorders>
              <w:top w:val="single" w:color="auto" w:sz="4" w:space="0"/>
              <w:left w:val="single" w:color="auto" w:sz="4" w:space="0"/>
              <w:bottom w:val="single" w:color="auto" w:sz="4" w:space="0"/>
              <w:right w:val="single" w:color="auto" w:sz="4" w:space="0"/>
            </w:tcBorders>
            <w:vAlign w:val="center"/>
          </w:tcPr>
          <w:p w14:paraId="2200D2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0B7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CF91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E81FA5">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1D0A688F">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61C72C1">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110A9B2A">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43A1B546">
            <w:pPr>
              <w:spacing w:line="360" w:lineRule="auto"/>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766DF6E7">
            <w:pPr>
              <w:spacing w:line="360" w:lineRule="auto"/>
              <w:jc w:val="center"/>
              <w:rPr>
                <w:rFonts w:ascii="宋体" w:hAnsi="宋体" w:cs="宋体"/>
                <w:color w:val="auto"/>
                <w:sz w:val="24"/>
                <w:highlight w:val="none"/>
              </w:rPr>
            </w:pPr>
          </w:p>
        </w:tc>
      </w:tr>
      <w:tr w14:paraId="25F5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7F32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8745C6">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3D0AB183">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3BC03D01">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042D28D7">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2940717A">
            <w:pPr>
              <w:spacing w:line="360" w:lineRule="auto"/>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06DE1FF1">
            <w:pPr>
              <w:spacing w:line="360" w:lineRule="auto"/>
              <w:jc w:val="center"/>
              <w:rPr>
                <w:rFonts w:ascii="宋体" w:hAnsi="宋体" w:cs="宋体"/>
                <w:color w:val="auto"/>
                <w:sz w:val="24"/>
                <w:highlight w:val="none"/>
              </w:rPr>
            </w:pPr>
          </w:p>
        </w:tc>
      </w:tr>
      <w:tr w14:paraId="3070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9985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2BDB2EE">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7E240C9E">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6521308">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5E756032">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05F70F85">
            <w:pPr>
              <w:spacing w:line="360" w:lineRule="auto"/>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5DC429DC">
            <w:pPr>
              <w:spacing w:line="360" w:lineRule="auto"/>
              <w:jc w:val="center"/>
              <w:rPr>
                <w:rFonts w:ascii="宋体" w:hAnsi="宋体" w:cs="宋体"/>
                <w:color w:val="auto"/>
                <w:sz w:val="24"/>
                <w:highlight w:val="none"/>
              </w:rPr>
            </w:pPr>
          </w:p>
        </w:tc>
      </w:tr>
    </w:tbl>
    <w:p w14:paraId="422824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4A7B1B">
      <w:pPr>
        <w:jc w:val="center"/>
        <w:rPr>
          <w:rFonts w:ascii="宋体" w:hAnsi="宋体" w:cs="宋体"/>
          <w:b/>
          <w:color w:val="auto"/>
          <w:kern w:val="0"/>
          <w:sz w:val="32"/>
          <w:szCs w:val="32"/>
          <w:highlight w:val="none"/>
        </w:rPr>
      </w:pPr>
    </w:p>
    <w:p w14:paraId="348D9F7A">
      <w:pPr>
        <w:jc w:val="center"/>
        <w:rPr>
          <w:rFonts w:ascii="宋体" w:hAnsi="宋体" w:cs="宋体"/>
          <w:b/>
          <w:color w:val="auto"/>
          <w:kern w:val="0"/>
          <w:sz w:val="32"/>
          <w:szCs w:val="32"/>
          <w:highlight w:val="none"/>
        </w:rPr>
      </w:pPr>
    </w:p>
    <w:p w14:paraId="1FF9D52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E3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0BDE4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1DB3412">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14:paraId="57D255CE">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2AC87B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82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919F5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B8AE8DA">
            <w:pPr>
              <w:jc w:val="center"/>
              <w:rPr>
                <w:rFonts w:ascii="宋体" w:hAnsi="宋体" w:cs="宋体"/>
                <w:b/>
                <w:color w:val="auto"/>
                <w:kern w:val="0"/>
                <w:sz w:val="32"/>
                <w:szCs w:val="32"/>
                <w:highlight w:val="none"/>
              </w:rPr>
            </w:pPr>
          </w:p>
        </w:tc>
        <w:tc>
          <w:tcPr>
            <w:tcW w:w="3546" w:type="dxa"/>
          </w:tcPr>
          <w:p w14:paraId="45F7B6D1">
            <w:pPr>
              <w:jc w:val="center"/>
              <w:rPr>
                <w:rFonts w:ascii="宋体" w:hAnsi="宋体" w:cs="宋体"/>
                <w:b/>
                <w:color w:val="auto"/>
                <w:kern w:val="0"/>
                <w:sz w:val="32"/>
                <w:szCs w:val="32"/>
                <w:highlight w:val="none"/>
              </w:rPr>
            </w:pPr>
          </w:p>
        </w:tc>
        <w:tc>
          <w:tcPr>
            <w:tcW w:w="1276" w:type="dxa"/>
          </w:tcPr>
          <w:p w14:paraId="26E738BF">
            <w:pPr>
              <w:jc w:val="center"/>
              <w:rPr>
                <w:rFonts w:ascii="宋体" w:hAnsi="宋体" w:cs="宋体"/>
                <w:b/>
                <w:color w:val="auto"/>
                <w:kern w:val="0"/>
                <w:sz w:val="32"/>
                <w:szCs w:val="32"/>
                <w:highlight w:val="none"/>
              </w:rPr>
            </w:pPr>
          </w:p>
        </w:tc>
      </w:tr>
      <w:tr w14:paraId="7B01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01863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3DA8F8A">
            <w:pPr>
              <w:jc w:val="center"/>
              <w:rPr>
                <w:rFonts w:ascii="宋体" w:hAnsi="宋体" w:cs="宋体"/>
                <w:b/>
                <w:color w:val="auto"/>
                <w:kern w:val="0"/>
                <w:sz w:val="32"/>
                <w:szCs w:val="32"/>
                <w:highlight w:val="none"/>
              </w:rPr>
            </w:pPr>
          </w:p>
        </w:tc>
        <w:tc>
          <w:tcPr>
            <w:tcW w:w="3546" w:type="dxa"/>
          </w:tcPr>
          <w:p w14:paraId="08CB3CAB">
            <w:pPr>
              <w:jc w:val="center"/>
              <w:rPr>
                <w:rFonts w:ascii="宋体" w:hAnsi="宋体" w:cs="宋体"/>
                <w:b/>
                <w:color w:val="auto"/>
                <w:kern w:val="0"/>
                <w:sz w:val="32"/>
                <w:szCs w:val="32"/>
                <w:highlight w:val="none"/>
              </w:rPr>
            </w:pPr>
          </w:p>
        </w:tc>
        <w:tc>
          <w:tcPr>
            <w:tcW w:w="1276" w:type="dxa"/>
          </w:tcPr>
          <w:p w14:paraId="36F1057B">
            <w:pPr>
              <w:jc w:val="center"/>
              <w:rPr>
                <w:rFonts w:ascii="宋体" w:hAnsi="宋体" w:cs="宋体"/>
                <w:b/>
                <w:color w:val="auto"/>
                <w:kern w:val="0"/>
                <w:sz w:val="32"/>
                <w:szCs w:val="32"/>
                <w:highlight w:val="none"/>
              </w:rPr>
            </w:pPr>
          </w:p>
        </w:tc>
      </w:tr>
      <w:tr w14:paraId="2252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AFD36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ED90601">
            <w:pPr>
              <w:jc w:val="center"/>
              <w:rPr>
                <w:rFonts w:ascii="宋体" w:hAnsi="宋体" w:cs="宋体"/>
                <w:b/>
                <w:color w:val="auto"/>
                <w:kern w:val="0"/>
                <w:sz w:val="32"/>
                <w:szCs w:val="32"/>
                <w:highlight w:val="none"/>
              </w:rPr>
            </w:pPr>
          </w:p>
        </w:tc>
        <w:tc>
          <w:tcPr>
            <w:tcW w:w="3546" w:type="dxa"/>
          </w:tcPr>
          <w:p w14:paraId="74A5AA3A">
            <w:pPr>
              <w:jc w:val="center"/>
              <w:rPr>
                <w:rFonts w:ascii="宋体" w:hAnsi="宋体" w:cs="宋体"/>
                <w:b/>
                <w:color w:val="auto"/>
                <w:kern w:val="0"/>
                <w:sz w:val="32"/>
                <w:szCs w:val="32"/>
                <w:highlight w:val="none"/>
              </w:rPr>
            </w:pPr>
          </w:p>
        </w:tc>
        <w:tc>
          <w:tcPr>
            <w:tcW w:w="1276" w:type="dxa"/>
          </w:tcPr>
          <w:p w14:paraId="0FF31014">
            <w:pPr>
              <w:jc w:val="center"/>
              <w:rPr>
                <w:rFonts w:ascii="宋体" w:hAnsi="宋体" w:cs="宋体"/>
                <w:b/>
                <w:color w:val="auto"/>
                <w:kern w:val="0"/>
                <w:sz w:val="32"/>
                <w:szCs w:val="32"/>
                <w:highlight w:val="none"/>
              </w:rPr>
            </w:pPr>
          </w:p>
        </w:tc>
      </w:tr>
    </w:tbl>
    <w:p w14:paraId="358AD56D">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14:paraId="0919DE72">
      <w:pPr>
        <w:jc w:val="center"/>
        <w:rPr>
          <w:rFonts w:ascii="宋体" w:hAnsi="宋体" w:cs="宋体"/>
          <w:b/>
          <w:color w:val="auto"/>
          <w:kern w:val="0"/>
          <w:sz w:val="32"/>
          <w:szCs w:val="32"/>
          <w:highlight w:val="none"/>
        </w:rPr>
      </w:pPr>
    </w:p>
    <w:p w14:paraId="2EC58E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20D150">
      <w:pPr>
        <w:jc w:val="center"/>
        <w:rPr>
          <w:rFonts w:ascii="宋体" w:hAnsi="宋体" w:cs="宋体"/>
          <w:b/>
          <w:color w:val="auto"/>
          <w:kern w:val="0"/>
          <w:sz w:val="32"/>
          <w:szCs w:val="32"/>
          <w:highlight w:val="none"/>
        </w:rPr>
      </w:pPr>
    </w:p>
    <w:p w14:paraId="750B559D">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52E7D8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1A86715">
      <w:pPr>
        <w:snapToGrid w:val="0"/>
        <w:spacing w:line="360" w:lineRule="auto"/>
        <w:rPr>
          <w:rFonts w:ascii="宋体" w:hAnsi="宋体" w:cs="宋体"/>
          <w:color w:val="auto"/>
          <w:sz w:val="24"/>
          <w:highlight w:val="none"/>
        </w:rPr>
      </w:pPr>
    </w:p>
    <w:p w14:paraId="331478B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0B5797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项目交易要求参加响应。在这次响应过程中和成交后，我们将严格遵守国家法律法规要求，并郑重承诺：</w:t>
      </w:r>
    </w:p>
    <w:p w14:paraId="0AD489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31DEC0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FDE7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800D6B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79869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7D1CDB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A9B08E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6AD7F3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3D0CC29">
      <w:pPr>
        <w:autoSpaceDE w:val="0"/>
        <w:autoSpaceDN w:val="0"/>
        <w:spacing w:line="360" w:lineRule="auto"/>
        <w:ind w:left="2"/>
        <w:jc w:val="left"/>
        <w:rPr>
          <w:rFonts w:ascii="宋体" w:hAnsi="宋体" w:cs="宋体"/>
          <w:color w:val="auto"/>
          <w:kern w:val="0"/>
          <w:sz w:val="24"/>
          <w:highlight w:val="none"/>
          <w:lang w:val="zh-CN"/>
        </w:rPr>
      </w:pPr>
    </w:p>
    <w:p w14:paraId="3A9EA781">
      <w:pPr>
        <w:autoSpaceDE w:val="0"/>
        <w:autoSpaceDN w:val="0"/>
        <w:spacing w:line="360" w:lineRule="auto"/>
        <w:ind w:left="2"/>
        <w:jc w:val="left"/>
        <w:rPr>
          <w:rFonts w:ascii="宋体" w:hAnsi="宋体" w:cs="宋体"/>
          <w:color w:val="auto"/>
          <w:kern w:val="0"/>
          <w:sz w:val="24"/>
          <w:highlight w:val="none"/>
          <w:lang w:val="zh-CN"/>
        </w:rPr>
      </w:pPr>
    </w:p>
    <w:p w14:paraId="1AF358ED">
      <w:pPr>
        <w:autoSpaceDE w:val="0"/>
        <w:autoSpaceDN w:val="0"/>
        <w:spacing w:line="360" w:lineRule="auto"/>
        <w:ind w:left="2"/>
        <w:jc w:val="left"/>
        <w:rPr>
          <w:rFonts w:ascii="宋体" w:hAnsi="宋体" w:cs="宋体"/>
          <w:color w:val="auto"/>
          <w:kern w:val="0"/>
          <w:sz w:val="24"/>
          <w:highlight w:val="none"/>
          <w:lang w:val="zh-CN"/>
        </w:rPr>
      </w:pPr>
    </w:p>
    <w:p w14:paraId="55AD8CB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52769C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6F39FC9">
      <w:pPr>
        <w:spacing w:line="360" w:lineRule="auto"/>
        <w:jc w:val="center"/>
        <w:rPr>
          <w:rFonts w:ascii="宋体" w:hAnsi="宋体" w:cs="宋体"/>
          <w:b/>
          <w:bCs/>
          <w:color w:val="auto"/>
          <w:sz w:val="24"/>
          <w:highlight w:val="none"/>
        </w:rPr>
      </w:pPr>
    </w:p>
    <w:p w14:paraId="034E00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F7C601">
      <w:pPr>
        <w:spacing w:line="360" w:lineRule="auto"/>
        <w:jc w:val="center"/>
        <w:rPr>
          <w:rFonts w:ascii="宋体" w:hAnsi="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46833399">
      <w:pPr>
        <w:spacing w:line="360" w:lineRule="auto"/>
        <w:jc w:val="center"/>
        <w:outlineLvl w:val="0"/>
        <w:rPr>
          <w:rFonts w:ascii="宋体" w:hAnsi="宋体" w:cs="宋体"/>
          <w:b/>
          <w:color w:val="auto"/>
          <w:kern w:val="0"/>
          <w:sz w:val="36"/>
          <w:szCs w:val="36"/>
          <w:highlight w:val="none"/>
        </w:rPr>
      </w:pPr>
    </w:p>
    <w:p w14:paraId="3DA0AEF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EDCCBB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7A56B0F">
      <w:pPr>
        <w:spacing w:line="360" w:lineRule="auto"/>
        <w:jc w:val="center"/>
        <w:outlineLvl w:val="0"/>
        <w:rPr>
          <w:rFonts w:ascii="宋体" w:hAnsi="宋体" w:cs="宋体"/>
          <w:b/>
          <w:color w:val="auto"/>
          <w:kern w:val="0"/>
          <w:sz w:val="36"/>
          <w:szCs w:val="36"/>
          <w:highlight w:val="none"/>
        </w:rPr>
      </w:pPr>
    </w:p>
    <w:p w14:paraId="07B279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14:paraId="37F63DFD">
      <w:pPr>
        <w:snapToGrid w:val="0"/>
        <w:spacing w:line="360" w:lineRule="auto"/>
        <w:ind w:right="480"/>
        <w:jc w:val="center"/>
        <w:rPr>
          <w:rFonts w:ascii="宋体" w:hAnsi="宋体" w:cs="宋体"/>
          <w:b/>
          <w:color w:val="auto"/>
          <w:kern w:val="0"/>
          <w:sz w:val="32"/>
          <w:szCs w:val="32"/>
          <w:highlight w:val="none"/>
        </w:rPr>
      </w:pPr>
    </w:p>
    <w:p w14:paraId="1EC4353C">
      <w:pPr>
        <w:snapToGrid w:val="0"/>
        <w:spacing w:line="360" w:lineRule="auto"/>
        <w:ind w:right="480"/>
        <w:jc w:val="center"/>
        <w:rPr>
          <w:rFonts w:ascii="宋体" w:hAnsi="宋体" w:cs="宋体"/>
          <w:b/>
          <w:color w:val="auto"/>
          <w:kern w:val="0"/>
          <w:sz w:val="32"/>
          <w:szCs w:val="32"/>
          <w:highlight w:val="none"/>
        </w:rPr>
      </w:pPr>
    </w:p>
    <w:p w14:paraId="702B3D77">
      <w:pPr>
        <w:snapToGrid w:val="0"/>
        <w:spacing w:line="360" w:lineRule="auto"/>
        <w:ind w:right="480"/>
        <w:jc w:val="center"/>
        <w:rPr>
          <w:rFonts w:ascii="宋体" w:hAnsi="宋体" w:cs="宋体"/>
          <w:b/>
          <w:color w:val="auto"/>
          <w:kern w:val="0"/>
          <w:sz w:val="32"/>
          <w:szCs w:val="32"/>
          <w:highlight w:val="none"/>
        </w:rPr>
      </w:pPr>
    </w:p>
    <w:p w14:paraId="10030BD0">
      <w:pPr>
        <w:snapToGrid w:val="0"/>
        <w:spacing w:line="360" w:lineRule="auto"/>
        <w:ind w:right="480"/>
        <w:jc w:val="center"/>
        <w:rPr>
          <w:rFonts w:ascii="宋体" w:hAnsi="宋体" w:cs="宋体"/>
          <w:b/>
          <w:color w:val="auto"/>
          <w:kern w:val="0"/>
          <w:sz w:val="32"/>
          <w:szCs w:val="32"/>
          <w:highlight w:val="none"/>
        </w:rPr>
      </w:pPr>
    </w:p>
    <w:p w14:paraId="7AE4AEEE">
      <w:pPr>
        <w:snapToGrid w:val="0"/>
        <w:spacing w:line="360" w:lineRule="auto"/>
        <w:ind w:right="480"/>
        <w:jc w:val="center"/>
        <w:rPr>
          <w:rFonts w:ascii="宋体" w:hAnsi="宋体" w:cs="宋体"/>
          <w:b/>
          <w:color w:val="auto"/>
          <w:kern w:val="0"/>
          <w:sz w:val="32"/>
          <w:szCs w:val="32"/>
          <w:highlight w:val="none"/>
        </w:rPr>
      </w:pPr>
    </w:p>
    <w:p w14:paraId="73750DD8">
      <w:pPr>
        <w:snapToGrid w:val="0"/>
        <w:spacing w:line="360" w:lineRule="auto"/>
        <w:ind w:right="480"/>
        <w:jc w:val="center"/>
        <w:rPr>
          <w:rFonts w:ascii="宋体" w:hAnsi="宋体" w:cs="宋体"/>
          <w:b/>
          <w:color w:val="auto"/>
          <w:kern w:val="0"/>
          <w:sz w:val="32"/>
          <w:szCs w:val="32"/>
          <w:highlight w:val="none"/>
        </w:rPr>
      </w:pPr>
    </w:p>
    <w:p w14:paraId="4FEB4098">
      <w:pPr>
        <w:snapToGrid w:val="0"/>
        <w:spacing w:line="360" w:lineRule="auto"/>
        <w:ind w:right="480"/>
        <w:jc w:val="center"/>
        <w:rPr>
          <w:rFonts w:ascii="宋体" w:hAnsi="宋体" w:cs="宋体"/>
          <w:b/>
          <w:color w:val="auto"/>
          <w:kern w:val="0"/>
          <w:sz w:val="32"/>
          <w:szCs w:val="32"/>
          <w:highlight w:val="none"/>
        </w:rPr>
      </w:pPr>
    </w:p>
    <w:p w14:paraId="51FC3D26">
      <w:pPr>
        <w:snapToGrid w:val="0"/>
        <w:spacing w:line="360" w:lineRule="auto"/>
        <w:ind w:right="480"/>
        <w:jc w:val="center"/>
        <w:rPr>
          <w:rFonts w:ascii="宋体" w:hAnsi="宋体" w:cs="宋体"/>
          <w:b/>
          <w:color w:val="auto"/>
          <w:kern w:val="0"/>
          <w:sz w:val="32"/>
          <w:szCs w:val="32"/>
          <w:highlight w:val="none"/>
        </w:rPr>
      </w:pPr>
    </w:p>
    <w:p w14:paraId="3C6C8542">
      <w:pPr>
        <w:snapToGrid w:val="0"/>
        <w:spacing w:line="360" w:lineRule="auto"/>
        <w:ind w:right="480"/>
        <w:jc w:val="center"/>
        <w:rPr>
          <w:rFonts w:ascii="宋体" w:hAnsi="宋体" w:cs="宋体"/>
          <w:b/>
          <w:color w:val="auto"/>
          <w:kern w:val="0"/>
          <w:sz w:val="32"/>
          <w:szCs w:val="32"/>
          <w:highlight w:val="none"/>
        </w:rPr>
      </w:pPr>
    </w:p>
    <w:p w14:paraId="5F95C914">
      <w:pPr>
        <w:snapToGrid w:val="0"/>
        <w:spacing w:line="360" w:lineRule="auto"/>
        <w:ind w:right="480"/>
        <w:jc w:val="center"/>
        <w:rPr>
          <w:rFonts w:ascii="宋体" w:hAnsi="宋体" w:cs="宋体"/>
          <w:b/>
          <w:color w:val="auto"/>
          <w:kern w:val="0"/>
          <w:sz w:val="32"/>
          <w:szCs w:val="32"/>
          <w:highlight w:val="none"/>
        </w:rPr>
      </w:pPr>
    </w:p>
    <w:p w14:paraId="60C4EE56">
      <w:pPr>
        <w:snapToGrid w:val="0"/>
        <w:spacing w:line="360" w:lineRule="auto"/>
        <w:ind w:right="480"/>
        <w:jc w:val="center"/>
        <w:rPr>
          <w:rFonts w:ascii="宋体" w:hAnsi="宋体" w:cs="宋体"/>
          <w:b/>
          <w:color w:val="auto"/>
          <w:kern w:val="0"/>
          <w:sz w:val="32"/>
          <w:szCs w:val="32"/>
          <w:highlight w:val="none"/>
        </w:rPr>
      </w:pPr>
    </w:p>
    <w:p w14:paraId="7043502B">
      <w:pPr>
        <w:snapToGrid w:val="0"/>
        <w:spacing w:line="360" w:lineRule="auto"/>
        <w:ind w:right="480"/>
        <w:jc w:val="center"/>
        <w:rPr>
          <w:rFonts w:ascii="宋体" w:hAnsi="宋体" w:cs="宋体"/>
          <w:b/>
          <w:color w:val="auto"/>
          <w:kern w:val="0"/>
          <w:sz w:val="32"/>
          <w:szCs w:val="32"/>
          <w:highlight w:val="none"/>
        </w:rPr>
      </w:pPr>
    </w:p>
    <w:p w14:paraId="6ECBCDD5">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4F5129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3BD5175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64DBA14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8B261F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5"/>
        <w:tblW w:w="14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58"/>
        <w:gridCol w:w="2190"/>
        <w:gridCol w:w="2328"/>
        <w:gridCol w:w="2190"/>
        <w:gridCol w:w="2053"/>
        <w:gridCol w:w="2054"/>
        <w:gridCol w:w="2053"/>
      </w:tblGrid>
      <w:tr w14:paraId="0BEE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89" w:type="dxa"/>
            <w:vAlign w:val="center"/>
          </w:tcPr>
          <w:p w14:paraId="1139DB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58" w:type="dxa"/>
            <w:vAlign w:val="center"/>
          </w:tcPr>
          <w:p w14:paraId="081187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90" w:type="dxa"/>
            <w:vAlign w:val="center"/>
          </w:tcPr>
          <w:p w14:paraId="43979A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328" w:type="dxa"/>
            <w:vAlign w:val="center"/>
          </w:tcPr>
          <w:p w14:paraId="2D5ADE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190" w:type="dxa"/>
            <w:vAlign w:val="center"/>
          </w:tcPr>
          <w:p w14:paraId="491757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053" w:type="dxa"/>
            <w:vAlign w:val="center"/>
          </w:tcPr>
          <w:p w14:paraId="6879F5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054" w:type="dxa"/>
            <w:vAlign w:val="center"/>
          </w:tcPr>
          <w:p w14:paraId="04A88B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053" w:type="dxa"/>
            <w:vAlign w:val="center"/>
          </w:tcPr>
          <w:p w14:paraId="5C8793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06C9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719FC0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58" w:type="dxa"/>
            <w:vAlign w:val="center"/>
          </w:tcPr>
          <w:p w14:paraId="2B4439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190" w:type="dxa"/>
            <w:vAlign w:val="center"/>
          </w:tcPr>
          <w:p w14:paraId="6223C553">
            <w:pPr>
              <w:snapToGrid w:val="0"/>
              <w:spacing w:line="360" w:lineRule="auto"/>
              <w:jc w:val="center"/>
              <w:rPr>
                <w:rFonts w:ascii="宋体" w:hAnsi="宋体" w:cs="宋体"/>
                <w:color w:val="auto"/>
                <w:sz w:val="24"/>
                <w:highlight w:val="none"/>
              </w:rPr>
            </w:pPr>
          </w:p>
        </w:tc>
        <w:tc>
          <w:tcPr>
            <w:tcW w:w="2328" w:type="dxa"/>
            <w:vAlign w:val="center"/>
          </w:tcPr>
          <w:p w14:paraId="1089EE1E">
            <w:pPr>
              <w:snapToGrid w:val="0"/>
              <w:spacing w:line="360" w:lineRule="auto"/>
              <w:jc w:val="center"/>
              <w:rPr>
                <w:rFonts w:ascii="宋体" w:hAnsi="宋体" w:cs="宋体"/>
                <w:color w:val="auto"/>
                <w:sz w:val="24"/>
                <w:highlight w:val="none"/>
              </w:rPr>
            </w:pPr>
          </w:p>
        </w:tc>
        <w:tc>
          <w:tcPr>
            <w:tcW w:w="2190" w:type="dxa"/>
            <w:vAlign w:val="center"/>
          </w:tcPr>
          <w:p w14:paraId="4E9A87D7">
            <w:pPr>
              <w:snapToGrid w:val="0"/>
              <w:spacing w:line="360" w:lineRule="auto"/>
              <w:jc w:val="center"/>
              <w:rPr>
                <w:rFonts w:ascii="宋体" w:hAnsi="宋体" w:cs="宋体"/>
                <w:color w:val="auto"/>
                <w:sz w:val="24"/>
                <w:highlight w:val="none"/>
              </w:rPr>
            </w:pPr>
          </w:p>
        </w:tc>
        <w:tc>
          <w:tcPr>
            <w:tcW w:w="2053" w:type="dxa"/>
            <w:vAlign w:val="center"/>
          </w:tcPr>
          <w:p w14:paraId="22EA5C9E">
            <w:pPr>
              <w:spacing w:line="360" w:lineRule="auto"/>
              <w:jc w:val="center"/>
              <w:rPr>
                <w:rFonts w:ascii="宋体" w:hAnsi="宋体" w:cs="宋体"/>
                <w:color w:val="auto"/>
                <w:sz w:val="24"/>
                <w:highlight w:val="none"/>
              </w:rPr>
            </w:pPr>
          </w:p>
        </w:tc>
        <w:tc>
          <w:tcPr>
            <w:tcW w:w="2054" w:type="dxa"/>
          </w:tcPr>
          <w:p w14:paraId="1D7557D0">
            <w:pPr>
              <w:spacing w:line="360" w:lineRule="auto"/>
              <w:jc w:val="center"/>
              <w:rPr>
                <w:rFonts w:ascii="宋体" w:hAnsi="宋体" w:cs="宋体"/>
                <w:color w:val="auto"/>
                <w:sz w:val="24"/>
                <w:highlight w:val="none"/>
              </w:rPr>
            </w:pPr>
          </w:p>
        </w:tc>
        <w:tc>
          <w:tcPr>
            <w:tcW w:w="2053" w:type="dxa"/>
            <w:vAlign w:val="center"/>
          </w:tcPr>
          <w:p w14:paraId="69876036">
            <w:pPr>
              <w:spacing w:line="360" w:lineRule="auto"/>
              <w:jc w:val="center"/>
              <w:rPr>
                <w:rFonts w:ascii="宋体" w:hAnsi="宋体" w:cs="宋体"/>
                <w:color w:val="auto"/>
                <w:sz w:val="24"/>
                <w:highlight w:val="none"/>
              </w:rPr>
            </w:pPr>
          </w:p>
        </w:tc>
      </w:tr>
      <w:tr w14:paraId="0DD5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77F2C6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8" w:type="dxa"/>
            <w:vAlign w:val="center"/>
          </w:tcPr>
          <w:p w14:paraId="1A6D8F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190" w:type="dxa"/>
            <w:vAlign w:val="center"/>
          </w:tcPr>
          <w:p w14:paraId="4EA68DF3">
            <w:pPr>
              <w:snapToGrid w:val="0"/>
              <w:spacing w:line="360" w:lineRule="auto"/>
              <w:jc w:val="center"/>
              <w:rPr>
                <w:rFonts w:ascii="宋体" w:hAnsi="宋体" w:cs="宋体"/>
                <w:color w:val="auto"/>
                <w:sz w:val="24"/>
                <w:highlight w:val="none"/>
              </w:rPr>
            </w:pPr>
          </w:p>
        </w:tc>
        <w:tc>
          <w:tcPr>
            <w:tcW w:w="2328" w:type="dxa"/>
            <w:vAlign w:val="center"/>
          </w:tcPr>
          <w:p w14:paraId="0CCD0CD7">
            <w:pPr>
              <w:snapToGrid w:val="0"/>
              <w:spacing w:line="360" w:lineRule="auto"/>
              <w:jc w:val="center"/>
              <w:rPr>
                <w:rFonts w:ascii="宋体" w:hAnsi="宋体" w:cs="宋体"/>
                <w:color w:val="auto"/>
                <w:sz w:val="24"/>
                <w:highlight w:val="none"/>
              </w:rPr>
            </w:pPr>
          </w:p>
        </w:tc>
        <w:tc>
          <w:tcPr>
            <w:tcW w:w="2190" w:type="dxa"/>
            <w:vAlign w:val="center"/>
          </w:tcPr>
          <w:p w14:paraId="2CAF1323">
            <w:pPr>
              <w:snapToGrid w:val="0"/>
              <w:spacing w:line="360" w:lineRule="auto"/>
              <w:jc w:val="center"/>
              <w:rPr>
                <w:rFonts w:ascii="宋体" w:hAnsi="宋体" w:cs="宋体"/>
                <w:color w:val="auto"/>
                <w:sz w:val="24"/>
                <w:highlight w:val="none"/>
              </w:rPr>
            </w:pPr>
          </w:p>
        </w:tc>
        <w:tc>
          <w:tcPr>
            <w:tcW w:w="2053" w:type="dxa"/>
            <w:vAlign w:val="center"/>
          </w:tcPr>
          <w:p w14:paraId="30C5D0C2">
            <w:pPr>
              <w:spacing w:line="360" w:lineRule="auto"/>
              <w:jc w:val="center"/>
              <w:rPr>
                <w:rFonts w:ascii="宋体" w:hAnsi="宋体" w:cs="宋体"/>
                <w:color w:val="auto"/>
                <w:sz w:val="24"/>
                <w:highlight w:val="none"/>
              </w:rPr>
            </w:pPr>
          </w:p>
        </w:tc>
        <w:tc>
          <w:tcPr>
            <w:tcW w:w="2054" w:type="dxa"/>
          </w:tcPr>
          <w:p w14:paraId="13E127F0">
            <w:pPr>
              <w:spacing w:line="360" w:lineRule="auto"/>
              <w:jc w:val="center"/>
              <w:rPr>
                <w:rFonts w:ascii="宋体" w:hAnsi="宋体" w:cs="宋体"/>
                <w:color w:val="auto"/>
                <w:sz w:val="24"/>
                <w:highlight w:val="none"/>
              </w:rPr>
            </w:pPr>
          </w:p>
        </w:tc>
        <w:tc>
          <w:tcPr>
            <w:tcW w:w="2053" w:type="dxa"/>
            <w:vAlign w:val="center"/>
          </w:tcPr>
          <w:p w14:paraId="7776B096">
            <w:pPr>
              <w:spacing w:line="360" w:lineRule="auto"/>
              <w:jc w:val="center"/>
              <w:rPr>
                <w:rFonts w:ascii="宋体" w:hAnsi="宋体" w:cs="宋体"/>
                <w:color w:val="auto"/>
                <w:sz w:val="24"/>
                <w:highlight w:val="none"/>
              </w:rPr>
            </w:pPr>
          </w:p>
        </w:tc>
      </w:tr>
      <w:tr w14:paraId="45C1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41A6EEC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58" w:type="dxa"/>
            <w:vAlign w:val="center"/>
          </w:tcPr>
          <w:p w14:paraId="46523D29">
            <w:pPr>
              <w:snapToGrid w:val="0"/>
              <w:spacing w:line="360" w:lineRule="auto"/>
              <w:jc w:val="center"/>
              <w:rPr>
                <w:rFonts w:ascii="宋体" w:hAnsi="宋体" w:cs="宋体"/>
                <w:color w:val="auto"/>
                <w:sz w:val="24"/>
                <w:highlight w:val="none"/>
              </w:rPr>
            </w:pPr>
          </w:p>
        </w:tc>
        <w:tc>
          <w:tcPr>
            <w:tcW w:w="2190" w:type="dxa"/>
            <w:vAlign w:val="center"/>
          </w:tcPr>
          <w:p w14:paraId="5583A4F1">
            <w:pPr>
              <w:snapToGrid w:val="0"/>
              <w:spacing w:line="360" w:lineRule="auto"/>
              <w:jc w:val="center"/>
              <w:rPr>
                <w:rFonts w:ascii="宋体" w:hAnsi="宋体" w:cs="宋体"/>
                <w:color w:val="auto"/>
                <w:sz w:val="24"/>
                <w:highlight w:val="none"/>
              </w:rPr>
            </w:pPr>
          </w:p>
        </w:tc>
        <w:tc>
          <w:tcPr>
            <w:tcW w:w="2328" w:type="dxa"/>
            <w:vAlign w:val="center"/>
          </w:tcPr>
          <w:p w14:paraId="4B10DB01">
            <w:pPr>
              <w:snapToGrid w:val="0"/>
              <w:spacing w:line="360" w:lineRule="auto"/>
              <w:jc w:val="center"/>
              <w:rPr>
                <w:rFonts w:ascii="宋体" w:hAnsi="宋体" w:cs="宋体"/>
                <w:color w:val="auto"/>
                <w:sz w:val="24"/>
                <w:highlight w:val="none"/>
              </w:rPr>
            </w:pPr>
          </w:p>
        </w:tc>
        <w:tc>
          <w:tcPr>
            <w:tcW w:w="2190" w:type="dxa"/>
            <w:vAlign w:val="center"/>
          </w:tcPr>
          <w:p w14:paraId="13D9E3F4">
            <w:pPr>
              <w:snapToGrid w:val="0"/>
              <w:spacing w:line="360" w:lineRule="auto"/>
              <w:jc w:val="center"/>
              <w:rPr>
                <w:rFonts w:ascii="宋体" w:hAnsi="宋体" w:cs="宋体"/>
                <w:color w:val="auto"/>
                <w:sz w:val="24"/>
                <w:highlight w:val="none"/>
              </w:rPr>
            </w:pPr>
          </w:p>
        </w:tc>
        <w:tc>
          <w:tcPr>
            <w:tcW w:w="2053" w:type="dxa"/>
            <w:vAlign w:val="center"/>
          </w:tcPr>
          <w:p w14:paraId="02F10111">
            <w:pPr>
              <w:spacing w:line="360" w:lineRule="auto"/>
              <w:jc w:val="center"/>
              <w:rPr>
                <w:rFonts w:ascii="宋体" w:hAnsi="宋体" w:cs="宋体"/>
                <w:color w:val="auto"/>
                <w:sz w:val="24"/>
                <w:highlight w:val="none"/>
              </w:rPr>
            </w:pPr>
          </w:p>
        </w:tc>
        <w:tc>
          <w:tcPr>
            <w:tcW w:w="2054" w:type="dxa"/>
          </w:tcPr>
          <w:p w14:paraId="7FDD9156">
            <w:pPr>
              <w:spacing w:line="360" w:lineRule="auto"/>
              <w:jc w:val="center"/>
              <w:rPr>
                <w:rFonts w:ascii="宋体" w:hAnsi="宋体" w:cs="宋体"/>
                <w:color w:val="auto"/>
                <w:sz w:val="24"/>
                <w:highlight w:val="none"/>
              </w:rPr>
            </w:pPr>
          </w:p>
        </w:tc>
        <w:tc>
          <w:tcPr>
            <w:tcW w:w="2053" w:type="dxa"/>
            <w:vAlign w:val="center"/>
          </w:tcPr>
          <w:p w14:paraId="149663B7">
            <w:pPr>
              <w:spacing w:line="360" w:lineRule="auto"/>
              <w:jc w:val="center"/>
              <w:rPr>
                <w:rFonts w:ascii="宋体" w:hAnsi="宋体" w:cs="宋体"/>
                <w:color w:val="auto"/>
                <w:sz w:val="24"/>
                <w:highlight w:val="none"/>
              </w:rPr>
            </w:pPr>
          </w:p>
        </w:tc>
      </w:tr>
      <w:tr w14:paraId="586B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78275857">
            <w:pPr>
              <w:spacing w:line="360" w:lineRule="auto"/>
              <w:jc w:val="center"/>
              <w:rPr>
                <w:rFonts w:ascii="宋体" w:hAnsi="宋体" w:cs="宋体"/>
                <w:color w:val="auto"/>
                <w:sz w:val="24"/>
                <w:highlight w:val="none"/>
              </w:rPr>
            </w:pPr>
          </w:p>
        </w:tc>
        <w:tc>
          <w:tcPr>
            <w:tcW w:w="958" w:type="dxa"/>
            <w:vAlign w:val="center"/>
          </w:tcPr>
          <w:p w14:paraId="196D29D2">
            <w:pPr>
              <w:snapToGrid w:val="0"/>
              <w:spacing w:line="360" w:lineRule="auto"/>
              <w:jc w:val="center"/>
              <w:rPr>
                <w:rFonts w:ascii="宋体" w:hAnsi="宋体" w:cs="宋体"/>
                <w:color w:val="auto"/>
                <w:sz w:val="24"/>
                <w:highlight w:val="none"/>
              </w:rPr>
            </w:pPr>
          </w:p>
        </w:tc>
        <w:tc>
          <w:tcPr>
            <w:tcW w:w="2190" w:type="dxa"/>
            <w:vAlign w:val="center"/>
          </w:tcPr>
          <w:p w14:paraId="1CAF1EA0">
            <w:pPr>
              <w:snapToGrid w:val="0"/>
              <w:spacing w:line="360" w:lineRule="auto"/>
              <w:jc w:val="center"/>
              <w:rPr>
                <w:rFonts w:ascii="宋体" w:hAnsi="宋体" w:cs="宋体"/>
                <w:color w:val="auto"/>
                <w:sz w:val="24"/>
                <w:highlight w:val="none"/>
              </w:rPr>
            </w:pPr>
          </w:p>
        </w:tc>
        <w:tc>
          <w:tcPr>
            <w:tcW w:w="2328" w:type="dxa"/>
            <w:vAlign w:val="center"/>
          </w:tcPr>
          <w:p w14:paraId="4C8ED0B0">
            <w:pPr>
              <w:snapToGrid w:val="0"/>
              <w:spacing w:line="360" w:lineRule="auto"/>
              <w:jc w:val="center"/>
              <w:rPr>
                <w:rFonts w:ascii="宋体" w:hAnsi="宋体" w:cs="宋体"/>
                <w:color w:val="auto"/>
                <w:sz w:val="24"/>
                <w:highlight w:val="none"/>
              </w:rPr>
            </w:pPr>
          </w:p>
        </w:tc>
        <w:tc>
          <w:tcPr>
            <w:tcW w:w="2190" w:type="dxa"/>
            <w:vAlign w:val="center"/>
          </w:tcPr>
          <w:p w14:paraId="73A3D569">
            <w:pPr>
              <w:snapToGrid w:val="0"/>
              <w:spacing w:line="360" w:lineRule="auto"/>
              <w:jc w:val="center"/>
              <w:rPr>
                <w:rFonts w:ascii="宋体" w:hAnsi="宋体" w:cs="宋体"/>
                <w:color w:val="auto"/>
                <w:sz w:val="24"/>
                <w:highlight w:val="none"/>
              </w:rPr>
            </w:pPr>
          </w:p>
        </w:tc>
        <w:tc>
          <w:tcPr>
            <w:tcW w:w="2053" w:type="dxa"/>
            <w:vAlign w:val="center"/>
          </w:tcPr>
          <w:p w14:paraId="25FF7F71">
            <w:pPr>
              <w:spacing w:line="360" w:lineRule="auto"/>
              <w:jc w:val="center"/>
              <w:rPr>
                <w:rFonts w:ascii="宋体" w:hAnsi="宋体" w:cs="宋体"/>
                <w:color w:val="auto"/>
                <w:sz w:val="24"/>
                <w:highlight w:val="none"/>
              </w:rPr>
            </w:pPr>
          </w:p>
        </w:tc>
        <w:tc>
          <w:tcPr>
            <w:tcW w:w="2054" w:type="dxa"/>
          </w:tcPr>
          <w:p w14:paraId="26E334DF">
            <w:pPr>
              <w:spacing w:line="360" w:lineRule="auto"/>
              <w:jc w:val="center"/>
              <w:rPr>
                <w:rFonts w:ascii="宋体" w:hAnsi="宋体" w:cs="宋体"/>
                <w:color w:val="auto"/>
                <w:sz w:val="24"/>
                <w:highlight w:val="none"/>
              </w:rPr>
            </w:pPr>
          </w:p>
        </w:tc>
        <w:tc>
          <w:tcPr>
            <w:tcW w:w="2053" w:type="dxa"/>
            <w:vAlign w:val="center"/>
          </w:tcPr>
          <w:p w14:paraId="6F6BBC66">
            <w:pPr>
              <w:spacing w:line="360" w:lineRule="auto"/>
              <w:jc w:val="center"/>
              <w:rPr>
                <w:rFonts w:ascii="宋体" w:hAnsi="宋体" w:cs="宋体"/>
                <w:color w:val="auto"/>
                <w:sz w:val="24"/>
                <w:highlight w:val="none"/>
              </w:rPr>
            </w:pPr>
          </w:p>
        </w:tc>
      </w:tr>
      <w:tr w14:paraId="41E0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5E4B6F1A">
            <w:pPr>
              <w:spacing w:line="360" w:lineRule="auto"/>
              <w:jc w:val="center"/>
              <w:rPr>
                <w:rFonts w:ascii="宋体" w:hAnsi="宋体" w:cs="宋体"/>
                <w:color w:val="auto"/>
                <w:sz w:val="24"/>
                <w:highlight w:val="none"/>
              </w:rPr>
            </w:pPr>
          </w:p>
        </w:tc>
        <w:tc>
          <w:tcPr>
            <w:tcW w:w="958" w:type="dxa"/>
            <w:vAlign w:val="center"/>
          </w:tcPr>
          <w:p w14:paraId="6F9A5192">
            <w:pPr>
              <w:snapToGrid w:val="0"/>
              <w:spacing w:line="360" w:lineRule="auto"/>
              <w:jc w:val="center"/>
              <w:rPr>
                <w:rFonts w:ascii="宋体" w:hAnsi="宋体" w:cs="宋体"/>
                <w:color w:val="auto"/>
                <w:sz w:val="24"/>
                <w:highlight w:val="none"/>
              </w:rPr>
            </w:pPr>
          </w:p>
        </w:tc>
        <w:tc>
          <w:tcPr>
            <w:tcW w:w="2190" w:type="dxa"/>
            <w:vAlign w:val="center"/>
          </w:tcPr>
          <w:p w14:paraId="664C4F7E">
            <w:pPr>
              <w:snapToGrid w:val="0"/>
              <w:spacing w:line="360" w:lineRule="auto"/>
              <w:jc w:val="center"/>
              <w:rPr>
                <w:rFonts w:ascii="宋体" w:hAnsi="宋体" w:cs="宋体"/>
                <w:color w:val="auto"/>
                <w:sz w:val="24"/>
                <w:highlight w:val="none"/>
              </w:rPr>
            </w:pPr>
          </w:p>
        </w:tc>
        <w:tc>
          <w:tcPr>
            <w:tcW w:w="2328" w:type="dxa"/>
            <w:vAlign w:val="center"/>
          </w:tcPr>
          <w:p w14:paraId="098CC150">
            <w:pPr>
              <w:snapToGrid w:val="0"/>
              <w:spacing w:line="360" w:lineRule="auto"/>
              <w:jc w:val="center"/>
              <w:rPr>
                <w:rFonts w:ascii="宋体" w:hAnsi="宋体" w:cs="宋体"/>
                <w:color w:val="auto"/>
                <w:sz w:val="24"/>
                <w:highlight w:val="none"/>
              </w:rPr>
            </w:pPr>
          </w:p>
        </w:tc>
        <w:tc>
          <w:tcPr>
            <w:tcW w:w="2190" w:type="dxa"/>
            <w:vAlign w:val="center"/>
          </w:tcPr>
          <w:p w14:paraId="7607826A">
            <w:pPr>
              <w:snapToGrid w:val="0"/>
              <w:spacing w:line="360" w:lineRule="auto"/>
              <w:jc w:val="center"/>
              <w:rPr>
                <w:rFonts w:ascii="宋体" w:hAnsi="宋体" w:cs="宋体"/>
                <w:color w:val="auto"/>
                <w:sz w:val="24"/>
                <w:highlight w:val="none"/>
              </w:rPr>
            </w:pPr>
          </w:p>
        </w:tc>
        <w:tc>
          <w:tcPr>
            <w:tcW w:w="2053" w:type="dxa"/>
            <w:vAlign w:val="center"/>
          </w:tcPr>
          <w:p w14:paraId="26A84120">
            <w:pPr>
              <w:spacing w:line="360" w:lineRule="auto"/>
              <w:jc w:val="center"/>
              <w:rPr>
                <w:rFonts w:ascii="宋体" w:hAnsi="宋体" w:cs="宋体"/>
                <w:color w:val="auto"/>
                <w:sz w:val="24"/>
                <w:highlight w:val="none"/>
              </w:rPr>
            </w:pPr>
          </w:p>
        </w:tc>
        <w:tc>
          <w:tcPr>
            <w:tcW w:w="2054" w:type="dxa"/>
          </w:tcPr>
          <w:p w14:paraId="568D9DD5">
            <w:pPr>
              <w:spacing w:line="360" w:lineRule="auto"/>
              <w:jc w:val="center"/>
              <w:rPr>
                <w:rFonts w:ascii="宋体" w:hAnsi="宋体" w:cs="宋体"/>
                <w:color w:val="auto"/>
                <w:sz w:val="24"/>
                <w:highlight w:val="none"/>
              </w:rPr>
            </w:pPr>
          </w:p>
        </w:tc>
        <w:tc>
          <w:tcPr>
            <w:tcW w:w="2053" w:type="dxa"/>
            <w:vAlign w:val="center"/>
          </w:tcPr>
          <w:p w14:paraId="3BB003AF">
            <w:pPr>
              <w:spacing w:line="360" w:lineRule="auto"/>
              <w:jc w:val="center"/>
              <w:rPr>
                <w:rFonts w:ascii="宋体" w:hAnsi="宋体" w:cs="宋体"/>
                <w:color w:val="auto"/>
                <w:sz w:val="24"/>
                <w:highlight w:val="none"/>
              </w:rPr>
            </w:pPr>
          </w:p>
        </w:tc>
      </w:tr>
      <w:tr w14:paraId="3824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265" w:type="dxa"/>
            <w:gridSpan w:val="4"/>
            <w:vAlign w:val="center"/>
          </w:tcPr>
          <w:p w14:paraId="21F681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报价（小写）</w:t>
            </w:r>
          </w:p>
        </w:tc>
        <w:tc>
          <w:tcPr>
            <w:tcW w:w="8350" w:type="dxa"/>
            <w:gridSpan w:val="4"/>
          </w:tcPr>
          <w:p w14:paraId="061F5F21">
            <w:pPr>
              <w:spacing w:line="360" w:lineRule="auto"/>
              <w:jc w:val="center"/>
              <w:rPr>
                <w:rFonts w:ascii="宋体" w:hAnsi="宋体" w:cs="宋体"/>
                <w:color w:val="auto"/>
                <w:sz w:val="24"/>
                <w:highlight w:val="none"/>
              </w:rPr>
            </w:pPr>
          </w:p>
        </w:tc>
      </w:tr>
      <w:tr w14:paraId="2CBA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265" w:type="dxa"/>
            <w:gridSpan w:val="4"/>
            <w:vAlign w:val="center"/>
          </w:tcPr>
          <w:p w14:paraId="59526B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报价（大写）</w:t>
            </w:r>
          </w:p>
        </w:tc>
        <w:tc>
          <w:tcPr>
            <w:tcW w:w="8350" w:type="dxa"/>
            <w:gridSpan w:val="4"/>
          </w:tcPr>
          <w:p w14:paraId="18129572">
            <w:pPr>
              <w:spacing w:line="360" w:lineRule="auto"/>
              <w:jc w:val="center"/>
              <w:rPr>
                <w:rFonts w:ascii="宋体" w:hAnsi="宋体" w:cs="宋体"/>
                <w:color w:val="auto"/>
                <w:sz w:val="24"/>
                <w:highlight w:val="none"/>
              </w:rPr>
            </w:pPr>
          </w:p>
        </w:tc>
      </w:tr>
    </w:tbl>
    <w:p w14:paraId="1C175FE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36672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14:paraId="4CA01A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14:paraId="3F990BB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w:t>
      </w:r>
    </w:p>
    <w:p w14:paraId="2F68C1D6">
      <w:pPr>
        <w:pStyle w:val="695"/>
        <w:keepNext w:val="0"/>
        <w:pageBreakBefore w:val="0"/>
        <w:tabs>
          <w:tab w:val="clear" w:pos="720"/>
        </w:tabs>
        <w:snapToGrid w:val="0"/>
        <w:spacing w:before="120" w:after="120"/>
        <w:ind w:left="0" w:leftChars="0" w:firstLine="420" w:firstLineChars="0"/>
        <w:jc w:val="left"/>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eastAsia="宋体" w:cs="宋体"/>
          <w:color w:val="auto"/>
          <w:sz w:val="24"/>
          <w:highlight w:val="none"/>
        </w:rPr>
        <w:t>特别说明：▲供应商报价低于项目预算50%的，应当在报价文件中详细阐述不影响产品质量或者诚信履约的具体原因，未做阐述说明的，响应无效。</w:t>
      </w:r>
    </w:p>
    <w:p w14:paraId="2AF3D891">
      <w:pPr>
        <w:rPr>
          <w:rFonts w:ascii="宋体" w:hAnsi="宋体" w:cs="宋体"/>
          <w:color w:val="auto"/>
          <w:highlight w:val="none"/>
        </w:rPr>
      </w:pPr>
    </w:p>
    <w:p w14:paraId="1A85C870">
      <w:pPr>
        <w:pStyle w:val="3"/>
        <w:keepNext w:val="0"/>
        <w:keepLines w:val="0"/>
        <w:spacing w:before="0" w:after="0" w:line="360" w:lineRule="auto"/>
        <w:jc w:val="left"/>
        <w:rPr>
          <w:rFonts w:ascii="宋体" w:hAnsi="宋体" w:cs="宋体"/>
          <w:color w:val="auto"/>
          <w:highlight w:val="none"/>
        </w:rPr>
      </w:pPr>
      <w:r>
        <w:rPr>
          <w:rFonts w:hint="eastAsia" w:ascii="宋体" w:hAnsi="宋体" w:cs="宋体"/>
          <w:color w:val="auto"/>
          <w:highlight w:val="none"/>
        </w:rPr>
        <w:t>附件</w:t>
      </w:r>
    </w:p>
    <w:p w14:paraId="516147D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63FCF73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9E4279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88D38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870EB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D394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2333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E430F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CCD7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A21CF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0BEBC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5294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66BB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8971D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3AB93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9B7FD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5118B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6AAF0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0A224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A918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244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1565C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29898F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18A6FC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69CE3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4FB4B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CE61E4">
      <w:pPr>
        <w:spacing w:line="360" w:lineRule="auto"/>
        <w:jc w:val="center"/>
        <w:rPr>
          <w:rFonts w:ascii="宋体" w:hAnsi="宋体" w:cs="宋体"/>
          <w:b/>
          <w:bCs/>
          <w:color w:val="auto"/>
          <w:sz w:val="24"/>
          <w:highlight w:val="none"/>
        </w:rPr>
      </w:pPr>
    </w:p>
    <w:p w14:paraId="61B39305">
      <w:pPr>
        <w:spacing w:line="360" w:lineRule="auto"/>
        <w:rPr>
          <w:rFonts w:ascii="宋体" w:hAnsi="宋体" w:cs="宋体"/>
          <w:b/>
          <w:color w:val="auto"/>
          <w:sz w:val="24"/>
          <w:highlight w:val="none"/>
        </w:rPr>
      </w:pPr>
    </w:p>
    <w:p w14:paraId="18F82CCB">
      <w:pPr>
        <w:spacing w:line="360" w:lineRule="auto"/>
        <w:rPr>
          <w:rFonts w:ascii="宋体" w:hAnsi="宋体" w:cs="宋体"/>
          <w:b/>
          <w:color w:val="auto"/>
          <w:sz w:val="24"/>
          <w:highlight w:val="none"/>
        </w:rPr>
      </w:pPr>
    </w:p>
    <w:p w14:paraId="10570363">
      <w:pPr>
        <w:spacing w:line="360" w:lineRule="auto"/>
        <w:rPr>
          <w:rFonts w:ascii="宋体" w:hAnsi="宋体" w:cs="宋体"/>
          <w:b/>
          <w:color w:val="auto"/>
          <w:sz w:val="24"/>
          <w:highlight w:val="none"/>
        </w:rPr>
      </w:pPr>
    </w:p>
    <w:p w14:paraId="53A9DE3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8B044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DB6B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212A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15369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C801F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D11814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C7F096">
      <w:pPr>
        <w:spacing w:line="360" w:lineRule="auto"/>
        <w:jc w:val="left"/>
        <w:rPr>
          <w:rFonts w:ascii="宋体" w:hAnsi="宋体" w:cs="宋体"/>
          <w:b/>
          <w:color w:val="auto"/>
          <w:spacing w:val="6"/>
          <w:sz w:val="32"/>
          <w:szCs w:val="32"/>
          <w:highlight w:val="none"/>
        </w:rPr>
      </w:pPr>
    </w:p>
    <w:p w14:paraId="7252691B">
      <w:pPr>
        <w:spacing w:line="360" w:lineRule="auto"/>
        <w:jc w:val="left"/>
        <w:rPr>
          <w:rFonts w:ascii="宋体" w:hAnsi="宋体" w:cs="宋体"/>
          <w:b/>
          <w:color w:val="auto"/>
          <w:spacing w:val="6"/>
          <w:sz w:val="32"/>
          <w:szCs w:val="32"/>
          <w:highlight w:val="none"/>
        </w:rPr>
      </w:pPr>
    </w:p>
    <w:p w14:paraId="7706B08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90A48B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388DEBED">
      <w:pPr>
        <w:spacing w:line="360" w:lineRule="auto"/>
        <w:jc w:val="center"/>
        <w:rPr>
          <w:rFonts w:ascii="宋体" w:hAnsi="宋体" w:cs="宋体"/>
          <w:b/>
          <w:color w:val="auto"/>
          <w:sz w:val="24"/>
          <w:highlight w:val="none"/>
        </w:rPr>
      </w:pPr>
    </w:p>
    <w:p w14:paraId="512607E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2AD4E1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45E5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F5568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CF373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B739B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B8B1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13E7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9655A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6B7B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5CDD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FE0D7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BF36B1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05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8BB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56B5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6D72B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FCFD41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83616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E35DE6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3181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DBAE62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FFC43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CDBBE1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F35DEA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62CEF0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9143C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28DFF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18076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EE305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F51A20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F3EEF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72937C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F5908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A250C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D01FE1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46BF49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D580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1783E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92447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8A73C43">
      <w:pPr>
        <w:spacing w:line="360" w:lineRule="auto"/>
        <w:rPr>
          <w:rFonts w:ascii="宋体" w:hAnsi="宋体" w:cs="宋体"/>
          <w:b/>
          <w:color w:val="auto"/>
          <w:sz w:val="24"/>
          <w:highlight w:val="none"/>
        </w:rPr>
      </w:pPr>
    </w:p>
    <w:p w14:paraId="01B6649B">
      <w:pPr>
        <w:spacing w:line="360" w:lineRule="auto"/>
        <w:rPr>
          <w:rFonts w:ascii="宋体" w:hAnsi="宋体" w:cs="宋体"/>
          <w:b/>
          <w:color w:val="auto"/>
          <w:sz w:val="24"/>
          <w:highlight w:val="none"/>
        </w:rPr>
      </w:pPr>
    </w:p>
    <w:p w14:paraId="4CBEB58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B64E57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7D5354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F16B1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00695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34AA7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28F75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4B3102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8557143">
      <w:pPr>
        <w:spacing w:line="360" w:lineRule="auto"/>
        <w:rPr>
          <w:rFonts w:ascii="宋体" w:hAnsi="宋体" w:cs="宋体"/>
          <w:b/>
          <w:color w:val="auto"/>
          <w:sz w:val="24"/>
          <w:highlight w:val="none"/>
        </w:rPr>
      </w:pPr>
    </w:p>
    <w:p w14:paraId="7795310A">
      <w:pPr>
        <w:autoSpaceDE w:val="0"/>
        <w:autoSpaceDN w:val="0"/>
        <w:jc w:val="center"/>
        <w:rPr>
          <w:rFonts w:ascii="宋体" w:hAnsi="宋体" w:cs="宋体"/>
          <w:b/>
          <w:color w:val="auto"/>
          <w:spacing w:val="6"/>
          <w:sz w:val="32"/>
          <w:szCs w:val="32"/>
          <w:highlight w:val="none"/>
        </w:rPr>
      </w:pPr>
    </w:p>
    <w:p w14:paraId="62D807C9">
      <w:pPr>
        <w:autoSpaceDE w:val="0"/>
        <w:autoSpaceDN w:val="0"/>
        <w:jc w:val="center"/>
        <w:rPr>
          <w:rFonts w:ascii="宋体" w:hAnsi="宋体" w:cs="宋体"/>
          <w:b/>
          <w:color w:val="auto"/>
          <w:spacing w:val="6"/>
          <w:sz w:val="32"/>
          <w:szCs w:val="32"/>
          <w:highlight w:val="none"/>
        </w:rPr>
      </w:pPr>
    </w:p>
    <w:p w14:paraId="07F77EB2">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p>
    <w:p w14:paraId="4F620146">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178B8FA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CFBFEE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CEF7B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107A103">
      <w:pPr>
        <w:spacing w:line="360" w:lineRule="auto"/>
        <w:ind w:firstLine="494"/>
        <w:rPr>
          <w:rFonts w:ascii="宋体" w:hAnsi="宋体" w:cs="宋体"/>
          <w:color w:val="auto"/>
          <w:sz w:val="24"/>
          <w:highlight w:val="none"/>
        </w:rPr>
      </w:pPr>
    </w:p>
    <w:p w14:paraId="29A83AB0">
      <w:pPr>
        <w:spacing w:line="360" w:lineRule="auto"/>
        <w:ind w:firstLine="494"/>
        <w:rPr>
          <w:rFonts w:ascii="宋体" w:hAnsi="宋体" w:cs="宋体"/>
          <w:color w:val="auto"/>
          <w:sz w:val="24"/>
          <w:highlight w:val="none"/>
        </w:rPr>
      </w:pPr>
    </w:p>
    <w:p w14:paraId="255FE14B">
      <w:pPr>
        <w:spacing w:line="360" w:lineRule="auto"/>
        <w:ind w:firstLine="494"/>
        <w:rPr>
          <w:rFonts w:ascii="宋体" w:hAnsi="宋体" w:cs="宋体"/>
          <w:color w:val="auto"/>
          <w:sz w:val="24"/>
          <w:highlight w:val="none"/>
        </w:rPr>
      </w:pPr>
    </w:p>
    <w:p w14:paraId="2ECDD0DD">
      <w:pPr>
        <w:spacing w:line="360" w:lineRule="auto"/>
        <w:ind w:firstLine="494"/>
        <w:rPr>
          <w:rFonts w:ascii="宋体" w:hAnsi="宋体" w:cs="宋体"/>
          <w:color w:val="auto"/>
          <w:sz w:val="24"/>
          <w:highlight w:val="none"/>
        </w:rPr>
      </w:pPr>
    </w:p>
    <w:p w14:paraId="04F116E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响应单位（法定名称章）：</w:t>
      </w:r>
    </w:p>
    <w:p w14:paraId="3B2DB4C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7C565DB">
      <w:pPr>
        <w:rPr>
          <w:rFonts w:ascii="宋体" w:hAnsi="宋体" w:cs="宋体"/>
          <w:color w:val="auto"/>
          <w:sz w:val="24"/>
          <w:highlight w:val="none"/>
        </w:rPr>
      </w:pPr>
      <w:r>
        <w:rPr>
          <w:rFonts w:hint="eastAsia" w:ascii="宋体" w:hAnsi="宋体" w:cs="宋体"/>
          <w:b/>
          <w:bCs/>
          <w:color w:val="auto"/>
          <w:sz w:val="24"/>
          <w:highlight w:val="none"/>
        </w:rPr>
        <w:t>附：</w:t>
      </w:r>
    </w:p>
    <w:p w14:paraId="6AD949D0">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14:paraId="1937D291">
      <w:pPr>
        <w:autoSpaceDE w:val="0"/>
        <w:autoSpaceDN w:val="0"/>
        <w:jc w:val="center"/>
        <w:rPr>
          <w:rFonts w:ascii="宋体" w:hAnsi="宋体" w:cs="宋体"/>
          <w:b/>
          <w:color w:val="auto"/>
          <w:spacing w:val="6"/>
          <w:sz w:val="32"/>
          <w:szCs w:val="32"/>
          <w:highlight w:val="none"/>
        </w:rPr>
      </w:pPr>
    </w:p>
    <w:p w14:paraId="485EC368">
      <w:pPr>
        <w:autoSpaceDE w:val="0"/>
        <w:autoSpaceDN w:val="0"/>
        <w:jc w:val="center"/>
        <w:rPr>
          <w:rFonts w:ascii="宋体" w:hAnsi="宋体" w:cs="宋体"/>
          <w:b/>
          <w:color w:val="auto"/>
          <w:spacing w:val="6"/>
          <w:sz w:val="32"/>
          <w:szCs w:val="32"/>
          <w:highlight w:val="none"/>
        </w:rPr>
      </w:pPr>
    </w:p>
    <w:p w14:paraId="36E78456">
      <w:pPr>
        <w:autoSpaceDE w:val="0"/>
        <w:autoSpaceDN w:val="0"/>
        <w:jc w:val="center"/>
        <w:rPr>
          <w:rFonts w:ascii="宋体" w:hAnsi="宋体" w:cs="宋体"/>
          <w:b/>
          <w:color w:val="auto"/>
          <w:spacing w:val="6"/>
          <w:sz w:val="32"/>
          <w:szCs w:val="32"/>
          <w:highlight w:val="none"/>
        </w:rPr>
      </w:pPr>
    </w:p>
    <w:p w14:paraId="162A42DD">
      <w:pPr>
        <w:autoSpaceDE w:val="0"/>
        <w:autoSpaceDN w:val="0"/>
        <w:jc w:val="center"/>
        <w:rPr>
          <w:rFonts w:ascii="宋体" w:hAnsi="宋体" w:cs="宋体"/>
          <w:b/>
          <w:color w:val="auto"/>
          <w:spacing w:val="6"/>
          <w:sz w:val="32"/>
          <w:szCs w:val="32"/>
          <w:highlight w:val="none"/>
        </w:rPr>
      </w:pPr>
    </w:p>
    <w:p w14:paraId="1577B088">
      <w:pPr>
        <w:autoSpaceDE w:val="0"/>
        <w:autoSpaceDN w:val="0"/>
        <w:jc w:val="center"/>
        <w:rPr>
          <w:rFonts w:ascii="宋体" w:hAnsi="宋体" w:cs="宋体"/>
          <w:b/>
          <w:color w:val="auto"/>
          <w:spacing w:val="6"/>
          <w:sz w:val="32"/>
          <w:szCs w:val="32"/>
          <w:highlight w:val="none"/>
        </w:rPr>
      </w:pPr>
    </w:p>
    <w:p w14:paraId="0ECBB9E8">
      <w:pPr>
        <w:autoSpaceDE w:val="0"/>
        <w:autoSpaceDN w:val="0"/>
        <w:jc w:val="center"/>
        <w:rPr>
          <w:rFonts w:ascii="宋体" w:hAnsi="宋体" w:cs="宋体"/>
          <w:b/>
          <w:color w:val="auto"/>
          <w:spacing w:val="6"/>
          <w:sz w:val="32"/>
          <w:szCs w:val="32"/>
          <w:highlight w:val="none"/>
        </w:rPr>
      </w:pPr>
    </w:p>
    <w:p w14:paraId="64857409">
      <w:pPr>
        <w:autoSpaceDE w:val="0"/>
        <w:autoSpaceDN w:val="0"/>
        <w:jc w:val="center"/>
        <w:rPr>
          <w:rFonts w:ascii="宋体" w:hAnsi="宋体" w:cs="宋体"/>
          <w:b/>
          <w:color w:val="auto"/>
          <w:spacing w:val="6"/>
          <w:sz w:val="32"/>
          <w:szCs w:val="32"/>
          <w:highlight w:val="none"/>
        </w:rPr>
      </w:pPr>
    </w:p>
    <w:p w14:paraId="7AA86004">
      <w:pPr>
        <w:autoSpaceDE w:val="0"/>
        <w:autoSpaceDN w:val="0"/>
        <w:jc w:val="center"/>
        <w:rPr>
          <w:rFonts w:ascii="宋体" w:hAnsi="宋体" w:cs="宋体"/>
          <w:b/>
          <w:color w:val="auto"/>
          <w:spacing w:val="6"/>
          <w:sz w:val="32"/>
          <w:szCs w:val="32"/>
          <w:highlight w:val="none"/>
        </w:rPr>
      </w:pPr>
    </w:p>
    <w:p w14:paraId="1BFF6C00">
      <w:pPr>
        <w:rPr>
          <w:color w:val="auto"/>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auto"/>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6A6C">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B1057">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96B1057">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4597208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1DB3C">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CD32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13CD32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5D6B8EC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482B">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9A89E">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509A89E">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45BD32A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C7B0">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BFD20">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0BFD20">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p w14:paraId="561CAF8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47DE">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47677">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8947677">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91E7">
    <w:pPr>
      <w:pStyle w:val="41"/>
      <w:framePr w:wrap="around" w:vAnchor="text" w:hAnchor="margin" w:xAlign="right" w:y="1"/>
      <w:rPr>
        <w:rStyle w:val="75"/>
      </w:rPr>
    </w:pPr>
    <w:r>
      <w:fldChar w:fldCharType="begin"/>
    </w:r>
    <w:r>
      <w:rPr>
        <w:rStyle w:val="75"/>
      </w:rPr>
      <w:instrText xml:space="preserve">PAGE  </w:instrText>
    </w:r>
    <w:r>
      <w:fldChar w:fldCharType="end"/>
    </w:r>
  </w:p>
  <w:p w14:paraId="791E0D3D">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46A75">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B7863">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B9B7863">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2C89">
    <w:pPr>
      <w:pStyle w:val="43"/>
      <w:jc w:val="right"/>
      <w:rPr>
        <w:rFonts w:ascii="仿宋_GB2312"/>
        <w:b/>
        <w:i/>
        <w:u w:val="single"/>
      </w:rPr>
    </w:pPr>
    <w:r>
      <w:t></w:t>
    </w:r>
    <w:r>
      <w:rPr>
        <w:rFonts w:hint="eastAsia"/>
      </w:rPr>
      <w:t xml:space="preserve">                                                  </w:t>
    </w:r>
    <w:r>
      <w:t>公开</w:t>
    </w:r>
    <w:r>
      <w:rPr>
        <w:rFonts w:hint="eastAsia"/>
      </w:rPr>
      <w:t>交易文件</w:t>
    </w:r>
  </w:p>
  <w:p w14:paraId="547BF67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55D9">
    <w:pPr>
      <w:pStyle w:val="43"/>
      <w:jc w:val="right"/>
    </w:pPr>
    <w:r>
      <w:t></w:t>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4E81">
    <w:pPr>
      <w:pStyle w:val="43"/>
      <w:jc w:val="right"/>
      <w:rPr>
        <w:rFonts w:ascii="仿宋_GB2312"/>
        <w:b/>
        <w:i/>
        <w:u w:val="single"/>
      </w:rPr>
    </w:pPr>
    <w:r>
      <w:rPr>
        <w:rFonts w:hint="eastAsia"/>
      </w:rPr>
      <w:t xml:space="preserve">                                 </w:t>
    </w:r>
    <w:r>
      <w:t>公开</w:t>
    </w:r>
    <w:r>
      <w:rPr>
        <w:rFonts w:hint="eastAsia"/>
      </w:rPr>
      <w:t>交易文件</w:t>
    </w:r>
  </w:p>
  <w:p w14:paraId="170CDCC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1619">
    <w:pPr>
      <w:pStyle w:val="43"/>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F642">
    <w:pPr>
      <w:pStyle w:val="43"/>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482CE">
    <w:pPr>
      <w:pStyle w:val="43"/>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B79F5"/>
    <w:multiLevelType w:val="singleLevel"/>
    <w:tmpl w:val="CDDB79F5"/>
    <w:lvl w:ilvl="0" w:tentative="0">
      <w:start w:val="2"/>
      <w:numFmt w:val="decimal"/>
      <w:suff w:val="space"/>
      <w:lvlText w:val="%1."/>
      <w:lvlJc w:val="left"/>
    </w:lvl>
  </w:abstractNum>
  <w:abstractNum w:abstractNumId="1">
    <w:nsid w:val="47C74293"/>
    <w:multiLevelType w:val="singleLevel"/>
    <w:tmpl w:val="47C7429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94A90"/>
    <w:rsid w:val="05F308BD"/>
    <w:rsid w:val="0ED0042C"/>
    <w:rsid w:val="77CB041C"/>
    <w:rsid w:val="77F07E3F"/>
    <w:rsid w:val="7DE4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unhideWhenUsed/>
    <w:qFormat/>
    <w:uiPriority w:val="99"/>
    <w:pPr>
      <w:spacing w:line="360" w:lineRule="auto"/>
      <w:ind w:left="1400" w:leftChars="1400"/>
    </w:pPr>
    <w:rPr>
      <w:rFonts w:ascii="Calibri" w:hAnsi="Calibri"/>
      <w:sz w:val="28"/>
      <w:szCs w:val="20"/>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5"/>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7"/>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next w:val="38"/>
    <w:link w:val="310"/>
    <w:qFormat/>
    <w:uiPriority w:val="0"/>
    <w:pPr>
      <w:spacing w:line="360" w:lineRule="auto"/>
      <w:ind w:firstLine="601"/>
      <w:textAlignment w:val="baseline"/>
    </w:pPr>
    <w:rPr>
      <w:rFonts w:ascii="宋体"/>
      <w:kern w:val="0"/>
      <w:sz w:val="28"/>
      <w:szCs w:val="20"/>
    </w:rPr>
  </w:style>
  <w:style w:type="paragraph" w:customStyle="1" w:styleId="3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styleId="39">
    <w:name w:val="endnote text"/>
    <w:basedOn w:val="1"/>
    <w:link w:val="933"/>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eastAsia="微软雅黑"/>
      <w:sz w:val="22"/>
      <w:szCs w:val="22"/>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2"/>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9"/>
    <w:qFormat/>
    <w:uiPriority w:val="0"/>
    <w:rPr>
      <w:b/>
      <w:bCs/>
    </w:rPr>
  </w:style>
  <w:style w:type="paragraph" w:styleId="63">
    <w:name w:val="Body Text First Indent"/>
    <w:basedOn w:val="2"/>
    <w:next w:val="1"/>
    <w:link w:val="323"/>
    <w:qFormat/>
    <w:uiPriority w:val="0"/>
    <w:pPr>
      <w:ind w:firstLine="420"/>
    </w:pPr>
    <w:rPr>
      <w:rFonts w:hAnsi="Calibri" w:cs="Times New Roman"/>
      <w:szCs w:val="20"/>
    </w:rPr>
  </w:style>
  <w:style w:type="paragraph" w:styleId="64">
    <w:name w:val="Body Text First Indent 2"/>
    <w:basedOn w:val="25"/>
    <w:next w:val="37"/>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szCs w:val="22"/>
      <w:lang w:val="zh-CN"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64"/>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72"/>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7"/>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z w:val="28"/>
    </w:rPr>
  </w:style>
  <w:style w:type="paragraph" w:customStyle="1" w:styleId="202">
    <w:name w:val="3级"/>
    <w:basedOn w:val="203"/>
    <w:link w:val="201"/>
    <w:qFormat/>
    <w:uiPriority w:val="0"/>
    <w:pPr>
      <w:ind w:left="0" w:right="466" w:firstLine="288"/>
    </w:pPr>
    <w:rPr>
      <w:rFonts w:hAnsi="宋体"/>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0"/>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8"/>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9"/>
    <w:qFormat/>
    <w:uiPriority w:val="0"/>
    <w:rPr>
      <w:rFonts w:ascii="黑体" w:hAnsi="Courier New" w:eastAsia="黑体"/>
    </w:rPr>
  </w:style>
  <w:style w:type="character" w:customStyle="1" w:styleId="304">
    <w:name w:val="正文文本 2 字符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6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0"/>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3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fontstyle01"/>
    <w:basedOn w:val="72"/>
    <w:qFormat/>
    <w:uiPriority w:val="0"/>
    <w:rPr>
      <w:rFonts w:hint="eastAsia" w:ascii="宋体" w:hAnsi="宋体" w:eastAsia="宋体"/>
      <w:color w:val="000000"/>
      <w:sz w:val="24"/>
      <w:szCs w:val="24"/>
    </w:rPr>
  </w:style>
  <w:style w:type="paragraph" w:customStyle="1" w:styleId="966">
    <w:name w:val="List Paragraph"/>
    <w:basedOn w:val="1"/>
    <w:qFormat/>
    <w:uiPriority w:val="34"/>
    <w:pPr>
      <w:ind w:firstLine="420" w:firstLineChars="200"/>
    </w:pPr>
  </w:style>
  <w:style w:type="character" w:customStyle="1" w:styleId="967">
    <w:name w:val="不明显参考1"/>
    <w:qFormat/>
    <w:uiPriority w:val="31"/>
    <w:rPr>
      <w:smallCaps/>
    </w:rPr>
  </w:style>
  <w:style w:type="paragraph" w:customStyle="1" w:styleId="968">
    <w:name w:val="No Spacing"/>
    <w:basedOn w:val="1"/>
    <w:qFormat/>
    <w:uiPriority w:val="1"/>
    <w:rPr>
      <w:szCs w:val="22"/>
    </w:rPr>
  </w:style>
  <w:style w:type="table" w:customStyle="1" w:styleId="969">
    <w:name w:val="Table Normal"/>
    <w:unhideWhenUsed/>
    <w:qFormat/>
    <w:uiPriority w:val="0"/>
    <w:tblPr>
      <w:tblCellMar>
        <w:top w:w="0" w:type="dxa"/>
        <w:left w:w="0" w:type="dxa"/>
        <w:bottom w:w="0" w:type="dxa"/>
        <w:right w:w="0" w:type="dxa"/>
      </w:tblCellMar>
    </w:tblPr>
  </w:style>
  <w:style w:type="character" w:customStyle="1" w:styleId="970">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41</Pages>
  <Words>10663</Words>
  <Characters>11585</Characters>
  <Lines>211</Lines>
  <Paragraphs>59</Paragraphs>
  <TotalTime>23</TotalTime>
  <ScaleCrop>false</ScaleCrop>
  <LinksUpToDate>false</LinksUpToDate>
  <CharactersWithSpaces>11842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2023-12-27T17:21:00Z</dcterms:created>
  <dc:creator>Administrator</dc:creator>
  <cp:lastModifiedBy>WPS_1699257394</cp:lastModifiedBy>
  <cp:lastPrinted>2024-10-11T17:09:00Z</cp:lastPrinted>
  <dcterms:modified xsi:type="dcterms:W3CDTF">2025-07-15T06:17:41Z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B1C11EF10B04496AB5A203A69D77D77E_13</vt:lpwstr>
  </property>
  <property fmtid="{D5CDD505-2E9C-101B-9397-08002B2CF9AE}" pid="5" name="KSOTemplateDocerSaveRecord">
    <vt:lpwstr>eyJoZGlkIjoiM2NjMTQ2NWQ5NWY5OWFhM2IzNGVhOTBmMGQ2Njc4MDciLCJ1c2VySWQiOiIxNTU1NzgyNDEwIn0=</vt:lpwstr>
  </property>
</Properties>
</file>