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09479">
      <w:pPr>
        <w:spacing w:line="360" w:lineRule="auto"/>
        <w:jc w:val="center"/>
        <w:rPr>
          <w:rFonts w:hint="eastAsia" w:ascii="宋体" w:hAnsi="宋体" w:eastAsia="宋体" w:cs="宋体"/>
          <w:b/>
          <w:color w:val="auto"/>
          <w:sz w:val="24"/>
          <w:highlight w:val="none"/>
        </w:rPr>
      </w:pPr>
    </w:p>
    <w:p w14:paraId="190CAB1E">
      <w:pPr>
        <w:spacing w:line="360" w:lineRule="auto"/>
        <w:jc w:val="center"/>
        <w:rPr>
          <w:rFonts w:hint="eastAsia" w:ascii="宋体" w:hAnsi="宋体" w:eastAsia="宋体" w:cs="宋体"/>
          <w:b/>
          <w:color w:val="auto"/>
          <w:sz w:val="24"/>
          <w:highlight w:val="none"/>
        </w:rPr>
      </w:pPr>
    </w:p>
    <w:p w14:paraId="160D6A7A">
      <w:pPr>
        <w:tabs>
          <w:tab w:val="left" w:pos="4500"/>
        </w:tabs>
        <w:snapToGrid w:val="0"/>
        <w:spacing w:line="360" w:lineRule="auto"/>
        <w:jc w:val="center"/>
        <w:textAlignment w:val="bottom"/>
        <w:rPr>
          <w:rFonts w:hint="eastAsia" w:ascii="宋体" w:hAnsi="宋体" w:eastAsia="宋体" w:cs="宋体"/>
          <w:b/>
          <w:bCs/>
          <w:color w:val="auto"/>
          <w:spacing w:val="6"/>
          <w:sz w:val="44"/>
          <w:szCs w:val="44"/>
          <w:highlight w:val="none"/>
          <w:lang w:eastAsia="zh-CN"/>
        </w:rPr>
      </w:pPr>
      <w:bookmarkStart w:id="0" w:name="_Hlk138011975"/>
      <w:r>
        <w:rPr>
          <w:rFonts w:hint="eastAsia" w:ascii="宋体" w:hAnsi="宋体" w:cs="宋体"/>
          <w:b/>
          <w:bCs/>
          <w:color w:val="auto"/>
          <w:spacing w:val="6"/>
          <w:sz w:val="44"/>
          <w:szCs w:val="44"/>
          <w:highlight w:val="none"/>
          <w:lang w:eastAsia="zh-CN"/>
        </w:rPr>
        <w:t>2025年拱墅区卫生健康局健康网网络运维及硬件维保项目</w:t>
      </w:r>
    </w:p>
    <w:bookmarkEnd w:id="0"/>
    <w:p w14:paraId="6021E29F">
      <w:pPr>
        <w:adjustRightInd/>
        <w:spacing w:line="360" w:lineRule="auto"/>
        <w:jc w:val="center"/>
        <w:rPr>
          <w:rFonts w:hint="eastAsia" w:ascii="宋体" w:hAnsi="宋体" w:eastAsia="宋体" w:cs="宋体"/>
          <w:b/>
          <w:bCs/>
          <w:color w:val="auto"/>
          <w:spacing w:val="6"/>
          <w:sz w:val="44"/>
          <w:szCs w:val="44"/>
          <w:highlight w:val="none"/>
        </w:rPr>
      </w:pPr>
      <w:r>
        <w:rPr>
          <w:rFonts w:hint="eastAsia" w:ascii="宋体" w:hAnsi="宋体" w:eastAsia="宋体" w:cs="宋体"/>
          <w:b/>
          <w:color w:val="auto"/>
          <w:sz w:val="44"/>
          <w:szCs w:val="44"/>
          <w:highlight w:val="none"/>
        </w:rPr>
        <w:t xml:space="preserve"> </w:t>
      </w:r>
    </w:p>
    <w:p w14:paraId="5E2B604E">
      <w:pPr>
        <w:tabs>
          <w:tab w:val="left" w:pos="4500"/>
        </w:tabs>
        <w:snapToGrid w:val="0"/>
        <w:spacing w:line="360" w:lineRule="auto"/>
        <w:jc w:val="center"/>
        <w:textAlignment w:val="bottom"/>
        <w:rPr>
          <w:rFonts w:hint="eastAsia" w:ascii="宋体" w:hAnsi="宋体" w:eastAsia="宋体" w:cs="宋体"/>
          <w:b/>
          <w:bCs/>
          <w:color w:val="auto"/>
          <w:sz w:val="72"/>
          <w:szCs w:val="72"/>
          <w:highlight w:val="none"/>
        </w:rPr>
      </w:pPr>
    </w:p>
    <w:p w14:paraId="0EFFC668">
      <w:pPr>
        <w:tabs>
          <w:tab w:val="left" w:pos="4500"/>
        </w:tabs>
        <w:snapToGrid w:val="0"/>
        <w:spacing w:line="360" w:lineRule="auto"/>
        <w:jc w:val="center"/>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056B32B1">
      <w:pPr>
        <w:widowControl/>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6"/>
          <w:highlight w:val="none"/>
        </w:rPr>
        <w:t>（电子</w:t>
      </w:r>
      <w:r>
        <w:rPr>
          <w:rFonts w:hint="eastAsia" w:ascii="宋体" w:hAnsi="宋体" w:cs="宋体"/>
          <w:b/>
          <w:color w:val="auto"/>
          <w:sz w:val="36"/>
          <w:highlight w:val="none"/>
          <w:lang w:eastAsia="zh-CN"/>
        </w:rPr>
        <w:t>交易</w:t>
      </w:r>
      <w:r>
        <w:rPr>
          <w:rFonts w:hint="eastAsia" w:ascii="宋体" w:hAnsi="宋体" w:eastAsia="宋体" w:cs="宋体"/>
          <w:b/>
          <w:color w:val="auto"/>
          <w:sz w:val="36"/>
          <w:highlight w:val="none"/>
        </w:rPr>
        <w:t>）</w:t>
      </w:r>
    </w:p>
    <w:p w14:paraId="7C845889">
      <w:pPr>
        <w:widowControl/>
        <w:snapToGrid w:val="0"/>
        <w:spacing w:line="360" w:lineRule="auto"/>
        <w:jc w:val="center"/>
        <w:rPr>
          <w:rFonts w:hint="eastAsia" w:ascii="宋体" w:hAnsi="宋体" w:eastAsia="宋体" w:cs="宋体"/>
          <w:color w:val="auto"/>
          <w:highlight w:val="none"/>
        </w:rPr>
      </w:pPr>
    </w:p>
    <w:p w14:paraId="7C456E5C">
      <w:pPr>
        <w:snapToGrid w:val="0"/>
        <w:spacing w:line="360" w:lineRule="auto"/>
        <w:rPr>
          <w:rFonts w:hint="eastAsia" w:ascii="宋体" w:hAnsi="宋体" w:eastAsia="宋体" w:cs="宋体"/>
          <w:b/>
          <w:color w:val="auto"/>
          <w:sz w:val="36"/>
          <w:highlight w:val="none"/>
        </w:rPr>
      </w:pPr>
    </w:p>
    <w:p w14:paraId="0EA7C386">
      <w:pPr>
        <w:snapToGrid w:val="0"/>
        <w:spacing w:line="360" w:lineRule="auto"/>
        <w:jc w:val="center"/>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rPr>
        <w:t>编号：</w:t>
      </w:r>
      <w:r>
        <w:rPr>
          <w:rFonts w:hint="eastAsia" w:ascii="宋体" w:hAnsi="宋体" w:cs="宋体"/>
          <w:b/>
          <w:bCs/>
          <w:color w:val="auto"/>
          <w:sz w:val="36"/>
          <w:szCs w:val="36"/>
          <w:highlight w:val="none"/>
          <w:lang w:eastAsia="zh-CN"/>
        </w:rPr>
        <w:t xml:space="preserve">XJCG[2025]059  </w:t>
      </w:r>
    </w:p>
    <w:p w14:paraId="2EB383AF">
      <w:pPr>
        <w:snapToGrid w:val="0"/>
        <w:spacing w:line="360" w:lineRule="auto"/>
        <w:textAlignment w:val="bottom"/>
        <w:rPr>
          <w:rFonts w:hint="eastAsia" w:ascii="宋体" w:hAnsi="宋体" w:eastAsia="宋体" w:cs="宋体"/>
          <w:b/>
          <w:bCs/>
          <w:color w:val="auto"/>
          <w:sz w:val="48"/>
          <w:szCs w:val="48"/>
          <w:highlight w:val="none"/>
        </w:rPr>
      </w:pPr>
    </w:p>
    <w:p w14:paraId="1E28BC62">
      <w:pPr>
        <w:pStyle w:val="3"/>
        <w:rPr>
          <w:rFonts w:hint="eastAsia"/>
        </w:rPr>
      </w:pPr>
    </w:p>
    <w:p w14:paraId="44337E60">
      <w:pPr>
        <w:snapToGrid w:val="0"/>
        <w:spacing w:line="360" w:lineRule="auto"/>
        <w:textAlignment w:val="bottom"/>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72390</wp:posOffset>
                </wp:positionV>
                <wp:extent cx="635" cy="0"/>
                <wp:effectExtent l="0" t="0" r="0" b="0"/>
                <wp:wrapSquare wrapText="bothSides"/>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9y3m3UAAAACQEA&#10;AA8AAAAAAAAAAQAgAAAAIgAAAGRycy9kb3ducmV2LnhtbFBLAQIUABQAAAAIAIdO4kCeM9C45QEA&#10;ALQDAAAOAAAAAAAAAAEAIAAAACMBAABkcnMvZTJvRG9jLnhtbFBLBQYAAAAABgAGAFkBAAB6BQAA&#10;AAA=&#10;">
                <v:fill on="f" focussize="0,0"/>
                <v:stroke color="#000000" joinstyle="round"/>
                <v:imagedata o:title=""/>
                <o:lock v:ext="edit" aspectratio="f"/>
                <w10:wrap type="square"/>
              </v:line>
            </w:pict>
          </mc:Fallback>
        </mc:AlternateContent>
      </w:r>
    </w:p>
    <w:p w14:paraId="35592FB7">
      <w:pPr>
        <w:snapToGrid w:val="0"/>
        <w:spacing w:line="360" w:lineRule="auto"/>
        <w:jc w:val="center"/>
        <w:textAlignment w:val="bottom"/>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杭州市拱墅区卫生健康局</w:t>
      </w:r>
    </w:p>
    <w:p w14:paraId="39884AA2">
      <w:pPr>
        <w:snapToGrid w:val="0"/>
        <w:spacing w:line="360" w:lineRule="auto"/>
        <w:jc w:val="center"/>
        <w:textAlignment w:val="bottom"/>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浙江西建工程管理有限公司</w:t>
      </w:r>
    </w:p>
    <w:p w14:paraId="3CA409CF">
      <w:pPr>
        <w:snapToGrid w:val="0"/>
        <w:spacing w:line="360" w:lineRule="auto"/>
        <w:jc w:val="center"/>
        <w:textAlignment w:val="bottom"/>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年</w:t>
      </w:r>
      <w:r>
        <w:rPr>
          <w:rFonts w:hint="eastAsia" w:ascii="宋体" w:hAnsi="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lang w:val="en-US" w:eastAsia="zh-CN"/>
        </w:rPr>
        <w:t>月</w:t>
      </w:r>
    </w:p>
    <w:p w14:paraId="7C1925AF">
      <w:pPr>
        <w:shd w:val="clear" w:color="auto" w:fill="FFFFFF"/>
        <w:snapToGrid w:val="0"/>
        <w:spacing w:line="360" w:lineRule="auto"/>
        <w:jc w:val="center"/>
        <w:textAlignment w:val="bottom"/>
        <w:rPr>
          <w:rFonts w:hint="eastAsia" w:ascii="宋体" w:hAnsi="宋体" w:eastAsia="宋体" w:cs="宋体"/>
          <w:b/>
          <w:bCs/>
          <w:color w:val="auto"/>
          <w:sz w:val="30"/>
          <w:szCs w:val="30"/>
          <w:highlight w:val="none"/>
        </w:rPr>
      </w:pPr>
    </w:p>
    <w:p w14:paraId="6BC7A2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 w:name="_Hlt67893495"/>
      <w:bookmarkEnd w:id="1"/>
    </w:p>
    <w:p w14:paraId="64B05451">
      <w:pPr>
        <w:pStyle w:val="640"/>
        <w:rPr>
          <w:rFonts w:hint="eastAsia" w:ascii="宋体" w:hAnsi="宋体" w:eastAsia="宋体" w:cs="宋体"/>
          <w:color w:val="auto"/>
          <w:highlight w:val="none"/>
        </w:rPr>
      </w:pPr>
    </w:p>
    <w:p w14:paraId="5B9FA454">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67022DA">
      <w:pPr>
        <w:spacing w:line="360" w:lineRule="auto"/>
        <w:rPr>
          <w:rFonts w:hint="eastAsia" w:ascii="宋体" w:hAnsi="宋体" w:eastAsia="宋体" w:cs="宋体"/>
          <w:color w:val="auto"/>
          <w:sz w:val="32"/>
          <w:szCs w:val="32"/>
          <w:highlight w:val="none"/>
        </w:rPr>
      </w:pPr>
    </w:p>
    <w:p w14:paraId="66F5D418">
      <w:pPr>
        <w:spacing w:line="360" w:lineRule="auto"/>
        <w:rPr>
          <w:rFonts w:hint="eastAsia" w:ascii="宋体" w:hAnsi="宋体" w:eastAsia="宋体" w:cs="宋体"/>
          <w:color w:val="auto"/>
          <w:sz w:val="32"/>
          <w:szCs w:val="32"/>
          <w:highlight w:val="none"/>
        </w:rPr>
      </w:pPr>
    </w:p>
    <w:p w14:paraId="7FD680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318EBE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E1EE13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1B4100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3D84D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C30D9C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91F78BD">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14:paraId="2767D582">
      <w:pPr>
        <w:spacing w:line="360" w:lineRule="auto"/>
        <w:ind w:firstLine="549" w:firstLineChars="229"/>
        <w:rPr>
          <w:rFonts w:hint="eastAsia" w:ascii="宋体" w:hAnsi="宋体" w:eastAsia="宋体" w:cs="宋体"/>
          <w:color w:val="auto"/>
          <w:sz w:val="24"/>
          <w:highlight w:val="none"/>
        </w:rPr>
      </w:pPr>
    </w:p>
    <w:p w14:paraId="5576B6D0">
      <w:pPr>
        <w:spacing w:line="360" w:lineRule="auto"/>
        <w:ind w:firstLine="549" w:firstLineChars="229"/>
        <w:rPr>
          <w:rFonts w:hint="eastAsia" w:ascii="宋体" w:hAnsi="宋体" w:eastAsia="宋体" w:cs="宋体"/>
          <w:color w:val="auto"/>
          <w:sz w:val="24"/>
          <w:highlight w:val="none"/>
        </w:rPr>
      </w:pPr>
    </w:p>
    <w:p w14:paraId="46503A8E">
      <w:pPr>
        <w:spacing w:line="360" w:lineRule="auto"/>
        <w:ind w:firstLine="549" w:firstLineChars="229"/>
        <w:rPr>
          <w:rFonts w:hint="eastAsia" w:ascii="宋体" w:hAnsi="宋体" w:eastAsia="宋体" w:cs="宋体"/>
          <w:color w:val="auto"/>
          <w:sz w:val="24"/>
          <w:highlight w:val="none"/>
        </w:rPr>
      </w:pPr>
    </w:p>
    <w:p w14:paraId="0EE33022">
      <w:pPr>
        <w:spacing w:line="360" w:lineRule="auto"/>
        <w:ind w:firstLine="549" w:firstLineChars="229"/>
        <w:rPr>
          <w:rFonts w:hint="eastAsia" w:ascii="宋体" w:hAnsi="宋体" w:eastAsia="宋体" w:cs="宋体"/>
          <w:color w:val="auto"/>
          <w:sz w:val="24"/>
          <w:highlight w:val="none"/>
        </w:rPr>
      </w:pPr>
    </w:p>
    <w:p w14:paraId="3CBA33F6">
      <w:pPr>
        <w:spacing w:line="360" w:lineRule="auto"/>
        <w:ind w:firstLine="549" w:firstLineChars="229"/>
        <w:rPr>
          <w:rFonts w:hint="eastAsia" w:ascii="宋体" w:hAnsi="宋体" w:eastAsia="宋体" w:cs="宋体"/>
          <w:color w:val="auto"/>
          <w:sz w:val="24"/>
          <w:highlight w:val="none"/>
        </w:rPr>
      </w:pPr>
    </w:p>
    <w:p w14:paraId="4E683344">
      <w:pPr>
        <w:spacing w:line="360" w:lineRule="auto"/>
        <w:ind w:firstLine="549" w:firstLineChars="229"/>
        <w:rPr>
          <w:rFonts w:hint="eastAsia" w:ascii="宋体" w:hAnsi="宋体" w:eastAsia="宋体" w:cs="宋体"/>
          <w:color w:val="auto"/>
          <w:sz w:val="24"/>
          <w:highlight w:val="none"/>
        </w:rPr>
      </w:pPr>
    </w:p>
    <w:p w14:paraId="0E839BD0">
      <w:pPr>
        <w:spacing w:line="360" w:lineRule="auto"/>
        <w:ind w:firstLine="549" w:firstLineChars="229"/>
        <w:rPr>
          <w:rFonts w:hint="eastAsia" w:ascii="宋体" w:hAnsi="宋体" w:eastAsia="宋体" w:cs="宋体"/>
          <w:color w:val="auto"/>
          <w:sz w:val="24"/>
          <w:highlight w:val="none"/>
        </w:rPr>
      </w:pPr>
    </w:p>
    <w:p w14:paraId="69FD2173">
      <w:pPr>
        <w:spacing w:line="360" w:lineRule="auto"/>
        <w:ind w:firstLine="549" w:firstLineChars="229"/>
        <w:rPr>
          <w:rFonts w:hint="eastAsia" w:ascii="宋体" w:hAnsi="宋体" w:eastAsia="宋体" w:cs="宋体"/>
          <w:color w:val="auto"/>
          <w:sz w:val="24"/>
          <w:highlight w:val="none"/>
        </w:rPr>
      </w:pPr>
    </w:p>
    <w:p w14:paraId="2EF91D08">
      <w:pPr>
        <w:spacing w:line="360" w:lineRule="auto"/>
        <w:ind w:firstLine="549" w:firstLineChars="229"/>
        <w:rPr>
          <w:rFonts w:hint="eastAsia" w:ascii="宋体" w:hAnsi="宋体" w:eastAsia="宋体" w:cs="宋体"/>
          <w:color w:val="auto"/>
          <w:sz w:val="24"/>
          <w:highlight w:val="none"/>
        </w:rPr>
      </w:pPr>
    </w:p>
    <w:p w14:paraId="25DB9719">
      <w:pPr>
        <w:spacing w:line="360" w:lineRule="auto"/>
        <w:ind w:firstLine="549" w:firstLineChars="229"/>
        <w:rPr>
          <w:rFonts w:hint="eastAsia" w:ascii="宋体" w:hAnsi="宋体" w:eastAsia="宋体" w:cs="宋体"/>
          <w:color w:val="auto"/>
          <w:sz w:val="24"/>
          <w:highlight w:val="none"/>
        </w:rPr>
      </w:pPr>
    </w:p>
    <w:p w14:paraId="74404FBA">
      <w:pPr>
        <w:spacing w:line="360" w:lineRule="auto"/>
        <w:ind w:firstLine="549" w:firstLineChars="229"/>
        <w:rPr>
          <w:rFonts w:hint="eastAsia" w:ascii="宋体" w:hAnsi="宋体" w:eastAsia="宋体" w:cs="宋体"/>
          <w:color w:val="auto"/>
          <w:sz w:val="24"/>
          <w:highlight w:val="none"/>
        </w:rPr>
      </w:pPr>
    </w:p>
    <w:p w14:paraId="623F94DE">
      <w:pPr>
        <w:spacing w:line="360" w:lineRule="auto"/>
        <w:ind w:firstLine="549" w:firstLineChars="229"/>
        <w:rPr>
          <w:rFonts w:hint="eastAsia" w:ascii="宋体" w:hAnsi="宋体" w:eastAsia="宋体" w:cs="宋体"/>
          <w:color w:val="auto"/>
          <w:sz w:val="24"/>
          <w:highlight w:val="none"/>
        </w:rPr>
      </w:pPr>
    </w:p>
    <w:p w14:paraId="3C3F040E">
      <w:pPr>
        <w:spacing w:line="360" w:lineRule="auto"/>
        <w:rPr>
          <w:rFonts w:hint="eastAsia" w:ascii="宋体" w:hAnsi="宋体" w:eastAsia="宋体" w:cs="宋体"/>
          <w:color w:val="auto"/>
          <w:sz w:val="24"/>
          <w:highlight w:val="none"/>
        </w:rPr>
      </w:pPr>
    </w:p>
    <w:p w14:paraId="588B6D25">
      <w:pPr>
        <w:adjustRightInd/>
        <w:spacing w:line="360" w:lineRule="auto"/>
        <w:jc w:val="center"/>
        <w:outlineLvl w:val="0"/>
        <w:rPr>
          <w:rFonts w:hint="eastAsia" w:ascii="宋体" w:hAnsi="宋体" w:eastAsia="宋体" w:cs="宋体"/>
          <w:b/>
          <w:color w:val="auto"/>
          <w:sz w:val="36"/>
          <w:szCs w:val="20"/>
          <w:highlight w:val="none"/>
        </w:rPr>
      </w:pPr>
      <w:bookmarkStart w:id="4" w:name="第一部分"/>
      <w:r>
        <w:rPr>
          <w:rFonts w:hint="eastAsia" w:ascii="宋体" w:hAnsi="宋体" w:eastAsia="宋体" w:cs="宋体"/>
          <w:b/>
          <w:color w:val="auto"/>
          <w:sz w:val="36"/>
          <w:szCs w:val="36"/>
          <w:highlight w:val="none"/>
        </w:rPr>
        <w:br w:type="page"/>
      </w:r>
      <w:bookmarkEnd w:id="3"/>
      <w:bookmarkEnd w:id="4"/>
      <w:bookmarkStart w:id="5" w:name="_Hlt74649545"/>
      <w:bookmarkEnd w:id="5"/>
      <w:bookmarkStart w:id="6" w:name="_Hlt74728647"/>
      <w:bookmarkEnd w:id="6"/>
      <w:bookmarkStart w:id="7" w:name="_Hlt74729822"/>
      <w:bookmarkEnd w:id="7"/>
      <w:bookmarkStart w:id="8" w:name="_Hlt74707423"/>
      <w:bookmarkEnd w:id="8"/>
      <w:bookmarkStart w:id="9" w:name="第二部分"/>
      <w:bookmarkStart w:id="10" w:name="_Toc91899870"/>
      <w:bookmarkStart w:id="11" w:name="_Toc91899871"/>
      <w:r>
        <w:rPr>
          <w:rFonts w:hint="eastAsia" w:ascii="宋体" w:hAnsi="宋体" w:eastAsia="宋体" w:cs="宋体"/>
          <w:b/>
          <w:color w:val="auto"/>
          <w:sz w:val="36"/>
          <w:szCs w:val="20"/>
          <w:highlight w:val="none"/>
        </w:rPr>
        <w:t>第一部分 招标公告</w:t>
      </w:r>
    </w:p>
    <w:p w14:paraId="77E6F908">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2ECAAE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2025年拱墅区卫生健康局健康网网络运维及硬件维保项目</w:t>
      </w:r>
      <w:r>
        <w:rPr>
          <w:rFonts w:hint="eastAsia" w:ascii="宋体" w:hAnsi="宋体" w:eastAsia="宋体" w:cs="宋体"/>
          <w:color w:val="auto"/>
          <w:sz w:val="24"/>
          <w:highlight w:val="none"/>
        </w:rPr>
        <w:t>招标项目的潜在投标人应在</w:t>
      </w:r>
      <w:r>
        <w:rPr>
          <w:rFonts w:hint="eastAsia" w:ascii="宋体" w:hAnsi="宋体" w:cs="宋体"/>
          <w:color w:val="auto"/>
          <w:sz w:val="24"/>
          <w:highlight w:val="none"/>
          <w:lang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"https://www.zcygov.cn/）获取（下载）招标文件，并于2024年%20%20月%20%20日13点30分00秒"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https://hzjyg.lecaiyun.com</w:t>
      </w:r>
      <w:r>
        <w:rPr>
          <w:rStyle w:val="77"/>
          <w:rFonts w:hint="eastAsia" w:ascii="宋体" w:hAnsi="宋体" w:eastAsia="宋体" w:cs="宋体"/>
          <w:color w:val="auto"/>
          <w:sz w:val="24"/>
          <w:highlight w:val="none"/>
        </w:rPr>
        <w:t>）获取（下载）招标文件，并于</w:t>
      </w:r>
      <w:r>
        <w:rPr>
          <w:rStyle w:val="77"/>
          <w:rFonts w:hint="eastAsia" w:ascii="宋体" w:hAnsi="宋体" w:eastAsia="宋体" w:cs="宋体"/>
          <w:b/>
          <w:bCs/>
          <w:color w:val="auto"/>
          <w:sz w:val="24"/>
          <w:highlight w:val="none"/>
        </w:rPr>
        <w:t>202</w:t>
      </w:r>
      <w:r>
        <w:rPr>
          <w:rStyle w:val="77"/>
          <w:rFonts w:hint="eastAsia" w:ascii="宋体" w:hAnsi="宋体" w:cs="宋体"/>
          <w:b/>
          <w:bCs/>
          <w:color w:val="auto"/>
          <w:sz w:val="24"/>
          <w:highlight w:val="none"/>
          <w:lang w:val="en-US" w:eastAsia="zh-CN"/>
        </w:rPr>
        <w:t>5</w:t>
      </w:r>
      <w:r>
        <w:rPr>
          <w:rStyle w:val="77"/>
          <w:rFonts w:hint="eastAsia" w:ascii="宋体" w:hAnsi="宋体" w:eastAsia="宋体" w:cs="宋体"/>
          <w:b/>
          <w:bCs/>
          <w:color w:val="auto"/>
          <w:sz w:val="24"/>
          <w:highlight w:val="none"/>
        </w:rPr>
        <w:t>年</w:t>
      </w:r>
      <w:r>
        <w:rPr>
          <w:rStyle w:val="77"/>
          <w:rFonts w:hint="eastAsia" w:ascii="宋体" w:hAnsi="宋体" w:cs="宋体"/>
          <w:b/>
          <w:bCs/>
          <w:color w:val="auto"/>
          <w:sz w:val="24"/>
          <w:highlight w:val="none"/>
          <w:lang w:val="en-US" w:eastAsia="zh-CN"/>
        </w:rPr>
        <w:t>07</w:t>
      </w:r>
      <w:r>
        <w:rPr>
          <w:rStyle w:val="77"/>
          <w:rFonts w:hint="eastAsia" w:ascii="宋体" w:hAnsi="宋体" w:eastAsia="宋体" w:cs="宋体"/>
          <w:b/>
          <w:bCs/>
          <w:color w:val="auto"/>
          <w:sz w:val="24"/>
          <w:highlight w:val="none"/>
        </w:rPr>
        <w:t>月</w:t>
      </w:r>
      <w:r>
        <w:rPr>
          <w:rStyle w:val="77"/>
          <w:rFonts w:hint="eastAsia" w:ascii="宋体" w:hAnsi="宋体" w:cs="宋体"/>
          <w:b/>
          <w:bCs/>
          <w:color w:val="auto"/>
          <w:sz w:val="24"/>
          <w:highlight w:val="none"/>
          <w:lang w:val="en-US" w:eastAsia="zh-CN"/>
        </w:rPr>
        <w:t>28</w:t>
      </w:r>
      <w:r>
        <w:rPr>
          <w:rStyle w:val="77"/>
          <w:rFonts w:hint="eastAsia" w:ascii="宋体" w:hAnsi="宋体" w:eastAsia="宋体" w:cs="宋体"/>
          <w:b/>
          <w:bCs/>
          <w:color w:val="auto"/>
          <w:sz w:val="24"/>
          <w:highlight w:val="none"/>
        </w:rPr>
        <w:t>日</w:t>
      </w:r>
      <w:r>
        <w:rPr>
          <w:rStyle w:val="77"/>
          <w:rFonts w:hint="eastAsia" w:ascii="宋体" w:hAnsi="宋体" w:cs="宋体"/>
          <w:b/>
          <w:bCs/>
          <w:color w:val="auto"/>
          <w:sz w:val="24"/>
          <w:highlight w:val="none"/>
          <w:lang w:val="en-US" w:eastAsia="zh-CN"/>
        </w:rPr>
        <w:t>13</w:t>
      </w:r>
      <w:r>
        <w:rPr>
          <w:rStyle w:val="77"/>
          <w:rFonts w:hint="eastAsia" w:ascii="宋体" w:hAnsi="宋体" w:eastAsia="宋体" w:cs="宋体"/>
          <w:b/>
          <w:bCs/>
          <w:color w:val="auto"/>
          <w:sz w:val="24"/>
          <w:highlight w:val="none"/>
        </w:rPr>
        <w:t>点</w:t>
      </w:r>
      <w:r>
        <w:rPr>
          <w:rStyle w:val="77"/>
          <w:rFonts w:hint="eastAsia" w:ascii="宋体" w:hAnsi="宋体" w:cs="宋体"/>
          <w:b/>
          <w:bCs/>
          <w:color w:val="auto"/>
          <w:sz w:val="24"/>
          <w:highlight w:val="none"/>
          <w:lang w:val="en-US" w:eastAsia="zh-CN"/>
        </w:rPr>
        <w:t>3</w:t>
      </w:r>
      <w:r>
        <w:rPr>
          <w:rStyle w:val="77"/>
          <w:rFonts w:hint="eastAsia" w:ascii="宋体" w:hAnsi="宋体" w:eastAsia="宋体" w:cs="宋体"/>
          <w:b/>
          <w:bCs/>
          <w:color w:val="auto"/>
          <w:sz w:val="24"/>
          <w:highlight w:val="none"/>
        </w:rPr>
        <w:t>0分00秒</w:t>
      </w:r>
      <w:r>
        <w:rPr>
          <w:rStyle w:val="77"/>
          <w:rFonts w:hint="eastAsia" w:ascii="宋体" w:hAnsi="宋体" w:eastAsia="宋体" w:cs="宋体"/>
          <w:b/>
          <w:bCs/>
          <w:color w:val="auto"/>
          <w:sz w:val="24"/>
          <w:highlight w:val="none"/>
        </w:rPr>
        <w:fldChar w:fldCharType="end"/>
      </w:r>
      <w:r>
        <w:rPr>
          <w:rFonts w:hint="eastAsia" w:ascii="宋体" w:hAnsi="宋体" w:eastAsia="宋体" w:cs="宋体"/>
          <w:color w:val="auto"/>
          <w:sz w:val="24"/>
          <w:highlight w:val="none"/>
        </w:rPr>
        <w:t>（北京时间）前递交（上传）投标文件。</w:t>
      </w:r>
    </w:p>
    <w:p w14:paraId="7C64670E">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2D284E4">
      <w:pPr>
        <w:spacing w:line="420" w:lineRule="exact"/>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 xml:space="preserve">XJCG[2025]059  </w:t>
      </w:r>
      <w:r>
        <w:rPr>
          <w:rFonts w:hint="eastAsia" w:ascii="宋体" w:hAnsi="宋体" w:eastAsia="宋体" w:cs="宋体"/>
          <w:b w:val="0"/>
          <w:bCs/>
          <w:color w:val="auto"/>
          <w:sz w:val="24"/>
          <w:highlight w:val="none"/>
        </w:rPr>
        <w:t xml:space="preserve">  </w:t>
      </w:r>
    </w:p>
    <w:p w14:paraId="5140DB98">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2025年拱墅区卫生健康局健康网网络运维及硬件维保项目</w:t>
      </w:r>
    </w:p>
    <w:p w14:paraId="252E1ABB">
      <w:pPr>
        <w:spacing w:line="4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color w:val="auto"/>
          <w:sz w:val="24"/>
          <w:highlight w:val="none"/>
          <w:lang w:val="en-US" w:eastAsia="zh-CN"/>
        </w:rPr>
        <w:t>488371</w:t>
      </w:r>
      <w:r>
        <w:rPr>
          <w:rFonts w:hint="eastAsia" w:ascii="宋体" w:hAnsi="宋体" w:eastAsia="宋体" w:cs="宋体"/>
          <w:color w:val="auto"/>
          <w:sz w:val="24"/>
          <w:highlight w:val="none"/>
          <w:lang w:val="en-US" w:eastAsia="zh-CN"/>
        </w:rPr>
        <w:t>.00</w:t>
      </w:r>
    </w:p>
    <w:p w14:paraId="0D1D9181">
      <w:pPr>
        <w:spacing w:line="42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488371</w:t>
      </w:r>
      <w:r>
        <w:rPr>
          <w:rFonts w:hint="eastAsia" w:ascii="宋体" w:hAnsi="宋体" w:eastAsia="宋体" w:cs="宋体"/>
          <w:color w:val="auto"/>
          <w:sz w:val="24"/>
          <w:highlight w:val="none"/>
          <w:lang w:val="en-US" w:eastAsia="zh-CN"/>
        </w:rPr>
        <w:t>.00</w:t>
      </w:r>
    </w:p>
    <w:p w14:paraId="27FF2045">
      <w:pPr>
        <w:snapToGrid w:val="0"/>
        <w:spacing w:line="420" w:lineRule="exact"/>
        <w:ind w:firstLine="482" w:firstLineChars="200"/>
        <w:rPr>
          <w:rFonts w:hint="eastAsia" w:ascii="宋体" w:hAnsi="宋体" w:eastAsia="宋体" w:cs="宋体"/>
          <w:color w:val="auto"/>
          <w:sz w:val="24"/>
          <w:highlight w:val="green"/>
          <w:lang w:eastAsia="zh-CN"/>
        </w:rPr>
      </w:pPr>
      <w:r>
        <w:rPr>
          <w:rFonts w:hint="eastAsia" w:ascii="宋体" w:hAnsi="宋体" w:eastAsia="宋体" w:cs="宋体"/>
          <w:b/>
          <w:bCs/>
          <w:color w:val="auto"/>
          <w:sz w:val="24"/>
          <w:highlight w:val="none"/>
          <w:lang w:eastAsia="zh-CN"/>
        </w:rPr>
        <w:t>采购需求：</w:t>
      </w:r>
      <w:r>
        <w:rPr>
          <w:rFonts w:hint="eastAsia" w:ascii="宋体" w:hAnsi="宋体" w:cs="Times New Roman"/>
          <w:color w:val="000000"/>
          <w:kern w:val="2"/>
          <w:sz w:val="24"/>
          <w:szCs w:val="24"/>
          <w:lang w:val="en-US" w:eastAsia="zh-CN" w:bidi="ar-SA"/>
        </w:rPr>
        <w:t>2025年拱墅区卫生健康局健康网网络运维及硬件维保项目</w:t>
      </w:r>
      <w:r>
        <w:rPr>
          <w:rFonts w:hint="eastAsia" w:ascii="宋体" w:hAnsi="宋体" w:eastAsia="宋体" w:cs="Times New Roman"/>
          <w:color w:val="000000"/>
          <w:kern w:val="2"/>
          <w:sz w:val="24"/>
          <w:szCs w:val="24"/>
          <w:lang w:val="en-US" w:eastAsia="zh-CN" w:bidi="ar-SA"/>
        </w:rPr>
        <w:t>，</w:t>
      </w:r>
      <w:r>
        <w:rPr>
          <w:rFonts w:hint="eastAsia" w:ascii="宋体" w:hAnsi="宋体" w:eastAsia="宋体" w:cs="宋体"/>
          <w:color w:val="auto"/>
          <w:sz w:val="24"/>
          <w:highlight w:val="none"/>
          <w:lang w:eastAsia="zh-CN"/>
        </w:rPr>
        <w:t>具体以招标文件第三部分采购需求为准，供应商可点击本公告下方“浏览采购文件”查看采购需求。 </w:t>
      </w:r>
    </w:p>
    <w:p w14:paraId="105B8E03">
      <w:pPr>
        <w:pStyle w:val="135"/>
        <w:spacing w:before="0" w:line="420" w:lineRule="exact"/>
        <w:ind w:firstLine="482"/>
        <w:outlineLvl w:val="2"/>
        <w:rPr>
          <w:rFonts w:hint="eastAsia" w:ascii="宋体" w:hAnsi="宋体" w:eastAsia="宋体" w:cs="宋体"/>
          <w:b w:val="0"/>
          <w:bCs/>
          <w:color w:val="auto"/>
          <w:highlight w:val="none"/>
          <w:u w:val="single"/>
        </w:rPr>
      </w:pPr>
      <w:r>
        <w:rPr>
          <w:rFonts w:hint="eastAsia" w:ascii="宋体" w:hAnsi="宋体" w:eastAsia="宋体" w:cs="宋体"/>
          <w:b/>
          <w:color w:val="auto"/>
          <w:highlight w:val="none"/>
        </w:rPr>
        <w:t>合同履约期限：</w:t>
      </w:r>
      <w:r>
        <w:rPr>
          <w:rFonts w:hint="eastAsia" w:ascii="宋体" w:hAnsi="宋体" w:cs="宋体"/>
          <w:b w:val="0"/>
          <w:bCs/>
          <w:color w:val="auto"/>
          <w:highlight w:val="none"/>
          <w:lang w:val="en-US" w:eastAsia="zh-CN"/>
        </w:rPr>
        <w:t>1</w:t>
      </w:r>
      <w:r>
        <w:rPr>
          <w:rFonts w:hint="eastAsia" w:ascii="宋体" w:hAnsi="宋体" w:eastAsia="宋体" w:cs="宋体"/>
          <w:b w:val="0"/>
          <w:bCs/>
          <w:color w:val="auto"/>
          <w:highlight w:val="none"/>
        </w:rPr>
        <w:t>年。</w:t>
      </w:r>
    </w:p>
    <w:p w14:paraId="015C579E">
      <w:pPr>
        <w:pStyle w:val="135"/>
        <w:spacing w:before="0" w:line="420" w:lineRule="exact"/>
        <w:ind w:firstLine="482"/>
        <w:outlineLvl w:val="2"/>
        <w:rPr>
          <w:rFonts w:hint="eastAsia" w:ascii="宋体" w:hAnsi="宋体" w:eastAsia="宋体" w:cs="宋体"/>
          <w:b/>
          <w:color w:val="auto"/>
          <w:highlight w:val="none"/>
        </w:rPr>
      </w:pPr>
      <w:r>
        <w:rPr>
          <w:rFonts w:hint="eastAsia" w:ascii="宋体" w:hAnsi="宋体" w:eastAsia="宋体" w:cs="宋体"/>
          <w:b/>
          <w:color w:val="auto"/>
          <w:highlight w:val="none"/>
        </w:rPr>
        <w:t>本项目接受联合体投标：</w:t>
      </w:r>
      <w:sdt>
        <w:sdtPr>
          <w:rPr>
            <w:rFonts w:hint="eastAsia" w:ascii="宋体" w:hAnsi="宋体" w:eastAsia="宋体" w:cs="宋体"/>
            <w:color w:val="auto"/>
            <w:kern w:val="0"/>
            <w:highlight w:val="none"/>
          </w:rPr>
          <w:id w:val="-441836950"/>
          <w14:checkbox>
            <w14:checked w14:val="0"/>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MS Gothic" w:hAnsi="MS Gothic" w:eastAsia="宋体" w:cs="宋体"/>
              <w:color w:val="auto"/>
              <w:kern w:val="0"/>
              <w:sz w:val="24"/>
              <w:szCs w:val="20"/>
              <w:highlight w:val="none"/>
              <w:lang w:val="en-US" w:eastAsia="zh-CN" w:bidi="ar-SA"/>
            </w:rPr>
            <w:t>☐</w:t>
          </w:r>
        </w:sdtContent>
      </w:sdt>
      <w:r>
        <w:rPr>
          <w:rFonts w:hint="eastAsia" w:ascii="宋体" w:hAnsi="宋体" w:eastAsia="宋体" w:cs="宋体"/>
          <w:b/>
          <w:color w:val="auto"/>
          <w:highlight w:val="none"/>
        </w:rPr>
        <w:t>是；</w:t>
      </w:r>
      <w:sdt>
        <w:sdtPr>
          <w:rPr>
            <w:rFonts w:hint="eastAsia" w:ascii="宋体" w:hAnsi="宋体" w:eastAsia="宋体" w:cs="宋体"/>
            <w:color w:val="auto"/>
            <w:kern w:val="0"/>
            <w:highlight w:val="none"/>
          </w:rPr>
          <w:id w:val="-1591624199"/>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Wingdings" w:hAnsi="Wingdings" w:eastAsia="宋体" w:cs="宋体"/>
              <w:color w:val="auto"/>
              <w:kern w:val="0"/>
              <w:sz w:val="24"/>
              <w:szCs w:val="20"/>
              <w:highlight w:val="none"/>
              <w:lang w:val="en-US" w:eastAsia="zh-CN" w:bidi="ar-SA"/>
            </w:rPr>
            <w:t>þ</w:t>
          </w:r>
        </w:sdtContent>
      </w:sdt>
      <w:r>
        <w:rPr>
          <w:rFonts w:hint="eastAsia" w:ascii="宋体" w:hAnsi="宋体" w:eastAsia="宋体" w:cs="宋体"/>
          <w:b/>
          <w:color w:val="auto"/>
          <w:highlight w:val="none"/>
        </w:rPr>
        <w:t>否</w:t>
      </w:r>
      <w:r>
        <w:rPr>
          <w:rFonts w:hint="eastAsia" w:ascii="宋体" w:hAnsi="宋体" w:eastAsia="宋体" w:cs="宋体"/>
          <w:color w:val="auto"/>
          <w:kern w:val="0"/>
          <w:highlight w:val="none"/>
        </w:rPr>
        <w:t>。</w:t>
      </w:r>
    </w:p>
    <w:p w14:paraId="4E9A0504">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5BF4DC6">
      <w:pPr>
        <w:spacing w:line="420" w:lineRule="exact"/>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7174B98">
      <w:pPr>
        <w:spacing w:line="420" w:lineRule="exact"/>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73BBD591">
      <w:pPr>
        <w:spacing w:line="420" w:lineRule="exact"/>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7FD033B">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1071A31D">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28B373F">
      <w:pPr>
        <w:spacing w:line="420" w:lineRule="exact"/>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服务全部由符合政策要求的中小企业承接，提供中小企业声明函；</w:t>
      </w:r>
    </w:p>
    <w:p w14:paraId="61D35010">
      <w:pPr>
        <w:spacing w:line="420" w:lineRule="exact"/>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02B37079">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38EE92B2">
      <w:pPr>
        <w:spacing w:line="420" w:lineRule="exact"/>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37E8E1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cs="宋体"/>
          <w:color w:val="auto"/>
          <w:sz w:val="24"/>
          <w:highlight w:val="none"/>
          <w:lang w:eastAsia="zh-CN"/>
        </w:rPr>
        <w:t>无</w:t>
      </w:r>
      <w:r>
        <w:rPr>
          <w:rFonts w:hint="eastAsia" w:ascii="宋体" w:hAnsi="宋体" w:eastAsia="宋体" w:cs="宋体"/>
          <w:color w:val="auto"/>
          <w:sz w:val="24"/>
          <w:highlight w:val="none"/>
        </w:rPr>
        <w:t>；</w:t>
      </w:r>
    </w:p>
    <w:p w14:paraId="191E91AE">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C77AF4">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3C4CC11">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FD57175">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w:t>
      </w:r>
      <w:r>
        <w:rPr>
          <w:rFonts w:hint="eastAsia" w:ascii="宋体" w:hAnsi="宋体" w:cs="宋体"/>
          <w:color w:val="auto"/>
          <w:sz w:val="24"/>
          <w:highlight w:val="none"/>
          <w:lang w:eastAsia="zh-CN"/>
        </w:rPr>
        <w:t>https://hzjyg.lecaiyun.com</w:t>
      </w:r>
      <w:r>
        <w:rPr>
          <w:rFonts w:hint="eastAsia" w:ascii="宋体" w:hAnsi="宋体" w:eastAsia="宋体" w:cs="宋体"/>
          <w:color w:val="auto"/>
          <w:sz w:val="24"/>
          <w:highlight w:val="none"/>
        </w:rPr>
        <w:t xml:space="preserve">） </w:t>
      </w:r>
    </w:p>
    <w:p w14:paraId="5A6E61B4">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w:t>
      </w:r>
      <w:r>
        <w:rPr>
          <w:rFonts w:hint="eastAsia" w:ascii="宋体" w:hAnsi="宋体" w:cs="宋体"/>
          <w:color w:val="auto"/>
          <w:sz w:val="24"/>
          <w:highlight w:val="none"/>
          <w:lang w:eastAsia="zh-CN"/>
        </w:rPr>
        <w:t>https://hzjyg.lecaiyun.com</w:t>
      </w:r>
      <w:r>
        <w:rPr>
          <w:rFonts w:hint="eastAsia" w:ascii="宋体" w:hAnsi="宋体" w:eastAsia="宋体" w:cs="宋体"/>
          <w:color w:val="auto"/>
          <w:sz w:val="24"/>
          <w:highlight w:val="none"/>
        </w:rPr>
        <w:t xml:space="preserve">在线申请获取采购文件（进入“项目采购”应用，在获取采购文件菜单中选择项目，申请获取采购文件）。 </w:t>
      </w:r>
    </w:p>
    <w:p w14:paraId="57A72C2D">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4356A8DE">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E99236A">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b/>
          <w:bCs/>
          <w:color w:val="auto"/>
          <w:sz w:val="24"/>
          <w:highlight w:val="none"/>
          <w:u w:val="single"/>
        </w:rPr>
        <w:t xml:space="preserve"> 202</w:t>
      </w:r>
      <w:r>
        <w:rPr>
          <w:rFonts w:hint="eastAsia" w:ascii="宋体" w:hAnsi="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年</w:t>
      </w:r>
      <w:r>
        <w:rPr>
          <w:rFonts w:hint="eastAsia" w:ascii="宋体" w:hAnsi="宋体" w:cs="宋体"/>
          <w:b/>
          <w:bCs/>
          <w:color w:val="auto"/>
          <w:sz w:val="24"/>
          <w:highlight w:val="none"/>
          <w:u w:val="single"/>
          <w:lang w:val="en-US" w:eastAsia="zh-CN"/>
        </w:rPr>
        <w:t>7</w:t>
      </w:r>
      <w:r>
        <w:rPr>
          <w:rFonts w:hint="eastAsia" w:ascii="宋体" w:hAnsi="宋体" w:eastAsia="宋体" w:cs="宋体"/>
          <w:b/>
          <w:bCs/>
          <w:color w:val="auto"/>
          <w:sz w:val="24"/>
          <w:highlight w:val="none"/>
          <w:u w:val="single"/>
        </w:rPr>
        <w:t>月</w:t>
      </w:r>
      <w:r>
        <w:rPr>
          <w:rFonts w:hint="eastAsia" w:ascii="宋体" w:hAnsi="宋体" w:cs="宋体"/>
          <w:b/>
          <w:bCs/>
          <w:color w:val="auto"/>
          <w:sz w:val="24"/>
          <w:highlight w:val="none"/>
          <w:u w:val="single"/>
          <w:lang w:val="en-US" w:eastAsia="zh-CN"/>
        </w:rPr>
        <w:t>28</w:t>
      </w:r>
      <w:r>
        <w:rPr>
          <w:rFonts w:hint="eastAsia" w:ascii="宋体" w:hAnsi="宋体" w:eastAsia="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eastAsia="宋体" w:cs="宋体"/>
          <w:b/>
          <w:bCs/>
          <w:color w:val="auto"/>
          <w:sz w:val="24"/>
          <w:highlight w:val="none"/>
          <w:u w:val="single"/>
        </w:rPr>
        <w:t>点</w:t>
      </w:r>
      <w:r>
        <w:rPr>
          <w:rFonts w:hint="eastAsia" w:ascii="宋体" w:hAnsi="宋体" w:cs="宋体"/>
          <w:b/>
          <w:bCs/>
          <w:color w:val="auto"/>
          <w:sz w:val="24"/>
          <w:highlight w:val="none"/>
          <w:u w:val="single"/>
          <w:lang w:val="en-US" w:eastAsia="zh-CN"/>
        </w:rPr>
        <w:t>3</w:t>
      </w:r>
      <w:r>
        <w:rPr>
          <w:rFonts w:hint="eastAsia" w:ascii="宋体" w:hAnsi="宋体" w:eastAsia="宋体" w:cs="宋体"/>
          <w:b/>
          <w:bCs/>
          <w:color w:val="auto"/>
          <w:sz w:val="24"/>
          <w:highlight w:val="none"/>
          <w:u w:val="single"/>
        </w:rPr>
        <w:t xml:space="preserve">0分00秒 </w:t>
      </w:r>
      <w:r>
        <w:rPr>
          <w:rFonts w:hint="eastAsia" w:ascii="宋体" w:hAnsi="宋体" w:eastAsia="宋体" w:cs="宋体"/>
          <w:color w:val="auto"/>
          <w:sz w:val="24"/>
          <w:highlight w:val="none"/>
        </w:rPr>
        <w:t>（北京时间）</w:t>
      </w:r>
    </w:p>
    <w:p w14:paraId="03F08063">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w:t>
      </w:r>
      <w:r>
        <w:rPr>
          <w:rFonts w:hint="eastAsia" w:ascii="宋体" w:hAnsi="宋体" w:cs="宋体"/>
          <w:color w:val="auto"/>
          <w:sz w:val="24"/>
          <w:highlight w:val="none"/>
          <w:lang w:eastAsia="zh-CN"/>
        </w:rPr>
        <w:t>https://hzjyg.lecaiyun.com</w:t>
      </w:r>
      <w:r>
        <w:rPr>
          <w:rFonts w:hint="eastAsia" w:ascii="宋体" w:hAnsi="宋体" w:eastAsia="宋体" w:cs="宋体"/>
          <w:color w:val="auto"/>
          <w:sz w:val="24"/>
          <w:highlight w:val="none"/>
        </w:rPr>
        <w:t xml:space="preserve">） </w:t>
      </w:r>
    </w:p>
    <w:p w14:paraId="3C7A1894">
      <w:pPr>
        <w:spacing w:line="420" w:lineRule="exact"/>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年</w:t>
      </w:r>
      <w:r>
        <w:rPr>
          <w:rFonts w:hint="eastAsia" w:ascii="宋体" w:hAnsi="宋体" w:cs="宋体"/>
          <w:b/>
          <w:bCs/>
          <w:color w:val="auto"/>
          <w:sz w:val="24"/>
          <w:highlight w:val="none"/>
          <w:u w:val="single"/>
          <w:lang w:val="en-US" w:eastAsia="zh-CN"/>
        </w:rPr>
        <w:t>7</w:t>
      </w:r>
      <w:r>
        <w:rPr>
          <w:rFonts w:hint="eastAsia" w:ascii="宋体" w:hAnsi="宋体" w:eastAsia="宋体" w:cs="宋体"/>
          <w:b/>
          <w:bCs/>
          <w:color w:val="auto"/>
          <w:sz w:val="24"/>
          <w:highlight w:val="none"/>
          <w:u w:val="single"/>
        </w:rPr>
        <w:t>月</w:t>
      </w:r>
      <w:r>
        <w:rPr>
          <w:rFonts w:hint="eastAsia" w:ascii="宋体" w:hAnsi="宋体" w:cs="宋体"/>
          <w:b/>
          <w:bCs/>
          <w:color w:val="auto"/>
          <w:sz w:val="24"/>
          <w:highlight w:val="none"/>
          <w:u w:val="single"/>
          <w:lang w:val="en-US" w:eastAsia="zh-CN"/>
        </w:rPr>
        <w:t>28</w:t>
      </w:r>
      <w:bookmarkStart w:id="526" w:name="_GoBack"/>
      <w:bookmarkEnd w:id="526"/>
      <w:r>
        <w:rPr>
          <w:rFonts w:hint="eastAsia" w:ascii="宋体" w:hAnsi="宋体" w:eastAsia="宋体" w:cs="宋体"/>
          <w:b/>
          <w:bCs/>
          <w:color w:val="auto"/>
          <w:sz w:val="24"/>
          <w:highlight w:val="none"/>
          <w:u w:val="single"/>
        </w:rPr>
        <w:t>日</w:t>
      </w:r>
      <w:r>
        <w:rPr>
          <w:rFonts w:hint="eastAsia" w:ascii="宋体" w:hAnsi="宋体" w:cs="宋体"/>
          <w:b/>
          <w:bCs/>
          <w:color w:val="auto"/>
          <w:sz w:val="24"/>
          <w:highlight w:val="none"/>
          <w:u w:val="single"/>
          <w:lang w:val="en-US" w:eastAsia="zh-CN"/>
        </w:rPr>
        <w:t>13</w:t>
      </w:r>
      <w:r>
        <w:rPr>
          <w:rFonts w:hint="eastAsia" w:ascii="宋体" w:hAnsi="宋体" w:eastAsia="宋体" w:cs="宋体"/>
          <w:b/>
          <w:bCs/>
          <w:color w:val="auto"/>
          <w:sz w:val="24"/>
          <w:highlight w:val="none"/>
          <w:u w:val="single"/>
        </w:rPr>
        <w:t>点</w:t>
      </w:r>
      <w:r>
        <w:rPr>
          <w:rFonts w:hint="eastAsia" w:ascii="宋体" w:hAnsi="宋体" w:cs="宋体"/>
          <w:b/>
          <w:bCs/>
          <w:color w:val="auto"/>
          <w:sz w:val="24"/>
          <w:highlight w:val="none"/>
          <w:u w:val="single"/>
          <w:lang w:val="en-US" w:eastAsia="zh-CN"/>
        </w:rPr>
        <w:t>3</w:t>
      </w:r>
      <w:r>
        <w:rPr>
          <w:rFonts w:hint="eastAsia" w:ascii="宋体" w:hAnsi="宋体" w:eastAsia="宋体" w:cs="宋体"/>
          <w:b/>
          <w:bCs/>
          <w:color w:val="auto"/>
          <w:sz w:val="24"/>
          <w:highlight w:val="none"/>
          <w:u w:val="single"/>
        </w:rPr>
        <w:t xml:space="preserve">0分00秒  </w:t>
      </w:r>
    </w:p>
    <w:p w14:paraId="330DAB9A">
      <w:pPr>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"https://www.zcygov.cn/），杭州市文晖路42" </w:instrText>
      </w:r>
      <w:r>
        <w:rPr>
          <w:rFonts w:hint="eastAsia" w:ascii="宋体" w:hAnsi="宋体" w:eastAsia="宋体" w:cs="宋体"/>
          <w:color w:val="auto"/>
          <w:highlight w:val="none"/>
        </w:rPr>
        <w:fldChar w:fldCharType="separate"/>
      </w:r>
      <w:r>
        <w:rPr>
          <w:rStyle w:val="77"/>
          <w:rFonts w:hint="eastAsia" w:ascii="宋体" w:hAnsi="宋体" w:cs="宋体"/>
          <w:color w:val="auto"/>
          <w:sz w:val="24"/>
          <w:highlight w:val="none"/>
          <w:lang w:eastAsia="zh-CN"/>
        </w:rPr>
        <w:t>https://hzjyg.lecaiyun.com</w:t>
      </w:r>
      <w:r>
        <w:rPr>
          <w:rStyle w:val="77"/>
          <w:rFonts w:hint="eastAsia" w:ascii="宋体" w:hAnsi="宋体" w:eastAsia="宋体" w:cs="宋体"/>
          <w:color w:val="auto"/>
          <w:sz w:val="24"/>
          <w:highlight w:val="none"/>
        </w:rPr>
        <w:t>）</w:t>
      </w:r>
      <w:r>
        <w:rPr>
          <w:rStyle w:val="77"/>
          <w:rFonts w:hint="eastAsia" w:ascii="宋体" w:hAnsi="宋体" w:eastAsia="宋体" w:cs="宋体"/>
          <w:color w:val="auto"/>
          <w:sz w:val="24"/>
          <w:highlight w:val="none"/>
        </w:rPr>
        <w:fldChar w:fldCharType="end"/>
      </w:r>
      <w:r>
        <w:rPr>
          <w:rFonts w:hint="eastAsia" w:ascii="宋体" w:hAnsi="宋体" w:eastAsia="宋体" w:cs="宋体"/>
          <w:color w:val="auto"/>
          <w:spacing w:val="-6"/>
          <w:kern w:val="0"/>
          <w:sz w:val="24"/>
          <w:highlight w:val="none"/>
        </w:rPr>
        <w:t>。</w:t>
      </w:r>
    </w:p>
    <w:p w14:paraId="534C6B7D">
      <w:pPr>
        <w:spacing w:line="42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 xml:space="preserve">、公告期限 </w:t>
      </w:r>
    </w:p>
    <w:p w14:paraId="35C479B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D7E637B">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、其他补充事宜</w:t>
      </w:r>
    </w:p>
    <w:p w14:paraId="04BB452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F585FA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-项目采购-询问质疑投诉-询问列表:鼓励供应商在线提起质疑，路径为：</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-项目采购-询问质疑投诉-质疑列表。质疑供应商对在线质疑答复不满意的，可在线提起投诉，路径为：浙江政府服务网-政府采购投诉处理-在线办理。</w:t>
      </w:r>
    </w:p>
    <w:p w14:paraId="1C5A60E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43A86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电子交易客户端”----前往“浙江政府采购网-下载专区-电子交易客户端”进行下载并安装；③招标文件的获取：使用账号登录或者使用CA登录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平台；进入“项目采购”应用，在获取采购文件菜单中选择项目，获取招标文件；④投标文件的制作：在“</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电子交易客户端”中完成“填写基本信息”、“导入投标文件”、“标书关联”、“标书检查”、“电子签名”、“生成电子标书”等操作；⑤采购人、采购机构将依托</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平台“服务中心-帮助文档-项目采购-操作流程-电子招投标-政府采购项目电子交易管理操作指南-供应商”。（3）招标文件公告期限与招标公告的公告期限一致。</w:t>
      </w:r>
    </w:p>
    <w:p w14:paraId="08A12DC6">
      <w:pPr>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rPr>
        <w:t>、对本次采购提出询问、质疑、投诉，请按以下方式联系</w:t>
      </w:r>
    </w:p>
    <w:p w14:paraId="2A65C60B">
      <w:pPr>
        <w:pStyle w:val="3"/>
        <w:tabs>
          <w:tab w:val="left" w:pos="1110"/>
        </w:tabs>
        <w:spacing w:line="420" w:lineRule="exact"/>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 xml:space="preserve">信息   </w:t>
      </w:r>
    </w:p>
    <w:p w14:paraId="1D6B67EB">
      <w:pPr>
        <w:pStyle w:val="3"/>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杭州市拱墅区卫生健康局</w:t>
      </w:r>
    </w:p>
    <w:p w14:paraId="3C7E66A2">
      <w:pPr>
        <w:pStyle w:val="3"/>
        <w:tabs>
          <w:tab w:val="left" w:pos="1110"/>
        </w:tabs>
        <w:spacing w:line="420" w:lineRule="exact"/>
        <w:ind w:left="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地址：杭州市拱墅区文晖路</w:t>
      </w:r>
      <w:r>
        <w:rPr>
          <w:rFonts w:hint="eastAsia" w:ascii="宋体" w:hAnsi="宋体" w:eastAsia="宋体" w:cs="宋体"/>
          <w:b w:val="0"/>
          <w:bCs w:val="0"/>
          <w:color w:val="auto"/>
          <w:sz w:val="24"/>
          <w:szCs w:val="24"/>
          <w:highlight w:val="none"/>
          <w:lang w:val="en-US" w:eastAsia="zh-CN"/>
        </w:rPr>
        <w:t>1号</w:t>
      </w:r>
    </w:p>
    <w:p w14:paraId="7C501805">
      <w:pPr>
        <w:pStyle w:val="3"/>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项目联系人（询问）：丁昊昊</w:t>
      </w:r>
      <w:r>
        <w:rPr>
          <w:rFonts w:hint="eastAsia" w:ascii="宋体" w:hAnsi="宋体" w:eastAsia="宋体" w:cs="宋体"/>
          <w:b w:val="0"/>
          <w:bCs w:val="0"/>
          <w:color w:val="auto"/>
          <w:sz w:val="24"/>
          <w:szCs w:val="24"/>
          <w:highlight w:val="none"/>
          <w:lang w:val="en-US" w:eastAsia="zh-CN"/>
        </w:rPr>
        <w:t xml:space="preserve"> </w:t>
      </w:r>
    </w:p>
    <w:p w14:paraId="13684343">
      <w:pPr>
        <w:pStyle w:val="3"/>
        <w:tabs>
          <w:tab w:val="left" w:pos="1110"/>
        </w:tabs>
        <w:spacing w:line="420" w:lineRule="exact"/>
        <w:ind w:left="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项目联系方式（询问）：0571-89507962</w:t>
      </w:r>
      <w:r>
        <w:rPr>
          <w:rFonts w:hint="eastAsia" w:ascii="宋体" w:hAnsi="宋体" w:eastAsia="宋体" w:cs="宋体"/>
          <w:b w:val="0"/>
          <w:bCs w:val="0"/>
          <w:color w:val="auto"/>
          <w:sz w:val="24"/>
          <w:szCs w:val="24"/>
          <w:highlight w:val="none"/>
          <w:lang w:val="en-US" w:eastAsia="zh-CN"/>
        </w:rPr>
        <w:t xml:space="preserve"> </w:t>
      </w:r>
    </w:p>
    <w:p w14:paraId="0A2162D4">
      <w:pPr>
        <w:pStyle w:val="3"/>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质疑联系人：</w:t>
      </w:r>
      <w:r>
        <w:rPr>
          <w:rFonts w:hint="eastAsia" w:ascii="宋体" w:hAnsi="宋体" w:eastAsia="宋体" w:cs="宋体"/>
          <w:b w:val="0"/>
          <w:bCs w:val="0"/>
          <w:color w:val="auto"/>
          <w:sz w:val="24"/>
          <w:szCs w:val="24"/>
          <w:highlight w:val="none"/>
          <w:lang w:val="zh-CN" w:eastAsia="zh-CN"/>
        </w:rPr>
        <w:t>张国华</w:t>
      </w:r>
      <w:r>
        <w:rPr>
          <w:rFonts w:hint="eastAsia" w:ascii="宋体" w:hAnsi="宋体" w:eastAsia="宋体" w:cs="宋体"/>
          <w:b w:val="0"/>
          <w:bCs w:val="0"/>
          <w:color w:val="auto"/>
          <w:sz w:val="24"/>
          <w:szCs w:val="24"/>
          <w:highlight w:val="none"/>
          <w:lang w:val="en-US" w:eastAsia="zh-CN"/>
        </w:rPr>
        <w:t xml:space="preserve"> </w:t>
      </w:r>
    </w:p>
    <w:p w14:paraId="245F2684">
      <w:pPr>
        <w:pStyle w:val="3"/>
        <w:tabs>
          <w:tab w:val="left" w:pos="1110"/>
        </w:tabs>
        <w:spacing w:line="420" w:lineRule="exact"/>
        <w:ind w:left="0" w:firstLine="480" w:firstLineChars="200"/>
        <w:rPr>
          <w:rFonts w:hint="eastAsia" w:ascii="宋体" w:hAnsi="宋体" w:eastAsia="宋体" w:cs="宋体"/>
          <w:b w:val="0"/>
          <w:bCs w:val="0"/>
          <w:color w:val="0000FF"/>
          <w:sz w:val="24"/>
          <w:szCs w:val="24"/>
          <w:highlight w:val="none"/>
          <w:lang w:eastAsia="zh-CN"/>
        </w:rPr>
      </w:pPr>
      <w:r>
        <w:rPr>
          <w:rFonts w:hint="eastAsia" w:ascii="宋体" w:hAnsi="宋体" w:eastAsia="宋体" w:cs="宋体"/>
          <w:b w:val="0"/>
          <w:bCs w:val="0"/>
          <w:color w:val="auto"/>
          <w:sz w:val="24"/>
          <w:szCs w:val="24"/>
          <w:highlight w:val="none"/>
          <w:lang w:eastAsia="zh-CN"/>
        </w:rPr>
        <w:t>质疑联系方式：</w:t>
      </w:r>
      <w:r>
        <w:rPr>
          <w:rFonts w:hint="eastAsia" w:ascii="宋体" w:hAnsi="宋体" w:eastAsia="宋体" w:cs="宋体"/>
          <w:b w:val="0"/>
          <w:bCs w:val="0"/>
          <w:color w:val="auto"/>
          <w:sz w:val="24"/>
          <w:szCs w:val="24"/>
          <w:highlight w:val="none"/>
          <w:lang w:val="zh-CN" w:eastAsia="zh-CN"/>
        </w:rPr>
        <w:t>0571-89507953</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0000FF"/>
          <w:sz w:val="24"/>
          <w:szCs w:val="24"/>
          <w:highlight w:val="none"/>
          <w:lang w:eastAsia="zh-CN"/>
        </w:rPr>
        <w:t xml:space="preserve"> </w:t>
      </w:r>
    </w:p>
    <w:p w14:paraId="715555F0">
      <w:pPr>
        <w:widowControl/>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71CEDD08">
      <w:pPr>
        <w:pStyle w:val="3"/>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浙江西建工程管理有限公司</w:t>
      </w:r>
    </w:p>
    <w:p w14:paraId="6267CCE0">
      <w:pPr>
        <w:pStyle w:val="3"/>
        <w:tabs>
          <w:tab w:val="left" w:pos="1110"/>
        </w:tabs>
        <w:spacing w:line="420" w:lineRule="exact"/>
        <w:ind w:left="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地址：杭州市西湖区教工路</w:t>
      </w:r>
      <w:r>
        <w:rPr>
          <w:rFonts w:hint="eastAsia" w:ascii="宋体" w:hAnsi="宋体" w:eastAsia="宋体" w:cs="宋体"/>
          <w:b w:val="0"/>
          <w:bCs w:val="0"/>
          <w:color w:val="auto"/>
          <w:sz w:val="24"/>
          <w:szCs w:val="24"/>
          <w:highlight w:val="none"/>
          <w:lang w:val="en-US" w:eastAsia="zh-CN"/>
        </w:rPr>
        <w:t>199号保亭综合楼6楼</w:t>
      </w:r>
    </w:p>
    <w:p w14:paraId="7604E165">
      <w:pPr>
        <w:pStyle w:val="3"/>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传    真：/</w:t>
      </w:r>
    </w:p>
    <w:p w14:paraId="6B0601D7">
      <w:pPr>
        <w:pStyle w:val="3"/>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项目联系人（询问）：徐升</w:t>
      </w:r>
    </w:p>
    <w:p w14:paraId="1BFF95FE">
      <w:pPr>
        <w:pStyle w:val="3"/>
        <w:tabs>
          <w:tab w:val="left" w:pos="1110"/>
        </w:tabs>
        <w:spacing w:line="420" w:lineRule="exact"/>
        <w:ind w:left="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项目联系方式（询问）：</w:t>
      </w:r>
      <w:r>
        <w:rPr>
          <w:rFonts w:hint="eastAsia" w:ascii="宋体" w:hAnsi="宋体" w:eastAsia="宋体" w:cs="宋体"/>
          <w:b w:val="0"/>
          <w:bCs w:val="0"/>
          <w:color w:val="auto"/>
          <w:sz w:val="24"/>
          <w:szCs w:val="24"/>
          <w:highlight w:val="none"/>
          <w:lang w:val="en-US" w:eastAsia="zh-CN"/>
        </w:rPr>
        <w:t>13757122090</w:t>
      </w:r>
    </w:p>
    <w:p w14:paraId="382E71F9">
      <w:pPr>
        <w:pStyle w:val="3"/>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质疑联系人：毛静</w:t>
      </w:r>
    </w:p>
    <w:p w14:paraId="3F05AA4F">
      <w:pPr>
        <w:widowControl/>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zh-CN" w:eastAsia="zh-CN" w:bidi="ar-SA"/>
        </w:rPr>
        <w:t>质疑联系方式：</w:t>
      </w:r>
      <w:r>
        <w:rPr>
          <w:rFonts w:hint="eastAsia" w:ascii="宋体" w:hAnsi="宋体" w:eastAsia="宋体" w:cs="宋体"/>
          <w:b w:val="0"/>
          <w:bCs w:val="0"/>
          <w:color w:val="auto"/>
          <w:kern w:val="2"/>
          <w:sz w:val="24"/>
          <w:szCs w:val="24"/>
          <w:highlight w:val="none"/>
          <w:lang w:val="en-US" w:eastAsia="zh-CN" w:bidi="ar-SA"/>
        </w:rPr>
        <w:t>13675832615</w:t>
      </w:r>
      <w:r>
        <w:rPr>
          <w:rFonts w:hint="eastAsia" w:ascii="宋体" w:hAnsi="宋体" w:eastAsia="宋体" w:cs="宋体"/>
          <w:b w:val="0"/>
          <w:bCs w:val="0"/>
          <w:color w:val="auto"/>
          <w:kern w:val="2"/>
          <w:sz w:val="24"/>
          <w:szCs w:val="24"/>
          <w:highlight w:val="none"/>
          <w:lang w:val="zh-CN" w:eastAsia="zh-CN" w:bidi="ar-SA"/>
        </w:rPr>
        <w:t xml:space="preserve">  </w:t>
      </w:r>
      <w:r>
        <w:rPr>
          <w:rFonts w:hint="eastAsia" w:ascii="宋体" w:hAnsi="宋体" w:eastAsia="宋体" w:cs="宋体"/>
          <w:color w:val="auto"/>
          <w:sz w:val="24"/>
          <w:highlight w:val="none"/>
        </w:rPr>
        <w:t xml:space="preserve"> </w:t>
      </w:r>
    </w:p>
    <w:p w14:paraId="164B863D">
      <w:pPr>
        <w:widowControl/>
        <w:snapToGri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3.采购监督管理部门</w:t>
      </w:r>
    </w:p>
    <w:p w14:paraId="1F7BF149">
      <w:pPr>
        <w:pStyle w:val="3"/>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杭州市拱墅区卫生健康局</w:t>
      </w:r>
    </w:p>
    <w:p w14:paraId="4D0BAF07">
      <w:pPr>
        <w:pStyle w:val="3"/>
        <w:tabs>
          <w:tab w:val="left" w:pos="1110"/>
        </w:tabs>
        <w:spacing w:line="420" w:lineRule="exact"/>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eastAsia="zh-CN"/>
        </w:rPr>
        <w:t>杭州市拱墅区文晖路</w:t>
      </w:r>
      <w:r>
        <w:rPr>
          <w:rFonts w:hint="eastAsia" w:ascii="宋体" w:hAnsi="宋体" w:eastAsia="宋体" w:cs="宋体"/>
          <w:b w:val="0"/>
          <w:bCs w:val="0"/>
          <w:color w:val="auto"/>
          <w:sz w:val="24"/>
          <w:szCs w:val="24"/>
          <w:highlight w:val="none"/>
          <w:lang w:val="en-US" w:eastAsia="zh-CN"/>
        </w:rPr>
        <w:t>1号</w:t>
      </w:r>
    </w:p>
    <w:p w14:paraId="74BC0C2F">
      <w:pPr>
        <w:pStyle w:val="3"/>
        <w:tabs>
          <w:tab w:val="left" w:pos="1110"/>
        </w:tabs>
        <w:spacing w:line="420" w:lineRule="exact"/>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传真：/</w:t>
      </w:r>
    </w:p>
    <w:p w14:paraId="3DEB7084">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联系人：陈涛</w:t>
      </w:r>
    </w:p>
    <w:p w14:paraId="188C3F1C">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监督投诉电话：0571-89508025</w:t>
      </w:r>
    </w:p>
    <w:p w14:paraId="33E805E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https://hzjyg.lecaiyun.com</w:t>
      </w:r>
      <w:r>
        <w:rPr>
          <w:rFonts w:hint="eastAsia" w:ascii="宋体" w:hAnsi="宋体" w:eastAsia="宋体" w:cs="宋体"/>
          <w:color w:val="auto"/>
          <w:sz w:val="24"/>
          <w:highlight w:val="none"/>
        </w:rPr>
        <w:t>），点击右侧咨询小采，获取采小蜜智能服务管家帮助，或拨打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服务热线400-881-7190获取热线服务帮助。</w:t>
      </w:r>
    </w:p>
    <w:p w14:paraId="673838C0">
      <w:pPr>
        <w:widowControl/>
        <w:adjustRightInd/>
        <w:spacing w:line="420" w:lineRule="exact"/>
        <w:ind w:firstLine="480" w:firstLineChars="200"/>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r>
        <w:rPr>
          <w:rFonts w:hint="eastAsia" w:ascii="宋体" w:hAnsi="宋体" w:eastAsia="宋体" w:cs="宋体"/>
          <w:b/>
          <w:color w:val="auto"/>
          <w:sz w:val="36"/>
          <w:szCs w:val="20"/>
          <w:highlight w:val="none"/>
        </w:rPr>
        <w:br w:type="page"/>
      </w:r>
    </w:p>
    <w:p w14:paraId="72E60DEA">
      <w:pPr>
        <w:adjustRightInd/>
        <w:spacing w:line="460" w:lineRule="exact"/>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9"/>
      <w:r>
        <w:rPr>
          <w:rFonts w:hint="eastAsia" w:ascii="宋体" w:hAnsi="宋体" w:eastAsia="宋体" w:cs="宋体"/>
          <w:b/>
          <w:color w:val="auto"/>
          <w:sz w:val="36"/>
          <w:szCs w:val="20"/>
          <w:highlight w:val="none"/>
        </w:rPr>
        <w:t xml:space="preserve"> 投标人须知</w:t>
      </w:r>
      <w:bookmarkEnd w:id="10"/>
    </w:p>
    <w:p w14:paraId="7EB0C6FC">
      <w:pPr>
        <w:adjustRightInd/>
        <w:spacing w:line="460" w:lineRule="exact"/>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29"/>
        <w:gridCol w:w="1843"/>
        <w:gridCol w:w="6379"/>
      </w:tblGrid>
      <w:tr w14:paraId="73075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0" w:hRule="atLeast"/>
        </w:trPr>
        <w:tc>
          <w:tcPr>
            <w:tcW w:w="629" w:type="dxa"/>
            <w:vAlign w:val="center"/>
          </w:tcPr>
          <w:p w14:paraId="5ECEB0D9">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vAlign w:val="center"/>
          </w:tcPr>
          <w:p w14:paraId="3A63660D">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379" w:type="dxa"/>
            <w:vAlign w:val="center"/>
          </w:tcPr>
          <w:p w14:paraId="124EC5CF">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4BDDF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48" w:hRule="atLeast"/>
        </w:trPr>
        <w:tc>
          <w:tcPr>
            <w:tcW w:w="629" w:type="dxa"/>
            <w:vAlign w:val="center"/>
          </w:tcPr>
          <w:p w14:paraId="7C59E438">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1F953840">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379" w:type="dxa"/>
            <w:vAlign w:val="center"/>
          </w:tcPr>
          <w:p w14:paraId="001A871C">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2CDC3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773" w:hRule="atLeast"/>
        </w:trPr>
        <w:tc>
          <w:tcPr>
            <w:tcW w:w="629" w:type="dxa"/>
            <w:vAlign w:val="center"/>
          </w:tcPr>
          <w:p w14:paraId="5330BFB9">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1037F8BA">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379" w:type="dxa"/>
            <w:vAlign w:val="center"/>
          </w:tcPr>
          <w:p w14:paraId="17B599DB">
            <w:pPr>
              <w:keepNext w:val="0"/>
              <w:keepLines w:val="0"/>
              <w:pageBreakBefore w:val="0"/>
              <w:widowControl w:val="0"/>
              <w:numPr>
                <w:ilvl w:val="0"/>
                <w:numId w:val="1"/>
              </w:numPr>
              <w:kinsoku/>
              <w:wordWrap/>
              <w:overflowPunct/>
              <w:topLinePunct w:val="0"/>
              <w:autoSpaceDE/>
              <w:autoSpaceDN/>
              <w:bidi w:val="0"/>
              <w:adjustRightInd w:val="0"/>
              <w:snapToGrid/>
              <w:spacing w:line="340" w:lineRule="exact"/>
              <w:ind w:firstLine="0" w:firstLineChars="0"/>
              <w:jc w:val="left"/>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标的：</w:t>
            </w:r>
            <w:r>
              <w:rPr>
                <w:rFonts w:hint="eastAsia" w:ascii="宋体" w:hAnsi="宋体" w:cs="宋体"/>
                <w:color w:val="auto"/>
                <w:sz w:val="24"/>
                <w:highlight w:val="none"/>
                <w:u w:val="single"/>
                <w:lang w:eastAsia="zh-CN"/>
              </w:rPr>
              <w:t>2025年拱墅区卫生健康局健康网网络运维及硬件维保项目</w:t>
            </w:r>
            <w:r>
              <w:rPr>
                <w:rFonts w:hint="eastAsia" w:ascii="宋体" w:hAnsi="宋体" w:eastAsia="宋体" w:cs="宋体"/>
                <w:b w:val="0"/>
                <w:bCs w:val="0"/>
                <w:kern w:val="0"/>
                <w:sz w:val="24"/>
              </w:rPr>
              <w:t xml:space="preserve">，属于 </w:t>
            </w:r>
            <w:r>
              <w:rPr>
                <w:rFonts w:hint="eastAsia" w:ascii="宋体" w:hAnsi="宋体" w:cs="宋体"/>
                <w:color w:val="auto"/>
                <w:sz w:val="24"/>
                <w:highlight w:val="none"/>
                <w:u w:val="single"/>
                <w:lang w:eastAsia="zh-CN"/>
              </w:rPr>
              <w:t xml:space="preserve">软件和信息技术服务 </w:t>
            </w:r>
            <w:r>
              <w:rPr>
                <w:rFonts w:hint="eastAsia" w:ascii="宋体" w:hAnsi="宋体" w:eastAsia="宋体" w:cs="宋体"/>
                <w:b w:val="0"/>
                <w:bCs w:val="0"/>
                <w:kern w:val="0"/>
                <w:sz w:val="24"/>
              </w:rPr>
              <w:t>行业；</w:t>
            </w:r>
          </w:p>
          <w:p w14:paraId="2133DA33">
            <w:pPr>
              <w:keepNext w:val="0"/>
              <w:keepLines w:val="0"/>
              <w:pageBreakBefore w:val="0"/>
              <w:widowControl w:val="0"/>
              <w:numPr>
                <w:ilvl w:val="0"/>
                <w:numId w:val="0"/>
              </w:numPr>
              <w:kinsoku/>
              <w:wordWrap/>
              <w:overflowPunct/>
              <w:topLinePunct w:val="0"/>
              <w:autoSpaceDE/>
              <w:autoSpaceDN/>
              <w:bidi w:val="0"/>
              <w:adjustRightInd w:val="0"/>
              <w:snapToGrid/>
              <w:spacing w:line="340" w:lineRule="exact"/>
              <w:jc w:val="left"/>
              <w:textAlignment w:val="auto"/>
              <w:rPr>
                <w:rFonts w:hint="eastAsia" w:ascii="宋体" w:hAnsi="宋体" w:eastAsia="宋体" w:cs="宋体"/>
                <w:b w:val="0"/>
                <w:bCs w:val="0"/>
                <w:kern w:val="0"/>
                <w:sz w:val="24"/>
              </w:rPr>
            </w:pPr>
            <w:r>
              <w:rPr>
                <w:rFonts w:hint="eastAsia" w:ascii="宋体" w:hAnsi="宋体" w:cs="宋体"/>
                <w:color w:val="auto"/>
                <w:kern w:val="0"/>
                <w:sz w:val="24"/>
                <w:highlight w:val="none"/>
              </w:rPr>
              <w:t>根据《关于印发中小企业划型标准规定的通知》（工信部联企业〔2011〕300号）第四条规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0BFA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03" w:hRule="atLeast"/>
        </w:trPr>
        <w:tc>
          <w:tcPr>
            <w:tcW w:w="629" w:type="dxa"/>
            <w:vAlign w:val="center"/>
          </w:tcPr>
          <w:p w14:paraId="174C29FD">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5FF39BDC">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379" w:type="dxa"/>
            <w:vAlign w:val="center"/>
          </w:tcPr>
          <w:p w14:paraId="1FAF35AB">
            <w:pPr>
              <w:spacing w:line="3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1FAAA66F">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0377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77" w:hRule="atLeast"/>
        </w:trPr>
        <w:tc>
          <w:tcPr>
            <w:tcW w:w="629" w:type="dxa"/>
            <w:vAlign w:val="center"/>
          </w:tcPr>
          <w:p w14:paraId="03159FFC">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6FA73AEB">
            <w:pPr>
              <w:snapToGrid w:val="0"/>
              <w:spacing w:line="3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379" w:type="dxa"/>
            <w:vAlign w:val="center"/>
          </w:tcPr>
          <w:p w14:paraId="7D8C484C">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09BE975B">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6FC12864">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E399B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240" w:hRule="atLeast"/>
        </w:trPr>
        <w:tc>
          <w:tcPr>
            <w:tcW w:w="629" w:type="dxa"/>
            <w:vAlign w:val="center"/>
          </w:tcPr>
          <w:p w14:paraId="4ABF1FC7">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2133028A">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379" w:type="dxa"/>
            <w:vAlign w:val="center"/>
          </w:tcPr>
          <w:p w14:paraId="3CF53B87">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6F98A41">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79C5B7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000" w:hRule="atLeast"/>
        </w:trPr>
        <w:tc>
          <w:tcPr>
            <w:tcW w:w="629" w:type="dxa"/>
            <w:vAlign w:val="center"/>
          </w:tcPr>
          <w:p w14:paraId="131A1C07">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6BB2003F">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379" w:type="dxa"/>
            <w:vAlign w:val="center"/>
          </w:tcPr>
          <w:p w14:paraId="26C06A92">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7183289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EC53C47">
            <w:pPr>
              <w:spacing w:line="3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6809472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2FA65672">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1B4F2769">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46A7B25F">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2A72CE70">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5863019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22322070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1166760F">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22CBC8FC">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EEA3379">
            <w:pPr>
              <w:spacing w:line="34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3A75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52" w:hRule="atLeast"/>
        </w:trPr>
        <w:tc>
          <w:tcPr>
            <w:tcW w:w="629" w:type="dxa"/>
            <w:vAlign w:val="center"/>
          </w:tcPr>
          <w:p w14:paraId="311F42D0">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1752EE05">
            <w:pPr>
              <w:snapToGrid w:val="0"/>
              <w:spacing w:line="34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379" w:type="dxa"/>
            <w:vAlign w:val="center"/>
          </w:tcPr>
          <w:p w14:paraId="63820217">
            <w:pPr>
              <w:spacing w:line="340" w:lineRule="exac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D97291D">
            <w:pPr>
              <w:spacing w:line="340" w:lineRule="exact"/>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7B110191">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5676152E">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B176925">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w:t>
            </w:r>
            <w:r>
              <w:rPr>
                <w:rFonts w:hint="eastAsia" w:ascii="宋体" w:hAnsi="宋体" w:cs="宋体"/>
                <w:color w:val="auto"/>
                <w:kern w:val="0"/>
                <w:sz w:val="24"/>
                <w:highlight w:val="none"/>
                <w:lang w:eastAsia="zh-CN"/>
              </w:rPr>
              <w:t>乐采云</w:t>
            </w:r>
            <w:r>
              <w:rPr>
                <w:rFonts w:hint="eastAsia" w:ascii="宋体" w:hAnsi="宋体" w:eastAsia="宋体" w:cs="宋体"/>
                <w:color w:val="auto"/>
                <w:kern w:val="0"/>
                <w:sz w:val="24"/>
                <w:highlight w:val="none"/>
              </w:rPr>
              <w:t>平台在线讲解演示。</w:t>
            </w:r>
            <w:r>
              <w:rPr>
                <w:rFonts w:hint="eastAsia" w:ascii="宋体" w:hAnsi="宋体" w:cs="宋体"/>
                <w:color w:val="auto"/>
                <w:kern w:val="0"/>
                <w:sz w:val="24"/>
                <w:highlight w:val="none"/>
                <w:lang w:eastAsia="zh-CN"/>
              </w:rPr>
              <w:t>乐采云</w:t>
            </w:r>
            <w:r>
              <w:rPr>
                <w:rFonts w:hint="eastAsia" w:ascii="宋体" w:hAnsi="宋体" w:eastAsia="宋体" w:cs="宋体"/>
                <w:color w:val="auto"/>
                <w:kern w:val="0"/>
                <w:sz w:val="24"/>
                <w:highlight w:val="none"/>
              </w:rPr>
              <w:t>平台在线讲解需投标人根据</w:t>
            </w:r>
            <w:r>
              <w:rPr>
                <w:rFonts w:hint="eastAsia" w:ascii="宋体" w:hAnsi="宋体" w:cs="宋体"/>
                <w:color w:val="auto"/>
                <w:kern w:val="0"/>
                <w:sz w:val="24"/>
                <w:highlight w:val="none"/>
                <w:lang w:eastAsia="zh-CN"/>
              </w:rPr>
              <w:t>乐采云</w:t>
            </w:r>
            <w:r>
              <w:rPr>
                <w:rFonts w:hint="eastAsia" w:ascii="宋体" w:hAnsi="宋体" w:eastAsia="宋体" w:cs="宋体"/>
                <w:color w:val="auto"/>
                <w:kern w:val="0"/>
                <w:sz w:val="24"/>
                <w:highlight w:val="none"/>
              </w:rPr>
              <w:t>平台操作要求做好准备工作，提前完善软硬件配置环境。</w:t>
            </w:r>
          </w:p>
          <w:p w14:paraId="1C296558">
            <w:pPr>
              <w:snapToGrid w:val="0"/>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B219D95">
            <w:pPr>
              <w:snapToGrid w:val="0"/>
              <w:spacing w:line="340" w:lineRule="exac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D4BA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02" w:hRule="atLeast"/>
        </w:trPr>
        <w:tc>
          <w:tcPr>
            <w:tcW w:w="629" w:type="dxa"/>
            <w:vMerge w:val="restart"/>
            <w:vAlign w:val="center"/>
          </w:tcPr>
          <w:p w14:paraId="5666BB0B">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3E226A91">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379" w:type="dxa"/>
            <w:vAlign w:val="center"/>
          </w:tcPr>
          <w:p w14:paraId="495F00C9">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CADFD21">
            <w:pPr>
              <w:spacing w:line="340" w:lineRule="exact"/>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D79CE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49" w:hRule="atLeast"/>
        </w:trPr>
        <w:tc>
          <w:tcPr>
            <w:tcW w:w="629" w:type="dxa"/>
            <w:vMerge w:val="continue"/>
            <w:vAlign w:val="center"/>
          </w:tcPr>
          <w:p w14:paraId="10F8F161">
            <w:pPr>
              <w:snapToGrid w:val="0"/>
              <w:spacing w:line="340" w:lineRule="exact"/>
              <w:jc w:val="center"/>
              <w:rPr>
                <w:rFonts w:hint="eastAsia" w:ascii="宋体" w:hAnsi="宋体" w:eastAsia="宋体" w:cs="宋体"/>
                <w:color w:val="auto"/>
                <w:sz w:val="24"/>
                <w:highlight w:val="none"/>
              </w:rPr>
            </w:pPr>
          </w:p>
        </w:tc>
        <w:tc>
          <w:tcPr>
            <w:tcW w:w="1843" w:type="dxa"/>
            <w:vMerge w:val="continue"/>
            <w:vAlign w:val="center"/>
          </w:tcPr>
          <w:p w14:paraId="3950D375">
            <w:pPr>
              <w:snapToGrid w:val="0"/>
              <w:spacing w:line="340" w:lineRule="exact"/>
              <w:jc w:val="center"/>
              <w:rPr>
                <w:rFonts w:hint="eastAsia" w:ascii="宋体" w:hAnsi="宋体" w:eastAsia="宋体" w:cs="宋体"/>
                <w:b/>
                <w:color w:val="auto"/>
                <w:sz w:val="24"/>
                <w:highlight w:val="none"/>
              </w:rPr>
            </w:pPr>
          </w:p>
        </w:tc>
        <w:tc>
          <w:tcPr>
            <w:tcW w:w="6379" w:type="dxa"/>
            <w:vAlign w:val="center"/>
          </w:tcPr>
          <w:p w14:paraId="6CCCF256">
            <w:pPr>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C844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517" w:hRule="atLeast"/>
        </w:trPr>
        <w:tc>
          <w:tcPr>
            <w:tcW w:w="629" w:type="dxa"/>
            <w:vAlign w:val="center"/>
          </w:tcPr>
          <w:p w14:paraId="14EDDE9D">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0481DBF2">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379" w:type="dxa"/>
            <w:vAlign w:val="center"/>
          </w:tcPr>
          <w:p w14:paraId="04DF7B28">
            <w:pPr>
              <w:snapToGrid w:val="0"/>
              <w:spacing w:line="3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2F0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84" w:hRule="atLeast"/>
        </w:trPr>
        <w:tc>
          <w:tcPr>
            <w:tcW w:w="629" w:type="dxa"/>
            <w:vAlign w:val="center"/>
          </w:tcPr>
          <w:p w14:paraId="4AE6D9CA">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153DFD24">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379" w:type="dxa"/>
            <w:vAlign w:val="center"/>
          </w:tcPr>
          <w:p w14:paraId="062510FE">
            <w:pPr>
              <w:snapToGrid w:val="0"/>
              <w:spacing w:line="320" w:lineRule="exact"/>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7099B9E">
            <w:pPr>
              <w:snapToGrid w:val="0"/>
              <w:spacing w:line="320" w:lineRule="exact"/>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6A3D0D8">
            <w:pPr>
              <w:snapToGrid w:val="0"/>
              <w:spacing w:line="320" w:lineRule="exact"/>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58FBD24">
            <w:pPr>
              <w:snapToGrid w:val="0"/>
              <w:spacing w:line="320" w:lineRule="exact"/>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65803A4">
            <w:pPr>
              <w:spacing w:line="320" w:lineRule="exact"/>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highlight w:val="none"/>
              </w:rPr>
              <w:t>;</w:t>
            </w:r>
          </w:p>
          <w:p w14:paraId="19908445">
            <w:pPr>
              <w:spacing w:line="320" w:lineRule="exact"/>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4529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388" w:hRule="atLeast"/>
        </w:trPr>
        <w:tc>
          <w:tcPr>
            <w:tcW w:w="629" w:type="dxa"/>
            <w:vAlign w:val="center"/>
          </w:tcPr>
          <w:p w14:paraId="2057B01B">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5F0BC948">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379" w:type="dxa"/>
            <w:vAlign w:val="center"/>
          </w:tcPr>
          <w:p w14:paraId="6235C850">
            <w:pPr>
              <w:spacing w:line="340" w:lineRule="exact"/>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w:t>
            </w:r>
            <w:r>
              <w:rPr>
                <w:rFonts w:hint="eastAsia" w:ascii="宋体" w:hAnsi="宋体" w:cs="宋体"/>
                <w:snapToGrid w:val="0"/>
                <w:color w:val="auto"/>
                <w:kern w:val="28"/>
                <w:sz w:val="24"/>
                <w:highlight w:val="none"/>
                <w:lang w:eastAsia="zh-CN"/>
              </w:rPr>
              <w:t>乐采云</w:t>
            </w:r>
            <w:r>
              <w:rPr>
                <w:rFonts w:hint="eastAsia" w:ascii="宋体" w:hAnsi="宋体" w:eastAsia="宋体" w:cs="宋体"/>
                <w:snapToGrid w:val="0"/>
                <w:color w:val="auto"/>
                <w:kern w:val="28"/>
                <w:sz w:val="24"/>
                <w:highlight w:val="none"/>
              </w:rPr>
              <w:t>”平台申请政采贷：操作路径：登录</w:t>
            </w:r>
            <w:r>
              <w:rPr>
                <w:rFonts w:hint="eastAsia" w:ascii="宋体" w:hAnsi="宋体" w:cs="宋体"/>
                <w:snapToGrid w:val="0"/>
                <w:color w:val="auto"/>
                <w:kern w:val="28"/>
                <w:sz w:val="24"/>
                <w:highlight w:val="none"/>
                <w:lang w:eastAsia="zh-CN"/>
              </w:rPr>
              <w:t>乐采云</w:t>
            </w:r>
            <w:r>
              <w:rPr>
                <w:rFonts w:hint="eastAsia" w:ascii="宋体" w:hAnsi="宋体" w:eastAsia="宋体" w:cs="宋体"/>
                <w:snapToGrid w:val="0"/>
                <w:color w:val="auto"/>
                <w:kern w:val="28"/>
                <w:sz w:val="24"/>
                <w:highlight w:val="none"/>
              </w:rPr>
              <w:t>平台 - 金融服务中心 -【融资服务】，可在热门申请中选择产品直接申请，也可点击云智贷匹配适合产品进行申请，或者在可申请项目中根据该项目进行申请。</w:t>
            </w:r>
          </w:p>
        </w:tc>
      </w:tr>
      <w:tr w14:paraId="046FEB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499" w:hRule="atLeast"/>
        </w:trPr>
        <w:tc>
          <w:tcPr>
            <w:tcW w:w="629" w:type="dxa"/>
            <w:vAlign w:val="center"/>
          </w:tcPr>
          <w:p w14:paraId="2FF46663">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4E08B556">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379" w:type="dxa"/>
            <w:vAlign w:val="center"/>
          </w:tcPr>
          <w:p w14:paraId="3F21881F">
            <w:pPr>
              <w:pStyle w:val="33"/>
              <w:spacing w:line="34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snapToGrid w:val="0"/>
                <w:sz w:val="24"/>
                <w:szCs w:val="21"/>
                <w:u w:val="single"/>
              </w:rPr>
              <w:t>杭州市</w:t>
            </w:r>
            <w:r>
              <w:rPr>
                <w:rFonts w:hint="eastAsia" w:ascii="宋体" w:hAnsi="宋体" w:eastAsia="宋体" w:cs="宋体"/>
                <w:snapToGrid w:val="0"/>
                <w:sz w:val="24"/>
                <w:szCs w:val="21"/>
                <w:u w:val="single"/>
                <w:lang w:eastAsia="zh-CN"/>
              </w:rPr>
              <w:t>西湖区教工路</w:t>
            </w:r>
            <w:r>
              <w:rPr>
                <w:rFonts w:hint="eastAsia" w:ascii="宋体" w:hAnsi="宋体" w:eastAsia="宋体" w:cs="宋体"/>
                <w:snapToGrid w:val="0"/>
                <w:sz w:val="24"/>
                <w:szCs w:val="21"/>
                <w:u w:val="single"/>
                <w:lang w:val="en-US" w:eastAsia="zh-CN"/>
              </w:rPr>
              <w:t>199号保亭综合楼308</w:t>
            </w:r>
            <w:r>
              <w:rPr>
                <w:rFonts w:hint="eastAsia" w:ascii="宋体" w:hAnsi="宋体" w:eastAsia="宋体" w:cs="宋体"/>
                <w:snapToGrid w:val="0"/>
                <w:sz w:val="24"/>
                <w:szCs w:val="21"/>
                <w:u w:val="single"/>
              </w:rPr>
              <w:t>室</w:t>
            </w:r>
            <w:r>
              <w:rPr>
                <w:rFonts w:hint="eastAsia" w:ascii="宋体" w:hAnsi="宋体" w:eastAsia="宋体" w:cs="宋体"/>
                <w:color w:val="auto"/>
                <w:kern w:val="28"/>
                <w:sz w:val="24"/>
                <w:szCs w:val="24"/>
                <w:highlight w:val="none"/>
              </w:rPr>
              <w:t>；备份投标文件签收人员</w:t>
            </w:r>
            <w:r>
              <w:rPr>
                <w:rFonts w:hint="eastAsia" w:ascii="宋体" w:hAnsi="宋体" w:eastAsia="宋体" w:cs="宋体"/>
                <w:color w:val="auto"/>
                <w:kern w:val="0"/>
                <w:sz w:val="24"/>
                <w:szCs w:val="24"/>
                <w:highlight w:val="none"/>
                <w:u w:val="single"/>
              </w:rPr>
              <w:t xml:space="preserve"> </w:t>
            </w:r>
            <w:r>
              <w:rPr>
                <w:rFonts w:hint="eastAsia" w:hAnsi="宋体" w:cs="宋体"/>
                <w:color w:val="auto"/>
                <w:kern w:val="0"/>
                <w:sz w:val="24"/>
                <w:szCs w:val="24"/>
                <w:highlight w:val="none"/>
                <w:u w:val="single"/>
                <w:lang w:eastAsia="zh-CN"/>
              </w:rPr>
              <w:t>徐升</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13</w:t>
            </w:r>
            <w:r>
              <w:rPr>
                <w:rFonts w:hint="eastAsia" w:hAnsi="宋体" w:cs="宋体"/>
                <w:color w:val="auto"/>
                <w:sz w:val="24"/>
                <w:szCs w:val="24"/>
                <w:highlight w:val="none"/>
                <w:u w:val="single"/>
                <w:lang w:val="en-US" w:eastAsia="zh-CN"/>
              </w:rPr>
              <w:t>757122090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54C21F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35" w:hRule="atLeast"/>
        </w:trPr>
        <w:tc>
          <w:tcPr>
            <w:tcW w:w="629" w:type="dxa"/>
            <w:vMerge w:val="restart"/>
            <w:vAlign w:val="center"/>
          </w:tcPr>
          <w:p w14:paraId="54BC79B6">
            <w:pPr>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5D96152E">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379" w:type="dxa"/>
            <w:vAlign w:val="center"/>
          </w:tcPr>
          <w:p w14:paraId="61B76C49">
            <w:pPr>
              <w:spacing w:line="340" w:lineRule="exac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0668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35" w:hRule="atLeast"/>
        </w:trPr>
        <w:tc>
          <w:tcPr>
            <w:tcW w:w="629" w:type="dxa"/>
            <w:vMerge w:val="continue"/>
            <w:vAlign w:val="center"/>
          </w:tcPr>
          <w:p w14:paraId="364EFCFF">
            <w:pPr>
              <w:snapToGrid w:val="0"/>
              <w:spacing w:line="340" w:lineRule="exact"/>
              <w:jc w:val="center"/>
              <w:rPr>
                <w:rFonts w:hint="eastAsia" w:ascii="宋体" w:hAnsi="宋体" w:eastAsia="宋体" w:cs="宋体"/>
                <w:color w:val="auto"/>
                <w:sz w:val="24"/>
                <w:highlight w:val="none"/>
              </w:rPr>
            </w:pPr>
          </w:p>
        </w:tc>
        <w:tc>
          <w:tcPr>
            <w:tcW w:w="1843" w:type="dxa"/>
            <w:vMerge w:val="continue"/>
            <w:vAlign w:val="center"/>
          </w:tcPr>
          <w:p w14:paraId="0F4C83D4">
            <w:pPr>
              <w:snapToGrid w:val="0"/>
              <w:spacing w:line="340" w:lineRule="exact"/>
              <w:jc w:val="center"/>
              <w:rPr>
                <w:rFonts w:hint="eastAsia" w:ascii="宋体" w:hAnsi="宋体" w:eastAsia="宋体" w:cs="宋体"/>
                <w:b/>
                <w:color w:val="auto"/>
                <w:sz w:val="24"/>
                <w:highlight w:val="none"/>
              </w:rPr>
            </w:pPr>
          </w:p>
        </w:tc>
        <w:tc>
          <w:tcPr>
            <w:tcW w:w="6379" w:type="dxa"/>
            <w:vAlign w:val="center"/>
          </w:tcPr>
          <w:p w14:paraId="056A108B">
            <w:pPr>
              <w:spacing w:line="340" w:lineRule="exac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10964A2">
            <w:pPr>
              <w:spacing w:line="340" w:lineRule="exact"/>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eastAsia="宋体" w:cs="宋体"/>
                <w:b/>
                <w:bCs/>
                <w:snapToGrid w:val="0"/>
                <w:color w:val="auto"/>
                <w:kern w:val="28"/>
                <w:sz w:val="24"/>
                <w:highlight w:val="none"/>
              </w:rPr>
              <w:t>联合体双方均应提供“符合参加政府采购活动应当具备的一般条件的承诺函”。</w:t>
            </w:r>
          </w:p>
        </w:tc>
      </w:tr>
      <w:tr w14:paraId="0362C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59" w:hRule="atLeast"/>
        </w:trPr>
        <w:tc>
          <w:tcPr>
            <w:tcW w:w="629" w:type="dxa"/>
            <w:vAlign w:val="center"/>
          </w:tcPr>
          <w:p w14:paraId="2610982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p>
        </w:tc>
        <w:tc>
          <w:tcPr>
            <w:tcW w:w="1843" w:type="dxa"/>
            <w:vAlign w:val="center"/>
          </w:tcPr>
          <w:p w14:paraId="42768C0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pacing w:val="-6"/>
                <w:sz w:val="24"/>
                <w:highlight w:val="none"/>
              </w:rPr>
              <w:t>推荐中标候选人数量</w:t>
            </w:r>
          </w:p>
        </w:tc>
        <w:tc>
          <w:tcPr>
            <w:tcW w:w="6379" w:type="dxa"/>
            <w:vAlign w:val="center"/>
          </w:tcPr>
          <w:p w14:paraId="2FEA1BA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pacing w:val="-6"/>
                <w:sz w:val="24"/>
                <w:highlight w:val="none"/>
              </w:rPr>
              <w:t>推荐中标候选人数量：</w:t>
            </w:r>
            <w:r>
              <w:rPr>
                <w:rFonts w:hint="eastAsia" w:ascii="宋体" w:hAnsi="宋体" w:eastAsia="宋体" w:cs="宋体"/>
                <w:color w:val="auto"/>
                <w:spacing w:val="-6"/>
                <w:sz w:val="24"/>
                <w:highlight w:val="none"/>
                <w:u w:val="single"/>
              </w:rPr>
              <w:t>1</w:t>
            </w:r>
            <w:r>
              <w:rPr>
                <w:rFonts w:hint="eastAsia" w:ascii="宋体" w:hAnsi="宋体" w:eastAsia="宋体" w:cs="宋体"/>
                <w:color w:val="auto"/>
                <w:spacing w:val="-6"/>
                <w:sz w:val="24"/>
                <w:highlight w:val="none"/>
              </w:rPr>
              <w:t>名</w:t>
            </w:r>
          </w:p>
        </w:tc>
      </w:tr>
      <w:tr w14:paraId="7C50D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59" w:hRule="atLeast"/>
        </w:trPr>
        <w:tc>
          <w:tcPr>
            <w:tcW w:w="629" w:type="dxa"/>
            <w:vAlign w:val="center"/>
          </w:tcPr>
          <w:p w14:paraId="2E7A2C1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vAlign w:val="center"/>
          </w:tcPr>
          <w:p w14:paraId="4EA1D7E8">
            <w:pPr>
              <w:snapToGrid w:val="0"/>
              <w:spacing w:line="360" w:lineRule="auto"/>
              <w:jc w:val="center"/>
              <w:rPr>
                <w:rFonts w:hint="eastAsia" w:ascii="宋体" w:hAnsi="宋体" w:eastAsia="宋体" w:cs="宋体"/>
                <w:b/>
                <w:bCs/>
                <w:color w:val="auto"/>
                <w:spacing w:val="-6"/>
                <w:sz w:val="24"/>
                <w:highlight w:val="none"/>
                <w:lang w:eastAsia="zh-CN"/>
              </w:rPr>
            </w:pPr>
            <w:r>
              <w:rPr>
                <w:rFonts w:hint="eastAsia" w:ascii="宋体" w:hAnsi="宋体" w:cs="宋体"/>
                <w:b/>
                <w:bCs/>
                <w:color w:val="auto"/>
                <w:spacing w:val="-6"/>
                <w:sz w:val="24"/>
                <w:highlight w:val="none"/>
                <w:lang w:eastAsia="zh-CN"/>
              </w:rPr>
              <w:t>履约保证金</w:t>
            </w:r>
          </w:p>
        </w:tc>
        <w:tc>
          <w:tcPr>
            <w:tcW w:w="6379" w:type="dxa"/>
            <w:vAlign w:val="center"/>
          </w:tcPr>
          <w:p w14:paraId="0C6C9F9A">
            <w:pPr>
              <w:spacing w:line="360" w:lineRule="auto"/>
              <w:rPr>
                <w:rFonts w:hint="eastAsia" w:ascii="宋体" w:hAnsi="宋体" w:eastAsia="宋体" w:cs="宋体"/>
                <w:color w:val="auto"/>
                <w:spacing w:val="-6"/>
                <w:sz w:val="24"/>
                <w:highlight w:val="none"/>
              </w:rPr>
            </w:pPr>
            <w:r>
              <w:rPr>
                <w:rFonts w:hint="eastAsia" w:ascii="宋体" w:hAnsi="宋体" w:eastAsia="宋体" w:cs="宋体"/>
                <w:snapToGrid w:val="0"/>
                <w:color w:val="auto"/>
                <w:kern w:val="28"/>
                <w:sz w:val="24"/>
                <w:highlight w:val="none"/>
              </w:rPr>
              <w:t>合同签订生效后7个工作日内，中标供应商向采购人缴纳合同总价的1%作为履约保证金。</w:t>
            </w:r>
          </w:p>
        </w:tc>
      </w:tr>
      <w:tr w14:paraId="6BEA4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531" w:hRule="atLeast"/>
        </w:trPr>
        <w:tc>
          <w:tcPr>
            <w:tcW w:w="629" w:type="dxa"/>
            <w:vAlign w:val="center"/>
          </w:tcPr>
          <w:p w14:paraId="28605BE7">
            <w:pPr>
              <w:snapToGrid w:val="0"/>
              <w:spacing w:line="3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1843" w:type="dxa"/>
            <w:vAlign w:val="center"/>
          </w:tcPr>
          <w:p w14:paraId="13B26DE2">
            <w:pPr>
              <w:snapToGrid w:val="0"/>
              <w:spacing w:line="3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招标代理服务费</w:t>
            </w:r>
          </w:p>
        </w:tc>
        <w:tc>
          <w:tcPr>
            <w:tcW w:w="6379" w:type="dxa"/>
            <w:vAlign w:val="center"/>
          </w:tcPr>
          <w:p w14:paraId="31A3AB91">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采购代理服务费：本项目的采购代理费由</w:t>
            </w:r>
            <w:r>
              <w:rPr>
                <w:rFonts w:hint="eastAsia" w:ascii="宋体" w:hAnsi="宋体" w:eastAsia="宋体" w:cs="宋体"/>
                <w:color w:val="auto"/>
                <w:kern w:val="0"/>
                <w:sz w:val="24"/>
                <w:highlight w:val="none"/>
                <w:u w:val="single"/>
              </w:rPr>
              <w:t xml:space="preserve"> 中标人 </w:t>
            </w:r>
            <w:r>
              <w:rPr>
                <w:rFonts w:hint="eastAsia" w:ascii="宋体" w:hAnsi="宋体" w:eastAsia="宋体" w:cs="宋体"/>
                <w:color w:val="auto"/>
                <w:kern w:val="0"/>
                <w:sz w:val="24"/>
                <w:highlight w:val="none"/>
              </w:rPr>
              <w:t>支付。</w:t>
            </w:r>
          </w:p>
          <w:p w14:paraId="4862619E">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计费标准：以中标（成交）金额为计费基准，按差额定率累进制计算,具体标准为按国家计价格[2002]1980 号文件规定标准的80%执行。</w:t>
            </w:r>
          </w:p>
          <w:p w14:paraId="3F2E3D16">
            <w:pPr>
              <w:spacing w:line="3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结算方式及时间为：在领取中标通知书时由中标供应商一次性向采购代理机构付清。</w:t>
            </w:r>
          </w:p>
          <w:p w14:paraId="1F7BBE3A">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 xml:space="preserve">账户名称：浙江西建工程管理有限公司  </w:t>
            </w:r>
          </w:p>
          <w:p w14:paraId="693D75DC">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开户银行：工商银行杭州保俶支行</w:t>
            </w:r>
          </w:p>
          <w:p w14:paraId="5D531C4B">
            <w:pPr>
              <w:spacing w:line="340" w:lineRule="exact"/>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rPr>
              <w:t>银行账号：1202022709900088607</w:t>
            </w:r>
          </w:p>
        </w:tc>
      </w:tr>
      <w:bookmarkEnd w:id="11"/>
    </w:tbl>
    <w:p w14:paraId="35D5F5BF">
      <w:pPr>
        <w:pStyle w:val="23"/>
        <w:rPr>
          <w:rFonts w:hint="eastAsia" w:ascii="宋体" w:hAnsi="宋体" w:eastAsia="宋体" w:cs="宋体"/>
          <w:color w:val="auto"/>
          <w:highlight w:val="none"/>
          <w:lang w:val="en-US"/>
        </w:rPr>
      </w:pPr>
      <w:bookmarkStart w:id="12" w:name="_Toc164416483"/>
      <w:bookmarkStart w:id="13" w:name="第三部分"/>
    </w:p>
    <w:p w14:paraId="2A98C58E">
      <w:pPr>
        <w:pStyle w:val="24"/>
        <w:rPr>
          <w:rFonts w:hint="eastAsia" w:ascii="宋体" w:hAnsi="宋体" w:eastAsia="宋体" w:cs="宋体"/>
          <w:color w:val="auto"/>
          <w:highlight w:val="none"/>
          <w:lang w:val="en-US"/>
        </w:rPr>
      </w:pPr>
    </w:p>
    <w:p w14:paraId="4A01D556">
      <w:pPr>
        <w:pStyle w:val="52"/>
        <w:rPr>
          <w:rFonts w:hint="eastAsia" w:ascii="宋体" w:hAnsi="宋体" w:eastAsia="宋体" w:cs="宋体"/>
          <w:color w:val="auto"/>
          <w:highlight w:val="none"/>
          <w:lang w:val="en-US"/>
        </w:rPr>
      </w:pPr>
    </w:p>
    <w:p w14:paraId="770730EC">
      <w:pPr>
        <w:rPr>
          <w:rFonts w:hint="eastAsia" w:ascii="宋体" w:hAnsi="宋体" w:eastAsia="宋体" w:cs="宋体"/>
          <w:color w:val="auto"/>
          <w:highlight w:val="none"/>
          <w:lang w:val="en-US"/>
        </w:rPr>
      </w:pPr>
    </w:p>
    <w:p w14:paraId="32DBEE3C">
      <w:pPr>
        <w:rPr>
          <w:rFonts w:hint="eastAsia" w:ascii="宋体" w:hAnsi="宋体" w:eastAsia="宋体" w:cs="宋体"/>
          <w:color w:val="auto"/>
          <w:highlight w:val="none"/>
          <w:lang w:val="en-US"/>
        </w:rPr>
      </w:pPr>
    </w:p>
    <w:p w14:paraId="2C6AF685">
      <w:pPr>
        <w:adjustRightInd/>
        <w:spacing w:line="360" w:lineRule="auto"/>
        <w:ind w:firstLine="3845" w:firstLineChars="1197"/>
        <w:outlineLvl w:val="0"/>
        <w:rPr>
          <w:rFonts w:hint="eastAsia" w:ascii="宋体" w:hAnsi="宋体" w:eastAsia="宋体" w:cs="宋体"/>
          <w:b/>
          <w:color w:val="auto"/>
          <w:sz w:val="32"/>
          <w:szCs w:val="20"/>
          <w:highlight w:val="none"/>
        </w:rPr>
      </w:pPr>
    </w:p>
    <w:p w14:paraId="467A81DA">
      <w:pPr>
        <w:adjustRightInd/>
        <w:spacing w:line="360" w:lineRule="auto"/>
        <w:ind w:firstLine="3845" w:firstLineChars="1197"/>
        <w:outlineLvl w:val="0"/>
        <w:rPr>
          <w:rFonts w:hint="eastAsia" w:ascii="宋体" w:hAnsi="宋体" w:eastAsia="宋体" w:cs="宋体"/>
          <w:b/>
          <w:color w:val="auto"/>
          <w:sz w:val="32"/>
          <w:szCs w:val="20"/>
          <w:highlight w:val="none"/>
        </w:rPr>
      </w:pPr>
    </w:p>
    <w:p w14:paraId="7780D1D5">
      <w:pPr>
        <w:adjustRightInd/>
        <w:spacing w:line="360" w:lineRule="auto"/>
        <w:ind w:firstLine="3845" w:firstLineChars="1197"/>
        <w:outlineLvl w:val="0"/>
        <w:rPr>
          <w:rFonts w:hint="eastAsia" w:ascii="宋体" w:hAnsi="宋体" w:eastAsia="宋体" w:cs="宋体"/>
          <w:b/>
          <w:color w:val="auto"/>
          <w:sz w:val="32"/>
          <w:szCs w:val="20"/>
          <w:highlight w:val="none"/>
        </w:rPr>
      </w:pPr>
    </w:p>
    <w:p w14:paraId="7C2FADFC">
      <w:pPr>
        <w:adjustRightInd/>
        <w:spacing w:line="360" w:lineRule="auto"/>
        <w:ind w:firstLine="3845" w:firstLineChars="1197"/>
        <w:outlineLvl w:val="0"/>
        <w:rPr>
          <w:rFonts w:hint="eastAsia" w:ascii="宋体" w:hAnsi="宋体" w:eastAsia="宋体" w:cs="宋体"/>
          <w:b/>
          <w:color w:val="auto"/>
          <w:sz w:val="32"/>
          <w:szCs w:val="20"/>
          <w:highlight w:val="none"/>
        </w:rPr>
      </w:pPr>
    </w:p>
    <w:p w14:paraId="267E593D">
      <w:pPr>
        <w:adjustRightInd/>
        <w:spacing w:line="360" w:lineRule="auto"/>
        <w:ind w:firstLine="3845" w:firstLineChars="1197"/>
        <w:outlineLvl w:val="0"/>
        <w:rPr>
          <w:rFonts w:hint="eastAsia" w:ascii="宋体" w:hAnsi="宋体" w:eastAsia="宋体" w:cs="宋体"/>
          <w:b/>
          <w:color w:val="auto"/>
          <w:sz w:val="32"/>
          <w:szCs w:val="20"/>
          <w:highlight w:val="none"/>
        </w:rPr>
      </w:pPr>
    </w:p>
    <w:p w14:paraId="1D654EA1">
      <w:pPr>
        <w:adjustRightInd/>
        <w:spacing w:line="360" w:lineRule="auto"/>
        <w:outlineLvl w:val="0"/>
        <w:rPr>
          <w:rFonts w:hint="eastAsia" w:ascii="宋体" w:hAnsi="宋体" w:eastAsia="宋体" w:cs="宋体"/>
          <w:b/>
          <w:color w:val="auto"/>
          <w:sz w:val="32"/>
          <w:szCs w:val="20"/>
          <w:highlight w:val="none"/>
        </w:rPr>
      </w:pPr>
    </w:p>
    <w:p w14:paraId="59F5129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29D669AB">
      <w:pPr>
        <w:pageBreakBefore w:val="0"/>
        <w:kinsoku/>
        <w:wordWrap/>
        <w:overflowPunct/>
        <w:topLinePunct w:val="0"/>
        <w:bidi w:val="0"/>
        <w:snapToGrid w:val="0"/>
        <w:spacing w:line="460" w:lineRule="exact"/>
        <w:ind w:firstLine="361" w:firstLineChars="15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21A09DEA">
      <w:pPr>
        <w:pageBreakBefore w:val="0"/>
        <w:kinsoku/>
        <w:wordWrap/>
        <w:overflowPunct/>
        <w:topLinePunct w:val="0"/>
        <w:bidi w:val="0"/>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9D6D6DA">
      <w:pPr>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1FD2F8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916239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415F485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F681E0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5855EC1B">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4FACB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w:t>
      </w:r>
      <w:r>
        <w:rPr>
          <w:rFonts w:hint="eastAsia" w:ascii="宋体" w:hAnsi="宋体" w:cs="宋体"/>
          <w:color w:val="auto"/>
          <w:sz w:val="24"/>
          <w:highlight w:val="none"/>
          <w:lang w:eastAsia="zh-CN"/>
        </w:rPr>
        <w:t>https://hzjyg.lecaiyun.com</w:t>
      </w:r>
      <w:r>
        <w:rPr>
          <w:rFonts w:hint="eastAsia" w:ascii="宋体" w:hAnsi="宋体" w:eastAsia="宋体" w:cs="宋体"/>
          <w:color w:val="auto"/>
          <w:sz w:val="24"/>
          <w:highlight w:val="none"/>
        </w:rPr>
        <w:t>）。</w:t>
      </w:r>
    </w:p>
    <w:p w14:paraId="52A29BD6">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14:paraId="43413E2E">
      <w:pPr>
        <w:pageBreakBefore w:val="0"/>
        <w:kinsoku/>
        <w:wordWrap/>
        <w:overflowPunct/>
        <w:topLinePunct w:val="0"/>
        <w:bidi w:val="0"/>
        <w:spacing w:line="460" w:lineRule="exact"/>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8FB3198">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7AA679E">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3.2支持绿色发展</w:t>
      </w:r>
    </w:p>
    <w:p w14:paraId="7F55D23D">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A6F770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3.2.2修缮、装修类项目采购建材的，采购人应将绿色建筑和绿色建材性能、指标等作为实质性条件纳入招标文件和合同。</w:t>
      </w:r>
    </w:p>
    <w:p w14:paraId="41372888">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1AB81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814CCD4">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102BAB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C1757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8C51E0B">
      <w:pPr>
        <w:pageBreakBefore w:val="0"/>
        <w:widowControl/>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1E5978">
      <w:pPr>
        <w:pageBreakBefore w:val="0"/>
        <w:widowControl/>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05B49C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929400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E899731">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7A266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C2094C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8F7D807">
      <w:pPr>
        <w:pageBreakBefore w:val="0"/>
        <w:kinsoku/>
        <w:wordWrap/>
        <w:overflowPunct/>
        <w:topLinePunct w:val="0"/>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72760A2">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CB2E36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D0886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3.4.3采购人应当贯彻落实知识产权保护相关法律法规，</w:t>
      </w:r>
      <w:r>
        <w:rPr>
          <w:rFonts w:hint="eastAsia" w:ascii="宋体" w:hAnsi="宋体" w:eastAsia="宋体" w:cs="宋体"/>
          <w:color w:val="auto"/>
          <w:sz w:val="24"/>
          <w:highlight w:val="none"/>
          <w:lang w:val="en-US"/>
        </w:rPr>
        <w:t>应当采购使用正版软件。</w:t>
      </w:r>
    </w:p>
    <w:p w14:paraId="21BDB9A6">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1660999">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w:t>
      </w:r>
      <w:r>
        <w:rPr>
          <w:rFonts w:hint="eastAsia" w:ascii="宋体" w:hAnsi="宋体" w:eastAsia="宋体" w:cs="宋体"/>
          <w:b/>
          <w:bCs/>
          <w:i w:val="0"/>
          <w:iCs w:val="0"/>
          <w:color w:val="auto"/>
          <w:sz w:val="24"/>
          <w:szCs w:val="24"/>
          <w:highlight w:val="none"/>
          <w:lang w:val="en-US" w:eastAsia="zh-CN"/>
        </w:rPr>
        <w:t>询问、质疑、投诉、补偿救济</w:t>
      </w:r>
    </w:p>
    <w:p w14:paraId="1C1D7352">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w:t>
      </w:r>
    </w:p>
    <w:p w14:paraId="528B07C6">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-项目采购-询问质疑投诉-询问列表；鼓励供应商在线提起质疑，路径为：</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-项目采购-询问质疑投诉-质疑列表。质疑供应商对在线质疑答复不满意的，可在线提起投诉，路径为：浙江政府服务网-政府采购投诉处理-在线办理。</w:t>
      </w:r>
    </w:p>
    <w:p w14:paraId="3AB624ED">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8B36472">
      <w:pPr>
        <w:pageBreakBefore w:val="0"/>
        <w:kinsoku/>
        <w:wordWrap/>
        <w:overflowPunct/>
        <w:topLinePunct w:val="0"/>
        <w:autoSpaceDE w:val="0"/>
        <w:autoSpaceDN w:val="0"/>
        <w:bidi w:val="0"/>
        <w:spacing w:line="46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216D24">
      <w:pPr>
        <w:pageBreakBefore w:val="0"/>
        <w:kinsoku/>
        <w:wordWrap/>
        <w:overflowPunct/>
        <w:topLinePunct w:val="0"/>
        <w:autoSpaceDE w:val="0"/>
        <w:autoSpaceDN w:val="0"/>
        <w:bidi w:val="0"/>
        <w:spacing w:line="460" w:lineRule="exact"/>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E64BE24">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9DF5088">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2148FF">
      <w:pPr>
        <w:pStyle w:val="15"/>
        <w:pageBreakBefore w:val="0"/>
        <w:kinsoku/>
        <w:wordWrap/>
        <w:overflowPunct/>
        <w:topLinePunct w:val="0"/>
        <w:bidi w:val="0"/>
        <w:spacing w:line="460" w:lineRule="exact"/>
        <w:ind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2FA4570">
      <w:pPr>
        <w:pStyle w:val="33"/>
        <w:pageBreakBefore w:val="0"/>
        <w:kinsoku/>
        <w:wordWrap/>
        <w:overflowPunct/>
        <w:topLinePunct w:val="0"/>
        <w:bidi w:val="0"/>
        <w:spacing w:line="460" w:lineRule="exact"/>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646BB9F">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29885BF">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04FD910">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2470B23">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0A830CC5">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08D86E1">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307C511D">
      <w:pPr>
        <w:pStyle w:val="33"/>
        <w:pageBreakBefore w:val="0"/>
        <w:kinsoku/>
        <w:wordWrap/>
        <w:overflowPunct/>
        <w:topLinePunct w:val="0"/>
        <w:bidi w:val="0"/>
        <w:spacing w:line="460" w:lineRule="exact"/>
        <w:ind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C40842D">
      <w:pPr>
        <w:pStyle w:val="891"/>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21B867E">
      <w:pPr>
        <w:pStyle w:val="891"/>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50368F0">
      <w:pPr>
        <w:pStyle w:val="891"/>
        <w:pageBreakBefore w:val="0"/>
        <w:shd w:val="clear" w:color="auto" w:fill="FFFFFF"/>
        <w:kinsoku/>
        <w:wordWrap/>
        <w:overflowPunct/>
        <w:topLinePunct w:val="0"/>
        <w:bidi w:val="0"/>
        <w:snapToGrid w:val="0"/>
        <w:spacing w:before="0" w:beforeAutospacing="0" w:after="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5EDD9EDF">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724A920">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47921D7">
      <w:pPr>
        <w:pStyle w:val="891"/>
        <w:pageBreakBefore w:val="0"/>
        <w:shd w:val="clear" w:color="auto" w:fill="FFFFFF"/>
        <w:kinsoku/>
        <w:wordWrap/>
        <w:overflowPunct/>
        <w:topLinePunct w:val="0"/>
        <w:bidi w:val="0"/>
        <w:snapToGrid w:val="0"/>
        <w:spacing w:after="240" w:afterAutospacing="0" w:line="460" w:lineRule="exact"/>
        <w:ind w:firstLine="48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461420A1">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D348D12">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4149114">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67D3FFF2">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4.4.4以联合体形式参加政府采购活动的，其投诉应当由组成联合体的所有供应商共同提出。</w:t>
      </w:r>
    </w:p>
    <w:p w14:paraId="3BC96C75">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4.5 补偿救济</w:t>
      </w:r>
    </w:p>
    <w:p w14:paraId="3A443F59">
      <w:pPr>
        <w:pStyle w:val="891"/>
        <w:pageBreakBefore w:val="0"/>
        <w:shd w:val="clear" w:color="auto" w:fill="FFFFFF"/>
        <w:kinsoku/>
        <w:wordWrap/>
        <w:overflowPunct/>
        <w:topLinePunct w:val="0"/>
        <w:bidi w:val="0"/>
        <w:snapToGrid w:val="0"/>
        <w:spacing w:after="240" w:afterAutospacing="0" w:line="46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采购人（行政机关）因政策变化、规划调整而不履行政府采购合同的，供应商可依据《杭州市涉企补偿救济实施办法（试行）》向采购人（行政机关）提起补偿申请。</w:t>
      </w:r>
    </w:p>
    <w:p w14:paraId="350848FC">
      <w:pPr>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w:t>
      </w:r>
    </w:p>
    <w:p w14:paraId="62C84254">
      <w:pPr>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37A57F1C">
      <w:pPr>
        <w:pStyle w:val="33"/>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30A32E8">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94FD10A">
      <w:pPr>
        <w:pStyle w:val="33"/>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6132F8C">
      <w:pPr>
        <w:pStyle w:val="33"/>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913C934">
      <w:pPr>
        <w:pStyle w:val="33"/>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1AA456">
      <w:pPr>
        <w:pStyle w:val="33"/>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41F45EA">
      <w:pPr>
        <w:pStyle w:val="33"/>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ECA1791">
      <w:pPr>
        <w:pStyle w:val="33"/>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9F715B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7096ABE">
      <w:pPr>
        <w:pStyle w:val="33"/>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3F50E3A0">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1D393A7B">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8553DB">
      <w:pPr>
        <w:pStyle w:val="23"/>
        <w:pageBreakBefore w:val="0"/>
        <w:kinsoku/>
        <w:wordWrap/>
        <w:overflowPunct/>
        <w:topLinePunct w:val="0"/>
        <w:bidi w:val="0"/>
        <w:spacing w:line="460" w:lineRule="exact"/>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0EEC3DD">
      <w:pPr>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2DCBDD1">
      <w:pPr>
        <w:pStyle w:val="33"/>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96ACE2B">
      <w:pPr>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71744041">
      <w:pPr>
        <w:pStyle w:val="33"/>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3D1E864">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6CCF1A8">
      <w:pPr>
        <w:pStyle w:val="33"/>
        <w:pageBreakBefore w:val="0"/>
        <w:kinsoku/>
        <w:wordWrap/>
        <w:overflowPunct/>
        <w:topLinePunct w:val="0"/>
        <w:bidi w:val="0"/>
        <w:spacing w:line="460" w:lineRule="exact"/>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2F5FB61D">
      <w:pPr>
        <w:pStyle w:val="15"/>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5DA4896">
      <w:pPr>
        <w:pStyle w:val="33"/>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21F5200">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699839F">
      <w:pPr>
        <w:pStyle w:val="33"/>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A5B3863">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88F0EB2">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333AF9C">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60E4D18E">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5482547">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BCAF5D2">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445821C">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699D39B8">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FBC47F8">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14:paraId="0521E62A">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0879069">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6BBBB3A1">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1AE71D21">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741E19E">
      <w:pPr>
        <w:pageBreakBefore w:val="0"/>
        <w:kinsoku/>
        <w:wordWrap/>
        <w:overflowPunct/>
        <w:topLinePunct w:val="0"/>
        <w:bidi w:val="0"/>
        <w:snapToGrid w:val="0"/>
        <w:spacing w:line="460" w:lineRule="exact"/>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74A1BD58">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BE9D0A0">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2CC2C8B5">
      <w:pPr>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11.3.2 报价情况说明（如供应商报价低于项目预算50%的，应当提交本文档，详细阐述不影响产品质量或者诚信履约的具体原因）；</w:t>
      </w:r>
    </w:p>
    <w:p w14:paraId="0E4144D6">
      <w:pPr>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8FA6C1A">
      <w:pPr>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201EADB5">
      <w:pPr>
        <w:pageBreakBefore w:val="0"/>
        <w:kinsoku/>
        <w:wordWrap/>
        <w:overflowPunct/>
        <w:topLinePunct w:val="0"/>
        <w:bidi w:val="0"/>
        <w:spacing w:line="460" w:lineRule="exact"/>
        <w:ind w:firstLine="720" w:firstLineChars="3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投标人应对投标文件中材料的真实性、合法性负责。</w:t>
      </w:r>
    </w:p>
    <w:p w14:paraId="3A1221A6">
      <w:pPr>
        <w:pStyle w:val="135"/>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4A1AF0D">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C56615">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14E9FDBC">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电子交易客户端”需要提前申领CA数字证书，申领流程请自行前往“浙江政府采购网-下载专区-电子交易客户端-CA驱动和申领流程”进行查阅。</w:t>
      </w:r>
    </w:p>
    <w:p w14:paraId="6FB7E16C">
      <w:pPr>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C4FDB0D">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1E937471">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9E6CA20">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5E4F482">
      <w:pPr>
        <w:pStyle w:val="135"/>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7B84F29E">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5C9DF8">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A2515A1">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BBB6F7F">
      <w:pPr>
        <w:pStyle w:val="33"/>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0B122D9">
      <w:pPr>
        <w:pStyle w:val="33"/>
        <w:pageBreakBefore w:val="0"/>
        <w:kinsoku/>
        <w:wordWrap/>
        <w:overflowPunct/>
        <w:topLinePunct w:val="0"/>
        <w:bidi w:val="0"/>
        <w:spacing w:line="46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26928BCA">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w:t>
      </w:r>
      <w:r>
        <w:rPr>
          <w:rFonts w:hint="eastAsia" w:hAnsi="宋体" w:cs="宋体"/>
          <w:color w:val="auto"/>
          <w:sz w:val="24"/>
          <w:szCs w:val="24"/>
          <w:highlight w:val="none"/>
          <w:lang w:eastAsia="zh-CN"/>
        </w:rPr>
        <w:t>乐采云</w:t>
      </w:r>
      <w:r>
        <w:rPr>
          <w:rFonts w:hint="eastAsia" w:ascii="宋体" w:hAnsi="宋体" w:eastAsia="宋体" w:cs="宋体"/>
          <w:color w:val="auto"/>
          <w:sz w:val="24"/>
          <w:szCs w:val="24"/>
          <w:highlight w:val="none"/>
        </w:rPr>
        <w:t>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F099D9F">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EF0CEEB">
      <w:pPr>
        <w:pStyle w:val="33"/>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73EC99D">
      <w:pPr>
        <w:pStyle w:val="33"/>
        <w:pageBreakBefore w:val="0"/>
        <w:kinsoku/>
        <w:wordWrap/>
        <w:overflowPunct/>
        <w:topLinePunct w:val="0"/>
        <w:bidi w:val="0"/>
        <w:spacing w:line="46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4EC9675F">
      <w:pPr>
        <w:pStyle w:val="135"/>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F8F9176">
      <w:pPr>
        <w:pStyle w:val="25"/>
        <w:pageBreakBefore w:val="0"/>
        <w:kinsoku/>
        <w:wordWrap/>
        <w:overflowPunct/>
        <w:topLinePunct w:val="0"/>
        <w:bidi w:val="0"/>
        <w:spacing w:line="460" w:lineRule="exact"/>
        <w:ind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1CC2F8F">
      <w:pPr>
        <w:pStyle w:val="135"/>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1497D07">
      <w:pPr>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2B4E6DF4">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ADCFF95">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B45DE15">
      <w:pPr>
        <w:pStyle w:val="135"/>
        <w:pageBreakBefore w:val="0"/>
        <w:kinsoku/>
        <w:wordWrap/>
        <w:overflowPunct/>
        <w:topLinePunct w:val="0"/>
        <w:bidi w:val="0"/>
        <w:spacing w:before="0" w:line="460" w:lineRule="exact"/>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2659549">
      <w:pPr>
        <w:pStyle w:val="560"/>
        <w:pageBreakBefore w:val="0"/>
        <w:kinsoku/>
        <w:wordWrap/>
        <w:overflowPunct/>
        <w:topLinePunct w:val="0"/>
        <w:bidi w:val="0"/>
        <w:spacing w:before="0" w:line="460" w:lineRule="exact"/>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E1CDA33">
      <w:pPr>
        <w:pStyle w:val="560"/>
        <w:pageBreakBefore w:val="0"/>
        <w:kinsoku/>
        <w:wordWrap/>
        <w:overflowPunct/>
        <w:topLinePunct w:val="0"/>
        <w:bidi w:val="0"/>
        <w:spacing w:before="0" w:line="46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3EBB7B6">
      <w:pPr>
        <w:pStyle w:val="560"/>
        <w:pageBreakBefore w:val="0"/>
        <w:kinsoku/>
        <w:wordWrap/>
        <w:overflowPunct/>
        <w:topLinePunct w:val="0"/>
        <w:bidi w:val="0"/>
        <w:spacing w:before="0" w:line="460" w:lineRule="exact"/>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4F38B25">
      <w:pPr>
        <w:pStyle w:val="560"/>
        <w:pageBreakBefore w:val="0"/>
        <w:kinsoku/>
        <w:wordWrap/>
        <w:overflowPunct/>
        <w:topLinePunct w:val="0"/>
        <w:bidi w:val="0"/>
        <w:spacing w:before="0" w:line="460" w:lineRule="exact"/>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E2DF5F7">
      <w:pPr>
        <w:pageBreakBefore w:val="0"/>
        <w:widowControl/>
        <w:kinsoku/>
        <w:wordWrap/>
        <w:overflowPunct/>
        <w:topLinePunct w:val="0"/>
        <w:bidi w:val="0"/>
        <w:spacing w:line="460" w:lineRule="exact"/>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441D14E">
      <w:pPr>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4C078F9A">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91CE0DC">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43EB3090">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23F33B16">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0B2D995">
      <w:pPr>
        <w:pStyle w:val="135"/>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851F7BA">
      <w:pPr>
        <w:pStyle w:val="135"/>
        <w:pageBreakBefore w:val="0"/>
        <w:kinsoku/>
        <w:wordWrap/>
        <w:overflowPunct/>
        <w:topLinePunct w:val="0"/>
        <w:bidi w:val="0"/>
        <w:spacing w:before="0" w:line="46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B99892A">
      <w:pPr>
        <w:pStyle w:val="135"/>
        <w:pageBreakBefore w:val="0"/>
        <w:kinsoku/>
        <w:wordWrap/>
        <w:overflowPunct/>
        <w:topLinePunct w:val="0"/>
        <w:bidi w:val="0"/>
        <w:spacing w:before="0" w:line="46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C2FEDFF">
      <w:pPr>
        <w:pStyle w:val="135"/>
        <w:pageBreakBefore w:val="0"/>
        <w:kinsoku/>
        <w:wordWrap/>
        <w:overflowPunct/>
        <w:topLinePunct w:val="0"/>
        <w:bidi w:val="0"/>
        <w:spacing w:before="0" w:line="46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5CA0C07">
      <w:pPr>
        <w:pStyle w:val="135"/>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33C51D0">
      <w:pPr>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p>
    <w:p w14:paraId="6C1BA0A1">
      <w:pPr>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AEE3B4B">
      <w:pPr>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2065A15C">
      <w:pPr>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14:paraId="75EC1CA9">
      <w:pPr>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E148237">
      <w:pPr>
        <w:pStyle w:val="25"/>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B408278">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cyan"/>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4"/>
          <w:highlight w:val="none"/>
          <w:lang w:val="en-US" w:eastAsia="zh-CN"/>
        </w:rPr>
        <w:t>鼓励</w:t>
      </w:r>
      <w:r>
        <w:rPr>
          <w:rFonts w:hint="eastAsia" w:ascii="宋体" w:hAnsi="宋体" w:eastAsia="宋体" w:cs="宋体"/>
          <w:color w:val="auto"/>
          <w:sz w:val="24"/>
          <w:highlight w:val="none"/>
        </w:rPr>
        <w:t>在收到评审报告当天</w:t>
      </w:r>
      <w:r>
        <w:rPr>
          <w:rFonts w:hint="eastAsia" w:ascii="宋体" w:hAnsi="宋体" w:eastAsia="宋体" w:cs="宋体"/>
          <w:color w:val="auto"/>
          <w:sz w:val="24"/>
          <w:highlight w:val="none"/>
          <w:lang w:val="en-US" w:eastAsia="zh-CN"/>
        </w:rPr>
        <w:t>在线</w:t>
      </w:r>
      <w:r>
        <w:rPr>
          <w:rFonts w:hint="eastAsia" w:ascii="宋体" w:hAnsi="宋体" w:eastAsia="宋体" w:cs="宋体"/>
          <w:color w:val="auto"/>
          <w:sz w:val="24"/>
          <w:highlight w:val="none"/>
        </w:rPr>
        <w:t>确定中标或者成交供应商。中标、成交通知书和中标、成交结果公告应当在规定时间内同时发出。</w:t>
      </w:r>
    </w:p>
    <w:p w14:paraId="39EDEAFE">
      <w:pPr>
        <w:pStyle w:val="135"/>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75CEC69">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2E665B1">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color w:val="auto"/>
          <w:sz w:val="24"/>
          <w:highlight w:val="none"/>
        </w:rPr>
        <w:t>资格审查情况、评审专家抽取规则、符合性审查情况、</w:t>
      </w:r>
      <w:bookmarkEnd w:id="15"/>
      <w:r>
        <w:rPr>
          <w:rFonts w:hint="eastAsia" w:ascii="宋体" w:hAnsi="宋体" w:eastAsia="宋体" w:cs="宋体"/>
          <w:color w:val="auto"/>
          <w:sz w:val="24"/>
          <w:highlight w:val="none"/>
        </w:rPr>
        <w:t>未中标情况说明、中标公告期限以及评审专家名单、评分汇总及明细。</w:t>
      </w:r>
    </w:p>
    <w:p w14:paraId="1BD8005C">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3E7E478">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23.4 </w:t>
      </w:r>
      <w:r>
        <w:rPr>
          <w:rFonts w:hint="eastAsia" w:ascii="宋体" w:hAnsi="宋体" w:eastAsia="宋体" w:cs="宋体"/>
          <w:color w:val="auto"/>
          <w:sz w:val="24"/>
          <w:highlight w:val="none"/>
        </w:rPr>
        <w:t>由于中标、成交供应商原因导致重新采购的，应当承担支付代理费和专家评审费等费用在内的赔偿责任。</w:t>
      </w:r>
    </w:p>
    <w:p w14:paraId="489280B8">
      <w:pPr>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14:paraId="3760EEA2">
      <w:pPr>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CAF83E3">
      <w:pPr>
        <w:pStyle w:val="25"/>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4635670">
      <w:pPr>
        <w:pStyle w:val="25"/>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1F7B84A">
      <w:pPr>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65D229">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83C6295">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3F9ED95A">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C0528D6">
      <w:pPr>
        <w:pStyle w:val="135"/>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E7A6C30">
      <w:pPr>
        <w:pStyle w:val="25"/>
        <w:pageBreakBefore w:val="0"/>
        <w:kinsoku/>
        <w:wordWrap/>
        <w:overflowPunct/>
        <w:topLinePunct w:val="0"/>
        <w:bidi w:val="0"/>
        <w:spacing w:line="460" w:lineRule="exact"/>
        <w:ind w:left="479" w:hanging="479" w:hangingChars="199"/>
        <w:textAlignment w:val="auto"/>
        <w:rPr>
          <w:rFonts w:hint="eastAsia" w:ascii="宋体" w:hAnsi="宋体" w:eastAsia="宋体" w:cs="宋体"/>
          <w:b w:val="0"/>
          <w:bCs/>
          <w:color w:val="auto"/>
          <w:highlight w:val="none"/>
          <w:lang w:eastAsia="zh-CN"/>
        </w:rPr>
      </w:pPr>
      <w:r>
        <w:rPr>
          <w:rFonts w:hint="eastAsia" w:ascii="宋体" w:hAnsi="宋体" w:eastAsia="宋体" w:cs="宋体"/>
          <w:b/>
          <w:color w:val="auto"/>
          <w:highlight w:val="none"/>
        </w:rPr>
        <w:t>26. 履约保证金</w:t>
      </w:r>
      <w:r>
        <w:rPr>
          <w:rFonts w:hint="eastAsia" w:cs="宋体"/>
          <w:b/>
          <w:color w:val="auto"/>
          <w:highlight w:val="none"/>
          <w:lang w:eastAsia="zh-CN"/>
        </w:rPr>
        <w:t>：</w:t>
      </w:r>
      <w:r>
        <w:rPr>
          <w:rFonts w:hint="eastAsia" w:cs="宋体"/>
          <w:b w:val="0"/>
          <w:bCs/>
          <w:color w:val="auto"/>
          <w:highlight w:val="none"/>
          <w:lang w:eastAsia="zh-CN"/>
        </w:rPr>
        <w:t>合同总价的</w:t>
      </w:r>
      <w:r>
        <w:rPr>
          <w:rFonts w:hint="eastAsia" w:cs="宋体"/>
          <w:b w:val="0"/>
          <w:bCs/>
          <w:color w:val="auto"/>
          <w:highlight w:val="none"/>
          <w:lang w:val="en-US" w:eastAsia="zh-CN"/>
        </w:rPr>
        <w:t>1%</w:t>
      </w:r>
      <w:r>
        <w:rPr>
          <w:rFonts w:hint="eastAsia" w:cs="宋体"/>
          <w:b w:val="0"/>
          <w:bCs/>
          <w:color w:val="auto"/>
          <w:highlight w:val="none"/>
          <w:lang w:eastAsia="zh-CN"/>
        </w:rPr>
        <w:t>。</w:t>
      </w:r>
    </w:p>
    <w:p w14:paraId="64158F35">
      <w:pPr>
        <w:pStyle w:val="25"/>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27.预付款</w:t>
      </w:r>
    </w:p>
    <w:p w14:paraId="2A23BFF8">
      <w:pPr>
        <w:pageBreakBefore w:val="0"/>
        <w:tabs>
          <w:tab w:val="left" w:pos="0"/>
        </w:tabs>
        <w:kinsoku/>
        <w:wordWrap/>
        <w:overflowPunct/>
        <w:topLinePunct w:val="0"/>
        <w:bidi w:val="0"/>
        <w:spacing w:line="46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前台大厅选择金融服务 - 【保函保险服务】出具预付款保函，具体步骤：选择产品—填写供应商信息—选择中标项目—确认信息—等待保险/保函受理—确认保单—支付保费—成功出单。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金融专线400-903-9583。</w:t>
      </w:r>
    </w:p>
    <w:p w14:paraId="38884D29">
      <w:pPr>
        <w:pageBreakBefore w:val="0"/>
        <w:kinsoku/>
        <w:wordWrap/>
        <w:overflowPunct/>
        <w:topLinePunct w:val="0"/>
        <w:bidi w:val="0"/>
        <w:spacing w:line="460" w:lineRule="exact"/>
        <w:textAlignment w:val="auto"/>
        <w:rPr>
          <w:rFonts w:hint="eastAsia" w:ascii="宋体" w:hAnsi="宋体" w:eastAsia="宋体" w:cs="宋体"/>
          <w:color w:val="auto"/>
          <w:highlight w:val="none"/>
        </w:rPr>
      </w:pPr>
    </w:p>
    <w:p w14:paraId="6004DCFC">
      <w:pPr>
        <w:pageBreakBefore w:val="0"/>
        <w:kinsoku/>
        <w:wordWrap/>
        <w:overflowPunct/>
        <w:topLinePunct w:val="0"/>
        <w:bidi w:val="0"/>
        <w:snapToGrid w:val="0"/>
        <w:spacing w:line="4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59E8724">
      <w:pPr>
        <w:pStyle w:val="135"/>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DB33085">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E5919E2">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B42DC74">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0F10109B">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659C234">
      <w:pPr>
        <w:pStyle w:val="135"/>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6C7C320F">
      <w:pPr>
        <w:pStyle w:val="135"/>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995C50">
      <w:pPr>
        <w:pageBreakBefore w:val="0"/>
        <w:kinsoku/>
        <w:wordWrap/>
        <w:overflowPunct/>
        <w:topLinePunct w:val="0"/>
        <w:bidi w:val="0"/>
        <w:snapToGrid w:val="0"/>
        <w:spacing w:line="460" w:lineRule="exact"/>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5D77546F">
      <w:pPr>
        <w:pStyle w:val="25"/>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716CBB8">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954987">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032BB73">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4E0AE8">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4BA6EB51">
      <w:pPr>
        <w:pageBreakBefore w:val="0"/>
        <w:tabs>
          <w:tab w:val="left" w:pos="0"/>
        </w:tabs>
        <w:kinsoku/>
        <w:wordWrap/>
        <w:overflowPunct/>
        <w:topLinePunct w:val="0"/>
        <w:bidi w:val="0"/>
        <w:spacing w:line="460" w:lineRule="exact"/>
        <w:ind w:firstLine="480"/>
        <w:textAlignment w:val="auto"/>
        <w:rPr>
          <w:rFonts w:hint="eastAsia" w:ascii="宋体" w:hAnsi="宋体" w:eastAsia="宋体" w:cs="宋体"/>
          <w:color w:val="auto"/>
          <w:kern w:val="0"/>
          <w:sz w:val="24"/>
          <w:highlight w:val="none"/>
        </w:rPr>
        <w:sectPr>
          <w:footerReference r:id="rId5" w:type="first"/>
          <w:footerReference r:id="rId3" w:type="default"/>
          <w:footerReference r:id="rId4" w:type="even"/>
          <w:pgSz w:w="11906" w:h="16838"/>
          <w:pgMar w:top="680" w:right="1418" w:bottom="468" w:left="1418" w:header="851" w:footer="992" w:gutter="0"/>
          <w:cols w:space="720" w:num="1"/>
          <w:titlePg/>
          <w:docGrid w:linePitch="312" w:charSpace="0"/>
        </w:sectPr>
      </w:pPr>
      <w:bookmarkStart w:id="16" w:name="_Hlt74729768"/>
      <w:bookmarkEnd w:id="16"/>
      <w:bookmarkStart w:id="17" w:name="_Hlt75236290"/>
      <w:bookmarkEnd w:id="17"/>
      <w:bookmarkStart w:id="18" w:name="_Hlt68072998"/>
      <w:bookmarkEnd w:id="18"/>
      <w:bookmarkStart w:id="19" w:name="_Hlt74714665"/>
      <w:bookmarkEnd w:id="19"/>
      <w:bookmarkStart w:id="20" w:name="_Hlt68403820"/>
      <w:bookmarkEnd w:id="20"/>
      <w:bookmarkStart w:id="21" w:name="_Hlt75236011"/>
      <w:bookmarkEnd w:id="21"/>
      <w:bookmarkStart w:id="22" w:name="_Hlt68072990"/>
      <w:bookmarkEnd w:id="22"/>
      <w:bookmarkStart w:id="23" w:name="_Hlt74730295"/>
      <w:bookmarkEnd w:id="23"/>
      <w:bookmarkStart w:id="24" w:name="_Hlt68073093"/>
      <w:bookmarkEnd w:id="24"/>
      <w:bookmarkStart w:id="25" w:name="_Hlt68057669"/>
      <w:bookmarkEnd w:id="25"/>
      <w:bookmarkStart w:id="26" w:name="_Hlt75236101"/>
      <w:bookmarkEnd w:id="26"/>
      <w:bookmarkStart w:id="27" w:name="_Hlt74707468"/>
      <w:bookmarkEnd w:id="27"/>
      <w:r>
        <w:rPr>
          <w:rFonts w:hint="eastAsia" w:ascii="宋体" w:hAnsi="宋体" w:eastAsia="宋体" w:cs="宋体"/>
          <w:color w:val="auto"/>
          <w:kern w:val="0"/>
          <w:sz w:val="24"/>
          <w:highlight w:val="none"/>
        </w:rPr>
        <w:t>30.5 对于满足合同约定的采购资金支付条件的，供应商可通过</w:t>
      </w:r>
      <w:r>
        <w:rPr>
          <w:rFonts w:hint="eastAsia" w:ascii="宋体" w:hAnsi="宋体" w:cs="宋体"/>
          <w:color w:val="auto"/>
          <w:kern w:val="0"/>
          <w:sz w:val="24"/>
          <w:highlight w:val="none"/>
          <w:lang w:eastAsia="zh-CN"/>
        </w:rPr>
        <w:t>乐采云</w:t>
      </w:r>
      <w:r>
        <w:rPr>
          <w:rFonts w:hint="eastAsia" w:ascii="宋体" w:hAnsi="宋体" w:eastAsia="宋体" w:cs="宋体"/>
          <w:color w:val="auto"/>
          <w:kern w:val="0"/>
          <w:sz w:val="24"/>
          <w:highlight w:val="none"/>
        </w:rPr>
        <w:t>平台提起在线支付申请、查询支付结果，路径为</w:t>
      </w:r>
      <w:r>
        <w:rPr>
          <w:rFonts w:hint="eastAsia" w:ascii="宋体" w:hAnsi="宋体" w:cs="宋体"/>
          <w:color w:val="auto"/>
          <w:kern w:val="0"/>
          <w:sz w:val="24"/>
          <w:highlight w:val="none"/>
          <w:lang w:eastAsia="zh-CN"/>
        </w:rPr>
        <w:t>乐采云</w:t>
      </w:r>
      <w:r>
        <w:rPr>
          <w:rFonts w:hint="eastAsia" w:ascii="宋体" w:hAnsi="宋体" w:eastAsia="宋体" w:cs="宋体"/>
          <w:color w:val="auto"/>
          <w:kern w:val="0"/>
          <w:sz w:val="24"/>
          <w:highlight w:val="none"/>
        </w:rPr>
        <w:t>-我的工作台-合同管理-支付管理。对于供应商提起在线支付申请的，采购人应当按规定做好审核并完成支付。</w:t>
      </w:r>
    </w:p>
    <w:bookmarkEnd w:id="12"/>
    <w:bookmarkEnd w:id="13"/>
    <w:p w14:paraId="407B91E5">
      <w:pPr>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5DC6763A">
      <w:pPr>
        <w:snapToGrid w:val="0"/>
        <w:spacing w:line="360" w:lineRule="auto"/>
        <w:ind w:firstLine="422" w:firstLineChars="200"/>
        <w:outlineLvl w:val="1"/>
        <w:rPr>
          <w:rFonts w:hint="eastAsia" w:ascii="宋体" w:hAnsi="宋体" w:cs="宋体"/>
          <w:sz w:val="21"/>
          <w:szCs w:val="21"/>
        </w:rPr>
      </w:pPr>
      <w:r>
        <w:rPr>
          <w:rFonts w:hint="eastAsia" w:ascii="宋体" w:hAnsi="宋体" w:cs="Arial"/>
          <w:b/>
          <w:color w:val="000000"/>
          <w:kern w:val="0"/>
          <w:sz w:val="21"/>
          <w:szCs w:val="21"/>
          <w:shd w:val="clear" w:color="auto" w:fill="FFFFFF"/>
          <w:lang w:bidi="ar"/>
        </w:rPr>
        <w:t>一、项目背景</w:t>
      </w:r>
    </w:p>
    <w:p w14:paraId="042C82EF">
      <w:pPr>
        <w:spacing w:line="360" w:lineRule="auto"/>
        <w:ind w:firstLine="420" w:firstLineChars="200"/>
        <w:rPr>
          <w:rFonts w:hint="eastAsia" w:ascii="宋体" w:hAnsi="宋体" w:cs="宋体"/>
          <w:sz w:val="21"/>
          <w:szCs w:val="21"/>
        </w:rPr>
      </w:pPr>
      <w:r>
        <w:rPr>
          <w:rFonts w:hint="eastAsia" w:ascii="宋体" w:hAnsi="宋体" w:cs="宋体"/>
          <w:sz w:val="21"/>
          <w:szCs w:val="21"/>
        </w:rPr>
        <w:t>为充分保障杭州市拱墅区卫生健康局健康网信息业务的正常运转，需寻找有实力、有能力的维保服务商，为杭州市拱墅区卫生健康局健康网核心信息维护硬件设备提供有效的维保服务和技术支持，保障相关业务系统正常运行。</w:t>
      </w:r>
    </w:p>
    <w:p w14:paraId="59DFC536">
      <w:pPr>
        <w:spacing w:line="360" w:lineRule="auto"/>
        <w:ind w:firstLine="420" w:firstLineChars="200"/>
        <w:rPr>
          <w:rFonts w:hint="eastAsia" w:ascii="宋体" w:hAnsi="宋体" w:cs="宋体"/>
          <w:sz w:val="21"/>
          <w:szCs w:val="21"/>
        </w:rPr>
      </w:pPr>
      <w:r>
        <w:rPr>
          <w:rFonts w:hint="eastAsia" w:ascii="宋体" w:hAnsi="宋体" w:cs="宋体"/>
          <w:sz w:val="21"/>
          <w:szCs w:val="21"/>
        </w:rPr>
        <w:t>本次项目的目的是通过维保及运维服务，保证各类网络软硬件设施的安全、高效、稳定地运行。</w:t>
      </w:r>
    </w:p>
    <w:p w14:paraId="328B5E2B">
      <w:pPr>
        <w:snapToGrid w:val="0"/>
        <w:spacing w:line="360" w:lineRule="auto"/>
        <w:ind w:firstLine="422" w:firstLineChars="200"/>
        <w:outlineLvl w:val="1"/>
        <w:rPr>
          <w:rFonts w:hint="eastAsia" w:ascii="宋体" w:hAnsi="宋体" w:cs="宋体"/>
          <w:sz w:val="21"/>
          <w:szCs w:val="21"/>
        </w:rPr>
      </w:pPr>
      <w:r>
        <w:rPr>
          <w:rFonts w:hint="eastAsia" w:ascii="宋体" w:hAnsi="宋体" w:cs="Arial"/>
          <w:b/>
          <w:color w:val="000000"/>
          <w:kern w:val="0"/>
          <w:sz w:val="21"/>
          <w:szCs w:val="21"/>
          <w:shd w:val="clear" w:color="auto" w:fill="FFFFFF"/>
          <w:lang w:bidi="ar"/>
        </w:rPr>
        <w:t>二、维保服务清单</w:t>
      </w:r>
    </w:p>
    <w:tbl>
      <w:tblPr>
        <w:tblStyle w:val="63"/>
        <w:tblW w:w="8522" w:type="dxa"/>
        <w:jc w:val="center"/>
        <w:tblLayout w:type="fixed"/>
        <w:tblCellMar>
          <w:top w:w="0" w:type="dxa"/>
          <w:left w:w="108" w:type="dxa"/>
          <w:bottom w:w="0" w:type="dxa"/>
          <w:right w:w="108" w:type="dxa"/>
        </w:tblCellMar>
      </w:tblPr>
      <w:tblGrid>
        <w:gridCol w:w="746"/>
        <w:gridCol w:w="2226"/>
        <w:gridCol w:w="868"/>
        <w:gridCol w:w="2422"/>
        <w:gridCol w:w="764"/>
        <w:gridCol w:w="1496"/>
      </w:tblGrid>
      <w:tr w14:paraId="4F2809CF">
        <w:tblPrEx>
          <w:tblCellMar>
            <w:top w:w="0" w:type="dxa"/>
            <w:left w:w="108" w:type="dxa"/>
            <w:bottom w:w="0" w:type="dxa"/>
            <w:right w:w="108" w:type="dxa"/>
          </w:tblCellMar>
        </w:tblPrEx>
        <w:trPr>
          <w:trHeight w:val="312"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4978E2">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rPr>
              <w:t>序号</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188DB50C">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rPr>
              <w:t>名称</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0BDA223D">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rPr>
              <w:t>品牌</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4913B38A">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rPr>
              <w:t>规格型号</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212F3EB9">
            <w:pPr>
              <w:widowControl/>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rPr>
              <w:t>数量</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6B598254">
            <w:pPr>
              <w:widowControl/>
              <w:jc w:val="center"/>
              <w:textAlignment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维保期限</w:t>
            </w:r>
          </w:p>
        </w:tc>
      </w:tr>
      <w:tr w14:paraId="204FF938">
        <w:tblPrEx>
          <w:tblCellMar>
            <w:top w:w="0" w:type="dxa"/>
            <w:left w:w="108" w:type="dxa"/>
            <w:bottom w:w="0" w:type="dxa"/>
            <w:right w:w="108" w:type="dxa"/>
          </w:tblCellMar>
        </w:tblPrEx>
        <w:trPr>
          <w:trHeight w:val="312" w:hRule="atLeast"/>
          <w:jc w:val="center"/>
        </w:trPr>
        <w:tc>
          <w:tcPr>
            <w:tcW w:w="8522"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001AEE37">
            <w:pPr>
              <w:widowControl/>
              <w:jc w:val="center"/>
              <w:textAlignment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拱墅区卫健局健康网硬件维保</w:t>
            </w:r>
          </w:p>
        </w:tc>
      </w:tr>
      <w:tr w14:paraId="1DBD2CF1">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24B4E1">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22BF189A">
            <w:pPr>
              <w:widowControl/>
              <w:jc w:val="center"/>
              <w:textAlignment w:val="center"/>
              <w:rPr>
                <w:rFonts w:hint="eastAsia" w:ascii="宋体" w:hAnsi="宋体" w:cs="宋体"/>
                <w:sz w:val="21"/>
                <w:szCs w:val="21"/>
              </w:rPr>
            </w:pPr>
            <w:r>
              <w:rPr>
                <w:rFonts w:hint="eastAsia" w:ascii="宋体" w:hAnsi="宋体" w:cs="宋体"/>
                <w:kern w:val="0"/>
                <w:sz w:val="21"/>
                <w:szCs w:val="21"/>
              </w:rPr>
              <w:t>核心交换机</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344421AC">
            <w:pPr>
              <w:widowControl/>
              <w:jc w:val="center"/>
              <w:textAlignment w:val="center"/>
              <w:rPr>
                <w:rFonts w:hint="eastAsia" w:ascii="宋体" w:hAnsi="宋体" w:cs="宋体"/>
                <w:sz w:val="21"/>
                <w:szCs w:val="21"/>
              </w:rPr>
            </w:pPr>
            <w:r>
              <w:rPr>
                <w:rFonts w:hint="eastAsia" w:ascii="宋体" w:hAnsi="宋体" w:cs="宋体"/>
                <w:kern w:val="0"/>
                <w:sz w:val="21"/>
                <w:szCs w:val="21"/>
              </w:rPr>
              <w:t>中兴</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0351597C">
            <w:pPr>
              <w:widowControl/>
              <w:jc w:val="center"/>
              <w:textAlignment w:val="center"/>
              <w:rPr>
                <w:rFonts w:hint="eastAsia" w:ascii="宋体" w:hAnsi="宋体" w:cs="宋体"/>
                <w:sz w:val="21"/>
                <w:szCs w:val="21"/>
              </w:rPr>
            </w:pPr>
            <w:r>
              <w:rPr>
                <w:rFonts w:hint="eastAsia" w:ascii="宋体" w:hAnsi="宋体" w:cs="宋体"/>
                <w:kern w:val="0"/>
                <w:sz w:val="21"/>
                <w:szCs w:val="21"/>
              </w:rPr>
              <w:t>中兴ZXR 8908</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467E37B1">
            <w:pPr>
              <w:widowControl/>
              <w:jc w:val="center"/>
              <w:textAlignment w:val="center"/>
              <w:rPr>
                <w:rFonts w:hint="eastAsia" w:ascii="宋体" w:hAnsi="宋体" w:cs="宋体"/>
                <w:sz w:val="21"/>
                <w:szCs w:val="21"/>
              </w:rPr>
            </w:pPr>
            <w:r>
              <w:rPr>
                <w:rFonts w:hint="eastAsia" w:ascii="宋体" w:hAnsi="宋体" w:cs="宋体"/>
                <w:kern w:val="0"/>
                <w:sz w:val="21"/>
                <w:szCs w:val="21"/>
              </w:rPr>
              <w:t>2</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79D18131">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1471D584">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9DAB5D">
            <w:pPr>
              <w:widowControl/>
              <w:jc w:val="center"/>
              <w:textAlignment w:val="center"/>
              <w:rPr>
                <w:rFonts w:hint="eastAsia" w:ascii="宋体" w:hAnsi="宋体" w:cs="宋体"/>
                <w:sz w:val="21"/>
                <w:szCs w:val="21"/>
              </w:rPr>
            </w:pPr>
            <w:r>
              <w:rPr>
                <w:rFonts w:hint="eastAsia" w:ascii="宋体" w:hAnsi="宋体" w:cs="宋体"/>
                <w:kern w:val="0"/>
                <w:sz w:val="21"/>
                <w:szCs w:val="21"/>
              </w:rPr>
              <w:t>2</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2F28B4FD">
            <w:pPr>
              <w:widowControl/>
              <w:jc w:val="center"/>
              <w:textAlignment w:val="center"/>
              <w:rPr>
                <w:rFonts w:hint="eastAsia" w:ascii="宋体" w:hAnsi="宋体" w:cs="宋体"/>
                <w:sz w:val="21"/>
                <w:szCs w:val="21"/>
              </w:rPr>
            </w:pPr>
            <w:r>
              <w:rPr>
                <w:rFonts w:hint="eastAsia" w:ascii="宋体" w:hAnsi="宋体" w:cs="宋体"/>
                <w:kern w:val="0"/>
                <w:sz w:val="21"/>
                <w:szCs w:val="21"/>
              </w:rPr>
              <w:t>汇聚交换机</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5BD095ED">
            <w:pPr>
              <w:widowControl/>
              <w:jc w:val="center"/>
              <w:textAlignment w:val="center"/>
              <w:rPr>
                <w:rFonts w:hint="eastAsia" w:ascii="宋体" w:hAnsi="宋体" w:cs="宋体"/>
                <w:sz w:val="21"/>
                <w:szCs w:val="21"/>
              </w:rPr>
            </w:pPr>
            <w:r>
              <w:rPr>
                <w:rFonts w:hint="eastAsia" w:ascii="宋体" w:hAnsi="宋体" w:cs="宋体"/>
                <w:kern w:val="0"/>
                <w:sz w:val="21"/>
                <w:szCs w:val="21"/>
              </w:rPr>
              <w:t>中兴</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1C587C6D">
            <w:pPr>
              <w:widowControl/>
              <w:jc w:val="center"/>
              <w:textAlignment w:val="center"/>
              <w:rPr>
                <w:rFonts w:hint="eastAsia" w:ascii="宋体" w:hAnsi="宋体" w:cs="宋体"/>
                <w:sz w:val="21"/>
                <w:szCs w:val="21"/>
              </w:rPr>
            </w:pPr>
            <w:r>
              <w:rPr>
                <w:rFonts w:hint="eastAsia" w:ascii="宋体" w:hAnsi="宋体" w:cs="宋体"/>
                <w:kern w:val="0"/>
                <w:sz w:val="21"/>
                <w:szCs w:val="21"/>
              </w:rPr>
              <w:t>中兴5950-28SM</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474E9653">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2EE3A874">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46E4ECA7">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058312">
            <w:pPr>
              <w:widowControl/>
              <w:jc w:val="center"/>
              <w:textAlignment w:val="center"/>
              <w:rPr>
                <w:rFonts w:hint="eastAsia" w:ascii="宋体" w:hAnsi="宋体" w:cs="宋体"/>
                <w:sz w:val="21"/>
                <w:szCs w:val="21"/>
              </w:rPr>
            </w:pPr>
            <w:r>
              <w:rPr>
                <w:rFonts w:hint="eastAsia" w:ascii="宋体" w:hAnsi="宋体" w:cs="宋体"/>
                <w:kern w:val="0"/>
                <w:sz w:val="21"/>
                <w:szCs w:val="21"/>
              </w:rPr>
              <w:t>3</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08607D22">
            <w:pPr>
              <w:widowControl/>
              <w:jc w:val="center"/>
              <w:textAlignment w:val="center"/>
              <w:rPr>
                <w:rFonts w:hint="eastAsia" w:ascii="宋体" w:hAnsi="宋体" w:cs="宋体"/>
                <w:sz w:val="21"/>
                <w:szCs w:val="21"/>
              </w:rPr>
            </w:pPr>
            <w:r>
              <w:rPr>
                <w:rFonts w:hint="eastAsia" w:ascii="宋体" w:hAnsi="宋体" w:cs="宋体"/>
                <w:kern w:val="0"/>
                <w:sz w:val="21"/>
                <w:szCs w:val="21"/>
              </w:rPr>
              <w:t>灾备交换机</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498C8745">
            <w:pPr>
              <w:widowControl/>
              <w:jc w:val="center"/>
              <w:textAlignment w:val="center"/>
              <w:rPr>
                <w:rFonts w:hint="eastAsia" w:ascii="宋体" w:hAnsi="宋体" w:cs="宋体"/>
                <w:sz w:val="21"/>
                <w:szCs w:val="21"/>
              </w:rPr>
            </w:pPr>
            <w:r>
              <w:rPr>
                <w:rFonts w:hint="eastAsia" w:ascii="宋体" w:hAnsi="宋体" w:cs="宋体"/>
                <w:kern w:val="0"/>
                <w:sz w:val="21"/>
                <w:szCs w:val="21"/>
              </w:rPr>
              <w:t>中兴</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36FFEC07">
            <w:pPr>
              <w:widowControl/>
              <w:jc w:val="center"/>
              <w:textAlignment w:val="center"/>
              <w:rPr>
                <w:rFonts w:hint="eastAsia" w:ascii="宋体" w:hAnsi="宋体" w:cs="宋体"/>
                <w:sz w:val="21"/>
                <w:szCs w:val="21"/>
              </w:rPr>
            </w:pPr>
            <w:r>
              <w:rPr>
                <w:rFonts w:hint="eastAsia" w:ascii="宋体" w:hAnsi="宋体" w:cs="宋体"/>
                <w:kern w:val="0"/>
                <w:sz w:val="21"/>
                <w:szCs w:val="21"/>
              </w:rPr>
              <w:t>中兴ZXR 5952E</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54C99321">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3B8104D4">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75F63231">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BE2DAD">
            <w:pPr>
              <w:widowControl/>
              <w:jc w:val="center"/>
              <w:textAlignment w:val="center"/>
              <w:rPr>
                <w:rFonts w:hint="eastAsia" w:ascii="宋体" w:hAnsi="宋体" w:cs="宋体"/>
                <w:sz w:val="21"/>
                <w:szCs w:val="21"/>
              </w:rPr>
            </w:pPr>
            <w:r>
              <w:rPr>
                <w:rFonts w:hint="eastAsia" w:ascii="宋体" w:hAnsi="宋体" w:cs="宋体"/>
                <w:kern w:val="0"/>
                <w:sz w:val="21"/>
                <w:szCs w:val="21"/>
              </w:rPr>
              <w:t>4</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46E142A4">
            <w:pPr>
              <w:widowControl/>
              <w:jc w:val="center"/>
              <w:textAlignment w:val="center"/>
              <w:rPr>
                <w:rFonts w:hint="eastAsia" w:ascii="宋体" w:hAnsi="宋体" w:cs="宋体"/>
                <w:sz w:val="21"/>
                <w:szCs w:val="21"/>
              </w:rPr>
            </w:pPr>
            <w:r>
              <w:rPr>
                <w:rFonts w:hint="eastAsia" w:ascii="宋体" w:hAnsi="宋体" w:cs="宋体"/>
                <w:kern w:val="0"/>
                <w:sz w:val="21"/>
                <w:szCs w:val="21"/>
              </w:rPr>
              <w:t>管理交换机</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6CF7B8D0">
            <w:pPr>
              <w:widowControl/>
              <w:jc w:val="center"/>
              <w:textAlignment w:val="center"/>
              <w:rPr>
                <w:rFonts w:hint="eastAsia" w:ascii="宋体" w:hAnsi="宋体" w:cs="宋体"/>
                <w:sz w:val="21"/>
                <w:szCs w:val="21"/>
              </w:rPr>
            </w:pPr>
            <w:r>
              <w:rPr>
                <w:rFonts w:hint="eastAsia" w:ascii="宋体" w:hAnsi="宋体" w:cs="宋体"/>
                <w:kern w:val="0"/>
                <w:sz w:val="21"/>
                <w:szCs w:val="21"/>
              </w:rPr>
              <w:t>中兴</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7E8E9CEA">
            <w:pPr>
              <w:widowControl/>
              <w:jc w:val="center"/>
              <w:textAlignment w:val="center"/>
              <w:rPr>
                <w:rFonts w:hint="eastAsia" w:ascii="宋体" w:hAnsi="宋体" w:cs="宋体"/>
                <w:sz w:val="21"/>
                <w:szCs w:val="21"/>
              </w:rPr>
            </w:pPr>
            <w:r>
              <w:rPr>
                <w:rFonts w:hint="eastAsia" w:ascii="宋体" w:hAnsi="宋体" w:cs="宋体"/>
                <w:kern w:val="0"/>
                <w:sz w:val="21"/>
                <w:szCs w:val="21"/>
              </w:rPr>
              <w:t>中兴3928A</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651F81C0">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0CCA8D45">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26D27B3D">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651047">
            <w:pPr>
              <w:widowControl/>
              <w:jc w:val="center"/>
              <w:textAlignment w:val="center"/>
              <w:rPr>
                <w:rFonts w:hint="eastAsia" w:ascii="宋体" w:hAnsi="宋体" w:cs="宋体"/>
                <w:sz w:val="21"/>
                <w:szCs w:val="21"/>
              </w:rPr>
            </w:pPr>
            <w:r>
              <w:rPr>
                <w:rFonts w:hint="eastAsia" w:ascii="宋体" w:hAnsi="宋体" w:cs="宋体"/>
                <w:kern w:val="0"/>
                <w:sz w:val="21"/>
                <w:szCs w:val="21"/>
              </w:rPr>
              <w:t>5</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258D6E59">
            <w:pPr>
              <w:widowControl/>
              <w:jc w:val="center"/>
              <w:textAlignment w:val="center"/>
              <w:rPr>
                <w:rFonts w:hint="eastAsia" w:ascii="宋体" w:hAnsi="宋体" w:cs="宋体"/>
                <w:sz w:val="21"/>
                <w:szCs w:val="21"/>
              </w:rPr>
            </w:pPr>
            <w:r>
              <w:rPr>
                <w:rFonts w:hint="eastAsia" w:ascii="宋体" w:hAnsi="宋体" w:cs="宋体"/>
                <w:kern w:val="0"/>
                <w:sz w:val="21"/>
                <w:szCs w:val="21"/>
              </w:rPr>
              <w:t>互联网接入交换机</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785A06D8">
            <w:pPr>
              <w:widowControl/>
              <w:jc w:val="center"/>
              <w:textAlignment w:val="center"/>
              <w:rPr>
                <w:rFonts w:hint="eastAsia" w:ascii="宋体" w:hAnsi="宋体" w:cs="宋体"/>
                <w:sz w:val="21"/>
                <w:szCs w:val="21"/>
              </w:rPr>
            </w:pPr>
            <w:r>
              <w:rPr>
                <w:rFonts w:hint="eastAsia" w:ascii="宋体" w:hAnsi="宋体" w:cs="宋体"/>
                <w:kern w:val="0"/>
                <w:sz w:val="21"/>
                <w:szCs w:val="21"/>
              </w:rPr>
              <w:t>H3C</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57456098">
            <w:pPr>
              <w:widowControl/>
              <w:jc w:val="center"/>
              <w:textAlignment w:val="center"/>
              <w:rPr>
                <w:rFonts w:hint="eastAsia" w:ascii="宋体" w:hAnsi="宋体" w:cs="宋体"/>
                <w:sz w:val="21"/>
                <w:szCs w:val="21"/>
              </w:rPr>
            </w:pPr>
            <w:r>
              <w:rPr>
                <w:rFonts w:hint="eastAsia" w:ascii="宋体" w:hAnsi="宋体" w:cs="宋体"/>
                <w:kern w:val="0"/>
                <w:sz w:val="21"/>
                <w:szCs w:val="21"/>
              </w:rPr>
              <w:t>H3C S3600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21401527">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23812312">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718E8C00">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F810C6">
            <w:pPr>
              <w:widowControl/>
              <w:jc w:val="center"/>
              <w:textAlignment w:val="center"/>
              <w:rPr>
                <w:rFonts w:hint="eastAsia" w:ascii="宋体" w:hAnsi="宋体" w:cs="宋体"/>
                <w:sz w:val="21"/>
                <w:szCs w:val="21"/>
              </w:rPr>
            </w:pPr>
            <w:r>
              <w:rPr>
                <w:rFonts w:hint="eastAsia" w:ascii="宋体" w:hAnsi="宋体" w:cs="宋体"/>
                <w:kern w:val="0"/>
                <w:sz w:val="21"/>
                <w:szCs w:val="21"/>
              </w:rPr>
              <w:t>6</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6FC40B37">
            <w:pPr>
              <w:widowControl/>
              <w:jc w:val="center"/>
              <w:textAlignment w:val="center"/>
              <w:rPr>
                <w:rFonts w:hint="eastAsia" w:ascii="宋体" w:hAnsi="宋体" w:cs="宋体"/>
                <w:sz w:val="21"/>
                <w:szCs w:val="21"/>
              </w:rPr>
            </w:pPr>
            <w:r>
              <w:rPr>
                <w:rFonts w:hint="eastAsia" w:ascii="宋体" w:hAnsi="宋体" w:cs="宋体"/>
                <w:kern w:val="0"/>
                <w:sz w:val="21"/>
                <w:szCs w:val="21"/>
              </w:rPr>
              <w:t>卫生专网出口路由器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1EEE4B7B">
            <w:pPr>
              <w:widowControl/>
              <w:jc w:val="center"/>
              <w:textAlignment w:val="center"/>
              <w:rPr>
                <w:rFonts w:hint="eastAsia" w:ascii="宋体" w:hAnsi="宋体" w:cs="宋体"/>
                <w:sz w:val="21"/>
                <w:szCs w:val="21"/>
              </w:rPr>
            </w:pPr>
            <w:r>
              <w:rPr>
                <w:rFonts w:hint="eastAsia" w:ascii="宋体" w:hAnsi="宋体" w:cs="宋体"/>
                <w:kern w:val="0"/>
                <w:sz w:val="21"/>
                <w:szCs w:val="21"/>
              </w:rPr>
              <w:t>H3C</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48B619FD">
            <w:pPr>
              <w:widowControl/>
              <w:jc w:val="center"/>
              <w:textAlignment w:val="center"/>
              <w:rPr>
                <w:rFonts w:hint="eastAsia" w:ascii="宋体" w:hAnsi="宋体" w:cs="宋体"/>
                <w:sz w:val="21"/>
                <w:szCs w:val="21"/>
              </w:rPr>
            </w:pPr>
            <w:r>
              <w:rPr>
                <w:rFonts w:hint="eastAsia" w:ascii="宋体" w:hAnsi="宋体" w:cs="宋体"/>
                <w:kern w:val="0"/>
                <w:sz w:val="21"/>
                <w:szCs w:val="21"/>
              </w:rPr>
              <w:t>H3C S6604</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159D8933">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5C01E785">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387431DA">
        <w:tblPrEx>
          <w:tblCellMar>
            <w:top w:w="0" w:type="dxa"/>
            <w:left w:w="108" w:type="dxa"/>
            <w:bottom w:w="0" w:type="dxa"/>
            <w:right w:w="108" w:type="dxa"/>
          </w:tblCellMar>
        </w:tblPrEx>
        <w:trPr>
          <w:trHeight w:val="585"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9386A9">
            <w:pPr>
              <w:widowControl/>
              <w:jc w:val="center"/>
              <w:textAlignment w:val="center"/>
              <w:rPr>
                <w:rFonts w:hint="eastAsia" w:ascii="宋体" w:hAnsi="宋体" w:cs="宋体"/>
                <w:sz w:val="21"/>
                <w:szCs w:val="21"/>
              </w:rPr>
            </w:pPr>
            <w:r>
              <w:rPr>
                <w:rFonts w:hint="eastAsia" w:ascii="宋体" w:hAnsi="宋体" w:cs="宋体"/>
                <w:sz w:val="21"/>
                <w:szCs w:val="21"/>
              </w:rPr>
              <w:t>7</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341DC446">
            <w:pPr>
              <w:widowControl/>
              <w:jc w:val="center"/>
              <w:textAlignment w:val="center"/>
              <w:rPr>
                <w:rFonts w:hint="eastAsia" w:ascii="宋体" w:hAnsi="宋体" w:cs="宋体"/>
                <w:sz w:val="21"/>
                <w:szCs w:val="21"/>
              </w:rPr>
            </w:pPr>
            <w:r>
              <w:rPr>
                <w:rFonts w:hint="eastAsia" w:ascii="宋体" w:hAnsi="宋体" w:cs="宋体"/>
                <w:kern w:val="0"/>
                <w:sz w:val="21"/>
                <w:szCs w:val="21"/>
              </w:rPr>
              <w:t>核心防火墙</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468B1FC2">
            <w:pPr>
              <w:widowControl/>
              <w:jc w:val="center"/>
              <w:textAlignment w:val="center"/>
              <w:rPr>
                <w:rFonts w:hint="eastAsia" w:ascii="宋体" w:hAnsi="宋体" w:cs="宋体"/>
                <w:sz w:val="21"/>
                <w:szCs w:val="21"/>
              </w:rPr>
            </w:pPr>
            <w:r>
              <w:rPr>
                <w:rFonts w:hint="eastAsia" w:ascii="宋体" w:hAnsi="宋体" w:cs="宋体"/>
                <w:kern w:val="0"/>
                <w:sz w:val="21"/>
                <w:szCs w:val="21"/>
              </w:rPr>
              <w:t>天融信</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14263B17">
            <w:pPr>
              <w:widowControl/>
              <w:jc w:val="center"/>
              <w:textAlignment w:val="center"/>
              <w:rPr>
                <w:rFonts w:hint="eastAsia" w:ascii="宋体" w:hAnsi="宋体" w:cs="宋体"/>
                <w:sz w:val="21"/>
                <w:szCs w:val="21"/>
              </w:rPr>
            </w:pPr>
            <w:r>
              <w:rPr>
                <w:rFonts w:hint="eastAsia" w:ascii="宋体" w:hAnsi="宋体" w:cs="宋体"/>
                <w:kern w:val="0"/>
                <w:sz w:val="21"/>
                <w:szCs w:val="21"/>
              </w:rPr>
              <w:t>天融信NGFW4000-UF TG-51030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2E07EB6C">
            <w:pPr>
              <w:widowControl/>
              <w:jc w:val="center"/>
              <w:textAlignment w:val="center"/>
              <w:rPr>
                <w:rFonts w:hint="eastAsia" w:ascii="宋体" w:hAnsi="宋体" w:cs="宋体"/>
                <w:sz w:val="21"/>
                <w:szCs w:val="21"/>
              </w:rPr>
            </w:pPr>
            <w:r>
              <w:rPr>
                <w:rFonts w:hint="eastAsia" w:ascii="宋体" w:hAnsi="宋体" w:cs="宋体"/>
                <w:kern w:val="0"/>
                <w:sz w:val="21"/>
                <w:szCs w:val="21"/>
              </w:rPr>
              <w:t>2</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29E5CCB1">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668BC724">
        <w:tblPrEx>
          <w:tblCellMar>
            <w:top w:w="0" w:type="dxa"/>
            <w:left w:w="108" w:type="dxa"/>
            <w:bottom w:w="0" w:type="dxa"/>
            <w:right w:w="108" w:type="dxa"/>
          </w:tblCellMar>
        </w:tblPrEx>
        <w:trPr>
          <w:trHeight w:val="585"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DD9C63">
            <w:pPr>
              <w:widowControl/>
              <w:jc w:val="center"/>
              <w:textAlignment w:val="center"/>
              <w:rPr>
                <w:rFonts w:hint="eastAsia" w:ascii="宋体" w:hAnsi="宋体" w:cs="宋体"/>
                <w:sz w:val="21"/>
                <w:szCs w:val="21"/>
              </w:rPr>
            </w:pPr>
            <w:r>
              <w:rPr>
                <w:rFonts w:hint="eastAsia" w:ascii="宋体" w:hAnsi="宋体" w:cs="宋体"/>
                <w:sz w:val="21"/>
                <w:szCs w:val="21"/>
              </w:rPr>
              <w:t>8</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3943906D">
            <w:pPr>
              <w:widowControl/>
              <w:jc w:val="center"/>
              <w:textAlignment w:val="center"/>
              <w:rPr>
                <w:rFonts w:hint="eastAsia" w:ascii="宋体" w:hAnsi="宋体" w:cs="宋体"/>
                <w:sz w:val="21"/>
                <w:szCs w:val="21"/>
              </w:rPr>
            </w:pPr>
            <w:r>
              <w:rPr>
                <w:rFonts w:hint="eastAsia" w:ascii="宋体" w:hAnsi="宋体" w:cs="宋体"/>
                <w:kern w:val="0"/>
                <w:sz w:val="21"/>
                <w:szCs w:val="21"/>
              </w:rPr>
              <w:t>互联网防火墙</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1536B0DD">
            <w:pPr>
              <w:widowControl/>
              <w:jc w:val="center"/>
              <w:textAlignment w:val="center"/>
              <w:rPr>
                <w:rFonts w:hint="eastAsia" w:ascii="宋体" w:hAnsi="宋体" w:cs="宋体"/>
                <w:sz w:val="21"/>
                <w:szCs w:val="21"/>
              </w:rPr>
            </w:pPr>
            <w:r>
              <w:rPr>
                <w:rFonts w:hint="eastAsia" w:ascii="宋体" w:hAnsi="宋体" w:cs="宋体"/>
                <w:kern w:val="0"/>
                <w:sz w:val="21"/>
                <w:szCs w:val="21"/>
              </w:rPr>
              <w:t>天融信</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4234599B">
            <w:pPr>
              <w:widowControl/>
              <w:jc w:val="center"/>
              <w:textAlignment w:val="center"/>
              <w:rPr>
                <w:rFonts w:hint="eastAsia" w:ascii="宋体" w:hAnsi="宋体" w:cs="宋体"/>
                <w:sz w:val="21"/>
                <w:szCs w:val="21"/>
              </w:rPr>
            </w:pPr>
            <w:r>
              <w:rPr>
                <w:rFonts w:hint="eastAsia" w:ascii="宋体" w:hAnsi="宋体" w:cs="宋体"/>
                <w:kern w:val="0"/>
                <w:sz w:val="21"/>
                <w:szCs w:val="21"/>
              </w:rPr>
              <w:t>天融信NGFW4000-UF TG-51030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10973511">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4C9E7FE3">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4E217956">
        <w:tblPrEx>
          <w:tblCellMar>
            <w:top w:w="0" w:type="dxa"/>
            <w:left w:w="108" w:type="dxa"/>
            <w:bottom w:w="0" w:type="dxa"/>
            <w:right w:w="108" w:type="dxa"/>
          </w:tblCellMar>
        </w:tblPrEx>
        <w:trPr>
          <w:trHeight w:val="585"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1738EF">
            <w:pPr>
              <w:widowControl/>
              <w:jc w:val="center"/>
              <w:textAlignment w:val="center"/>
              <w:rPr>
                <w:rFonts w:hint="eastAsia" w:ascii="宋体" w:hAnsi="宋体" w:cs="宋体"/>
                <w:sz w:val="21"/>
                <w:szCs w:val="21"/>
              </w:rPr>
            </w:pPr>
            <w:r>
              <w:rPr>
                <w:rFonts w:hint="eastAsia" w:ascii="宋体" w:hAnsi="宋体" w:cs="宋体"/>
                <w:sz w:val="21"/>
                <w:szCs w:val="21"/>
              </w:rPr>
              <w:t>9</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1E35A5E2">
            <w:pPr>
              <w:widowControl/>
              <w:jc w:val="center"/>
              <w:textAlignment w:val="center"/>
              <w:rPr>
                <w:rFonts w:hint="eastAsia" w:ascii="宋体" w:hAnsi="宋体" w:cs="宋体"/>
                <w:sz w:val="21"/>
                <w:szCs w:val="21"/>
              </w:rPr>
            </w:pPr>
            <w:r>
              <w:rPr>
                <w:rFonts w:hint="eastAsia" w:ascii="宋体" w:hAnsi="宋体" w:cs="宋体"/>
                <w:kern w:val="0"/>
                <w:sz w:val="21"/>
                <w:szCs w:val="21"/>
              </w:rPr>
              <w:t>容灾防火墙</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4AC16E46">
            <w:pPr>
              <w:widowControl/>
              <w:jc w:val="center"/>
              <w:textAlignment w:val="center"/>
              <w:rPr>
                <w:rFonts w:hint="eastAsia" w:ascii="宋体" w:hAnsi="宋体" w:cs="宋体"/>
                <w:sz w:val="21"/>
                <w:szCs w:val="21"/>
              </w:rPr>
            </w:pPr>
            <w:r>
              <w:rPr>
                <w:rFonts w:hint="eastAsia" w:ascii="宋体" w:hAnsi="宋体" w:cs="宋体"/>
                <w:kern w:val="0"/>
                <w:sz w:val="21"/>
                <w:szCs w:val="21"/>
              </w:rPr>
              <w:t>天融信</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1D7AE1DB">
            <w:pPr>
              <w:widowControl/>
              <w:jc w:val="center"/>
              <w:textAlignment w:val="center"/>
              <w:rPr>
                <w:rFonts w:hint="eastAsia" w:ascii="宋体" w:hAnsi="宋体" w:cs="宋体"/>
                <w:sz w:val="21"/>
                <w:szCs w:val="21"/>
              </w:rPr>
            </w:pPr>
            <w:r>
              <w:rPr>
                <w:rFonts w:hint="eastAsia" w:ascii="宋体" w:hAnsi="宋体" w:cs="宋体"/>
                <w:kern w:val="0"/>
                <w:sz w:val="21"/>
                <w:szCs w:val="21"/>
              </w:rPr>
              <w:t>天融信NGFW4000-UF TG-22104</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221F7593">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645C8E14">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555CCEDE">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25FF2A">
            <w:pPr>
              <w:widowControl/>
              <w:jc w:val="center"/>
              <w:textAlignment w:val="center"/>
              <w:rPr>
                <w:rFonts w:hint="eastAsia" w:ascii="宋体" w:hAnsi="宋体" w:cs="宋体"/>
                <w:sz w:val="21"/>
                <w:szCs w:val="21"/>
              </w:rPr>
            </w:pPr>
            <w:r>
              <w:rPr>
                <w:rFonts w:hint="eastAsia" w:ascii="宋体" w:hAnsi="宋体" w:cs="宋体"/>
                <w:kern w:val="0"/>
                <w:sz w:val="21"/>
                <w:szCs w:val="21"/>
              </w:rPr>
              <w:t>10</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246225F8">
            <w:pPr>
              <w:widowControl/>
              <w:jc w:val="center"/>
              <w:textAlignment w:val="center"/>
              <w:rPr>
                <w:rFonts w:hint="eastAsia" w:ascii="宋体" w:hAnsi="宋体" w:cs="宋体"/>
                <w:sz w:val="21"/>
                <w:szCs w:val="21"/>
              </w:rPr>
            </w:pPr>
            <w:r>
              <w:rPr>
                <w:rFonts w:hint="eastAsia" w:ascii="宋体" w:hAnsi="宋体" w:cs="宋体"/>
                <w:kern w:val="0"/>
                <w:sz w:val="21"/>
                <w:szCs w:val="21"/>
              </w:rPr>
              <w:t>虚拟化服务器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66AACF29">
            <w:pPr>
              <w:widowControl/>
              <w:jc w:val="center"/>
              <w:textAlignment w:val="center"/>
              <w:rPr>
                <w:rFonts w:hint="eastAsia" w:ascii="宋体" w:hAnsi="宋体" w:cs="宋体"/>
                <w:sz w:val="21"/>
                <w:szCs w:val="21"/>
              </w:rPr>
            </w:pPr>
            <w:r>
              <w:rPr>
                <w:rFonts w:hint="eastAsia" w:ascii="宋体" w:hAnsi="宋体" w:cs="宋体"/>
                <w:kern w:val="0"/>
                <w:sz w:val="21"/>
                <w:szCs w:val="21"/>
              </w:rPr>
              <w:t>联想</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2F60D01B">
            <w:pPr>
              <w:widowControl/>
              <w:jc w:val="center"/>
              <w:textAlignment w:val="center"/>
              <w:rPr>
                <w:rFonts w:hint="eastAsia" w:ascii="宋体" w:hAnsi="宋体" w:cs="宋体"/>
                <w:sz w:val="21"/>
                <w:szCs w:val="21"/>
              </w:rPr>
            </w:pPr>
            <w:r>
              <w:rPr>
                <w:rFonts w:hint="eastAsia" w:ascii="宋体" w:hAnsi="宋体" w:cs="宋体"/>
                <w:kern w:val="0"/>
                <w:sz w:val="21"/>
                <w:szCs w:val="21"/>
              </w:rPr>
              <w:t>联想 RD630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77BC57E4">
            <w:pPr>
              <w:widowControl/>
              <w:jc w:val="center"/>
              <w:textAlignment w:val="center"/>
              <w:rPr>
                <w:rFonts w:hint="eastAsia" w:ascii="宋体" w:hAnsi="宋体" w:cs="宋体"/>
                <w:sz w:val="21"/>
                <w:szCs w:val="21"/>
              </w:rPr>
            </w:pPr>
            <w:r>
              <w:rPr>
                <w:rFonts w:hint="eastAsia" w:ascii="宋体" w:hAnsi="宋体" w:cs="宋体"/>
                <w:kern w:val="0"/>
                <w:sz w:val="21"/>
                <w:szCs w:val="21"/>
              </w:rPr>
              <w:t>8</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7E0807EB">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2518B972">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57B434">
            <w:pPr>
              <w:widowControl/>
              <w:jc w:val="center"/>
              <w:textAlignment w:val="center"/>
              <w:rPr>
                <w:rFonts w:hint="eastAsia" w:ascii="宋体" w:hAnsi="宋体" w:cs="宋体"/>
                <w:sz w:val="21"/>
                <w:szCs w:val="21"/>
              </w:rPr>
            </w:pPr>
            <w:r>
              <w:rPr>
                <w:rFonts w:hint="eastAsia" w:ascii="宋体" w:hAnsi="宋体" w:cs="宋体"/>
                <w:kern w:val="0"/>
                <w:sz w:val="21"/>
                <w:szCs w:val="21"/>
              </w:rPr>
              <w:t>11</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1EBFAFCA">
            <w:pPr>
              <w:widowControl/>
              <w:jc w:val="center"/>
              <w:textAlignment w:val="center"/>
              <w:rPr>
                <w:rFonts w:hint="eastAsia" w:ascii="宋体" w:hAnsi="宋体" w:cs="宋体"/>
                <w:sz w:val="21"/>
                <w:szCs w:val="21"/>
              </w:rPr>
            </w:pPr>
            <w:r>
              <w:rPr>
                <w:rFonts w:hint="eastAsia" w:ascii="宋体" w:hAnsi="宋体" w:cs="宋体"/>
                <w:kern w:val="0"/>
                <w:sz w:val="21"/>
                <w:szCs w:val="21"/>
              </w:rPr>
              <w:t>容灾虚拟服务器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6E97804C">
            <w:pPr>
              <w:widowControl/>
              <w:jc w:val="center"/>
              <w:textAlignment w:val="center"/>
              <w:rPr>
                <w:rFonts w:hint="eastAsia" w:ascii="宋体" w:hAnsi="宋体" w:cs="宋体"/>
                <w:sz w:val="21"/>
                <w:szCs w:val="21"/>
              </w:rPr>
            </w:pPr>
            <w:r>
              <w:rPr>
                <w:rFonts w:hint="eastAsia" w:ascii="宋体" w:hAnsi="宋体" w:cs="宋体"/>
                <w:kern w:val="0"/>
                <w:sz w:val="21"/>
                <w:szCs w:val="21"/>
              </w:rPr>
              <w:t>IBM</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33AC8BA8">
            <w:pPr>
              <w:widowControl/>
              <w:jc w:val="center"/>
              <w:textAlignment w:val="center"/>
              <w:rPr>
                <w:rFonts w:hint="eastAsia" w:ascii="宋体" w:hAnsi="宋体" w:cs="宋体"/>
                <w:sz w:val="21"/>
                <w:szCs w:val="21"/>
              </w:rPr>
            </w:pPr>
            <w:r>
              <w:rPr>
                <w:rFonts w:hint="eastAsia" w:ascii="宋体" w:hAnsi="宋体" w:cs="宋体"/>
                <w:kern w:val="0"/>
                <w:sz w:val="21"/>
                <w:szCs w:val="21"/>
              </w:rPr>
              <w:t>IBM X3650M2</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2B4611D5">
            <w:pPr>
              <w:widowControl/>
              <w:jc w:val="center"/>
              <w:textAlignment w:val="center"/>
              <w:rPr>
                <w:rFonts w:hint="eastAsia" w:ascii="宋体" w:hAnsi="宋体" w:cs="宋体"/>
                <w:sz w:val="21"/>
                <w:szCs w:val="21"/>
              </w:rPr>
            </w:pPr>
            <w:r>
              <w:rPr>
                <w:rFonts w:hint="eastAsia" w:ascii="宋体" w:hAnsi="宋体" w:cs="宋体"/>
                <w:kern w:val="0"/>
                <w:sz w:val="21"/>
                <w:szCs w:val="21"/>
              </w:rPr>
              <w:t>2</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304E6AA0">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5E212E9C">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891F47">
            <w:pPr>
              <w:widowControl/>
              <w:jc w:val="center"/>
              <w:textAlignment w:val="center"/>
              <w:rPr>
                <w:rFonts w:hint="eastAsia" w:ascii="宋体" w:hAnsi="宋体" w:cs="宋体"/>
                <w:sz w:val="21"/>
                <w:szCs w:val="21"/>
              </w:rPr>
            </w:pPr>
            <w:r>
              <w:rPr>
                <w:rFonts w:hint="eastAsia" w:ascii="宋体" w:hAnsi="宋体" w:cs="宋体"/>
                <w:kern w:val="0"/>
                <w:sz w:val="21"/>
                <w:szCs w:val="21"/>
              </w:rPr>
              <w:t>12</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0D433486">
            <w:pPr>
              <w:widowControl/>
              <w:jc w:val="center"/>
              <w:textAlignment w:val="center"/>
              <w:rPr>
                <w:rFonts w:hint="eastAsia" w:ascii="宋体" w:hAnsi="宋体" w:cs="宋体"/>
                <w:sz w:val="21"/>
                <w:szCs w:val="21"/>
              </w:rPr>
            </w:pPr>
            <w:r>
              <w:rPr>
                <w:rFonts w:hint="eastAsia" w:ascii="宋体" w:hAnsi="宋体" w:cs="宋体"/>
                <w:kern w:val="0"/>
                <w:sz w:val="21"/>
                <w:szCs w:val="21"/>
              </w:rPr>
              <w:t>政务网虚拟化服务器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1E773D75">
            <w:pPr>
              <w:widowControl/>
              <w:jc w:val="center"/>
              <w:textAlignment w:val="center"/>
              <w:rPr>
                <w:rFonts w:hint="eastAsia" w:ascii="宋体" w:hAnsi="宋体" w:cs="宋体"/>
                <w:sz w:val="21"/>
                <w:szCs w:val="21"/>
              </w:rPr>
            </w:pPr>
            <w:r>
              <w:rPr>
                <w:rFonts w:hint="eastAsia" w:ascii="宋体" w:hAnsi="宋体" w:cs="宋体"/>
                <w:kern w:val="0"/>
                <w:sz w:val="21"/>
                <w:szCs w:val="21"/>
              </w:rPr>
              <w:t>IBM</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22573765">
            <w:pPr>
              <w:widowControl/>
              <w:jc w:val="center"/>
              <w:textAlignment w:val="center"/>
              <w:rPr>
                <w:rFonts w:hint="eastAsia" w:ascii="宋体" w:hAnsi="宋体" w:cs="宋体"/>
                <w:sz w:val="21"/>
                <w:szCs w:val="21"/>
              </w:rPr>
            </w:pPr>
            <w:r>
              <w:rPr>
                <w:rFonts w:hint="eastAsia" w:ascii="宋体" w:hAnsi="宋体" w:cs="宋体"/>
                <w:kern w:val="0"/>
                <w:sz w:val="21"/>
                <w:szCs w:val="21"/>
              </w:rPr>
              <w:t>IBM X3850 X5</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4E365263">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08B3AE17">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1764A372">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F34572">
            <w:pPr>
              <w:widowControl/>
              <w:jc w:val="center"/>
              <w:textAlignment w:val="center"/>
              <w:rPr>
                <w:rFonts w:hint="eastAsia" w:ascii="宋体" w:hAnsi="宋体" w:cs="宋体"/>
                <w:sz w:val="21"/>
                <w:szCs w:val="21"/>
              </w:rPr>
            </w:pPr>
            <w:r>
              <w:rPr>
                <w:rFonts w:hint="eastAsia" w:ascii="宋体" w:hAnsi="宋体" w:cs="宋体"/>
                <w:kern w:val="0"/>
                <w:sz w:val="21"/>
                <w:szCs w:val="21"/>
              </w:rPr>
              <w:t>13</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7D0A6754">
            <w:pPr>
              <w:widowControl/>
              <w:jc w:val="center"/>
              <w:textAlignment w:val="center"/>
              <w:rPr>
                <w:rFonts w:hint="eastAsia" w:ascii="宋体" w:hAnsi="宋体" w:cs="宋体"/>
                <w:sz w:val="21"/>
                <w:szCs w:val="21"/>
              </w:rPr>
            </w:pPr>
            <w:r>
              <w:rPr>
                <w:rFonts w:hint="eastAsia" w:ascii="宋体" w:hAnsi="宋体" w:cs="宋体"/>
                <w:kern w:val="0"/>
                <w:sz w:val="21"/>
                <w:szCs w:val="21"/>
              </w:rPr>
              <w:t>数据库NBU备份服务器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1056804D">
            <w:pPr>
              <w:widowControl/>
              <w:jc w:val="center"/>
              <w:textAlignment w:val="center"/>
              <w:rPr>
                <w:rFonts w:hint="eastAsia" w:ascii="宋体" w:hAnsi="宋体" w:cs="宋体"/>
                <w:sz w:val="21"/>
                <w:szCs w:val="21"/>
              </w:rPr>
            </w:pPr>
            <w:r>
              <w:rPr>
                <w:rFonts w:hint="eastAsia" w:ascii="宋体" w:hAnsi="宋体" w:cs="宋体"/>
                <w:kern w:val="0"/>
                <w:sz w:val="21"/>
                <w:szCs w:val="21"/>
              </w:rPr>
              <w:t>DELL</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3B062CE4">
            <w:pPr>
              <w:widowControl/>
              <w:jc w:val="center"/>
              <w:textAlignment w:val="center"/>
              <w:rPr>
                <w:rFonts w:hint="eastAsia" w:ascii="宋体" w:hAnsi="宋体" w:cs="宋体"/>
                <w:sz w:val="21"/>
                <w:szCs w:val="21"/>
              </w:rPr>
            </w:pPr>
            <w:r>
              <w:rPr>
                <w:rFonts w:hint="eastAsia" w:ascii="宋体" w:hAnsi="宋体" w:cs="宋体"/>
                <w:kern w:val="0"/>
                <w:sz w:val="21"/>
                <w:szCs w:val="21"/>
              </w:rPr>
              <w:t>DELL R710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315D5542">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7BB49643">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4252C372">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24EA22">
            <w:pPr>
              <w:widowControl/>
              <w:jc w:val="center"/>
              <w:textAlignment w:val="center"/>
              <w:rPr>
                <w:rFonts w:hint="eastAsia" w:ascii="宋体" w:hAnsi="宋体" w:cs="宋体"/>
                <w:sz w:val="21"/>
                <w:szCs w:val="21"/>
              </w:rPr>
            </w:pPr>
            <w:r>
              <w:rPr>
                <w:rFonts w:hint="eastAsia" w:ascii="宋体" w:hAnsi="宋体" w:cs="宋体"/>
                <w:kern w:val="0"/>
                <w:sz w:val="21"/>
                <w:szCs w:val="21"/>
              </w:rPr>
              <w:t>14</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71AA8EFF">
            <w:pPr>
              <w:widowControl/>
              <w:jc w:val="center"/>
              <w:textAlignment w:val="center"/>
              <w:rPr>
                <w:rFonts w:hint="eastAsia" w:ascii="宋体" w:hAnsi="宋体" w:cs="宋体"/>
                <w:sz w:val="21"/>
                <w:szCs w:val="21"/>
              </w:rPr>
            </w:pPr>
            <w:r>
              <w:rPr>
                <w:rFonts w:hint="eastAsia" w:ascii="宋体" w:hAnsi="宋体" w:cs="宋体"/>
                <w:kern w:val="0"/>
                <w:sz w:val="21"/>
                <w:szCs w:val="21"/>
              </w:rPr>
              <w:t>政务网备份服务器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46687ECA">
            <w:pPr>
              <w:widowControl/>
              <w:jc w:val="center"/>
              <w:textAlignment w:val="center"/>
              <w:rPr>
                <w:rFonts w:hint="eastAsia" w:ascii="宋体" w:hAnsi="宋体" w:cs="宋体"/>
                <w:sz w:val="21"/>
                <w:szCs w:val="21"/>
              </w:rPr>
            </w:pPr>
            <w:r>
              <w:rPr>
                <w:rFonts w:hint="eastAsia" w:ascii="宋体" w:hAnsi="宋体" w:cs="宋体"/>
                <w:kern w:val="0"/>
                <w:sz w:val="21"/>
                <w:szCs w:val="21"/>
              </w:rPr>
              <w:t>DELL</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5D615AB4">
            <w:pPr>
              <w:widowControl/>
              <w:jc w:val="center"/>
              <w:textAlignment w:val="center"/>
              <w:rPr>
                <w:rFonts w:hint="eastAsia" w:ascii="宋体" w:hAnsi="宋体" w:cs="宋体"/>
                <w:sz w:val="21"/>
                <w:szCs w:val="21"/>
              </w:rPr>
            </w:pPr>
            <w:r>
              <w:rPr>
                <w:rFonts w:hint="eastAsia" w:ascii="宋体" w:hAnsi="宋体" w:cs="宋体"/>
                <w:kern w:val="0"/>
                <w:sz w:val="21"/>
                <w:szCs w:val="21"/>
              </w:rPr>
              <w:t>DELL R710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37FE8676">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6C7FD0A6">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55B92769">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2B6C1C">
            <w:pPr>
              <w:widowControl/>
              <w:jc w:val="center"/>
              <w:textAlignment w:val="center"/>
              <w:rPr>
                <w:rFonts w:hint="eastAsia" w:ascii="宋体" w:hAnsi="宋体" w:cs="宋体"/>
                <w:sz w:val="21"/>
                <w:szCs w:val="21"/>
              </w:rPr>
            </w:pPr>
            <w:r>
              <w:rPr>
                <w:rFonts w:hint="eastAsia" w:ascii="宋体" w:hAnsi="宋体" w:cs="宋体"/>
                <w:kern w:val="0"/>
                <w:sz w:val="21"/>
                <w:szCs w:val="21"/>
              </w:rPr>
              <w:t>15</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12E01423">
            <w:pPr>
              <w:widowControl/>
              <w:jc w:val="center"/>
              <w:textAlignment w:val="center"/>
              <w:rPr>
                <w:rFonts w:hint="eastAsia" w:ascii="宋体" w:hAnsi="宋体" w:cs="宋体"/>
                <w:sz w:val="21"/>
                <w:szCs w:val="21"/>
              </w:rPr>
            </w:pPr>
            <w:r>
              <w:rPr>
                <w:rFonts w:hint="eastAsia" w:ascii="宋体" w:hAnsi="宋体" w:cs="宋体"/>
                <w:kern w:val="0"/>
                <w:sz w:val="21"/>
                <w:szCs w:val="21"/>
              </w:rPr>
              <w:t>数据库服务器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651ABC55">
            <w:pPr>
              <w:widowControl/>
              <w:jc w:val="center"/>
              <w:textAlignment w:val="center"/>
              <w:rPr>
                <w:rFonts w:hint="eastAsia" w:ascii="宋体" w:hAnsi="宋体" w:cs="宋体"/>
                <w:sz w:val="21"/>
                <w:szCs w:val="21"/>
              </w:rPr>
            </w:pPr>
            <w:r>
              <w:rPr>
                <w:rFonts w:hint="eastAsia" w:ascii="宋体" w:hAnsi="宋体" w:cs="宋体"/>
                <w:kern w:val="0"/>
                <w:sz w:val="21"/>
                <w:szCs w:val="21"/>
              </w:rPr>
              <w:t>联想</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126A314A">
            <w:pPr>
              <w:widowControl/>
              <w:jc w:val="center"/>
              <w:textAlignment w:val="center"/>
              <w:rPr>
                <w:rFonts w:hint="eastAsia" w:ascii="宋体" w:hAnsi="宋体" w:cs="宋体"/>
                <w:sz w:val="21"/>
                <w:szCs w:val="21"/>
              </w:rPr>
            </w:pPr>
            <w:r>
              <w:rPr>
                <w:rFonts w:hint="eastAsia" w:ascii="宋体" w:hAnsi="宋体" w:cs="宋体"/>
                <w:kern w:val="0"/>
                <w:sz w:val="21"/>
                <w:szCs w:val="21"/>
              </w:rPr>
              <w:t>联想R680 G7</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2867BB5C">
            <w:pPr>
              <w:widowControl/>
              <w:jc w:val="center"/>
              <w:textAlignment w:val="center"/>
              <w:rPr>
                <w:rFonts w:hint="eastAsia" w:ascii="宋体" w:hAnsi="宋体" w:cs="宋体"/>
                <w:sz w:val="21"/>
                <w:szCs w:val="21"/>
              </w:rPr>
            </w:pPr>
            <w:r>
              <w:rPr>
                <w:rFonts w:hint="eastAsia" w:ascii="宋体" w:hAnsi="宋体" w:cs="宋体"/>
                <w:kern w:val="0"/>
                <w:sz w:val="21"/>
                <w:szCs w:val="21"/>
              </w:rPr>
              <w:t>2</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3988BC29">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7F516F0F">
        <w:tblPrEx>
          <w:tblCellMar>
            <w:top w:w="0" w:type="dxa"/>
            <w:left w:w="108" w:type="dxa"/>
            <w:bottom w:w="0" w:type="dxa"/>
            <w:right w:w="108" w:type="dxa"/>
          </w:tblCellMar>
        </w:tblPrEx>
        <w:trPr>
          <w:trHeight w:val="585"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6851CB">
            <w:pPr>
              <w:widowControl/>
              <w:jc w:val="center"/>
              <w:textAlignment w:val="center"/>
              <w:rPr>
                <w:rFonts w:hint="eastAsia" w:ascii="宋体" w:hAnsi="宋体" w:cs="宋体"/>
                <w:sz w:val="21"/>
                <w:szCs w:val="21"/>
              </w:rPr>
            </w:pPr>
            <w:r>
              <w:rPr>
                <w:rFonts w:hint="eastAsia" w:ascii="宋体" w:hAnsi="宋体" w:cs="宋体"/>
                <w:kern w:val="0"/>
                <w:sz w:val="21"/>
                <w:szCs w:val="21"/>
              </w:rPr>
              <w:t>16</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0152C166">
            <w:pPr>
              <w:widowControl/>
              <w:jc w:val="center"/>
              <w:textAlignment w:val="center"/>
              <w:rPr>
                <w:rFonts w:hint="eastAsia" w:ascii="宋体" w:hAnsi="宋体" w:cs="宋体"/>
                <w:sz w:val="21"/>
                <w:szCs w:val="21"/>
              </w:rPr>
            </w:pPr>
            <w:r>
              <w:rPr>
                <w:rFonts w:hint="eastAsia" w:ascii="宋体" w:hAnsi="宋体" w:cs="宋体"/>
                <w:sz w:val="21"/>
                <w:szCs w:val="21"/>
              </w:rPr>
              <w:t>Oracle DG灾备数据库服务器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08A1B04E">
            <w:pPr>
              <w:widowControl/>
              <w:jc w:val="center"/>
              <w:textAlignment w:val="center"/>
              <w:rPr>
                <w:rFonts w:hint="eastAsia" w:ascii="宋体" w:hAnsi="宋体" w:cs="宋体"/>
                <w:sz w:val="21"/>
                <w:szCs w:val="21"/>
              </w:rPr>
            </w:pPr>
            <w:r>
              <w:rPr>
                <w:rFonts w:hint="eastAsia" w:ascii="宋体" w:hAnsi="宋体" w:cs="宋体"/>
                <w:kern w:val="0"/>
                <w:sz w:val="21"/>
                <w:szCs w:val="21"/>
              </w:rPr>
              <w:t>IBM</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2D2DF306">
            <w:pPr>
              <w:widowControl/>
              <w:jc w:val="center"/>
              <w:textAlignment w:val="center"/>
              <w:rPr>
                <w:rFonts w:hint="eastAsia" w:ascii="宋体" w:hAnsi="宋体" w:cs="宋体"/>
                <w:sz w:val="21"/>
                <w:szCs w:val="21"/>
              </w:rPr>
            </w:pPr>
            <w:r>
              <w:rPr>
                <w:rFonts w:hint="eastAsia" w:ascii="宋体" w:hAnsi="宋体" w:cs="宋体"/>
                <w:kern w:val="0"/>
                <w:sz w:val="21"/>
                <w:szCs w:val="21"/>
              </w:rPr>
              <w:t>IBM X3850 X5</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78B7C6F6">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1B45E107">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79F54B06">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7E2523">
            <w:pPr>
              <w:widowControl/>
              <w:jc w:val="center"/>
              <w:textAlignment w:val="center"/>
              <w:rPr>
                <w:rFonts w:hint="eastAsia" w:ascii="宋体" w:hAnsi="宋体" w:cs="宋体"/>
                <w:sz w:val="21"/>
                <w:szCs w:val="21"/>
              </w:rPr>
            </w:pPr>
            <w:r>
              <w:rPr>
                <w:rFonts w:hint="eastAsia" w:ascii="宋体" w:hAnsi="宋体" w:cs="宋体"/>
                <w:kern w:val="0"/>
                <w:sz w:val="21"/>
                <w:szCs w:val="21"/>
              </w:rPr>
              <w:t>17</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5F79054D">
            <w:pPr>
              <w:widowControl/>
              <w:jc w:val="center"/>
              <w:textAlignment w:val="center"/>
              <w:rPr>
                <w:rFonts w:hint="eastAsia" w:ascii="宋体" w:hAnsi="宋体" w:cs="宋体"/>
                <w:sz w:val="21"/>
                <w:szCs w:val="21"/>
              </w:rPr>
            </w:pPr>
            <w:r>
              <w:rPr>
                <w:rFonts w:hint="eastAsia" w:ascii="宋体" w:hAnsi="宋体" w:cs="宋体"/>
                <w:kern w:val="0"/>
                <w:sz w:val="21"/>
                <w:szCs w:val="21"/>
              </w:rPr>
              <w:t>核心光纤交换机</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3184D75B">
            <w:pPr>
              <w:widowControl/>
              <w:jc w:val="center"/>
              <w:textAlignment w:val="center"/>
              <w:rPr>
                <w:rFonts w:hint="eastAsia" w:ascii="宋体" w:hAnsi="宋体" w:cs="宋体"/>
                <w:sz w:val="21"/>
                <w:szCs w:val="21"/>
              </w:rPr>
            </w:pPr>
            <w:r>
              <w:rPr>
                <w:rFonts w:hint="eastAsia" w:ascii="宋体" w:hAnsi="宋体" w:cs="宋体"/>
                <w:kern w:val="0"/>
                <w:sz w:val="21"/>
                <w:szCs w:val="21"/>
              </w:rPr>
              <w:t>博科</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5387C2F8">
            <w:pPr>
              <w:widowControl/>
              <w:jc w:val="center"/>
              <w:textAlignment w:val="center"/>
              <w:rPr>
                <w:rFonts w:hint="eastAsia" w:ascii="宋体" w:hAnsi="宋体" w:cs="宋体"/>
                <w:sz w:val="21"/>
                <w:szCs w:val="21"/>
              </w:rPr>
            </w:pPr>
            <w:r>
              <w:rPr>
                <w:rFonts w:hint="eastAsia" w:ascii="宋体" w:hAnsi="宋体" w:cs="宋体"/>
                <w:kern w:val="0"/>
                <w:sz w:val="21"/>
                <w:szCs w:val="21"/>
              </w:rPr>
              <w:t>博科BR310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282CE7CE">
            <w:pPr>
              <w:widowControl/>
              <w:jc w:val="center"/>
              <w:textAlignment w:val="center"/>
              <w:rPr>
                <w:rFonts w:hint="eastAsia" w:ascii="宋体" w:hAnsi="宋体" w:cs="宋体"/>
                <w:sz w:val="21"/>
                <w:szCs w:val="21"/>
              </w:rPr>
            </w:pPr>
            <w:r>
              <w:rPr>
                <w:rFonts w:hint="eastAsia" w:ascii="宋体" w:hAnsi="宋体" w:cs="宋体"/>
                <w:kern w:val="0"/>
                <w:sz w:val="21"/>
                <w:szCs w:val="21"/>
              </w:rPr>
              <w:t>4</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15D93127">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41F58F96">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CD0B3C">
            <w:pPr>
              <w:widowControl/>
              <w:jc w:val="center"/>
              <w:textAlignment w:val="center"/>
              <w:rPr>
                <w:rFonts w:hint="eastAsia" w:ascii="宋体" w:hAnsi="宋体" w:cs="宋体"/>
                <w:sz w:val="21"/>
                <w:szCs w:val="21"/>
              </w:rPr>
            </w:pPr>
            <w:r>
              <w:rPr>
                <w:rFonts w:hint="eastAsia" w:ascii="宋体" w:hAnsi="宋体" w:cs="宋体"/>
                <w:kern w:val="0"/>
                <w:sz w:val="21"/>
                <w:szCs w:val="21"/>
              </w:rPr>
              <w:t>18</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620AFCED">
            <w:pPr>
              <w:widowControl/>
              <w:jc w:val="center"/>
              <w:textAlignment w:val="center"/>
              <w:rPr>
                <w:rFonts w:hint="eastAsia" w:ascii="宋体" w:hAnsi="宋体" w:cs="宋体"/>
                <w:sz w:val="21"/>
                <w:szCs w:val="21"/>
              </w:rPr>
            </w:pPr>
            <w:r>
              <w:rPr>
                <w:rFonts w:hint="eastAsia" w:ascii="宋体" w:hAnsi="宋体" w:cs="宋体"/>
                <w:kern w:val="0"/>
                <w:sz w:val="21"/>
                <w:szCs w:val="21"/>
              </w:rPr>
              <w:t>容灾光纤交换机</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6F12B9FA">
            <w:pPr>
              <w:widowControl/>
              <w:jc w:val="center"/>
              <w:textAlignment w:val="center"/>
              <w:rPr>
                <w:rFonts w:hint="eastAsia" w:ascii="宋体" w:hAnsi="宋体" w:cs="宋体"/>
                <w:sz w:val="21"/>
                <w:szCs w:val="21"/>
              </w:rPr>
            </w:pPr>
            <w:r>
              <w:rPr>
                <w:rFonts w:hint="eastAsia" w:ascii="宋体" w:hAnsi="宋体" w:cs="宋体"/>
                <w:kern w:val="0"/>
                <w:sz w:val="21"/>
                <w:szCs w:val="21"/>
              </w:rPr>
              <w:t>博科</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672CAE08">
            <w:pPr>
              <w:widowControl/>
              <w:jc w:val="center"/>
              <w:textAlignment w:val="center"/>
              <w:rPr>
                <w:rFonts w:hint="eastAsia" w:ascii="宋体" w:hAnsi="宋体" w:cs="宋体"/>
                <w:sz w:val="21"/>
                <w:szCs w:val="21"/>
              </w:rPr>
            </w:pPr>
            <w:r>
              <w:rPr>
                <w:rFonts w:hint="eastAsia" w:ascii="宋体" w:hAnsi="宋体" w:cs="宋体"/>
                <w:kern w:val="0"/>
                <w:sz w:val="21"/>
                <w:szCs w:val="21"/>
              </w:rPr>
              <w:t>博科BR310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2F47CDFC">
            <w:pPr>
              <w:widowControl/>
              <w:jc w:val="center"/>
              <w:textAlignment w:val="center"/>
              <w:rPr>
                <w:rFonts w:hint="eastAsia" w:ascii="宋体" w:hAnsi="宋体" w:cs="宋体"/>
                <w:sz w:val="21"/>
                <w:szCs w:val="21"/>
              </w:rPr>
            </w:pPr>
            <w:r>
              <w:rPr>
                <w:rFonts w:hint="eastAsia" w:ascii="宋体" w:hAnsi="宋体" w:cs="宋体"/>
                <w:kern w:val="0"/>
                <w:sz w:val="21"/>
                <w:szCs w:val="21"/>
              </w:rPr>
              <w:t>2</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62F81D3E">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1DDFE9D4">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E4ED81">
            <w:pPr>
              <w:widowControl/>
              <w:jc w:val="center"/>
              <w:textAlignment w:val="center"/>
              <w:rPr>
                <w:rFonts w:hint="eastAsia" w:ascii="宋体" w:hAnsi="宋体" w:cs="宋体"/>
                <w:sz w:val="21"/>
                <w:szCs w:val="21"/>
              </w:rPr>
            </w:pPr>
            <w:r>
              <w:rPr>
                <w:rFonts w:hint="eastAsia" w:ascii="宋体" w:hAnsi="宋体" w:cs="宋体"/>
                <w:sz w:val="21"/>
                <w:szCs w:val="21"/>
              </w:rPr>
              <w:t>19</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3D411397">
            <w:pPr>
              <w:widowControl/>
              <w:jc w:val="center"/>
              <w:textAlignment w:val="center"/>
              <w:rPr>
                <w:rFonts w:hint="eastAsia" w:ascii="宋体" w:hAnsi="宋体" w:cs="宋体"/>
                <w:sz w:val="21"/>
                <w:szCs w:val="21"/>
              </w:rPr>
            </w:pPr>
            <w:r>
              <w:rPr>
                <w:rFonts w:hint="eastAsia" w:ascii="宋体" w:hAnsi="宋体" w:cs="宋体"/>
                <w:kern w:val="0"/>
                <w:sz w:val="21"/>
                <w:szCs w:val="21"/>
              </w:rPr>
              <w:t>核心存储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6776C471">
            <w:pPr>
              <w:widowControl/>
              <w:jc w:val="center"/>
              <w:textAlignment w:val="center"/>
              <w:rPr>
                <w:rFonts w:hint="eastAsia" w:ascii="宋体" w:hAnsi="宋体" w:cs="宋体"/>
                <w:sz w:val="21"/>
                <w:szCs w:val="21"/>
              </w:rPr>
            </w:pPr>
            <w:r>
              <w:rPr>
                <w:rFonts w:hint="eastAsia" w:ascii="宋体" w:hAnsi="宋体" w:cs="宋体"/>
                <w:kern w:val="0"/>
                <w:sz w:val="21"/>
                <w:szCs w:val="21"/>
              </w:rPr>
              <w:t>EMC</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558592B1">
            <w:pPr>
              <w:widowControl/>
              <w:jc w:val="center"/>
              <w:textAlignment w:val="center"/>
              <w:rPr>
                <w:rFonts w:hint="eastAsia" w:ascii="宋体" w:hAnsi="宋体" w:cs="宋体"/>
                <w:sz w:val="21"/>
                <w:szCs w:val="21"/>
              </w:rPr>
            </w:pPr>
            <w:r>
              <w:rPr>
                <w:rFonts w:hint="eastAsia" w:ascii="宋体" w:hAnsi="宋体" w:cs="宋体"/>
                <w:kern w:val="0"/>
                <w:sz w:val="21"/>
                <w:szCs w:val="21"/>
              </w:rPr>
              <w:t>EMC VNX5500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34EEF5D3">
            <w:pPr>
              <w:widowControl/>
              <w:jc w:val="center"/>
              <w:textAlignment w:val="center"/>
              <w:rPr>
                <w:rFonts w:hint="eastAsia" w:ascii="宋体" w:hAnsi="宋体" w:cs="宋体"/>
                <w:sz w:val="21"/>
                <w:szCs w:val="21"/>
              </w:rPr>
            </w:pPr>
            <w:r>
              <w:rPr>
                <w:rFonts w:hint="eastAsia" w:ascii="宋体" w:hAnsi="宋体" w:cs="宋体"/>
                <w:kern w:val="0"/>
                <w:sz w:val="21"/>
                <w:szCs w:val="21"/>
              </w:rPr>
              <w:t>2</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243DABB1">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4B348362">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7437C4">
            <w:pPr>
              <w:widowControl/>
              <w:jc w:val="center"/>
              <w:textAlignment w:val="center"/>
              <w:rPr>
                <w:rFonts w:hint="eastAsia" w:ascii="宋体" w:hAnsi="宋体" w:cs="宋体"/>
                <w:sz w:val="21"/>
                <w:szCs w:val="21"/>
              </w:rPr>
            </w:pPr>
            <w:r>
              <w:rPr>
                <w:rFonts w:hint="eastAsia" w:ascii="宋体" w:hAnsi="宋体" w:cs="宋体"/>
                <w:kern w:val="0"/>
                <w:sz w:val="21"/>
                <w:szCs w:val="21"/>
              </w:rPr>
              <w:t>20</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11B919CB">
            <w:pPr>
              <w:widowControl/>
              <w:jc w:val="center"/>
              <w:textAlignment w:val="center"/>
              <w:rPr>
                <w:rFonts w:hint="eastAsia" w:ascii="宋体" w:hAnsi="宋体" w:cs="宋体"/>
                <w:sz w:val="21"/>
                <w:szCs w:val="21"/>
              </w:rPr>
            </w:pPr>
            <w:r>
              <w:rPr>
                <w:rFonts w:hint="eastAsia" w:ascii="宋体" w:hAnsi="宋体" w:cs="宋体"/>
                <w:kern w:val="0"/>
                <w:sz w:val="21"/>
                <w:szCs w:val="21"/>
              </w:rPr>
              <w:t>专网虚拟化存储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2B6A3601">
            <w:pPr>
              <w:widowControl/>
              <w:jc w:val="center"/>
              <w:textAlignment w:val="center"/>
              <w:rPr>
                <w:rFonts w:hint="eastAsia" w:ascii="宋体" w:hAnsi="宋体" w:cs="宋体"/>
                <w:sz w:val="21"/>
                <w:szCs w:val="21"/>
              </w:rPr>
            </w:pPr>
            <w:r>
              <w:rPr>
                <w:rFonts w:hint="eastAsia" w:ascii="宋体" w:hAnsi="宋体" w:cs="宋体"/>
                <w:kern w:val="0"/>
                <w:sz w:val="21"/>
                <w:szCs w:val="21"/>
              </w:rPr>
              <w:t>EMC</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26C83DC7">
            <w:pPr>
              <w:widowControl/>
              <w:jc w:val="center"/>
              <w:textAlignment w:val="center"/>
              <w:rPr>
                <w:rFonts w:hint="eastAsia" w:ascii="宋体" w:hAnsi="宋体" w:cs="宋体"/>
                <w:sz w:val="21"/>
                <w:szCs w:val="21"/>
              </w:rPr>
            </w:pPr>
            <w:r>
              <w:rPr>
                <w:rFonts w:hint="eastAsia" w:ascii="宋体" w:hAnsi="宋体" w:cs="宋体"/>
                <w:kern w:val="0"/>
                <w:sz w:val="21"/>
                <w:szCs w:val="21"/>
              </w:rPr>
              <w:t>EMC unity300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44C642F0">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46FDB603">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341E56BC">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ACD9A3">
            <w:pPr>
              <w:widowControl/>
              <w:jc w:val="center"/>
              <w:textAlignment w:val="center"/>
              <w:rPr>
                <w:rFonts w:hint="eastAsia" w:ascii="宋体" w:hAnsi="宋体" w:cs="宋体"/>
                <w:sz w:val="21"/>
                <w:szCs w:val="21"/>
              </w:rPr>
            </w:pPr>
            <w:r>
              <w:rPr>
                <w:rFonts w:hint="eastAsia" w:ascii="宋体" w:hAnsi="宋体" w:cs="宋体"/>
                <w:kern w:val="0"/>
                <w:sz w:val="21"/>
                <w:szCs w:val="21"/>
              </w:rPr>
              <w:t>21</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706962D5">
            <w:pPr>
              <w:widowControl/>
              <w:jc w:val="center"/>
              <w:textAlignment w:val="center"/>
              <w:rPr>
                <w:rFonts w:hint="eastAsia" w:ascii="宋体" w:hAnsi="宋体" w:cs="宋体"/>
                <w:sz w:val="21"/>
                <w:szCs w:val="21"/>
              </w:rPr>
            </w:pPr>
            <w:r>
              <w:rPr>
                <w:rFonts w:hint="eastAsia" w:ascii="宋体" w:hAnsi="宋体" w:cs="宋体"/>
                <w:kern w:val="0"/>
                <w:sz w:val="21"/>
                <w:szCs w:val="21"/>
              </w:rPr>
              <w:t>容灾存储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5494E4F0">
            <w:pPr>
              <w:widowControl/>
              <w:jc w:val="center"/>
              <w:textAlignment w:val="center"/>
              <w:rPr>
                <w:rFonts w:hint="eastAsia" w:ascii="宋体" w:hAnsi="宋体" w:cs="宋体"/>
                <w:sz w:val="21"/>
                <w:szCs w:val="21"/>
              </w:rPr>
            </w:pPr>
            <w:r>
              <w:rPr>
                <w:rFonts w:hint="eastAsia" w:ascii="宋体" w:hAnsi="宋体" w:cs="宋体"/>
                <w:kern w:val="0"/>
                <w:sz w:val="21"/>
                <w:szCs w:val="21"/>
              </w:rPr>
              <w:t>联想</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222EA46A">
            <w:pPr>
              <w:widowControl/>
              <w:jc w:val="center"/>
              <w:textAlignment w:val="center"/>
              <w:rPr>
                <w:rFonts w:hint="eastAsia" w:ascii="宋体" w:hAnsi="宋体" w:cs="宋体"/>
                <w:sz w:val="21"/>
                <w:szCs w:val="21"/>
              </w:rPr>
            </w:pPr>
            <w:r>
              <w:rPr>
                <w:rFonts w:hint="eastAsia" w:ascii="宋体" w:hAnsi="宋体" w:cs="宋体"/>
                <w:kern w:val="0"/>
                <w:sz w:val="21"/>
                <w:szCs w:val="21"/>
              </w:rPr>
              <w:t>LENOVO|EMC VNX5150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270BBD89">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20E649B2">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22E04B35">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907F6F">
            <w:pPr>
              <w:widowControl/>
              <w:jc w:val="center"/>
              <w:textAlignment w:val="center"/>
              <w:rPr>
                <w:rFonts w:hint="eastAsia" w:ascii="宋体" w:hAnsi="宋体" w:cs="宋体"/>
                <w:sz w:val="21"/>
                <w:szCs w:val="21"/>
              </w:rPr>
            </w:pPr>
            <w:r>
              <w:rPr>
                <w:rFonts w:hint="eastAsia" w:ascii="宋体" w:hAnsi="宋体" w:cs="宋体"/>
                <w:kern w:val="0"/>
                <w:sz w:val="21"/>
                <w:szCs w:val="21"/>
              </w:rPr>
              <w:t>22</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674B1131">
            <w:pPr>
              <w:widowControl/>
              <w:jc w:val="center"/>
              <w:textAlignment w:val="center"/>
              <w:rPr>
                <w:rFonts w:hint="eastAsia" w:ascii="宋体" w:hAnsi="宋体" w:cs="宋体"/>
                <w:sz w:val="21"/>
                <w:szCs w:val="21"/>
              </w:rPr>
            </w:pPr>
            <w:r>
              <w:rPr>
                <w:rFonts w:hint="eastAsia" w:ascii="宋体" w:hAnsi="宋体" w:cs="宋体"/>
                <w:kern w:val="0"/>
                <w:sz w:val="21"/>
                <w:szCs w:val="21"/>
              </w:rPr>
              <w:t>CDP</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26718A30">
            <w:pPr>
              <w:widowControl/>
              <w:jc w:val="center"/>
              <w:textAlignment w:val="center"/>
              <w:rPr>
                <w:rFonts w:hint="eastAsia" w:ascii="宋体" w:hAnsi="宋体" w:cs="宋体"/>
                <w:sz w:val="21"/>
                <w:szCs w:val="21"/>
              </w:rPr>
            </w:pPr>
            <w:r>
              <w:rPr>
                <w:rFonts w:hint="eastAsia" w:ascii="宋体" w:hAnsi="宋体" w:cs="宋体"/>
                <w:kern w:val="0"/>
                <w:sz w:val="21"/>
                <w:szCs w:val="21"/>
              </w:rPr>
              <w:t>柏科</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354EEB75">
            <w:pPr>
              <w:widowControl/>
              <w:jc w:val="center"/>
              <w:textAlignment w:val="center"/>
              <w:rPr>
                <w:rFonts w:hint="eastAsia" w:ascii="宋体" w:hAnsi="宋体" w:cs="宋体"/>
                <w:sz w:val="21"/>
                <w:szCs w:val="21"/>
              </w:rPr>
            </w:pPr>
            <w:r>
              <w:rPr>
                <w:rFonts w:hint="eastAsia" w:ascii="宋体" w:hAnsi="宋体" w:cs="宋体"/>
                <w:kern w:val="0"/>
                <w:sz w:val="21"/>
                <w:szCs w:val="21"/>
              </w:rPr>
              <w:t>柏科数据PR5200</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3830BC80">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1D8A2257">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25B0C56F">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090F23">
            <w:pPr>
              <w:widowControl/>
              <w:jc w:val="center"/>
              <w:textAlignment w:val="center"/>
              <w:rPr>
                <w:rFonts w:hint="eastAsia" w:ascii="宋体" w:hAnsi="宋体" w:cs="宋体"/>
                <w:sz w:val="21"/>
                <w:szCs w:val="21"/>
              </w:rPr>
            </w:pPr>
            <w:r>
              <w:rPr>
                <w:rFonts w:hint="eastAsia" w:ascii="宋体" w:hAnsi="宋体" w:cs="宋体"/>
                <w:kern w:val="0"/>
                <w:sz w:val="21"/>
                <w:szCs w:val="21"/>
              </w:rPr>
              <w:t>23</w:t>
            </w:r>
          </w:p>
        </w:tc>
        <w:tc>
          <w:tcPr>
            <w:tcW w:w="2226" w:type="dxa"/>
            <w:tcBorders>
              <w:top w:val="single" w:color="000000" w:sz="8" w:space="0"/>
              <w:left w:val="nil"/>
              <w:bottom w:val="single" w:color="000000" w:sz="8" w:space="0"/>
              <w:right w:val="single" w:color="000000" w:sz="8" w:space="0"/>
            </w:tcBorders>
            <w:shd w:val="clear" w:color="auto" w:fill="FFFFFF"/>
            <w:vAlign w:val="center"/>
          </w:tcPr>
          <w:p w14:paraId="44B74076">
            <w:pPr>
              <w:widowControl/>
              <w:jc w:val="center"/>
              <w:textAlignment w:val="center"/>
              <w:rPr>
                <w:rFonts w:hint="eastAsia" w:ascii="宋体" w:hAnsi="宋体" w:cs="宋体"/>
                <w:sz w:val="21"/>
                <w:szCs w:val="21"/>
              </w:rPr>
            </w:pPr>
            <w:r>
              <w:rPr>
                <w:rFonts w:hint="eastAsia" w:ascii="宋体" w:hAnsi="宋体" w:cs="宋体"/>
                <w:kern w:val="0"/>
                <w:sz w:val="21"/>
                <w:szCs w:val="21"/>
              </w:rPr>
              <w:t>iSCSI网络备份存储</w:t>
            </w:r>
          </w:p>
        </w:tc>
        <w:tc>
          <w:tcPr>
            <w:tcW w:w="868" w:type="dxa"/>
            <w:tcBorders>
              <w:top w:val="single" w:color="000000" w:sz="8" w:space="0"/>
              <w:left w:val="nil"/>
              <w:bottom w:val="single" w:color="000000" w:sz="8" w:space="0"/>
              <w:right w:val="single" w:color="000000" w:sz="8" w:space="0"/>
            </w:tcBorders>
            <w:shd w:val="clear" w:color="auto" w:fill="FFFFFF"/>
            <w:vAlign w:val="center"/>
          </w:tcPr>
          <w:p w14:paraId="69377375">
            <w:pPr>
              <w:widowControl/>
              <w:jc w:val="center"/>
              <w:textAlignment w:val="center"/>
              <w:rPr>
                <w:rFonts w:hint="eastAsia" w:ascii="宋体" w:hAnsi="宋体" w:cs="宋体"/>
                <w:sz w:val="21"/>
                <w:szCs w:val="21"/>
              </w:rPr>
            </w:pPr>
            <w:r>
              <w:rPr>
                <w:rFonts w:hint="eastAsia" w:ascii="宋体" w:hAnsi="宋体" w:cs="宋体"/>
                <w:kern w:val="0"/>
                <w:sz w:val="21"/>
                <w:szCs w:val="21"/>
              </w:rPr>
              <w:t>联想</w:t>
            </w:r>
          </w:p>
        </w:tc>
        <w:tc>
          <w:tcPr>
            <w:tcW w:w="2422" w:type="dxa"/>
            <w:tcBorders>
              <w:top w:val="single" w:color="000000" w:sz="8" w:space="0"/>
              <w:left w:val="nil"/>
              <w:bottom w:val="single" w:color="000000" w:sz="8" w:space="0"/>
              <w:right w:val="single" w:color="000000" w:sz="8" w:space="0"/>
            </w:tcBorders>
            <w:shd w:val="clear" w:color="auto" w:fill="FFFFFF"/>
            <w:vAlign w:val="center"/>
          </w:tcPr>
          <w:p w14:paraId="458A5CBF">
            <w:pPr>
              <w:widowControl/>
              <w:jc w:val="center"/>
              <w:textAlignment w:val="center"/>
              <w:rPr>
                <w:rFonts w:hint="eastAsia" w:ascii="宋体" w:hAnsi="宋体" w:cs="宋体"/>
                <w:sz w:val="21"/>
                <w:szCs w:val="21"/>
              </w:rPr>
            </w:pPr>
            <w:r>
              <w:rPr>
                <w:rFonts w:hint="eastAsia" w:ascii="宋体" w:hAnsi="宋体" w:cs="宋体"/>
                <w:kern w:val="0"/>
                <w:sz w:val="21"/>
                <w:szCs w:val="21"/>
              </w:rPr>
              <w:t>联想PX4-300D</w:t>
            </w:r>
          </w:p>
        </w:tc>
        <w:tc>
          <w:tcPr>
            <w:tcW w:w="764" w:type="dxa"/>
            <w:tcBorders>
              <w:top w:val="single" w:color="000000" w:sz="8" w:space="0"/>
              <w:left w:val="nil"/>
              <w:bottom w:val="single" w:color="000000" w:sz="8" w:space="0"/>
              <w:right w:val="single" w:color="000000" w:sz="8" w:space="0"/>
            </w:tcBorders>
            <w:shd w:val="clear" w:color="auto" w:fill="FFFFFF"/>
            <w:vAlign w:val="center"/>
          </w:tcPr>
          <w:p w14:paraId="72D45FED">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shd w:val="clear" w:color="auto" w:fill="FFFFFF"/>
            <w:vAlign w:val="center"/>
          </w:tcPr>
          <w:p w14:paraId="320EF75B">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6E45D408">
        <w:tblPrEx>
          <w:tblCellMar>
            <w:top w:w="0" w:type="dxa"/>
            <w:left w:w="108" w:type="dxa"/>
            <w:bottom w:w="0" w:type="dxa"/>
            <w:right w:w="108" w:type="dxa"/>
          </w:tblCellMar>
        </w:tblPrEx>
        <w:trPr>
          <w:trHeight w:val="247"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6150A320">
            <w:pPr>
              <w:widowControl/>
              <w:jc w:val="center"/>
              <w:textAlignment w:val="center"/>
              <w:rPr>
                <w:rFonts w:hint="eastAsia" w:ascii="宋体" w:hAnsi="宋体" w:cs="宋体"/>
                <w:sz w:val="21"/>
                <w:szCs w:val="21"/>
              </w:rPr>
            </w:pPr>
            <w:r>
              <w:rPr>
                <w:rFonts w:hint="eastAsia" w:ascii="宋体" w:hAnsi="宋体" w:cs="宋体"/>
                <w:kern w:val="0"/>
                <w:sz w:val="21"/>
                <w:szCs w:val="21"/>
              </w:rPr>
              <w:t>24</w:t>
            </w:r>
          </w:p>
        </w:tc>
        <w:tc>
          <w:tcPr>
            <w:tcW w:w="2226" w:type="dxa"/>
            <w:tcBorders>
              <w:top w:val="single" w:color="000000" w:sz="8" w:space="0"/>
              <w:left w:val="nil"/>
              <w:bottom w:val="single" w:color="000000" w:sz="8" w:space="0"/>
              <w:right w:val="single" w:color="000000" w:sz="8" w:space="0"/>
            </w:tcBorders>
            <w:vAlign w:val="center"/>
          </w:tcPr>
          <w:p w14:paraId="39470800">
            <w:pPr>
              <w:widowControl/>
              <w:jc w:val="center"/>
              <w:textAlignment w:val="center"/>
              <w:rPr>
                <w:rFonts w:hint="eastAsia" w:ascii="宋体" w:hAnsi="宋体" w:cs="宋体"/>
                <w:sz w:val="21"/>
                <w:szCs w:val="21"/>
              </w:rPr>
            </w:pPr>
            <w:r>
              <w:rPr>
                <w:rFonts w:hint="eastAsia" w:ascii="宋体" w:hAnsi="宋体" w:cs="宋体"/>
                <w:kern w:val="0"/>
                <w:sz w:val="21"/>
                <w:szCs w:val="21"/>
              </w:rPr>
              <w:t>核心交换机</w:t>
            </w:r>
          </w:p>
        </w:tc>
        <w:tc>
          <w:tcPr>
            <w:tcW w:w="868" w:type="dxa"/>
            <w:tcBorders>
              <w:top w:val="single" w:color="000000" w:sz="8" w:space="0"/>
              <w:left w:val="nil"/>
              <w:bottom w:val="single" w:color="000000" w:sz="8" w:space="0"/>
              <w:right w:val="single" w:color="000000" w:sz="8" w:space="0"/>
            </w:tcBorders>
            <w:vAlign w:val="center"/>
          </w:tcPr>
          <w:p w14:paraId="2448A159">
            <w:pPr>
              <w:widowControl/>
              <w:jc w:val="center"/>
              <w:textAlignment w:val="center"/>
              <w:rPr>
                <w:rFonts w:hint="eastAsia" w:ascii="宋体" w:hAnsi="宋体" w:cs="宋体"/>
                <w:sz w:val="21"/>
                <w:szCs w:val="21"/>
              </w:rPr>
            </w:pPr>
            <w:r>
              <w:rPr>
                <w:rFonts w:hint="eastAsia" w:ascii="宋体" w:hAnsi="宋体" w:cs="宋体"/>
                <w:kern w:val="0"/>
                <w:sz w:val="21"/>
                <w:szCs w:val="21"/>
              </w:rPr>
              <w:t>迪普</w:t>
            </w:r>
          </w:p>
        </w:tc>
        <w:tc>
          <w:tcPr>
            <w:tcW w:w="2422" w:type="dxa"/>
            <w:tcBorders>
              <w:top w:val="single" w:color="000000" w:sz="8" w:space="0"/>
              <w:left w:val="nil"/>
              <w:bottom w:val="single" w:color="000000" w:sz="8" w:space="0"/>
              <w:right w:val="single" w:color="000000" w:sz="8" w:space="0"/>
            </w:tcBorders>
            <w:vAlign w:val="center"/>
          </w:tcPr>
          <w:p w14:paraId="1FFDCA6A">
            <w:pPr>
              <w:widowControl/>
              <w:jc w:val="center"/>
              <w:textAlignment w:val="center"/>
              <w:rPr>
                <w:rFonts w:hint="eastAsia" w:ascii="宋体" w:hAnsi="宋体" w:cs="宋体"/>
                <w:sz w:val="21"/>
                <w:szCs w:val="21"/>
              </w:rPr>
            </w:pPr>
            <w:r>
              <w:rPr>
                <w:rFonts w:hint="eastAsia" w:ascii="宋体" w:hAnsi="宋体" w:cs="宋体"/>
                <w:kern w:val="0"/>
                <w:sz w:val="21"/>
                <w:szCs w:val="21"/>
              </w:rPr>
              <w:t>迪普DPX8000-A5</w:t>
            </w:r>
          </w:p>
        </w:tc>
        <w:tc>
          <w:tcPr>
            <w:tcW w:w="764" w:type="dxa"/>
            <w:tcBorders>
              <w:top w:val="single" w:color="000000" w:sz="8" w:space="0"/>
              <w:left w:val="nil"/>
              <w:bottom w:val="single" w:color="000000" w:sz="8" w:space="0"/>
              <w:right w:val="single" w:color="000000" w:sz="8" w:space="0"/>
            </w:tcBorders>
            <w:vAlign w:val="center"/>
          </w:tcPr>
          <w:p w14:paraId="4EC41B7D">
            <w:pPr>
              <w:widowControl/>
              <w:jc w:val="center"/>
              <w:textAlignment w:val="center"/>
              <w:rPr>
                <w:rFonts w:hint="eastAsia" w:ascii="宋体" w:hAnsi="宋体" w:cs="宋体"/>
                <w:sz w:val="21"/>
                <w:szCs w:val="21"/>
              </w:rPr>
            </w:pPr>
            <w:r>
              <w:rPr>
                <w:rFonts w:hint="eastAsia" w:ascii="宋体" w:hAnsi="宋体" w:cs="宋体"/>
                <w:kern w:val="0"/>
                <w:sz w:val="21"/>
                <w:szCs w:val="21"/>
              </w:rPr>
              <w:t>2</w:t>
            </w:r>
          </w:p>
        </w:tc>
        <w:tc>
          <w:tcPr>
            <w:tcW w:w="1496" w:type="dxa"/>
            <w:tcBorders>
              <w:top w:val="single" w:color="000000" w:sz="8" w:space="0"/>
              <w:left w:val="nil"/>
              <w:bottom w:val="single" w:color="000000" w:sz="8" w:space="0"/>
              <w:right w:val="single" w:color="000000" w:sz="8" w:space="0"/>
            </w:tcBorders>
            <w:vAlign w:val="center"/>
          </w:tcPr>
          <w:p w14:paraId="0424EBDF">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66054D49">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10457D98">
            <w:pPr>
              <w:widowControl/>
              <w:jc w:val="center"/>
              <w:textAlignment w:val="center"/>
              <w:rPr>
                <w:rFonts w:hint="eastAsia" w:ascii="宋体" w:hAnsi="宋体" w:cs="宋体"/>
                <w:sz w:val="21"/>
                <w:szCs w:val="21"/>
              </w:rPr>
            </w:pPr>
            <w:r>
              <w:rPr>
                <w:rFonts w:hint="eastAsia" w:ascii="宋体" w:hAnsi="宋体" w:cs="宋体"/>
                <w:kern w:val="0"/>
                <w:sz w:val="21"/>
                <w:szCs w:val="21"/>
              </w:rPr>
              <w:t>25</w:t>
            </w:r>
          </w:p>
        </w:tc>
        <w:tc>
          <w:tcPr>
            <w:tcW w:w="2226" w:type="dxa"/>
            <w:tcBorders>
              <w:top w:val="single" w:color="000000" w:sz="8" w:space="0"/>
              <w:left w:val="nil"/>
              <w:bottom w:val="single" w:color="000000" w:sz="8" w:space="0"/>
              <w:right w:val="single" w:color="000000" w:sz="8" w:space="0"/>
            </w:tcBorders>
            <w:vAlign w:val="center"/>
          </w:tcPr>
          <w:p w14:paraId="602D6ACE">
            <w:pPr>
              <w:widowControl/>
              <w:jc w:val="center"/>
              <w:textAlignment w:val="center"/>
              <w:rPr>
                <w:rFonts w:hint="eastAsia" w:ascii="宋体" w:hAnsi="宋体" w:cs="宋体"/>
                <w:sz w:val="21"/>
                <w:szCs w:val="21"/>
              </w:rPr>
            </w:pPr>
            <w:r>
              <w:rPr>
                <w:rFonts w:hint="eastAsia" w:ascii="宋体" w:hAnsi="宋体" w:cs="宋体"/>
                <w:kern w:val="0"/>
                <w:sz w:val="21"/>
                <w:szCs w:val="21"/>
              </w:rPr>
              <w:t>边界核心防火墙</w:t>
            </w:r>
          </w:p>
        </w:tc>
        <w:tc>
          <w:tcPr>
            <w:tcW w:w="868" w:type="dxa"/>
            <w:tcBorders>
              <w:top w:val="single" w:color="000000" w:sz="8" w:space="0"/>
              <w:left w:val="nil"/>
              <w:bottom w:val="single" w:color="000000" w:sz="8" w:space="0"/>
              <w:right w:val="single" w:color="000000" w:sz="8" w:space="0"/>
            </w:tcBorders>
            <w:vAlign w:val="center"/>
          </w:tcPr>
          <w:p w14:paraId="4079104B">
            <w:pPr>
              <w:widowControl/>
              <w:jc w:val="center"/>
              <w:textAlignment w:val="center"/>
              <w:rPr>
                <w:rFonts w:hint="eastAsia" w:ascii="宋体" w:hAnsi="宋体" w:cs="宋体"/>
                <w:sz w:val="21"/>
                <w:szCs w:val="21"/>
              </w:rPr>
            </w:pPr>
            <w:r>
              <w:rPr>
                <w:rFonts w:hint="eastAsia" w:ascii="宋体" w:hAnsi="宋体" w:cs="宋体"/>
                <w:kern w:val="0"/>
                <w:sz w:val="21"/>
                <w:szCs w:val="21"/>
              </w:rPr>
              <w:t>深信服</w:t>
            </w:r>
          </w:p>
        </w:tc>
        <w:tc>
          <w:tcPr>
            <w:tcW w:w="2422" w:type="dxa"/>
            <w:tcBorders>
              <w:top w:val="single" w:color="000000" w:sz="8" w:space="0"/>
              <w:left w:val="nil"/>
              <w:bottom w:val="single" w:color="000000" w:sz="8" w:space="0"/>
              <w:right w:val="single" w:color="000000" w:sz="8" w:space="0"/>
            </w:tcBorders>
            <w:vAlign w:val="center"/>
          </w:tcPr>
          <w:p w14:paraId="5E56DB9C">
            <w:pPr>
              <w:widowControl/>
              <w:jc w:val="center"/>
              <w:textAlignment w:val="center"/>
              <w:rPr>
                <w:rFonts w:hint="eastAsia" w:ascii="宋体" w:hAnsi="宋体" w:cs="宋体"/>
                <w:sz w:val="21"/>
                <w:szCs w:val="21"/>
              </w:rPr>
            </w:pPr>
            <w:r>
              <w:rPr>
                <w:rFonts w:hint="eastAsia" w:ascii="宋体" w:hAnsi="宋体" w:cs="宋体"/>
                <w:kern w:val="0"/>
                <w:sz w:val="21"/>
                <w:szCs w:val="21"/>
              </w:rPr>
              <w:t>深信服AF-1000-FA40（含软硬件）</w:t>
            </w:r>
          </w:p>
        </w:tc>
        <w:tc>
          <w:tcPr>
            <w:tcW w:w="764" w:type="dxa"/>
            <w:tcBorders>
              <w:top w:val="single" w:color="000000" w:sz="8" w:space="0"/>
              <w:left w:val="nil"/>
              <w:bottom w:val="single" w:color="000000" w:sz="8" w:space="0"/>
              <w:right w:val="single" w:color="000000" w:sz="8" w:space="0"/>
            </w:tcBorders>
            <w:vAlign w:val="center"/>
          </w:tcPr>
          <w:p w14:paraId="515E010D">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10AF2EE4">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60E3A08D">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1CA0361E">
            <w:pPr>
              <w:widowControl/>
              <w:jc w:val="center"/>
              <w:textAlignment w:val="center"/>
              <w:rPr>
                <w:rFonts w:hint="eastAsia" w:ascii="宋体" w:hAnsi="宋体" w:cs="宋体"/>
                <w:sz w:val="21"/>
                <w:szCs w:val="21"/>
              </w:rPr>
            </w:pPr>
            <w:r>
              <w:rPr>
                <w:rFonts w:hint="eastAsia" w:ascii="宋体" w:hAnsi="宋体" w:cs="宋体"/>
                <w:kern w:val="0"/>
                <w:sz w:val="21"/>
                <w:szCs w:val="21"/>
              </w:rPr>
              <w:t>26</w:t>
            </w:r>
          </w:p>
        </w:tc>
        <w:tc>
          <w:tcPr>
            <w:tcW w:w="2226" w:type="dxa"/>
            <w:tcBorders>
              <w:top w:val="single" w:color="000000" w:sz="8" w:space="0"/>
              <w:left w:val="nil"/>
              <w:bottom w:val="single" w:color="000000" w:sz="8" w:space="0"/>
              <w:right w:val="single" w:color="000000" w:sz="8" w:space="0"/>
            </w:tcBorders>
            <w:vAlign w:val="center"/>
          </w:tcPr>
          <w:p w14:paraId="0A741A4F">
            <w:pPr>
              <w:widowControl/>
              <w:jc w:val="center"/>
              <w:textAlignment w:val="center"/>
              <w:rPr>
                <w:rFonts w:hint="eastAsia" w:ascii="宋体" w:hAnsi="宋体" w:cs="宋体"/>
                <w:sz w:val="21"/>
                <w:szCs w:val="21"/>
              </w:rPr>
            </w:pPr>
            <w:r>
              <w:rPr>
                <w:rFonts w:hint="eastAsia" w:ascii="宋体" w:hAnsi="宋体" w:cs="宋体"/>
                <w:kern w:val="0"/>
                <w:sz w:val="21"/>
                <w:szCs w:val="21"/>
              </w:rPr>
              <w:t>外联单位接入边界防火墙</w:t>
            </w:r>
          </w:p>
        </w:tc>
        <w:tc>
          <w:tcPr>
            <w:tcW w:w="868" w:type="dxa"/>
            <w:tcBorders>
              <w:top w:val="single" w:color="000000" w:sz="8" w:space="0"/>
              <w:left w:val="nil"/>
              <w:bottom w:val="single" w:color="000000" w:sz="8" w:space="0"/>
              <w:right w:val="single" w:color="000000" w:sz="8" w:space="0"/>
            </w:tcBorders>
            <w:vAlign w:val="center"/>
          </w:tcPr>
          <w:p w14:paraId="5892D48D">
            <w:pPr>
              <w:widowControl/>
              <w:jc w:val="center"/>
              <w:textAlignment w:val="center"/>
              <w:rPr>
                <w:rFonts w:hint="eastAsia" w:ascii="宋体" w:hAnsi="宋体" w:cs="宋体"/>
                <w:sz w:val="21"/>
                <w:szCs w:val="21"/>
              </w:rPr>
            </w:pPr>
            <w:r>
              <w:rPr>
                <w:rFonts w:hint="eastAsia" w:ascii="宋体" w:hAnsi="宋体" w:cs="宋体"/>
                <w:kern w:val="0"/>
                <w:sz w:val="21"/>
                <w:szCs w:val="21"/>
              </w:rPr>
              <w:t>天融信</w:t>
            </w:r>
          </w:p>
        </w:tc>
        <w:tc>
          <w:tcPr>
            <w:tcW w:w="2422" w:type="dxa"/>
            <w:tcBorders>
              <w:top w:val="single" w:color="000000" w:sz="8" w:space="0"/>
              <w:left w:val="nil"/>
              <w:bottom w:val="single" w:color="000000" w:sz="8" w:space="0"/>
              <w:right w:val="single" w:color="000000" w:sz="8" w:space="0"/>
            </w:tcBorders>
            <w:vAlign w:val="center"/>
          </w:tcPr>
          <w:p w14:paraId="775ED871">
            <w:pPr>
              <w:widowControl/>
              <w:jc w:val="center"/>
              <w:textAlignment w:val="center"/>
              <w:rPr>
                <w:rFonts w:hint="eastAsia" w:ascii="宋体" w:hAnsi="宋体" w:cs="宋体"/>
                <w:sz w:val="21"/>
                <w:szCs w:val="21"/>
              </w:rPr>
            </w:pPr>
            <w:r>
              <w:rPr>
                <w:rFonts w:hint="eastAsia" w:ascii="宋体" w:hAnsi="宋体" w:cs="宋体"/>
                <w:kern w:val="0"/>
                <w:sz w:val="21"/>
                <w:szCs w:val="21"/>
              </w:rPr>
              <w:t>天融信TG-A2510（含软硬件）</w:t>
            </w:r>
          </w:p>
        </w:tc>
        <w:tc>
          <w:tcPr>
            <w:tcW w:w="764" w:type="dxa"/>
            <w:tcBorders>
              <w:top w:val="single" w:color="000000" w:sz="8" w:space="0"/>
              <w:left w:val="nil"/>
              <w:bottom w:val="single" w:color="000000" w:sz="8" w:space="0"/>
              <w:right w:val="single" w:color="000000" w:sz="8" w:space="0"/>
            </w:tcBorders>
            <w:vAlign w:val="center"/>
          </w:tcPr>
          <w:p w14:paraId="41476284">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3E6C455A">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113039E7">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2B229175">
            <w:pPr>
              <w:widowControl/>
              <w:jc w:val="center"/>
              <w:textAlignment w:val="center"/>
              <w:rPr>
                <w:rFonts w:hint="eastAsia" w:ascii="宋体" w:hAnsi="宋体" w:cs="宋体"/>
                <w:sz w:val="21"/>
                <w:szCs w:val="21"/>
              </w:rPr>
            </w:pPr>
            <w:r>
              <w:rPr>
                <w:rFonts w:hint="eastAsia" w:ascii="宋体" w:hAnsi="宋体" w:cs="宋体"/>
                <w:kern w:val="0"/>
                <w:sz w:val="21"/>
                <w:szCs w:val="21"/>
              </w:rPr>
              <w:t>27</w:t>
            </w:r>
          </w:p>
        </w:tc>
        <w:tc>
          <w:tcPr>
            <w:tcW w:w="2226" w:type="dxa"/>
            <w:tcBorders>
              <w:top w:val="single" w:color="000000" w:sz="8" w:space="0"/>
              <w:left w:val="nil"/>
              <w:bottom w:val="single" w:color="000000" w:sz="8" w:space="0"/>
              <w:right w:val="single" w:color="000000" w:sz="8" w:space="0"/>
            </w:tcBorders>
            <w:vAlign w:val="center"/>
          </w:tcPr>
          <w:p w14:paraId="41B24A93">
            <w:pPr>
              <w:widowControl/>
              <w:jc w:val="center"/>
              <w:textAlignment w:val="center"/>
              <w:rPr>
                <w:rFonts w:hint="eastAsia" w:ascii="宋体" w:hAnsi="宋体" w:cs="宋体"/>
                <w:sz w:val="21"/>
                <w:szCs w:val="21"/>
              </w:rPr>
            </w:pPr>
            <w:r>
              <w:rPr>
                <w:rFonts w:hint="eastAsia" w:ascii="宋体" w:hAnsi="宋体" w:cs="宋体"/>
                <w:kern w:val="0"/>
                <w:sz w:val="21"/>
                <w:szCs w:val="21"/>
              </w:rPr>
              <w:t>接入交换机</w:t>
            </w:r>
          </w:p>
        </w:tc>
        <w:tc>
          <w:tcPr>
            <w:tcW w:w="868" w:type="dxa"/>
            <w:tcBorders>
              <w:top w:val="single" w:color="000000" w:sz="8" w:space="0"/>
              <w:left w:val="nil"/>
              <w:bottom w:val="single" w:color="000000" w:sz="8" w:space="0"/>
              <w:right w:val="single" w:color="000000" w:sz="8" w:space="0"/>
            </w:tcBorders>
            <w:vAlign w:val="center"/>
          </w:tcPr>
          <w:p w14:paraId="68D4471A">
            <w:pPr>
              <w:widowControl/>
              <w:jc w:val="center"/>
              <w:textAlignment w:val="center"/>
              <w:rPr>
                <w:rFonts w:hint="eastAsia" w:ascii="宋体" w:hAnsi="宋体" w:cs="宋体"/>
                <w:sz w:val="21"/>
                <w:szCs w:val="21"/>
              </w:rPr>
            </w:pPr>
            <w:r>
              <w:rPr>
                <w:rFonts w:hint="eastAsia" w:ascii="宋体" w:hAnsi="宋体" w:cs="宋体"/>
                <w:kern w:val="0"/>
                <w:sz w:val="21"/>
                <w:szCs w:val="21"/>
              </w:rPr>
              <w:t>迪普</w:t>
            </w:r>
          </w:p>
        </w:tc>
        <w:tc>
          <w:tcPr>
            <w:tcW w:w="2422" w:type="dxa"/>
            <w:tcBorders>
              <w:top w:val="single" w:color="000000" w:sz="8" w:space="0"/>
              <w:left w:val="nil"/>
              <w:bottom w:val="single" w:color="000000" w:sz="8" w:space="0"/>
              <w:right w:val="single" w:color="000000" w:sz="8" w:space="0"/>
            </w:tcBorders>
            <w:vAlign w:val="center"/>
          </w:tcPr>
          <w:p w14:paraId="2680D9E4">
            <w:pPr>
              <w:widowControl/>
              <w:jc w:val="center"/>
              <w:textAlignment w:val="center"/>
              <w:rPr>
                <w:rFonts w:hint="eastAsia" w:ascii="宋体" w:hAnsi="宋体" w:cs="宋体"/>
                <w:sz w:val="21"/>
                <w:szCs w:val="21"/>
              </w:rPr>
            </w:pPr>
            <w:r>
              <w:rPr>
                <w:rFonts w:hint="eastAsia" w:ascii="宋体" w:hAnsi="宋体" w:cs="宋体"/>
                <w:kern w:val="0"/>
                <w:sz w:val="21"/>
                <w:szCs w:val="21"/>
              </w:rPr>
              <w:t>迪普LSW3600-24GT4GP-SE</w:t>
            </w:r>
          </w:p>
        </w:tc>
        <w:tc>
          <w:tcPr>
            <w:tcW w:w="764" w:type="dxa"/>
            <w:tcBorders>
              <w:top w:val="single" w:color="000000" w:sz="8" w:space="0"/>
              <w:left w:val="nil"/>
              <w:bottom w:val="single" w:color="000000" w:sz="8" w:space="0"/>
              <w:right w:val="single" w:color="000000" w:sz="8" w:space="0"/>
            </w:tcBorders>
            <w:vAlign w:val="center"/>
          </w:tcPr>
          <w:p w14:paraId="3D6C6C98">
            <w:pPr>
              <w:widowControl/>
              <w:jc w:val="center"/>
              <w:textAlignment w:val="center"/>
              <w:rPr>
                <w:rFonts w:hint="eastAsia" w:ascii="宋体" w:hAnsi="宋体" w:cs="宋体"/>
                <w:sz w:val="21"/>
                <w:szCs w:val="21"/>
              </w:rPr>
            </w:pPr>
            <w:r>
              <w:rPr>
                <w:rFonts w:hint="eastAsia" w:ascii="宋体" w:hAnsi="宋体" w:cs="宋体"/>
                <w:kern w:val="0"/>
                <w:sz w:val="21"/>
                <w:szCs w:val="21"/>
              </w:rPr>
              <w:t>4</w:t>
            </w:r>
          </w:p>
        </w:tc>
        <w:tc>
          <w:tcPr>
            <w:tcW w:w="1496" w:type="dxa"/>
            <w:tcBorders>
              <w:top w:val="single" w:color="000000" w:sz="8" w:space="0"/>
              <w:left w:val="nil"/>
              <w:bottom w:val="single" w:color="000000" w:sz="8" w:space="0"/>
              <w:right w:val="single" w:color="000000" w:sz="8" w:space="0"/>
            </w:tcBorders>
            <w:vAlign w:val="center"/>
          </w:tcPr>
          <w:p w14:paraId="30F41D88">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40924562">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6F92BF1F">
            <w:pPr>
              <w:widowControl/>
              <w:jc w:val="center"/>
              <w:textAlignment w:val="center"/>
              <w:rPr>
                <w:rFonts w:hint="eastAsia" w:ascii="宋体" w:hAnsi="宋体" w:cs="宋体"/>
                <w:sz w:val="21"/>
                <w:szCs w:val="21"/>
              </w:rPr>
            </w:pPr>
            <w:r>
              <w:rPr>
                <w:rFonts w:hint="eastAsia" w:ascii="宋体" w:hAnsi="宋体" w:cs="宋体"/>
                <w:kern w:val="0"/>
                <w:sz w:val="21"/>
                <w:szCs w:val="21"/>
              </w:rPr>
              <w:t>28</w:t>
            </w:r>
          </w:p>
        </w:tc>
        <w:tc>
          <w:tcPr>
            <w:tcW w:w="2226" w:type="dxa"/>
            <w:tcBorders>
              <w:top w:val="single" w:color="000000" w:sz="8" w:space="0"/>
              <w:left w:val="nil"/>
              <w:bottom w:val="single" w:color="000000" w:sz="8" w:space="0"/>
              <w:right w:val="single" w:color="000000" w:sz="8" w:space="0"/>
            </w:tcBorders>
            <w:vAlign w:val="center"/>
          </w:tcPr>
          <w:p w14:paraId="7E7AFF12">
            <w:pPr>
              <w:widowControl/>
              <w:jc w:val="center"/>
              <w:textAlignment w:val="center"/>
              <w:rPr>
                <w:rFonts w:hint="eastAsia" w:ascii="宋体" w:hAnsi="宋体" w:cs="宋体"/>
                <w:sz w:val="21"/>
                <w:szCs w:val="21"/>
              </w:rPr>
            </w:pPr>
            <w:r>
              <w:rPr>
                <w:rFonts w:hint="eastAsia" w:ascii="宋体" w:hAnsi="宋体" w:cs="宋体"/>
                <w:kern w:val="0"/>
                <w:sz w:val="21"/>
                <w:szCs w:val="21"/>
              </w:rPr>
              <w:t>安全感知中心</w:t>
            </w:r>
          </w:p>
        </w:tc>
        <w:tc>
          <w:tcPr>
            <w:tcW w:w="868" w:type="dxa"/>
            <w:tcBorders>
              <w:top w:val="single" w:color="000000" w:sz="8" w:space="0"/>
              <w:left w:val="nil"/>
              <w:bottom w:val="single" w:color="000000" w:sz="8" w:space="0"/>
              <w:right w:val="single" w:color="000000" w:sz="8" w:space="0"/>
            </w:tcBorders>
            <w:vAlign w:val="center"/>
          </w:tcPr>
          <w:p w14:paraId="0B19685B">
            <w:pPr>
              <w:widowControl/>
              <w:jc w:val="center"/>
              <w:textAlignment w:val="center"/>
              <w:rPr>
                <w:rFonts w:hint="eastAsia" w:ascii="宋体" w:hAnsi="宋体" w:cs="宋体"/>
                <w:sz w:val="21"/>
                <w:szCs w:val="21"/>
              </w:rPr>
            </w:pPr>
            <w:r>
              <w:rPr>
                <w:rFonts w:hint="eastAsia" w:ascii="宋体" w:hAnsi="宋体" w:cs="宋体"/>
                <w:kern w:val="0"/>
                <w:sz w:val="21"/>
                <w:szCs w:val="21"/>
              </w:rPr>
              <w:t>深信服</w:t>
            </w:r>
          </w:p>
        </w:tc>
        <w:tc>
          <w:tcPr>
            <w:tcW w:w="2422" w:type="dxa"/>
            <w:tcBorders>
              <w:top w:val="single" w:color="000000" w:sz="8" w:space="0"/>
              <w:left w:val="nil"/>
              <w:bottom w:val="single" w:color="000000" w:sz="8" w:space="0"/>
              <w:right w:val="single" w:color="000000" w:sz="8" w:space="0"/>
            </w:tcBorders>
            <w:vAlign w:val="center"/>
          </w:tcPr>
          <w:p w14:paraId="277DDBD9">
            <w:pPr>
              <w:widowControl/>
              <w:jc w:val="center"/>
              <w:textAlignment w:val="center"/>
              <w:rPr>
                <w:rFonts w:hint="eastAsia" w:ascii="宋体" w:hAnsi="宋体" w:cs="宋体"/>
                <w:sz w:val="21"/>
                <w:szCs w:val="21"/>
              </w:rPr>
            </w:pPr>
            <w:r>
              <w:rPr>
                <w:rFonts w:hint="eastAsia" w:ascii="宋体" w:hAnsi="宋体" w:cs="宋体"/>
                <w:kern w:val="0"/>
                <w:sz w:val="21"/>
                <w:szCs w:val="21"/>
              </w:rPr>
              <w:t>SIP-1000-B400-P9（含软硬件）</w:t>
            </w:r>
          </w:p>
        </w:tc>
        <w:tc>
          <w:tcPr>
            <w:tcW w:w="764" w:type="dxa"/>
            <w:tcBorders>
              <w:top w:val="single" w:color="000000" w:sz="8" w:space="0"/>
              <w:left w:val="nil"/>
              <w:bottom w:val="single" w:color="000000" w:sz="8" w:space="0"/>
              <w:right w:val="single" w:color="000000" w:sz="8" w:space="0"/>
            </w:tcBorders>
            <w:vAlign w:val="center"/>
          </w:tcPr>
          <w:p w14:paraId="21DDAD71">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79D47407">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0027463A">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22DB2ED2">
            <w:pPr>
              <w:widowControl/>
              <w:jc w:val="center"/>
              <w:textAlignment w:val="center"/>
              <w:rPr>
                <w:rFonts w:hint="eastAsia" w:ascii="宋体" w:hAnsi="宋体" w:cs="宋体"/>
                <w:sz w:val="21"/>
                <w:szCs w:val="21"/>
              </w:rPr>
            </w:pPr>
            <w:r>
              <w:rPr>
                <w:rFonts w:hint="eastAsia" w:ascii="宋体" w:hAnsi="宋体" w:cs="宋体"/>
                <w:sz w:val="21"/>
                <w:szCs w:val="21"/>
              </w:rPr>
              <w:t>29</w:t>
            </w:r>
          </w:p>
        </w:tc>
        <w:tc>
          <w:tcPr>
            <w:tcW w:w="2226" w:type="dxa"/>
            <w:tcBorders>
              <w:top w:val="single" w:color="000000" w:sz="8" w:space="0"/>
              <w:left w:val="nil"/>
              <w:bottom w:val="single" w:color="000000" w:sz="8" w:space="0"/>
              <w:right w:val="single" w:color="000000" w:sz="8" w:space="0"/>
            </w:tcBorders>
            <w:vAlign w:val="center"/>
          </w:tcPr>
          <w:p w14:paraId="351E5BA9">
            <w:pPr>
              <w:widowControl/>
              <w:jc w:val="center"/>
              <w:textAlignment w:val="center"/>
              <w:rPr>
                <w:rFonts w:hint="eastAsia" w:ascii="宋体" w:hAnsi="宋体" w:cs="宋体"/>
                <w:sz w:val="21"/>
                <w:szCs w:val="21"/>
              </w:rPr>
            </w:pPr>
            <w:r>
              <w:rPr>
                <w:rFonts w:hint="eastAsia" w:ascii="宋体" w:hAnsi="宋体" w:cs="宋体"/>
                <w:kern w:val="0"/>
                <w:sz w:val="21"/>
                <w:szCs w:val="21"/>
              </w:rPr>
              <w:t>防火墙</w:t>
            </w:r>
          </w:p>
        </w:tc>
        <w:tc>
          <w:tcPr>
            <w:tcW w:w="868" w:type="dxa"/>
            <w:tcBorders>
              <w:top w:val="single" w:color="000000" w:sz="8" w:space="0"/>
              <w:left w:val="nil"/>
              <w:bottom w:val="single" w:color="000000" w:sz="8" w:space="0"/>
              <w:right w:val="single" w:color="000000" w:sz="8" w:space="0"/>
            </w:tcBorders>
            <w:vAlign w:val="center"/>
          </w:tcPr>
          <w:p w14:paraId="4EB99075">
            <w:pPr>
              <w:widowControl/>
              <w:jc w:val="center"/>
              <w:textAlignment w:val="center"/>
              <w:rPr>
                <w:rFonts w:hint="eastAsia" w:ascii="宋体" w:hAnsi="宋体" w:cs="宋体"/>
                <w:sz w:val="21"/>
                <w:szCs w:val="21"/>
              </w:rPr>
            </w:pPr>
            <w:r>
              <w:rPr>
                <w:rFonts w:hint="eastAsia" w:ascii="宋体" w:hAnsi="宋体" w:cs="宋体"/>
                <w:kern w:val="0"/>
                <w:sz w:val="21"/>
                <w:szCs w:val="21"/>
              </w:rPr>
              <w:t>深信服</w:t>
            </w:r>
          </w:p>
        </w:tc>
        <w:tc>
          <w:tcPr>
            <w:tcW w:w="2422" w:type="dxa"/>
            <w:tcBorders>
              <w:top w:val="single" w:color="000000" w:sz="8" w:space="0"/>
              <w:left w:val="nil"/>
              <w:bottom w:val="single" w:color="000000" w:sz="8" w:space="0"/>
              <w:right w:val="single" w:color="000000" w:sz="8" w:space="0"/>
            </w:tcBorders>
            <w:vAlign w:val="center"/>
          </w:tcPr>
          <w:p w14:paraId="40A8E1CC">
            <w:pPr>
              <w:widowControl/>
              <w:jc w:val="center"/>
              <w:textAlignment w:val="center"/>
              <w:rPr>
                <w:rFonts w:hint="eastAsia" w:ascii="宋体" w:hAnsi="宋体" w:cs="宋体"/>
                <w:sz w:val="21"/>
                <w:szCs w:val="21"/>
              </w:rPr>
            </w:pPr>
            <w:r>
              <w:rPr>
                <w:rFonts w:hint="eastAsia" w:ascii="宋体" w:hAnsi="宋体" w:cs="宋体"/>
                <w:kern w:val="0"/>
                <w:sz w:val="21"/>
                <w:szCs w:val="21"/>
              </w:rPr>
              <w:t>AF-1000-FA40（含软硬件）</w:t>
            </w:r>
          </w:p>
        </w:tc>
        <w:tc>
          <w:tcPr>
            <w:tcW w:w="764" w:type="dxa"/>
            <w:tcBorders>
              <w:top w:val="single" w:color="000000" w:sz="8" w:space="0"/>
              <w:left w:val="nil"/>
              <w:bottom w:val="single" w:color="000000" w:sz="8" w:space="0"/>
              <w:right w:val="single" w:color="000000" w:sz="8" w:space="0"/>
            </w:tcBorders>
            <w:vAlign w:val="center"/>
          </w:tcPr>
          <w:p w14:paraId="75299477">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48D77CF4">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614EEECD">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286B0E37">
            <w:pPr>
              <w:widowControl/>
              <w:jc w:val="center"/>
              <w:textAlignment w:val="center"/>
              <w:rPr>
                <w:rFonts w:hint="eastAsia" w:ascii="宋体" w:hAnsi="宋体" w:cs="宋体"/>
                <w:sz w:val="21"/>
                <w:szCs w:val="21"/>
              </w:rPr>
            </w:pPr>
            <w:r>
              <w:rPr>
                <w:rFonts w:hint="eastAsia" w:ascii="宋体" w:hAnsi="宋体" w:cs="宋体"/>
                <w:kern w:val="0"/>
                <w:sz w:val="21"/>
                <w:szCs w:val="21"/>
              </w:rPr>
              <w:t>30</w:t>
            </w:r>
          </w:p>
        </w:tc>
        <w:tc>
          <w:tcPr>
            <w:tcW w:w="2226" w:type="dxa"/>
            <w:tcBorders>
              <w:top w:val="single" w:color="000000" w:sz="8" w:space="0"/>
              <w:left w:val="nil"/>
              <w:bottom w:val="single" w:color="000000" w:sz="8" w:space="0"/>
              <w:right w:val="single" w:color="000000" w:sz="8" w:space="0"/>
            </w:tcBorders>
            <w:vAlign w:val="center"/>
          </w:tcPr>
          <w:p w14:paraId="5D46238D">
            <w:pPr>
              <w:widowControl/>
              <w:jc w:val="center"/>
              <w:textAlignment w:val="center"/>
              <w:rPr>
                <w:rFonts w:hint="eastAsia" w:ascii="宋体" w:hAnsi="宋体" w:cs="宋体"/>
                <w:sz w:val="21"/>
                <w:szCs w:val="21"/>
              </w:rPr>
            </w:pPr>
            <w:r>
              <w:rPr>
                <w:rFonts w:hint="eastAsia" w:ascii="宋体" w:hAnsi="宋体" w:cs="宋体"/>
                <w:kern w:val="0"/>
                <w:sz w:val="21"/>
                <w:szCs w:val="21"/>
              </w:rPr>
              <w:t>流量探针</w:t>
            </w:r>
          </w:p>
        </w:tc>
        <w:tc>
          <w:tcPr>
            <w:tcW w:w="868" w:type="dxa"/>
            <w:tcBorders>
              <w:top w:val="single" w:color="000000" w:sz="8" w:space="0"/>
              <w:left w:val="nil"/>
              <w:bottom w:val="single" w:color="000000" w:sz="8" w:space="0"/>
              <w:right w:val="single" w:color="000000" w:sz="8" w:space="0"/>
            </w:tcBorders>
            <w:vAlign w:val="center"/>
          </w:tcPr>
          <w:p w14:paraId="4B48FD6D">
            <w:pPr>
              <w:widowControl/>
              <w:jc w:val="center"/>
              <w:textAlignment w:val="center"/>
              <w:rPr>
                <w:rFonts w:hint="eastAsia" w:ascii="宋体" w:hAnsi="宋体" w:cs="宋体"/>
                <w:sz w:val="21"/>
                <w:szCs w:val="21"/>
              </w:rPr>
            </w:pPr>
            <w:r>
              <w:rPr>
                <w:rFonts w:hint="eastAsia" w:ascii="宋体" w:hAnsi="宋体" w:cs="宋体"/>
                <w:kern w:val="0"/>
                <w:sz w:val="21"/>
                <w:szCs w:val="21"/>
              </w:rPr>
              <w:t>深信服</w:t>
            </w:r>
          </w:p>
        </w:tc>
        <w:tc>
          <w:tcPr>
            <w:tcW w:w="2422" w:type="dxa"/>
            <w:tcBorders>
              <w:top w:val="single" w:color="000000" w:sz="8" w:space="0"/>
              <w:left w:val="nil"/>
              <w:bottom w:val="single" w:color="000000" w:sz="8" w:space="0"/>
              <w:right w:val="single" w:color="000000" w:sz="8" w:space="0"/>
            </w:tcBorders>
            <w:vAlign w:val="center"/>
          </w:tcPr>
          <w:p w14:paraId="4A56CBE5">
            <w:pPr>
              <w:widowControl/>
              <w:jc w:val="center"/>
              <w:textAlignment w:val="center"/>
              <w:rPr>
                <w:rFonts w:hint="eastAsia" w:ascii="宋体" w:hAnsi="宋体" w:cs="宋体"/>
                <w:sz w:val="21"/>
                <w:szCs w:val="21"/>
              </w:rPr>
            </w:pPr>
            <w:r>
              <w:rPr>
                <w:rFonts w:hint="eastAsia" w:ascii="宋体" w:hAnsi="宋体" w:cs="宋体"/>
                <w:kern w:val="0"/>
                <w:sz w:val="21"/>
                <w:szCs w:val="21"/>
              </w:rPr>
              <w:t>STA-100-B420（含软硬件）</w:t>
            </w:r>
          </w:p>
        </w:tc>
        <w:tc>
          <w:tcPr>
            <w:tcW w:w="764" w:type="dxa"/>
            <w:tcBorders>
              <w:top w:val="single" w:color="000000" w:sz="8" w:space="0"/>
              <w:left w:val="nil"/>
              <w:bottom w:val="single" w:color="000000" w:sz="8" w:space="0"/>
              <w:right w:val="single" w:color="000000" w:sz="8" w:space="0"/>
            </w:tcBorders>
            <w:vAlign w:val="center"/>
          </w:tcPr>
          <w:p w14:paraId="4D19F9F5">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70B2777F">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22AC9DAB">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55238C69">
            <w:pPr>
              <w:widowControl/>
              <w:jc w:val="center"/>
              <w:textAlignment w:val="center"/>
              <w:rPr>
                <w:rFonts w:hint="eastAsia" w:ascii="宋体" w:hAnsi="宋体" w:cs="宋体"/>
                <w:sz w:val="21"/>
                <w:szCs w:val="21"/>
              </w:rPr>
            </w:pPr>
            <w:r>
              <w:rPr>
                <w:rFonts w:hint="eastAsia" w:ascii="宋体" w:hAnsi="宋体" w:cs="宋体"/>
                <w:kern w:val="0"/>
                <w:sz w:val="21"/>
                <w:szCs w:val="21"/>
              </w:rPr>
              <w:t>31</w:t>
            </w:r>
          </w:p>
        </w:tc>
        <w:tc>
          <w:tcPr>
            <w:tcW w:w="2226" w:type="dxa"/>
            <w:tcBorders>
              <w:top w:val="single" w:color="000000" w:sz="8" w:space="0"/>
              <w:left w:val="nil"/>
              <w:bottom w:val="single" w:color="000000" w:sz="8" w:space="0"/>
              <w:right w:val="single" w:color="000000" w:sz="8" w:space="0"/>
            </w:tcBorders>
            <w:vAlign w:val="center"/>
          </w:tcPr>
          <w:p w14:paraId="6CD1F069">
            <w:pPr>
              <w:widowControl/>
              <w:jc w:val="center"/>
              <w:textAlignment w:val="center"/>
              <w:rPr>
                <w:rFonts w:hint="eastAsia" w:ascii="宋体" w:hAnsi="宋体" w:cs="宋体"/>
                <w:sz w:val="21"/>
                <w:szCs w:val="21"/>
              </w:rPr>
            </w:pPr>
            <w:r>
              <w:rPr>
                <w:rFonts w:hint="eastAsia" w:ascii="宋体" w:hAnsi="宋体" w:cs="宋体"/>
                <w:kern w:val="0"/>
                <w:sz w:val="21"/>
                <w:szCs w:val="21"/>
              </w:rPr>
              <w:t>日志审计</w:t>
            </w:r>
          </w:p>
        </w:tc>
        <w:tc>
          <w:tcPr>
            <w:tcW w:w="868" w:type="dxa"/>
            <w:tcBorders>
              <w:top w:val="single" w:color="000000" w:sz="8" w:space="0"/>
              <w:left w:val="nil"/>
              <w:bottom w:val="single" w:color="000000" w:sz="8" w:space="0"/>
              <w:right w:val="single" w:color="000000" w:sz="8" w:space="0"/>
            </w:tcBorders>
            <w:vAlign w:val="center"/>
          </w:tcPr>
          <w:p w14:paraId="2687B606">
            <w:pPr>
              <w:widowControl/>
              <w:jc w:val="center"/>
              <w:textAlignment w:val="center"/>
              <w:rPr>
                <w:rFonts w:hint="eastAsia" w:ascii="宋体" w:hAnsi="宋体" w:cs="宋体"/>
                <w:sz w:val="21"/>
                <w:szCs w:val="21"/>
              </w:rPr>
            </w:pPr>
            <w:r>
              <w:rPr>
                <w:rFonts w:hint="eastAsia" w:ascii="宋体" w:hAnsi="宋体" w:cs="宋体"/>
                <w:kern w:val="0"/>
                <w:sz w:val="21"/>
                <w:szCs w:val="21"/>
              </w:rPr>
              <w:t>深信服</w:t>
            </w:r>
          </w:p>
        </w:tc>
        <w:tc>
          <w:tcPr>
            <w:tcW w:w="2422" w:type="dxa"/>
            <w:tcBorders>
              <w:top w:val="single" w:color="000000" w:sz="8" w:space="0"/>
              <w:left w:val="nil"/>
              <w:bottom w:val="single" w:color="000000" w:sz="8" w:space="0"/>
              <w:right w:val="single" w:color="000000" w:sz="8" w:space="0"/>
            </w:tcBorders>
            <w:vAlign w:val="center"/>
          </w:tcPr>
          <w:p w14:paraId="27C1745D">
            <w:pPr>
              <w:widowControl/>
              <w:jc w:val="center"/>
              <w:textAlignment w:val="center"/>
              <w:rPr>
                <w:rFonts w:hint="eastAsia" w:ascii="宋体" w:hAnsi="宋体" w:cs="宋体"/>
                <w:sz w:val="21"/>
                <w:szCs w:val="21"/>
              </w:rPr>
            </w:pPr>
            <w:r>
              <w:rPr>
                <w:rFonts w:hint="eastAsia" w:ascii="宋体" w:hAnsi="宋体" w:cs="宋体"/>
                <w:kern w:val="0"/>
                <w:sz w:val="21"/>
                <w:szCs w:val="21"/>
              </w:rPr>
              <w:t>JUMING-SAS-50AH</w:t>
            </w:r>
          </w:p>
        </w:tc>
        <w:tc>
          <w:tcPr>
            <w:tcW w:w="764" w:type="dxa"/>
            <w:tcBorders>
              <w:top w:val="single" w:color="000000" w:sz="8" w:space="0"/>
              <w:left w:val="nil"/>
              <w:bottom w:val="single" w:color="000000" w:sz="8" w:space="0"/>
              <w:right w:val="single" w:color="000000" w:sz="8" w:space="0"/>
            </w:tcBorders>
            <w:vAlign w:val="center"/>
          </w:tcPr>
          <w:p w14:paraId="74B85AAC">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4D6810E4">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6DE91803">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06769526">
            <w:pPr>
              <w:widowControl/>
              <w:jc w:val="center"/>
              <w:textAlignment w:val="center"/>
              <w:rPr>
                <w:rFonts w:hint="eastAsia" w:ascii="宋体" w:hAnsi="宋体" w:cs="宋体"/>
                <w:sz w:val="21"/>
                <w:szCs w:val="21"/>
              </w:rPr>
            </w:pPr>
            <w:r>
              <w:rPr>
                <w:rFonts w:hint="eastAsia" w:ascii="宋体" w:hAnsi="宋体" w:cs="宋体"/>
                <w:kern w:val="0"/>
                <w:sz w:val="21"/>
                <w:szCs w:val="21"/>
              </w:rPr>
              <w:t>32</w:t>
            </w:r>
          </w:p>
        </w:tc>
        <w:tc>
          <w:tcPr>
            <w:tcW w:w="2226" w:type="dxa"/>
            <w:tcBorders>
              <w:top w:val="single" w:color="000000" w:sz="8" w:space="0"/>
              <w:left w:val="nil"/>
              <w:bottom w:val="single" w:color="000000" w:sz="8" w:space="0"/>
              <w:right w:val="single" w:color="000000" w:sz="8" w:space="0"/>
            </w:tcBorders>
            <w:vAlign w:val="center"/>
          </w:tcPr>
          <w:p w14:paraId="376BE5B0">
            <w:pPr>
              <w:widowControl/>
              <w:jc w:val="center"/>
              <w:textAlignment w:val="center"/>
              <w:rPr>
                <w:rFonts w:hint="eastAsia" w:ascii="宋体" w:hAnsi="宋体" w:cs="宋体"/>
                <w:sz w:val="21"/>
                <w:szCs w:val="21"/>
              </w:rPr>
            </w:pPr>
            <w:r>
              <w:rPr>
                <w:rFonts w:hint="eastAsia" w:ascii="宋体" w:hAnsi="宋体" w:cs="宋体"/>
                <w:kern w:val="0"/>
                <w:sz w:val="21"/>
                <w:szCs w:val="21"/>
              </w:rPr>
              <w:t>上网行为管理</w:t>
            </w:r>
          </w:p>
        </w:tc>
        <w:tc>
          <w:tcPr>
            <w:tcW w:w="868" w:type="dxa"/>
            <w:tcBorders>
              <w:top w:val="single" w:color="000000" w:sz="8" w:space="0"/>
              <w:left w:val="nil"/>
              <w:bottom w:val="single" w:color="000000" w:sz="8" w:space="0"/>
              <w:right w:val="single" w:color="000000" w:sz="8" w:space="0"/>
            </w:tcBorders>
            <w:vAlign w:val="center"/>
          </w:tcPr>
          <w:p w14:paraId="7AC5EDC2">
            <w:pPr>
              <w:widowControl/>
              <w:jc w:val="center"/>
              <w:textAlignment w:val="center"/>
              <w:rPr>
                <w:rFonts w:hint="eastAsia" w:ascii="宋体" w:hAnsi="宋体" w:cs="宋体"/>
                <w:sz w:val="21"/>
                <w:szCs w:val="21"/>
              </w:rPr>
            </w:pPr>
            <w:r>
              <w:rPr>
                <w:rFonts w:hint="eastAsia" w:ascii="宋体" w:hAnsi="宋体" w:cs="宋体"/>
                <w:kern w:val="0"/>
                <w:sz w:val="21"/>
                <w:szCs w:val="21"/>
              </w:rPr>
              <w:t>深信服</w:t>
            </w:r>
          </w:p>
        </w:tc>
        <w:tc>
          <w:tcPr>
            <w:tcW w:w="2422" w:type="dxa"/>
            <w:tcBorders>
              <w:top w:val="single" w:color="000000" w:sz="8" w:space="0"/>
              <w:left w:val="nil"/>
              <w:bottom w:val="single" w:color="000000" w:sz="8" w:space="0"/>
              <w:right w:val="single" w:color="000000" w:sz="8" w:space="0"/>
            </w:tcBorders>
            <w:vAlign w:val="center"/>
          </w:tcPr>
          <w:p w14:paraId="3966B324">
            <w:pPr>
              <w:widowControl/>
              <w:jc w:val="center"/>
              <w:textAlignment w:val="center"/>
              <w:rPr>
                <w:rFonts w:hint="eastAsia" w:ascii="宋体" w:hAnsi="宋体" w:cs="宋体"/>
                <w:sz w:val="21"/>
                <w:szCs w:val="21"/>
              </w:rPr>
            </w:pPr>
            <w:r>
              <w:rPr>
                <w:rFonts w:hint="eastAsia" w:ascii="宋体" w:hAnsi="宋体" w:cs="宋体"/>
                <w:kern w:val="0"/>
                <w:sz w:val="21"/>
                <w:szCs w:val="21"/>
              </w:rPr>
              <w:t>AC-1000-D420</w:t>
            </w:r>
          </w:p>
        </w:tc>
        <w:tc>
          <w:tcPr>
            <w:tcW w:w="764" w:type="dxa"/>
            <w:tcBorders>
              <w:top w:val="single" w:color="000000" w:sz="8" w:space="0"/>
              <w:left w:val="nil"/>
              <w:bottom w:val="single" w:color="000000" w:sz="8" w:space="0"/>
              <w:right w:val="single" w:color="000000" w:sz="8" w:space="0"/>
            </w:tcBorders>
            <w:vAlign w:val="center"/>
          </w:tcPr>
          <w:p w14:paraId="1DD97813">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28FCF66F">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28C424A9">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47A6DD0C">
            <w:pPr>
              <w:widowControl/>
              <w:jc w:val="center"/>
              <w:textAlignment w:val="center"/>
              <w:rPr>
                <w:rFonts w:hint="eastAsia" w:ascii="宋体" w:hAnsi="宋体" w:cs="宋体"/>
                <w:sz w:val="21"/>
                <w:szCs w:val="21"/>
              </w:rPr>
            </w:pPr>
            <w:r>
              <w:rPr>
                <w:rFonts w:hint="eastAsia" w:ascii="宋体" w:hAnsi="宋体" w:cs="宋体"/>
                <w:kern w:val="0"/>
                <w:sz w:val="21"/>
                <w:szCs w:val="21"/>
              </w:rPr>
              <w:t>33</w:t>
            </w:r>
          </w:p>
        </w:tc>
        <w:tc>
          <w:tcPr>
            <w:tcW w:w="2226" w:type="dxa"/>
            <w:tcBorders>
              <w:top w:val="single" w:color="000000" w:sz="8" w:space="0"/>
              <w:left w:val="nil"/>
              <w:bottom w:val="single" w:color="000000" w:sz="8" w:space="0"/>
              <w:right w:val="single" w:color="000000" w:sz="8" w:space="0"/>
            </w:tcBorders>
            <w:vAlign w:val="center"/>
          </w:tcPr>
          <w:p w14:paraId="01CD6F10">
            <w:pPr>
              <w:widowControl/>
              <w:jc w:val="center"/>
              <w:textAlignment w:val="center"/>
              <w:rPr>
                <w:rFonts w:hint="eastAsia" w:ascii="宋体" w:hAnsi="宋体" w:cs="宋体"/>
                <w:sz w:val="21"/>
                <w:szCs w:val="21"/>
              </w:rPr>
            </w:pPr>
            <w:r>
              <w:rPr>
                <w:rFonts w:hint="eastAsia" w:ascii="宋体" w:hAnsi="宋体" w:cs="宋体"/>
                <w:kern w:val="0"/>
                <w:sz w:val="21"/>
                <w:szCs w:val="21"/>
              </w:rPr>
              <w:t>VPN</w:t>
            </w:r>
          </w:p>
        </w:tc>
        <w:tc>
          <w:tcPr>
            <w:tcW w:w="868" w:type="dxa"/>
            <w:tcBorders>
              <w:top w:val="single" w:color="000000" w:sz="8" w:space="0"/>
              <w:left w:val="nil"/>
              <w:bottom w:val="single" w:color="000000" w:sz="8" w:space="0"/>
              <w:right w:val="single" w:color="000000" w:sz="8" w:space="0"/>
            </w:tcBorders>
            <w:vAlign w:val="center"/>
          </w:tcPr>
          <w:p w14:paraId="0DEDCDE1">
            <w:pPr>
              <w:widowControl/>
              <w:jc w:val="center"/>
              <w:textAlignment w:val="center"/>
              <w:rPr>
                <w:rFonts w:hint="eastAsia" w:ascii="宋体" w:hAnsi="宋体" w:cs="宋体"/>
                <w:sz w:val="21"/>
                <w:szCs w:val="21"/>
              </w:rPr>
            </w:pPr>
            <w:r>
              <w:rPr>
                <w:rFonts w:hint="eastAsia" w:ascii="宋体" w:hAnsi="宋体" w:cs="宋体"/>
                <w:kern w:val="0"/>
                <w:sz w:val="21"/>
                <w:szCs w:val="21"/>
              </w:rPr>
              <w:t>深信服</w:t>
            </w:r>
          </w:p>
        </w:tc>
        <w:tc>
          <w:tcPr>
            <w:tcW w:w="2422" w:type="dxa"/>
            <w:tcBorders>
              <w:top w:val="single" w:color="000000" w:sz="8" w:space="0"/>
              <w:left w:val="nil"/>
              <w:bottom w:val="single" w:color="000000" w:sz="8" w:space="0"/>
              <w:right w:val="single" w:color="000000" w:sz="8" w:space="0"/>
            </w:tcBorders>
            <w:vAlign w:val="center"/>
          </w:tcPr>
          <w:p w14:paraId="110BBB8A">
            <w:pPr>
              <w:widowControl/>
              <w:jc w:val="center"/>
              <w:textAlignment w:val="center"/>
              <w:rPr>
                <w:rFonts w:hint="eastAsia" w:ascii="宋体" w:hAnsi="宋体" w:cs="宋体"/>
                <w:sz w:val="21"/>
                <w:szCs w:val="21"/>
              </w:rPr>
            </w:pPr>
            <w:r>
              <w:rPr>
                <w:rFonts w:hint="eastAsia" w:ascii="宋体" w:hAnsi="宋体" w:cs="宋体"/>
                <w:kern w:val="0"/>
                <w:sz w:val="21"/>
                <w:szCs w:val="21"/>
              </w:rPr>
              <w:t>VPN-1000</w:t>
            </w:r>
          </w:p>
        </w:tc>
        <w:tc>
          <w:tcPr>
            <w:tcW w:w="764" w:type="dxa"/>
            <w:tcBorders>
              <w:top w:val="single" w:color="000000" w:sz="8" w:space="0"/>
              <w:left w:val="nil"/>
              <w:bottom w:val="single" w:color="000000" w:sz="8" w:space="0"/>
              <w:right w:val="single" w:color="000000" w:sz="8" w:space="0"/>
            </w:tcBorders>
            <w:vAlign w:val="center"/>
          </w:tcPr>
          <w:p w14:paraId="7D83FD31">
            <w:pPr>
              <w:widowControl/>
              <w:jc w:val="center"/>
              <w:textAlignment w:val="center"/>
              <w:rPr>
                <w:rFonts w:hint="eastAsia" w:ascii="宋体" w:hAnsi="宋体" w:cs="宋体"/>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1353AAC6">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27995F26">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110AC785">
            <w:pPr>
              <w:widowControl/>
              <w:jc w:val="center"/>
              <w:textAlignment w:val="center"/>
              <w:rPr>
                <w:rFonts w:hint="eastAsia" w:ascii="宋体" w:hAnsi="宋体" w:cs="宋体"/>
                <w:kern w:val="0"/>
                <w:sz w:val="21"/>
                <w:szCs w:val="21"/>
              </w:rPr>
            </w:pPr>
            <w:r>
              <w:rPr>
                <w:rFonts w:hint="eastAsia" w:ascii="宋体" w:hAnsi="宋体" w:cs="宋体"/>
                <w:kern w:val="0"/>
                <w:sz w:val="21"/>
                <w:szCs w:val="21"/>
              </w:rPr>
              <w:t>34</w:t>
            </w:r>
          </w:p>
        </w:tc>
        <w:tc>
          <w:tcPr>
            <w:tcW w:w="2226" w:type="dxa"/>
            <w:tcBorders>
              <w:top w:val="single" w:color="000000" w:sz="8" w:space="0"/>
              <w:left w:val="nil"/>
              <w:bottom w:val="single" w:color="000000" w:sz="8" w:space="0"/>
              <w:right w:val="single" w:color="000000" w:sz="8" w:space="0"/>
            </w:tcBorders>
            <w:vAlign w:val="center"/>
          </w:tcPr>
          <w:p w14:paraId="1600DDF1">
            <w:pPr>
              <w:widowControl/>
              <w:jc w:val="center"/>
              <w:textAlignment w:val="center"/>
              <w:rPr>
                <w:rFonts w:hint="eastAsia" w:ascii="宋体" w:hAnsi="宋体" w:cs="宋体"/>
                <w:kern w:val="0"/>
                <w:sz w:val="21"/>
                <w:szCs w:val="21"/>
              </w:rPr>
            </w:pPr>
            <w:r>
              <w:rPr>
                <w:rFonts w:hint="eastAsia" w:ascii="宋体" w:hAnsi="宋体" w:cs="宋体"/>
                <w:kern w:val="0"/>
                <w:sz w:val="21"/>
                <w:szCs w:val="21"/>
              </w:rPr>
              <w:t>数据库审计</w:t>
            </w:r>
          </w:p>
        </w:tc>
        <w:tc>
          <w:tcPr>
            <w:tcW w:w="868" w:type="dxa"/>
            <w:tcBorders>
              <w:top w:val="single" w:color="000000" w:sz="8" w:space="0"/>
              <w:left w:val="nil"/>
              <w:bottom w:val="single" w:color="000000" w:sz="8" w:space="0"/>
              <w:right w:val="single" w:color="000000" w:sz="8" w:space="0"/>
            </w:tcBorders>
            <w:vAlign w:val="center"/>
          </w:tcPr>
          <w:p w14:paraId="0102066E">
            <w:pPr>
              <w:widowControl/>
              <w:jc w:val="center"/>
              <w:textAlignment w:val="center"/>
              <w:rPr>
                <w:rFonts w:hint="eastAsia" w:ascii="宋体" w:hAnsi="宋体" w:cs="宋体"/>
                <w:kern w:val="0"/>
                <w:sz w:val="21"/>
                <w:szCs w:val="21"/>
              </w:rPr>
            </w:pPr>
            <w:r>
              <w:rPr>
                <w:rFonts w:hint="eastAsia" w:ascii="宋体" w:hAnsi="宋体" w:cs="宋体"/>
                <w:kern w:val="0"/>
                <w:sz w:val="21"/>
                <w:szCs w:val="21"/>
              </w:rPr>
              <w:t>安恒</w:t>
            </w:r>
          </w:p>
        </w:tc>
        <w:tc>
          <w:tcPr>
            <w:tcW w:w="2422" w:type="dxa"/>
            <w:tcBorders>
              <w:top w:val="single" w:color="000000" w:sz="8" w:space="0"/>
              <w:left w:val="nil"/>
              <w:bottom w:val="single" w:color="000000" w:sz="8" w:space="0"/>
              <w:right w:val="single" w:color="000000" w:sz="8" w:space="0"/>
            </w:tcBorders>
            <w:vAlign w:val="center"/>
          </w:tcPr>
          <w:p w14:paraId="42D2C0E3">
            <w:pPr>
              <w:widowControl/>
              <w:jc w:val="center"/>
              <w:textAlignment w:val="center"/>
              <w:rPr>
                <w:rFonts w:hint="eastAsia" w:ascii="宋体" w:hAnsi="宋体" w:cs="宋体"/>
                <w:kern w:val="0"/>
                <w:sz w:val="21"/>
                <w:szCs w:val="21"/>
              </w:rPr>
            </w:pPr>
            <w:r>
              <w:rPr>
                <w:rFonts w:hint="eastAsia" w:ascii="宋体" w:hAnsi="宋体" w:cs="宋体"/>
                <w:kern w:val="0"/>
                <w:sz w:val="21"/>
                <w:szCs w:val="21"/>
              </w:rPr>
              <w:t>DAS-A500（防统方版）</w:t>
            </w:r>
          </w:p>
        </w:tc>
        <w:tc>
          <w:tcPr>
            <w:tcW w:w="764" w:type="dxa"/>
            <w:tcBorders>
              <w:top w:val="single" w:color="000000" w:sz="8" w:space="0"/>
              <w:left w:val="nil"/>
              <w:bottom w:val="single" w:color="000000" w:sz="8" w:space="0"/>
              <w:right w:val="single" w:color="000000" w:sz="8" w:space="0"/>
            </w:tcBorders>
            <w:vAlign w:val="center"/>
          </w:tcPr>
          <w:p w14:paraId="03C4473A">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351CED9D">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564DE055">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21B2A502">
            <w:pPr>
              <w:widowControl/>
              <w:jc w:val="center"/>
              <w:textAlignment w:val="center"/>
              <w:rPr>
                <w:rFonts w:hint="eastAsia" w:ascii="宋体" w:hAnsi="宋体" w:cs="宋体"/>
                <w:kern w:val="0"/>
                <w:sz w:val="21"/>
                <w:szCs w:val="21"/>
              </w:rPr>
            </w:pPr>
            <w:r>
              <w:rPr>
                <w:rFonts w:hint="eastAsia" w:ascii="宋体" w:hAnsi="宋体" w:cs="宋体"/>
                <w:kern w:val="0"/>
                <w:sz w:val="21"/>
                <w:szCs w:val="21"/>
              </w:rPr>
              <w:t>35</w:t>
            </w:r>
          </w:p>
        </w:tc>
        <w:tc>
          <w:tcPr>
            <w:tcW w:w="2226" w:type="dxa"/>
            <w:tcBorders>
              <w:top w:val="single" w:color="000000" w:sz="8" w:space="0"/>
              <w:left w:val="nil"/>
              <w:bottom w:val="single" w:color="000000" w:sz="8" w:space="0"/>
              <w:right w:val="single" w:color="000000" w:sz="8" w:space="0"/>
            </w:tcBorders>
            <w:vAlign w:val="center"/>
          </w:tcPr>
          <w:p w14:paraId="1CBBD10D">
            <w:pPr>
              <w:widowControl/>
              <w:jc w:val="center"/>
              <w:textAlignment w:val="center"/>
              <w:rPr>
                <w:rFonts w:hint="eastAsia" w:ascii="宋体" w:hAnsi="宋体" w:cs="宋体"/>
                <w:kern w:val="0"/>
                <w:sz w:val="21"/>
                <w:szCs w:val="21"/>
              </w:rPr>
            </w:pPr>
            <w:r>
              <w:rPr>
                <w:rFonts w:hint="eastAsia" w:ascii="宋体" w:hAnsi="宋体" w:cs="宋体"/>
                <w:kern w:val="0"/>
                <w:sz w:val="21"/>
                <w:szCs w:val="21"/>
              </w:rPr>
              <w:t>网闸</w:t>
            </w:r>
          </w:p>
        </w:tc>
        <w:tc>
          <w:tcPr>
            <w:tcW w:w="868" w:type="dxa"/>
            <w:tcBorders>
              <w:top w:val="single" w:color="000000" w:sz="8" w:space="0"/>
              <w:left w:val="nil"/>
              <w:bottom w:val="single" w:color="000000" w:sz="8" w:space="0"/>
              <w:right w:val="single" w:color="000000" w:sz="8" w:space="0"/>
            </w:tcBorders>
            <w:vAlign w:val="center"/>
          </w:tcPr>
          <w:p w14:paraId="4C84602B">
            <w:pPr>
              <w:widowControl/>
              <w:jc w:val="center"/>
              <w:textAlignment w:val="center"/>
              <w:rPr>
                <w:rFonts w:hint="eastAsia" w:ascii="宋体" w:hAnsi="宋体" w:cs="宋体"/>
                <w:kern w:val="0"/>
                <w:sz w:val="21"/>
                <w:szCs w:val="21"/>
              </w:rPr>
            </w:pPr>
            <w:r>
              <w:rPr>
                <w:rFonts w:hint="eastAsia" w:ascii="宋体" w:hAnsi="宋体" w:cs="宋体"/>
                <w:kern w:val="0"/>
                <w:sz w:val="21"/>
                <w:szCs w:val="21"/>
              </w:rPr>
              <w:t>金电网安</w:t>
            </w:r>
          </w:p>
        </w:tc>
        <w:tc>
          <w:tcPr>
            <w:tcW w:w="2422" w:type="dxa"/>
            <w:tcBorders>
              <w:top w:val="single" w:color="000000" w:sz="8" w:space="0"/>
              <w:left w:val="nil"/>
              <w:bottom w:val="single" w:color="000000" w:sz="8" w:space="0"/>
              <w:right w:val="single" w:color="000000" w:sz="8" w:space="0"/>
            </w:tcBorders>
            <w:vAlign w:val="center"/>
          </w:tcPr>
          <w:p w14:paraId="1A9AB6D7">
            <w:pPr>
              <w:widowControl/>
              <w:jc w:val="center"/>
              <w:textAlignment w:val="center"/>
              <w:rPr>
                <w:rFonts w:hint="eastAsia" w:ascii="宋体" w:hAnsi="宋体" w:cs="宋体"/>
                <w:kern w:val="0"/>
                <w:sz w:val="21"/>
                <w:szCs w:val="21"/>
              </w:rPr>
            </w:pPr>
            <w:r>
              <w:rPr>
                <w:rFonts w:hint="eastAsia" w:ascii="宋体" w:hAnsi="宋体" w:cs="宋体"/>
                <w:kern w:val="0"/>
                <w:sz w:val="21"/>
                <w:szCs w:val="21"/>
              </w:rPr>
              <w:t>FerryWayV2.0-ZS3508</w:t>
            </w:r>
          </w:p>
        </w:tc>
        <w:tc>
          <w:tcPr>
            <w:tcW w:w="764" w:type="dxa"/>
            <w:tcBorders>
              <w:top w:val="single" w:color="000000" w:sz="8" w:space="0"/>
              <w:left w:val="nil"/>
              <w:bottom w:val="single" w:color="000000" w:sz="8" w:space="0"/>
              <w:right w:val="single" w:color="000000" w:sz="8" w:space="0"/>
            </w:tcBorders>
            <w:vAlign w:val="center"/>
          </w:tcPr>
          <w:p w14:paraId="7430D96B">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214EAFCF">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54817176">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42B7BC1A">
            <w:pPr>
              <w:widowControl/>
              <w:jc w:val="center"/>
              <w:textAlignment w:val="center"/>
              <w:rPr>
                <w:rFonts w:hint="eastAsia" w:ascii="宋体" w:hAnsi="宋体" w:cs="宋体"/>
                <w:kern w:val="0"/>
                <w:sz w:val="21"/>
                <w:szCs w:val="21"/>
              </w:rPr>
            </w:pPr>
            <w:r>
              <w:rPr>
                <w:rFonts w:hint="eastAsia" w:ascii="宋体" w:hAnsi="宋体" w:cs="宋体"/>
                <w:kern w:val="0"/>
                <w:sz w:val="21"/>
                <w:szCs w:val="21"/>
              </w:rPr>
              <w:t>36</w:t>
            </w:r>
          </w:p>
        </w:tc>
        <w:tc>
          <w:tcPr>
            <w:tcW w:w="2226" w:type="dxa"/>
            <w:tcBorders>
              <w:top w:val="single" w:color="000000" w:sz="8" w:space="0"/>
              <w:left w:val="nil"/>
              <w:bottom w:val="single" w:color="000000" w:sz="8" w:space="0"/>
              <w:right w:val="single" w:color="000000" w:sz="8" w:space="0"/>
            </w:tcBorders>
            <w:vAlign w:val="center"/>
          </w:tcPr>
          <w:p w14:paraId="1D0213BD">
            <w:pPr>
              <w:widowControl/>
              <w:jc w:val="center"/>
              <w:textAlignment w:val="center"/>
              <w:rPr>
                <w:rFonts w:hint="eastAsia" w:ascii="宋体" w:hAnsi="宋体" w:cs="宋体"/>
                <w:kern w:val="0"/>
                <w:sz w:val="21"/>
                <w:szCs w:val="21"/>
              </w:rPr>
            </w:pPr>
            <w:r>
              <w:rPr>
                <w:rFonts w:hint="eastAsia" w:ascii="宋体" w:hAnsi="宋体" w:cs="宋体"/>
                <w:kern w:val="0"/>
                <w:sz w:val="21"/>
                <w:szCs w:val="21"/>
              </w:rPr>
              <w:t>EDR</w:t>
            </w:r>
          </w:p>
        </w:tc>
        <w:tc>
          <w:tcPr>
            <w:tcW w:w="868" w:type="dxa"/>
            <w:tcBorders>
              <w:top w:val="single" w:color="000000" w:sz="8" w:space="0"/>
              <w:left w:val="nil"/>
              <w:bottom w:val="single" w:color="000000" w:sz="8" w:space="0"/>
              <w:right w:val="single" w:color="000000" w:sz="8" w:space="0"/>
            </w:tcBorders>
            <w:vAlign w:val="center"/>
          </w:tcPr>
          <w:p w14:paraId="0DBF9CDA">
            <w:pPr>
              <w:widowControl/>
              <w:jc w:val="center"/>
              <w:textAlignment w:val="center"/>
              <w:rPr>
                <w:rFonts w:hint="eastAsia" w:ascii="宋体" w:hAnsi="宋体" w:cs="宋体"/>
                <w:kern w:val="0"/>
                <w:sz w:val="21"/>
                <w:szCs w:val="21"/>
              </w:rPr>
            </w:pPr>
            <w:r>
              <w:rPr>
                <w:rFonts w:hint="eastAsia" w:ascii="宋体" w:hAnsi="宋体" w:cs="宋体"/>
                <w:kern w:val="0"/>
                <w:sz w:val="21"/>
                <w:szCs w:val="21"/>
              </w:rPr>
              <w:t>深信服</w:t>
            </w:r>
          </w:p>
        </w:tc>
        <w:tc>
          <w:tcPr>
            <w:tcW w:w="2422" w:type="dxa"/>
            <w:tcBorders>
              <w:top w:val="single" w:color="000000" w:sz="8" w:space="0"/>
              <w:left w:val="nil"/>
              <w:bottom w:val="single" w:color="000000" w:sz="8" w:space="0"/>
              <w:right w:val="single" w:color="000000" w:sz="8" w:space="0"/>
            </w:tcBorders>
            <w:vAlign w:val="center"/>
          </w:tcPr>
          <w:p w14:paraId="555BDB88">
            <w:pPr>
              <w:widowControl/>
              <w:jc w:val="center"/>
              <w:textAlignment w:val="center"/>
              <w:rPr>
                <w:rFonts w:hint="eastAsia" w:ascii="宋体" w:hAnsi="宋体" w:cs="宋体"/>
                <w:kern w:val="0"/>
                <w:sz w:val="21"/>
                <w:szCs w:val="21"/>
              </w:rPr>
            </w:pPr>
            <w:r>
              <w:rPr>
                <w:rFonts w:hint="eastAsia" w:ascii="宋体" w:hAnsi="宋体" w:cs="宋体"/>
                <w:kern w:val="0"/>
                <w:sz w:val="21"/>
                <w:szCs w:val="21"/>
              </w:rPr>
              <w:t>EDR病毒库升级</w:t>
            </w:r>
          </w:p>
        </w:tc>
        <w:tc>
          <w:tcPr>
            <w:tcW w:w="764" w:type="dxa"/>
            <w:tcBorders>
              <w:top w:val="single" w:color="000000" w:sz="8" w:space="0"/>
              <w:left w:val="nil"/>
              <w:bottom w:val="single" w:color="000000" w:sz="8" w:space="0"/>
              <w:right w:val="single" w:color="000000" w:sz="8" w:space="0"/>
            </w:tcBorders>
            <w:vAlign w:val="center"/>
          </w:tcPr>
          <w:p w14:paraId="0B6B963C">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78C75947">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564A6035">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1CD8E18B">
            <w:pPr>
              <w:widowControl/>
              <w:jc w:val="center"/>
              <w:textAlignment w:val="center"/>
              <w:rPr>
                <w:rFonts w:hint="eastAsia" w:ascii="宋体" w:hAnsi="宋体" w:cs="宋体"/>
                <w:kern w:val="0"/>
                <w:sz w:val="21"/>
                <w:szCs w:val="21"/>
              </w:rPr>
            </w:pPr>
            <w:r>
              <w:rPr>
                <w:rFonts w:hint="eastAsia" w:ascii="宋体" w:hAnsi="宋体" w:cs="宋体"/>
                <w:kern w:val="0"/>
                <w:sz w:val="21"/>
                <w:szCs w:val="21"/>
              </w:rPr>
              <w:t>37</w:t>
            </w:r>
          </w:p>
        </w:tc>
        <w:tc>
          <w:tcPr>
            <w:tcW w:w="2226" w:type="dxa"/>
            <w:tcBorders>
              <w:top w:val="single" w:color="000000" w:sz="8" w:space="0"/>
              <w:left w:val="nil"/>
              <w:bottom w:val="single" w:color="000000" w:sz="8" w:space="0"/>
              <w:right w:val="single" w:color="000000" w:sz="8" w:space="0"/>
            </w:tcBorders>
            <w:vAlign w:val="center"/>
          </w:tcPr>
          <w:p w14:paraId="29C73236">
            <w:pPr>
              <w:widowControl/>
              <w:jc w:val="center"/>
              <w:textAlignment w:val="center"/>
              <w:rPr>
                <w:rFonts w:hint="eastAsia" w:ascii="宋体" w:hAnsi="宋体" w:cs="宋体"/>
                <w:kern w:val="0"/>
                <w:sz w:val="21"/>
                <w:szCs w:val="21"/>
              </w:rPr>
            </w:pPr>
            <w:r>
              <w:rPr>
                <w:rFonts w:hint="eastAsia" w:ascii="宋体" w:hAnsi="宋体" w:cs="宋体"/>
                <w:kern w:val="0"/>
                <w:sz w:val="21"/>
                <w:szCs w:val="21"/>
              </w:rPr>
              <w:t>准入</w:t>
            </w:r>
          </w:p>
        </w:tc>
        <w:tc>
          <w:tcPr>
            <w:tcW w:w="868" w:type="dxa"/>
            <w:tcBorders>
              <w:top w:val="single" w:color="000000" w:sz="8" w:space="0"/>
              <w:left w:val="nil"/>
              <w:bottom w:val="single" w:color="000000" w:sz="8" w:space="0"/>
              <w:right w:val="single" w:color="000000" w:sz="8" w:space="0"/>
            </w:tcBorders>
            <w:vAlign w:val="center"/>
          </w:tcPr>
          <w:p w14:paraId="65268F7B">
            <w:pPr>
              <w:widowControl/>
              <w:jc w:val="center"/>
              <w:textAlignment w:val="center"/>
              <w:rPr>
                <w:rFonts w:hint="eastAsia" w:ascii="宋体" w:hAnsi="宋体" w:cs="宋体"/>
                <w:kern w:val="0"/>
                <w:sz w:val="21"/>
                <w:szCs w:val="21"/>
              </w:rPr>
            </w:pPr>
            <w:r>
              <w:rPr>
                <w:rFonts w:hint="eastAsia" w:ascii="宋体" w:hAnsi="宋体" w:cs="宋体"/>
                <w:kern w:val="0"/>
                <w:sz w:val="21"/>
                <w:szCs w:val="21"/>
              </w:rPr>
              <w:t>盈高</w:t>
            </w:r>
          </w:p>
        </w:tc>
        <w:tc>
          <w:tcPr>
            <w:tcW w:w="2422" w:type="dxa"/>
            <w:tcBorders>
              <w:top w:val="single" w:color="000000" w:sz="8" w:space="0"/>
              <w:left w:val="nil"/>
              <w:bottom w:val="single" w:color="000000" w:sz="8" w:space="0"/>
              <w:right w:val="single" w:color="000000" w:sz="8" w:space="0"/>
            </w:tcBorders>
            <w:vAlign w:val="center"/>
          </w:tcPr>
          <w:p w14:paraId="11F87258">
            <w:pPr>
              <w:widowControl/>
              <w:jc w:val="center"/>
              <w:textAlignment w:val="center"/>
              <w:rPr>
                <w:rFonts w:hint="eastAsia" w:ascii="宋体" w:hAnsi="宋体" w:cs="宋体"/>
                <w:kern w:val="0"/>
                <w:sz w:val="21"/>
                <w:szCs w:val="21"/>
              </w:rPr>
            </w:pPr>
            <w:r>
              <w:rPr>
                <w:rFonts w:hint="eastAsia" w:ascii="宋体" w:hAnsi="宋体" w:cs="宋体"/>
                <w:kern w:val="0"/>
                <w:sz w:val="21"/>
                <w:szCs w:val="21"/>
              </w:rPr>
              <w:t>终端管理MSEP1500-W（含软硬件）</w:t>
            </w:r>
          </w:p>
        </w:tc>
        <w:tc>
          <w:tcPr>
            <w:tcW w:w="764" w:type="dxa"/>
            <w:tcBorders>
              <w:top w:val="single" w:color="000000" w:sz="8" w:space="0"/>
              <w:left w:val="nil"/>
              <w:bottom w:val="single" w:color="000000" w:sz="8" w:space="0"/>
              <w:right w:val="single" w:color="000000" w:sz="8" w:space="0"/>
            </w:tcBorders>
            <w:vAlign w:val="center"/>
          </w:tcPr>
          <w:p w14:paraId="069144C8">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3F6E1ABA">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4A832BE0">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15C46DBE">
            <w:pPr>
              <w:widowControl/>
              <w:jc w:val="center"/>
              <w:textAlignment w:val="center"/>
              <w:rPr>
                <w:rFonts w:hint="eastAsia" w:ascii="宋体" w:hAnsi="宋体" w:cs="宋体"/>
                <w:kern w:val="0"/>
                <w:sz w:val="21"/>
                <w:szCs w:val="21"/>
              </w:rPr>
            </w:pPr>
            <w:r>
              <w:rPr>
                <w:rFonts w:hint="eastAsia" w:ascii="宋体" w:hAnsi="宋体" w:cs="宋体"/>
                <w:kern w:val="0"/>
                <w:sz w:val="21"/>
                <w:szCs w:val="21"/>
              </w:rPr>
              <w:t>38</w:t>
            </w:r>
          </w:p>
        </w:tc>
        <w:tc>
          <w:tcPr>
            <w:tcW w:w="2226" w:type="dxa"/>
            <w:tcBorders>
              <w:top w:val="single" w:color="000000" w:sz="8" w:space="0"/>
              <w:left w:val="nil"/>
              <w:bottom w:val="single" w:color="000000" w:sz="8" w:space="0"/>
              <w:right w:val="single" w:color="000000" w:sz="8" w:space="0"/>
            </w:tcBorders>
            <w:vAlign w:val="center"/>
          </w:tcPr>
          <w:p w14:paraId="5D2A40C5">
            <w:pPr>
              <w:widowControl/>
              <w:jc w:val="center"/>
              <w:textAlignment w:val="center"/>
              <w:rPr>
                <w:rFonts w:hint="eastAsia" w:ascii="宋体" w:hAnsi="宋体" w:cs="宋体"/>
                <w:kern w:val="0"/>
                <w:sz w:val="21"/>
                <w:szCs w:val="21"/>
              </w:rPr>
            </w:pPr>
            <w:r>
              <w:rPr>
                <w:rFonts w:hint="eastAsia" w:ascii="宋体" w:hAnsi="宋体" w:cs="宋体"/>
                <w:kern w:val="0"/>
                <w:sz w:val="21"/>
                <w:szCs w:val="21"/>
              </w:rPr>
              <w:t>准入</w:t>
            </w:r>
          </w:p>
        </w:tc>
        <w:tc>
          <w:tcPr>
            <w:tcW w:w="868" w:type="dxa"/>
            <w:tcBorders>
              <w:top w:val="single" w:color="000000" w:sz="8" w:space="0"/>
              <w:left w:val="nil"/>
              <w:bottom w:val="single" w:color="000000" w:sz="8" w:space="0"/>
              <w:right w:val="single" w:color="000000" w:sz="8" w:space="0"/>
            </w:tcBorders>
            <w:vAlign w:val="center"/>
          </w:tcPr>
          <w:p w14:paraId="17EA8617">
            <w:pPr>
              <w:widowControl/>
              <w:jc w:val="center"/>
              <w:textAlignment w:val="center"/>
              <w:rPr>
                <w:rFonts w:hint="eastAsia" w:ascii="宋体" w:hAnsi="宋体" w:cs="宋体"/>
                <w:kern w:val="0"/>
                <w:sz w:val="21"/>
                <w:szCs w:val="21"/>
              </w:rPr>
            </w:pPr>
            <w:r>
              <w:rPr>
                <w:rFonts w:hint="eastAsia" w:ascii="宋体" w:hAnsi="宋体" w:cs="宋体"/>
                <w:kern w:val="0"/>
                <w:sz w:val="21"/>
                <w:szCs w:val="21"/>
              </w:rPr>
              <w:t>盈高</w:t>
            </w:r>
          </w:p>
        </w:tc>
        <w:tc>
          <w:tcPr>
            <w:tcW w:w="2422" w:type="dxa"/>
            <w:tcBorders>
              <w:top w:val="single" w:color="000000" w:sz="8" w:space="0"/>
              <w:left w:val="nil"/>
              <w:bottom w:val="single" w:color="000000" w:sz="8" w:space="0"/>
              <w:right w:val="single" w:color="000000" w:sz="8" w:space="0"/>
            </w:tcBorders>
            <w:vAlign w:val="center"/>
          </w:tcPr>
          <w:p w14:paraId="7823A982">
            <w:pPr>
              <w:widowControl/>
              <w:jc w:val="center"/>
              <w:textAlignment w:val="center"/>
              <w:rPr>
                <w:rFonts w:hint="eastAsia" w:ascii="宋体" w:hAnsi="宋体" w:cs="宋体"/>
                <w:kern w:val="0"/>
                <w:sz w:val="21"/>
                <w:szCs w:val="21"/>
              </w:rPr>
            </w:pPr>
            <w:r>
              <w:rPr>
                <w:rFonts w:hint="eastAsia" w:ascii="宋体" w:hAnsi="宋体" w:cs="宋体"/>
                <w:kern w:val="0"/>
                <w:sz w:val="21"/>
                <w:szCs w:val="21"/>
              </w:rPr>
              <w:t>终端管理MSEP2000（含软硬件）</w:t>
            </w:r>
          </w:p>
        </w:tc>
        <w:tc>
          <w:tcPr>
            <w:tcW w:w="764" w:type="dxa"/>
            <w:tcBorders>
              <w:top w:val="single" w:color="000000" w:sz="8" w:space="0"/>
              <w:left w:val="nil"/>
              <w:bottom w:val="single" w:color="000000" w:sz="8" w:space="0"/>
              <w:right w:val="single" w:color="000000" w:sz="8" w:space="0"/>
            </w:tcBorders>
            <w:vAlign w:val="center"/>
          </w:tcPr>
          <w:p w14:paraId="5A82D124">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71B60044">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6B019F90">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0C4454E6">
            <w:pPr>
              <w:widowControl/>
              <w:tabs>
                <w:tab w:val="center" w:pos="325"/>
                <w:tab w:val="left" w:pos="507"/>
              </w:tabs>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39</w:t>
            </w:r>
          </w:p>
        </w:tc>
        <w:tc>
          <w:tcPr>
            <w:tcW w:w="2226" w:type="dxa"/>
            <w:tcBorders>
              <w:top w:val="single" w:color="000000" w:sz="8" w:space="0"/>
              <w:left w:val="nil"/>
              <w:bottom w:val="single" w:color="000000" w:sz="8" w:space="0"/>
              <w:right w:val="single" w:color="000000" w:sz="8" w:space="0"/>
            </w:tcBorders>
            <w:shd w:val="clear" w:color="auto" w:fill="auto"/>
            <w:vAlign w:val="center"/>
          </w:tcPr>
          <w:p w14:paraId="2FEA2ECF">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网闸</w:t>
            </w:r>
          </w:p>
        </w:tc>
        <w:tc>
          <w:tcPr>
            <w:tcW w:w="868" w:type="dxa"/>
            <w:tcBorders>
              <w:top w:val="single" w:color="000000" w:sz="8" w:space="0"/>
              <w:left w:val="nil"/>
              <w:bottom w:val="single" w:color="000000" w:sz="8" w:space="0"/>
              <w:right w:val="single" w:color="000000" w:sz="8" w:space="0"/>
            </w:tcBorders>
            <w:shd w:val="clear" w:color="auto" w:fill="auto"/>
            <w:vAlign w:val="center"/>
          </w:tcPr>
          <w:p w14:paraId="30C104D0">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金电网安</w:t>
            </w:r>
          </w:p>
        </w:tc>
        <w:tc>
          <w:tcPr>
            <w:tcW w:w="2422" w:type="dxa"/>
            <w:tcBorders>
              <w:top w:val="single" w:color="000000" w:sz="8" w:space="0"/>
              <w:left w:val="nil"/>
              <w:bottom w:val="single" w:color="000000" w:sz="8" w:space="0"/>
              <w:right w:val="single" w:color="000000" w:sz="8" w:space="0"/>
            </w:tcBorders>
            <w:vAlign w:val="center"/>
          </w:tcPr>
          <w:p w14:paraId="3EEF4E2A">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FerryWayV2.0-ZS3508</w:t>
            </w:r>
          </w:p>
        </w:tc>
        <w:tc>
          <w:tcPr>
            <w:tcW w:w="764" w:type="dxa"/>
            <w:tcBorders>
              <w:top w:val="single" w:color="000000" w:sz="8" w:space="0"/>
              <w:left w:val="nil"/>
              <w:bottom w:val="single" w:color="000000" w:sz="8" w:space="0"/>
              <w:right w:val="single" w:color="000000" w:sz="8" w:space="0"/>
            </w:tcBorders>
            <w:vAlign w:val="center"/>
          </w:tcPr>
          <w:p w14:paraId="777020E2">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1</w:t>
            </w:r>
          </w:p>
        </w:tc>
        <w:tc>
          <w:tcPr>
            <w:tcW w:w="1496" w:type="dxa"/>
            <w:tcBorders>
              <w:top w:val="single" w:color="000000" w:sz="8" w:space="0"/>
              <w:left w:val="nil"/>
              <w:bottom w:val="single" w:color="000000" w:sz="8" w:space="0"/>
              <w:right w:val="single" w:color="000000" w:sz="8" w:space="0"/>
            </w:tcBorders>
            <w:vAlign w:val="center"/>
          </w:tcPr>
          <w:p w14:paraId="76E595B5">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5个月</w:t>
            </w:r>
          </w:p>
        </w:tc>
      </w:tr>
      <w:tr w14:paraId="7FE987F3">
        <w:tblPrEx>
          <w:tblCellMar>
            <w:top w:w="0" w:type="dxa"/>
            <w:left w:w="108" w:type="dxa"/>
            <w:bottom w:w="0" w:type="dxa"/>
            <w:right w:w="108" w:type="dxa"/>
          </w:tblCellMar>
        </w:tblPrEx>
        <w:trPr>
          <w:trHeight w:val="3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2FC0AAF7">
            <w:pPr>
              <w:widowControl/>
              <w:jc w:val="center"/>
              <w:textAlignment w:val="center"/>
              <w:rPr>
                <w:rFonts w:hint="eastAsia" w:ascii="宋体" w:hAnsi="宋体" w:cs="宋体"/>
                <w:kern w:val="0"/>
                <w:sz w:val="21"/>
                <w:szCs w:val="21"/>
              </w:rPr>
            </w:pPr>
            <w:r>
              <w:rPr>
                <w:rFonts w:hint="eastAsia" w:ascii="宋体" w:hAnsi="宋体" w:cs="宋体"/>
                <w:kern w:val="0"/>
                <w:sz w:val="21"/>
                <w:szCs w:val="21"/>
              </w:rPr>
              <w:t>40</w:t>
            </w:r>
          </w:p>
        </w:tc>
        <w:tc>
          <w:tcPr>
            <w:tcW w:w="2226" w:type="dxa"/>
            <w:tcBorders>
              <w:top w:val="single" w:color="000000" w:sz="8" w:space="0"/>
              <w:left w:val="nil"/>
              <w:bottom w:val="single" w:color="000000" w:sz="8" w:space="0"/>
              <w:right w:val="single" w:color="000000" w:sz="8" w:space="0"/>
            </w:tcBorders>
            <w:vAlign w:val="center"/>
          </w:tcPr>
          <w:p w14:paraId="4E9F4870">
            <w:pPr>
              <w:widowControl/>
              <w:jc w:val="center"/>
              <w:textAlignment w:val="center"/>
              <w:rPr>
                <w:rFonts w:hint="eastAsia" w:ascii="宋体" w:hAnsi="宋体" w:cs="宋体"/>
                <w:kern w:val="0"/>
                <w:sz w:val="21"/>
                <w:szCs w:val="21"/>
              </w:rPr>
            </w:pPr>
            <w:r>
              <w:rPr>
                <w:rFonts w:hint="eastAsia" w:ascii="宋体" w:hAnsi="宋体" w:cs="宋体"/>
                <w:kern w:val="0"/>
                <w:sz w:val="21"/>
                <w:szCs w:val="21"/>
              </w:rPr>
              <w:t>运维审计</w:t>
            </w:r>
          </w:p>
        </w:tc>
        <w:tc>
          <w:tcPr>
            <w:tcW w:w="868" w:type="dxa"/>
            <w:tcBorders>
              <w:top w:val="single" w:color="000000" w:sz="8" w:space="0"/>
              <w:left w:val="nil"/>
              <w:bottom w:val="single" w:color="000000" w:sz="8" w:space="0"/>
              <w:right w:val="single" w:color="000000" w:sz="8" w:space="0"/>
            </w:tcBorders>
            <w:vAlign w:val="center"/>
          </w:tcPr>
          <w:p w14:paraId="7B5D47E0">
            <w:pPr>
              <w:widowControl/>
              <w:jc w:val="center"/>
              <w:textAlignment w:val="center"/>
              <w:rPr>
                <w:rFonts w:hint="eastAsia" w:ascii="宋体" w:hAnsi="宋体" w:cs="宋体"/>
                <w:kern w:val="0"/>
                <w:sz w:val="21"/>
                <w:szCs w:val="21"/>
              </w:rPr>
            </w:pPr>
            <w:r>
              <w:rPr>
                <w:rFonts w:hint="eastAsia" w:ascii="宋体" w:hAnsi="宋体" w:cs="宋体"/>
                <w:kern w:val="0"/>
                <w:sz w:val="21"/>
                <w:szCs w:val="21"/>
              </w:rPr>
              <w:t>安恒</w:t>
            </w:r>
          </w:p>
        </w:tc>
        <w:tc>
          <w:tcPr>
            <w:tcW w:w="2422" w:type="dxa"/>
            <w:tcBorders>
              <w:top w:val="single" w:color="000000" w:sz="8" w:space="0"/>
              <w:left w:val="nil"/>
              <w:bottom w:val="single" w:color="000000" w:sz="8" w:space="0"/>
              <w:right w:val="single" w:color="000000" w:sz="8" w:space="0"/>
            </w:tcBorders>
            <w:vAlign w:val="center"/>
          </w:tcPr>
          <w:p w14:paraId="71C99A39">
            <w:pPr>
              <w:widowControl/>
              <w:jc w:val="center"/>
              <w:textAlignment w:val="center"/>
              <w:rPr>
                <w:rFonts w:hint="eastAsia" w:ascii="宋体" w:hAnsi="宋体" w:cs="宋体"/>
                <w:kern w:val="0"/>
                <w:sz w:val="21"/>
                <w:szCs w:val="21"/>
              </w:rPr>
            </w:pPr>
            <w:r>
              <w:rPr>
                <w:rFonts w:hint="eastAsia" w:ascii="宋体" w:hAnsi="宋体" w:cs="宋体"/>
                <w:kern w:val="0"/>
                <w:sz w:val="21"/>
                <w:szCs w:val="21"/>
              </w:rPr>
              <w:t>DAS-USM150</w:t>
            </w:r>
          </w:p>
        </w:tc>
        <w:tc>
          <w:tcPr>
            <w:tcW w:w="764" w:type="dxa"/>
            <w:tcBorders>
              <w:top w:val="single" w:color="000000" w:sz="8" w:space="0"/>
              <w:left w:val="nil"/>
              <w:bottom w:val="single" w:color="000000" w:sz="8" w:space="0"/>
              <w:right w:val="single" w:color="000000" w:sz="8" w:space="0"/>
            </w:tcBorders>
            <w:vAlign w:val="center"/>
          </w:tcPr>
          <w:p w14:paraId="67D09F07">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0E9EE14D">
            <w:pPr>
              <w:widowControl/>
              <w:jc w:val="center"/>
              <w:textAlignment w:val="center"/>
              <w:rPr>
                <w:rFonts w:hint="eastAsia" w:ascii="宋体" w:hAnsi="宋体" w:cs="宋体"/>
                <w:kern w:val="0"/>
                <w:sz w:val="21"/>
                <w:szCs w:val="21"/>
              </w:rPr>
            </w:pPr>
            <w:r>
              <w:rPr>
                <w:rFonts w:hint="eastAsia" w:ascii="宋体" w:hAnsi="宋体" w:cs="宋体"/>
                <w:kern w:val="0"/>
                <w:sz w:val="21"/>
                <w:szCs w:val="21"/>
              </w:rPr>
              <w:t>12个月</w:t>
            </w:r>
          </w:p>
        </w:tc>
      </w:tr>
      <w:tr w14:paraId="35C0D147">
        <w:tblPrEx>
          <w:tblCellMar>
            <w:top w:w="0" w:type="dxa"/>
            <w:left w:w="108" w:type="dxa"/>
            <w:bottom w:w="0" w:type="dxa"/>
            <w:right w:w="108" w:type="dxa"/>
          </w:tblCellMar>
        </w:tblPrEx>
        <w:trPr>
          <w:trHeight w:val="300" w:hRule="atLeast"/>
          <w:jc w:val="center"/>
        </w:trPr>
        <w:tc>
          <w:tcPr>
            <w:tcW w:w="8522" w:type="dxa"/>
            <w:gridSpan w:val="6"/>
            <w:tcBorders>
              <w:top w:val="single" w:color="000000" w:sz="8" w:space="0"/>
              <w:left w:val="single" w:color="000000" w:sz="8" w:space="0"/>
              <w:bottom w:val="single" w:color="000000" w:sz="8" w:space="0"/>
              <w:right w:val="single" w:color="000000" w:sz="8" w:space="0"/>
            </w:tcBorders>
            <w:vAlign w:val="center"/>
          </w:tcPr>
          <w:p w14:paraId="7E138876">
            <w:pPr>
              <w:widowControl/>
              <w:jc w:val="center"/>
              <w:textAlignment w:val="center"/>
              <w:rPr>
                <w:rFonts w:hint="eastAsia" w:ascii="宋体" w:hAnsi="宋体" w:cs="宋体"/>
                <w:b/>
                <w:bCs/>
                <w:kern w:val="0"/>
                <w:sz w:val="21"/>
                <w:szCs w:val="21"/>
              </w:rPr>
            </w:pPr>
            <w:r>
              <w:rPr>
                <w:rFonts w:hint="eastAsia" w:ascii="宋体" w:hAnsi="宋体" w:cs="宋体"/>
                <w:b/>
                <w:bCs/>
                <w:color w:val="000000"/>
                <w:kern w:val="0"/>
                <w:sz w:val="21"/>
                <w:szCs w:val="21"/>
              </w:rPr>
              <w:t>拱墅区卫健局健康网网络运维</w:t>
            </w:r>
            <w:r>
              <w:rPr>
                <w:rFonts w:hint="eastAsia" w:ascii="宋体" w:hAnsi="宋体" w:cs="宋体"/>
                <w:b/>
                <w:bCs/>
                <w:kern w:val="0"/>
                <w:sz w:val="21"/>
                <w:szCs w:val="21"/>
              </w:rPr>
              <w:t>运维服务</w:t>
            </w:r>
          </w:p>
        </w:tc>
      </w:tr>
      <w:tr w14:paraId="6F447A3A">
        <w:tblPrEx>
          <w:tblCellMar>
            <w:top w:w="0" w:type="dxa"/>
            <w:left w:w="108" w:type="dxa"/>
            <w:bottom w:w="0" w:type="dxa"/>
            <w:right w:w="108" w:type="dxa"/>
          </w:tblCellMar>
        </w:tblPrEx>
        <w:trPr>
          <w:trHeight w:val="164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6B773D67">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41</w:t>
            </w:r>
          </w:p>
        </w:tc>
        <w:tc>
          <w:tcPr>
            <w:tcW w:w="2226" w:type="dxa"/>
            <w:tcBorders>
              <w:top w:val="single" w:color="000000" w:sz="8" w:space="0"/>
              <w:left w:val="nil"/>
              <w:bottom w:val="single" w:color="000000" w:sz="8" w:space="0"/>
              <w:right w:val="single" w:color="000000" w:sz="8" w:space="0"/>
            </w:tcBorders>
            <w:vAlign w:val="center"/>
          </w:tcPr>
          <w:p w14:paraId="5A8BA5E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虚拟化维护</w:t>
            </w:r>
          </w:p>
        </w:tc>
        <w:tc>
          <w:tcPr>
            <w:tcW w:w="3290" w:type="dxa"/>
            <w:gridSpan w:val="2"/>
            <w:tcBorders>
              <w:top w:val="single" w:color="000000" w:sz="8" w:space="0"/>
              <w:left w:val="nil"/>
              <w:bottom w:val="single" w:color="000000" w:sz="8" w:space="0"/>
              <w:right w:val="single" w:color="000000" w:sz="8" w:space="0"/>
            </w:tcBorders>
            <w:vAlign w:val="center"/>
          </w:tcPr>
          <w:p w14:paraId="08C80F24">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rPr>
              <w:t>虚拟经日常维护服务，负责VMWare相关的所有工作，包括安装、设置、调优、维护、备份、灾难恢复设计，以及对ESX/ESXi、VC的故障排除等内容，保障VMWare架构平台正常运行。</w:t>
            </w:r>
          </w:p>
        </w:tc>
        <w:tc>
          <w:tcPr>
            <w:tcW w:w="764" w:type="dxa"/>
            <w:tcBorders>
              <w:top w:val="single" w:color="000000" w:sz="8" w:space="0"/>
              <w:left w:val="nil"/>
              <w:bottom w:val="single" w:color="000000" w:sz="8" w:space="0"/>
              <w:right w:val="single" w:color="000000" w:sz="8" w:space="0"/>
            </w:tcBorders>
            <w:vAlign w:val="center"/>
          </w:tcPr>
          <w:p w14:paraId="6821C29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291B6F50">
            <w:pPr>
              <w:widowControl/>
              <w:jc w:val="center"/>
              <w:textAlignment w:val="center"/>
              <w:rPr>
                <w:rFonts w:hint="eastAsia" w:ascii="宋体" w:hAnsi="宋体" w:cs="宋体"/>
                <w:color w:val="000000"/>
                <w:kern w:val="0"/>
                <w:sz w:val="21"/>
                <w:szCs w:val="21"/>
              </w:rPr>
            </w:pPr>
            <w:r>
              <w:rPr>
                <w:rFonts w:hint="eastAsia" w:ascii="宋体" w:hAnsi="宋体" w:cs="宋体"/>
                <w:kern w:val="0"/>
                <w:sz w:val="21"/>
                <w:szCs w:val="21"/>
              </w:rPr>
              <w:t>12个月</w:t>
            </w:r>
          </w:p>
        </w:tc>
      </w:tr>
      <w:tr w14:paraId="17CF503B">
        <w:tblPrEx>
          <w:tblCellMar>
            <w:top w:w="0" w:type="dxa"/>
            <w:left w:w="108" w:type="dxa"/>
            <w:bottom w:w="0" w:type="dxa"/>
            <w:right w:w="108" w:type="dxa"/>
          </w:tblCellMar>
        </w:tblPrEx>
        <w:trPr>
          <w:trHeight w:val="20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41B3A6B8">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42</w:t>
            </w:r>
          </w:p>
        </w:tc>
        <w:tc>
          <w:tcPr>
            <w:tcW w:w="2226" w:type="dxa"/>
            <w:tcBorders>
              <w:top w:val="single" w:color="000000" w:sz="8" w:space="0"/>
              <w:left w:val="nil"/>
              <w:bottom w:val="single" w:color="000000" w:sz="8" w:space="0"/>
              <w:right w:val="single" w:color="000000" w:sz="8" w:space="0"/>
            </w:tcBorders>
            <w:vAlign w:val="center"/>
          </w:tcPr>
          <w:p w14:paraId="6E0D371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主机网络维护</w:t>
            </w:r>
          </w:p>
        </w:tc>
        <w:tc>
          <w:tcPr>
            <w:tcW w:w="3290" w:type="dxa"/>
            <w:gridSpan w:val="2"/>
            <w:tcBorders>
              <w:top w:val="single" w:color="000000" w:sz="8" w:space="0"/>
              <w:left w:val="nil"/>
              <w:bottom w:val="single" w:color="000000" w:sz="8" w:space="0"/>
              <w:right w:val="single" w:color="000000" w:sz="8" w:space="0"/>
            </w:tcBorders>
            <w:vAlign w:val="center"/>
          </w:tcPr>
          <w:p w14:paraId="411FD2B6">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rPr>
              <w:t>服务器操作系统软件安全补丁或升级；操作系统备份；故障后操作系统恢复或重装；操作系统备份恢复；通过对系统硬件和软件性能全面评估，准确定位系统性能瓶颈，并对系统参数做出相应调整，使得系统始终在最佳状态下运行。</w:t>
            </w:r>
          </w:p>
        </w:tc>
        <w:tc>
          <w:tcPr>
            <w:tcW w:w="764" w:type="dxa"/>
            <w:tcBorders>
              <w:top w:val="single" w:color="000000" w:sz="8" w:space="0"/>
              <w:left w:val="nil"/>
              <w:bottom w:val="single" w:color="000000" w:sz="8" w:space="0"/>
              <w:right w:val="single" w:color="000000" w:sz="8" w:space="0"/>
            </w:tcBorders>
            <w:vAlign w:val="center"/>
          </w:tcPr>
          <w:p w14:paraId="7CDC67C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7EE5AE81">
            <w:pPr>
              <w:widowControl/>
              <w:jc w:val="center"/>
              <w:textAlignment w:val="center"/>
              <w:rPr>
                <w:rFonts w:hint="eastAsia" w:ascii="宋体" w:hAnsi="宋体" w:cs="宋体"/>
                <w:color w:val="000000"/>
                <w:kern w:val="0"/>
                <w:sz w:val="21"/>
                <w:szCs w:val="21"/>
              </w:rPr>
            </w:pPr>
            <w:r>
              <w:rPr>
                <w:rFonts w:hint="eastAsia" w:ascii="宋体" w:hAnsi="宋体" w:cs="宋体"/>
                <w:kern w:val="0"/>
                <w:sz w:val="21"/>
                <w:szCs w:val="21"/>
              </w:rPr>
              <w:t>12个月</w:t>
            </w:r>
          </w:p>
        </w:tc>
      </w:tr>
      <w:tr w14:paraId="4439E6B1">
        <w:tblPrEx>
          <w:tblCellMar>
            <w:top w:w="0" w:type="dxa"/>
            <w:left w:w="108" w:type="dxa"/>
            <w:bottom w:w="0" w:type="dxa"/>
            <w:right w:w="108" w:type="dxa"/>
          </w:tblCellMar>
        </w:tblPrEx>
        <w:trPr>
          <w:trHeight w:val="1000" w:hRule="atLeast"/>
          <w:jc w:val="center"/>
        </w:trPr>
        <w:tc>
          <w:tcPr>
            <w:tcW w:w="746" w:type="dxa"/>
            <w:tcBorders>
              <w:top w:val="single" w:color="000000" w:sz="8" w:space="0"/>
              <w:left w:val="single" w:color="000000" w:sz="8" w:space="0"/>
              <w:bottom w:val="single" w:color="000000" w:sz="8" w:space="0"/>
              <w:right w:val="single" w:color="000000" w:sz="8" w:space="0"/>
            </w:tcBorders>
            <w:vAlign w:val="center"/>
          </w:tcPr>
          <w:p w14:paraId="1B377E40">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rPr>
              <w:t>43</w:t>
            </w:r>
          </w:p>
        </w:tc>
        <w:tc>
          <w:tcPr>
            <w:tcW w:w="2226" w:type="dxa"/>
            <w:tcBorders>
              <w:top w:val="single" w:color="000000" w:sz="8" w:space="0"/>
              <w:left w:val="nil"/>
              <w:bottom w:val="single" w:color="000000" w:sz="8" w:space="0"/>
              <w:right w:val="single" w:color="000000" w:sz="8" w:space="0"/>
            </w:tcBorders>
            <w:vAlign w:val="center"/>
          </w:tcPr>
          <w:p w14:paraId="17AE2C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数据库技术支持</w:t>
            </w:r>
          </w:p>
        </w:tc>
        <w:tc>
          <w:tcPr>
            <w:tcW w:w="3290" w:type="dxa"/>
            <w:gridSpan w:val="2"/>
            <w:tcBorders>
              <w:top w:val="single" w:color="000000" w:sz="8" w:space="0"/>
              <w:left w:val="nil"/>
              <w:bottom w:val="single" w:color="000000" w:sz="8" w:space="0"/>
              <w:right w:val="single" w:color="000000" w:sz="8" w:space="0"/>
            </w:tcBorders>
            <w:vAlign w:val="center"/>
          </w:tcPr>
          <w:p w14:paraId="03CA8CBD">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rPr>
              <w:t>详见服务内容及要求</w:t>
            </w:r>
          </w:p>
        </w:tc>
        <w:tc>
          <w:tcPr>
            <w:tcW w:w="764" w:type="dxa"/>
            <w:tcBorders>
              <w:top w:val="single" w:color="000000" w:sz="8" w:space="0"/>
              <w:left w:val="nil"/>
              <w:bottom w:val="single" w:color="000000" w:sz="8" w:space="0"/>
              <w:right w:val="single" w:color="000000" w:sz="8" w:space="0"/>
            </w:tcBorders>
            <w:vAlign w:val="center"/>
          </w:tcPr>
          <w:p w14:paraId="79EED54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rPr>
              <w:t>1</w:t>
            </w:r>
          </w:p>
        </w:tc>
        <w:tc>
          <w:tcPr>
            <w:tcW w:w="1496" w:type="dxa"/>
            <w:tcBorders>
              <w:top w:val="single" w:color="000000" w:sz="8" w:space="0"/>
              <w:left w:val="nil"/>
              <w:bottom w:val="single" w:color="000000" w:sz="8" w:space="0"/>
              <w:right w:val="single" w:color="000000" w:sz="8" w:space="0"/>
            </w:tcBorders>
            <w:vAlign w:val="center"/>
          </w:tcPr>
          <w:p w14:paraId="0952B16A">
            <w:pPr>
              <w:widowControl/>
              <w:jc w:val="center"/>
              <w:textAlignment w:val="center"/>
              <w:rPr>
                <w:rFonts w:hint="eastAsia" w:ascii="宋体" w:hAnsi="宋体" w:cs="宋体"/>
                <w:color w:val="000000"/>
                <w:kern w:val="0"/>
                <w:sz w:val="21"/>
                <w:szCs w:val="21"/>
              </w:rPr>
            </w:pPr>
            <w:r>
              <w:rPr>
                <w:rFonts w:hint="eastAsia" w:ascii="宋体" w:hAnsi="宋体" w:cs="宋体"/>
                <w:kern w:val="0"/>
                <w:sz w:val="21"/>
                <w:szCs w:val="21"/>
              </w:rPr>
              <w:t>12个月</w:t>
            </w:r>
          </w:p>
        </w:tc>
      </w:tr>
    </w:tbl>
    <w:p w14:paraId="5A2FB6C6">
      <w:pPr>
        <w:rPr>
          <w:sz w:val="21"/>
          <w:szCs w:val="21"/>
        </w:rPr>
      </w:pPr>
    </w:p>
    <w:p w14:paraId="1F56C3E3">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三、服务内容及要求</w:t>
      </w:r>
    </w:p>
    <w:p w14:paraId="6FA9A8F1">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投标人需对服务清单中列明的设备产品提供相对应的软硬件维保服务，非人为因素损坏所需的配件均需由投标人免费提供；同时，技术服务内容包括采购人已有各类设备的故障处理、巡检、系统迁移、恢复</w:t>
      </w:r>
      <w:r>
        <w:rPr>
          <w:rFonts w:ascii="宋体" w:hAnsi="宋体" w:cs="宋体"/>
          <w:sz w:val="21"/>
          <w:szCs w:val="21"/>
        </w:rPr>
        <w:t>、备用计算资源</w:t>
      </w:r>
      <w:r>
        <w:rPr>
          <w:rFonts w:hint="eastAsia" w:ascii="宋体" w:hAnsi="宋体" w:cs="宋体"/>
          <w:sz w:val="21"/>
          <w:szCs w:val="21"/>
        </w:rPr>
        <w:t xml:space="preserve">等技术支持。具体内容如下： </w:t>
      </w:r>
    </w:p>
    <w:p w14:paraId="479F64D8">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1、电话基本服务</w:t>
      </w:r>
    </w:p>
    <w:p w14:paraId="3B4FAAEC">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提供合同期内每天24小时（以下简称7×24小时）不间断热线电话支持服务，通过电话可以直接联络技术工程师，寻求问题的解决方案、技术文档以及技术指导，电话支持需及时响应。</w:t>
      </w:r>
    </w:p>
    <w:p w14:paraId="3E7479FF">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2、巡检服务</w:t>
      </w:r>
    </w:p>
    <w:p w14:paraId="2377C695">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提供现场设备检查服务，内容涉及存储设备、安全设备，PC服务器等所辖维保设备的各个方面，主要包含常见故障，性能管理，空间管理，对象管理，安全管理，备份管理等内容。服务商需根据实际运行维护情况，提供月度、季度、年度的运维服务总结报告。</w:t>
      </w:r>
    </w:p>
    <w:p w14:paraId="39328D7C">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3、节假日保障服务</w:t>
      </w:r>
    </w:p>
    <w:p w14:paraId="56D15ED3">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投标人需在五一、十一等长假或重大节日期间提供人员应急保障服务。</w:t>
      </w:r>
    </w:p>
    <w:p w14:paraId="5C19F6C2">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4、现场技术支持</w:t>
      </w:r>
    </w:p>
    <w:p w14:paraId="3E1F3F9F">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投标方应提供的7×24小时技术支援请求应包括但不限于以下内容： </w:t>
      </w:r>
    </w:p>
    <w:p w14:paraId="31A6E3A9">
      <w:pPr>
        <w:numPr>
          <w:ilvl w:val="0"/>
          <w:numId w:val="2"/>
        </w:numPr>
        <w:snapToGrid w:val="0"/>
        <w:spacing w:line="360" w:lineRule="auto"/>
        <w:ind w:left="0" w:firstLine="425"/>
        <w:rPr>
          <w:rFonts w:hint="eastAsia" w:ascii="宋体" w:hAnsi="宋体" w:cs="宋体"/>
          <w:sz w:val="21"/>
          <w:szCs w:val="21"/>
        </w:rPr>
      </w:pPr>
      <w:r>
        <w:rPr>
          <w:rFonts w:hint="eastAsia" w:ascii="宋体" w:hAnsi="宋体" w:cs="宋体"/>
          <w:sz w:val="21"/>
          <w:szCs w:val="21"/>
        </w:rPr>
        <w:t>网络安全设备常见的故障分析解决，提供网络维护,故障处理服务,提供设备备品和备件。</w:t>
      </w:r>
    </w:p>
    <w:p w14:paraId="204FA023">
      <w:pPr>
        <w:numPr>
          <w:ilvl w:val="0"/>
          <w:numId w:val="2"/>
        </w:numPr>
        <w:snapToGrid w:val="0"/>
        <w:spacing w:line="360" w:lineRule="auto"/>
        <w:ind w:left="0" w:firstLine="425"/>
        <w:rPr>
          <w:rFonts w:hint="eastAsia" w:ascii="宋体" w:hAnsi="宋体" w:cs="宋体"/>
          <w:sz w:val="21"/>
          <w:szCs w:val="21"/>
        </w:rPr>
      </w:pPr>
      <w:r>
        <w:rPr>
          <w:rFonts w:hint="eastAsia" w:ascii="宋体" w:hAnsi="宋体" w:cs="宋体"/>
          <w:sz w:val="21"/>
          <w:szCs w:val="21"/>
        </w:rPr>
        <w:t>服务器、存储，光纤交换机，备份一体化的维护，故障处理，提供设备的备品和备件。</w:t>
      </w:r>
    </w:p>
    <w:p w14:paraId="2FBB5730">
      <w:pPr>
        <w:numPr>
          <w:ilvl w:val="0"/>
          <w:numId w:val="2"/>
        </w:numPr>
        <w:snapToGrid w:val="0"/>
        <w:spacing w:line="360" w:lineRule="auto"/>
        <w:ind w:left="0" w:firstLine="425"/>
        <w:rPr>
          <w:rFonts w:hint="eastAsia" w:ascii="宋体" w:hAnsi="宋体" w:cs="宋体"/>
          <w:sz w:val="21"/>
          <w:szCs w:val="21"/>
        </w:rPr>
      </w:pPr>
      <w:r>
        <w:rPr>
          <w:rFonts w:hint="eastAsia" w:ascii="宋体" w:hAnsi="宋体" w:cs="宋体"/>
          <w:sz w:val="21"/>
          <w:szCs w:val="21"/>
        </w:rPr>
        <w:t>提供每周不少于1天的技术驻场服务。</w:t>
      </w:r>
    </w:p>
    <w:p w14:paraId="7AB5FDD8">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4、备件保修</w:t>
      </w:r>
      <w:r>
        <w:rPr>
          <w:rFonts w:ascii="宋体" w:hAnsi="宋体" w:cs="宋体"/>
          <w:sz w:val="21"/>
          <w:szCs w:val="21"/>
        </w:rPr>
        <w:t>、备用资源</w:t>
      </w:r>
      <w:r>
        <w:rPr>
          <w:rFonts w:hint="eastAsia" w:ascii="宋体" w:hAnsi="宋体" w:cs="宋体"/>
          <w:sz w:val="21"/>
          <w:szCs w:val="21"/>
        </w:rPr>
        <w:t>和技术服务</w:t>
      </w:r>
    </w:p>
    <w:p w14:paraId="3970763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ab/>
      </w:r>
      <w:r>
        <w:rPr>
          <w:rFonts w:hint="eastAsia" w:ascii="宋体" w:hAnsi="宋体" w:cs="宋体"/>
          <w:sz w:val="21"/>
          <w:szCs w:val="21"/>
        </w:rPr>
        <w:t>备件保修和技术服务指相关设备出现故障后，服务商提供备品备件以恢复我局网络及系统的正常运行。服务商应保证备件提供的及时性与处理突发事件的能力。</w:t>
      </w:r>
    </w:p>
    <w:p w14:paraId="5157EA4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ab/>
      </w:r>
      <w:r>
        <w:rPr>
          <w:rFonts w:hint="eastAsia" w:ascii="宋体" w:hAnsi="宋体" w:cs="宋体"/>
          <w:sz w:val="21"/>
          <w:szCs w:val="21"/>
        </w:rPr>
        <w:t>服务商接到正式通知后，必须在服务等级规定的时限内做出响应，并及时将备件发出。如果最近的备件库没有相同型号的备件，服务商必须以功能相同、性能接近为原则提供备件。如果发生硬件系统停机故障，</w:t>
      </w:r>
      <w:r>
        <w:rPr>
          <w:rFonts w:hint="eastAsia" w:ascii="宋体" w:hAnsi="宋体" w:cs="宋体"/>
          <w:b/>
          <w:bCs/>
          <w:sz w:val="21"/>
          <w:szCs w:val="21"/>
        </w:rPr>
        <w:t>在接到报修电话后10分钟内响应，</w:t>
      </w:r>
      <w:r>
        <w:rPr>
          <w:rFonts w:hint="eastAsia" w:ascii="宋体" w:hAnsi="宋体" w:cs="宋体"/>
          <w:sz w:val="21"/>
          <w:szCs w:val="21"/>
        </w:rPr>
        <w:t>并以最快方式赶至现场提供维修服务；如果发生硬件系统非停机故障，在接到报修电话后半小时内响应，并根据要求和实际情况到现场提供维护服务；</w:t>
      </w:r>
    </w:p>
    <w:p w14:paraId="00F5F80E">
      <w:pPr>
        <w:snapToGrid w:val="0"/>
        <w:spacing w:line="360" w:lineRule="auto"/>
        <w:ind w:firstLine="420" w:firstLineChars="200"/>
        <w:rPr>
          <w:rFonts w:hint="eastAsia" w:ascii="宋体" w:hAnsi="宋体" w:cs="宋体"/>
          <w:sz w:val="21"/>
          <w:szCs w:val="21"/>
        </w:rPr>
      </w:pPr>
      <w:r>
        <w:rPr>
          <w:rFonts w:ascii="宋体" w:hAnsi="宋体" w:cs="宋体"/>
          <w:sz w:val="21"/>
          <w:szCs w:val="21"/>
        </w:rPr>
        <w:t>备用资源需提供已采购/已部署的证明材料；</w:t>
      </w:r>
    </w:p>
    <w:p w14:paraId="72905EB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ab/>
      </w:r>
      <w:r>
        <w:rPr>
          <w:rFonts w:hint="eastAsia" w:ascii="宋体" w:hAnsi="宋体" w:cs="宋体"/>
          <w:sz w:val="21"/>
          <w:szCs w:val="21"/>
        </w:rPr>
        <w:t>维修及换件服务：</w:t>
      </w:r>
      <w:r>
        <w:rPr>
          <w:rFonts w:hint="eastAsia" w:ascii="宋体" w:hAnsi="宋体" w:cs="宋体"/>
          <w:b/>
          <w:bCs/>
          <w:sz w:val="21"/>
          <w:szCs w:val="21"/>
        </w:rPr>
        <w:t>4小时到达现场提供维修及换件服务</w:t>
      </w:r>
      <w:r>
        <w:rPr>
          <w:rFonts w:hint="eastAsia" w:ascii="宋体" w:hAnsi="宋体" w:cs="宋体"/>
          <w:sz w:val="21"/>
          <w:szCs w:val="21"/>
        </w:rPr>
        <w:t>。</w:t>
      </w:r>
    </w:p>
    <w:p w14:paraId="21FCEDB5">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ab/>
      </w:r>
      <w:r>
        <w:rPr>
          <w:rFonts w:hint="eastAsia" w:ascii="宋体" w:hAnsi="宋体" w:cs="宋体"/>
          <w:sz w:val="21"/>
          <w:szCs w:val="21"/>
        </w:rPr>
        <w:t>提供整机备件服务：</w:t>
      </w:r>
      <w:r>
        <w:rPr>
          <w:rFonts w:hint="eastAsia" w:ascii="宋体" w:hAnsi="宋体" w:cs="宋体"/>
          <w:b/>
          <w:bCs/>
          <w:sz w:val="21"/>
          <w:szCs w:val="21"/>
        </w:rPr>
        <w:t>当系统故障，第一次现场服务故障未能排除时，将配备整机备机顶替故障系统运行</w:t>
      </w:r>
      <w:r>
        <w:rPr>
          <w:rFonts w:hint="eastAsia" w:ascii="宋体" w:hAnsi="宋体" w:cs="宋体"/>
          <w:sz w:val="21"/>
          <w:szCs w:val="21"/>
        </w:rPr>
        <w:t>。</w:t>
      </w:r>
    </w:p>
    <w:p w14:paraId="48931E76">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投标人须有可靠的服务保障，能提供正常的技术、备品备件服务。拥有本地备品备件库。</w:t>
      </w:r>
    </w:p>
    <w:p w14:paraId="669264F4">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5、故障应急响应</w:t>
      </w:r>
    </w:p>
    <w:p w14:paraId="7499725D">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投标人须向最终用户提供良好的技术支持。须要有专门队伍从事此项工作，并提供全天候的技术支持服务，制定应急响应方案，对故障能立即响应并进行处理，</w:t>
      </w:r>
      <w:r>
        <w:rPr>
          <w:rFonts w:hint="eastAsia" w:ascii="宋体" w:hAnsi="宋体" w:cs="宋体"/>
          <w:b/>
          <w:bCs/>
          <w:sz w:val="21"/>
          <w:szCs w:val="21"/>
        </w:rPr>
        <w:t>2小时内解决或提供可行的故障解决方案，</w:t>
      </w:r>
      <w:r>
        <w:rPr>
          <w:rFonts w:hint="eastAsia" w:ascii="宋体" w:hAnsi="宋体" w:cs="宋体"/>
          <w:sz w:val="21"/>
          <w:szCs w:val="21"/>
        </w:rPr>
        <w:t>无特殊原因要求24小时内解决故障。</w:t>
      </w:r>
    </w:p>
    <w:p w14:paraId="70CAAD93">
      <w:pPr>
        <w:numPr>
          <w:ilvl w:val="0"/>
          <w:numId w:val="3"/>
        </w:num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数据库运维服务</w:t>
      </w:r>
    </w:p>
    <w:p w14:paraId="0377854E">
      <w:pPr>
        <w:spacing w:line="360" w:lineRule="auto"/>
        <w:ind w:firstLine="420" w:firstLineChars="200"/>
        <w:rPr>
          <w:rFonts w:hint="eastAsia" w:ascii="宋体" w:hAnsi="宋体"/>
          <w:sz w:val="21"/>
          <w:szCs w:val="21"/>
        </w:rPr>
      </w:pPr>
      <w:r>
        <w:rPr>
          <w:rFonts w:hint="eastAsia" w:ascii="宋体" w:hAnsi="宋体"/>
          <w:sz w:val="21"/>
          <w:szCs w:val="21"/>
        </w:rPr>
        <w:t>维保设备范围：区卫健现有平台数据库系统。</w:t>
      </w:r>
    </w:p>
    <w:p w14:paraId="6B6117E5">
      <w:pPr>
        <w:spacing w:line="360" w:lineRule="auto"/>
        <w:ind w:firstLine="420" w:firstLineChars="200"/>
        <w:rPr>
          <w:rFonts w:hint="eastAsia" w:ascii="宋体" w:hAnsi="宋体"/>
          <w:sz w:val="21"/>
          <w:szCs w:val="21"/>
        </w:rPr>
      </w:pPr>
      <w:r>
        <w:rPr>
          <w:rFonts w:hint="eastAsia" w:ascii="宋体" w:hAnsi="宋体"/>
          <w:sz w:val="21"/>
          <w:szCs w:val="21"/>
        </w:rPr>
        <w:t>维保时间要求：一年。</w:t>
      </w:r>
    </w:p>
    <w:p w14:paraId="3E79E262">
      <w:pPr>
        <w:spacing w:line="360" w:lineRule="auto"/>
        <w:ind w:firstLine="420" w:firstLineChars="200"/>
        <w:rPr>
          <w:rFonts w:hint="eastAsia" w:ascii="宋体" w:hAnsi="宋体"/>
          <w:sz w:val="21"/>
          <w:szCs w:val="21"/>
        </w:rPr>
      </w:pPr>
      <w:r>
        <w:rPr>
          <w:rFonts w:hint="eastAsia" w:ascii="宋体" w:hAnsi="宋体"/>
          <w:sz w:val="21"/>
          <w:szCs w:val="21"/>
        </w:rPr>
        <w:t>响应时间要求：7*24小时响应。</w:t>
      </w:r>
    </w:p>
    <w:tbl>
      <w:tblPr>
        <w:tblStyle w:val="63"/>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3876"/>
        <w:gridCol w:w="1611"/>
        <w:gridCol w:w="2035"/>
      </w:tblGrid>
      <w:tr w14:paraId="3D38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3" w:type="dxa"/>
            <w:shd w:val="clear" w:color="auto" w:fill="auto"/>
            <w:vAlign w:val="center"/>
          </w:tcPr>
          <w:p w14:paraId="091D8990">
            <w:pPr>
              <w:widowControl/>
              <w:jc w:val="center"/>
              <w:rPr>
                <w:rFonts w:hint="eastAsia" w:ascii="宋体" w:hAnsi="宋体" w:cs="宋体"/>
                <w:b/>
                <w:bCs/>
                <w:kern w:val="0"/>
                <w:sz w:val="21"/>
                <w:szCs w:val="21"/>
              </w:rPr>
            </w:pPr>
            <w:r>
              <w:rPr>
                <w:rFonts w:hint="eastAsia" w:ascii="宋体" w:hAnsi="宋体" w:cs="宋体"/>
                <w:b/>
                <w:bCs/>
                <w:kern w:val="0"/>
                <w:sz w:val="21"/>
                <w:szCs w:val="21"/>
              </w:rPr>
              <w:t>序号</w:t>
            </w:r>
          </w:p>
        </w:tc>
        <w:tc>
          <w:tcPr>
            <w:tcW w:w="3876" w:type="dxa"/>
            <w:shd w:val="clear" w:color="auto" w:fill="auto"/>
            <w:vAlign w:val="center"/>
          </w:tcPr>
          <w:p w14:paraId="006C9787">
            <w:pPr>
              <w:widowControl/>
              <w:jc w:val="center"/>
              <w:rPr>
                <w:rFonts w:hint="eastAsia" w:ascii="宋体" w:hAnsi="宋体" w:cs="宋体"/>
                <w:b/>
                <w:bCs/>
                <w:kern w:val="0"/>
                <w:sz w:val="21"/>
                <w:szCs w:val="21"/>
              </w:rPr>
            </w:pPr>
            <w:r>
              <w:rPr>
                <w:rFonts w:hint="eastAsia" w:ascii="宋体" w:hAnsi="宋体" w:cs="宋体"/>
                <w:b/>
                <w:bCs/>
                <w:kern w:val="0"/>
                <w:sz w:val="21"/>
                <w:szCs w:val="21"/>
              </w:rPr>
              <w:t>服务内容</w:t>
            </w:r>
          </w:p>
        </w:tc>
        <w:tc>
          <w:tcPr>
            <w:tcW w:w="1611" w:type="dxa"/>
            <w:shd w:val="clear" w:color="auto" w:fill="auto"/>
            <w:vAlign w:val="center"/>
          </w:tcPr>
          <w:p w14:paraId="1B9B17BE">
            <w:pPr>
              <w:widowControl/>
              <w:spacing w:line="360" w:lineRule="auto"/>
              <w:jc w:val="center"/>
              <w:rPr>
                <w:rFonts w:hint="eastAsia" w:ascii="宋体" w:hAnsi="宋体" w:cs="宋体"/>
                <w:b/>
                <w:bCs/>
                <w:kern w:val="0"/>
                <w:sz w:val="21"/>
                <w:szCs w:val="21"/>
              </w:rPr>
            </w:pPr>
            <w:r>
              <w:rPr>
                <w:rFonts w:hint="eastAsia" w:ascii="宋体" w:hAnsi="宋体" w:cs="宋体"/>
                <w:b/>
                <w:bCs/>
                <w:kern w:val="0"/>
                <w:sz w:val="21"/>
                <w:szCs w:val="21"/>
              </w:rPr>
              <w:t>数量要求</w:t>
            </w:r>
          </w:p>
        </w:tc>
        <w:tc>
          <w:tcPr>
            <w:tcW w:w="2035" w:type="dxa"/>
            <w:shd w:val="clear" w:color="auto" w:fill="auto"/>
            <w:vAlign w:val="center"/>
          </w:tcPr>
          <w:p w14:paraId="2999A1EF">
            <w:pPr>
              <w:widowControl/>
              <w:spacing w:line="360" w:lineRule="auto"/>
              <w:jc w:val="center"/>
              <w:rPr>
                <w:rFonts w:hint="eastAsia" w:ascii="宋体" w:hAnsi="宋体" w:cs="宋体"/>
                <w:b/>
                <w:bCs/>
                <w:kern w:val="0"/>
                <w:sz w:val="21"/>
                <w:szCs w:val="21"/>
              </w:rPr>
            </w:pPr>
            <w:r>
              <w:rPr>
                <w:rFonts w:hint="eastAsia" w:ascii="宋体" w:hAnsi="宋体" w:cs="宋体"/>
                <w:b/>
                <w:bCs/>
                <w:kern w:val="0"/>
                <w:sz w:val="21"/>
                <w:szCs w:val="21"/>
              </w:rPr>
              <w:t>单位</w:t>
            </w:r>
          </w:p>
        </w:tc>
      </w:tr>
      <w:tr w14:paraId="12AE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3" w:type="dxa"/>
            <w:vAlign w:val="center"/>
          </w:tcPr>
          <w:p w14:paraId="68A75A41">
            <w:pPr>
              <w:widowControl/>
              <w:jc w:val="left"/>
              <w:rPr>
                <w:rFonts w:hint="eastAsia" w:ascii="宋体" w:hAnsi="宋体" w:cs="宋体"/>
                <w:b/>
                <w:bCs/>
                <w:kern w:val="0"/>
                <w:sz w:val="21"/>
                <w:szCs w:val="21"/>
              </w:rPr>
            </w:pPr>
            <w:r>
              <w:rPr>
                <w:rFonts w:hint="eastAsia" w:ascii="宋体" w:hAnsi="宋体" w:cs="宋体"/>
                <w:b/>
                <w:bCs/>
                <w:kern w:val="0"/>
                <w:sz w:val="21"/>
                <w:szCs w:val="21"/>
              </w:rPr>
              <w:t>一、</w:t>
            </w:r>
          </w:p>
        </w:tc>
        <w:tc>
          <w:tcPr>
            <w:tcW w:w="7522" w:type="dxa"/>
            <w:gridSpan w:val="3"/>
          </w:tcPr>
          <w:p w14:paraId="2DCD638C">
            <w:pPr>
              <w:widowControl/>
              <w:jc w:val="left"/>
              <w:rPr>
                <w:rFonts w:hint="eastAsia" w:ascii="宋体" w:hAnsi="宋体" w:cs="宋体"/>
                <w:b/>
                <w:bCs/>
                <w:kern w:val="0"/>
                <w:sz w:val="21"/>
                <w:szCs w:val="21"/>
              </w:rPr>
            </w:pPr>
            <w:r>
              <w:rPr>
                <w:rFonts w:hint="eastAsia" w:ascii="宋体" w:hAnsi="宋体" w:cs="宋体"/>
                <w:b/>
                <w:bCs/>
                <w:kern w:val="0"/>
                <w:sz w:val="21"/>
                <w:szCs w:val="21"/>
              </w:rPr>
              <w:t>数据库基本服务</w:t>
            </w:r>
          </w:p>
        </w:tc>
      </w:tr>
      <w:tr w14:paraId="102D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3" w:type="dxa"/>
            <w:vAlign w:val="center"/>
          </w:tcPr>
          <w:p w14:paraId="2F14068F">
            <w:pPr>
              <w:widowControl/>
              <w:jc w:val="left"/>
              <w:rPr>
                <w:rFonts w:hint="eastAsia" w:ascii="宋体" w:hAnsi="宋体" w:cs="宋体"/>
                <w:kern w:val="0"/>
                <w:sz w:val="21"/>
                <w:szCs w:val="21"/>
              </w:rPr>
            </w:pPr>
            <w:r>
              <w:rPr>
                <w:rFonts w:hint="eastAsia" w:ascii="宋体" w:hAnsi="宋体" w:cs="宋体"/>
                <w:kern w:val="0"/>
                <w:sz w:val="21"/>
                <w:szCs w:val="21"/>
              </w:rPr>
              <w:t>1.1</w:t>
            </w:r>
          </w:p>
        </w:tc>
        <w:tc>
          <w:tcPr>
            <w:tcW w:w="3876" w:type="dxa"/>
            <w:vAlign w:val="center"/>
          </w:tcPr>
          <w:p w14:paraId="7CB42BA4">
            <w:pPr>
              <w:rPr>
                <w:rFonts w:hint="eastAsia" w:ascii="宋体" w:hAnsi="宋体"/>
                <w:sz w:val="21"/>
                <w:szCs w:val="21"/>
              </w:rPr>
            </w:pPr>
            <w:r>
              <w:rPr>
                <w:rFonts w:hint="eastAsia" w:ascii="宋体" w:hAnsi="宋体"/>
                <w:sz w:val="21"/>
                <w:szCs w:val="21"/>
              </w:rPr>
              <w:t>故障</w:t>
            </w:r>
            <w:r>
              <w:rPr>
                <w:rFonts w:ascii="宋体" w:hAnsi="宋体"/>
                <w:sz w:val="21"/>
                <w:szCs w:val="21"/>
              </w:rPr>
              <w:t>管理和查询回顾</w:t>
            </w:r>
          </w:p>
        </w:tc>
        <w:tc>
          <w:tcPr>
            <w:tcW w:w="1611" w:type="dxa"/>
            <w:vAlign w:val="center"/>
          </w:tcPr>
          <w:p w14:paraId="12930273">
            <w:pPr>
              <w:widowControl/>
              <w:jc w:val="left"/>
              <w:rPr>
                <w:rFonts w:hint="eastAsia" w:ascii="宋体" w:hAnsi="宋体" w:cs="宋体"/>
                <w:kern w:val="0"/>
                <w:sz w:val="21"/>
                <w:szCs w:val="21"/>
              </w:rPr>
            </w:pPr>
            <w:r>
              <w:rPr>
                <w:rFonts w:hint="eastAsia" w:ascii="宋体" w:hAnsi="宋体" w:cs="宋体"/>
                <w:kern w:val="0"/>
                <w:sz w:val="21"/>
                <w:szCs w:val="21"/>
              </w:rPr>
              <w:t>按需</w:t>
            </w:r>
          </w:p>
        </w:tc>
        <w:tc>
          <w:tcPr>
            <w:tcW w:w="2035" w:type="dxa"/>
            <w:vAlign w:val="center"/>
          </w:tcPr>
          <w:p w14:paraId="513ADE0E">
            <w:pPr>
              <w:widowControl/>
              <w:jc w:val="center"/>
              <w:rPr>
                <w:rFonts w:hint="eastAsia" w:ascii="宋体" w:hAnsi="宋体" w:cs="宋体"/>
                <w:kern w:val="0"/>
                <w:sz w:val="21"/>
                <w:szCs w:val="21"/>
              </w:rPr>
            </w:pPr>
            <w:r>
              <w:rPr>
                <w:rFonts w:hint="eastAsia" w:ascii="宋体" w:hAnsi="宋体" w:cs="宋体"/>
                <w:kern w:val="0"/>
                <w:sz w:val="21"/>
                <w:szCs w:val="21"/>
              </w:rPr>
              <w:t>年</w:t>
            </w:r>
          </w:p>
        </w:tc>
      </w:tr>
      <w:tr w14:paraId="4ADD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93" w:type="dxa"/>
            <w:vAlign w:val="center"/>
          </w:tcPr>
          <w:p w14:paraId="5526DAF8">
            <w:pPr>
              <w:widowControl/>
              <w:jc w:val="left"/>
              <w:rPr>
                <w:rFonts w:hint="eastAsia" w:ascii="宋体" w:hAnsi="宋体" w:cs="宋体"/>
                <w:kern w:val="0"/>
                <w:sz w:val="21"/>
                <w:szCs w:val="21"/>
              </w:rPr>
            </w:pPr>
            <w:r>
              <w:rPr>
                <w:rFonts w:hint="eastAsia" w:ascii="宋体" w:hAnsi="宋体" w:cs="宋体"/>
                <w:kern w:val="0"/>
                <w:sz w:val="21"/>
                <w:szCs w:val="21"/>
              </w:rPr>
              <w:t>1.2</w:t>
            </w:r>
          </w:p>
        </w:tc>
        <w:tc>
          <w:tcPr>
            <w:tcW w:w="3876" w:type="dxa"/>
            <w:vAlign w:val="center"/>
          </w:tcPr>
          <w:p w14:paraId="7A53ECFF">
            <w:pPr>
              <w:rPr>
                <w:rFonts w:hint="eastAsia" w:ascii="宋体" w:hAnsi="宋体"/>
                <w:sz w:val="21"/>
                <w:szCs w:val="21"/>
              </w:rPr>
            </w:pPr>
            <w:r>
              <w:rPr>
                <w:rFonts w:ascii="宋体" w:hAnsi="宋体"/>
                <w:sz w:val="21"/>
                <w:szCs w:val="21"/>
              </w:rPr>
              <w:t>7*24</w:t>
            </w:r>
            <w:r>
              <w:rPr>
                <w:rFonts w:hint="eastAsia" w:ascii="宋体" w:hAnsi="宋体"/>
                <w:sz w:val="21"/>
                <w:szCs w:val="21"/>
              </w:rPr>
              <w:t>小时电话不间断支持</w:t>
            </w:r>
          </w:p>
        </w:tc>
        <w:tc>
          <w:tcPr>
            <w:tcW w:w="1611" w:type="dxa"/>
            <w:vAlign w:val="center"/>
          </w:tcPr>
          <w:p w14:paraId="04F508B1">
            <w:pPr>
              <w:widowControl/>
              <w:jc w:val="left"/>
              <w:rPr>
                <w:rFonts w:hint="eastAsia" w:ascii="宋体" w:hAnsi="宋体" w:cs="宋体"/>
                <w:kern w:val="0"/>
                <w:sz w:val="21"/>
                <w:szCs w:val="21"/>
              </w:rPr>
            </w:pPr>
            <w:r>
              <w:rPr>
                <w:rFonts w:hint="eastAsia" w:ascii="宋体" w:hAnsi="宋体" w:cs="宋体"/>
                <w:kern w:val="0"/>
                <w:sz w:val="21"/>
                <w:szCs w:val="21"/>
              </w:rPr>
              <w:t>按需</w:t>
            </w:r>
          </w:p>
        </w:tc>
        <w:tc>
          <w:tcPr>
            <w:tcW w:w="2035" w:type="dxa"/>
            <w:vAlign w:val="center"/>
          </w:tcPr>
          <w:p w14:paraId="5FF0BB94">
            <w:pPr>
              <w:widowControl/>
              <w:jc w:val="center"/>
              <w:rPr>
                <w:rFonts w:hint="eastAsia" w:ascii="宋体" w:hAnsi="宋体" w:cs="宋体"/>
                <w:kern w:val="0"/>
                <w:sz w:val="21"/>
                <w:szCs w:val="21"/>
              </w:rPr>
            </w:pPr>
            <w:r>
              <w:rPr>
                <w:rFonts w:hint="eastAsia" w:ascii="宋体" w:hAnsi="宋体" w:cs="宋体"/>
                <w:kern w:val="0"/>
                <w:sz w:val="21"/>
                <w:szCs w:val="21"/>
              </w:rPr>
              <w:t>年</w:t>
            </w:r>
          </w:p>
        </w:tc>
      </w:tr>
      <w:tr w14:paraId="1759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3" w:type="dxa"/>
            <w:vAlign w:val="center"/>
          </w:tcPr>
          <w:p w14:paraId="37383C58">
            <w:pPr>
              <w:widowControl/>
              <w:jc w:val="left"/>
              <w:rPr>
                <w:rFonts w:hint="eastAsia" w:ascii="宋体" w:hAnsi="宋体" w:cs="宋体"/>
                <w:b/>
                <w:bCs/>
                <w:kern w:val="0"/>
                <w:sz w:val="21"/>
                <w:szCs w:val="21"/>
              </w:rPr>
            </w:pPr>
            <w:r>
              <w:rPr>
                <w:rFonts w:hint="eastAsia" w:ascii="宋体" w:hAnsi="宋体" w:cs="宋体"/>
                <w:kern w:val="0"/>
                <w:sz w:val="21"/>
                <w:szCs w:val="21"/>
              </w:rPr>
              <w:t>1.3</w:t>
            </w:r>
          </w:p>
        </w:tc>
        <w:tc>
          <w:tcPr>
            <w:tcW w:w="3876" w:type="dxa"/>
            <w:vAlign w:val="center"/>
          </w:tcPr>
          <w:p w14:paraId="21B8D747">
            <w:pPr>
              <w:rPr>
                <w:rFonts w:hint="eastAsia" w:ascii="宋体" w:hAnsi="宋体"/>
                <w:sz w:val="21"/>
                <w:szCs w:val="21"/>
              </w:rPr>
            </w:pPr>
            <w:r>
              <w:rPr>
                <w:rFonts w:hint="eastAsia" w:ascii="宋体" w:hAnsi="宋体"/>
                <w:sz w:val="21"/>
                <w:szCs w:val="21"/>
              </w:rPr>
              <w:t>现场应急保障支持</w:t>
            </w:r>
          </w:p>
        </w:tc>
        <w:tc>
          <w:tcPr>
            <w:tcW w:w="1611" w:type="dxa"/>
            <w:vAlign w:val="center"/>
          </w:tcPr>
          <w:p w14:paraId="184FB814">
            <w:pPr>
              <w:widowControl/>
              <w:jc w:val="left"/>
              <w:rPr>
                <w:rFonts w:hint="eastAsia" w:ascii="宋体" w:hAnsi="宋体" w:cs="宋体"/>
                <w:kern w:val="0"/>
                <w:sz w:val="21"/>
                <w:szCs w:val="21"/>
              </w:rPr>
            </w:pPr>
            <w:r>
              <w:rPr>
                <w:rFonts w:hint="eastAsia" w:ascii="宋体" w:hAnsi="宋体" w:cs="宋体"/>
                <w:kern w:val="0"/>
                <w:sz w:val="21"/>
                <w:szCs w:val="21"/>
              </w:rPr>
              <w:t>按需</w:t>
            </w:r>
          </w:p>
        </w:tc>
        <w:tc>
          <w:tcPr>
            <w:tcW w:w="2035" w:type="dxa"/>
            <w:vAlign w:val="center"/>
          </w:tcPr>
          <w:p w14:paraId="7B34038C">
            <w:pPr>
              <w:widowControl/>
              <w:jc w:val="center"/>
              <w:rPr>
                <w:rFonts w:hint="eastAsia" w:ascii="宋体" w:hAnsi="宋体" w:cs="宋体"/>
                <w:kern w:val="0"/>
                <w:sz w:val="21"/>
                <w:szCs w:val="21"/>
              </w:rPr>
            </w:pPr>
            <w:r>
              <w:rPr>
                <w:rFonts w:hint="eastAsia" w:ascii="宋体" w:hAnsi="宋体" w:cs="宋体"/>
                <w:kern w:val="0"/>
                <w:sz w:val="21"/>
                <w:szCs w:val="21"/>
              </w:rPr>
              <w:t>年</w:t>
            </w:r>
          </w:p>
        </w:tc>
      </w:tr>
      <w:tr w14:paraId="4380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3" w:type="dxa"/>
            <w:vAlign w:val="center"/>
          </w:tcPr>
          <w:p w14:paraId="299351C3">
            <w:pPr>
              <w:widowControl/>
              <w:jc w:val="left"/>
              <w:rPr>
                <w:rFonts w:hint="eastAsia" w:ascii="宋体" w:hAnsi="宋体" w:cs="宋体"/>
                <w:b/>
                <w:bCs/>
                <w:kern w:val="0"/>
                <w:sz w:val="21"/>
                <w:szCs w:val="21"/>
              </w:rPr>
            </w:pPr>
            <w:r>
              <w:rPr>
                <w:rFonts w:hint="eastAsia" w:ascii="宋体" w:hAnsi="宋体" w:cs="宋体"/>
                <w:kern w:val="0"/>
                <w:sz w:val="21"/>
                <w:szCs w:val="21"/>
              </w:rPr>
              <w:t>1.4</w:t>
            </w:r>
          </w:p>
        </w:tc>
        <w:tc>
          <w:tcPr>
            <w:tcW w:w="3876" w:type="dxa"/>
            <w:vAlign w:val="center"/>
          </w:tcPr>
          <w:p w14:paraId="2FFD5E2C">
            <w:pPr>
              <w:rPr>
                <w:rFonts w:hint="eastAsia" w:ascii="宋体" w:hAnsi="宋体"/>
                <w:sz w:val="21"/>
                <w:szCs w:val="21"/>
              </w:rPr>
            </w:pPr>
            <w:r>
              <w:rPr>
                <w:rFonts w:hint="eastAsia" w:ascii="宋体" w:hAnsi="宋体"/>
                <w:sz w:val="21"/>
                <w:szCs w:val="21"/>
              </w:rPr>
              <w:t>数据库现场巡检</w:t>
            </w:r>
            <w:r>
              <w:rPr>
                <w:rFonts w:ascii="宋体" w:hAnsi="宋体"/>
                <w:sz w:val="21"/>
                <w:szCs w:val="21"/>
              </w:rPr>
              <w:t>服务</w:t>
            </w:r>
          </w:p>
        </w:tc>
        <w:tc>
          <w:tcPr>
            <w:tcW w:w="1611" w:type="dxa"/>
            <w:vAlign w:val="center"/>
          </w:tcPr>
          <w:p w14:paraId="5AF1749F">
            <w:pPr>
              <w:widowControl/>
              <w:jc w:val="left"/>
              <w:rPr>
                <w:rFonts w:hint="eastAsia" w:ascii="宋体" w:hAnsi="宋体" w:cs="宋体"/>
                <w:kern w:val="0"/>
                <w:sz w:val="21"/>
                <w:szCs w:val="21"/>
              </w:rPr>
            </w:pPr>
            <w:r>
              <w:rPr>
                <w:rFonts w:hint="eastAsia" w:ascii="宋体" w:hAnsi="宋体" w:cs="宋体"/>
                <w:kern w:val="0"/>
                <w:sz w:val="21"/>
                <w:szCs w:val="21"/>
              </w:rPr>
              <w:t>不少于12次</w:t>
            </w:r>
          </w:p>
        </w:tc>
        <w:tc>
          <w:tcPr>
            <w:tcW w:w="2035" w:type="dxa"/>
            <w:vAlign w:val="center"/>
          </w:tcPr>
          <w:p w14:paraId="494811C2">
            <w:pPr>
              <w:widowControl/>
              <w:jc w:val="center"/>
              <w:rPr>
                <w:rFonts w:hint="eastAsia" w:ascii="宋体" w:hAnsi="宋体" w:cs="宋体"/>
                <w:kern w:val="0"/>
                <w:sz w:val="21"/>
                <w:szCs w:val="21"/>
              </w:rPr>
            </w:pPr>
            <w:r>
              <w:rPr>
                <w:rFonts w:hint="eastAsia" w:ascii="宋体" w:hAnsi="宋体" w:cs="宋体"/>
                <w:kern w:val="0"/>
                <w:sz w:val="21"/>
                <w:szCs w:val="21"/>
              </w:rPr>
              <w:t>次</w:t>
            </w:r>
          </w:p>
        </w:tc>
      </w:tr>
      <w:tr w14:paraId="337C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93" w:type="dxa"/>
            <w:vAlign w:val="center"/>
          </w:tcPr>
          <w:p w14:paraId="4B759D52">
            <w:pPr>
              <w:widowControl/>
              <w:jc w:val="left"/>
              <w:rPr>
                <w:rFonts w:hint="eastAsia" w:ascii="宋体" w:hAnsi="宋体" w:cs="宋体"/>
                <w:b/>
                <w:bCs/>
                <w:kern w:val="0"/>
                <w:sz w:val="21"/>
                <w:szCs w:val="21"/>
              </w:rPr>
            </w:pPr>
            <w:r>
              <w:rPr>
                <w:rFonts w:hint="eastAsia" w:ascii="宋体" w:hAnsi="宋体" w:cs="宋体"/>
                <w:kern w:val="0"/>
                <w:sz w:val="21"/>
                <w:szCs w:val="21"/>
              </w:rPr>
              <w:t>1.5</w:t>
            </w:r>
          </w:p>
        </w:tc>
        <w:tc>
          <w:tcPr>
            <w:tcW w:w="3876" w:type="dxa"/>
            <w:vAlign w:val="center"/>
          </w:tcPr>
          <w:p w14:paraId="3B9B2419">
            <w:pPr>
              <w:rPr>
                <w:rFonts w:hint="eastAsia" w:ascii="宋体" w:hAnsi="宋体"/>
                <w:sz w:val="21"/>
                <w:szCs w:val="21"/>
              </w:rPr>
            </w:pPr>
            <w:r>
              <w:rPr>
                <w:rFonts w:hint="eastAsia" w:ascii="宋体" w:hAnsi="宋体"/>
                <w:sz w:val="21"/>
                <w:szCs w:val="21"/>
              </w:rPr>
              <w:t>数据库性能优化</w:t>
            </w:r>
          </w:p>
        </w:tc>
        <w:tc>
          <w:tcPr>
            <w:tcW w:w="1611" w:type="dxa"/>
            <w:vAlign w:val="center"/>
          </w:tcPr>
          <w:p w14:paraId="200940D1">
            <w:pPr>
              <w:widowControl/>
              <w:jc w:val="left"/>
              <w:rPr>
                <w:rFonts w:hint="eastAsia" w:ascii="宋体" w:hAnsi="宋体" w:cs="宋体"/>
                <w:kern w:val="0"/>
                <w:sz w:val="21"/>
                <w:szCs w:val="21"/>
              </w:rPr>
            </w:pPr>
            <w:r>
              <w:rPr>
                <w:rFonts w:hint="eastAsia" w:ascii="宋体" w:hAnsi="宋体" w:cs="宋体"/>
                <w:kern w:val="0"/>
                <w:sz w:val="21"/>
                <w:szCs w:val="21"/>
              </w:rPr>
              <w:t>不少于2次</w:t>
            </w:r>
          </w:p>
        </w:tc>
        <w:tc>
          <w:tcPr>
            <w:tcW w:w="2035" w:type="dxa"/>
            <w:vAlign w:val="center"/>
          </w:tcPr>
          <w:p w14:paraId="5AB71B7C">
            <w:pPr>
              <w:widowControl/>
              <w:jc w:val="center"/>
              <w:rPr>
                <w:rFonts w:hint="eastAsia" w:ascii="宋体" w:hAnsi="宋体" w:cs="宋体"/>
                <w:kern w:val="0"/>
                <w:sz w:val="21"/>
                <w:szCs w:val="21"/>
              </w:rPr>
            </w:pPr>
            <w:r>
              <w:rPr>
                <w:rFonts w:hint="eastAsia" w:ascii="宋体" w:hAnsi="宋体" w:cs="宋体"/>
                <w:kern w:val="0"/>
                <w:sz w:val="21"/>
                <w:szCs w:val="21"/>
              </w:rPr>
              <w:t>次</w:t>
            </w:r>
          </w:p>
        </w:tc>
      </w:tr>
      <w:tr w14:paraId="294E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93" w:type="dxa"/>
            <w:vAlign w:val="center"/>
          </w:tcPr>
          <w:p w14:paraId="08D5FD9B">
            <w:pPr>
              <w:widowControl/>
              <w:ind w:firstLine="103" w:firstLineChars="49"/>
              <w:jc w:val="left"/>
              <w:rPr>
                <w:rFonts w:hint="eastAsia" w:ascii="宋体" w:hAnsi="宋体" w:cs="宋体"/>
                <w:kern w:val="0"/>
                <w:sz w:val="21"/>
                <w:szCs w:val="21"/>
              </w:rPr>
            </w:pPr>
            <w:r>
              <w:rPr>
                <w:rFonts w:hint="eastAsia" w:ascii="宋体" w:hAnsi="宋体" w:cs="宋体"/>
                <w:b/>
                <w:bCs/>
                <w:kern w:val="0"/>
                <w:sz w:val="21"/>
                <w:szCs w:val="21"/>
              </w:rPr>
              <w:t>二、</w:t>
            </w:r>
          </w:p>
        </w:tc>
        <w:tc>
          <w:tcPr>
            <w:tcW w:w="7522" w:type="dxa"/>
            <w:gridSpan w:val="3"/>
          </w:tcPr>
          <w:p w14:paraId="46FBB0AC">
            <w:pPr>
              <w:widowControl/>
              <w:ind w:firstLine="103" w:firstLineChars="49"/>
              <w:jc w:val="left"/>
              <w:rPr>
                <w:rFonts w:hint="eastAsia" w:ascii="宋体" w:hAnsi="宋体" w:cs="宋体"/>
                <w:kern w:val="0"/>
                <w:sz w:val="21"/>
                <w:szCs w:val="21"/>
              </w:rPr>
            </w:pPr>
            <w:r>
              <w:rPr>
                <w:rFonts w:hint="eastAsia" w:ascii="宋体" w:hAnsi="宋体" w:cs="宋体"/>
                <w:b/>
                <w:bCs/>
                <w:kern w:val="0"/>
                <w:sz w:val="21"/>
                <w:szCs w:val="21"/>
              </w:rPr>
              <w:t>提供备用计算</w:t>
            </w:r>
            <w:r>
              <w:rPr>
                <w:rFonts w:ascii="宋体" w:hAnsi="宋体" w:cs="宋体"/>
                <w:b/>
                <w:bCs/>
                <w:kern w:val="0"/>
                <w:sz w:val="21"/>
                <w:szCs w:val="21"/>
              </w:rPr>
              <w:t>资源</w:t>
            </w:r>
          </w:p>
        </w:tc>
      </w:tr>
      <w:tr w14:paraId="241A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93" w:type="dxa"/>
            <w:vAlign w:val="center"/>
          </w:tcPr>
          <w:p w14:paraId="5B62D097">
            <w:pPr>
              <w:widowControl/>
              <w:jc w:val="left"/>
              <w:rPr>
                <w:rFonts w:hint="eastAsia" w:ascii="宋体" w:hAnsi="宋体" w:cs="宋体"/>
                <w:kern w:val="0"/>
                <w:sz w:val="21"/>
                <w:szCs w:val="21"/>
              </w:rPr>
            </w:pPr>
            <w:r>
              <w:rPr>
                <w:rFonts w:hint="eastAsia" w:ascii="宋体" w:hAnsi="宋体" w:cs="宋体"/>
                <w:kern w:val="0"/>
                <w:sz w:val="21"/>
                <w:szCs w:val="21"/>
              </w:rPr>
              <w:t>2.1</w:t>
            </w:r>
          </w:p>
        </w:tc>
        <w:tc>
          <w:tcPr>
            <w:tcW w:w="3876" w:type="dxa"/>
            <w:vAlign w:val="center"/>
          </w:tcPr>
          <w:p w14:paraId="10FB1D75">
            <w:pPr>
              <w:rPr>
                <w:rFonts w:hint="eastAsia" w:ascii="宋体" w:hAnsi="宋体"/>
                <w:sz w:val="21"/>
                <w:szCs w:val="21"/>
              </w:rPr>
            </w:pPr>
            <w:r>
              <w:rPr>
                <w:rFonts w:hint="eastAsia" w:ascii="宋体" w:hAnsi="宋体"/>
                <w:sz w:val="21"/>
                <w:szCs w:val="21"/>
              </w:rPr>
              <w:t>提供配置要求不低于12核心 主频:2.1GHz</w:t>
            </w:r>
            <w:r>
              <w:rPr>
                <w:rFonts w:ascii="宋体" w:hAnsi="宋体"/>
                <w:sz w:val="21"/>
                <w:szCs w:val="21"/>
              </w:rPr>
              <w:t>/</w:t>
            </w:r>
            <w:r>
              <w:rPr>
                <w:rFonts w:hint="eastAsia" w:ascii="宋体" w:hAnsi="宋体"/>
                <w:sz w:val="21"/>
                <w:szCs w:val="21"/>
              </w:rPr>
              <w:t>256G内存</w:t>
            </w:r>
            <w:r>
              <w:rPr>
                <w:rFonts w:ascii="宋体" w:hAnsi="宋体"/>
                <w:sz w:val="21"/>
                <w:szCs w:val="21"/>
              </w:rPr>
              <w:t>/</w:t>
            </w:r>
            <w:r>
              <w:rPr>
                <w:rFonts w:hint="eastAsia" w:ascii="宋体" w:hAnsi="宋体"/>
                <w:sz w:val="21"/>
                <w:szCs w:val="21"/>
              </w:rPr>
              <w:t>960GSSD*2</w:t>
            </w:r>
            <w:r>
              <w:rPr>
                <w:rFonts w:ascii="宋体" w:hAnsi="宋体"/>
                <w:sz w:val="21"/>
                <w:szCs w:val="21"/>
              </w:rPr>
              <w:t>/</w:t>
            </w:r>
            <w:r>
              <w:rPr>
                <w:rFonts w:hint="eastAsia" w:ascii="宋体" w:hAnsi="宋体"/>
                <w:sz w:val="21"/>
                <w:szCs w:val="21"/>
              </w:rPr>
              <w:t xml:space="preserve">  16GHBA卡</w:t>
            </w:r>
            <w:r>
              <w:rPr>
                <w:rFonts w:ascii="宋体" w:hAnsi="宋体"/>
                <w:sz w:val="21"/>
                <w:szCs w:val="21"/>
              </w:rPr>
              <w:t>/</w:t>
            </w:r>
            <w:r>
              <w:rPr>
                <w:rFonts w:hint="eastAsia" w:ascii="宋体" w:hAnsi="宋体"/>
                <w:sz w:val="21"/>
                <w:szCs w:val="21"/>
              </w:rPr>
              <w:t>四口千兆网卡</w:t>
            </w:r>
            <w:r>
              <w:rPr>
                <w:rFonts w:ascii="宋体" w:hAnsi="宋体"/>
                <w:sz w:val="21"/>
                <w:szCs w:val="21"/>
              </w:rPr>
              <w:t>的</w:t>
            </w:r>
            <w:r>
              <w:rPr>
                <w:rFonts w:hint="eastAsia" w:ascii="宋体" w:hAnsi="宋体" w:cs="宋体"/>
                <w:b w:val="0"/>
                <w:bCs w:val="0"/>
                <w:kern w:val="0"/>
                <w:sz w:val="21"/>
                <w:szCs w:val="21"/>
              </w:rPr>
              <w:t>备用</w:t>
            </w:r>
            <w:r>
              <w:rPr>
                <w:rFonts w:hint="eastAsia" w:ascii="宋体" w:hAnsi="宋体"/>
                <w:sz w:val="21"/>
                <w:szCs w:val="21"/>
              </w:rPr>
              <w:t>计算服务资源</w:t>
            </w:r>
            <w:r>
              <w:rPr>
                <w:rFonts w:ascii="宋体" w:hAnsi="宋体"/>
                <w:sz w:val="21"/>
                <w:szCs w:val="21"/>
              </w:rPr>
              <w:t>。</w:t>
            </w:r>
          </w:p>
        </w:tc>
        <w:tc>
          <w:tcPr>
            <w:tcW w:w="1611" w:type="dxa"/>
            <w:vAlign w:val="center"/>
          </w:tcPr>
          <w:p w14:paraId="3CD5F8B7">
            <w:pPr>
              <w:widowControl/>
              <w:jc w:val="center"/>
              <w:rPr>
                <w:rFonts w:hint="eastAsia" w:ascii="宋体" w:hAnsi="宋体" w:cs="宋体"/>
                <w:kern w:val="0"/>
                <w:sz w:val="21"/>
                <w:szCs w:val="21"/>
              </w:rPr>
            </w:pPr>
            <w:r>
              <w:rPr>
                <w:rFonts w:hint="eastAsia" w:ascii="宋体" w:hAnsi="宋体" w:cs="宋体"/>
                <w:kern w:val="0"/>
                <w:sz w:val="21"/>
                <w:szCs w:val="21"/>
              </w:rPr>
              <w:t>1</w:t>
            </w:r>
          </w:p>
        </w:tc>
        <w:tc>
          <w:tcPr>
            <w:tcW w:w="2035" w:type="dxa"/>
            <w:vAlign w:val="center"/>
          </w:tcPr>
          <w:p w14:paraId="500E3122">
            <w:pPr>
              <w:widowControl/>
              <w:jc w:val="center"/>
              <w:rPr>
                <w:rFonts w:hint="eastAsia" w:ascii="宋体" w:hAnsi="宋体" w:cs="宋体"/>
                <w:kern w:val="0"/>
                <w:sz w:val="21"/>
                <w:szCs w:val="21"/>
              </w:rPr>
            </w:pPr>
            <w:r>
              <w:rPr>
                <w:rFonts w:hint="eastAsia" w:ascii="宋体" w:hAnsi="宋体" w:cs="宋体"/>
                <w:kern w:val="0"/>
                <w:sz w:val="21"/>
                <w:szCs w:val="21"/>
              </w:rPr>
              <w:t>项</w:t>
            </w:r>
          </w:p>
        </w:tc>
      </w:tr>
    </w:tbl>
    <w:p w14:paraId="319E23B5">
      <w:pPr>
        <w:adjustRightInd w:val="0"/>
        <w:snapToGrid w:val="0"/>
        <w:spacing w:line="360" w:lineRule="auto"/>
        <w:ind w:firstLine="420" w:firstLineChars="200"/>
        <w:rPr>
          <w:rFonts w:hint="eastAsia" w:ascii="宋体" w:hAnsi="宋体"/>
          <w:sz w:val="21"/>
          <w:szCs w:val="21"/>
        </w:rPr>
      </w:pPr>
    </w:p>
    <w:p w14:paraId="6787DBB3">
      <w:pPr>
        <w:adjustRightInd w:val="0"/>
        <w:snapToGrid w:val="0"/>
        <w:spacing w:line="360" w:lineRule="auto"/>
        <w:ind w:firstLine="420" w:firstLineChars="200"/>
        <w:rPr>
          <w:rFonts w:hint="eastAsia" w:ascii="宋体" w:hAnsi="宋体"/>
          <w:sz w:val="21"/>
          <w:szCs w:val="21"/>
        </w:rPr>
      </w:pPr>
      <w:r>
        <w:rPr>
          <w:rFonts w:ascii="宋体" w:hAnsi="宋体"/>
          <w:sz w:val="21"/>
          <w:szCs w:val="21"/>
        </w:rPr>
        <w:t>投标公司</w:t>
      </w:r>
      <w:r>
        <w:rPr>
          <w:rFonts w:hint="eastAsia" w:ascii="宋体" w:hAnsi="宋体"/>
          <w:sz w:val="21"/>
          <w:szCs w:val="21"/>
        </w:rPr>
        <w:t>应根据以上要求提供系统维保的详细方案、服务内容以及响应时间。</w:t>
      </w:r>
    </w:p>
    <w:p w14:paraId="5E7D7F3D">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人员上应选派</w:t>
      </w:r>
      <w:r>
        <w:rPr>
          <w:rFonts w:ascii="宋体" w:hAnsi="宋体"/>
          <w:sz w:val="21"/>
          <w:szCs w:val="21"/>
        </w:rPr>
        <w:t>甲方</w:t>
      </w:r>
      <w:r>
        <w:rPr>
          <w:rFonts w:hint="eastAsia" w:ascii="宋体" w:hAnsi="宋体"/>
          <w:sz w:val="21"/>
          <w:szCs w:val="21"/>
        </w:rPr>
        <w:t>熟悉的或认可的人员(提供人员资质，供甲方审核并备案)，若工程师需要更换，需提前一个月通知</w:t>
      </w:r>
      <w:r>
        <w:rPr>
          <w:rFonts w:ascii="宋体" w:hAnsi="宋体"/>
          <w:sz w:val="21"/>
          <w:szCs w:val="21"/>
        </w:rPr>
        <w:t>甲方</w:t>
      </w:r>
      <w:r>
        <w:rPr>
          <w:rFonts w:hint="eastAsia" w:ascii="宋体" w:hAnsi="宋体"/>
          <w:sz w:val="21"/>
          <w:szCs w:val="21"/>
        </w:rPr>
        <w:t>，并做好交接工作。</w:t>
      </w:r>
    </w:p>
    <w:p w14:paraId="1BECE262">
      <w:pPr>
        <w:spacing w:line="360" w:lineRule="auto"/>
        <w:ind w:firstLine="422" w:firstLineChars="200"/>
        <w:rPr>
          <w:rFonts w:hint="eastAsia" w:ascii="宋体" w:hAnsi="宋体" w:cs="宋体"/>
          <w:b/>
          <w:bCs/>
          <w:kern w:val="0"/>
          <w:sz w:val="21"/>
          <w:szCs w:val="21"/>
        </w:rPr>
      </w:pPr>
      <w:bookmarkStart w:id="29" w:name="_Toc250728195"/>
      <w:bookmarkStart w:id="30" w:name="_Toc250726430"/>
      <w:r>
        <w:rPr>
          <w:rFonts w:hint="eastAsia" w:ascii="宋体" w:hAnsi="宋体" w:cs="宋体"/>
          <w:b/>
          <w:bCs/>
          <w:kern w:val="0"/>
          <w:sz w:val="21"/>
          <w:szCs w:val="21"/>
        </w:rPr>
        <w:t>一、数据库基本服务</w:t>
      </w:r>
    </w:p>
    <w:p w14:paraId="1F719279">
      <w:pPr>
        <w:spacing w:line="360" w:lineRule="auto"/>
        <w:ind w:firstLine="420" w:firstLineChars="200"/>
        <w:rPr>
          <w:rFonts w:hint="eastAsia" w:ascii="宋体" w:hAnsi="宋体"/>
          <w:sz w:val="21"/>
          <w:szCs w:val="21"/>
        </w:rPr>
      </w:pPr>
      <w:r>
        <w:rPr>
          <w:rFonts w:hint="eastAsia" w:ascii="宋体" w:hAnsi="宋体"/>
          <w:sz w:val="21"/>
          <w:szCs w:val="21"/>
        </w:rPr>
        <w:t>1.</w:t>
      </w:r>
      <w:bookmarkEnd w:id="29"/>
      <w:bookmarkEnd w:id="30"/>
      <w:r>
        <w:rPr>
          <w:rFonts w:hint="eastAsia" w:ascii="宋体" w:hAnsi="宋体"/>
          <w:sz w:val="21"/>
          <w:szCs w:val="21"/>
        </w:rPr>
        <w:t xml:space="preserve">1  </w:t>
      </w:r>
      <w:r>
        <w:rPr>
          <w:rFonts w:hint="eastAsia" w:ascii="宋体" w:hAnsi="宋体"/>
          <w:b/>
          <w:sz w:val="21"/>
          <w:szCs w:val="21"/>
        </w:rPr>
        <w:t>故障</w:t>
      </w:r>
      <w:r>
        <w:rPr>
          <w:rFonts w:ascii="宋体" w:hAnsi="宋体"/>
          <w:b/>
          <w:sz w:val="21"/>
          <w:szCs w:val="21"/>
        </w:rPr>
        <w:t>管理和查询回顾</w:t>
      </w:r>
    </w:p>
    <w:tbl>
      <w:tblPr>
        <w:tblStyle w:val="6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2"/>
        <w:gridCol w:w="6964"/>
      </w:tblGrid>
      <w:tr w14:paraId="500B3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2" w:type="dxa"/>
          </w:tcPr>
          <w:p w14:paraId="5714EBA6">
            <w:pPr>
              <w:widowControl/>
              <w:spacing w:before="100" w:beforeAutospacing="1" w:after="100" w:afterAutospacing="1"/>
              <w:jc w:val="left"/>
              <w:rPr>
                <w:rFonts w:hint="eastAsia" w:ascii="宋体" w:hAnsi="宋体" w:cs="宋体"/>
                <w:b/>
                <w:kern w:val="0"/>
                <w:sz w:val="21"/>
                <w:szCs w:val="21"/>
              </w:rPr>
            </w:pPr>
          </w:p>
          <w:p w14:paraId="522B3499">
            <w:pPr>
              <w:widowControl/>
              <w:spacing w:before="100" w:beforeAutospacing="1" w:after="100" w:afterAutospacing="1"/>
              <w:jc w:val="left"/>
              <w:rPr>
                <w:rFonts w:hint="eastAsia" w:ascii="宋体" w:hAnsi="宋体" w:cs="宋体"/>
                <w:b/>
                <w:kern w:val="0"/>
                <w:sz w:val="21"/>
                <w:szCs w:val="21"/>
              </w:rPr>
            </w:pPr>
            <w:r>
              <w:rPr>
                <w:rFonts w:hint="eastAsia" w:ascii="宋体" w:hAnsi="宋体" w:cs="宋体"/>
                <w:b/>
                <w:kern w:val="0"/>
                <w:sz w:val="21"/>
                <w:szCs w:val="21"/>
              </w:rPr>
              <w:t>服务内容</w:t>
            </w:r>
          </w:p>
          <w:p w14:paraId="4C94B3BA">
            <w:pPr>
              <w:widowControl/>
              <w:spacing w:before="100" w:beforeAutospacing="1" w:after="100" w:afterAutospacing="1"/>
              <w:jc w:val="left"/>
              <w:rPr>
                <w:rFonts w:hint="eastAsia" w:ascii="宋体" w:hAnsi="宋体" w:cs="宋体"/>
                <w:b/>
                <w:kern w:val="0"/>
                <w:sz w:val="21"/>
                <w:szCs w:val="21"/>
              </w:rPr>
            </w:pPr>
          </w:p>
          <w:p w14:paraId="6AF09C29">
            <w:pPr>
              <w:widowControl/>
              <w:spacing w:before="100" w:beforeAutospacing="1" w:after="100" w:afterAutospacing="1"/>
              <w:jc w:val="left"/>
              <w:rPr>
                <w:rFonts w:hint="eastAsia" w:ascii="宋体" w:hAnsi="宋体" w:cs="宋体"/>
                <w:b/>
                <w:kern w:val="0"/>
                <w:sz w:val="21"/>
                <w:szCs w:val="21"/>
              </w:rPr>
            </w:pPr>
          </w:p>
          <w:p w14:paraId="404852B5">
            <w:pPr>
              <w:widowControl/>
              <w:spacing w:before="100" w:beforeAutospacing="1" w:after="100" w:afterAutospacing="1"/>
              <w:jc w:val="left"/>
              <w:rPr>
                <w:rFonts w:hint="eastAsia" w:ascii="宋体" w:hAnsi="宋体" w:cs="宋体"/>
                <w:b/>
                <w:kern w:val="0"/>
                <w:sz w:val="21"/>
                <w:szCs w:val="21"/>
              </w:rPr>
            </w:pPr>
          </w:p>
        </w:tc>
        <w:tc>
          <w:tcPr>
            <w:tcW w:w="6964" w:type="dxa"/>
          </w:tcPr>
          <w:p w14:paraId="6F6C4C0B">
            <w:pPr>
              <w:spacing w:line="360" w:lineRule="auto"/>
              <w:ind w:firstLine="420" w:firstLineChars="200"/>
              <w:rPr>
                <w:rFonts w:hint="eastAsia" w:ascii="宋体" w:hAnsi="宋体"/>
                <w:sz w:val="21"/>
                <w:szCs w:val="21"/>
              </w:rPr>
            </w:pPr>
            <w:r>
              <w:rPr>
                <w:rFonts w:hint="eastAsia" w:ascii="宋体" w:hAnsi="宋体"/>
                <w:sz w:val="21"/>
                <w:szCs w:val="21"/>
              </w:rPr>
              <w:t xml:space="preserve">（1）客户管理报告 </w:t>
            </w:r>
          </w:p>
          <w:p w14:paraId="155274F5">
            <w:pPr>
              <w:spacing w:line="360" w:lineRule="auto"/>
              <w:ind w:firstLine="420" w:firstLineChars="200"/>
              <w:rPr>
                <w:rFonts w:hint="eastAsia" w:ascii="宋体" w:hAnsi="宋体"/>
                <w:sz w:val="21"/>
                <w:szCs w:val="21"/>
              </w:rPr>
            </w:pPr>
            <w:r>
              <w:rPr>
                <w:rFonts w:hint="eastAsia" w:ascii="宋体" w:hAnsi="宋体"/>
                <w:sz w:val="21"/>
                <w:szCs w:val="21"/>
              </w:rPr>
              <w:t>要求记录所有的故障ID，并处理之后可以让甲方随时跟踪故障ID的处理状况。</w:t>
            </w:r>
          </w:p>
          <w:p w14:paraId="2B067EC3">
            <w:pPr>
              <w:spacing w:line="360" w:lineRule="auto"/>
              <w:ind w:firstLine="420" w:firstLineChars="200"/>
              <w:rPr>
                <w:rFonts w:hint="eastAsia" w:ascii="宋体" w:hAnsi="宋体"/>
                <w:sz w:val="21"/>
                <w:szCs w:val="21"/>
              </w:rPr>
            </w:pPr>
            <w:r>
              <w:rPr>
                <w:rFonts w:hint="eastAsia" w:ascii="宋体" w:hAnsi="宋体"/>
                <w:sz w:val="21"/>
                <w:szCs w:val="21"/>
              </w:rPr>
              <w:t>对故障ID的报告要显示问题的状态，问题描述和解决方法、解决过程等等内容。要定期将所记录的故障ID进行汇总之后传真或者E-mail给甲方。报告中除包含特定的日期、产品、客户资料、平台等基本内容之外，还包括故障ID、故障ID的严重等级、故障ID及问题解决的状态、处理该问题的技术支持工程师、问题说明、问题进展等。</w:t>
            </w:r>
          </w:p>
          <w:p w14:paraId="50740ACC">
            <w:pPr>
              <w:spacing w:line="360" w:lineRule="auto"/>
              <w:ind w:firstLine="420" w:firstLineChars="200"/>
              <w:rPr>
                <w:rFonts w:hint="eastAsia" w:ascii="宋体" w:hAnsi="宋体"/>
                <w:sz w:val="21"/>
                <w:szCs w:val="21"/>
              </w:rPr>
            </w:pPr>
            <w:r>
              <w:rPr>
                <w:rFonts w:hint="eastAsia" w:ascii="宋体" w:hAnsi="宋体"/>
                <w:sz w:val="21"/>
                <w:szCs w:val="21"/>
              </w:rPr>
              <w:t>客户管理报告一个季度的为单位的方式进行整理，并对这一段时间的问题进行一个分类总结、在定期的时间内进行讨论，并提出某些常见问题上的建议，在后续的维护中尽可能避免类似错误，更好的保障数据库运行。</w:t>
            </w:r>
          </w:p>
          <w:p w14:paraId="29D821AD">
            <w:pPr>
              <w:spacing w:line="360" w:lineRule="auto"/>
              <w:ind w:firstLine="420" w:firstLineChars="200"/>
              <w:rPr>
                <w:rFonts w:hint="eastAsia" w:ascii="宋体" w:hAnsi="宋体"/>
                <w:sz w:val="21"/>
                <w:szCs w:val="21"/>
              </w:rPr>
            </w:pPr>
            <w:r>
              <w:rPr>
                <w:rFonts w:hint="eastAsia" w:ascii="宋体" w:hAnsi="宋体"/>
                <w:sz w:val="21"/>
                <w:szCs w:val="21"/>
              </w:rPr>
              <w:t>（2）客户关系管理 （系统配置和故障处理库）</w:t>
            </w:r>
          </w:p>
          <w:p w14:paraId="40DB02FD">
            <w:pPr>
              <w:spacing w:line="360" w:lineRule="auto"/>
              <w:ind w:firstLine="420" w:firstLineChars="200"/>
              <w:rPr>
                <w:rFonts w:hint="eastAsia" w:ascii="宋体" w:hAnsi="宋体"/>
                <w:sz w:val="21"/>
                <w:szCs w:val="21"/>
              </w:rPr>
            </w:pPr>
            <w:r>
              <w:rPr>
                <w:rFonts w:hint="eastAsia" w:ascii="宋体" w:hAnsi="宋体"/>
                <w:sz w:val="21"/>
                <w:szCs w:val="21"/>
              </w:rPr>
              <w:t>要求投标公司技术团队做好数据库维护的同时，建立档案。档案内容包括客户联系人、地点、电话等基本信息之外，还包括数据库的基本状况，从而准确的把数据库环境和运行状态交接给甲方。</w:t>
            </w:r>
            <w:r>
              <w:rPr>
                <w:rFonts w:hint="eastAsia" w:ascii="宋体" w:hAnsi="宋体"/>
                <w:sz w:val="21"/>
                <w:szCs w:val="21"/>
              </w:rPr>
              <w:tab/>
            </w:r>
          </w:p>
          <w:p w14:paraId="13AA917E">
            <w:pPr>
              <w:spacing w:line="360" w:lineRule="auto"/>
              <w:ind w:firstLine="420" w:firstLineChars="200"/>
              <w:rPr>
                <w:rFonts w:hint="eastAsia" w:ascii="宋体" w:hAnsi="宋体"/>
                <w:sz w:val="21"/>
                <w:szCs w:val="21"/>
              </w:rPr>
            </w:pPr>
            <w:r>
              <w:rPr>
                <w:rFonts w:hint="eastAsia" w:ascii="宋体" w:hAnsi="宋体"/>
                <w:sz w:val="21"/>
                <w:szCs w:val="21"/>
              </w:rPr>
              <w:t>（3）年度总结报告</w:t>
            </w:r>
          </w:p>
          <w:p w14:paraId="75AEE3CA">
            <w:pPr>
              <w:spacing w:line="360" w:lineRule="auto"/>
              <w:ind w:firstLine="420" w:firstLineChars="200"/>
              <w:rPr>
                <w:rFonts w:hint="eastAsia" w:ascii="宋体" w:hAnsi="宋体"/>
                <w:sz w:val="21"/>
                <w:szCs w:val="21"/>
              </w:rPr>
            </w:pPr>
            <w:r>
              <w:rPr>
                <w:rFonts w:hint="eastAsia" w:ascii="宋体" w:hAnsi="宋体"/>
                <w:sz w:val="21"/>
                <w:szCs w:val="21"/>
              </w:rPr>
              <w:t>在服务年度结束前最后一周，要求出具一年来的工作报告，内容包括现场服务报告，电话支持报告，技术方案，技术工作文档等一切技术性文字。</w:t>
            </w:r>
          </w:p>
          <w:p w14:paraId="22A59D27">
            <w:pPr>
              <w:spacing w:line="360" w:lineRule="auto"/>
              <w:ind w:firstLine="420" w:firstLineChars="200"/>
              <w:rPr>
                <w:rFonts w:hint="eastAsia" w:ascii="宋体" w:hAnsi="宋体"/>
                <w:sz w:val="21"/>
                <w:szCs w:val="21"/>
              </w:rPr>
            </w:pPr>
            <w:r>
              <w:rPr>
                <w:rFonts w:ascii="宋体" w:hAnsi="宋体" w:cstheme="minorBidi"/>
                <w:sz w:val="21"/>
                <w:szCs w:val="21"/>
              </w:rPr>
              <w:t>★</w:t>
            </w:r>
            <w:r>
              <w:rPr>
                <w:rFonts w:hint="eastAsia" w:ascii="宋体" w:hAnsi="宋体"/>
                <w:sz w:val="21"/>
                <w:szCs w:val="21"/>
              </w:rPr>
              <w:t>（4）专职责任工程师提供二对一的服务</w:t>
            </w:r>
          </w:p>
          <w:p w14:paraId="5C825CF0">
            <w:pPr>
              <w:spacing w:line="360" w:lineRule="auto"/>
              <w:ind w:firstLine="420" w:firstLineChars="200"/>
              <w:rPr>
                <w:rFonts w:hint="eastAsia" w:ascii="宋体" w:hAnsi="宋体"/>
                <w:sz w:val="21"/>
                <w:szCs w:val="21"/>
              </w:rPr>
            </w:pPr>
            <w:r>
              <w:rPr>
                <w:rFonts w:hint="eastAsia" w:ascii="宋体" w:hAnsi="宋体" w:cstheme="minorBidi"/>
                <w:sz w:val="21"/>
                <w:szCs w:val="21"/>
              </w:rPr>
              <w:t>要求投</w:t>
            </w:r>
            <w:r>
              <w:rPr>
                <w:rFonts w:hint="eastAsia" w:ascii="宋体" w:hAnsi="宋体"/>
                <w:sz w:val="21"/>
                <w:szCs w:val="21"/>
              </w:rPr>
              <w:t>标公司保证固定的专职的主备责任工程师，最少有两位专业的工程师，一名主责任工程师，一名副责任工程师，固定提供服务响应支持。该服务为最高级别的常规服务，主要针对对可用性要求极高的系统。要求主责工程师将定期对客户进行访问，进行数据库状况检查。责任工程师将免费提供系统健康检查顾问服务以及协助客户建立数据库日常管理规范。</w:t>
            </w:r>
          </w:p>
          <w:p w14:paraId="633516E5">
            <w:pPr>
              <w:spacing w:line="360" w:lineRule="auto"/>
              <w:ind w:firstLine="420" w:firstLineChars="200"/>
              <w:rPr>
                <w:rFonts w:hint="eastAsia" w:ascii="宋体" w:hAnsi="宋体"/>
                <w:sz w:val="21"/>
                <w:szCs w:val="21"/>
              </w:rPr>
            </w:pPr>
            <w:r>
              <w:rPr>
                <w:rFonts w:hint="eastAsia" w:ascii="宋体" w:hAnsi="宋体"/>
                <w:sz w:val="21"/>
                <w:szCs w:val="21"/>
              </w:rPr>
              <w:t>（5）案例查询和故障回顾</w:t>
            </w:r>
          </w:p>
          <w:p w14:paraId="7AD957BD">
            <w:pPr>
              <w:spacing w:line="360" w:lineRule="auto"/>
              <w:ind w:firstLine="420" w:firstLineChars="200"/>
              <w:rPr>
                <w:rFonts w:hint="eastAsia" w:ascii="宋体" w:hAnsi="宋体"/>
                <w:sz w:val="21"/>
                <w:szCs w:val="21"/>
              </w:rPr>
            </w:pPr>
            <w:r>
              <w:rPr>
                <w:rFonts w:hint="eastAsia" w:ascii="宋体" w:hAnsi="宋体"/>
                <w:sz w:val="21"/>
                <w:szCs w:val="21"/>
              </w:rPr>
              <w:t>要求详细记录ORACLE数据库发生的事故及解决方案，并及时提供案例技术交流。</w:t>
            </w:r>
          </w:p>
        </w:tc>
      </w:tr>
    </w:tbl>
    <w:p w14:paraId="6653D7AA">
      <w:pPr>
        <w:pStyle w:val="787"/>
        <w:spacing w:line="360" w:lineRule="auto"/>
        <w:ind w:firstLine="420"/>
        <w:rPr>
          <w:rFonts w:hint="eastAsia"/>
          <w:sz w:val="21"/>
          <w:szCs w:val="21"/>
        </w:rPr>
      </w:pPr>
      <w:bookmarkStart w:id="31" w:name="_Toc250726431"/>
      <w:bookmarkStart w:id="32" w:name="_Toc250728196"/>
      <w:r>
        <w:rPr>
          <w:rFonts w:hint="eastAsia"/>
          <w:sz w:val="21"/>
          <w:szCs w:val="21"/>
        </w:rPr>
        <w:t xml:space="preserve">1.2   </w:t>
      </w:r>
      <w:r>
        <w:rPr>
          <w:b/>
          <w:sz w:val="21"/>
          <w:szCs w:val="21"/>
        </w:rPr>
        <w:t>7*24</w:t>
      </w:r>
      <w:r>
        <w:rPr>
          <w:rFonts w:hint="eastAsia"/>
          <w:b/>
          <w:sz w:val="21"/>
          <w:szCs w:val="21"/>
        </w:rPr>
        <w:t>小时</w:t>
      </w:r>
      <w:r>
        <w:rPr>
          <w:b/>
          <w:sz w:val="21"/>
          <w:szCs w:val="21"/>
        </w:rPr>
        <w:t>400</w:t>
      </w:r>
      <w:r>
        <w:rPr>
          <w:rFonts w:hint="eastAsia"/>
          <w:b/>
          <w:sz w:val="21"/>
          <w:szCs w:val="21"/>
        </w:rPr>
        <w:t>电话不间断支持</w:t>
      </w:r>
    </w:p>
    <w:tbl>
      <w:tblPr>
        <w:tblStyle w:val="6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963"/>
      </w:tblGrid>
      <w:tr w14:paraId="14B26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3" w:type="dxa"/>
          </w:tcPr>
          <w:p w14:paraId="02A99A31">
            <w:pPr>
              <w:widowControl/>
              <w:spacing w:before="100" w:beforeAutospacing="1" w:after="100" w:afterAutospacing="1"/>
              <w:jc w:val="left"/>
              <w:rPr>
                <w:rFonts w:hint="eastAsia" w:ascii="宋体" w:hAnsi="宋体" w:cs="宋体"/>
                <w:b/>
                <w:kern w:val="0"/>
                <w:sz w:val="21"/>
                <w:szCs w:val="21"/>
              </w:rPr>
            </w:pPr>
          </w:p>
          <w:p w14:paraId="23318FF0">
            <w:pPr>
              <w:widowControl/>
              <w:spacing w:before="100" w:beforeAutospacing="1" w:after="100" w:afterAutospacing="1"/>
              <w:jc w:val="left"/>
              <w:rPr>
                <w:rFonts w:hint="eastAsia" w:ascii="宋体" w:hAnsi="宋体" w:cs="宋体"/>
                <w:b/>
                <w:kern w:val="0"/>
                <w:sz w:val="21"/>
                <w:szCs w:val="21"/>
              </w:rPr>
            </w:pPr>
            <w:r>
              <w:rPr>
                <w:rFonts w:hint="eastAsia" w:ascii="宋体" w:hAnsi="宋体" w:cs="宋体"/>
                <w:b/>
                <w:kern w:val="0"/>
                <w:sz w:val="21"/>
                <w:szCs w:val="21"/>
              </w:rPr>
              <w:t>服务内容</w:t>
            </w:r>
          </w:p>
          <w:p w14:paraId="221DEC10">
            <w:pPr>
              <w:widowControl/>
              <w:spacing w:before="100" w:beforeAutospacing="1" w:after="100" w:afterAutospacing="1"/>
              <w:jc w:val="left"/>
              <w:rPr>
                <w:rFonts w:hint="eastAsia" w:ascii="宋体" w:hAnsi="宋体" w:cs="宋体"/>
                <w:b/>
                <w:kern w:val="0"/>
                <w:sz w:val="21"/>
                <w:szCs w:val="21"/>
              </w:rPr>
            </w:pPr>
          </w:p>
          <w:p w14:paraId="37F81286">
            <w:pPr>
              <w:widowControl/>
              <w:spacing w:before="100" w:beforeAutospacing="1" w:after="100" w:afterAutospacing="1"/>
              <w:jc w:val="left"/>
              <w:rPr>
                <w:rFonts w:hint="eastAsia" w:ascii="宋体" w:hAnsi="宋体" w:cs="宋体"/>
                <w:b/>
                <w:kern w:val="0"/>
                <w:sz w:val="21"/>
                <w:szCs w:val="21"/>
              </w:rPr>
            </w:pPr>
          </w:p>
          <w:p w14:paraId="3908C1FD">
            <w:pPr>
              <w:widowControl/>
              <w:spacing w:before="100" w:beforeAutospacing="1" w:after="100" w:afterAutospacing="1"/>
              <w:jc w:val="left"/>
              <w:rPr>
                <w:rFonts w:hint="eastAsia" w:ascii="宋体" w:hAnsi="宋体" w:cs="宋体"/>
                <w:b/>
                <w:kern w:val="0"/>
                <w:sz w:val="21"/>
                <w:szCs w:val="21"/>
              </w:rPr>
            </w:pPr>
          </w:p>
        </w:tc>
        <w:tc>
          <w:tcPr>
            <w:tcW w:w="6963" w:type="dxa"/>
          </w:tcPr>
          <w:p w14:paraId="29C8DA51">
            <w:pPr>
              <w:spacing w:line="360" w:lineRule="auto"/>
              <w:jc w:val="left"/>
              <w:rPr>
                <w:rFonts w:hint="eastAsia" w:ascii="宋体" w:hAnsi="宋体"/>
                <w:sz w:val="21"/>
                <w:szCs w:val="21"/>
              </w:rPr>
            </w:pPr>
            <w:r>
              <w:rPr>
                <w:rFonts w:hint="eastAsia" w:ascii="宋体" w:hAnsi="宋体"/>
                <w:sz w:val="21"/>
                <w:szCs w:val="21"/>
              </w:rPr>
              <w:t xml:space="preserve">   对数据库系统故障或与数据库系统相关联的系统故障，投标公司提供7*24小时不间断非现场(可以是400电话、e-mail、VPN、QQ等形式)支持服务，通过以上方式直接联络服务商的技术工程师，寻求问题的解决方案、技术文档以及技术指导，提供故障处理案例。</w:t>
            </w:r>
          </w:p>
          <w:p w14:paraId="6A6DAC15">
            <w:pPr>
              <w:spacing w:line="360" w:lineRule="auto"/>
              <w:jc w:val="left"/>
              <w:rPr>
                <w:rFonts w:hint="eastAsia" w:ascii="宋体" w:hAnsi="宋体"/>
                <w:sz w:val="21"/>
                <w:szCs w:val="21"/>
              </w:rPr>
            </w:pPr>
            <w:r>
              <w:rPr>
                <w:rFonts w:hint="eastAsia" w:ascii="宋体" w:hAnsi="宋体"/>
                <w:sz w:val="21"/>
                <w:szCs w:val="21"/>
              </w:rPr>
              <w:t xml:space="preserve">   投标公司在接到甲方故障申告后应于5分钟内响应，如故障未能在15分钟内通过远程支持得到解决，投标公司承诺根据甲方要求派指定服务工程师在2小时内赶到</w:t>
            </w:r>
            <w:r>
              <w:rPr>
                <w:rFonts w:ascii="宋体" w:hAnsi="宋体"/>
                <w:sz w:val="21"/>
                <w:szCs w:val="21"/>
              </w:rPr>
              <w:t>甲方</w:t>
            </w:r>
            <w:r>
              <w:rPr>
                <w:rFonts w:hint="eastAsia" w:ascii="宋体" w:hAnsi="宋体"/>
                <w:sz w:val="21"/>
                <w:szCs w:val="21"/>
              </w:rPr>
              <w:t>现场，提供不间断故障处理服务。</w:t>
            </w:r>
          </w:p>
          <w:p w14:paraId="159584DB">
            <w:pPr>
              <w:spacing w:line="360" w:lineRule="auto"/>
              <w:jc w:val="left"/>
              <w:rPr>
                <w:rFonts w:hint="eastAsia" w:ascii="宋体" w:hAnsi="宋体"/>
                <w:sz w:val="21"/>
                <w:szCs w:val="21"/>
              </w:rPr>
            </w:pPr>
            <w:r>
              <w:rPr>
                <w:rFonts w:hint="eastAsia" w:ascii="宋体" w:hAnsi="宋体"/>
                <w:sz w:val="21"/>
                <w:szCs w:val="21"/>
              </w:rPr>
              <w:t xml:space="preserve">   当遇到复杂性问题，需要到现场进行综合诊断或者拱墅</w:t>
            </w:r>
            <w:r>
              <w:rPr>
                <w:rFonts w:ascii="宋体" w:hAnsi="宋体"/>
                <w:sz w:val="21"/>
                <w:szCs w:val="21"/>
              </w:rPr>
              <w:t>区</w:t>
            </w:r>
            <w:r>
              <w:rPr>
                <w:rFonts w:hint="eastAsia" w:ascii="宋体" w:hAnsi="宋体"/>
                <w:sz w:val="21"/>
                <w:szCs w:val="21"/>
              </w:rPr>
              <w:t>卫健</w:t>
            </w:r>
            <w:r>
              <w:rPr>
                <w:rFonts w:ascii="宋体" w:hAnsi="宋体"/>
                <w:sz w:val="21"/>
                <w:szCs w:val="21"/>
              </w:rPr>
              <w:t>局</w:t>
            </w:r>
            <w:r>
              <w:rPr>
                <w:rFonts w:hint="eastAsia" w:ascii="宋体" w:hAnsi="宋体"/>
                <w:sz w:val="21"/>
                <w:szCs w:val="21"/>
              </w:rPr>
              <w:t>要求现场支持服务的时候，要求服务团队人员乃至专家后援服务团队人员在2小时内到达支持现场，同时要求在路途中不中断电话支持以求快速解决问题。服务期内要求现场服务不少于</w:t>
            </w:r>
            <w:r>
              <w:rPr>
                <w:rFonts w:ascii="宋体" w:hAnsi="宋体"/>
                <w:sz w:val="21"/>
                <w:szCs w:val="21"/>
              </w:rPr>
              <w:t>4</w:t>
            </w:r>
            <w:r>
              <w:rPr>
                <w:rFonts w:hint="eastAsia" w:ascii="宋体" w:hAnsi="宋体"/>
                <w:sz w:val="21"/>
                <w:szCs w:val="21"/>
              </w:rPr>
              <w:t>天。</w:t>
            </w:r>
          </w:p>
        </w:tc>
      </w:tr>
    </w:tbl>
    <w:p w14:paraId="754F8CC8">
      <w:pPr>
        <w:spacing w:line="360" w:lineRule="auto"/>
        <w:ind w:firstLine="405"/>
        <w:rPr>
          <w:rFonts w:hint="eastAsia" w:ascii="宋体" w:hAnsi="宋体"/>
          <w:b/>
          <w:sz w:val="21"/>
          <w:szCs w:val="21"/>
        </w:rPr>
      </w:pPr>
      <w:r>
        <w:rPr>
          <w:rFonts w:hint="eastAsia" w:ascii="宋体" w:hAnsi="宋体"/>
          <w:sz w:val="21"/>
          <w:szCs w:val="21"/>
        </w:rPr>
        <w:t>1.</w:t>
      </w:r>
      <w:bookmarkEnd w:id="31"/>
      <w:bookmarkEnd w:id="32"/>
      <w:r>
        <w:rPr>
          <w:rFonts w:hint="eastAsia" w:ascii="宋体" w:hAnsi="宋体"/>
          <w:sz w:val="21"/>
          <w:szCs w:val="21"/>
        </w:rPr>
        <w:t xml:space="preserve">3  </w:t>
      </w:r>
      <w:r>
        <w:rPr>
          <w:rFonts w:hint="eastAsia" w:ascii="宋体" w:hAnsi="宋体"/>
          <w:b/>
          <w:sz w:val="21"/>
          <w:szCs w:val="21"/>
        </w:rPr>
        <w:t xml:space="preserve"> </w:t>
      </w:r>
      <w:r>
        <w:rPr>
          <w:rFonts w:ascii="宋体" w:hAnsi="宋体"/>
          <w:b/>
          <w:sz w:val="21"/>
          <w:szCs w:val="21"/>
        </w:rPr>
        <w:t>★</w:t>
      </w:r>
      <w:r>
        <w:rPr>
          <w:rFonts w:hint="eastAsia" w:ascii="宋体" w:hAnsi="宋体"/>
          <w:b/>
          <w:sz w:val="21"/>
          <w:szCs w:val="21"/>
        </w:rPr>
        <w:t>现场应急保障支持</w:t>
      </w:r>
    </w:p>
    <w:tbl>
      <w:tblPr>
        <w:tblStyle w:val="6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6961"/>
      </w:tblGrid>
      <w:tr w14:paraId="1DEF9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9" w:hRule="atLeast"/>
        </w:trPr>
        <w:tc>
          <w:tcPr>
            <w:tcW w:w="1335" w:type="dxa"/>
          </w:tcPr>
          <w:p w14:paraId="57927C08">
            <w:pPr>
              <w:spacing w:line="360" w:lineRule="auto"/>
              <w:jc w:val="left"/>
              <w:rPr>
                <w:rFonts w:hint="eastAsia" w:ascii="宋体" w:hAnsi="宋体"/>
                <w:sz w:val="21"/>
                <w:szCs w:val="21"/>
              </w:rPr>
            </w:pPr>
            <w:r>
              <w:rPr>
                <w:rFonts w:hint="eastAsia" w:ascii="宋体" w:hAnsi="宋体"/>
                <w:sz w:val="21"/>
                <w:szCs w:val="21"/>
              </w:rPr>
              <w:t>服务内容</w:t>
            </w:r>
          </w:p>
        </w:tc>
        <w:tc>
          <w:tcPr>
            <w:tcW w:w="6961" w:type="dxa"/>
          </w:tcPr>
          <w:p w14:paraId="277B4418">
            <w:pPr>
              <w:pStyle w:val="23"/>
              <w:spacing w:after="0" w:line="360" w:lineRule="auto"/>
              <w:rPr>
                <w:rFonts w:hint="eastAsia" w:ascii="宋体" w:hAnsi="宋体"/>
                <w:sz w:val="21"/>
                <w:szCs w:val="21"/>
              </w:rPr>
            </w:pPr>
            <w:r>
              <w:rPr>
                <w:rFonts w:hint="eastAsia" w:ascii="宋体" w:hAnsi="宋体"/>
                <w:sz w:val="21"/>
                <w:szCs w:val="21"/>
              </w:rPr>
              <w:t xml:space="preserve">   在整个服务期内，如果数据库发生对业务产生重大影响的数据库层面问题，要求</w:t>
            </w:r>
            <w:r>
              <w:rPr>
                <w:rFonts w:ascii="宋体" w:hAnsi="宋体"/>
                <w:sz w:val="21"/>
                <w:szCs w:val="21"/>
              </w:rPr>
              <w:t>投标公司</w:t>
            </w:r>
            <w:r>
              <w:rPr>
                <w:rFonts w:hint="eastAsia" w:ascii="宋体" w:hAnsi="宋体"/>
                <w:sz w:val="21"/>
                <w:szCs w:val="21"/>
              </w:rPr>
              <w:t>有能力启动紧急相应流程，调派工程师，第一时间赶往现场，确保系统尽快恢复，对于紧急响应的服务次数和服务时间不作限制。如果确定问题是在数据库层面上，要求工程师到现场直到问题解决为止，对于非数据库系统造成的问题或问题目前缺少有效的解决方法（如数据库软件本身的BUG或内核级故障），工程师需要确定问题的原因，评估改进的风险和代价，并提供完整的解决建议方案给</w:t>
            </w:r>
            <w:r>
              <w:rPr>
                <w:rFonts w:ascii="宋体" w:hAnsi="宋体"/>
                <w:sz w:val="21"/>
                <w:szCs w:val="21"/>
              </w:rPr>
              <w:t>甲方</w:t>
            </w:r>
            <w:r>
              <w:rPr>
                <w:rFonts w:hint="eastAsia" w:ascii="宋体" w:hAnsi="宋体"/>
                <w:sz w:val="21"/>
                <w:szCs w:val="21"/>
              </w:rPr>
              <w:t>。</w:t>
            </w:r>
          </w:p>
        </w:tc>
      </w:tr>
    </w:tbl>
    <w:p w14:paraId="15BB98B4">
      <w:pPr>
        <w:spacing w:line="360" w:lineRule="auto"/>
        <w:ind w:firstLine="420"/>
        <w:rPr>
          <w:rFonts w:hint="eastAsia" w:ascii="宋体" w:hAnsi="宋体"/>
          <w:sz w:val="21"/>
          <w:szCs w:val="21"/>
        </w:rPr>
      </w:pPr>
      <w:r>
        <w:rPr>
          <w:rFonts w:hint="eastAsia" w:ascii="宋体" w:hAnsi="宋体"/>
          <w:sz w:val="21"/>
          <w:szCs w:val="21"/>
        </w:rPr>
        <w:t xml:space="preserve">1.4   </w:t>
      </w:r>
      <w:r>
        <w:rPr>
          <w:rFonts w:hint="eastAsia" w:ascii="宋体" w:hAnsi="宋体"/>
          <w:b/>
          <w:sz w:val="21"/>
          <w:szCs w:val="21"/>
        </w:rPr>
        <w:t>数据库日常巡检服务</w:t>
      </w:r>
    </w:p>
    <w:tbl>
      <w:tblPr>
        <w:tblStyle w:val="6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9"/>
        <w:gridCol w:w="6967"/>
      </w:tblGrid>
      <w:tr w14:paraId="54180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9" w:hRule="atLeast"/>
        </w:trPr>
        <w:tc>
          <w:tcPr>
            <w:tcW w:w="1329" w:type="dxa"/>
          </w:tcPr>
          <w:p w14:paraId="5F7B323E">
            <w:pPr>
              <w:widowControl/>
              <w:spacing w:before="100" w:beforeAutospacing="1" w:after="100" w:afterAutospacing="1"/>
              <w:jc w:val="left"/>
              <w:rPr>
                <w:rFonts w:hint="eastAsia" w:ascii="宋体" w:hAnsi="宋体" w:cs="宋体"/>
                <w:b/>
                <w:kern w:val="0"/>
                <w:sz w:val="21"/>
                <w:szCs w:val="21"/>
              </w:rPr>
            </w:pPr>
            <w:r>
              <w:rPr>
                <w:rFonts w:hint="eastAsia" w:ascii="宋体" w:hAnsi="宋体" w:cs="宋体"/>
                <w:b/>
                <w:kern w:val="0"/>
                <w:sz w:val="21"/>
                <w:szCs w:val="21"/>
              </w:rPr>
              <w:t>服务内容</w:t>
            </w:r>
          </w:p>
        </w:tc>
        <w:tc>
          <w:tcPr>
            <w:tcW w:w="6967" w:type="dxa"/>
          </w:tcPr>
          <w:p w14:paraId="3F4D306C">
            <w:pPr>
              <w:pStyle w:val="23"/>
              <w:rPr>
                <w:rFonts w:hint="eastAsia" w:ascii="宋体" w:hAnsi="宋体"/>
                <w:sz w:val="21"/>
                <w:szCs w:val="21"/>
              </w:rPr>
            </w:pPr>
            <w:r>
              <w:rPr>
                <w:rFonts w:hint="eastAsia" w:ascii="宋体" w:hAnsi="宋体"/>
                <w:sz w:val="21"/>
                <w:szCs w:val="21"/>
              </w:rPr>
              <w:t xml:space="preserve">   日常检查至少包括以下内容：</w:t>
            </w:r>
          </w:p>
          <w:p w14:paraId="428C801D">
            <w:pPr>
              <w:pStyle w:val="23"/>
              <w:numPr>
                <w:ilvl w:val="0"/>
                <w:numId w:val="4"/>
              </w:numPr>
              <w:adjustRightInd w:val="0"/>
              <w:spacing w:after="0" w:line="315" w:lineRule="atLeast"/>
              <w:jc w:val="left"/>
              <w:textAlignment w:val="baseline"/>
              <w:rPr>
                <w:rFonts w:hint="eastAsia" w:ascii="宋体" w:hAnsi="宋体"/>
                <w:sz w:val="21"/>
                <w:szCs w:val="21"/>
              </w:rPr>
            </w:pPr>
            <w:r>
              <w:rPr>
                <w:rFonts w:hint="eastAsia" w:ascii="宋体" w:hAnsi="宋体"/>
                <w:sz w:val="21"/>
                <w:szCs w:val="21"/>
              </w:rPr>
              <w:t>检查相关软硬件、数据库配置和SGA、PGA的配置情况；</w:t>
            </w:r>
          </w:p>
          <w:p w14:paraId="52760755">
            <w:pPr>
              <w:pStyle w:val="23"/>
              <w:numPr>
                <w:ilvl w:val="0"/>
                <w:numId w:val="4"/>
              </w:numPr>
              <w:adjustRightInd w:val="0"/>
              <w:spacing w:after="0" w:line="315" w:lineRule="atLeast"/>
              <w:jc w:val="left"/>
              <w:textAlignment w:val="baseline"/>
              <w:rPr>
                <w:rFonts w:hint="eastAsia" w:ascii="宋体" w:hAnsi="宋体"/>
                <w:sz w:val="21"/>
                <w:szCs w:val="21"/>
              </w:rPr>
            </w:pPr>
            <w:r>
              <w:rPr>
                <w:rFonts w:ascii="宋体" w:hAnsi="宋体" w:cs="宋体"/>
                <w:sz w:val="21"/>
                <w:szCs w:val="21"/>
              </w:rPr>
              <w:t>★</w:t>
            </w:r>
            <w:r>
              <w:rPr>
                <w:rFonts w:hint="eastAsia" w:ascii="宋体" w:hAnsi="宋体"/>
                <w:sz w:val="21"/>
                <w:szCs w:val="21"/>
              </w:rPr>
              <w:t>检查数据库、备份结果集、各表空间的变化情况等，并对数据变化情况作评估；</w:t>
            </w:r>
          </w:p>
          <w:p w14:paraId="51E170E3">
            <w:pPr>
              <w:pStyle w:val="23"/>
              <w:numPr>
                <w:ilvl w:val="0"/>
                <w:numId w:val="4"/>
              </w:numPr>
              <w:adjustRightInd w:val="0"/>
              <w:spacing w:after="0" w:line="315" w:lineRule="atLeast"/>
              <w:jc w:val="left"/>
              <w:textAlignment w:val="baseline"/>
              <w:rPr>
                <w:rFonts w:hint="eastAsia" w:ascii="宋体" w:hAnsi="宋体"/>
                <w:sz w:val="21"/>
                <w:szCs w:val="21"/>
              </w:rPr>
            </w:pPr>
            <w:r>
              <w:rPr>
                <w:rFonts w:hint="eastAsia" w:ascii="宋体" w:hAnsi="宋体"/>
                <w:sz w:val="21"/>
                <w:szCs w:val="21"/>
              </w:rPr>
              <w:t>统计当前表空间、文件系统和数据文件的使用情况；</w:t>
            </w:r>
          </w:p>
          <w:p w14:paraId="0D7EE33A">
            <w:pPr>
              <w:pStyle w:val="23"/>
              <w:numPr>
                <w:ilvl w:val="0"/>
                <w:numId w:val="4"/>
              </w:numPr>
              <w:adjustRightInd w:val="0"/>
              <w:spacing w:after="0" w:line="315" w:lineRule="atLeast"/>
              <w:jc w:val="left"/>
              <w:textAlignment w:val="baseline"/>
              <w:rPr>
                <w:rFonts w:hint="eastAsia" w:ascii="宋体" w:hAnsi="宋体"/>
                <w:sz w:val="21"/>
                <w:szCs w:val="21"/>
              </w:rPr>
            </w:pPr>
            <w:r>
              <w:rPr>
                <w:rFonts w:hint="eastAsia" w:ascii="宋体" w:hAnsi="宋体"/>
                <w:sz w:val="21"/>
                <w:szCs w:val="21"/>
              </w:rPr>
              <w:t>检查数据库alert.log日志文件和相关trace文件；</w:t>
            </w:r>
          </w:p>
          <w:p w14:paraId="76CF7E45">
            <w:pPr>
              <w:pStyle w:val="23"/>
              <w:numPr>
                <w:ilvl w:val="0"/>
                <w:numId w:val="4"/>
              </w:numPr>
              <w:adjustRightInd w:val="0"/>
              <w:spacing w:after="0" w:line="315" w:lineRule="atLeast"/>
              <w:jc w:val="left"/>
              <w:textAlignment w:val="baseline"/>
              <w:rPr>
                <w:rFonts w:hint="eastAsia" w:ascii="宋体" w:hAnsi="宋体"/>
                <w:sz w:val="21"/>
                <w:szCs w:val="21"/>
              </w:rPr>
            </w:pPr>
            <w:r>
              <w:rPr>
                <w:rFonts w:hint="eastAsia" w:ascii="宋体" w:hAnsi="宋体"/>
                <w:sz w:val="21"/>
                <w:szCs w:val="21"/>
              </w:rPr>
              <w:t>检查操作系统用户、数据库用户、系统本身的安全性；</w:t>
            </w:r>
          </w:p>
          <w:p w14:paraId="16D348AA">
            <w:pPr>
              <w:pStyle w:val="23"/>
              <w:numPr>
                <w:ilvl w:val="0"/>
                <w:numId w:val="4"/>
              </w:numPr>
              <w:adjustRightInd w:val="0"/>
              <w:spacing w:after="0" w:line="315" w:lineRule="atLeast"/>
              <w:jc w:val="left"/>
              <w:textAlignment w:val="baseline"/>
              <w:rPr>
                <w:rFonts w:hint="eastAsia" w:ascii="宋体" w:hAnsi="宋体"/>
                <w:sz w:val="21"/>
                <w:szCs w:val="21"/>
              </w:rPr>
            </w:pPr>
            <w:r>
              <w:rPr>
                <w:rFonts w:hint="eastAsia" w:ascii="宋体" w:hAnsi="宋体"/>
                <w:sz w:val="21"/>
                <w:szCs w:val="21"/>
              </w:rPr>
              <w:t>收集数据库运行期间的负载情况和Instance各性能指标；</w:t>
            </w:r>
          </w:p>
          <w:p w14:paraId="2A7ACC3C">
            <w:pPr>
              <w:pStyle w:val="23"/>
              <w:numPr>
                <w:ilvl w:val="0"/>
                <w:numId w:val="4"/>
              </w:numPr>
              <w:adjustRightInd w:val="0"/>
              <w:spacing w:after="0" w:line="315" w:lineRule="atLeast"/>
              <w:jc w:val="left"/>
              <w:textAlignment w:val="baseline"/>
              <w:rPr>
                <w:rFonts w:hint="eastAsia" w:ascii="宋体" w:hAnsi="宋体"/>
                <w:sz w:val="21"/>
                <w:szCs w:val="21"/>
              </w:rPr>
            </w:pPr>
            <w:r>
              <w:rPr>
                <w:rFonts w:hint="eastAsia" w:ascii="宋体" w:hAnsi="宋体"/>
                <w:sz w:val="21"/>
                <w:szCs w:val="21"/>
              </w:rPr>
              <w:t>检查数据库备份是否正常；</w:t>
            </w:r>
          </w:p>
          <w:p w14:paraId="2F75FEB5">
            <w:pPr>
              <w:pStyle w:val="23"/>
              <w:numPr>
                <w:ilvl w:val="0"/>
                <w:numId w:val="4"/>
              </w:numPr>
              <w:adjustRightInd w:val="0"/>
              <w:spacing w:after="0" w:line="315" w:lineRule="atLeast"/>
              <w:jc w:val="left"/>
              <w:textAlignment w:val="baseline"/>
              <w:rPr>
                <w:rFonts w:hint="eastAsia" w:ascii="宋体" w:hAnsi="宋体"/>
                <w:sz w:val="21"/>
                <w:szCs w:val="21"/>
              </w:rPr>
            </w:pPr>
            <w:r>
              <w:rPr>
                <w:rFonts w:hint="eastAsia" w:ascii="宋体" w:hAnsi="宋体"/>
                <w:sz w:val="21"/>
                <w:szCs w:val="21"/>
              </w:rPr>
              <w:t>提供一年不少于12次的日常巡检服务。</w:t>
            </w:r>
          </w:p>
        </w:tc>
      </w:tr>
    </w:tbl>
    <w:p w14:paraId="62290396">
      <w:pPr>
        <w:spacing w:line="360" w:lineRule="auto"/>
        <w:ind w:firstLine="420"/>
        <w:rPr>
          <w:rFonts w:hint="eastAsia" w:ascii="宋体" w:hAnsi="宋体"/>
          <w:sz w:val="21"/>
          <w:szCs w:val="21"/>
        </w:rPr>
      </w:pPr>
      <w:r>
        <w:rPr>
          <w:rFonts w:hint="eastAsia" w:ascii="宋体" w:hAnsi="宋体" w:cs="Calibri"/>
          <w:bCs/>
          <w:sz w:val="21"/>
          <w:szCs w:val="21"/>
        </w:rPr>
        <w:t xml:space="preserve">1.5  </w:t>
      </w:r>
      <w:r>
        <w:rPr>
          <w:rFonts w:hint="eastAsia" w:ascii="宋体" w:hAnsi="宋体"/>
          <w:b/>
          <w:sz w:val="21"/>
          <w:szCs w:val="21"/>
        </w:rPr>
        <w:t xml:space="preserve"> </w:t>
      </w:r>
      <w:r>
        <w:rPr>
          <w:rFonts w:ascii="宋体" w:hAnsi="宋体"/>
          <w:b/>
          <w:sz w:val="21"/>
          <w:szCs w:val="21"/>
        </w:rPr>
        <w:t>★</w:t>
      </w:r>
      <w:r>
        <w:rPr>
          <w:rFonts w:hint="eastAsia" w:ascii="宋体" w:hAnsi="宋体"/>
          <w:b/>
          <w:sz w:val="21"/>
          <w:szCs w:val="21"/>
        </w:rPr>
        <w:t>数据库性能优化</w:t>
      </w:r>
    </w:p>
    <w:tbl>
      <w:tblPr>
        <w:tblStyle w:val="6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4"/>
        <w:gridCol w:w="6962"/>
      </w:tblGrid>
      <w:tr w14:paraId="270D2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9" w:hRule="atLeast"/>
        </w:trPr>
        <w:tc>
          <w:tcPr>
            <w:tcW w:w="1334" w:type="dxa"/>
          </w:tcPr>
          <w:p w14:paraId="3B029F86">
            <w:pPr>
              <w:widowControl/>
              <w:spacing w:before="100" w:beforeAutospacing="1" w:after="100" w:afterAutospacing="1"/>
              <w:jc w:val="left"/>
              <w:rPr>
                <w:rFonts w:hint="eastAsia" w:ascii="宋体" w:hAnsi="宋体" w:cs="宋体"/>
                <w:b/>
                <w:kern w:val="0"/>
                <w:sz w:val="21"/>
                <w:szCs w:val="21"/>
              </w:rPr>
            </w:pPr>
            <w:r>
              <w:rPr>
                <w:rFonts w:hint="eastAsia" w:ascii="宋体" w:hAnsi="宋体" w:cs="宋体"/>
                <w:b/>
                <w:kern w:val="0"/>
                <w:sz w:val="21"/>
                <w:szCs w:val="21"/>
              </w:rPr>
              <w:t>服务内容</w:t>
            </w:r>
          </w:p>
        </w:tc>
        <w:tc>
          <w:tcPr>
            <w:tcW w:w="6962" w:type="dxa"/>
          </w:tcPr>
          <w:p w14:paraId="6A19A5A4">
            <w:pPr>
              <w:pStyle w:val="23"/>
              <w:spacing w:line="360" w:lineRule="auto"/>
              <w:rPr>
                <w:rFonts w:hint="eastAsia" w:ascii="宋体" w:hAnsi="宋体"/>
                <w:sz w:val="21"/>
                <w:szCs w:val="21"/>
              </w:rPr>
            </w:pPr>
            <w:r>
              <w:rPr>
                <w:rFonts w:hint="eastAsia" w:ascii="宋体" w:hAnsi="宋体"/>
                <w:sz w:val="21"/>
                <w:szCs w:val="21"/>
              </w:rPr>
              <w:t xml:space="preserve">   结合</w:t>
            </w:r>
            <w:r>
              <w:rPr>
                <w:rFonts w:hint="eastAsia" w:ascii="宋体" w:hAnsi="宋体"/>
                <w:bCs/>
                <w:sz w:val="21"/>
                <w:szCs w:val="21"/>
              </w:rPr>
              <w:t>系统定期</w:t>
            </w:r>
            <w:r>
              <w:rPr>
                <w:rFonts w:ascii="宋体" w:hAnsi="宋体"/>
                <w:bCs/>
                <w:sz w:val="21"/>
                <w:szCs w:val="21"/>
              </w:rPr>
              <w:t>巡检</w:t>
            </w:r>
            <w:r>
              <w:rPr>
                <w:rFonts w:hint="eastAsia" w:ascii="宋体" w:hAnsi="宋体"/>
                <w:bCs/>
                <w:sz w:val="21"/>
                <w:szCs w:val="21"/>
              </w:rPr>
              <w:t>和</w:t>
            </w:r>
            <w:r>
              <w:rPr>
                <w:rFonts w:ascii="宋体" w:hAnsi="宋体"/>
                <w:sz w:val="21"/>
                <w:szCs w:val="21"/>
              </w:rPr>
              <w:t>甲方</w:t>
            </w:r>
            <w:r>
              <w:rPr>
                <w:rFonts w:hint="eastAsia" w:ascii="宋体" w:hAnsi="宋体"/>
                <w:sz w:val="21"/>
                <w:szCs w:val="21"/>
              </w:rPr>
              <w:t>重大事件等实际需要，根据检查的内容和用户提出的具体需求，制定数据库性能调优方案。</w:t>
            </w:r>
          </w:p>
          <w:p w14:paraId="07086690">
            <w:pPr>
              <w:pStyle w:val="23"/>
              <w:spacing w:line="360" w:lineRule="auto"/>
              <w:rPr>
                <w:rFonts w:hint="eastAsia" w:ascii="宋体" w:hAnsi="宋体"/>
                <w:bCs/>
                <w:sz w:val="21"/>
                <w:szCs w:val="21"/>
              </w:rPr>
            </w:pPr>
            <w:r>
              <w:rPr>
                <w:rFonts w:ascii="宋体" w:hAnsi="宋体"/>
                <w:sz w:val="21"/>
                <w:szCs w:val="21"/>
              </w:rPr>
              <w:t>投标公司</w:t>
            </w:r>
            <w:r>
              <w:rPr>
                <w:rFonts w:hint="eastAsia" w:ascii="宋体" w:hAnsi="宋体"/>
                <w:sz w:val="21"/>
                <w:szCs w:val="21"/>
              </w:rPr>
              <w:t>在</w:t>
            </w:r>
            <w:r>
              <w:rPr>
                <w:rFonts w:ascii="宋体" w:hAnsi="宋体"/>
                <w:bCs/>
                <w:sz w:val="21"/>
                <w:szCs w:val="21"/>
              </w:rPr>
              <w:t>甲方</w:t>
            </w:r>
            <w:r>
              <w:rPr>
                <w:rFonts w:hint="eastAsia" w:ascii="宋体" w:hAnsi="宋体"/>
                <w:bCs/>
                <w:sz w:val="21"/>
                <w:szCs w:val="21"/>
              </w:rPr>
              <w:t>的同意下进行数据库性能优化或 SQL优化。</w:t>
            </w:r>
          </w:p>
          <w:p w14:paraId="3EBE1A30">
            <w:pPr>
              <w:pStyle w:val="23"/>
              <w:spacing w:line="360" w:lineRule="auto"/>
              <w:rPr>
                <w:rFonts w:hint="eastAsia" w:ascii="宋体" w:hAnsi="宋体"/>
                <w:sz w:val="21"/>
                <w:szCs w:val="21"/>
              </w:rPr>
            </w:pPr>
            <w:r>
              <w:rPr>
                <w:rFonts w:hint="eastAsia" w:ascii="宋体" w:hAnsi="宋体"/>
                <w:sz w:val="21"/>
                <w:szCs w:val="21"/>
              </w:rPr>
              <w:t>要求服务团队极为擅长性能优化和SQL语句优化，具有丰富的性能优化案例和性能优化相关经验。</w:t>
            </w:r>
          </w:p>
        </w:tc>
      </w:tr>
    </w:tbl>
    <w:p w14:paraId="3ACD6817">
      <w:pPr>
        <w:spacing w:line="360" w:lineRule="auto"/>
        <w:ind w:firstLine="420" w:firstLineChars="200"/>
        <w:rPr>
          <w:rFonts w:hint="eastAsia" w:ascii="宋体" w:hAnsi="宋体"/>
          <w:sz w:val="21"/>
          <w:szCs w:val="21"/>
        </w:rPr>
      </w:pPr>
    </w:p>
    <w:p w14:paraId="626D65E5">
      <w:pPr>
        <w:spacing w:line="360" w:lineRule="auto"/>
        <w:ind w:firstLine="422" w:firstLineChars="200"/>
        <w:rPr>
          <w:rFonts w:hint="eastAsia" w:ascii="宋体" w:hAnsi="宋体"/>
          <w:b/>
          <w:bCs/>
          <w:sz w:val="21"/>
          <w:szCs w:val="21"/>
        </w:rPr>
      </w:pPr>
    </w:p>
    <w:p w14:paraId="71DEBF2C">
      <w:pPr>
        <w:spacing w:line="360" w:lineRule="auto"/>
        <w:ind w:firstLine="422" w:firstLineChars="200"/>
        <w:rPr>
          <w:rFonts w:hint="eastAsia" w:ascii="宋体" w:hAnsi="宋体"/>
          <w:b/>
          <w:bCs/>
          <w:sz w:val="21"/>
          <w:szCs w:val="21"/>
        </w:rPr>
      </w:pPr>
    </w:p>
    <w:p w14:paraId="7BD7EB09">
      <w:pPr>
        <w:spacing w:line="360" w:lineRule="auto"/>
        <w:ind w:firstLine="422" w:firstLineChars="200"/>
        <w:rPr>
          <w:rFonts w:hint="eastAsia" w:ascii="宋体" w:hAnsi="宋体"/>
          <w:b/>
          <w:bCs/>
          <w:sz w:val="21"/>
          <w:szCs w:val="21"/>
        </w:rPr>
      </w:pPr>
    </w:p>
    <w:p w14:paraId="2988E3B9">
      <w:pPr>
        <w:spacing w:line="360" w:lineRule="auto"/>
        <w:ind w:firstLine="422" w:firstLineChars="200"/>
        <w:rPr>
          <w:rFonts w:hint="eastAsia" w:ascii="宋体" w:hAnsi="宋体"/>
          <w:sz w:val="21"/>
          <w:szCs w:val="21"/>
        </w:rPr>
      </w:pPr>
      <w:r>
        <w:rPr>
          <w:rFonts w:hint="eastAsia" w:ascii="宋体" w:hAnsi="宋体"/>
          <w:b/>
          <w:bCs/>
          <w:sz w:val="21"/>
          <w:szCs w:val="21"/>
        </w:rPr>
        <w:t>二、</w:t>
      </w:r>
      <w:r>
        <w:rPr>
          <w:rFonts w:hint="eastAsia" w:ascii="宋体" w:hAnsi="宋体" w:cs="宋体"/>
          <w:b/>
          <w:bCs/>
          <w:kern w:val="0"/>
          <w:sz w:val="21"/>
          <w:szCs w:val="21"/>
        </w:rPr>
        <w:t>提供备用计算</w:t>
      </w:r>
      <w:r>
        <w:rPr>
          <w:rFonts w:ascii="宋体" w:hAnsi="宋体" w:cs="宋体"/>
          <w:b/>
          <w:bCs/>
          <w:kern w:val="0"/>
          <w:sz w:val="21"/>
          <w:szCs w:val="21"/>
        </w:rPr>
        <w:t>资源</w:t>
      </w:r>
    </w:p>
    <w:tbl>
      <w:tblPr>
        <w:tblStyle w:val="6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6960"/>
      </w:tblGrid>
      <w:tr w14:paraId="4E525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9" w:hRule="atLeast"/>
        </w:trPr>
        <w:tc>
          <w:tcPr>
            <w:tcW w:w="1336" w:type="dxa"/>
          </w:tcPr>
          <w:p w14:paraId="4F284255">
            <w:pPr>
              <w:widowControl/>
              <w:spacing w:before="100" w:beforeAutospacing="1" w:after="100" w:afterAutospacing="1" w:line="360" w:lineRule="auto"/>
              <w:jc w:val="left"/>
              <w:rPr>
                <w:rFonts w:hint="eastAsia" w:ascii="宋体" w:hAnsi="宋体" w:cs="宋体"/>
                <w:b/>
                <w:kern w:val="0"/>
                <w:sz w:val="21"/>
                <w:szCs w:val="21"/>
              </w:rPr>
            </w:pPr>
            <w:r>
              <w:rPr>
                <w:rFonts w:hint="eastAsia" w:ascii="宋体" w:hAnsi="宋体" w:cs="宋体"/>
                <w:b/>
                <w:kern w:val="0"/>
                <w:sz w:val="21"/>
                <w:szCs w:val="21"/>
              </w:rPr>
              <w:t>服务内容</w:t>
            </w:r>
          </w:p>
        </w:tc>
        <w:tc>
          <w:tcPr>
            <w:tcW w:w="6960" w:type="dxa"/>
          </w:tcPr>
          <w:p w14:paraId="34515CDA">
            <w:pPr>
              <w:pStyle w:val="23"/>
              <w:spacing w:line="360" w:lineRule="auto"/>
              <w:rPr>
                <w:rFonts w:hint="eastAsia" w:ascii="宋体" w:hAnsi="宋体"/>
                <w:sz w:val="21"/>
                <w:szCs w:val="21"/>
              </w:rPr>
            </w:pPr>
            <w:r>
              <w:rPr>
                <w:rFonts w:hint="eastAsia" w:ascii="宋体" w:hAnsi="宋体"/>
                <w:sz w:val="21"/>
                <w:szCs w:val="21"/>
              </w:rPr>
              <w:t>提供配置要求不低于12核心 主频:2.1GHz</w:t>
            </w:r>
            <w:r>
              <w:rPr>
                <w:rFonts w:ascii="宋体" w:hAnsi="宋体"/>
                <w:sz w:val="21"/>
                <w:szCs w:val="21"/>
              </w:rPr>
              <w:t>/</w:t>
            </w:r>
            <w:r>
              <w:rPr>
                <w:rFonts w:hint="eastAsia" w:ascii="宋体" w:hAnsi="宋体"/>
                <w:sz w:val="21"/>
                <w:szCs w:val="21"/>
              </w:rPr>
              <w:t>256G内存</w:t>
            </w:r>
            <w:r>
              <w:rPr>
                <w:rFonts w:ascii="宋体" w:hAnsi="宋体"/>
                <w:sz w:val="21"/>
                <w:szCs w:val="21"/>
              </w:rPr>
              <w:t>/</w:t>
            </w:r>
            <w:r>
              <w:rPr>
                <w:rFonts w:hint="eastAsia" w:ascii="宋体" w:hAnsi="宋体"/>
                <w:sz w:val="21"/>
                <w:szCs w:val="21"/>
              </w:rPr>
              <w:t>960GSSD*2</w:t>
            </w:r>
            <w:r>
              <w:rPr>
                <w:rFonts w:ascii="宋体" w:hAnsi="宋体"/>
                <w:sz w:val="21"/>
                <w:szCs w:val="21"/>
              </w:rPr>
              <w:t>/</w:t>
            </w:r>
            <w:r>
              <w:rPr>
                <w:rFonts w:hint="eastAsia" w:ascii="宋体" w:hAnsi="宋体"/>
                <w:sz w:val="21"/>
                <w:szCs w:val="21"/>
              </w:rPr>
              <w:t xml:space="preserve">  16GHBA卡</w:t>
            </w:r>
            <w:r>
              <w:rPr>
                <w:rFonts w:ascii="宋体" w:hAnsi="宋体"/>
                <w:sz w:val="21"/>
                <w:szCs w:val="21"/>
              </w:rPr>
              <w:t>/</w:t>
            </w:r>
            <w:r>
              <w:rPr>
                <w:rFonts w:hint="eastAsia" w:ascii="宋体" w:hAnsi="宋体"/>
                <w:sz w:val="21"/>
                <w:szCs w:val="21"/>
              </w:rPr>
              <w:t>四口千兆网卡</w:t>
            </w:r>
            <w:r>
              <w:rPr>
                <w:rFonts w:ascii="宋体" w:hAnsi="宋体"/>
                <w:sz w:val="21"/>
                <w:szCs w:val="21"/>
              </w:rPr>
              <w:t>的</w:t>
            </w:r>
            <w:r>
              <w:rPr>
                <w:rFonts w:hint="eastAsia" w:ascii="宋体" w:hAnsi="宋体" w:cs="宋体"/>
                <w:b w:val="0"/>
                <w:bCs w:val="0"/>
                <w:kern w:val="0"/>
                <w:sz w:val="21"/>
                <w:szCs w:val="21"/>
              </w:rPr>
              <w:t>备用</w:t>
            </w:r>
            <w:r>
              <w:rPr>
                <w:rFonts w:hint="eastAsia" w:ascii="宋体" w:hAnsi="宋体"/>
                <w:sz w:val="21"/>
                <w:szCs w:val="21"/>
              </w:rPr>
              <w:t>计算服务资源</w:t>
            </w:r>
            <w:r>
              <w:rPr>
                <w:rFonts w:ascii="宋体" w:hAnsi="宋体"/>
                <w:sz w:val="21"/>
                <w:szCs w:val="21"/>
              </w:rPr>
              <w:t>。</w:t>
            </w:r>
          </w:p>
        </w:tc>
      </w:tr>
    </w:tbl>
    <w:p w14:paraId="730F08EB">
      <w:pPr>
        <w:snapToGrid w:val="0"/>
        <w:spacing w:line="360" w:lineRule="auto"/>
        <w:ind w:firstLine="420" w:firstLineChars="200"/>
        <w:rPr>
          <w:rFonts w:hint="eastAsia" w:ascii="宋体" w:hAnsi="宋体" w:cs="宋体"/>
          <w:sz w:val="21"/>
          <w:szCs w:val="21"/>
        </w:rPr>
      </w:pPr>
    </w:p>
    <w:p w14:paraId="285E34F0">
      <w:pPr>
        <w:numPr>
          <w:ilvl w:val="0"/>
          <w:numId w:val="3"/>
        </w:num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服务产品保障</w:t>
      </w:r>
    </w:p>
    <w:p w14:paraId="410277E7">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针对服务清单中涉及到网络安全设备（防火墙、态势感知、EDR等）如要求提供软件库维保的产品，须提供对应供制造商授权函（可承诺中标后提供）。</w:t>
      </w:r>
    </w:p>
    <w:p w14:paraId="35217386">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8、服务方案针对性</w:t>
      </w:r>
    </w:p>
    <w:p w14:paraId="7E70A4A8">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投标方应充分理解采购人需求现状，提出针对性的服务方案，包括但不限于以下内容：</w:t>
      </w:r>
    </w:p>
    <w:p w14:paraId="381D2B1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人需根据拱墅卫健局主数据中心、灾备数据中心设备资产情况，区域化平台及14家卫生服务中心网络接入情况，区域化平台虚拟化业务、存储业务、核心数据库和灾备库等相关现状情况做全面评估，分析本项目的重点难点，针对性提出服务解决方案。方案内容包括：区域化平台网络维护方案、存储及数据库的维护方案、针对主机虚拟化及系统层面的维护方案、针对拱墅卫健局系统数据的容灾备份维护方案、针对各卫生服务中心终端准入维护方案及针对其它业务网络（政务网、社会办医网等）接入区域化平台的维护方案。</w:t>
      </w:r>
    </w:p>
    <w:p w14:paraId="53DB41CF">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投标人需承诺协助拱墅卫健局梳理信息化资产，包括且不限于网络、服务器、存储、业务虚机等内容。</w:t>
      </w:r>
    </w:p>
    <w:p w14:paraId="382B16F3">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四、服务人员要求</w:t>
      </w:r>
    </w:p>
    <w:p w14:paraId="55C1A69F">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投标人根据项目要求配备项目组人员。项目负责人需具备专业素质、技术能力、经验等情况，具有调动投标人各项资源能力，</w:t>
      </w:r>
      <w:r>
        <w:rPr>
          <w:rFonts w:hint="eastAsia" w:ascii="宋体" w:hAnsi="宋体" w:cs="宋体"/>
          <w:b/>
          <w:bCs/>
          <w:sz w:val="21"/>
          <w:szCs w:val="21"/>
        </w:rPr>
        <w:t>项目组成员具有网络配置、网络安全相关证书。</w:t>
      </w:r>
    </w:p>
    <w:p w14:paraId="667508CA">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五、其他要求</w:t>
      </w:r>
    </w:p>
    <w:p w14:paraId="3115DEC7">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投标人具有较强的本地化服务能力，服务方在杭州城区有常驻服务和技术支持机构，配有较强的技术队伍，能提供快速的售后服务响应，具有较强的项目管理、技术服务、组织实施能力、制定合理的进度计划，并且具有相关项目建设和服务的经验，能够独立承担本项目实施，并有良好的工作业绩和履约记录。</w:t>
      </w:r>
    </w:p>
    <w:p w14:paraId="27279EC9">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如投标人在项目实施过程中未能按承诺的要求为采购人提供服务，采购人有权单方面解除合同，如因投标人原因造成损失的，采购人有权要求投标人赔偿相关损失。</w:t>
      </w:r>
    </w:p>
    <w:p w14:paraId="224C9F4F">
      <w:pPr>
        <w:snapToGrid w:val="0"/>
        <w:spacing w:line="360" w:lineRule="auto"/>
        <w:ind w:firstLine="422" w:firstLineChars="200"/>
        <w:outlineLvl w:val="1"/>
        <w:rPr>
          <w:rFonts w:hint="eastAsia" w:ascii="宋体" w:hAnsi="宋体" w:cs="Arial"/>
          <w:b/>
          <w:color w:val="000000"/>
          <w:kern w:val="0"/>
          <w:sz w:val="21"/>
          <w:szCs w:val="21"/>
          <w:shd w:val="clear" w:color="auto" w:fill="FFFFFF"/>
          <w:lang w:bidi="ar"/>
        </w:rPr>
      </w:pPr>
      <w:r>
        <w:rPr>
          <w:rFonts w:hint="eastAsia" w:ascii="宋体" w:hAnsi="宋体" w:cs="Arial"/>
          <w:b/>
          <w:color w:val="000000"/>
          <w:kern w:val="0"/>
          <w:sz w:val="21"/>
          <w:szCs w:val="21"/>
          <w:shd w:val="clear" w:color="auto" w:fill="FFFFFF"/>
          <w:lang w:bidi="ar"/>
        </w:rPr>
        <w:t>三、费用预算</w:t>
      </w:r>
    </w:p>
    <w:p w14:paraId="11FEEEED">
      <w:pPr>
        <w:snapToGrid w:val="0"/>
        <w:spacing w:line="360" w:lineRule="auto"/>
        <w:ind w:firstLine="420" w:firstLineChars="200"/>
        <w:rPr>
          <w:rFonts w:hint="eastAsia" w:ascii="宋体" w:hAnsi="宋体"/>
          <w:bCs/>
          <w:color w:val="000000"/>
          <w:sz w:val="21"/>
          <w:szCs w:val="21"/>
        </w:rPr>
      </w:pPr>
      <w:r>
        <w:rPr>
          <w:rFonts w:hint="eastAsia" w:ascii="宋体" w:hAnsi="宋体" w:cs="宋体"/>
          <w:color w:val="000000"/>
          <w:sz w:val="21"/>
          <w:szCs w:val="21"/>
        </w:rPr>
        <w:t>▲</w:t>
      </w:r>
      <w:r>
        <w:rPr>
          <w:rFonts w:hint="eastAsia" w:ascii="宋体" w:hAnsi="宋体"/>
          <w:b/>
          <w:color w:val="000000"/>
          <w:sz w:val="21"/>
          <w:szCs w:val="21"/>
        </w:rPr>
        <w:t>本项目最高限价为人民币48.8371万元，超过最高限价为无效投标</w:t>
      </w:r>
      <w:r>
        <w:rPr>
          <w:rFonts w:hint="eastAsia" w:ascii="宋体" w:hAnsi="宋体"/>
          <w:bCs/>
          <w:color w:val="000000"/>
          <w:sz w:val="21"/>
          <w:szCs w:val="21"/>
        </w:rPr>
        <w:t>。</w:t>
      </w:r>
    </w:p>
    <w:p w14:paraId="27203AC3">
      <w:pPr>
        <w:snapToGrid w:val="0"/>
        <w:spacing w:line="360" w:lineRule="auto"/>
        <w:ind w:firstLine="422" w:firstLineChars="200"/>
        <w:outlineLvl w:val="1"/>
        <w:rPr>
          <w:rFonts w:hint="eastAsia" w:ascii="宋体" w:hAnsi="宋体" w:cs="Arial"/>
          <w:b/>
          <w:color w:val="000000"/>
          <w:kern w:val="0"/>
          <w:sz w:val="21"/>
          <w:szCs w:val="21"/>
          <w:shd w:val="clear" w:color="auto" w:fill="FFFFFF"/>
          <w:lang w:bidi="ar"/>
        </w:rPr>
      </w:pPr>
      <w:bookmarkStart w:id="33" w:name="_Toc8116826"/>
      <w:r>
        <w:rPr>
          <w:rFonts w:hint="eastAsia" w:ascii="宋体" w:hAnsi="宋体" w:cs="Arial"/>
          <w:b/>
          <w:color w:val="000000"/>
          <w:kern w:val="0"/>
          <w:sz w:val="21"/>
          <w:szCs w:val="21"/>
          <w:shd w:val="clear" w:color="auto" w:fill="FFFFFF"/>
          <w:lang w:bidi="ar"/>
        </w:rPr>
        <w:t>四、项目服务期</w:t>
      </w:r>
      <w:bookmarkEnd w:id="33"/>
    </w:p>
    <w:p w14:paraId="1E96F984">
      <w:pPr>
        <w:adjustRightInd w:val="0"/>
        <w:snapToGrid w:val="0"/>
        <w:spacing w:line="360" w:lineRule="auto"/>
        <w:ind w:firstLine="420" w:firstLineChars="200"/>
        <w:rPr>
          <w:rFonts w:hint="eastAsia" w:ascii="宋体" w:hAnsi="宋体" w:cs="宋体"/>
          <w:b/>
          <w:bCs/>
          <w:color w:val="000000"/>
          <w:sz w:val="21"/>
          <w:szCs w:val="21"/>
        </w:rPr>
      </w:pPr>
      <w:r>
        <w:rPr>
          <w:rFonts w:hint="eastAsia" w:ascii="宋体" w:hAnsi="宋体"/>
          <w:color w:val="000000"/>
          <w:sz w:val="21"/>
          <w:szCs w:val="21"/>
        </w:rPr>
        <w:t>合同签订后 1</w:t>
      </w:r>
      <w:r>
        <w:rPr>
          <w:rFonts w:hint="eastAsia" w:ascii="宋体" w:hAnsi="宋体"/>
          <w:color w:val="000000"/>
          <w:sz w:val="21"/>
          <w:szCs w:val="21"/>
          <w:lang w:eastAsia="zh-CN"/>
        </w:rPr>
        <w:t>年</w:t>
      </w:r>
      <w:r>
        <w:rPr>
          <w:rFonts w:hint="eastAsia" w:ascii="宋体" w:hAnsi="宋体"/>
          <w:color w:val="000000"/>
          <w:sz w:val="21"/>
          <w:szCs w:val="21"/>
        </w:rPr>
        <w:t>。</w:t>
      </w:r>
    </w:p>
    <w:p w14:paraId="2CA05005">
      <w:pPr>
        <w:spacing w:line="360" w:lineRule="auto"/>
        <w:ind w:firstLine="480" w:firstLineChars="200"/>
        <w:rPr>
          <w:rFonts w:hint="eastAsia" w:ascii="宋体" w:hAnsi="宋体" w:eastAsia="宋体" w:cs="宋体"/>
          <w:color w:val="auto"/>
          <w:sz w:val="24"/>
          <w:szCs w:val="24"/>
          <w:highlight w:val="none"/>
          <w:lang w:eastAsia="zh-CN"/>
        </w:rPr>
      </w:pPr>
    </w:p>
    <w:p w14:paraId="202D4252">
      <w:pPr>
        <w:spacing w:line="348" w:lineRule="auto"/>
        <w:ind w:firstLine="360" w:firstLineChars="150"/>
        <w:rPr>
          <w:rFonts w:hint="eastAsia" w:ascii="宋体" w:hAnsi="宋体" w:eastAsia="宋体" w:cs="宋体"/>
          <w:color w:val="000000" w:themeColor="text1"/>
          <w:sz w:val="24"/>
          <w14:textFill>
            <w14:solidFill>
              <w14:schemeClr w14:val="tx1"/>
            </w14:solidFill>
          </w14:textFill>
        </w:rPr>
      </w:pPr>
    </w:p>
    <w:p w14:paraId="01943756">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4" w:name="_Toc184314471"/>
      <w:bookmarkEnd w:id="34"/>
      <w:bookmarkStart w:id="35" w:name="_Toc184312098"/>
      <w:bookmarkEnd w:id="35"/>
      <w:bookmarkStart w:id="36" w:name="_Toc184314420"/>
      <w:bookmarkEnd w:id="36"/>
      <w:bookmarkStart w:id="37" w:name="_Toc184312085"/>
      <w:bookmarkEnd w:id="37"/>
      <w:bookmarkStart w:id="38" w:name="_Toc184314438"/>
      <w:bookmarkEnd w:id="38"/>
      <w:bookmarkStart w:id="39" w:name="_Toc184310283"/>
      <w:bookmarkEnd w:id="39"/>
      <w:bookmarkStart w:id="40" w:name="_Toc184310313"/>
      <w:bookmarkEnd w:id="40"/>
      <w:bookmarkStart w:id="41" w:name="_Toc184312096"/>
      <w:bookmarkEnd w:id="41"/>
      <w:bookmarkStart w:id="42" w:name="_Toc184313257"/>
      <w:bookmarkEnd w:id="42"/>
      <w:bookmarkStart w:id="43" w:name="_Toc184313286"/>
      <w:bookmarkEnd w:id="43"/>
      <w:bookmarkStart w:id="44" w:name="_Toc184314482"/>
      <w:bookmarkEnd w:id="44"/>
      <w:bookmarkStart w:id="45" w:name="_Toc184313271"/>
      <w:bookmarkEnd w:id="45"/>
      <w:bookmarkStart w:id="46" w:name="_Toc184314458"/>
      <w:bookmarkEnd w:id="46"/>
      <w:bookmarkStart w:id="47" w:name="_Toc184312095"/>
      <w:bookmarkEnd w:id="47"/>
      <w:bookmarkStart w:id="48" w:name="_Toc184312126"/>
      <w:bookmarkEnd w:id="48"/>
      <w:bookmarkStart w:id="49" w:name="_Toc184314431"/>
      <w:bookmarkEnd w:id="49"/>
      <w:bookmarkStart w:id="50" w:name="_Toc184312093"/>
      <w:bookmarkEnd w:id="50"/>
      <w:bookmarkStart w:id="51" w:name="_Toc184312105"/>
      <w:bookmarkEnd w:id="51"/>
      <w:bookmarkStart w:id="52" w:name="_Toc184313282"/>
      <w:bookmarkEnd w:id="52"/>
      <w:bookmarkStart w:id="53" w:name="_Toc184308078"/>
      <w:bookmarkEnd w:id="53"/>
      <w:bookmarkStart w:id="54" w:name="_Toc184310278"/>
      <w:bookmarkEnd w:id="54"/>
      <w:bookmarkStart w:id="55" w:name="_Toc184314455"/>
      <w:bookmarkEnd w:id="55"/>
      <w:bookmarkStart w:id="56" w:name="_Toc184312072"/>
      <w:bookmarkEnd w:id="56"/>
      <w:bookmarkStart w:id="57" w:name="_Toc184310326"/>
      <w:bookmarkEnd w:id="57"/>
      <w:bookmarkStart w:id="58" w:name="_Toc184314462"/>
      <w:bookmarkEnd w:id="58"/>
      <w:bookmarkStart w:id="59" w:name="_Toc184308042"/>
      <w:bookmarkEnd w:id="59"/>
      <w:bookmarkStart w:id="60" w:name="_Toc184310322"/>
      <w:bookmarkEnd w:id="60"/>
      <w:bookmarkStart w:id="61" w:name="_Toc184310343"/>
      <w:bookmarkEnd w:id="61"/>
      <w:bookmarkStart w:id="62" w:name="_Toc184313280"/>
      <w:bookmarkEnd w:id="62"/>
      <w:bookmarkStart w:id="63" w:name="_Toc184310277"/>
      <w:bookmarkEnd w:id="63"/>
      <w:bookmarkStart w:id="64" w:name="_Toc184313298"/>
      <w:bookmarkEnd w:id="64"/>
      <w:bookmarkStart w:id="65" w:name="_Toc184312137"/>
      <w:bookmarkEnd w:id="65"/>
      <w:bookmarkStart w:id="66" w:name="_Toc184313303"/>
      <w:bookmarkEnd w:id="66"/>
      <w:bookmarkStart w:id="67" w:name="_Toc184312110"/>
      <w:bookmarkEnd w:id="67"/>
      <w:bookmarkStart w:id="68" w:name="_Toc184310299"/>
      <w:bookmarkEnd w:id="68"/>
      <w:bookmarkStart w:id="69" w:name="_Toc184313293"/>
      <w:bookmarkEnd w:id="69"/>
      <w:bookmarkStart w:id="70" w:name="_Toc184313287"/>
      <w:bookmarkEnd w:id="70"/>
      <w:bookmarkStart w:id="71" w:name="_Toc184314452"/>
      <w:bookmarkEnd w:id="71"/>
      <w:bookmarkStart w:id="72" w:name="_Toc184308048"/>
      <w:bookmarkEnd w:id="72"/>
      <w:bookmarkStart w:id="73" w:name="_Toc184308096"/>
      <w:bookmarkEnd w:id="73"/>
      <w:bookmarkStart w:id="74" w:name="_Toc184313288"/>
      <w:bookmarkEnd w:id="74"/>
      <w:bookmarkStart w:id="75" w:name="_Toc184310295"/>
      <w:bookmarkEnd w:id="75"/>
      <w:bookmarkStart w:id="76" w:name="_Toc184312135"/>
      <w:bookmarkEnd w:id="76"/>
      <w:bookmarkStart w:id="77" w:name="_Toc184313259"/>
      <w:bookmarkEnd w:id="77"/>
      <w:bookmarkStart w:id="78" w:name="_Toc184313240"/>
      <w:bookmarkEnd w:id="78"/>
      <w:bookmarkStart w:id="79" w:name="_Toc184308038"/>
      <w:bookmarkEnd w:id="79"/>
      <w:bookmarkStart w:id="80" w:name="_Toc184308051"/>
      <w:bookmarkEnd w:id="80"/>
      <w:bookmarkStart w:id="81" w:name="_Toc184310319"/>
      <w:bookmarkEnd w:id="81"/>
      <w:bookmarkStart w:id="82" w:name="_Toc184310279"/>
      <w:bookmarkEnd w:id="82"/>
      <w:bookmarkStart w:id="83" w:name="_Toc184313268"/>
      <w:bookmarkEnd w:id="83"/>
      <w:bookmarkStart w:id="84" w:name="_Toc184312124"/>
      <w:bookmarkEnd w:id="84"/>
      <w:bookmarkStart w:id="85" w:name="_Toc184313254"/>
      <w:bookmarkEnd w:id="85"/>
      <w:bookmarkStart w:id="86" w:name="_Toc184308102"/>
      <w:bookmarkEnd w:id="86"/>
      <w:bookmarkStart w:id="87" w:name="_Toc184314414"/>
      <w:bookmarkEnd w:id="87"/>
      <w:bookmarkStart w:id="88" w:name="_Toc184314445"/>
      <w:bookmarkEnd w:id="88"/>
      <w:bookmarkStart w:id="89" w:name="_Toc184310340"/>
      <w:bookmarkEnd w:id="89"/>
      <w:bookmarkStart w:id="90" w:name="_Toc184310287"/>
      <w:bookmarkEnd w:id="90"/>
      <w:bookmarkStart w:id="91" w:name="_Toc184310344"/>
      <w:bookmarkEnd w:id="91"/>
      <w:bookmarkStart w:id="92" w:name="_Toc184314449"/>
      <w:bookmarkEnd w:id="92"/>
      <w:bookmarkStart w:id="93" w:name="_Toc184313252"/>
      <w:bookmarkEnd w:id="93"/>
      <w:bookmarkStart w:id="94" w:name="_Toc184310272"/>
      <w:bookmarkEnd w:id="94"/>
      <w:bookmarkStart w:id="95" w:name="_Toc184308098"/>
      <w:bookmarkEnd w:id="95"/>
      <w:bookmarkStart w:id="96" w:name="_Toc184310293"/>
      <w:bookmarkEnd w:id="96"/>
      <w:bookmarkStart w:id="97" w:name="_Toc184313307"/>
      <w:bookmarkEnd w:id="97"/>
      <w:bookmarkStart w:id="98" w:name="_Toc184308090"/>
      <w:bookmarkEnd w:id="98"/>
      <w:bookmarkStart w:id="99" w:name="_Toc184313299"/>
      <w:bookmarkEnd w:id="99"/>
      <w:bookmarkStart w:id="100" w:name="_Toc184313301"/>
      <w:bookmarkEnd w:id="100"/>
      <w:bookmarkStart w:id="101" w:name="_Toc184313310"/>
      <w:bookmarkEnd w:id="101"/>
      <w:bookmarkStart w:id="102" w:name="_Toc184312132"/>
      <w:bookmarkEnd w:id="102"/>
      <w:bookmarkStart w:id="103" w:name="_Toc184310288"/>
      <w:bookmarkEnd w:id="103"/>
      <w:bookmarkStart w:id="104" w:name="_Toc184310304"/>
      <w:bookmarkEnd w:id="104"/>
      <w:bookmarkStart w:id="105" w:name="_Toc184314467"/>
      <w:bookmarkEnd w:id="105"/>
      <w:bookmarkStart w:id="106" w:name="_Toc184314443"/>
      <w:bookmarkEnd w:id="106"/>
      <w:bookmarkStart w:id="107" w:name="_Toc184312114"/>
      <w:bookmarkEnd w:id="107"/>
      <w:bookmarkStart w:id="108" w:name="_Toc184308084"/>
      <w:bookmarkEnd w:id="108"/>
      <w:bookmarkStart w:id="109" w:name="_Toc184313242"/>
      <w:bookmarkEnd w:id="109"/>
      <w:bookmarkStart w:id="110" w:name="_Toc184308100"/>
      <w:bookmarkEnd w:id="110"/>
      <w:bookmarkStart w:id="111" w:name="_Toc184313284"/>
      <w:bookmarkEnd w:id="111"/>
      <w:bookmarkStart w:id="112" w:name="_Toc184313249"/>
      <w:bookmarkEnd w:id="112"/>
      <w:bookmarkStart w:id="113" w:name="_Toc184313246"/>
      <w:bookmarkEnd w:id="113"/>
      <w:bookmarkStart w:id="114" w:name="_Toc184310308"/>
      <w:bookmarkEnd w:id="114"/>
      <w:bookmarkStart w:id="115" w:name="_Toc184314428"/>
      <w:bookmarkEnd w:id="115"/>
      <w:bookmarkStart w:id="116" w:name="_Toc184312113"/>
      <w:bookmarkEnd w:id="116"/>
      <w:bookmarkStart w:id="117" w:name="_Toc184313290"/>
      <w:bookmarkEnd w:id="117"/>
      <w:bookmarkStart w:id="118" w:name="_Toc184314475"/>
      <w:bookmarkEnd w:id="118"/>
      <w:bookmarkStart w:id="119" w:name="_Toc184313309"/>
      <w:bookmarkEnd w:id="119"/>
      <w:bookmarkStart w:id="120" w:name="_Toc184312084"/>
      <w:bookmarkEnd w:id="120"/>
      <w:bookmarkStart w:id="121" w:name="_Toc184308064"/>
      <w:bookmarkEnd w:id="121"/>
      <w:bookmarkStart w:id="122" w:name="_Toc184313260"/>
      <w:bookmarkEnd w:id="122"/>
      <w:bookmarkStart w:id="123" w:name="_Toc184314419"/>
      <w:bookmarkEnd w:id="123"/>
      <w:bookmarkStart w:id="124" w:name="_Toc184312128"/>
      <w:bookmarkEnd w:id="124"/>
      <w:bookmarkStart w:id="125" w:name="_Toc184310320"/>
      <w:bookmarkEnd w:id="125"/>
      <w:bookmarkStart w:id="126" w:name="_Toc184312131"/>
      <w:bookmarkEnd w:id="126"/>
      <w:bookmarkStart w:id="127" w:name="_Toc184310301"/>
      <w:bookmarkEnd w:id="127"/>
      <w:bookmarkStart w:id="128" w:name="_Toc184308041"/>
      <w:bookmarkEnd w:id="128"/>
      <w:bookmarkStart w:id="129" w:name="_Toc184314459"/>
      <w:bookmarkEnd w:id="129"/>
      <w:bookmarkStart w:id="130" w:name="_Toc184310282"/>
      <w:bookmarkEnd w:id="130"/>
      <w:bookmarkStart w:id="131" w:name="_Toc184312104"/>
      <w:bookmarkEnd w:id="131"/>
      <w:bookmarkStart w:id="132" w:name="_Toc184310332"/>
      <w:bookmarkEnd w:id="132"/>
      <w:bookmarkStart w:id="133" w:name="_Toc184314440"/>
      <w:bookmarkEnd w:id="133"/>
      <w:bookmarkStart w:id="134" w:name="_Toc184308065"/>
      <w:bookmarkEnd w:id="134"/>
      <w:bookmarkStart w:id="135" w:name="_Toc184310338"/>
      <w:bookmarkEnd w:id="135"/>
      <w:bookmarkStart w:id="136" w:name="_Toc184314423"/>
      <w:bookmarkEnd w:id="136"/>
      <w:bookmarkStart w:id="137" w:name="_Toc184314476"/>
      <w:bookmarkEnd w:id="137"/>
      <w:bookmarkStart w:id="138" w:name="_Toc184314460"/>
      <w:bookmarkEnd w:id="138"/>
      <w:bookmarkStart w:id="139" w:name="_Toc184314447"/>
      <w:bookmarkEnd w:id="139"/>
      <w:bookmarkStart w:id="140" w:name="_Toc184314429"/>
      <w:bookmarkEnd w:id="140"/>
      <w:bookmarkStart w:id="141" w:name="_Toc184313304"/>
      <w:bookmarkEnd w:id="141"/>
      <w:bookmarkStart w:id="142" w:name="_Toc184308052"/>
      <w:bookmarkEnd w:id="142"/>
      <w:bookmarkStart w:id="143" w:name="_Toc184308106"/>
      <w:bookmarkEnd w:id="143"/>
      <w:bookmarkStart w:id="144" w:name="_Toc184314442"/>
      <w:bookmarkEnd w:id="144"/>
      <w:bookmarkStart w:id="145" w:name="_Toc184312115"/>
      <w:bookmarkEnd w:id="145"/>
      <w:bookmarkStart w:id="146" w:name="_Toc184310286"/>
      <w:bookmarkEnd w:id="146"/>
      <w:bookmarkStart w:id="147" w:name="_Toc184313258"/>
      <w:bookmarkEnd w:id="147"/>
      <w:bookmarkStart w:id="148" w:name="_Toc184308071"/>
      <w:bookmarkEnd w:id="148"/>
      <w:bookmarkStart w:id="149" w:name="_Toc184314416"/>
      <w:bookmarkEnd w:id="149"/>
      <w:bookmarkStart w:id="150" w:name="_Toc184314448"/>
      <w:bookmarkEnd w:id="150"/>
      <w:bookmarkStart w:id="151" w:name="_Toc184312130"/>
      <w:bookmarkEnd w:id="151"/>
      <w:bookmarkStart w:id="152" w:name="_Toc184310275"/>
      <w:bookmarkEnd w:id="152"/>
      <w:bookmarkStart w:id="153" w:name="_Toc184312117"/>
      <w:bookmarkEnd w:id="153"/>
      <w:bookmarkStart w:id="154" w:name="_Toc184313308"/>
      <w:bookmarkEnd w:id="154"/>
      <w:bookmarkStart w:id="155" w:name="_Toc184314481"/>
      <w:bookmarkEnd w:id="155"/>
      <w:bookmarkStart w:id="156" w:name="_Toc184310330"/>
      <w:bookmarkEnd w:id="156"/>
      <w:bookmarkStart w:id="157" w:name="_Toc184310274"/>
      <w:bookmarkEnd w:id="157"/>
      <w:bookmarkStart w:id="158" w:name="_Toc184313241"/>
      <w:bookmarkEnd w:id="158"/>
      <w:bookmarkStart w:id="159" w:name="_Toc184308093"/>
      <w:bookmarkEnd w:id="159"/>
      <w:bookmarkStart w:id="160" w:name="_Toc184314470"/>
      <w:bookmarkEnd w:id="160"/>
      <w:bookmarkStart w:id="161" w:name="_Toc184313295"/>
      <w:bookmarkEnd w:id="161"/>
      <w:bookmarkStart w:id="162" w:name="_Toc184308091"/>
      <w:bookmarkEnd w:id="162"/>
      <w:bookmarkStart w:id="163" w:name="_Toc184312107"/>
      <w:bookmarkEnd w:id="163"/>
      <w:bookmarkStart w:id="164" w:name="_Toc184308095"/>
      <w:bookmarkEnd w:id="164"/>
      <w:bookmarkStart w:id="165" w:name="_Toc184310276"/>
      <w:bookmarkEnd w:id="165"/>
      <w:bookmarkStart w:id="166" w:name="_Toc184310298"/>
      <w:bookmarkEnd w:id="166"/>
      <w:bookmarkStart w:id="167" w:name="_Toc184313269"/>
      <w:bookmarkEnd w:id="167"/>
      <w:bookmarkStart w:id="168" w:name="_Toc184313248"/>
      <w:bookmarkEnd w:id="168"/>
      <w:bookmarkStart w:id="169" w:name="_Toc184314435"/>
      <w:bookmarkEnd w:id="169"/>
      <w:bookmarkStart w:id="170" w:name="_Toc184308061"/>
      <w:bookmarkEnd w:id="170"/>
      <w:bookmarkStart w:id="171" w:name="_Toc184310321"/>
      <w:bookmarkEnd w:id="171"/>
      <w:bookmarkStart w:id="172" w:name="_Toc184312129"/>
      <w:bookmarkEnd w:id="172"/>
      <w:bookmarkStart w:id="173" w:name="_Toc184313251"/>
      <w:bookmarkEnd w:id="173"/>
      <w:bookmarkStart w:id="174" w:name="_Toc184314434"/>
      <w:bookmarkEnd w:id="174"/>
      <w:bookmarkStart w:id="175" w:name="_Toc184313294"/>
      <w:bookmarkEnd w:id="175"/>
      <w:bookmarkStart w:id="176" w:name="_Toc184314473"/>
      <w:bookmarkEnd w:id="176"/>
      <w:bookmarkStart w:id="177" w:name="_Toc184312111"/>
      <w:bookmarkEnd w:id="177"/>
      <w:bookmarkStart w:id="178" w:name="_Toc184310325"/>
      <w:bookmarkEnd w:id="178"/>
      <w:bookmarkStart w:id="179" w:name="_Toc184310280"/>
      <w:bookmarkEnd w:id="179"/>
      <w:bookmarkStart w:id="180" w:name="_Toc184308040"/>
      <w:bookmarkEnd w:id="180"/>
      <w:bookmarkStart w:id="181" w:name="_Toc184312120"/>
      <w:bookmarkEnd w:id="181"/>
      <w:bookmarkStart w:id="182" w:name="_Toc184314446"/>
      <w:bookmarkEnd w:id="182"/>
      <w:bookmarkStart w:id="183" w:name="_Toc184308037"/>
      <w:bookmarkEnd w:id="183"/>
      <w:bookmarkStart w:id="184" w:name="_Toc184308079"/>
      <w:bookmarkEnd w:id="184"/>
      <w:bookmarkStart w:id="185" w:name="_Toc184314427"/>
      <w:bookmarkEnd w:id="185"/>
      <w:bookmarkStart w:id="186" w:name="_Toc184313272"/>
      <w:bookmarkEnd w:id="186"/>
      <w:bookmarkStart w:id="187" w:name="_Toc184308081"/>
      <w:bookmarkEnd w:id="187"/>
      <w:bookmarkStart w:id="188" w:name="_Toc184313262"/>
      <w:bookmarkEnd w:id="188"/>
      <w:bookmarkStart w:id="189" w:name="_Toc184312108"/>
      <w:bookmarkEnd w:id="189"/>
      <w:bookmarkStart w:id="190" w:name="_Toc184312116"/>
      <w:bookmarkEnd w:id="190"/>
      <w:bookmarkStart w:id="191" w:name="_Toc184314430"/>
      <w:bookmarkEnd w:id="191"/>
      <w:bookmarkStart w:id="192" w:name="_Toc184314411"/>
      <w:bookmarkEnd w:id="192"/>
      <w:bookmarkStart w:id="193" w:name="_Toc184314480"/>
      <w:bookmarkEnd w:id="193"/>
      <w:bookmarkStart w:id="194" w:name="_Toc184308099"/>
      <w:bookmarkEnd w:id="194"/>
      <w:bookmarkStart w:id="195" w:name="_Toc184308080"/>
      <w:bookmarkEnd w:id="195"/>
      <w:bookmarkStart w:id="196" w:name="_Toc184308067"/>
      <w:bookmarkEnd w:id="196"/>
      <w:bookmarkStart w:id="197" w:name="_Toc184314436"/>
      <w:bookmarkEnd w:id="197"/>
      <w:bookmarkStart w:id="198" w:name="_Toc184308108"/>
      <w:bookmarkEnd w:id="198"/>
      <w:bookmarkStart w:id="199" w:name="_Toc184308056"/>
      <w:bookmarkEnd w:id="199"/>
      <w:bookmarkStart w:id="200" w:name="_Toc184314425"/>
      <w:bookmarkEnd w:id="200"/>
      <w:bookmarkStart w:id="201" w:name="_Toc184310284"/>
      <w:bookmarkEnd w:id="201"/>
      <w:bookmarkStart w:id="202" w:name="_Toc184312097"/>
      <w:bookmarkEnd w:id="202"/>
      <w:bookmarkStart w:id="203" w:name="_Toc184310327"/>
      <w:bookmarkEnd w:id="203"/>
      <w:bookmarkStart w:id="204" w:name="_Toc184308054"/>
      <w:bookmarkEnd w:id="204"/>
      <w:bookmarkStart w:id="205" w:name="_Toc184310273"/>
      <w:bookmarkEnd w:id="205"/>
      <w:bookmarkStart w:id="206" w:name="_Toc184310297"/>
      <w:bookmarkEnd w:id="206"/>
      <w:bookmarkStart w:id="207" w:name="_Toc184310339"/>
      <w:bookmarkEnd w:id="207"/>
      <w:bookmarkStart w:id="208" w:name="_Toc184308053"/>
      <w:bookmarkEnd w:id="208"/>
      <w:bookmarkStart w:id="209" w:name="_Toc184308062"/>
      <w:bookmarkEnd w:id="209"/>
      <w:bookmarkStart w:id="210" w:name="_Toc184313238"/>
      <w:bookmarkEnd w:id="210"/>
      <w:bookmarkStart w:id="211" w:name="_Toc184308075"/>
      <w:bookmarkEnd w:id="211"/>
      <w:bookmarkStart w:id="212" w:name="_Toc184310328"/>
      <w:bookmarkEnd w:id="212"/>
      <w:bookmarkStart w:id="213" w:name="_Toc184310307"/>
      <w:bookmarkEnd w:id="213"/>
      <w:bookmarkStart w:id="214" w:name="_Toc184308077"/>
      <w:bookmarkEnd w:id="214"/>
      <w:bookmarkStart w:id="215" w:name="_Toc184308085"/>
      <w:bookmarkEnd w:id="215"/>
      <w:bookmarkStart w:id="216" w:name="_Toc184308055"/>
      <w:bookmarkEnd w:id="216"/>
      <w:bookmarkStart w:id="217" w:name="_Toc184308104"/>
      <w:bookmarkEnd w:id="217"/>
      <w:bookmarkStart w:id="218" w:name="_Toc184314415"/>
      <w:bookmarkEnd w:id="218"/>
      <w:bookmarkStart w:id="219" w:name="_Toc184308058"/>
      <w:bookmarkEnd w:id="219"/>
      <w:bookmarkStart w:id="220" w:name="_Toc184313253"/>
      <w:bookmarkEnd w:id="220"/>
      <w:bookmarkStart w:id="221" w:name="_Toc184308047"/>
      <w:bookmarkEnd w:id="221"/>
      <w:bookmarkStart w:id="222" w:name="_Toc184312089"/>
      <w:bookmarkEnd w:id="222"/>
      <w:bookmarkStart w:id="223" w:name="_Toc184310296"/>
      <w:bookmarkEnd w:id="223"/>
      <w:bookmarkStart w:id="224" w:name="_Toc184314410"/>
      <w:bookmarkEnd w:id="224"/>
      <w:bookmarkStart w:id="225" w:name="_Toc184312091"/>
      <w:bookmarkEnd w:id="225"/>
      <w:bookmarkStart w:id="226" w:name="_Toc184313245"/>
      <w:bookmarkEnd w:id="226"/>
      <w:bookmarkStart w:id="227" w:name="_Toc184313265"/>
      <w:bookmarkEnd w:id="227"/>
      <w:bookmarkStart w:id="228" w:name="_Toc184308076"/>
      <w:bookmarkEnd w:id="228"/>
      <w:bookmarkStart w:id="229" w:name="_Toc184313274"/>
      <w:bookmarkEnd w:id="229"/>
      <w:bookmarkStart w:id="230" w:name="_Toc184313250"/>
      <w:bookmarkEnd w:id="230"/>
      <w:bookmarkStart w:id="231" w:name="_Toc184312102"/>
      <w:bookmarkEnd w:id="231"/>
      <w:bookmarkStart w:id="232" w:name="_Toc184313291"/>
      <w:bookmarkEnd w:id="232"/>
      <w:bookmarkStart w:id="233" w:name="_Toc184313278"/>
      <w:bookmarkEnd w:id="233"/>
      <w:bookmarkStart w:id="234" w:name="_Toc184314477"/>
      <w:bookmarkEnd w:id="234"/>
      <w:bookmarkStart w:id="235" w:name="_Toc184313281"/>
      <w:bookmarkEnd w:id="235"/>
      <w:bookmarkStart w:id="236" w:name="_Toc184310309"/>
      <w:bookmarkEnd w:id="236"/>
      <w:bookmarkStart w:id="237" w:name="_Toc184312077"/>
      <w:bookmarkEnd w:id="237"/>
      <w:bookmarkStart w:id="238" w:name="_Toc184312106"/>
      <w:bookmarkEnd w:id="238"/>
      <w:bookmarkStart w:id="239" w:name="_Toc184308082"/>
      <w:bookmarkEnd w:id="239"/>
      <w:bookmarkStart w:id="240" w:name="_Toc184308043"/>
      <w:bookmarkEnd w:id="240"/>
      <w:bookmarkStart w:id="241" w:name="_Toc184308092"/>
      <w:bookmarkEnd w:id="241"/>
      <w:bookmarkStart w:id="242" w:name="_Toc184314479"/>
      <w:bookmarkEnd w:id="242"/>
      <w:bookmarkStart w:id="243" w:name="_Toc184313243"/>
      <w:bookmarkEnd w:id="243"/>
      <w:bookmarkStart w:id="244" w:name="_Toc184308094"/>
      <w:bookmarkEnd w:id="244"/>
      <w:bookmarkStart w:id="245" w:name="_Toc184313283"/>
      <w:bookmarkEnd w:id="245"/>
      <w:bookmarkStart w:id="246" w:name="_Toc184314426"/>
      <w:bookmarkEnd w:id="246"/>
      <w:bookmarkStart w:id="247" w:name="_Toc184310285"/>
      <w:bookmarkEnd w:id="247"/>
      <w:bookmarkStart w:id="248" w:name="_Toc184310341"/>
      <w:bookmarkEnd w:id="248"/>
      <w:bookmarkStart w:id="249" w:name="_Toc184308089"/>
      <w:bookmarkEnd w:id="249"/>
      <w:bookmarkStart w:id="250" w:name="_Toc184313247"/>
      <w:bookmarkEnd w:id="250"/>
      <w:bookmarkStart w:id="251" w:name="_Toc184313277"/>
      <w:bookmarkEnd w:id="251"/>
      <w:bookmarkStart w:id="252" w:name="_Toc184314463"/>
      <w:bookmarkEnd w:id="252"/>
      <w:bookmarkStart w:id="253" w:name="_Toc184308063"/>
      <w:bookmarkEnd w:id="253"/>
      <w:bookmarkStart w:id="254" w:name="_Toc184312119"/>
      <w:bookmarkEnd w:id="254"/>
      <w:bookmarkStart w:id="255" w:name="_Toc184308069"/>
      <w:bookmarkEnd w:id="255"/>
      <w:bookmarkStart w:id="256" w:name="_Toc184310302"/>
      <w:bookmarkEnd w:id="256"/>
      <w:bookmarkStart w:id="257" w:name="_Toc184314474"/>
      <w:bookmarkEnd w:id="257"/>
      <w:bookmarkStart w:id="258" w:name="_Toc184312074"/>
      <w:bookmarkEnd w:id="258"/>
      <w:bookmarkStart w:id="259" w:name="_Toc184314413"/>
      <w:bookmarkEnd w:id="259"/>
      <w:bookmarkStart w:id="260" w:name="_Toc184310324"/>
      <w:bookmarkEnd w:id="260"/>
      <w:bookmarkStart w:id="261" w:name="_Toc184313264"/>
      <w:bookmarkEnd w:id="261"/>
      <w:bookmarkStart w:id="262" w:name="_Toc184312070"/>
      <w:bookmarkEnd w:id="262"/>
      <w:bookmarkStart w:id="263" w:name="_Toc184314417"/>
      <w:bookmarkEnd w:id="263"/>
      <w:bookmarkStart w:id="264" w:name="_Toc184312069"/>
      <w:bookmarkEnd w:id="264"/>
      <w:bookmarkStart w:id="265" w:name="_Toc184314450"/>
      <w:bookmarkEnd w:id="265"/>
      <w:bookmarkStart w:id="266" w:name="_Toc184313255"/>
      <w:bookmarkEnd w:id="266"/>
      <w:bookmarkStart w:id="267" w:name="_Toc184308073"/>
      <w:bookmarkEnd w:id="267"/>
      <w:bookmarkStart w:id="268" w:name="_Toc184313297"/>
      <w:bookmarkEnd w:id="268"/>
      <w:bookmarkStart w:id="269" w:name="_Toc184314454"/>
      <w:bookmarkEnd w:id="269"/>
      <w:bookmarkStart w:id="270" w:name="_Toc184310311"/>
      <w:bookmarkEnd w:id="270"/>
      <w:bookmarkStart w:id="271" w:name="_Toc184312125"/>
      <w:bookmarkEnd w:id="271"/>
      <w:bookmarkStart w:id="272" w:name="_Toc184312099"/>
      <w:bookmarkEnd w:id="272"/>
      <w:bookmarkStart w:id="273" w:name="_Toc184308039"/>
      <w:bookmarkEnd w:id="273"/>
      <w:bookmarkStart w:id="274" w:name="_Toc184308087"/>
      <w:bookmarkEnd w:id="274"/>
      <w:bookmarkStart w:id="275" w:name="_Toc184313270"/>
      <w:bookmarkEnd w:id="275"/>
      <w:bookmarkStart w:id="276" w:name="_Toc184312087"/>
      <w:bookmarkEnd w:id="276"/>
      <w:bookmarkStart w:id="277" w:name="_Toc184313296"/>
      <w:bookmarkEnd w:id="277"/>
      <w:bookmarkStart w:id="278" w:name="_Toc184312138"/>
      <w:bookmarkEnd w:id="278"/>
      <w:bookmarkStart w:id="279" w:name="_Toc184314422"/>
      <w:bookmarkEnd w:id="279"/>
      <w:bookmarkStart w:id="280" w:name="_Toc184312068"/>
      <w:bookmarkEnd w:id="280"/>
      <w:bookmarkStart w:id="281" w:name="_Toc184312133"/>
      <w:bookmarkEnd w:id="281"/>
      <w:bookmarkStart w:id="282" w:name="_Toc184312078"/>
      <w:bookmarkEnd w:id="282"/>
      <w:bookmarkStart w:id="283" w:name="_Toc184308103"/>
      <w:bookmarkEnd w:id="283"/>
      <w:bookmarkStart w:id="284" w:name="_Toc184312122"/>
      <w:bookmarkEnd w:id="284"/>
      <w:bookmarkStart w:id="285" w:name="_Toc184313244"/>
      <w:bookmarkEnd w:id="285"/>
      <w:bookmarkStart w:id="286" w:name="_Toc184308068"/>
      <w:bookmarkEnd w:id="286"/>
      <w:bookmarkStart w:id="287" w:name="_Toc184313300"/>
      <w:bookmarkEnd w:id="287"/>
      <w:bookmarkStart w:id="288" w:name="_Toc184310314"/>
      <w:bookmarkEnd w:id="288"/>
      <w:bookmarkStart w:id="289" w:name="_Toc184314441"/>
      <w:bookmarkEnd w:id="289"/>
      <w:bookmarkStart w:id="290" w:name="_Toc184312121"/>
      <w:bookmarkEnd w:id="290"/>
      <w:bookmarkStart w:id="291" w:name="_Toc184314444"/>
      <w:bookmarkEnd w:id="291"/>
      <w:bookmarkStart w:id="292" w:name="_Toc184314437"/>
      <w:bookmarkEnd w:id="292"/>
      <w:bookmarkStart w:id="293" w:name="_Toc184312088"/>
      <w:bookmarkEnd w:id="293"/>
      <w:bookmarkStart w:id="294" w:name="_Toc184312067"/>
      <w:bookmarkEnd w:id="294"/>
      <w:bookmarkStart w:id="295" w:name="_Toc184308059"/>
      <w:bookmarkEnd w:id="295"/>
      <w:bookmarkStart w:id="296" w:name="_Toc184308097"/>
      <w:bookmarkEnd w:id="296"/>
      <w:bookmarkStart w:id="297" w:name="_Toc184313305"/>
      <w:bookmarkEnd w:id="297"/>
      <w:bookmarkStart w:id="298" w:name="_Toc184312103"/>
      <w:bookmarkEnd w:id="298"/>
      <w:bookmarkStart w:id="299" w:name="_Toc184313261"/>
      <w:bookmarkEnd w:id="299"/>
      <w:bookmarkStart w:id="300" w:name="_Toc184310281"/>
      <w:bookmarkEnd w:id="300"/>
      <w:bookmarkStart w:id="301" w:name="_Toc184308057"/>
      <w:bookmarkEnd w:id="301"/>
      <w:bookmarkStart w:id="302" w:name="_Toc184312123"/>
      <w:bookmarkEnd w:id="302"/>
      <w:bookmarkStart w:id="303" w:name="_Toc184310315"/>
      <w:bookmarkEnd w:id="303"/>
      <w:bookmarkStart w:id="304" w:name="_Toc184310312"/>
      <w:bookmarkEnd w:id="304"/>
      <w:bookmarkStart w:id="305" w:name="_Toc184314418"/>
      <w:bookmarkEnd w:id="305"/>
      <w:bookmarkStart w:id="306" w:name="_Toc184308045"/>
      <w:bookmarkEnd w:id="306"/>
      <w:bookmarkStart w:id="307" w:name="_Toc184312134"/>
      <w:bookmarkEnd w:id="307"/>
      <w:bookmarkStart w:id="308" w:name="_Toc184312080"/>
      <w:bookmarkEnd w:id="308"/>
      <w:bookmarkStart w:id="309" w:name="_Toc184310316"/>
      <w:bookmarkEnd w:id="309"/>
      <w:bookmarkStart w:id="310" w:name="_Toc184308050"/>
      <w:bookmarkEnd w:id="310"/>
      <w:bookmarkStart w:id="311" w:name="_Toc184312071"/>
      <w:bookmarkEnd w:id="311"/>
      <w:bookmarkStart w:id="312" w:name="_Toc184308083"/>
      <w:bookmarkEnd w:id="312"/>
      <w:bookmarkStart w:id="313" w:name="_Toc184314472"/>
      <w:bookmarkEnd w:id="313"/>
      <w:bookmarkStart w:id="314" w:name="_Toc184308088"/>
      <w:bookmarkEnd w:id="314"/>
      <w:bookmarkStart w:id="315" w:name="_Toc184314451"/>
      <w:bookmarkEnd w:id="315"/>
      <w:bookmarkStart w:id="316" w:name="_Toc184314461"/>
      <w:bookmarkEnd w:id="316"/>
      <w:bookmarkStart w:id="317" w:name="_Toc184308107"/>
      <w:bookmarkEnd w:id="317"/>
      <w:bookmarkStart w:id="318" w:name="_Toc184312094"/>
      <w:bookmarkEnd w:id="318"/>
      <w:bookmarkStart w:id="319" w:name="_Toc184310337"/>
      <w:bookmarkEnd w:id="319"/>
      <w:bookmarkStart w:id="320" w:name="_Toc184308074"/>
      <w:bookmarkEnd w:id="320"/>
      <w:bookmarkStart w:id="321" w:name="_Toc184313276"/>
      <w:bookmarkEnd w:id="321"/>
      <w:bookmarkStart w:id="322" w:name="_Toc184312073"/>
      <w:bookmarkEnd w:id="322"/>
      <w:bookmarkStart w:id="323" w:name="_Toc184312139"/>
      <w:bookmarkEnd w:id="323"/>
      <w:bookmarkStart w:id="324" w:name="_Toc184310323"/>
      <w:bookmarkEnd w:id="324"/>
      <w:bookmarkStart w:id="325" w:name="_Toc184310305"/>
      <w:bookmarkEnd w:id="325"/>
      <w:bookmarkStart w:id="326" w:name="_Toc184313273"/>
      <w:bookmarkEnd w:id="326"/>
      <w:bookmarkStart w:id="327" w:name="_Toc184314466"/>
      <w:bookmarkEnd w:id="327"/>
      <w:bookmarkStart w:id="328" w:name="_Toc184314468"/>
      <w:bookmarkEnd w:id="328"/>
      <w:bookmarkStart w:id="329" w:name="_Toc184310336"/>
      <w:bookmarkEnd w:id="329"/>
      <w:bookmarkStart w:id="330" w:name="_Toc184314432"/>
      <w:bookmarkEnd w:id="330"/>
      <w:bookmarkStart w:id="331" w:name="_Toc184308060"/>
      <w:bookmarkEnd w:id="331"/>
      <w:bookmarkStart w:id="332" w:name="_Toc184310300"/>
      <w:bookmarkEnd w:id="332"/>
      <w:bookmarkStart w:id="333" w:name="_Toc184314478"/>
      <w:bookmarkEnd w:id="333"/>
      <w:bookmarkStart w:id="334" w:name="_Toc184310342"/>
      <w:bookmarkEnd w:id="334"/>
      <w:bookmarkStart w:id="335" w:name="_Toc184308101"/>
      <w:bookmarkEnd w:id="335"/>
      <w:bookmarkStart w:id="336" w:name="_Toc184310310"/>
      <w:bookmarkEnd w:id="336"/>
      <w:bookmarkStart w:id="337" w:name="_Toc184310292"/>
      <w:bookmarkEnd w:id="337"/>
      <w:bookmarkStart w:id="338" w:name="_Toc184308049"/>
      <w:bookmarkEnd w:id="338"/>
      <w:bookmarkStart w:id="339" w:name="_Toc184314421"/>
      <w:bookmarkEnd w:id="339"/>
      <w:bookmarkStart w:id="340" w:name="_Toc184312090"/>
      <w:bookmarkEnd w:id="340"/>
      <w:bookmarkStart w:id="341" w:name="_Toc184313239"/>
      <w:bookmarkEnd w:id="341"/>
      <w:bookmarkStart w:id="342" w:name="_Toc184308044"/>
      <w:bookmarkEnd w:id="342"/>
      <w:bookmarkStart w:id="343" w:name="_Toc184314465"/>
      <w:bookmarkEnd w:id="343"/>
      <w:bookmarkStart w:id="344" w:name="_Toc184314424"/>
      <w:bookmarkEnd w:id="344"/>
      <w:bookmarkStart w:id="345" w:name="_Toc184314453"/>
      <w:bookmarkEnd w:id="345"/>
      <w:bookmarkStart w:id="346" w:name="_Toc184312086"/>
      <w:bookmarkEnd w:id="346"/>
      <w:bookmarkStart w:id="347" w:name="_Toc184310306"/>
      <w:bookmarkEnd w:id="347"/>
      <w:bookmarkStart w:id="348" w:name="_Toc184314439"/>
      <w:bookmarkEnd w:id="348"/>
      <w:bookmarkStart w:id="349" w:name="_Toc184312081"/>
      <w:bookmarkEnd w:id="349"/>
      <w:bookmarkStart w:id="350" w:name="_Toc184310335"/>
      <w:bookmarkEnd w:id="350"/>
      <w:bookmarkStart w:id="351" w:name="_Toc184310303"/>
      <w:bookmarkEnd w:id="351"/>
      <w:bookmarkStart w:id="352" w:name="_Toc184308086"/>
      <w:bookmarkEnd w:id="352"/>
      <w:bookmarkStart w:id="353" w:name="_Toc184310333"/>
      <w:bookmarkEnd w:id="353"/>
      <w:bookmarkStart w:id="354" w:name="_Toc184313267"/>
      <w:bookmarkEnd w:id="354"/>
      <w:bookmarkStart w:id="355" w:name="_Toc184308036"/>
      <w:bookmarkEnd w:id="355"/>
      <w:bookmarkStart w:id="356" w:name="_Toc184312079"/>
      <w:bookmarkEnd w:id="356"/>
      <w:bookmarkStart w:id="357" w:name="_Toc184310317"/>
      <w:bookmarkEnd w:id="357"/>
      <w:bookmarkStart w:id="358" w:name="_Toc184312075"/>
      <w:bookmarkEnd w:id="358"/>
      <w:bookmarkStart w:id="359" w:name="_Toc184308066"/>
      <w:bookmarkEnd w:id="359"/>
      <w:bookmarkStart w:id="360" w:name="_Toc184310318"/>
      <w:bookmarkEnd w:id="360"/>
      <w:bookmarkStart w:id="361" w:name="_Toc184310334"/>
      <w:bookmarkEnd w:id="361"/>
      <w:bookmarkStart w:id="362" w:name="_Toc184310289"/>
      <w:bookmarkEnd w:id="362"/>
      <w:bookmarkStart w:id="363" w:name="_Toc184312101"/>
      <w:bookmarkEnd w:id="363"/>
      <w:bookmarkStart w:id="364" w:name="_Toc184314469"/>
      <w:bookmarkEnd w:id="364"/>
      <w:bookmarkStart w:id="365" w:name="_Toc184314457"/>
      <w:bookmarkEnd w:id="365"/>
      <w:bookmarkStart w:id="366" w:name="_Toc184308072"/>
      <w:bookmarkEnd w:id="366"/>
      <w:bookmarkStart w:id="367" w:name="_Toc184310294"/>
      <w:bookmarkEnd w:id="367"/>
      <w:bookmarkStart w:id="368" w:name="_Toc184310329"/>
      <w:bookmarkEnd w:id="368"/>
      <w:bookmarkStart w:id="369" w:name="_Toc184313256"/>
      <w:bookmarkEnd w:id="369"/>
      <w:bookmarkStart w:id="370" w:name="_Toc184312118"/>
      <w:bookmarkEnd w:id="370"/>
      <w:bookmarkStart w:id="371" w:name="_Toc184312112"/>
      <w:bookmarkEnd w:id="371"/>
      <w:bookmarkStart w:id="372" w:name="_Toc184312109"/>
      <w:bookmarkEnd w:id="372"/>
      <w:bookmarkStart w:id="373" w:name="_Toc184313289"/>
      <w:bookmarkEnd w:id="373"/>
      <w:bookmarkStart w:id="374" w:name="_Toc184313275"/>
      <w:bookmarkEnd w:id="374"/>
      <w:bookmarkStart w:id="375" w:name="_Toc184314433"/>
      <w:bookmarkEnd w:id="375"/>
      <w:bookmarkStart w:id="376" w:name="_Toc184313285"/>
      <w:bookmarkEnd w:id="376"/>
      <w:bookmarkStart w:id="377" w:name="_Toc184313263"/>
      <w:bookmarkEnd w:id="377"/>
      <w:bookmarkStart w:id="378" w:name="_Toc184313306"/>
      <w:bookmarkEnd w:id="378"/>
      <w:bookmarkStart w:id="379" w:name="_Toc184310291"/>
      <w:bookmarkEnd w:id="379"/>
      <w:bookmarkStart w:id="380" w:name="_Toc184308046"/>
      <w:bookmarkEnd w:id="380"/>
      <w:bookmarkStart w:id="381" w:name="_Toc184310331"/>
      <w:bookmarkEnd w:id="381"/>
      <w:bookmarkStart w:id="382" w:name="_Toc184312100"/>
      <w:bookmarkEnd w:id="382"/>
      <w:bookmarkStart w:id="383" w:name="_Toc184312076"/>
      <w:bookmarkEnd w:id="383"/>
      <w:bookmarkStart w:id="384" w:name="_Toc184313292"/>
      <w:bookmarkEnd w:id="384"/>
      <w:bookmarkStart w:id="385" w:name="_Toc184314456"/>
      <w:bookmarkEnd w:id="385"/>
      <w:bookmarkStart w:id="386" w:name="_Toc184308105"/>
      <w:bookmarkEnd w:id="386"/>
      <w:bookmarkStart w:id="387" w:name="_Toc184308070"/>
      <w:bookmarkEnd w:id="387"/>
      <w:bookmarkStart w:id="388" w:name="_Toc184313279"/>
      <w:bookmarkEnd w:id="388"/>
      <w:bookmarkStart w:id="389" w:name="_Toc184312082"/>
      <w:bookmarkEnd w:id="389"/>
      <w:bookmarkStart w:id="390" w:name="_Toc184312083"/>
      <w:bookmarkEnd w:id="390"/>
      <w:bookmarkStart w:id="391" w:name="_Toc184314412"/>
      <w:bookmarkEnd w:id="391"/>
      <w:bookmarkStart w:id="392" w:name="_Toc184314464"/>
      <w:bookmarkEnd w:id="392"/>
      <w:bookmarkStart w:id="393" w:name="_Toc184312092"/>
      <w:bookmarkEnd w:id="393"/>
      <w:bookmarkStart w:id="394" w:name="_Toc184310290"/>
      <w:bookmarkEnd w:id="394"/>
      <w:bookmarkStart w:id="395" w:name="_Toc184313302"/>
      <w:bookmarkEnd w:id="395"/>
      <w:bookmarkStart w:id="396" w:name="_Toc184312136"/>
      <w:bookmarkEnd w:id="396"/>
      <w:bookmarkStart w:id="397" w:name="_Toc184312127"/>
      <w:bookmarkEnd w:id="397"/>
      <w:bookmarkStart w:id="398" w:name="_Toc184313266"/>
      <w:bookmarkEnd w:id="398"/>
      <w:r>
        <w:rPr>
          <w:rFonts w:hint="eastAsia" w:ascii="宋体" w:hAnsi="宋体" w:eastAsia="宋体" w:cs="宋体"/>
          <w:b/>
          <w:color w:val="auto"/>
          <w:sz w:val="36"/>
          <w:szCs w:val="36"/>
          <w:highlight w:val="none"/>
        </w:rPr>
        <w:t>评标办法</w:t>
      </w:r>
    </w:p>
    <w:p w14:paraId="2E1B8FFF">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9315"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5535"/>
        <w:gridCol w:w="915"/>
        <w:gridCol w:w="1110"/>
        <w:gridCol w:w="1155"/>
      </w:tblGrid>
      <w:tr w14:paraId="36D5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00" w:type="dxa"/>
            <w:vAlign w:val="center"/>
          </w:tcPr>
          <w:p w14:paraId="0905CA66">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5535" w:type="dxa"/>
            <w:vAlign w:val="center"/>
          </w:tcPr>
          <w:p w14:paraId="3E326C2B">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评标标准</w:t>
            </w:r>
          </w:p>
        </w:tc>
        <w:tc>
          <w:tcPr>
            <w:tcW w:w="915" w:type="dxa"/>
            <w:vAlign w:val="center"/>
          </w:tcPr>
          <w:p w14:paraId="2F6C818B">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权重</w:t>
            </w:r>
          </w:p>
        </w:tc>
        <w:tc>
          <w:tcPr>
            <w:tcW w:w="1110" w:type="dxa"/>
            <w:vAlign w:val="center"/>
          </w:tcPr>
          <w:p w14:paraId="70B275C1">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主观分/客观分属性</w:t>
            </w:r>
          </w:p>
        </w:tc>
        <w:tc>
          <w:tcPr>
            <w:tcW w:w="1155" w:type="dxa"/>
            <w:vAlign w:val="center"/>
          </w:tcPr>
          <w:p w14:paraId="095C592A">
            <w:pPr>
              <w:snapToGrid w:val="0"/>
              <w:spacing w:line="36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投标文件中评标标准相应的商务技术资料目录*</w:t>
            </w:r>
          </w:p>
        </w:tc>
      </w:tr>
      <w:tr w14:paraId="0859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00" w:type="dxa"/>
            <w:vAlign w:val="center"/>
          </w:tcPr>
          <w:p w14:paraId="3092A9A0">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5535" w:type="dxa"/>
          </w:tcPr>
          <w:p w14:paraId="40E11FE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年1月1日起（以合同签订时间为准），供应商具有</w:t>
            </w:r>
            <w:r>
              <w:rPr>
                <w:rFonts w:hint="eastAsia" w:ascii="宋体" w:hAnsi="宋体" w:cs="宋体"/>
                <w:color w:val="auto"/>
                <w:szCs w:val="21"/>
                <w:highlight w:val="none"/>
                <w:lang w:eastAsia="zh-CN"/>
              </w:rPr>
              <w:t>类似项目</w:t>
            </w:r>
            <w:r>
              <w:rPr>
                <w:rFonts w:hint="eastAsia" w:ascii="宋体" w:hAnsi="宋体" w:cs="宋体"/>
                <w:color w:val="auto"/>
                <w:szCs w:val="21"/>
                <w:highlight w:val="none"/>
              </w:rPr>
              <w:t>业绩情况：每提供一个业绩证明材料得0.5分，</w:t>
            </w:r>
            <w:r>
              <w:rPr>
                <w:rFonts w:hint="eastAsia" w:ascii="宋体" w:hAnsi="宋体" w:cs="宋体"/>
                <w:bCs/>
                <w:color w:val="auto"/>
                <w:szCs w:val="21"/>
                <w:highlight w:val="none"/>
              </w:rPr>
              <w:t>最高得1分</w:t>
            </w:r>
            <w:r>
              <w:rPr>
                <w:rFonts w:hint="eastAsia" w:ascii="宋体" w:hAnsi="宋体" w:cs="宋体"/>
                <w:color w:val="auto"/>
                <w:szCs w:val="21"/>
                <w:highlight w:val="none"/>
              </w:rPr>
              <w:t>。</w:t>
            </w:r>
          </w:p>
          <w:p w14:paraId="6EFB76F8">
            <w:pPr>
              <w:widowControl/>
              <w:spacing w:line="36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证明材料：需提供合同或中标通知书并加盖公章，时间以合同签订时间为准。</w:t>
            </w:r>
          </w:p>
        </w:tc>
        <w:tc>
          <w:tcPr>
            <w:tcW w:w="915" w:type="dxa"/>
            <w:vAlign w:val="center"/>
          </w:tcPr>
          <w:p w14:paraId="401005E6">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110" w:type="dxa"/>
            <w:vAlign w:val="center"/>
          </w:tcPr>
          <w:p w14:paraId="41BF217F">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客观分</w:t>
            </w:r>
          </w:p>
        </w:tc>
        <w:tc>
          <w:tcPr>
            <w:tcW w:w="1155" w:type="dxa"/>
            <w:vAlign w:val="center"/>
          </w:tcPr>
          <w:p w14:paraId="5C74CFEA">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0357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00" w:type="dxa"/>
            <w:vAlign w:val="center"/>
          </w:tcPr>
          <w:p w14:paraId="7AEDC75C">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5535" w:type="dxa"/>
          </w:tcPr>
          <w:p w14:paraId="37B0B70C">
            <w:pPr>
              <w:pStyle w:val="977"/>
              <w:numPr>
                <w:ilvl w:val="0"/>
                <w:numId w:val="0"/>
              </w:numPr>
              <w:shd w:val="clear" w:color="auto" w:fill="auto"/>
              <w:autoSpaceDN/>
              <w:spacing w:line="384" w:lineRule="exact"/>
              <w:jc w:val="left"/>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u w:val="none"/>
                <w:shd w:val="clear" w:color="auto" w:fill="auto"/>
                <w:lang w:val="en-US" w:eastAsia="zh-CN" w:bidi="ar-SA"/>
              </w:rPr>
              <w:t>投标人具有质量管理体系认证、环境管理体系认证、职业健康安全管理体系认证、信息技术服务管理体系认证、信息安全管理体系认证证书并在有效期内的，每提供一项得1分，最高得5分，不提供不得分。</w:t>
            </w:r>
          </w:p>
          <w:p w14:paraId="30DDE4FF">
            <w:pPr>
              <w:widowControl/>
              <w:spacing w:line="360" w:lineRule="auto"/>
              <w:jc w:val="left"/>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auto"/>
                <w:sz w:val="21"/>
                <w:szCs w:val="21"/>
                <w:highlight w:val="none"/>
                <w:lang w:eastAsia="zh-CN"/>
              </w:rPr>
              <w:t>证明材料：</w:t>
            </w:r>
            <w:r>
              <w:rPr>
                <w:rFonts w:hint="eastAsia" w:ascii="宋体" w:hAnsi="宋体" w:eastAsia="宋体" w:cs="宋体"/>
                <w:b/>
                <w:bCs/>
                <w:color w:val="auto"/>
                <w:sz w:val="21"/>
                <w:szCs w:val="21"/>
                <w:highlight w:val="none"/>
                <w:lang w:val="en-US" w:eastAsia="zh-CN"/>
              </w:rPr>
              <w:t>有效期内的</w:t>
            </w:r>
            <w:r>
              <w:rPr>
                <w:rFonts w:hint="eastAsia" w:ascii="宋体" w:hAnsi="宋体" w:eastAsia="宋体" w:cs="宋体"/>
                <w:b/>
                <w:bCs/>
                <w:color w:val="auto"/>
                <w:sz w:val="21"/>
                <w:szCs w:val="21"/>
                <w:highlight w:val="none"/>
                <w:lang w:eastAsia="zh-CN"/>
              </w:rPr>
              <w:t>认证证书复印件加盖公章，未提供证明材料不得分。</w:t>
            </w:r>
          </w:p>
        </w:tc>
        <w:tc>
          <w:tcPr>
            <w:tcW w:w="915" w:type="dxa"/>
            <w:vAlign w:val="center"/>
          </w:tcPr>
          <w:p w14:paraId="2CC83496">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110" w:type="dxa"/>
            <w:vAlign w:val="center"/>
          </w:tcPr>
          <w:p w14:paraId="24D529DB">
            <w:pPr>
              <w:snapToGrid w:val="0"/>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客观分</w:t>
            </w:r>
          </w:p>
        </w:tc>
        <w:tc>
          <w:tcPr>
            <w:tcW w:w="1155" w:type="dxa"/>
            <w:vAlign w:val="center"/>
          </w:tcPr>
          <w:p w14:paraId="76166C89">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2D0D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00" w:type="dxa"/>
            <w:vAlign w:val="center"/>
          </w:tcPr>
          <w:p w14:paraId="33197548">
            <w:pPr>
              <w:snapToGrid w:val="0"/>
              <w:spacing w:line="360" w:lineRule="auto"/>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5535" w:type="dxa"/>
          </w:tcPr>
          <w:p w14:paraId="20CD21BE">
            <w:pPr>
              <w:widowControl w:val="0"/>
              <w:spacing w:line="360" w:lineRule="auto"/>
              <w:jc w:val="both"/>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u w:val="none"/>
                <w:shd w:val="clear" w:color="auto" w:fill="auto"/>
                <w:lang w:val="en-US" w:eastAsia="zh-CN" w:bidi="ar-SA"/>
              </w:rPr>
              <w:t>采购需求响应情况：</w:t>
            </w:r>
          </w:p>
          <w:p w14:paraId="7A664071">
            <w:pPr>
              <w:widowControl w:val="0"/>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2"/>
                <w:sz w:val="21"/>
                <w:szCs w:val="21"/>
                <w:highlight w:val="none"/>
                <w:u w:val="none"/>
                <w:shd w:val="clear" w:color="auto" w:fill="auto"/>
                <w:lang w:val="en-US" w:eastAsia="zh-CN" w:bidi="ar-SA"/>
              </w:rPr>
              <w:t>全部满足招标文件第三部分“采购需求”中条款的得满分1</w:t>
            </w:r>
            <w:r>
              <w:rPr>
                <w:rFonts w:hint="eastAsia" w:ascii="宋体" w:hAnsi="宋体" w:cs="宋体"/>
                <w:color w:val="auto"/>
                <w:kern w:val="2"/>
                <w:sz w:val="21"/>
                <w:szCs w:val="21"/>
                <w:highlight w:val="none"/>
                <w:u w:val="none"/>
                <w:shd w:val="clear" w:color="auto" w:fill="auto"/>
                <w:lang w:val="en-US" w:eastAsia="zh-CN" w:bidi="ar-SA"/>
              </w:rPr>
              <w:t>5</w:t>
            </w:r>
            <w:r>
              <w:rPr>
                <w:rFonts w:hint="eastAsia" w:ascii="宋体" w:hAnsi="宋体" w:eastAsia="宋体" w:cs="宋体"/>
                <w:color w:val="auto"/>
                <w:kern w:val="2"/>
                <w:sz w:val="21"/>
                <w:szCs w:val="21"/>
                <w:highlight w:val="none"/>
                <w:u w:val="none"/>
                <w:shd w:val="clear" w:color="auto" w:fill="auto"/>
                <w:lang w:val="en-US" w:eastAsia="zh-CN" w:bidi="ar-SA"/>
              </w:rPr>
              <w:t>分，每项负偏离扣1分（其中标注“▲”的为实质性条款，负偏离做无效标处理）扣完为止。</w:t>
            </w:r>
          </w:p>
        </w:tc>
        <w:tc>
          <w:tcPr>
            <w:tcW w:w="915" w:type="dxa"/>
            <w:vAlign w:val="center"/>
          </w:tcPr>
          <w:p w14:paraId="2EEBCDBA">
            <w:pPr>
              <w:snapToGrid w:val="0"/>
              <w:spacing w:line="360" w:lineRule="auto"/>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15</w:t>
            </w:r>
          </w:p>
        </w:tc>
        <w:tc>
          <w:tcPr>
            <w:tcW w:w="1110" w:type="dxa"/>
            <w:vAlign w:val="center"/>
          </w:tcPr>
          <w:p w14:paraId="6E15C0EA">
            <w:pPr>
              <w:snapToGrid w:val="0"/>
              <w:spacing w:line="360" w:lineRule="auto"/>
              <w:jc w:val="center"/>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客观分</w:t>
            </w:r>
          </w:p>
        </w:tc>
        <w:tc>
          <w:tcPr>
            <w:tcW w:w="1155" w:type="dxa"/>
            <w:vAlign w:val="center"/>
          </w:tcPr>
          <w:p w14:paraId="0A4305B3">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1BB1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00" w:type="dxa"/>
            <w:vAlign w:val="center"/>
          </w:tcPr>
          <w:p w14:paraId="25FAFE84">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5535" w:type="dxa"/>
            <w:vAlign w:val="center"/>
          </w:tcPr>
          <w:p w14:paraId="72B84521">
            <w:pPr>
              <w:pStyle w:val="33"/>
              <w:adjustRightInd w:val="0"/>
              <w:spacing w:line="360" w:lineRule="auto"/>
              <w:jc w:val="left"/>
              <w:rPr>
                <w:rFonts w:hint="eastAsia" w:ascii="宋体" w:hAnsi="宋体" w:eastAsia="宋体" w:cs="宋体"/>
                <w:b/>
                <w:bCs/>
                <w:color w:val="000000" w:themeColor="text1"/>
                <w:sz w:val="21"/>
                <w:szCs w:val="21"/>
                <w14:textFill>
                  <w14:solidFill>
                    <w14:schemeClr w14:val="tx1"/>
                  </w14:solidFill>
                </w14:textFill>
              </w:rPr>
            </w:pPr>
            <w:bookmarkStart w:id="399" w:name="OLE_LINK87"/>
            <w:r>
              <w:rPr>
                <w:rFonts w:hint="eastAsia" w:cs="宋体"/>
                <w:color w:val="000000" w:themeColor="text1"/>
                <w:sz w:val="21"/>
                <w:szCs w:val="21"/>
                <w14:textFill>
                  <w14:solidFill>
                    <w14:schemeClr w14:val="tx1"/>
                  </w14:solidFill>
                </w14:textFill>
              </w:rPr>
              <w:t>拟派的项目负责人</w:t>
            </w:r>
            <w:bookmarkStart w:id="400" w:name="OLE_LINK5"/>
            <w:r>
              <w:rPr>
                <w:rFonts w:hint="eastAsia" w:hAnsi="宋体" w:cs="宋体"/>
                <w:color w:val="000000" w:themeColor="text1"/>
                <w:kern w:val="0"/>
                <w14:textFill>
                  <w14:solidFill>
                    <w14:schemeClr w14:val="tx1"/>
                  </w14:solidFill>
                </w14:textFill>
              </w:rPr>
              <w:t>具有项目管理相关证书</w:t>
            </w:r>
            <w:r>
              <w:rPr>
                <w:rFonts w:hint="eastAsia" w:cs="宋体"/>
                <w:color w:val="000000" w:themeColor="text1"/>
                <w:kern w:val="0"/>
                <w14:textFill>
                  <w14:solidFill>
                    <w14:schemeClr w14:val="tx1"/>
                  </w14:solidFill>
                </w14:textFill>
              </w:rPr>
              <w:t>，得1分（提供证书复印件），未提供得不得分。</w:t>
            </w:r>
            <w:r>
              <w:rPr>
                <w:rFonts w:hint="eastAsia" w:hAnsi="宋体" w:cs="宋体"/>
                <w:color w:val="000000" w:themeColor="text1"/>
                <w14:textFill>
                  <w14:solidFill>
                    <w14:schemeClr w14:val="tx1"/>
                  </w14:solidFill>
                </w14:textFill>
              </w:rPr>
              <w:t>需提供证明材料</w:t>
            </w:r>
            <w:r>
              <w:rPr>
                <w:rFonts w:hint="eastAsia" w:cs="宋体"/>
                <w:color w:val="000000" w:themeColor="text1"/>
                <w14:textFill>
                  <w14:solidFill>
                    <w14:schemeClr w14:val="tx1"/>
                  </w14:solidFill>
                </w14:textFill>
              </w:rPr>
              <w:t>：相关证书及</w:t>
            </w:r>
            <w:r>
              <w:rPr>
                <w:rFonts w:hint="eastAsia" w:cs="宋体"/>
                <w:color w:val="000000" w:themeColor="text1"/>
                <w:kern w:val="0"/>
                <w14:textFill>
                  <w14:solidFill>
                    <w14:schemeClr w14:val="tx1"/>
                  </w14:solidFill>
                </w14:textFill>
              </w:rPr>
              <w:t>社保缴纳证明（近三个月内任意一个月社保证明）</w:t>
            </w:r>
            <w:r>
              <w:rPr>
                <w:rFonts w:hint="eastAsia" w:cs="宋体"/>
                <w:color w:val="000000" w:themeColor="text1"/>
                <w:sz w:val="21"/>
                <w:szCs w:val="21"/>
                <w:lang w:eastAsia="zh-CN"/>
                <w14:textFill>
                  <w14:solidFill>
                    <w14:schemeClr w14:val="tx1"/>
                  </w14:solidFill>
                </w14:textFill>
              </w:rPr>
              <w:t>。</w:t>
            </w:r>
            <w:bookmarkEnd w:id="399"/>
            <w:bookmarkEnd w:id="400"/>
          </w:p>
        </w:tc>
        <w:tc>
          <w:tcPr>
            <w:tcW w:w="915" w:type="dxa"/>
            <w:vAlign w:val="center"/>
          </w:tcPr>
          <w:p w14:paraId="30732C0F">
            <w:pPr>
              <w:pStyle w:val="33"/>
              <w:adjustRightInd w:val="0"/>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1</w:t>
            </w:r>
          </w:p>
        </w:tc>
        <w:tc>
          <w:tcPr>
            <w:tcW w:w="1110" w:type="dxa"/>
            <w:vAlign w:val="center"/>
          </w:tcPr>
          <w:p w14:paraId="5D8D8B26">
            <w:pPr>
              <w:snapToGrid w:val="0"/>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客观分</w:t>
            </w:r>
          </w:p>
        </w:tc>
        <w:tc>
          <w:tcPr>
            <w:tcW w:w="1155" w:type="dxa"/>
            <w:vAlign w:val="center"/>
          </w:tcPr>
          <w:p w14:paraId="301D2C31">
            <w:pPr>
              <w:snapToGrid w:val="0"/>
              <w:spacing w:line="360" w:lineRule="auto"/>
              <w:jc w:val="center"/>
              <w:rPr>
                <w:rFonts w:hint="eastAsia" w:ascii="宋体" w:hAnsi="宋体" w:eastAsia="宋体" w:cs="宋体"/>
                <w:b/>
                <w:bCs/>
                <w:color w:val="000000" w:themeColor="text1"/>
                <w:sz w:val="21"/>
                <w:szCs w:val="21"/>
                <w:lang w:eastAsia="zh-CN"/>
                <w14:textFill>
                  <w14:solidFill>
                    <w14:schemeClr w14:val="tx1"/>
                  </w14:solidFill>
                </w14:textFill>
              </w:rPr>
            </w:pPr>
          </w:p>
        </w:tc>
      </w:tr>
      <w:tr w14:paraId="1C53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00" w:type="dxa"/>
            <w:vAlign w:val="center"/>
          </w:tcPr>
          <w:p w14:paraId="77A1912E">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5535" w:type="dxa"/>
            <w:vAlign w:val="center"/>
          </w:tcPr>
          <w:p w14:paraId="61F59BDA">
            <w:pPr>
              <w:pStyle w:val="978"/>
              <w:snapToGrid w:val="0"/>
              <w:spacing w:line="360" w:lineRule="auto"/>
              <w:rPr>
                <w:rFonts w:hint="eastAsia" w:ascii="宋体" w:hAnsi="宋体" w:cs="宋体"/>
                <w:snapToGrid w:val="0"/>
                <w:color w:val="000000" w:themeColor="text1"/>
                <w:kern w:val="0"/>
                <w:sz w:val="20"/>
                <w:szCs w:val="21"/>
                <w14:textFill>
                  <w14:solidFill>
                    <w14:schemeClr w14:val="tx1"/>
                  </w14:solidFill>
                </w14:textFill>
              </w:rPr>
            </w:pPr>
            <w:bookmarkStart w:id="401" w:name="OLE_LINK88"/>
            <w:r>
              <w:rPr>
                <w:rFonts w:hint="eastAsia" w:ascii="宋体" w:hAnsi="宋体" w:cs="宋体"/>
                <w:snapToGrid w:val="0"/>
                <w:color w:val="000000" w:themeColor="text1"/>
                <w:szCs w:val="21"/>
                <w14:textFill>
                  <w14:solidFill>
                    <w14:schemeClr w14:val="tx1"/>
                  </w14:solidFill>
                </w14:textFill>
              </w:rPr>
              <w:t>拟派项目组成员，具有计算机技术与软件专业技术资格（水平）【计算机应用技术、信息系统、信息服务类】的</w:t>
            </w:r>
            <w:bookmarkEnd w:id="401"/>
            <w:r>
              <w:rPr>
                <w:rFonts w:hint="eastAsia" w:ascii="宋体" w:hAnsi="宋体" w:cs="宋体"/>
                <w:snapToGrid w:val="0"/>
                <w:color w:val="000000" w:themeColor="text1"/>
                <w:szCs w:val="21"/>
                <w14:textFill>
                  <w14:solidFill>
                    <w14:schemeClr w14:val="tx1"/>
                  </w14:solidFill>
                </w14:textFill>
              </w:rPr>
              <w:t>，或具有国家机构认可的网络安全相关认证证书得1分，最高得2分。同一人具有多个证书不重复得分。</w:t>
            </w:r>
          </w:p>
          <w:p w14:paraId="75C06F7C">
            <w:pPr>
              <w:keepNext w:val="0"/>
              <w:keepLines w:val="0"/>
              <w:pageBreakBefore w:val="0"/>
              <w:shd w:val="clear" w:color="auto" w:fill="auto"/>
              <w:kinsoku/>
              <w:wordWrap/>
              <w:overflowPunct/>
              <w:topLinePunct w:val="0"/>
              <w:autoSpaceDE w:val="0"/>
              <w:autoSpaceDN w:val="0"/>
              <w:bidi w:val="0"/>
              <w:adjustRightInd/>
              <w:snapToGrid/>
              <w:spacing w:line="360" w:lineRule="auto"/>
              <w:ind w:firstLine="0"/>
              <w:jc w:val="both"/>
              <w:textAlignment w:val="auto"/>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（证明材料：提供上述人员证书及近3个月内任意一个月投标人为其缴纳社保的证明，均加盖公章。）</w:t>
            </w:r>
          </w:p>
        </w:tc>
        <w:tc>
          <w:tcPr>
            <w:tcW w:w="915" w:type="dxa"/>
            <w:vAlign w:val="center"/>
          </w:tcPr>
          <w:p w14:paraId="497757C6">
            <w:pPr>
              <w:widowControl/>
              <w:spacing w:line="360" w:lineRule="auto"/>
              <w:jc w:val="center"/>
              <w:textAlignment w:val="center"/>
              <w:rPr>
                <w:rFonts w:hint="default" w:ascii="宋体" w:hAnsi="宋体" w:eastAsia="宋体" w:cs="宋体"/>
                <w:snapToGrid w:val="0"/>
                <w:color w:val="000000" w:themeColor="text1"/>
                <w:kern w:val="2"/>
                <w:sz w:val="21"/>
                <w:szCs w:val="21"/>
                <w:lang w:val="en-US" w:eastAsia="zh-CN" w:bidi="ar-SA"/>
                <w14:textFill>
                  <w14:solidFill>
                    <w14:schemeClr w14:val="tx1"/>
                  </w14:solidFill>
                </w14:textFill>
              </w:rPr>
            </w:pPr>
            <w:r>
              <w:rPr>
                <w:rFonts w:hint="eastAsia" w:ascii="宋体" w:hAnsi="宋体" w:cs="宋体"/>
                <w:snapToGrid w:val="0"/>
                <w:color w:val="000000" w:themeColor="text1"/>
                <w:kern w:val="2"/>
                <w:sz w:val="21"/>
                <w:szCs w:val="21"/>
                <w:lang w:val="en-US" w:eastAsia="zh-CN" w:bidi="ar-SA"/>
                <w14:textFill>
                  <w14:solidFill>
                    <w14:schemeClr w14:val="tx1"/>
                  </w14:solidFill>
                </w14:textFill>
              </w:rPr>
              <w:t>2</w:t>
            </w:r>
          </w:p>
        </w:tc>
        <w:tc>
          <w:tcPr>
            <w:tcW w:w="1110" w:type="dxa"/>
            <w:vAlign w:val="center"/>
          </w:tcPr>
          <w:p w14:paraId="026F1A41">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客</w:t>
            </w:r>
            <w:r>
              <w:rPr>
                <w:rFonts w:hint="eastAsia" w:ascii="宋体" w:hAnsi="宋体" w:eastAsia="宋体" w:cs="宋体"/>
                <w:bCs/>
                <w:color w:val="000000" w:themeColor="text1"/>
                <w:sz w:val="21"/>
                <w:szCs w:val="21"/>
                <w14:textFill>
                  <w14:solidFill>
                    <w14:schemeClr w14:val="tx1"/>
                  </w14:solidFill>
                </w14:textFill>
              </w:rPr>
              <w:t>观分</w:t>
            </w:r>
          </w:p>
        </w:tc>
        <w:tc>
          <w:tcPr>
            <w:tcW w:w="1155" w:type="dxa"/>
            <w:vAlign w:val="center"/>
          </w:tcPr>
          <w:p w14:paraId="7B4EE27C">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0AEA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00" w:type="dxa"/>
            <w:vAlign w:val="center"/>
          </w:tcPr>
          <w:p w14:paraId="76D8569A">
            <w:pPr>
              <w:snapToGrid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5535" w:type="dxa"/>
            <w:shd w:val="clear" w:color="auto" w:fill="auto"/>
            <w:vAlign w:val="center"/>
          </w:tcPr>
          <w:p w14:paraId="246731AD">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left"/>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color w:val="auto"/>
                <w:sz w:val="21"/>
                <w:szCs w:val="21"/>
                <w:highlight w:val="none"/>
                <w:lang w:val="en-US" w:eastAsia="zh-CN"/>
              </w:rPr>
              <w:t>投标人方案与需求的吻合程度以及方案的优势情况，包括方案的科学性、可靠性、成熟性、合理性等。</w:t>
            </w:r>
            <w:r>
              <w:rPr>
                <w:rFonts w:hint="eastAsia" w:ascii="宋体" w:hAnsi="宋体" w:eastAsia="宋体" w:cs="宋体"/>
                <w:sz w:val="21"/>
                <w:szCs w:val="21"/>
              </w:rPr>
              <w:t>方案完全符合招标需求，内容完善，合理性高的得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color w:val="auto"/>
                <w:kern w:val="0"/>
                <w:sz w:val="21"/>
                <w:szCs w:val="21"/>
                <w:highlight w:val="none"/>
                <w:lang w:val="en-US" w:eastAsia="zh-CN"/>
              </w:rPr>
              <w:t>方案较为</w:t>
            </w:r>
            <w:r>
              <w:rPr>
                <w:rFonts w:hint="eastAsia" w:ascii="宋体" w:hAnsi="宋体" w:eastAsia="宋体" w:cs="宋体"/>
                <w:color w:val="auto"/>
                <w:kern w:val="0"/>
                <w:sz w:val="21"/>
                <w:szCs w:val="21"/>
                <w:highlight w:val="none"/>
              </w:rPr>
              <w:t>完整且与项目匹配度较好的得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sz w:val="21"/>
                <w:szCs w:val="21"/>
              </w:rPr>
              <w:t>方案基本符合招标需求，内容</w:t>
            </w:r>
            <w:r>
              <w:rPr>
                <w:rFonts w:hint="eastAsia" w:ascii="宋体" w:hAnsi="宋体" w:eastAsia="宋体" w:cs="宋体"/>
                <w:sz w:val="21"/>
                <w:szCs w:val="21"/>
                <w:lang w:val="en-US" w:eastAsia="zh-CN"/>
              </w:rPr>
              <w:t>基本完善</w:t>
            </w:r>
            <w:r>
              <w:rPr>
                <w:rFonts w:hint="eastAsia" w:ascii="宋体" w:hAnsi="宋体" w:eastAsia="宋体" w:cs="宋体"/>
                <w:sz w:val="21"/>
                <w:szCs w:val="21"/>
              </w:rPr>
              <w:t>，合理性</w:t>
            </w:r>
            <w:r>
              <w:rPr>
                <w:rFonts w:hint="eastAsia" w:ascii="宋体" w:hAnsi="宋体" w:eastAsia="宋体" w:cs="宋体"/>
                <w:sz w:val="21"/>
                <w:szCs w:val="21"/>
                <w:lang w:val="en-US" w:eastAsia="zh-CN"/>
              </w:rPr>
              <w:t>尚可</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w:t>
            </w:r>
            <w:r>
              <w:rPr>
                <w:rFonts w:hint="eastAsia" w:ascii="宋体" w:hAnsi="宋体" w:eastAsia="宋体" w:cs="宋体"/>
                <w:sz w:val="21"/>
                <w:szCs w:val="21"/>
                <w:lang w:val="en-US" w:eastAsia="zh-CN"/>
              </w:rPr>
              <w:t>与需求吻合度一般，</w:t>
            </w:r>
            <w:r>
              <w:rPr>
                <w:rFonts w:hint="eastAsia" w:ascii="宋体" w:hAnsi="宋体" w:eastAsia="宋体" w:cs="宋体"/>
                <w:sz w:val="21"/>
                <w:szCs w:val="21"/>
              </w:rPr>
              <w:t>内容</w:t>
            </w:r>
            <w:r>
              <w:rPr>
                <w:rFonts w:hint="eastAsia" w:ascii="宋体" w:hAnsi="宋体" w:eastAsia="宋体" w:cs="宋体"/>
                <w:sz w:val="21"/>
                <w:szCs w:val="21"/>
                <w:lang w:val="en-US" w:eastAsia="zh-CN"/>
              </w:rPr>
              <w:t>有所欠缺</w:t>
            </w:r>
            <w:r>
              <w:rPr>
                <w:rFonts w:hint="eastAsia" w:ascii="宋体" w:hAnsi="宋体" w:eastAsia="宋体" w:cs="宋体"/>
                <w:sz w:val="21"/>
                <w:szCs w:val="21"/>
              </w:rPr>
              <w:t>，合理性</w:t>
            </w:r>
            <w:r>
              <w:rPr>
                <w:rFonts w:hint="eastAsia" w:ascii="宋体" w:hAnsi="宋体" w:eastAsia="宋体" w:cs="宋体"/>
                <w:sz w:val="21"/>
                <w:szCs w:val="21"/>
                <w:lang w:val="en-US" w:eastAsia="zh-CN"/>
              </w:rPr>
              <w:t>有缺失</w:t>
            </w:r>
            <w:r>
              <w:rPr>
                <w:rFonts w:hint="eastAsia" w:ascii="宋体" w:hAnsi="宋体" w:eastAsia="宋体" w:cs="宋体"/>
                <w:sz w:val="21"/>
                <w:szCs w:val="21"/>
              </w:rPr>
              <w:t>的</w:t>
            </w:r>
            <w:r>
              <w:rPr>
                <w:rFonts w:hint="eastAsia" w:ascii="宋体" w:hAnsi="宋体" w:eastAsia="宋体" w:cs="宋体"/>
                <w:sz w:val="21"/>
                <w:szCs w:val="21"/>
                <w:lang w:val="en-US" w:eastAsia="zh-CN"/>
              </w:rPr>
              <w:t>得2分；与</w:t>
            </w:r>
            <w:r>
              <w:rPr>
                <w:rFonts w:hint="eastAsia" w:ascii="宋体" w:hAnsi="宋体" w:eastAsia="宋体" w:cs="宋体"/>
                <w:sz w:val="21"/>
                <w:szCs w:val="21"/>
              </w:rPr>
              <w:t>招标需求</w:t>
            </w:r>
            <w:r>
              <w:rPr>
                <w:rFonts w:hint="eastAsia" w:ascii="宋体" w:hAnsi="宋体" w:eastAsia="宋体" w:cs="宋体"/>
                <w:sz w:val="21"/>
                <w:szCs w:val="21"/>
                <w:lang w:val="en-US" w:eastAsia="zh-CN"/>
              </w:rPr>
              <w:t>有偏离</w:t>
            </w:r>
            <w:r>
              <w:rPr>
                <w:rFonts w:hint="eastAsia" w:ascii="宋体" w:hAnsi="宋体" w:eastAsia="宋体" w:cs="宋体"/>
                <w:sz w:val="21"/>
                <w:szCs w:val="21"/>
              </w:rPr>
              <w:t>，内容较差，不具备合理性的得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b w:val="0"/>
                <w:bCs w:val="0"/>
                <w:sz w:val="21"/>
                <w:szCs w:val="21"/>
                <w:lang w:val="en-US" w:eastAsia="zh-CN"/>
              </w:rPr>
              <w:t>无方案，得0分。</w:t>
            </w:r>
          </w:p>
        </w:tc>
        <w:tc>
          <w:tcPr>
            <w:tcW w:w="915" w:type="dxa"/>
            <w:vAlign w:val="center"/>
          </w:tcPr>
          <w:p w14:paraId="279C1BF9">
            <w:pPr>
              <w:widowControl/>
              <w:spacing w:line="360" w:lineRule="auto"/>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110" w:type="dxa"/>
            <w:vAlign w:val="center"/>
          </w:tcPr>
          <w:p w14:paraId="26AC02CB">
            <w:pPr>
              <w:widowControl/>
              <w:spacing w:line="360" w:lineRule="auto"/>
              <w:jc w:val="center"/>
              <w:textAlignment w:val="center"/>
              <w:rPr>
                <w:rFonts w:hint="eastAsia" w:ascii="宋体" w:hAnsi="宋体" w:cs="宋体"/>
                <w:bCs/>
                <w:color w:val="auto"/>
                <w:sz w:val="21"/>
                <w:szCs w:val="21"/>
                <w:lang w:eastAsia="zh-CN"/>
              </w:rPr>
            </w:pPr>
            <w:r>
              <w:rPr>
                <w:rFonts w:hint="eastAsia" w:ascii="宋体" w:hAnsi="宋体" w:cs="宋体"/>
                <w:bCs/>
                <w:color w:val="auto"/>
                <w:sz w:val="21"/>
                <w:szCs w:val="21"/>
                <w:lang w:eastAsia="zh-CN"/>
              </w:rPr>
              <w:t>主观分</w:t>
            </w:r>
          </w:p>
        </w:tc>
        <w:tc>
          <w:tcPr>
            <w:tcW w:w="1155" w:type="dxa"/>
            <w:vAlign w:val="center"/>
          </w:tcPr>
          <w:p w14:paraId="70BA8E3C">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1517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00" w:type="dxa"/>
            <w:vAlign w:val="center"/>
          </w:tcPr>
          <w:p w14:paraId="16C38C92">
            <w:pPr>
              <w:snapToGrid w:val="0"/>
              <w:spacing w:line="36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w:t>
            </w:r>
          </w:p>
        </w:tc>
        <w:tc>
          <w:tcPr>
            <w:tcW w:w="5535" w:type="dxa"/>
            <w:vAlign w:val="center"/>
          </w:tcPr>
          <w:p w14:paraId="5FB3EA77">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投标人对项目实施的思路、原则、特点的理解情况，对采购人现有业务系统的熟悉和理解情况好，投标人方案点对点应答详尽、明晰，满足采购文件要求。</w:t>
            </w:r>
            <w:r>
              <w:rPr>
                <w:rFonts w:hint="eastAsia" w:ascii="宋体" w:hAnsi="宋体" w:eastAsia="宋体" w:cs="宋体"/>
                <w:sz w:val="21"/>
                <w:szCs w:val="21"/>
              </w:rPr>
              <w:t>方案完全符合招标需求，内容完善，合理性高的得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color w:val="auto"/>
                <w:kern w:val="0"/>
                <w:sz w:val="21"/>
                <w:szCs w:val="21"/>
                <w:highlight w:val="none"/>
                <w:lang w:val="en-US" w:eastAsia="zh-CN"/>
              </w:rPr>
              <w:t>方案较为</w:t>
            </w:r>
            <w:r>
              <w:rPr>
                <w:rFonts w:hint="eastAsia" w:ascii="宋体" w:hAnsi="宋体" w:eastAsia="宋体" w:cs="宋体"/>
                <w:color w:val="auto"/>
                <w:kern w:val="0"/>
                <w:sz w:val="21"/>
                <w:szCs w:val="21"/>
                <w:highlight w:val="none"/>
              </w:rPr>
              <w:t>完整且与项目匹配度较好的得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sz w:val="21"/>
                <w:szCs w:val="21"/>
              </w:rPr>
              <w:t>方案基本符合招标需求，内容</w:t>
            </w:r>
            <w:r>
              <w:rPr>
                <w:rFonts w:hint="eastAsia" w:ascii="宋体" w:hAnsi="宋体" w:eastAsia="宋体" w:cs="宋体"/>
                <w:sz w:val="21"/>
                <w:szCs w:val="21"/>
                <w:lang w:val="en-US" w:eastAsia="zh-CN"/>
              </w:rPr>
              <w:t>基本完善</w:t>
            </w:r>
            <w:r>
              <w:rPr>
                <w:rFonts w:hint="eastAsia" w:ascii="宋体" w:hAnsi="宋体" w:eastAsia="宋体" w:cs="宋体"/>
                <w:sz w:val="21"/>
                <w:szCs w:val="21"/>
              </w:rPr>
              <w:t>，合理性</w:t>
            </w:r>
            <w:r>
              <w:rPr>
                <w:rFonts w:hint="eastAsia" w:ascii="宋体" w:hAnsi="宋体" w:eastAsia="宋体" w:cs="宋体"/>
                <w:sz w:val="21"/>
                <w:szCs w:val="21"/>
                <w:lang w:val="en-US" w:eastAsia="zh-CN"/>
              </w:rPr>
              <w:t>尚可</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w:t>
            </w:r>
            <w:r>
              <w:rPr>
                <w:rFonts w:hint="eastAsia" w:ascii="宋体" w:hAnsi="宋体" w:eastAsia="宋体" w:cs="宋体"/>
                <w:sz w:val="21"/>
                <w:szCs w:val="21"/>
                <w:lang w:val="en-US" w:eastAsia="zh-CN"/>
              </w:rPr>
              <w:t>与需求吻合度一般，</w:t>
            </w:r>
            <w:r>
              <w:rPr>
                <w:rFonts w:hint="eastAsia" w:ascii="宋体" w:hAnsi="宋体" w:eastAsia="宋体" w:cs="宋体"/>
                <w:sz w:val="21"/>
                <w:szCs w:val="21"/>
              </w:rPr>
              <w:t>内容</w:t>
            </w:r>
            <w:r>
              <w:rPr>
                <w:rFonts w:hint="eastAsia" w:ascii="宋体" w:hAnsi="宋体" w:eastAsia="宋体" w:cs="宋体"/>
                <w:sz w:val="21"/>
                <w:szCs w:val="21"/>
                <w:lang w:val="en-US" w:eastAsia="zh-CN"/>
              </w:rPr>
              <w:t>有所欠缺</w:t>
            </w:r>
            <w:r>
              <w:rPr>
                <w:rFonts w:hint="eastAsia" w:ascii="宋体" w:hAnsi="宋体" w:eastAsia="宋体" w:cs="宋体"/>
                <w:sz w:val="21"/>
                <w:szCs w:val="21"/>
              </w:rPr>
              <w:t>，合理性</w:t>
            </w:r>
            <w:r>
              <w:rPr>
                <w:rFonts w:hint="eastAsia" w:ascii="宋体" w:hAnsi="宋体" w:eastAsia="宋体" w:cs="宋体"/>
                <w:sz w:val="21"/>
                <w:szCs w:val="21"/>
                <w:lang w:val="en-US" w:eastAsia="zh-CN"/>
              </w:rPr>
              <w:t>有缺失</w:t>
            </w:r>
            <w:r>
              <w:rPr>
                <w:rFonts w:hint="eastAsia" w:ascii="宋体" w:hAnsi="宋体" w:eastAsia="宋体" w:cs="宋体"/>
                <w:sz w:val="21"/>
                <w:szCs w:val="21"/>
              </w:rPr>
              <w:t>的</w:t>
            </w:r>
            <w:r>
              <w:rPr>
                <w:rFonts w:hint="eastAsia" w:ascii="宋体" w:hAnsi="宋体" w:eastAsia="宋体" w:cs="宋体"/>
                <w:sz w:val="21"/>
                <w:szCs w:val="21"/>
                <w:lang w:val="en-US" w:eastAsia="zh-CN"/>
              </w:rPr>
              <w:t>得2分；与</w:t>
            </w:r>
            <w:r>
              <w:rPr>
                <w:rFonts w:hint="eastAsia" w:ascii="宋体" w:hAnsi="宋体" w:eastAsia="宋体" w:cs="宋体"/>
                <w:sz w:val="21"/>
                <w:szCs w:val="21"/>
              </w:rPr>
              <w:t>招标需求</w:t>
            </w:r>
            <w:r>
              <w:rPr>
                <w:rFonts w:hint="eastAsia" w:ascii="宋体" w:hAnsi="宋体" w:eastAsia="宋体" w:cs="宋体"/>
                <w:sz w:val="21"/>
                <w:szCs w:val="21"/>
                <w:lang w:val="en-US" w:eastAsia="zh-CN"/>
              </w:rPr>
              <w:t>有偏离</w:t>
            </w:r>
            <w:r>
              <w:rPr>
                <w:rFonts w:hint="eastAsia" w:ascii="宋体" w:hAnsi="宋体" w:eastAsia="宋体" w:cs="宋体"/>
                <w:sz w:val="21"/>
                <w:szCs w:val="21"/>
              </w:rPr>
              <w:t>，内容较差，不具备合理性的得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b w:val="0"/>
                <w:bCs w:val="0"/>
                <w:sz w:val="21"/>
                <w:szCs w:val="21"/>
                <w:lang w:val="en-US" w:eastAsia="zh-CN"/>
              </w:rPr>
              <w:t>无方案，得0分。</w:t>
            </w:r>
          </w:p>
        </w:tc>
        <w:tc>
          <w:tcPr>
            <w:tcW w:w="915" w:type="dxa"/>
            <w:vAlign w:val="center"/>
          </w:tcPr>
          <w:p w14:paraId="60462898">
            <w:pPr>
              <w:widowControl/>
              <w:spacing w:line="360" w:lineRule="auto"/>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1110" w:type="dxa"/>
            <w:vAlign w:val="center"/>
          </w:tcPr>
          <w:p w14:paraId="1EAA0B65">
            <w:pPr>
              <w:widowControl/>
              <w:spacing w:line="360" w:lineRule="auto"/>
              <w:jc w:val="center"/>
              <w:textAlignment w:val="center"/>
              <w:rPr>
                <w:rFonts w:hint="eastAsia" w:ascii="宋体" w:hAnsi="宋体" w:cs="宋体"/>
                <w:bCs/>
                <w:color w:val="auto"/>
                <w:sz w:val="21"/>
                <w:szCs w:val="21"/>
                <w:lang w:eastAsia="zh-CN"/>
              </w:rPr>
            </w:pPr>
            <w:r>
              <w:rPr>
                <w:rFonts w:hint="eastAsia" w:ascii="宋体" w:hAnsi="宋体" w:cs="宋体"/>
                <w:bCs/>
                <w:color w:val="auto"/>
                <w:sz w:val="21"/>
                <w:szCs w:val="21"/>
                <w:lang w:eastAsia="zh-CN"/>
              </w:rPr>
              <w:t>主观分</w:t>
            </w:r>
          </w:p>
        </w:tc>
        <w:tc>
          <w:tcPr>
            <w:tcW w:w="1155" w:type="dxa"/>
            <w:vAlign w:val="center"/>
          </w:tcPr>
          <w:p w14:paraId="5D46D7ED">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254C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00" w:type="dxa"/>
            <w:vAlign w:val="center"/>
          </w:tcPr>
          <w:p w14:paraId="1356CB2A">
            <w:pPr>
              <w:snapToGrid w:val="0"/>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Cs w:val="21"/>
                <w:lang w:val="en-US" w:eastAsia="zh-CN"/>
              </w:rPr>
              <w:t>8</w:t>
            </w:r>
          </w:p>
        </w:tc>
        <w:tc>
          <w:tcPr>
            <w:tcW w:w="5535" w:type="dxa"/>
            <w:shd w:val="clear" w:color="auto" w:fill="auto"/>
            <w:vAlign w:val="center"/>
          </w:tcPr>
          <w:p w14:paraId="370A3910">
            <w:pPr>
              <w:keepNext w:val="0"/>
              <w:keepLines w:val="0"/>
              <w:pageBreakBefore w:val="0"/>
              <w:widowControl/>
              <w:kinsoku/>
              <w:wordWrap/>
              <w:overflowPunct/>
              <w:topLinePunct w:val="0"/>
              <w:bidi w:val="0"/>
              <w:adjustRightInd/>
              <w:snapToGrid/>
              <w:spacing w:line="360" w:lineRule="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color w:val="auto"/>
                <w:sz w:val="21"/>
                <w:szCs w:val="21"/>
                <w:highlight w:val="none"/>
                <w:lang w:val="en-US" w:eastAsia="zh-CN"/>
              </w:rPr>
              <w:t>投标人建立运行服务保障应急预案，方案对系统实施可能遇到的问题及其应对措施的考虑情况具有针对性，合理可行。</w:t>
            </w:r>
            <w:r>
              <w:rPr>
                <w:rFonts w:hint="eastAsia" w:ascii="宋体" w:hAnsi="宋体" w:eastAsia="宋体" w:cs="宋体"/>
                <w:sz w:val="21"/>
                <w:szCs w:val="21"/>
              </w:rPr>
              <w:t>方案完全符合招标需求，内容完善，合理性高的得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color w:val="auto"/>
                <w:kern w:val="0"/>
                <w:sz w:val="21"/>
                <w:szCs w:val="21"/>
                <w:highlight w:val="none"/>
                <w:lang w:val="en-US" w:eastAsia="zh-CN"/>
              </w:rPr>
              <w:t>方案较为</w:t>
            </w:r>
            <w:r>
              <w:rPr>
                <w:rFonts w:hint="eastAsia" w:ascii="宋体" w:hAnsi="宋体" w:eastAsia="宋体" w:cs="宋体"/>
                <w:color w:val="auto"/>
                <w:kern w:val="0"/>
                <w:sz w:val="21"/>
                <w:szCs w:val="21"/>
                <w:highlight w:val="none"/>
              </w:rPr>
              <w:t>完整且与项目匹配度较好的得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sz w:val="21"/>
                <w:szCs w:val="21"/>
              </w:rPr>
              <w:t>方案基本符合招标需求，内容</w:t>
            </w:r>
            <w:r>
              <w:rPr>
                <w:rFonts w:hint="eastAsia" w:ascii="宋体" w:hAnsi="宋体" w:eastAsia="宋体" w:cs="宋体"/>
                <w:sz w:val="21"/>
                <w:szCs w:val="21"/>
                <w:lang w:val="en-US" w:eastAsia="zh-CN"/>
              </w:rPr>
              <w:t>基本完善</w:t>
            </w:r>
            <w:r>
              <w:rPr>
                <w:rFonts w:hint="eastAsia" w:ascii="宋体" w:hAnsi="宋体" w:eastAsia="宋体" w:cs="宋体"/>
                <w:sz w:val="21"/>
                <w:szCs w:val="21"/>
              </w:rPr>
              <w:t>，合理性</w:t>
            </w:r>
            <w:r>
              <w:rPr>
                <w:rFonts w:hint="eastAsia" w:ascii="宋体" w:hAnsi="宋体" w:eastAsia="宋体" w:cs="宋体"/>
                <w:sz w:val="21"/>
                <w:szCs w:val="21"/>
                <w:lang w:val="en-US" w:eastAsia="zh-CN"/>
              </w:rPr>
              <w:t>尚可</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w:t>
            </w:r>
            <w:r>
              <w:rPr>
                <w:rFonts w:hint="eastAsia" w:ascii="宋体" w:hAnsi="宋体" w:eastAsia="宋体" w:cs="宋体"/>
                <w:sz w:val="21"/>
                <w:szCs w:val="21"/>
                <w:lang w:val="en-US" w:eastAsia="zh-CN"/>
              </w:rPr>
              <w:t>与需求吻合度一般，</w:t>
            </w:r>
            <w:r>
              <w:rPr>
                <w:rFonts w:hint="eastAsia" w:ascii="宋体" w:hAnsi="宋体" w:eastAsia="宋体" w:cs="宋体"/>
                <w:sz w:val="21"/>
                <w:szCs w:val="21"/>
              </w:rPr>
              <w:t>内容</w:t>
            </w:r>
            <w:r>
              <w:rPr>
                <w:rFonts w:hint="eastAsia" w:ascii="宋体" w:hAnsi="宋体" w:eastAsia="宋体" w:cs="宋体"/>
                <w:sz w:val="21"/>
                <w:szCs w:val="21"/>
                <w:lang w:val="en-US" w:eastAsia="zh-CN"/>
              </w:rPr>
              <w:t>有所欠缺</w:t>
            </w:r>
            <w:r>
              <w:rPr>
                <w:rFonts w:hint="eastAsia" w:ascii="宋体" w:hAnsi="宋体" w:eastAsia="宋体" w:cs="宋体"/>
                <w:sz w:val="21"/>
                <w:szCs w:val="21"/>
              </w:rPr>
              <w:t>，合理性</w:t>
            </w:r>
            <w:r>
              <w:rPr>
                <w:rFonts w:hint="eastAsia" w:ascii="宋体" w:hAnsi="宋体" w:eastAsia="宋体" w:cs="宋体"/>
                <w:sz w:val="21"/>
                <w:szCs w:val="21"/>
                <w:lang w:val="en-US" w:eastAsia="zh-CN"/>
              </w:rPr>
              <w:t>有缺失</w:t>
            </w:r>
            <w:r>
              <w:rPr>
                <w:rFonts w:hint="eastAsia" w:ascii="宋体" w:hAnsi="宋体" w:eastAsia="宋体" w:cs="宋体"/>
                <w:sz w:val="21"/>
                <w:szCs w:val="21"/>
              </w:rPr>
              <w:t>的</w:t>
            </w:r>
            <w:r>
              <w:rPr>
                <w:rFonts w:hint="eastAsia" w:ascii="宋体" w:hAnsi="宋体" w:eastAsia="宋体" w:cs="宋体"/>
                <w:sz w:val="21"/>
                <w:szCs w:val="21"/>
                <w:lang w:val="en-US" w:eastAsia="zh-CN"/>
              </w:rPr>
              <w:t>得2分；与</w:t>
            </w:r>
            <w:r>
              <w:rPr>
                <w:rFonts w:hint="eastAsia" w:ascii="宋体" w:hAnsi="宋体" w:eastAsia="宋体" w:cs="宋体"/>
                <w:sz w:val="21"/>
                <w:szCs w:val="21"/>
              </w:rPr>
              <w:t>招标需求</w:t>
            </w:r>
            <w:r>
              <w:rPr>
                <w:rFonts w:hint="eastAsia" w:ascii="宋体" w:hAnsi="宋体" w:eastAsia="宋体" w:cs="宋体"/>
                <w:sz w:val="21"/>
                <w:szCs w:val="21"/>
                <w:lang w:val="en-US" w:eastAsia="zh-CN"/>
              </w:rPr>
              <w:t>有偏离</w:t>
            </w:r>
            <w:r>
              <w:rPr>
                <w:rFonts w:hint="eastAsia" w:ascii="宋体" w:hAnsi="宋体" w:eastAsia="宋体" w:cs="宋体"/>
                <w:sz w:val="21"/>
                <w:szCs w:val="21"/>
              </w:rPr>
              <w:t>，内容较差，不具备合理性的得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b w:val="0"/>
                <w:bCs w:val="0"/>
                <w:sz w:val="21"/>
                <w:szCs w:val="21"/>
                <w:lang w:val="en-US" w:eastAsia="zh-CN"/>
              </w:rPr>
              <w:t>无方案，得0分。</w:t>
            </w:r>
          </w:p>
        </w:tc>
        <w:tc>
          <w:tcPr>
            <w:tcW w:w="915" w:type="dxa"/>
            <w:shd w:val="clear" w:color="auto" w:fill="auto"/>
            <w:vAlign w:val="center"/>
          </w:tcPr>
          <w:p w14:paraId="7B5A405F">
            <w:pPr>
              <w:widowControl/>
              <w:spacing w:line="360" w:lineRule="auto"/>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5</w:t>
            </w:r>
          </w:p>
        </w:tc>
        <w:tc>
          <w:tcPr>
            <w:tcW w:w="1110" w:type="dxa"/>
            <w:vAlign w:val="center"/>
          </w:tcPr>
          <w:p w14:paraId="506469E8">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155" w:type="dxa"/>
            <w:vAlign w:val="center"/>
          </w:tcPr>
          <w:p w14:paraId="373FCA9D">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0D16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00" w:type="dxa"/>
            <w:vAlign w:val="center"/>
          </w:tcPr>
          <w:p w14:paraId="065D57B0">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9</w:t>
            </w:r>
          </w:p>
        </w:tc>
        <w:tc>
          <w:tcPr>
            <w:tcW w:w="5535" w:type="dxa"/>
            <w:shd w:val="clear" w:color="auto" w:fill="auto"/>
            <w:vAlign w:val="center"/>
          </w:tcPr>
          <w:p w14:paraId="287DEE3C">
            <w:pPr>
              <w:keepNext w:val="0"/>
              <w:keepLines w:val="0"/>
              <w:pageBreakBefore w:val="0"/>
              <w:kinsoku/>
              <w:wordWrap/>
              <w:overflowPunct/>
              <w:topLinePunct w:val="0"/>
              <w:bidi w:val="0"/>
              <w:adjustRightInd/>
              <w:snapToGrid/>
              <w:spacing w:line="360" w:lineRule="auto"/>
              <w:ind w:left="0" w:leftChars="0"/>
              <w:contextualSpacing/>
              <w:jc w:val="left"/>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b w:val="0"/>
                <w:color w:val="auto"/>
                <w:sz w:val="21"/>
                <w:szCs w:val="21"/>
                <w:highlight w:val="none"/>
              </w:rPr>
              <w:t>服务的重点难点、实施风险及对应解决方案评价。</w:t>
            </w:r>
            <w:r>
              <w:rPr>
                <w:rFonts w:hint="eastAsia" w:ascii="宋体" w:hAnsi="宋体" w:eastAsia="宋体" w:cs="宋体"/>
                <w:color w:val="auto"/>
                <w:sz w:val="21"/>
                <w:szCs w:val="21"/>
                <w:highlight w:val="none"/>
              </w:rPr>
              <w:t>投标人基于自身对采购需求理解和分析的结果，提出本项目服务实施的重点难点、实施风险以及对应的解决方案。</w:t>
            </w:r>
            <w:r>
              <w:rPr>
                <w:rFonts w:hint="eastAsia" w:ascii="宋体" w:hAnsi="宋体" w:eastAsia="宋体" w:cs="宋体"/>
                <w:sz w:val="21"/>
                <w:szCs w:val="21"/>
              </w:rPr>
              <w:t>方案完全符合招标需求，内容完善，合理性高的得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color w:val="auto"/>
                <w:kern w:val="0"/>
                <w:sz w:val="21"/>
                <w:szCs w:val="21"/>
                <w:highlight w:val="none"/>
                <w:lang w:val="en-US" w:eastAsia="zh-CN"/>
              </w:rPr>
              <w:t>方案较为</w:t>
            </w:r>
            <w:r>
              <w:rPr>
                <w:rFonts w:hint="eastAsia" w:ascii="宋体" w:hAnsi="宋体" w:eastAsia="宋体" w:cs="宋体"/>
                <w:color w:val="auto"/>
                <w:kern w:val="0"/>
                <w:sz w:val="21"/>
                <w:szCs w:val="21"/>
                <w:highlight w:val="none"/>
              </w:rPr>
              <w:t>完整且与项目匹配度较好的得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sz w:val="21"/>
                <w:szCs w:val="21"/>
              </w:rPr>
              <w:t>方案基本符合招标需求，内容</w:t>
            </w:r>
            <w:r>
              <w:rPr>
                <w:rFonts w:hint="eastAsia" w:ascii="宋体" w:hAnsi="宋体" w:eastAsia="宋体" w:cs="宋体"/>
                <w:sz w:val="21"/>
                <w:szCs w:val="21"/>
                <w:lang w:val="en-US" w:eastAsia="zh-CN"/>
              </w:rPr>
              <w:t>基本完善</w:t>
            </w:r>
            <w:r>
              <w:rPr>
                <w:rFonts w:hint="eastAsia" w:ascii="宋体" w:hAnsi="宋体" w:eastAsia="宋体" w:cs="宋体"/>
                <w:sz w:val="21"/>
                <w:szCs w:val="21"/>
              </w:rPr>
              <w:t>，合理性</w:t>
            </w:r>
            <w:r>
              <w:rPr>
                <w:rFonts w:hint="eastAsia" w:ascii="宋体" w:hAnsi="宋体" w:eastAsia="宋体" w:cs="宋体"/>
                <w:sz w:val="21"/>
                <w:szCs w:val="21"/>
                <w:lang w:val="en-US" w:eastAsia="zh-CN"/>
              </w:rPr>
              <w:t>尚可</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w:t>
            </w:r>
            <w:r>
              <w:rPr>
                <w:rFonts w:hint="eastAsia" w:ascii="宋体" w:hAnsi="宋体" w:eastAsia="宋体" w:cs="宋体"/>
                <w:sz w:val="21"/>
                <w:szCs w:val="21"/>
                <w:lang w:val="en-US" w:eastAsia="zh-CN"/>
              </w:rPr>
              <w:t>与需求吻合度一般，</w:t>
            </w:r>
            <w:r>
              <w:rPr>
                <w:rFonts w:hint="eastAsia" w:ascii="宋体" w:hAnsi="宋体" w:eastAsia="宋体" w:cs="宋体"/>
                <w:sz w:val="21"/>
                <w:szCs w:val="21"/>
              </w:rPr>
              <w:t>内容</w:t>
            </w:r>
            <w:r>
              <w:rPr>
                <w:rFonts w:hint="eastAsia" w:ascii="宋体" w:hAnsi="宋体" w:eastAsia="宋体" w:cs="宋体"/>
                <w:sz w:val="21"/>
                <w:szCs w:val="21"/>
                <w:lang w:val="en-US" w:eastAsia="zh-CN"/>
              </w:rPr>
              <w:t>有所欠缺</w:t>
            </w:r>
            <w:r>
              <w:rPr>
                <w:rFonts w:hint="eastAsia" w:ascii="宋体" w:hAnsi="宋体" w:eastAsia="宋体" w:cs="宋体"/>
                <w:sz w:val="21"/>
                <w:szCs w:val="21"/>
              </w:rPr>
              <w:t>，合理性</w:t>
            </w:r>
            <w:r>
              <w:rPr>
                <w:rFonts w:hint="eastAsia" w:ascii="宋体" w:hAnsi="宋体" w:eastAsia="宋体" w:cs="宋体"/>
                <w:sz w:val="21"/>
                <w:szCs w:val="21"/>
                <w:lang w:val="en-US" w:eastAsia="zh-CN"/>
              </w:rPr>
              <w:t>有缺失</w:t>
            </w:r>
            <w:r>
              <w:rPr>
                <w:rFonts w:hint="eastAsia" w:ascii="宋体" w:hAnsi="宋体" w:eastAsia="宋体" w:cs="宋体"/>
                <w:sz w:val="21"/>
                <w:szCs w:val="21"/>
              </w:rPr>
              <w:t>的</w:t>
            </w:r>
            <w:r>
              <w:rPr>
                <w:rFonts w:hint="eastAsia" w:ascii="宋体" w:hAnsi="宋体" w:eastAsia="宋体" w:cs="宋体"/>
                <w:sz w:val="21"/>
                <w:szCs w:val="21"/>
                <w:lang w:val="en-US" w:eastAsia="zh-CN"/>
              </w:rPr>
              <w:t>得2分；与</w:t>
            </w:r>
            <w:r>
              <w:rPr>
                <w:rFonts w:hint="eastAsia" w:ascii="宋体" w:hAnsi="宋体" w:eastAsia="宋体" w:cs="宋体"/>
                <w:sz w:val="21"/>
                <w:szCs w:val="21"/>
              </w:rPr>
              <w:t>招标需求</w:t>
            </w:r>
            <w:r>
              <w:rPr>
                <w:rFonts w:hint="eastAsia" w:ascii="宋体" w:hAnsi="宋体" w:eastAsia="宋体" w:cs="宋体"/>
                <w:sz w:val="21"/>
                <w:szCs w:val="21"/>
                <w:lang w:val="en-US" w:eastAsia="zh-CN"/>
              </w:rPr>
              <w:t>有偏离</w:t>
            </w:r>
            <w:r>
              <w:rPr>
                <w:rFonts w:hint="eastAsia" w:ascii="宋体" w:hAnsi="宋体" w:eastAsia="宋体" w:cs="宋体"/>
                <w:sz w:val="21"/>
                <w:szCs w:val="21"/>
              </w:rPr>
              <w:t>，内容较差，不具备合理性的得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b w:val="0"/>
                <w:bCs w:val="0"/>
                <w:sz w:val="21"/>
                <w:szCs w:val="21"/>
                <w:lang w:val="en-US" w:eastAsia="zh-CN"/>
              </w:rPr>
              <w:t>无方案，得0分。</w:t>
            </w:r>
          </w:p>
        </w:tc>
        <w:tc>
          <w:tcPr>
            <w:tcW w:w="915" w:type="dxa"/>
            <w:shd w:val="clear" w:color="auto" w:fill="auto"/>
            <w:vAlign w:val="center"/>
          </w:tcPr>
          <w:p w14:paraId="52BE6927">
            <w:pPr>
              <w:widowControl/>
              <w:spacing w:line="360" w:lineRule="auto"/>
              <w:jc w:val="center"/>
              <w:textAlignment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110" w:type="dxa"/>
            <w:vAlign w:val="center"/>
          </w:tcPr>
          <w:p w14:paraId="15010316">
            <w:pPr>
              <w:widowControl/>
              <w:spacing w:line="360" w:lineRule="auto"/>
              <w:jc w:val="center"/>
              <w:textAlignment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主观分</w:t>
            </w:r>
          </w:p>
        </w:tc>
        <w:tc>
          <w:tcPr>
            <w:tcW w:w="1155" w:type="dxa"/>
            <w:vAlign w:val="center"/>
          </w:tcPr>
          <w:p w14:paraId="518CF8D7">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49ED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0" w:type="dxa"/>
            <w:vAlign w:val="center"/>
          </w:tcPr>
          <w:p w14:paraId="5A9D31FB">
            <w:pPr>
              <w:snapToGrid w:val="0"/>
              <w:spacing w:line="360" w:lineRule="auto"/>
              <w:jc w:val="center"/>
              <w:rPr>
                <w:rFonts w:hint="eastAsia" w:ascii="宋体" w:hAnsi="宋体" w:cs="宋体"/>
                <w:szCs w:val="21"/>
                <w:lang w:val="en-US" w:eastAsia="zh-CN"/>
              </w:rPr>
            </w:pPr>
          </w:p>
          <w:p w14:paraId="3191EF3D">
            <w:pPr>
              <w:pStyle w:val="23"/>
              <w:jc w:val="center"/>
              <w:rPr>
                <w:rFonts w:hint="default"/>
                <w:lang w:val="en-US" w:eastAsia="zh-CN"/>
              </w:rPr>
            </w:pPr>
            <w:r>
              <w:rPr>
                <w:rFonts w:hint="eastAsia" w:hAnsi="宋体" w:cs="宋体"/>
                <w:sz w:val="21"/>
                <w:szCs w:val="21"/>
                <w:lang w:val="en-US" w:eastAsia="zh-CN"/>
              </w:rPr>
              <w:t>10</w:t>
            </w:r>
          </w:p>
        </w:tc>
        <w:tc>
          <w:tcPr>
            <w:tcW w:w="5535" w:type="dxa"/>
            <w:shd w:val="clear" w:color="auto" w:fill="auto"/>
            <w:vAlign w:val="center"/>
          </w:tcPr>
          <w:p w14:paraId="0F3B1F28">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投标人建立定期巡检制度和系统运行情况报告制度，定期出具巡检和系统运行情况报告；建立服务档案和解决方案资料库等，方案具有针对性，合理可行。</w:t>
            </w:r>
            <w:r>
              <w:rPr>
                <w:rFonts w:hint="eastAsia" w:ascii="宋体" w:hAnsi="宋体" w:eastAsia="宋体" w:cs="宋体"/>
                <w:sz w:val="21"/>
                <w:szCs w:val="21"/>
              </w:rPr>
              <w:t>方案完全符合招标需求，内容完善，合理性高的得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color w:val="auto"/>
                <w:kern w:val="0"/>
                <w:sz w:val="21"/>
                <w:szCs w:val="21"/>
                <w:highlight w:val="none"/>
                <w:lang w:val="en-US" w:eastAsia="zh-CN"/>
              </w:rPr>
              <w:t>方案较为</w:t>
            </w:r>
            <w:r>
              <w:rPr>
                <w:rFonts w:hint="eastAsia" w:ascii="宋体" w:hAnsi="宋体" w:eastAsia="宋体" w:cs="宋体"/>
                <w:color w:val="auto"/>
                <w:kern w:val="0"/>
                <w:sz w:val="21"/>
                <w:szCs w:val="21"/>
                <w:highlight w:val="none"/>
              </w:rPr>
              <w:t>完整且与项目匹配度较好的得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sz w:val="21"/>
                <w:szCs w:val="21"/>
              </w:rPr>
              <w:t>方案基本符合招标需求，内容</w:t>
            </w:r>
            <w:r>
              <w:rPr>
                <w:rFonts w:hint="eastAsia" w:ascii="宋体" w:hAnsi="宋体" w:eastAsia="宋体" w:cs="宋体"/>
                <w:sz w:val="21"/>
                <w:szCs w:val="21"/>
                <w:lang w:val="en-US" w:eastAsia="zh-CN"/>
              </w:rPr>
              <w:t>基本完善</w:t>
            </w:r>
            <w:r>
              <w:rPr>
                <w:rFonts w:hint="eastAsia" w:ascii="宋体" w:hAnsi="宋体" w:eastAsia="宋体" w:cs="宋体"/>
                <w:sz w:val="21"/>
                <w:szCs w:val="21"/>
              </w:rPr>
              <w:t>，合理性</w:t>
            </w:r>
            <w:r>
              <w:rPr>
                <w:rFonts w:hint="eastAsia" w:ascii="宋体" w:hAnsi="宋体" w:eastAsia="宋体" w:cs="宋体"/>
                <w:sz w:val="21"/>
                <w:szCs w:val="21"/>
                <w:lang w:val="en-US" w:eastAsia="zh-CN"/>
              </w:rPr>
              <w:t>尚可</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w:t>
            </w:r>
            <w:r>
              <w:rPr>
                <w:rFonts w:hint="eastAsia" w:ascii="宋体" w:hAnsi="宋体" w:eastAsia="宋体" w:cs="宋体"/>
                <w:sz w:val="21"/>
                <w:szCs w:val="21"/>
                <w:lang w:val="en-US" w:eastAsia="zh-CN"/>
              </w:rPr>
              <w:t>与需求吻合度一般，</w:t>
            </w:r>
            <w:r>
              <w:rPr>
                <w:rFonts w:hint="eastAsia" w:ascii="宋体" w:hAnsi="宋体" w:eastAsia="宋体" w:cs="宋体"/>
                <w:sz w:val="21"/>
                <w:szCs w:val="21"/>
              </w:rPr>
              <w:t>内容</w:t>
            </w:r>
            <w:r>
              <w:rPr>
                <w:rFonts w:hint="eastAsia" w:ascii="宋体" w:hAnsi="宋体" w:eastAsia="宋体" w:cs="宋体"/>
                <w:sz w:val="21"/>
                <w:szCs w:val="21"/>
                <w:lang w:val="en-US" w:eastAsia="zh-CN"/>
              </w:rPr>
              <w:t>有所欠缺</w:t>
            </w:r>
            <w:r>
              <w:rPr>
                <w:rFonts w:hint="eastAsia" w:ascii="宋体" w:hAnsi="宋体" w:eastAsia="宋体" w:cs="宋体"/>
                <w:sz w:val="21"/>
                <w:szCs w:val="21"/>
              </w:rPr>
              <w:t>，合理性</w:t>
            </w:r>
            <w:r>
              <w:rPr>
                <w:rFonts w:hint="eastAsia" w:ascii="宋体" w:hAnsi="宋体" w:eastAsia="宋体" w:cs="宋体"/>
                <w:sz w:val="21"/>
                <w:szCs w:val="21"/>
                <w:lang w:val="en-US" w:eastAsia="zh-CN"/>
              </w:rPr>
              <w:t>有缺失</w:t>
            </w:r>
            <w:r>
              <w:rPr>
                <w:rFonts w:hint="eastAsia" w:ascii="宋体" w:hAnsi="宋体" w:eastAsia="宋体" w:cs="宋体"/>
                <w:sz w:val="21"/>
                <w:szCs w:val="21"/>
              </w:rPr>
              <w:t>的</w:t>
            </w:r>
            <w:r>
              <w:rPr>
                <w:rFonts w:hint="eastAsia" w:ascii="宋体" w:hAnsi="宋体" w:eastAsia="宋体" w:cs="宋体"/>
                <w:sz w:val="21"/>
                <w:szCs w:val="21"/>
                <w:lang w:val="en-US" w:eastAsia="zh-CN"/>
              </w:rPr>
              <w:t>得2分；与</w:t>
            </w:r>
            <w:r>
              <w:rPr>
                <w:rFonts w:hint="eastAsia" w:ascii="宋体" w:hAnsi="宋体" w:eastAsia="宋体" w:cs="宋体"/>
                <w:sz w:val="21"/>
                <w:szCs w:val="21"/>
              </w:rPr>
              <w:t>招标需求</w:t>
            </w:r>
            <w:r>
              <w:rPr>
                <w:rFonts w:hint="eastAsia" w:ascii="宋体" w:hAnsi="宋体" w:eastAsia="宋体" w:cs="宋体"/>
                <w:sz w:val="21"/>
                <w:szCs w:val="21"/>
                <w:lang w:val="en-US" w:eastAsia="zh-CN"/>
              </w:rPr>
              <w:t>有偏离</w:t>
            </w:r>
            <w:r>
              <w:rPr>
                <w:rFonts w:hint="eastAsia" w:ascii="宋体" w:hAnsi="宋体" w:eastAsia="宋体" w:cs="宋体"/>
                <w:sz w:val="21"/>
                <w:szCs w:val="21"/>
              </w:rPr>
              <w:t>，内容较差，不具备合理性的得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b w:val="0"/>
                <w:bCs w:val="0"/>
                <w:sz w:val="21"/>
                <w:szCs w:val="21"/>
                <w:lang w:val="en-US" w:eastAsia="zh-CN"/>
              </w:rPr>
              <w:t>无方案，得0分。</w:t>
            </w:r>
          </w:p>
        </w:tc>
        <w:tc>
          <w:tcPr>
            <w:tcW w:w="915" w:type="dxa"/>
            <w:shd w:val="clear" w:color="auto" w:fill="auto"/>
            <w:vAlign w:val="center"/>
          </w:tcPr>
          <w:p w14:paraId="45C9C556">
            <w:pPr>
              <w:widowControl/>
              <w:spacing w:line="360" w:lineRule="auto"/>
              <w:jc w:val="center"/>
              <w:textAlignment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110" w:type="dxa"/>
            <w:vAlign w:val="center"/>
          </w:tcPr>
          <w:p w14:paraId="26DEBAE0">
            <w:pPr>
              <w:widowControl/>
              <w:spacing w:line="360" w:lineRule="auto"/>
              <w:jc w:val="center"/>
              <w:textAlignment w:val="center"/>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主观分</w:t>
            </w:r>
          </w:p>
        </w:tc>
        <w:tc>
          <w:tcPr>
            <w:tcW w:w="1155" w:type="dxa"/>
            <w:vAlign w:val="center"/>
          </w:tcPr>
          <w:p w14:paraId="27CEFFB5">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754A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00" w:type="dxa"/>
            <w:vAlign w:val="center"/>
          </w:tcPr>
          <w:p w14:paraId="291B1C41">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11</w:t>
            </w:r>
          </w:p>
        </w:tc>
        <w:tc>
          <w:tcPr>
            <w:tcW w:w="5535" w:type="dxa"/>
            <w:shd w:val="clear" w:color="auto" w:fill="auto"/>
            <w:vAlign w:val="center"/>
          </w:tcPr>
          <w:p w14:paraId="76BD7441">
            <w:pPr>
              <w:keepNext w:val="0"/>
              <w:keepLines w:val="0"/>
              <w:pageBreakBefore w:val="0"/>
              <w:widowControl/>
              <w:kinsoku/>
              <w:wordWrap/>
              <w:overflowPunct/>
              <w:topLinePunct w:val="0"/>
              <w:bidi w:val="0"/>
              <w:adjustRightInd/>
              <w:snapToGrid/>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z w:val="21"/>
                <w:szCs w:val="21"/>
              </w:rPr>
              <w:t>根据采购需求，提出详细的运维服务质量保障措施，方案要点包括运维服务质量标准、相关保障措施。</w:t>
            </w:r>
            <w:r>
              <w:rPr>
                <w:rFonts w:hint="eastAsia" w:ascii="宋体" w:hAnsi="宋体" w:eastAsia="宋体" w:cs="宋体"/>
                <w:sz w:val="21"/>
                <w:szCs w:val="21"/>
              </w:rPr>
              <w:t>方案完全符合招标需求，内容完善，合理性高的得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color w:val="auto"/>
                <w:kern w:val="0"/>
                <w:sz w:val="21"/>
                <w:szCs w:val="21"/>
                <w:highlight w:val="none"/>
                <w:lang w:val="en-US" w:eastAsia="zh-CN"/>
              </w:rPr>
              <w:t>方案较为</w:t>
            </w:r>
            <w:r>
              <w:rPr>
                <w:rFonts w:hint="eastAsia" w:ascii="宋体" w:hAnsi="宋体" w:eastAsia="宋体" w:cs="宋体"/>
                <w:color w:val="auto"/>
                <w:kern w:val="0"/>
                <w:sz w:val="21"/>
                <w:szCs w:val="21"/>
                <w:highlight w:val="none"/>
              </w:rPr>
              <w:t>完整且与项目匹配度较好的得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sz w:val="21"/>
                <w:szCs w:val="21"/>
              </w:rPr>
              <w:t>方案基本符合招标需求，内容</w:t>
            </w:r>
            <w:r>
              <w:rPr>
                <w:rFonts w:hint="eastAsia" w:ascii="宋体" w:hAnsi="宋体" w:eastAsia="宋体" w:cs="宋体"/>
                <w:sz w:val="21"/>
                <w:szCs w:val="21"/>
                <w:lang w:val="en-US" w:eastAsia="zh-CN"/>
              </w:rPr>
              <w:t>基本完善</w:t>
            </w:r>
            <w:r>
              <w:rPr>
                <w:rFonts w:hint="eastAsia" w:ascii="宋体" w:hAnsi="宋体" w:eastAsia="宋体" w:cs="宋体"/>
                <w:sz w:val="21"/>
                <w:szCs w:val="21"/>
              </w:rPr>
              <w:t>，合理性</w:t>
            </w:r>
            <w:r>
              <w:rPr>
                <w:rFonts w:hint="eastAsia" w:ascii="宋体" w:hAnsi="宋体" w:eastAsia="宋体" w:cs="宋体"/>
                <w:sz w:val="21"/>
                <w:szCs w:val="21"/>
                <w:lang w:val="en-US" w:eastAsia="zh-CN"/>
              </w:rPr>
              <w:t>尚可</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w:t>
            </w:r>
            <w:r>
              <w:rPr>
                <w:rFonts w:hint="eastAsia" w:ascii="宋体" w:hAnsi="宋体" w:eastAsia="宋体" w:cs="宋体"/>
                <w:sz w:val="21"/>
                <w:szCs w:val="21"/>
                <w:lang w:val="en-US" w:eastAsia="zh-CN"/>
              </w:rPr>
              <w:t>与需求吻合度一般，</w:t>
            </w:r>
            <w:r>
              <w:rPr>
                <w:rFonts w:hint="eastAsia" w:ascii="宋体" w:hAnsi="宋体" w:eastAsia="宋体" w:cs="宋体"/>
                <w:sz w:val="21"/>
                <w:szCs w:val="21"/>
              </w:rPr>
              <w:t>内容</w:t>
            </w:r>
            <w:r>
              <w:rPr>
                <w:rFonts w:hint="eastAsia" w:ascii="宋体" w:hAnsi="宋体" w:eastAsia="宋体" w:cs="宋体"/>
                <w:sz w:val="21"/>
                <w:szCs w:val="21"/>
                <w:lang w:val="en-US" w:eastAsia="zh-CN"/>
              </w:rPr>
              <w:t>有所欠缺</w:t>
            </w:r>
            <w:r>
              <w:rPr>
                <w:rFonts w:hint="eastAsia" w:ascii="宋体" w:hAnsi="宋体" w:eastAsia="宋体" w:cs="宋体"/>
                <w:sz w:val="21"/>
                <w:szCs w:val="21"/>
              </w:rPr>
              <w:t>，合理性</w:t>
            </w:r>
            <w:r>
              <w:rPr>
                <w:rFonts w:hint="eastAsia" w:ascii="宋体" w:hAnsi="宋体" w:eastAsia="宋体" w:cs="宋体"/>
                <w:sz w:val="21"/>
                <w:szCs w:val="21"/>
                <w:lang w:val="en-US" w:eastAsia="zh-CN"/>
              </w:rPr>
              <w:t>有缺失</w:t>
            </w:r>
            <w:r>
              <w:rPr>
                <w:rFonts w:hint="eastAsia" w:ascii="宋体" w:hAnsi="宋体" w:eastAsia="宋体" w:cs="宋体"/>
                <w:sz w:val="21"/>
                <w:szCs w:val="21"/>
              </w:rPr>
              <w:t>的</w:t>
            </w:r>
            <w:r>
              <w:rPr>
                <w:rFonts w:hint="eastAsia" w:ascii="宋体" w:hAnsi="宋体" w:eastAsia="宋体" w:cs="宋体"/>
                <w:sz w:val="21"/>
                <w:szCs w:val="21"/>
                <w:lang w:val="en-US" w:eastAsia="zh-CN"/>
              </w:rPr>
              <w:t>得2分；与</w:t>
            </w:r>
            <w:r>
              <w:rPr>
                <w:rFonts w:hint="eastAsia" w:ascii="宋体" w:hAnsi="宋体" w:eastAsia="宋体" w:cs="宋体"/>
                <w:sz w:val="21"/>
                <w:szCs w:val="21"/>
              </w:rPr>
              <w:t>招标需求</w:t>
            </w:r>
            <w:r>
              <w:rPr>
                <w:rFonts w:hint="eastAsia" w:ascii="宋体" w:hAnsi="宋体" w:eastAsia="宋体" w:cs="宋体"/>
                <w:sz w:val="21"/>
                <w:szCs w:val="21"/>
                <w:lang w:val="en-US" w:eastAsia="zh-CN"/>
              </w:rPr>
              <w:t>有偏离</w:t>
            </w:r>
            <w:r>
              <w:rPr>
                <w:rFonts w:hint="eastAsia" w:ascii="宋体" w:hAnsi="宋体" w:eastAsia="宋体" w:cs="宋体"/>
                <w:sz w:val="21"/>
                <w:szCs w:val="21"/>
              </w:rPr>
              <w:t>，内容较差，不具备合理性的得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b w:val="0"/>
                <w:bCs w:val="0"/>
                <w:sz w:val="21"/>
                <w:szCs w:val="21"/>
                <w:lang w:val="en-US" w:eastAsia="zh-CN"/>
              </w:rPr>
              <w:t>无方案，得0分。</w:t>
            </w:r>
          </w:p>
        </w:tc>
        <w:tc>
          <w:tcPr>
            <w:tcW w:w="915" w:type="dxa"/>
            <w:vAlign w:val="center"/>
          </w:tcPr>
          <w:p w14:paraId="4F626EF1">
            <w:pPr>
              <w:snapToGrid w:val="0"/>
              <w:spacing w:line="360" w:lineRule="auto"/>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110" w:type="dxa"/>
            <w:vAlign w:val="center"/>
          </w:tcPr>
          <w:p w14:paraId="2FDAF091">
            <w:pPr>
              <w:snapToGrid w:val="0"/>
              <w:spacing w:line="360" w:lineRule="auto"/>
              <w:jc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主观分</w:t>
            </w:r>
          </w:p>
        </w:tc>
        <w:tc>
          <w:tcPr>
            <w:tcW w:w="1155" w:type="dxa"/>
            <w:vAlign w:val="center"/>
          </w:tcPr>
          <w:p w14:paraId="2A3B0958">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7260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00" w:type="dxa"/>
            <w:vAlign w:val="center"/>
          </w:tcPr>
          <w:p w14:paraId="1CBD4F01">
            <w:pPr>
              <w:snapToGrid w:val="0"/>
              <w:spacing w:line="360" w:lineRule="auto"/>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w:t>
            </w:r>
          </w:p>
        </w:tc>
        <w:tc>
          <w:tcPr>
            <w:tcW w:w="5535" w:type="dxa"/>
            <w:shd w:val="clear" w:color="auto" w:fill="auto"/>
            <w:vAlign w:val="center"/>
          </w:tcPr>
          <w:p w14:paraId="3571960E">
            <w:pPr>
              <w:pStyle w:val="135"/>
              <w:spacing w:before="0" w:line="360" w:lineRule="auto"/>
              <w:ind w:firstLine="0" w:firstLineChars="0"/>
              <w:contextualSpacing/>
              <w:jc w:val="left"/>
              <w:rPr>
                <w:rFonts w:hint="eastAsia" w:ascii="宋体" w:hAnsi="宋体" w:eastAsia="宋体" w:cs="宋体"/>
                <w:color w:val="auto"/>
                <w:sz w:val="21"/>
                <w:szCs w:val="21"/>
              </w:rPr>
            </w:pPr>
            <w:bookmarkStart w:id="402" w:name="OLE_LINK57"/>
            <w:r>
              <w:rPr>
                <w:rFonts w:hint="eastAsia" w:ascii="宋体" w:hAnsi="宋体" w:eastAsia="宋体" w:cs="宋体"/>
                <w:kern w:val="2"/>
                <w:sz w:val="21"/>
                <w:szCs w:val="21"/>
                <w:lang w:val="en-US" w:eastAsia="zh-CN" w:bidi="ar-SA"/>
              </w:rPr>
              <w:t>根据投标人针对本项目建立运行服务保障的</w:t>
            </w:r>
            <w:bookmarkStart w:id="403" w:name="OLE_LINK20"/>
            <w:r>
              <w:rPr>
                <w:rFonts w:hint="eastAsia" w:ascii="宋体" w:hAnsi="宋体" w:eastAsia="宋体" w:cs="宋体"/>
                <w:kern w:val="2"/>
                <w:sz w:val="21"/>
                <w:szCs w:val="21"/>
                <w:lang w:val="en-US" w:eastAsia="zh-CN" w:bidi="ar-SA"/>
              </w:rPr>
              <w:t>应急预案</w:t>
            </w:r>
            <w:bookmarkEnd w:id="403"/>
            <w:r>
              <w:rPr>
                <w:rFonts w:hint="eastAsia" w:ascii="宋体" w:hAnsi="宋体" w:eastAsia="宋体" w:cs="宋体"/>
                <w:kern w:val="2"/>
                <w:sz w:val="21"/>
                <w:szCs w:val="21"/>
                <w:lang w:val="en-US" w:eastAsia="zh-CN" w:bidi="ar-SA"/>
              </w:rPr>
              <w:t>，应急预案对系统实施可能遇到的问题及其应对措施的考虑情况，在维保服务期间巡检、故障处理的组织和联系机制进行打分，应急预案的内容全面详尽，符合实际情况的得5分；应急预案的内容较全面详尽，较符合实际情况的得4分；应急预案的内容基本全面，基本符合实际情况的得3分；应急预案的内容不全面或不符合实际情况的得2分；应急预案的内容明显存在缺陷的得1分；</w:t>
            </w:r>
            <w:bookmarkEnd w:id="402"/>
            <w:r>
              <w:rPr>
                <w:rFonts w:hint="eastAsia" w:ascii="宋体" w:hAnsi="宋体" w:eastAsia="宋体" w:cs="宋体"/>
                <w:b w:val="0"/>
                <w:bCs w:val="0"/>
                <w:sz w:val="21"/>
                <w:szCs w:val="21"/>
                <w:lang w:val="en-US" w:eastAsia="zh-CN"/>
              </w:rPr>
              <w:t>无方案，得0分。</w:t>
            </w:r>
          </w:p>
        </w:tc>
        <w:tc>
          <w:tcPr>
            <w:tcW w:w="915" w:type="dxa"/>
            <w:vAlign w:val="center"/>
          </w:tcPr>
          <w:p w14:paraId="6D2C2953">
            <w:pPr>
              <w:snapToGrid w:val="0"/>
              <w:spacing w:line="360" w:lineRule="auto"/>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110" w:type="dxa"/>
            <w:vAlign w:val="center"/>
          </w:tcPr>
          <w:p w14:paraId="1542AC9B">
            <w:pPr>
              <w:snapToGrid w:val="0"/>
              <w:spacing w:line="360" w:lineRule="auto"/>
              <w:jc w:val="center"/>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主观分</w:t>
            </w:r>
          </w:p>
        </w:tc>
        <w:tc>
          <w:tcPr>
            <w:tcW w:w="1155" w:type="dxa"/>
            <w:vAlign w:val="center"/>
          </w:tcPr>
          <w:p w14:paraId="0F35EA6A">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6FC4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00" w:type="dxa"/>
            <w:vAlign w:val="center"/>
          </w:tcPr>
          <w:p w14:paraId="1CE9E44C">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13</w:t>
            </w:r>
          </w:p>
        </w:tc>
        <w:tc>
          <w:tcPr>
            <w:tcW w:w="5535" w:type="dxa"/>
            <w:shd w:val="clear" w:color="auto" w:fill="auto"/>
            <w:vAlign w:val="center"/>
          </w:tcPr>
          <w:p w14:paraId="31423C67">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有详细的培训计划、培训师资力量、培训内容等。</w:t>
            </w:r>
          </w:p>
          <w:p w14:paraId="3A81D83B">
            <w:pPr>
              <w:keepNext w:val="0"/>
              <w:keepLines w:val="0"/>
              <w:pageBreakBefore w:val="0"/>
              <w:widowControl/>
              <w:kinsoku/>
              <w:wordWrap/>
              <w:overflowPunct/>
              <w:topLinePunct w:val="0"/>
              <w:bidi w:val="0"/>
              <w:adjustRightInd/>
              <w:snapToGrid/>
              <w:spacing w:line="360" w:lineRule="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方案完全符合招标需求，内容完善，合理性高的得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color w:val="auto"/>
                <w:kern w:val="0"/>
                <w:sz w:val="21"/>
                <w:szCs w:val="21"/>
                <w:highlight w:val="none"/>
                <w:lang w:val="en-US" w:eastAsia="zh-CN"/>
              </w:rPr>
              <w:t>方案较为</w:t>
            </w:r>
            <w:r>
              <w:rPr>
                <w:rFonts w:hint="eastAsia" w:ascii="宋体" w:hAnsi="宋体" w:eastAsia="宋体" w:cs="宋体"/>
                <w:color w:val="auto"/>
                <w:kern w:val="0"/>
                <w:sz w:val="21"/>
                <w:szCs w:val="21"/>
                <w:highlight w:val="none"/>
              </w:rPr>
              <w:t>完整且与项目匹配度较好的得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sz w:val="21"/>
                <w:szCs w:val="21"/>
              </w:rPr>
              <w:t>方案基本符合招标需求，内容</w:t>
            </w:r>
            <w:r>
              <w:rPr>
                <w:rFonts w:hint="eastAsia" w:ascii="宋体" w:hAnsi="宋体" w:eastAsia="宋体" w:cs="宋体"/>
                <w:sz w:val="21"/>
                <w:szCs w:val="21"/>
                <w:lang w:val="en-US" w:eastAsia="zh-CN"/>
              </w:rPr>
              <w:t>基本完善</w:t>
            </w:r>
            <w:r>
              <w:rPr>
                <w:rFonts w:hint="eastAsia" w:ascii="宋体" w:hAnsi="宋体" w:eastAsia="宋体" w:cs="宋体"/>
                <w:sz w:val="21"/>
                <w:szCs w:val="21"/>
              </w:rPr>
              <w:t>，合理性</w:t>
            </w:r>
            <w:r>
              <w:rPr>
                <w:rFonts w:hint="eastAsia" w:ascii="宋体" w:hAnsi="宋体" w:eastAsia="宋体" w:cs="宋体"/>
                <w:sz w:val="21"/>
                <w:szCs w:val="21"/>
                <w:lang w:val="en-US" w:eastAsia="zh-CN"/>
              </w:rPr>
              <w:t>尚可</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w:t>
            </w:r>
            <w:r>
              <w:rPr>
                <w:rFonts w:hint="eastAsia" w:ascii="宋体" w:hAnsi="宋体" w:eastAsia="宋体" w:cs="宋体"/>
                <w:sz w:val="21"/>
                <w:szCs w:val="21"/>
                <w:lang w:val="en-US" w:eastAsia="zh-CN"/>
              </w:rPr>
              <w:t>与需求吻合度一般，</w:t>
            </w:r>
            <w:r>
              <w:rPr>
                <w:rFonts w:hint="eastAsia" w:ascii="宋体" w:hAnsi="宋体" w:eastAsia="宋体" w:cs="宋体"/>
                <w:sz w:val="21"/>
                <w:szCs w:val="21"/>
              </w:rPr>
              <w:t>内容</w:t>
            </w:r>
            <w:r>
              <w:rPr>
                <w:rFonts w:hint="eastAsia" w:ascii="宋体" w:hAnsi="宋体" w:eastAsia="宋体" w:cs="宋体"/>
                <w:sz w:val="21"/>
                <w:szCs w:val="21"/>
                <w:lang w:val="en-US" w:eastAsia="zh-CN"/>
              </w:rPr>
              <w:t>有所欠缺</w:t>
            </w:r>
            <w:r>
              <w:rPr>
                <w:rFonts w:hint="eastAsia" w:ascii="宋体" w:hAnsi="宋体" w:eastAsia="宋体" w:cs="宋体"/>
                <w:sz w:val="21"/>
                <w:szCs w:val="21"/>
              </w:rPr>
              <w:t>，合理性</w:t>
            </w:r>
            <w:r>
              <w:rPr>
                <w:rFonts w:hint="eastAsia" w:ascii="宋体" w:hAnsi="宋体" w:eastAsia="宋体" w:cs="宋体"/>
                <w:sz w:val="21"/>
                <w:szCs w:val="21"/>
                <w:lang w:val="en-US" w:eastAsia="zh-CN"/>
              </w:rPr>
              <w:t>有缺失</w:t>
            </w:r>
            <w:r>
              <w:rPr>
                <w:rFonts w:hint="eastAsia" w:ascii="宋体" w:hAnsi="宋体" w:eastAsia="宋体" w:cs="宋体"/>
                <w:sz w:val="21"/>
                <w:szCs w:val="21"/>
              </w:rPr>
              <w:t>的</w:t>
            </w:r>
            <w:r>
              <w:rPr>
                <w:rFonts w:hint="eastAsia" w:ascii="宋体" w:hAnsi="宋体" w:eastAsia="宋体" w:cs="宋体"/>
                <w:sz w:val="21"/>
                <w:szCs w:val="21"/>
                <w:lang w:val="en-US" w:eastAsia="zh-CN"/>
              </w:rPr>
              <w:t>得2分；与</w:t>
            </w:r>
            <w:r>
              <w:rPr>
                <w:rFonts w:hint="eastAsia" w:ascii="宋体" w:hAnsi="宋体" w:eastAsia="宋体" w:cs="宋体"/>
                <w:sz w:val="21"/>
                <w:szCs w:val="21"/>
              </w:rPr>
              <w:t>招标需求</w:t>
            </w:r>
            <w:r>
              <w:rPr>
                <w:rFonts w:hint="eastAsia" w:ascii="宋体" w:hAnsi="宋体" w:eastAsia="宋体" w:cs="宋体"/>
                <w:sz w:val="21"/>
                <w:szCs w:val="21"/>
                <w:lang w:val="en-US" w:eastAsia="zh-CN"/>
              </w:rPr>
              <w:t>有偏离</w:t>
            </w:r>
            <w:r>
              <w:rPr>
                <w:rFonts w:hint="eastAsia" w:ascii="宋体" w:hAnsi="宋体" w:eastAsia="宋体" w:cs="宋体"/>
                <w:sz w:val="21"/>
                <w:szCs w:val="21"/>
              </w:rPr>
              <w:t>，内容较差，不具备合理性的得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b w:val="0"/>
                <w:bCs w:val="0"/>
                <w:sz w:val="21"/>
                <w:szCs w:val="21"/>
                <w:lang w:val="en-US" w:eastAsia="zh-CN"/>
              </w:rPr>
              <w:t>无方案，得0分。</w:t>
            </w:r>
          </w:p>
        </w:tc>
        <w:tc>
          <w:tcPr>
            <w:tcW w:w="915" w:type="dxa"/>
            <w:vAlign w:val="center"/>
          </w:tcPr>
          <w:p w14:paraId="05CD5EAA">
            <w:pPr>
              <w:widowControl/>
              <w:spacing w:line="360" w:lineRule="auto"/>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110" w:type="dxa"/>
            <w:vAlign w:val="center"/>
          </w:tcPr>
          <w:p w14:paraId="32B555C8">
            <w:pPr>
              <w:widowControl/>
              <w:spacing w:line="360" w:lineRule="auto"/>
              <w:jc w:val="center"/>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客</w:t>
            </w:r>
            <w:r>
              <w:rPr>
                <w:rFonts w:hint="eastAsia" w:ascii="宋体" w:hAnsi="宋体" w:eastAsia="宋体" w:cs="宋体"/>
                <w:bCs/>
                <w:color w:val="000000" w:themeColor="text1"/>
                <w:sz w:val="21"/>
                <w:szCs w:val="21"/>
                <w14:textFill>
                  <w14:solidFill>
                    <w14:schemeClr w14:val="tx1"/>
                  </w14:solidFill>
                </w14:textFill>
              </w:rPr>
              <w:t>观分</w:t>
            </w:r>
          </w:p>
        </w:tc>
        <w:tc>
          <w:tcPr>
            <w:tcW w:w="1155" w:type="dxa"/>
            <w:vAlign w:val="center"/>
          </w:tcPr>
          <w:p w14:paraId="71A8B212">
            <w:pPr>
              <w:widowControl/>
              <w:spacing w:line="360" w:lineRule="auto"/>
              <w:jc w:val="center"/>
              <w:textAlignment w:val="center"/>
              <w:rPr>
                <w:rFonts w:hint="eastAsia" w:ascii="宋体" w:hAnsi="宋体" w:eastAsia="宋体" w:cs="宋体"/>
                <w:b/>
                <w:bCs/>
                <w:color w:val="000000" w:themeColor="text1"/>
                <w:sz w:val="21"/>
                <w:szCs w:val="21"/>
                <w14:textFill>
                  <w14:solidFill>
                    <w14:schemeClr w14:val="tx1"/>
                  </w14:solidFill>
                </w14:textFill>
              </w:rPr>
            </w:pPr>
          </w:p>
        </w:tc>
      </w:tr>
      <w:tr w14:paraId="12FA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00" w:type="dxa"/>
            <w:vAlign w:val="center"/>
          </w:tcPr>
          <w:p w14:paraId="575562BD">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4</w:t>
            </w:r>
          </w:p>
        </w:tc>
        <w:tc>
          <w:tcPr>
            <w:tcW w:w="5535" w:type="dxa"/>
            <w:shd w:val="clear" w:color="auto" w:fill="auto"/>
            <w:vAlign w:val="center"/>
          </w:tcPr>
          <w:p w14:paraId="5EB47133">
            <w:pPr>
              <w:keepNext w:val="0"/>
              <w:keepLines w:val="0"/>
              <w:pageBreakBefore w:val="0"/>
              <w:kinsoku/>
              <w:wordWrap/>
              <w:overflowPunct/>
              <w:topLinePunct w:val="0"/>
              <w:bidi w:val="0"/>
              <w:adjustRightInd/>
              <w:snapToGrid/>
              <w:spacing w:line="360" w:lineRule="auto"/>
              <w:ind w:left="0" w:leftChars="0"/>
              <w:contextualSpacing/>
              <w:jc w:val="left"/>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color w:val="auto"/>
                <w:sz w:val="21"/>
                <w:szCs w:val="21"/>
              </w:rPr>
              <w:t>根据采购需求，结合项目特点和自身行业经验，提出详细的信息安全保障方案。</w:t>
            </w:r>
            <w:r>
              <w:rPr>
                <w:rFonts w:hint="eastAsia" w:ascii="宋体" w:hAnsi="宋体" w:eastAsia="宋体" w:cs="宋体"/>
                <w:sz w:val="21"/>
                <w:szCs w:val="21"/>
              </w:rPr>
              <w:t>方案完全符合招标需求，内容完善，合理性高的得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color w:val="auto"/>
                <w:kern w:val="0"/>
                <w:sz w:val="21"/>
                <w:szCs w:val="21"/>
                <w:highlight w:val="none"/>
                <w:lang w:val="en-US" w:eastAsia="zh-CN"/>
              </w:rPr>
              <w:t>方案较为</w:t>
            </w:r>
            <w:r>
              <w:rPr>
                <w:rFonts w:hint="eastAsia" w:ascii="宋体" w:hAnsi="宋体" w:eastAsia="宋体" w:cs="宋体"/>
                <w:color w:val="auto"/>
                <w:kern w:val="0"/>
                <w:sz w:val="21"/>
                <w:szCs w:val="21"/>
                <w:highlight w:val="none"/>
              </w:rPr>
              <w:t>完整且与项目匹配度较好的得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sz w:val="21"/>
                <w:szCs w:val="21"/>
              </w:rPr>
              <w:t>方案基本符合招标需求，内容</w:t>
            </w:r>
            <w:r>
              <w:rPr>
                <w:rFonts w:hint="eastAsia" w:ascii="宋体" w:hAnsi="宋体" w:eastAsia="宋体" w:cs="宋体"/>
                <w:sz w:val="21"/>
                <w:szCs w:val="21"/>
                <w:lang w:val="en-US" w:eastAsia="zh-CN"/>
              </w:rPr>
              <w:t>基本完善</w:t>
            </w:r>
            <w:r>
              <w:rPr>
                <w:rFonts w:hint="eastAsia" w:ascii="宋体" w:hAnsi="宋体" w:eastAsia="宋体" w:cs="宋体"/>
                <w:sz w:val="21"/>
                <w:szCs w:val="21"/>
              </w:rPr>
              <w:t>，合理性</w:t>
            </w:r>
            <w:r>
              <w:rPr>
                <w:rFonts w:hint="eastAsia" w:ascii="宋体" w:hAnsi="宋体" w:eastAsia="宋体" w:cs="宋体"/>
                <w:sz w:val="21"/>
                <w:szCs w:val="21"/>
                <w:lang w:val="en-US" w:eastAsia="zh-CN"/>
              </w:rPr>
              <w:t>尚可</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w:t>
            </w:r>
            <w:r>
              <w:rPr>
                <w:rFonts w:hint="eastAsia" w:ascii="宋体" w:hAnsi="宋体" w:eastAsia="宋体" w:cs="宋体"/>
                <w:sz w:val="21"/>
                <w:szCs w:val="21"/>
                <w:lang w:val="en-US" w:eastAsia="zh-CN"/>
              </w:rPr>
              <w:t>与需求吻合度一般，</w:t>
            </w:r>
            <w:r>
              <w:rPr>
                <w:rFonts w:hint="eastAsia" w:ascii="宋体" w:hAnsi="宋体" w:eastAsia="宋体" w:cs="宋体"/>
                <w:sz w:val="21"/>
                <w:szCs w:val="21"/>
              </w:rPr>
              <w:t>内容</w:t>
            </w:r>
            <w:r>
              <w:rPr>
                <w:rFonts w:hint="eastAsia" w:ascii="宋体" w:hAnsi="宋体" w:eastAsia="宋体" w:cs="宋体"/>
                <w:sz w:val="21"/>
                <w:szCs w:val="21"/>
                <w:lang w:val="en-US" w:eastAsia="zh-CN"/>
              </w:rPr>
              <w:t>有所欠缺</w:t>
            </w:r>
            <w:r>
              <w:rPr>
                <w:rFonts w:hint="eastAsia" w:ascii="宋体" w:hAnsi="宋体" w:eastAsia="宋体" w:cs="宋体"/>
                <w:sz w:val="21"/>
                <w:szCs w:val="21"/>
              </w:rPr>
              <w:t>，合理性</w:t>
            </w:r>
            <w:r>
              <w:rPr>
                <w:rFonts w:hint="eastAsia" w:ascii="宋体" w:hAnsi="宋体" w:eastAsia="宋体" w:cs="宋体"/>
                <w:sz w:val="21"/>
                <w:szCs w:val="21"/>
                <w:lang w:val="en-US" w:eastAsia="zh-CN"/>
              </w:rPr>
              <w:t>有缺失</w:t>
            </w:r>
            <w:r>
              <w:rPr>
                <w:rFonts w:hint="eastAsia" w:ascii="宋体" w:hAnsi="宋体" w:eastAsia="宋体" w:cs="宋体"/>
                <w:sz w:val="21"/>
                <w:szCs w:val="21"/>
              </w:rPr>
              <w:t>的</w:t>
            </w:r>
            <w:r>
              <w:rPr>
                <w:rFonts w:hint="eastAsia" w:ascii="宋体" w:hAnsi="宋体" w:eastAsia="宋体" w:cs="宋体"/>
                <w:sz w:val="21"/>
                <w:szCs w:val="21"/>
                <w:lang w:val="en-US" w:eastAsia="zh-CN"/>
              </w:rPr>
              <w:t>得2分；与</w:t>
            </w:r>
            <w:r>
              <w:rPr>
                <w:rFonts w:hint="eastAsia" w:ascii="宋体" w:hAnsi="宋体" w:eastAsia="宋体" w:cs="宋体"/>
                <w:sz w:val="21"/>
                <w:szCs w:val="21"/>
              </w:rPr>
              <w:t>招标需求</w:t>
            </w:r>
            <w:r>
              <w:rPr>
                <w:rFonts w:hint="eastAsia" w:ascii="宋体" w:hAnsi="宋体" w:eastAsia="宋体" w:cs="宋体"/>
                <w:sz w:val="21"/>
                <w:szCs w:val="21"/>
                <w:lang w:val="en-US" w:eastAsia="zh-CN"/>
              </w:rPr>
              <w:t>有偏离</w:t>
            </w:r>
            <w:r>
              <w:rPr>
                <w:rFonts w:hint="eastAsia" w:ascii="宋体" w:hAnsi="宋体" w:eastAsia="宋体" w:cs="宋体"/>
                <w:sz w:val="21"/>
                <w:szCs w:val="21"/>
              </w:rPr>
              <w:t>，内容较差，不具备合理性的得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b w:val="0"/>
                <w:bCs w:val="0"/>
                <w:sz w:val="21"/>
                <w:szCs w:val="21"/>
                <w:lang w:val="en-US" w:eastAsia="zh-CN"/>
              </w:rPr>
              <w:t>无方案，得0分。</w:t>
            </w:r>
          </w:p>
        </w:tc>
        <w:tc>
          <w:tcPr>
            <w:tcW w:w="915" w:type="dxa"/>
            <w:vAlign w:val="center"/>
          </w:tcPr>
          <w:p w14:paraId="53004022">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110" w:type="dxa"/>
            <w:vAlign w:val="center"/>
          </w:tcPr>
          <w:p w14:paraId="4BA92874">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155" w:type="dxa"/>
            <w:vAlign w:val="center"/>
          </w:tcPr>
          <w:p w14:paraId="3381BB4A">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1A4E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00" w:type="dxa"/>
            <w:vAlign w:val="center"/>
          </w:tcPr>
          <w:p w14:paraId="30A34A23">
            <w:pPr>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5</w:t>
            </w:r>
          </w:p>
        </w:tc>
        <w:tc>
          <w:tcPr>
            <w:tcW w:w="5535" w:type="dxa"/>
            <w:vAlign w:val="center"/>
          </w:tcPr>
          <w:p w14:paraId="29CB0099">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left"/>
              <w:textAlignment w:val="auto"/>
              <w:rPr>
                <w:rFonts w:hint="eastAsia" w:ascii="宋体" w:hAnsi="宋体" w:eastAsia="宋体" w:cs="宋体"/>
                <w:snapToGrid/>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维护机构和人员等情况，是否具有较强的服务能力，能做到24小时内项目组成员到现场应急响应，是否为驻场人员提供必备的工具。投标人的技术支持、维护能力及机构情况好；服务承诺的可行性、完整性以及服务承诺惩罚措施等合理、可行。</w:t>
            </w:r>
            <w:r>
              <w:rPr>
                <w:rFonts w:hint="eastAsia" w:ascii="宋体" w:hAnsi="宋体" w:eastAsia="宋体" w:cs="宋体"/>
                <w:sz w:val="21"/>
                <w:szCs w:val="21"/>
              </w:rPr>
              <w:t>方案完全符合招标需求，内容完善，合理性高的得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color w:val="auto"/>
                <w:kern w:val="0"/>
                <w:sz w:val="21"/>
                <w:szCs w:val="21"/>
                <w:highlight w:val="none"/>
                <w:lang w:val="en-US" w:eastAsia="zh-CN"/>
              </w:rPr>
              <w:t>方案较为</w:t>
            </w:r>
            <w:r>
              <w:rPr>
                <w:rFonts w:hint="eastAsia" w:ascii="宋体" w:hAnsi="宋体" w:eastAsia="宋体" w:cs="宋体"/>
                <w:color w:val="auto"/>
                <w:kern w:val="0"/>
                <w:sz w:val="21"/>
                <w:szCs w:val="21"/>
                <w:highlight w:val="none"/>
              </w:rPr>
              <w:t>完整且与项目匹配度较好的得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sz w:val="21"/>
                <w:szCs w:val="21"/>
              </w:rPr>
              <w:t>方案基本符合招标需求，内容</w:t>
            </w:r>
            <w:r>
              <w:rPr>
                <w:rFonts w:hint="eastAsia" w:ascii="宋体" w:hAnsi="宋体" w:eastAsia="宋体" w:cs="宋体"/>
                <w:sz w:val="21"/>
                <w:szCs w:val="21"/>
                <w:lang w:val="en-US" w:eastAsia="zh-CN"/>
              </w:rPr>
              <w:t>基本完善</w:t>
            </w:r>
            <w:r>
              <w:rPr>
                <w:rFonts w:hint="eastAsia" w:ascii="宋体" w:hAnsi="宋体" w:eastAsia="宋体" w:cs="宋体"/>
                <w:sz w:val="21"/>
                <w:szCs w:val="21"/>
              </w:rPr>
              <w:t>，合理性</w:t>
            </w:r>
            <w:r>
              <w:rPr>
                <w:rFonts w:hint="eastAsia" w:ascii="宋体" w:hAnsi="宋体" w:eastAsia="宋体" w:cs="宋体"/>
                <w:sz w:val="21"/>
                <w:szCs w:val="21"/>
                <w:lang w:val="en-US" w:eastAsia="zh-CN"/>
              </w:rPr>
              <w:t>尚可</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w:t>
            </w:r>
            <w:r>
              <w:rPr>
                <w:rFonts w:hint="eastAsia" w:ascii="宋体" w:hAnsi="宋体" w:eastAsia="宋体" w:cs="宋体"/>
                <w:sz w:val="21"/>
                <w:szCs w:val="21"/>
                <w:lang w:val="en-US" w:eastAsia="zh-CN"/>
              </w:rPr>
              <w:t>与需求吻合度一般，</w:t>
            </w:r>
            <w:r>
              <w:rPr>
                <w:rFonts w:hint="eastAsia" w:ascii="宋体" w:hAnsi="宋体" w:eastAsia="宋体" w:cs="宋体"/>
                <w:sz w:val="21"/>
                <w:szCs w:val="21"/>
              </w:rPr>
              <w:t>内容</w:t>
            </w:r>
            <w:r>
              <w:rPr>
                <w:rFonts w:hint="eastAsia" w:ascii="宋体" w:hAnsi="宋体" w:eastAsia="宋体" w:cs="宋体"/>
                <w:sz w:val="21"/>
                <w:szCs w:val="21"/>
                <w:lang w:val="en-US" w:eastAsia="zh-CN"/>
              </w:rPr>
              <w:t>有所欠缺</w:t>
            </w:r>
            <w:r>
              <w:rPr>
                <w:rFonts w:hint="eastAsia" w:ascii="宋体" w:hAnsi="宋体" w:eastAsia="宋体" w:cs="宋体"/>
                <w:sz w:val="21"/>
                <w:szCs w:val="21"/>
              </w:rPr>
              <w:t>，合理性</w:t>
            </w:r>
            <w:r>
              <w:rPr>
                <w:rFonts w:hint="eastAsia" w:ascii="宋体" w:hAnsi="宋体" w:eastAsia="宋体" w:cs="宋体"/>
                <w:sz w:val="21"/>
                <w:szCs w:val="21"/>
                <w:lang w:val="en-US" w:eastAsia="zh-CN"/>
              </w:rPr>
              <w:t>有缺失</w:t>
            </w:r>
            <w:r>
              <w:rPr>
                <w:rFonts w:hint="eastAsia" w:ascii="宋体" w:hAnsi="宋体" w:eastAsia="宋体" w:cs="宋体"/>
                <w:sz w:val="21"/>
                <w:szCs w:val="21"/>
              </w:rPr>
              <w:t>的</w:t>
            </w:r>
            <w:r>
              <w:rPr>
                <w:rFonts w:hint="eastAsia" w:ascii="宋体" w:hAnsi="宋体" w:eastAsia="宋体" w:cs="宋体"/>
                <w:sz w:val="21"/>
                <w:szCs w:val="21"/>
                <w:lang w:val="en-US" w:eastAsia="zh-CN"/>
              </w:rPr>
              <w:t>得2分；与</w:t>
            </w:r>
            <w:r>
              <w:rPr>
                <w:rFonts w:hint="eastAsia" w:ascii="宋体" w:hAnsi="宋体" w:eastAsia="宋体" w:cs="宋体"/>
                <w:sz w:val="21"/>
                <w:szCs w:val="21"/>
              </w:rPr>
              <w:t>招标需求</w:t>
            </w:r>
            <w:r>
              <w:rPr>
                <w:rFonts w:hint="eastAsia" w:ascii="宋体" w:hAnsi="宋体" w:eastAsia="宋体" w:cs="宋体"/>
                <w:sz w:val="21"/>
                <w:szCs w:val="21"/>
                <w:lang w:val="en-US" w:eastAsia="zh-CN"/>
              </w:rPr>
              <w:t>有偏离</w:t>
            </w:r>
            <w:r>
              <w:rPr>
                <w:rFonts w:hint="eastAsia" w:ascii="宋体" w:hAnsi="宋体" w:eastAsia="宋体" w:cs="宋体"/>
                <w:sz w:val="21"/>
                <w:szCs w:val="21"/>
              </w:rPr>
              <w:t>，内容较差，不具备合理性的得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b w:val="0"/>
                <w:bCs w:val="0"/>
                <w:sz w:val="21"/>
                <w:szCs w:val="21"/>
                <w:lang w:val="en-US" w:eastAsia="zh-CN"/>
              </w:rPr>
              <w:t>无方案，得0分。</w:t>
            </w:r>
          </w:p>
        </w:tc>
        <w:tc>
          <w:tcPr>
            <w:tcW w:w="915" w:type="dxa"/>
            <w:vAlign w:val="center"/>
          </w:tcPr>
          <w:p w14:paraId="452BD199">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110" w:type="dxa"/>
            <w:vAlign w:val="center"/>
          </w:tcPr>
          <w:p w14:paraId="786C1E54">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主观分</w:t>
            </w:r>
          </w:p>
        </w:tc>
        <w:tc>
          <w:tcPr>
            <w:tcW w:w="1155" w:type="dxa"/>
            <w:vAlign w:val="center"/>
          </w:tcPr>
          <w:p w14:paraId="21BE7DA5">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60A5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00" w:type="dxa"/>
            <w:vAlign w:val="center"/>
          </w:tcPr>
          <w:p w14:paraId="5447DF8D">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w:t>
            </w:r>
          </w:p>
        </w:tc>
        <w:tc>
          <w:tcPr>
            <w:tcW w:w="5535" w:type="dxa"/>
            <w:vAlign w:val="center"/>
          </w:tcPr>
          <w:p w14:paraId="0AEEA981">
            <w:pPr>
              <w:snapToGrid w:val="0"/>
              <w:spacing w:line="360" w:lineRule="auto"/>
              <w:jc w:val="left"/>
              <w:rPr>
                <w:rFonts w:hint="default" w:ascii="宋体" w:hAnsi="宋体" w:eastAsia="宋体" w:cs="宋体"/>
                <w:snapToGrid/>
                <w:sz w:val="21"/>
                <w:szCs w:val="21"/>
                <w:highlight w:val="none"/>
                <w:lang w:val="en-US" w:eastAsia="zh-CN"/>
              </w:rPr>
            </w:pPr>
            <w:r>
              <w:rPr>
                <w:rFonts w:hint="eastAsia" w:ascii="宋体" w:hAnsi="宋体" w:eastAsia="宋体" w:cs="宋体"/>
                <w:color w:val="auto"/>
                <w:kern w:val="2"/>
                <w:highlight w:val="none"/>
                <w:lang w:val="en-US" w:eastAsia="zh-CN"/>
              </w:rPr>
              <w:t>售后服务承诺：</w:t>
            </w:r>
            <w:r>
              <w:rPr>
                <w:rFonts w:hint="eastAsia" w:ascii="宋体" w:hAnsi="宋体" w:eastAsia="宋体" w:cs="宋体"/>
                <w:color w:val="auto"/>
                <w:kern w:val="2"/>
                <w:highlight w:val="none"/>
                <w:lang w:val="zh-CN" w:eastAsia="zh-CN"/>
              </w:rPr>
              <w:t>售后服务机构服务能力情况，并配有较强的专业技术队伍，根据售后服务团队人员及能力、售后服务响应、售后服务质量保证措施与售后服务承诺（售后远程、现场、应急响应具体方案）进行评分：售后服务</w:t>
            </w:r>
            <w:r>
              <w:rPr>
                <w:rFonts w:hint="eastAsia" w:ascii="宋体" w:hAnsi="宋体" w:eastAsia="宋体" w:cs="宋体"/>
                <w:color w:val="auto"/>
                <w:kern w:val="2"/>
                <w:highlight w:val="none"/>
                <w:lang w:val="en-US" w:eastAsia="zh-CN"/>
              </w:rPr>
              <w:t>方案考虑周全、措施内容全面可行、重点突出的得3分；方案基本合理、可行得2分；方案描述笼统不清晰得1分；方案措施内容不全得1分；无方案得0分</w:t>
            </w:r>
            <w:r>
              <w:rPr>
                <w:rFonts w:hint="eastAsia" w:ascii="宋体" w:hAnsi="宋体" w:cs="宋体"/>
                <w:color w:val="auto"/>
                <w:kern w:val="2"/>
                <w:highlight w:val="none"/>
                <w:lang w:val="en-US" w:eastAsia="zh-CN"/>
              </w:rPr>
              <w:t>。</w:t>
            </w:r>
          </w:p>
        </w:tc>
        <w:tc>
          <w:tcPr>
            <w:tcW w:w="915" w:type="dxa"/>
            <w:vAlign w:val="center"/>
          </w:tcPr>
          <w:p w14:paraId="3C83D8BE">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1110" w:type="dxa"/>
            <w:vAlign w:val="center"/>
          </w:tcPr>
          <w:p w14:paraId="5CBA8DC6">
            <w:pPr>
              <w:snapToGrid w:val="0"/>
              <w:spacing w:line="360" w:lineRule="auto"/>
              <w:jc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主观分</w:t>
            </w:r>
          </w:p>
        </w:tc>
        <w:tc>
          <w:tcPr>
            <w:tcW w:w="1155" w:type="dxa"/>
            <w:vAlign w:val="center"/>
          </w:tcPr>
          <w:p w14:paraId="4C5046E0">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61BC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00" w:type="dxa"/>
            <w:vAlign w:val="center"/>
          </w:tcPr>
          <w:p w14:paraId="109A1668">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17</w:t>
            </w:r>
          </w:p>
        </w:tc>
        <w:tc>
          <w:tcPr>
            <w:tcW w:w="5535" w:type="dxa"/>
            <w:vAlign w:val="center"/>
          </w:tcPr>
          <w:p w14:paraId="4609E695">
            <w:pPr>
              <w:snapToGrid w:val="0"/>
              <w:spacing w:line="360" w:lineRule="auto"/>
              <w:jc w:val="left"/>
              <w:rPr>
                <w:rFonts w:hint="eastAsia" w:ascii="宋体" w:hAnsi="宋体" w:eastAsia="仿宋" w:cs="宋体"/>
                <w:snapToGrid/>
                <w:sz w:val="21"/>
                <w:highlight w:val="none"/>
                <w:lang w:val="en-US" w:eastAsia="zh-CN"/>
              </w:rPr>
            </w:pPr>
            <w:r>
              <w:rPr>
                <w:rFonts w:hint="eastAsia" w:ascii="宋体" w:hAnsi="宋体" w:eastAsia="宋体" w:cs="宋体"/>
                <w:color w:val="auto"/>
                <w:kern w:val="2"/>
                <w:highlight w:val="none"/>
                <w:lang w:val="zh-CN" w:eastAsia="zh-CN"/>
              </w:rPr>
              <w:t>验收方案：根据投标人验收方案的合理性及可行性进行评分：验收方案考虑周全、措施内容全面可行、重点突出的得</w:t>
            </w:r>
            <w:r>
              <w:rPr>
                <w:rFonts w:hint="eastAsia" w:ascii="宋体" w:hAnsi="宋体" w:eastAsia="宋体" w:cs="宋体"/>
                <w:color w:val="auto"/>
                <w:kern w:val="2"/>
                <w:highlight w:val="none"/>
                <w:lang w:val="en-US" w:eastAsia="zh-CN"/>
              </w:rPr>
              <w:t>3</w:t>
            </w:r>
            <w:r>
              <w:rPr>
                <w:rFonts w:hint="eastAsia" w:ascii="宋体" w:hAnsi="宋体" w:eastAsia="宋体" w:cs="宋体"/>
                <w:color w:val="auto"/>
                <w:kern w:val="2"/>
                <w:highlight w:val="none"/>
                <w:lang w:val="zh-CN" w:eastAsia="zh-CN"/>
              </w:rPr>
              <w:t>分；方案基本合理、可行得</w:t>
            </w:r>
            <w:r>
              <w:rPr>
                <w:rFonts w:hint="eastAsia" w:ascii="宋体" w:hAnsi="宋体" w:eastAsia="宋体" w:cs="宋体"/>
                <w:color w:val="auto"/>
                <w:kern w:val="2"/>
                <w:highlight w:val="none"/>
                <w:lang w:val="en-US" w:eastAsia="zh-CN"/>
              </w:rPr>
              <w:t>2</w:t>
            </w:r>
            <w:r>
              <w:rPr>
                <w:rFonts w:hint="eastAsia" w:ascii="宋体" w:hAnsi="宋体" w:eastAsia="宋体" w:cs="宋体"/>
                <w:color w:val="auto"/>
                <w:kern w:val="2"/>
                <w:highlight w:val="none"/>
                <w:lang w:val="zh-CN" w:eastAsia="zh-CN"/>
              </w:rPr>
              <w:t>分；方案合理有缺失的得</w:t>
            </w:r>
            <w:r>
              <w:rPr>
                <w:rFonts w:hint="eastAsia" w:ascii="宋体" w:hAnsi="宋体" w:eastAsia="宋体" w:cs="宋体"/>
                <w:color w:val="auto"/>
                <w:kern w:val="2"/>
                <w:highlight w:val="none"/>
                <w:lang w:val="en-US" w:eastAsia="zh-CN"/>
              </w:rPr>
              <w:t>1</w:t>
            </w:r>
            <w:r>
              <w:rPr>
                <w:rFonts w:hint="eastAsia" w:ascii="宋体" w:hAnsi="宋体" w:eastAsia="宋体" w:cs="宋体"/>
                <w:color w:val="auto"/>
                <w:kern w:val="2"/>
                <w:highlight w:val="none"/>
                <w:lang w:val="zh-CN" w:eastAsia="zh-CN"/>
              </w:rPr>
              <w:t>分；方案措施内容不全得0分。</w:t>
            </w:r>
          </w:p>
        </w:tc>
        <w:tc>
          <w:tcPr>
            <w:tcW w:w="915" w:type="dxa"/>
            <w:vAlign w:val="center"/>
          </w:tcPr>
          <w:p w14:paraId="49FBA8B8">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1110" w:type="dxa"/>
            <w:vAlign w:val="center"/>
          </w:tcPr>
          <w:p w14:paraId="6FDB5472">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主观分</w:t>
            </w:r>
          </w:p>
        </w:tc>
        <w:tc>
          <w:tcPr>
            <w:tcW w:w="1155" w:type="dxa"/>
            <w:vAlign w:val="center"/>
          </w:tcPr>
          <w:p w14:paraId="7A99AF93">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3401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00" w:type="dxa"/>
            <w:vAlign w:val="center"/>
          </w:tcPr>
          <w:p w14:paraId="7B1F195C">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18</w:t>
            </w:r>
          </w:p>
        </w:tc>
        <w:tc>
          <w:tcPr>
            <w:tcW w:w="5535" w:type="dxa"/>
            <w:vAlign w:val="center"/>
          </w:tcPr>
          <w:p w14:paraId="09454E4C">
            <w:pPr>
              <w:spacing w:line="360" w:lineRule="auto"/>
              <w:outlineLvl w:val="0"/>
              <w:rPr>
                <w:rFonts w:hint="eastAsia" w:ascii="宋体" w:hAnsi="宋体" w:eastAsia="仿宋" w:cs="宋体"/>
                <w:snapToGrid/>
                <w:sz w:val="21"/>
                <w:highlight w:val="none"/>
                <w:lang w:val="en-US" w:eastAsia="zh-CN"/>
              </w:rPr>
            </w:pPr>
            <w:r>
              <w:rPr>
                <w:rFonts w:hint="eastAsia" w:ascii="宋体" w:hAnsi="宋体" w:cs="宋体"/>
                <w:b w:val="0"/>
                <w:bCs/>
                <w:color w:val="auto"/>
                <w:szCs w:val="21"/>
                <w:highlight w:val="none"/>
                <w:lang w:val="zh-CN"/>
              </w:rPr>
              <w:t>投标人承诺函：</w:t>
            </w:r>
            <w:r>
              <w:rPr>
                <w:rFonts w:hint="eastAsia" w:ascii="宋体" w:hAnsi="宋体" w:eastAsia="宋体" w:cs="宋体"/>
                <w:color w:val="auto"/>
                <w:kern w:val="2"/>
                <w:highlight w:val="none"/>
                <w:lang w:val="zh-CN" w:eastAsia="zh-CN"/>
              </w:rPr>
              <w:t>投标人是否承诺项目组工程师能够在非工作时间（尤其是法定节假日、双休日）响应任务，并及时现场处置，以及提供7×24小时技术支援。提供承诺函的得</w:t>
            </w:r>
            <w:r>
              <w:rPr>
                <w:rFonts w:hint="eastAsia" w:ascii="宋体" w:hAnsi="宋体" w:cs="宋体"/>
                <w:color w:val="auto"/>
                <w:kern w:val="2"/>
                <w:highlight w:val="none"/>
                <w:lang w:val="en-US" w:eastAsia="zh-CN"/>
              </w:rPr>
              <w:t>3</w:t>
            </w:r>
            <w:r>
              <w:rPr>
                <w:rFonts w:hint="eastAsia" w:ascii="宋体" w:hAnsi="宋体" w:eastAsia="宋体" w:cs="宋体"/>
                <w:color w:val="auto"/>
                <w:kern w:val="2"/>
                <w:highlight w:val="none"/>
                <w:lang w:val="zh-CN" w:eastAsia="zh-CN"/>
              </w:rPr>
              <w:t>分，否则不得分。</w:t>
            </w:r>
          </w:p>
        </w:tc>
        <w:tc>
          <w:tcPr>
            <w:tcW w:w="915" w:type="dxa"/>
            <w:vAlign w:val="center"/>
          </w:tcPr>
          <w:p w14:paraId="0BBF64A6">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1110" w:type="dxa"/>
            <w:vAlign w:val="center"/>
          </w:tcPr>
          <w:p w14:paraId="580C2058">
            <w:pPr>
              <w:snapToGrid w:val="0"/>
              <w:spacing w:line="360" w:lineRule="auto"/>
              <w:jc w:val="center"/>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客观分</w:t>
            </w:r>
          </w:p>
        </w:tc>
        <w:tc>
          <w:tcPr>
            <w:tcW w:w="1155" w:type="dxa"/>
            <w:vAlign w:val="center"/>
          </w:tcPr>
          <w:p w14:paraId="12BAC3F8">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23AA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00" w:type="dxa"/>
            <w:vAlign w:val="center"/>
          </w:tcPr>
          <w:p w14:paraId="6AEDCE5C">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19</w:t>
            </w:r>
          </w:p>
        </w:tc>
        <w:tc>
          <w:tcPr>
            <w:tcW w:w="5535" w:type="dxa"/>
            <w:vAlign w:val="center"/>
          </w:tcPr>
          <w:p w14:paraId="4F901639">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left"/>
              <w:textAlignment w:val="auto"/>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厂商授权：针对服务清单中涉及到的设备，提供对应厂商授权函</w:t>
            </w:r>
            <w:r>
              <w:rPr>
                <w:rFonts w:hint="eastAsia" w:ascii="宋体" w:hAnsi="宋体" w:cs="宋体"/>
                <w:color w:val="auto"/>
                <w:kern w:val="2"/>
                <w:highlight w:val="none"/>
                <w:lang w:val="zh-CN" w:eastAsia="zh-CN"/>
              </w:rPr>
              <w:t>，</w:t>
            </w:r>
            <w:r>
              <w:rPr>
                <w:rFonts w:hint="eastAsia" w:ascii="宋体" w:hAnsi="宋体" w:eastAsia="宋体" w:cs="宋体"/>
                <w:color w:val="auto"/>
                <w:kern w:val="2"/>
                <w:highlight w:val="none"/>
                <w:lang w:val="zh-CN" w:eastAsia="zh-CN"/>
              </w:rPr>
              <w:t>提交授权函数量超过本项目所需全部授权二分之一及以上的得2分，最高得4分。</w:t>
            </w:r>
          </w:p>
        </w:tc>
        <w:tc>
          <w:tcPr>
            <w:tcW w:w="915" w:type="dxa"/>
            <w:vAlign w:val="center"/>
          </w:tcPr>
          <w:p w14:paraId="3B7596AE">
            <w:pPr>
              <w:snapToGrid w:val="0"/>
              <w:spacing w:line="360" w:lineRule="auto"/>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1110" w:type="dxa"/>
            <w:vAlign w:val="center"/>
          </w:tcPr>
          <w:p w14:paraId="7FCC23F0">
            <w:pPr>
              <w:snapToGrid w:val="0"/>
              <w:spacing w:line="360" w:lineRule="auto"/>
              <w:jc w:val="center"/>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客观分</w:t>
            </w:r>
          </w:p>
        </w:tc>
        <w:tc>
          <w:tcPr>
            <w:tcW w:w="1155" w:type="dxa"/>
            <w:vAlign w:val="center"/>
          </w:tcPr>
          <w:p w14:paraId="04F943AC">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50E0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00" w:type="dxa"/>
            <w:vAlign w:val="center"/>
          </w:tcPr>
          <w:p w14:paraId="5314404F">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center"/>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20</w:t>
            </w:r>
          </w:p>
        </w:tc>
        <w:tc>
          <w:tcPr>
            <w:tcW w:w="5535" w:type="dxa"/>
            <w:vAlign w:val="center"/>
          </w:tcPr>
          <w:p w14:paraId="1A087C75">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left"/>
              <w:textAlignment w:val="auto"/>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项目维保期间提供工程师驻场服务，每提供1名得1分，最高3分。</w:t>
            </w:r>
          </w:p>
          <w:p w14:paraId="77E42EA9">
            <w:pPr>
              <w:keepNext w:val="0"/>
              <w:keepLines w:val="0"/>
              <w:pageBreakBefore w:val="0"/>
              <w:widowControl w:val="0"/>
              <w:kinsoku/>
              <w:wordWrap/>
              <w:overflowPunct/>
              <w:topLinePunct w:val="0"/>
              <w:autoSpaceDE/>
              <w:autoSpaceDN/>
              <w:bidi w:val="0"/>
              <w:adjustRightInd/>
              <w:snapToGrid/>
              <w:spacing w:after="0" w:line="360" w:lineRule="auto"/>
              <w:ind w:firstLine="0" w:firstLineChars="0"/>
              <w:contextualSpacing/>
              <w:jc w:val="left"/>
              <w:textAlignment w:val="auto"/>
              <w:rPr>
                <w:rFonts w:hint="eastAsia" w:ascii="宋体" w:hAnsi="宋体" w:eastAsia="宋体" w:cs="宋体"/>
                <w:color w:val="auto"/>
                <w:kern w:val="2"/>
                <w:highlight w:val="none"/>
                <w:lang w:val="zh-CN" w:eastAsia="zh-CN"/>
              </w:rPr>
            </w:pPr>
            <w:r>
              <w:rPr>
                <w:rFonts w:hint="eastAsia" w:ascii="宋体" w:hAnsi="宋体" w:eastAsia="宋体" w:cs="宋体"/>
                <w:color w:val="auto"/>
                <w:kern w:val="2"/>
                <w:highlight w:val="none"/>
                <w:lang w:val="zh-CN" w:eastAsia="zh-CN"/>
              </w:rPr>
              <w:t>注：驻场服务人员条件需要满足项目组成员资格。</w:t>
            </w:r>
          </w:p>
        </w:tc>
        <w:tc>
          <w:tcPr>
            <w:tcW w:w="915" w:type="dxa"/>
            <w:vAlign w:val="center"/>
          </w:tcPr>
          <w:p w14:paraId="2699D68F">
            <w:pPr>
              <w:snapToGrid w:val="0"/>
              <w:spacing w:line="360" w:lineRule="auto"/>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1110" w:type="dxa"/>
            <w:vAlign w:val="center"/>
          </w:tcPr>
          <w:p w14:paraId="684BC4F3">
            <w:pPr>
              <w:snapToGrid w:val="0"/>
              <w:spacing w:line="360" w:lineRule="auto"/>
              <w:jc w:val="center"/>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客观分</w:t>
            </w:r>
          </w:p>
        </w:tc>
        <w:tc>
          <w:tcPr>
            <w:tcW w:w="1155" w:type="dxa"/>
            <w:vAlign w:val="center"/>
          </w:tcPr>
          <w:p w14:paraId="32C5A05B">
            <w:pPr>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p>
        </w:tc>
      </w:tr>
      <w:tr w14:paraId="1690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00" w:type="dxa"/>
            <w:vAlign w:val="center"/>
          </w:tcPr>
          <w:p w14:paraId="65B3771A">
            <w:pPr>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21</w:t>
            </w:r>
          </w:p>
        </w:tc>
        <w:tc>
          <w:tcPr>
            <w:tcW w:w="5535" w:type="dxa"/>
            <w:vAlign w:val="center"/>
          </w:tcPr>
          <w:p w14:paraId="30ED1BDA">
            <w:pPr>
              <w:spacing w:line="36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有效投标报价的最低价作为评标基准价，其最低报价为满分；按［投标报价得分=（评标基准价/投标报价）*权重］的计算公式计算。</w:t>
            </w:r>
          </w:p>
          <w:p w14:paraId="13525A42">
            <w:pPr>
              <w:spacing w:line="360" w:lineRule="auto"/>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评标过程中，不得去掉报价中的最高报价和最低报价。</w:t>
            </w:r>
          </w:p>
          <w:p w14:paraId="595D4435">
            <w:pPr>
              <w:pStyle w:val="23"/>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%的扣除，用扣除后的价格参加评审。</w:t>
            </w:r>
          </w:p>
        </w:tc>
        <w:tc>
          <w:tcPr>
            <w:tcW w:w="915" w:type="dxa"/>
            <w:vAlign w:val="center"/>
          </w:tcPr>
          <w:p w14:paraId="6A0E81DD">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110" w:type="dxa"/>
            <w:vAlign w:val="center"/>
          </w:tcPr>
          <w:p w14:paraId="4998E89B">
            <w:pPr>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p>
        </w:tc>
        <w:tc>
          <w:tcPr>
            <w:tcW w:w="1155" w:type="dxa"/>
            <w:vAlign w:val="center"/>
          </w:tcPr>
          <w:p w14:paraId="0A205CAD">
            <w:pPr>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p>
        </w:tc>
      </w:tr>
    </w:tbl>
    <w:p w14:paraId="0B647CCD">
      <w:pPr>
        <w:spacing w:line="360" w:lineRule="auto"/>
        <w:rPr>
          <w:rFonts w:hint="eastAsia" w:ascii="宋体" w:hAnsi="宋体" w:eastAsia="宋体" w:cs="宋体"/>
          <w:color w:val="auto"/>
          <w:highlight w:val="none"/>
        </w:rPr>
      </w:pPr>
    </w:p>
    <w:p w14:paraId="10B0D5B0">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6B026B45">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6DA27F5">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A3BBF71">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312C18E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3C55C39">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56FB08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D4F3C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C98077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F63E7C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6BEAA6F">
      <w:pPr>
        <w:pStyle w:val="13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B9D3D90">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6A4FA3F6">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C520EBB">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30BC0CC">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4F03A09">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EEF42A2">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3BDC391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0A87D58B">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17FE54">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B84A545">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AC53037">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D79A6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4B34E3">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338CFA4">
      <w:pPr>
        <w:pStyle w:val="13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82A4FC">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00052A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76FBB4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470F1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BFE0E7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C7D4D9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E15437C">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50CAD2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FF6718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4.2.8报价明显低于其他通过符合性审查投标人的报价，有可能影响产品质量或者不能诚信履约的，未能按要求提供书面说明或者提交相关证明材料，不能证明其报价合理性的; </w:t>
      </w:r>
    </w:p>
    <w:p w14:paraId="7C6E96D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399DC2E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44AB0B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706A616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C278F40">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4AF543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53E3371">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1E486D1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5B8EBD1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DF7EC4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7B2F1A2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90A5DB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7DBB48AB">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4DFB1A0">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4ADF10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0003C82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C230FC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82156A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2063B05">
      <w:pPr>
        <w:pStyle w:val="25"/>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404" w:name="第五部分"/>
      <w:bookmarkStart w:id="405" w:name="_Toc86217003"/>
      <w:r>
        <w:rPr>
          <w:rFonts w:hint="eastAsia" w:ascii="宋体" w:hAnsi="宋体" w:eastAsia="宋体" w:cs="宋体"/>
          <w:b/>
          <w:color w:val="auto"/>
          <w:sz w:val="36"/>
          <w:szCs w:val="36"/>
          <w:highlight w:val="none"/>
        </w:rPr>
        <w:br w:type="page"/>
      </w:r>
    </w:p>
    <w:p w14:paraId="1412F1A8">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3A0BD5D">
      <w:pP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合同编号：</w:t>
      </w:r>
      <w:r>
        <w:rPr>
          <w:rFonts w:hint="eastAsia" w:ascii="宋体" w:hAnsi="宋体" w:eastAsia="宋体" w:cs="宋体"/>
          <w:color w:val="000000" w:themeColor="text1"/>
          <w:sz w:val="24"/>
          <w:u w:val="single"/>
          <w14:textFill>
            <w14:solidFill>
              <w14:schemeClr w14:val="tx1"/>
            </w14:solidFill>
          </w14:textFill>
        </w:rPr>
        <w:t xml:space="preserve">           </w:t>
      </w:r>
    </w:p>
    <w:p w14:paraId="288D947E">
      <w:pPr>
        <w:spacing w:line="480" w:lineRule="auto"/>
        <w:jc w:val="center"/>
        <w:rPr>
          <w:rFonts w:hint="eastAsia" w:ascii="宋体" w:hAnsi="宋体" w:eastAsia="宋体" w:cs="宋体"/>
          <w:b/>
          <w:color w:val="000000" w:themeColor="text1"/>
          <w:sz w:val="28"/>
          <w:szCs w:val="28"/>
          <w14:textFill>
            <w14:solidFill>
              <w14:schemeClr w14:val="tx1"/>
            </w14:solidFill>
          </w14:textFill>
        </w:rPr>
      </w:pPr>
    </w:p>
    <w:p w14:paraId="5A867B57">
      <w:pPr>
        <w:spacing w:line="480" w:lineRule="auto"/>
        <w:jc w:val="center"/>
        <w:rPr>
          <w:rFonts w:hint="eastAsia" w:ascii="宋体" w:hAnsi="宋体" w:eastAsia="宋体" w:cs="宋体"/>
          <w:b/>
          <w:color w:val="000000" w:themeColor="text1"/>
          <w:sz w:val="24"/>
          <w14:textFill>
            <w14:solidFill>
              <w14:schemeClr w14:val="tx1"/>
            </w14:solidFill>
          </w14:textFill>
        </w:rPr>
      </w:pPr>
    </w:p>
    <w:p w14:paraId="7436A313">
      <w:pPr>
        <w:spacing w:line="480" w:lineRule="auto"/>
        <w:jc w:val="center"/>
        <w:rPr>
          <w:rFonts w:hint="eastAsia" w:ascii="宋体" w:hAnsi="宋体" w:eastAsia="宋体" w:cs="宋体"/>
          <w:b/>
          <w:color w:val="000000" w:themeColor="text1"/>
          <w:sz w:val="24"/>
          <w14:textFill>
            <w14:solidFill>
              <w14:schemeClr w14:val="tx1"/>
            </w14:solidFill>
          </w14:textFill>
        </w:rPr>
      </w:pPr>
    </w:p>
    <w:p w14:paraId="6F1B145F">
      <w:pPr>
        <w:pStyle w:val="749"/>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采购合同参考范本</w:t>
      </w:r>
    </w:p>
    <w:p w14:paraId="7CE9861B">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（服务类）</w:t>
      </w:r>
    </w:p>
    <w:p w14:paraId="25CAB4EB">
      <w:pPr>
        <w:pStyle w:val="749"/>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第一部分 合同书</w:t>
      </w:r>
    </w:p>
    <w:p w14:paraId="6C8B5FA1">
      <w:pPr>
        <w:spacing w:before="120" w:line="22" w:lineRule="atLeast"/>
        <w:rPr>
          <w:rFonts w:hint="eastAsia" w:ascii="宋体" w:hAnsi="宋体" w:eastAsia="宋体" w:cs="宋体"/>
          <w:color w:val="000000" w:themeColor="text1"/>
          <w:sz w:val="24"/>
          <w14:textFill>
            <w14:solidFill>
              <w14:schemeClr w14:val="tx1"/>
            </w14:solidFill>
          </w14:textFill>
        </w:rPr>
      </w:pPr>
    </w:p>
    <w:p w14:paraId="39E08F89">
      <w:pPr>
        <w:spacing w:before="120" w:line="22" w:lineRule="atLeast"/>
        <w:rPr>
          <w:rFonts w:hint="eastAsia" w:ascii="宋体" w:hAnsi="宋体" w:eastAsia="宋体" w:cs="宋体"/>
          <w:color w:val="000000" w:themeColor="text1"/>
          <w:sz w:val="24"/>
          <w14:textFill>
            <w14:solidFill>
              <w14:schemeClr w14:val="tx1"/>
            </w14:solidFill>
          </w14:textFill>
        </w:rPr>
      </w:pPr>
    </w:p>
    <w:p w14:paraId="76EF51E8">
      <w:pPr>
        <w:spacing w:before="120" w:line="22" w:lineRule="atLeast"/>
        <w:ind w:left="96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14:textFill>
            <w14:solidFill>
              <w14:schemeClr w14:val="tx1"/>
            </w14:solidFill>
          </w14:textFill>
        </w:rPr>
        <w:t xml:space="preserve">                                   </w:t>
      </w:r>
    </w:p>
    <w:p w14:paraId="56263B00">
      <w:pPr>
        <w:pStyle w:val="602"/>
        <w:spacing w:before="120" w:line="22" w:lineRule="atLeast"/>
        <w:rPr>
          <w:rFonts w:hint="eastAsia" w:ascii="宋体" w:hAnsi="宋体" w:eastAsia="宋体" w:cs="宋体"/>
          <w:color w:val="000000" w:themeColor="text1"/>
          <w:szCs w:val="24"/>
          <w14:textFill>
            <w14:solidFill>
              <w14:schemeClr w14:val="tx1"/>
            </w14:solidFill>
          </w14:textFill>
        </w:rPr>
      </w:pPr>
    </w:p>
    <w:p w14:paraId="13B24372">
      <w:pPr>
        <w:pStyle w:val="602"/>
        <w:spacing w:before="120" w:line="22" w:lineRule="atLeast"/>
        <w:rPr>
          <w:rFonts w:hint="eastAsia" w:ascii="宋体" w:hAnsi="宋体" w:eastAsia="宋体" w:cs="宋体"/>
          <w:color w:val="000000" w:themeColor="text1"/>
          <w:szCs w:val="24"/>
          <w14:textFill>
            <w14:solidFill>
              <w14:schemeClr w14:val="tx1"/>
            </w14:solidFill>
          </w14:textFill>
        </w:rPr>
      </w:pPr>
    </w:p>
    <w:p w14:paraId="38D23B17">
      <w:pPr>
        <w:rPr>
          <w:rFonts w:hint="eastAsia" w:ascii="宋体" w:hAnsi="宋体" w:eastAsia="宋体" w:cs="宋体"/>
          <w:color w:val="000000" w:themeColor="text1"/>
          <w:sz w:val="24"/>
          <w14:textFill>
            <w14:solidFill>
              <w14:schemeClr w14:val="tx1"/>
            </w14:solidFill>
          </w14:textFill>
        </w:rPr>
      </w:pPr>
    </w:p>
    <w:p w14:paraId="7431B08D">
      <w:pPr>
        <w:spacing w:before="120" w:line="22" w:lineRule="atLeast"/>
        <w:ind w:left="96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w:t>
      </w:r>
      <w:r>
        <w:rPr>
          <w:rFonts w:hint="eastAsia" w:ascii="宋体" w:hAnsi="宋体" w:eastAsia="宋体" w:cs="宋体"/>
          <w:color w:val="000000" w:themeColor="text1"/>
          <w:sz w:val="24"/>
          <w:u w:val="single"/>
          <w14:textFill>
            <w14:solidFill>
              <w14:schemeClr w14:val="tx1"/>
            </w14:solidFill>
          </w14:textFill>
        </w:rPr>
        <w:t xml:space="preserve">                                       </w:t>
      </w:r>
    </w:p>
    <w:p w14:paraId="314F1134">
      <w:pPr>
        <w:spacing w:before="120" w:line="22" w:lineRule="atLeast"/>
        <w:rPr>
          <w:rFonts w:hint="eastAsia" w:ascii="宋体" w:hAnsi="宋体" w:eastAsia="宋体" w:cs="宋体"/>
          <w:color w:val="000000" w:themeColor="text1"/>
          <w:sz w:val="24"/>
          <w14:textFill>
            <w14:solidFill>
              <w14:schemeClr w14:val="tx1"/>
            </w14:solidFill>
          </w14:textFill>
        </w:rPr>
      </w:pPr>
    </w:p>
    <w:p w14:paraId="4153B4A8">
      <w:pPr>
        <w:spacing w:before="120" w:line="22" w:lineRule="atLeast"/>
        <w:ind w:left="96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w:t>
      </w:r>
      <w:r>
        <w:rPr>
          <w:rFonts w:hint="eastAsia" w:ascii="宋体" w:hAnsi="宋体" w:eastAsia="宋体" w:cs="宋体"/>
          <w:color w:val="000000" w:themeColor="text1"/>
          <w:sz w:val="24"/>
          <w:u w:val="single"/>
          <w14:textFill>
            <w14:solidFill>
              <w14:schemeClr w14:val="tx1"/>
            </w14:solidFill>
          </w14:textFill>
        </w:rPr>
        <w:t xml:space="preserve">                                       </w:t>
      </w:r>
    </w:p>
    <w:p w14:paraId="434676C9">
      <w:pPr>
        <w:spacing w:before="120" w:line="22" w:lineRule="atLeast"/>
        <w:rPr>
          <w:rFonts w:hint="eastAsia" w:ascii="宋体" w:hAnsi="宋体" w:eastAsia="宋体" w:cs="宋体"/>
          <w:color w:val="000000" w:themeColor="text1"/>
          <w:sz w:val="24"/>
          <w14:textFill>
            <w14:solidFill>
              <w14:schemeClr w14:val="tx1"/>
            </w14:solidFill>
          </w14:textFill>
        </w:rPr>
      </w:pPr>
    </w:p>
    <w:p w14:paraId="0147CA20">
      <w:pPr>
        <w:spacing w:before="120" w:line="22" w:lineRule="atLeast"/>
        <w:ind w:firstLine="960" w:firstLineChars="4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签订地：</w:t>
      </w:r>
      <w:r>
        <w:rPr>
          <w:rFonts w:hint="eastAsia" w:ascii="宋体" w:hAnsi="宋体" w:eastAsia="宋体" w:cs="宋体"/>
          <w:color w:val="000000" w:themeColor="text1"/>
          <w:sz w:val="24"/>
          <w:u w:val="single"/>
          <w14:textFill>
            <w14:solidFill>
              <w14:schemeClr w14:val="tx1"/>
            </w14:solidFill>
          </w14:textFill>
        </w:rPr>
        <w:t xml:space="preserve">                                     </w:t>
      </w:r>
    </w:p>
    <w:p w14:paraId="3A21DD94">
      <w:pPr>
        <w:spacing w:before="120" w:line="22" w:lineRule="atLeast"/>
        <w:rPr>
          <w:rFonts w:hint="eastAsia" w:ascii="宋体" w:hAnsi="宋体" w:eastAsia="宋体" w:cs="宋体"/>
          <w:color w:val="000000" w:themeColor="text1"/>
          <w:sz w:val="24"/>
          <w14:textFill>
            <w14:solidFill>
              <w14:schemeClr w14:val="tx1"/>
            </w14:solidFill>
          </w14:textFill>
        </w:rPr>
      </w:pPr>
    </w:p>
    <w:p w14:paraId="403E5A32">
      <w:pPr>
        <w:spacing w:before="120" w:line="22" w:lineRule="atLeast"/>
        <w:ind w:firstLine="960" w:firstLineChars="4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50868D7D">
      <w:pPr>
        <w:widowControl/>
        <w:jc w:val="left"/>
        <w:rPr>
          <w:rFonts w:hint="eastAsia" w:ascii="宋体" w:hAnsi="宋体" w:eastAsia="宋体" w:cs="宋体"/>
          <w:color w:val="000000" w:themeColor="text1"/>
          <w:kern w:val="0"/>
          <w:sz w:val="24"/>
          <w14:textFill>
            <w14:solidFill>
              <w14:schemeClr w14:val="tx1"/>
            </w14:solidFill>
          </w14:textFill>
        </w:rPr>
        <w:sectPr>
          <w:pgSz w:w="11907" w:h="16840"/>
          <w:pgMar w:top="680" w:right="1417" w:bottom="680" w:left="1417" w:header="567" w:footer="567" w:gutter="0"/>
          <w:cols w:space="720" w:num="1"/>
        </w:sectPr>
      </w:pPr>
    </w:p>
    <w:p w14:paraId="295E659E">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eastAsia="zh-CN"/>
        </w:rPr>
        <w:t>杭州市拱墅区卫生健康局</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cs="宋体"/>
          <w:sz w:val="24"/>
          <w:u w:val="single"/>
          <w:lang w:eastAsia="zh-CN"/>
        </w:rPr>
        <w:t>公开招标</w:t>
      </w:r>
      <w:r>
        <w:rPr>
          <w:rFonts w:hint="eastAsia" w:ascii="宋体" w:hAnsi="宋体" w:cs="宋体"/>
          <w:sz w:val="24"/>
          <w:u w:val="single"/>
        </w:rPr>
        <w:t xml:space="preserve">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auto"/>
          <w:sz w:val="24"/>
          <w:highlight w:val="none"/>
          <w:u w:val="single"/>
          <w:lang w:eastAsia="zh-CN"/>
        </w:rPr>
        <w:t>2025年拱墅区卫生健康局健康网网络运维及硬件维保</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256D394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A3B8C05">
      <w:pPr>
        <w:spacing w:line="560" w:lineRule="exact"/>
        <w:ind w:firstLine="482" w:firstLineChars="200"/>
        <w:outlineLvl w:val="0"/>
        <w:rPr>
          <w:rFonts w:ascii="宋体" w:hAnsi="宋体" w:cs="宋体"/>
          <w:sz w:val="24"/>
        </w:rPr>
      </w:pPr>
      <w:r>
        <w:rPr>
          <w:rFonts w:hint="eastAsia" w:ascii="宋体" w:hAnsi="宋体" w:cs="宋体"/>
          <w:b/>
          <w:sz w:val="24"/>
        </w:rPr>
        <w:t>1.1 合同组成部分</w:t>
      </w:r>
    </w:p>
    <w:p w14:paraId="0977883E">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B25FA1">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5B0B8AAA">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64D37A2A">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2002985E">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1E9C1256">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64782BF5">
      <w:pPr>
        <w:spacing w:line="560" w:lineRule="exact"/>
        <w:ind w:firstLine="482" w:firstLineChars="200"/>
        <w:outlineLvl w:val="0"/>
        <w:rPr>
          <w:rFonts w:ascii="宋体" w:hAnsi="宋体" w:cs="宋体"/>
          <w:b/>
          <w:sz w:val="24"/>
        </w:rPr>
      </w:pPr>
      <w:bookmarkStart w:id="406" w:name="_Toc6311"/>
      <w:bookmarkStart w:id="407" w:name="_Toc6773"/>
      <w:bookmarkStart w:id="408" w:name="_Toc2918"/>
      <w:bookmarkStart w:id="409" w:name="_Toc18585"/>
      <w:bookmarkStart w:id="410" w:name="_Toc22185"/>
      <w:r>
        <w:rPr>
          <w:rFonts w:hint="eastAsia" w:ascii="宋体" w:hAnsi="宋体" w:cs="宋体"/>
          <w:b/>
          <w:sz w:val="24"/>
        </w:rPr>
        <w:t>1.2 标的</w:t>
      </w:r>
      <w:bookmarkEnd w:id="406"/>
      <w:bookmarkEnd w:id="407"/>
      <w:bookmarkEnd w:id="408"/>
      <w:bookmarkEnd w:id="409"/>
      <w:bookmarkEnd w:id="410"/>
    </w:p>
    <w:p w14:paraId="713B311D">
      <w:pPr>
        <w:spacing w:line="560" w:lineRule="exact"/>
        <w:ind w:firstLine="480" w:firstLineChars="200"/>
        <w:rPr>
          <w:rFonts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w:t>
      </w:r>
      <w:r>
        <w:rPr>
          <w:rFonts w:hint="eastAsia" w:ascii="宋体" w:hAnsi="宋体" w:cs="宋体"/>
          <w:sz w:val="24"/>
        </w:rPr>
        <w:t>；</w:t>
      </w:r>
    </w:p>
    <w:p w14:paraId="06D820F2">
      <w:pPr>
        <w:spacing w:line="560" w:lineRule="exact"/>
        <w:ind w:firstLine="480" w:firstLineChars="200"/>
        <w:rPr>
          <w:rFonts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w:t>
      </w:r>
      <w:r>
        <w:rPr>
          <w:rFonts w:hint="eastAsia" w:ascii="宋体" w:hAnsi="宋体" w:cs="宋体"/>
          <w:sz w:val="24"/>
        </w:rPr>
        <w:t>；</w:t>
      </w:r>
    </w:p>
    <w:p w14:paraId="2C749DAF">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10D21E24">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67DAFD34">
      <w:pPr>
        <w:pStyle w:val="962"/>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（是/否）涉及货物。若涉及货物的的，则：</w:t>
      </w:r>
    </w:p>
    <w:p w14:paraId="5730A196">
      <w:pPr>
        <w:spacing w:line="560" w:lineRule="exact"/>
        <w:ind w:firstLine="480" w:firstLineChars="200"/>
        <w:rPr>
          <w:rFonts w:ascii="宋体" w:hAnsi="宋体" w:cs="宋体"/>
          <w:sz w:val="24"/>
          <w:u w:val="single"/>
        </w:rPr>
      </w:pPr>
      <w:bookmarkStart w:id="411" w:name="_Toc5635"/>
      <w:bookmarkStart w:id="412" w:name="_Toc4929"/>
      <w:bookmarkStart w:id="413" w:name="_Toc21124"/>
      <w:bookmarkStart w:id="414" w:name="_Toc13918"/>
      <w:bookmarkStart w:id="415"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FB3CE55">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2FFF80BA">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7FA1E22">
      <w:pPr>
        <w:spacing w:line="560" w:lineRule="exact"/>
        <w:ind w:firstLine="482" w:firstLineChars="200"/>
        <w:outlineLvl w:val="0"/>
        <w:rPr>
          <w:rFonts w:ascii="宋体" w:hAnsi="宋体" w:cs="宋体"/>
          <w:b/>
          <w:sz w:val="24"/>
        </w:rPr>
      </w:pPr>
      <w:r>
        <w:rPr>
          <w:rFonts w:hint="eastAsia" w:ascii="宋体" w:hAnsi="宋体" w:cs="宋体"/>
          <w:b/>
          <w:sz w:val="24"/>
        </w:rPr>
        <w:t>1.3 价款</w:t>
      </w:r>
      <w:bookmarkEnd w:id="411"/>
      <w:bookmarkEnd w:id="412"/>
      <w:bookmarkEnd w:id="413"/>
      <w:bookmarkEnd w:id="414"/>
      <w:bookmarkEnd w:id="415"/>
    </w:p>
    <w:p w14:paraId="5162F1E4">
      <w:pPr>
        <w:spacing w:line="560" w:lineRule="exact"/>
        <w:ind w:firstLine="480" w:firstLineChars="200"/>
        <w:rPr>
          <w:rFonts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条款规定的计价方式计价。</w:t>
      </w:r>
    </w:p>
    <w:p w14:paraId="5BE69543">
      <w:pPr>
        <w:spacing w:line="560" w:lineRule="exact"/>
        <w:ind w:firstLine="480" w:firstLineChars="200"/>
        <w:rPr>
          <w:rFonts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7F91896">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30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3105E3">
            <w:pPr>
              <w:pStyle w:val="323"/>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75BBB5AB">
            <w:pPr>
              <w:pStyle w:val="323"/>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3D356A04">
            <w:pPr>
              <w:pStyle w:val="323"/>
              <w:spacing w:line="560" w:lineRule="exact"/>
              <w:jc w:val="center"/>
              <w:rPr>
                <w:rFonts w:hAnsi="宋体" w:cs="宋体"/>
                <w:sz w:val="24"/>
                <w:szCs w:val="24"/>
              </w:rPr>
            </w:pPr>
            <w:r>
              <w:rPr>
                <w:rFonts w:hint="eastAsia" w:hAnsi="宋体" w:cs="宋体"/>
                <w:sz w:val="24"/>
                <w:szCs w:val="24"/>
              </w:rPr>
              <w:t>分项价格</w:t>
            </w:r>
          </w:p>
        </w:tc>
      </w:tr>
      <w:tr w14:paraId="49A1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70193C">
            <w:pPr>
              <w:pStyle w:val="323"/>
              <w:spacing w:line="560" w:lineRule="exact"/>
              <w:ind w:firstLine="200"/>
              <w:jc w:val="center"/>
              <w:rPr>
                <w:rFonts w:hAnsi="宋体" w:cs="宋体"/>
                <w:sz w:val="24"/>
                <w:szCs w:val="24"/>
              </w:rPr>
            </w:pPr>
          </w:p>
        </w:tc>
        <w:tc>
          <w:tcPr>
            <w:tcW w:w="3402" w:type="dxa"/>
            <w:vAlign w:val="center"/>
          </w:tcPr>
          <w:p w14:paraId="4484BBA2">
            <w:pPr>
              <w:pStyle w:val="323"/>
              <w:spacing w:line="560" w:lineRule="exact"/>
              <w:ind w:firstLine="200"/>
              <w:jc w:val="center"/>
              <w:rPr>
                <w:rFonts w:hAnsi="宋体" w:cs="宋体"/>
                <w:sz w:val="24"/>
                <w:szCs w:val="24"/>
              </w:rPr>
            </w:pPr>
          </w:p>
        </w:tc>
        <w:tc>
          <w:tcPr>
            <w:tcW w:w="2552" w:type="dxa"/>
            <w:vAlign w:val="center"/>
          </w:tcPr>
          <w:p w14:paraId="331F0F78">
            <w:pPr>
              <w:pStyle w:val="323"/>
              <w:spacing w:line="560" w:lineRule="exact"/>
              <w:ind w:firstLine="200"/>
              <w:jc w:val="center"/>
              <w:rPr>
                <w:rFonts w:hAnsi="宋体" w:cs="宋体"/>
                <w:sz w:val="24"/>
                <w:szCs w:val="24"/>
              </w:rPr>
            </w:pPr>
          </w:p>
        </w:tc>
      </w:tr>
      <w:tr w14:paraId="38DF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C11A63">
            <w:pPr>
              <w:pStyle w:val="323"/>
              <w:spacing w:line="560" w:lineRule="exact"/>
              <w:ind w:firstLine="200"/>
              <w:jc w:val="center"/>
              <w:rPr>
                <w:rFonts w:hAnsi="宋体" w:cs="宋体"/>
                <w:sz w:val="24"/>
                <w:szCs w:val="24"/>
              </w:rPr>
            </w:pPr>
          </w:p>
        </w:tc>
        <w:tc>
          <w:tcPr>
            <w:tcW w:w="3402" w:type="dxa"/>
            <w:vAlign w:val="center"/>
          </w:tcPr>
          <w:p w14:paraId="331E2AB9">
            <w:pPr>
              <w:pStyle w:val="323"/>
              <w:spacing w:line="560" w:lineRule="exact"/>
              <w:ind w:firstLine="200"/>
              <w:jc w:val="center"/>
              <w:rPr>
                <w:rFonts w:hAnsi="宋体" w:cs="宋体"/>
                <w:sz w:val="24"/>
                <w:szCs w:val="24"/>
              </w:rPr>
            </w:pPr>
          </w:p>
        </w:tc>
        <w:tc>
          <w:tcPr>
            <w:tcW w:w="2552" w:type="dxa"/>
            <w:vAlign w:val="center"/>
          </w:tcPr>
          <w:p w14:paraId="2759BE1F">
            <w:pPr>
              <w:pStyle w:val="323"/>
              <w:spacing w:line="560" w:lineRule="exact"/>
              <w:ind w:firstLine="200"/>
              <w:jc w:val="center"/>
              <w:rPr>
                <w:rFonts w:hAnsi="宋体" w:cs="宋体"/>
                <w:sz w:val="24"/>
                <w:szCs w:val="24"/>
              </w:rPr>
            </w:pPr>
          </w:p>
        </w:tc>
      </w:tr>
      <w:tr w14:paraId="13EC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701CC0">
            <w:pPr>
              <w:pStyle w:val="323"/>
              <w:spacing w:line="560" w:lineRule="exact"/>
              <w:ind w:firstLine="200"/>
              <w:jc w:val="center"/>
              <w:rPr>
                <w:rFonts w:hAnsi="宋体" w:cs="宋体"/>
                <w:sz w:val="24"/>
                <w:szCs w:val="24"/>
              </w:rPr>
            </w:pPr>
          </w:p>
        </w:tc>
        <w:tc>
          <w:tcPr>
            <w:tcW w:w="3402" w:type="dxa"/>
            <w:vAlign w:val="center"/>
          </w:tcPr>
          <w:p w14:paraId="010BE6CB">
            <w:pPr>
              <w:pStyle w:val="323"/>
              <w:spacing w:line="560" w:lineRule="exact"/>
              <w:ind w:firstLine="200"/>
              <w:jc w:val="center"/>
              <w:rPr>
                <w:rFonts w:hAnsi="宋体" w:cs="宋体"/>
                <w:sz w:val="24"/>
                <w:szCs w:val="24"/>
              </w:rPr>
            </w:pPr>
          </w:p>
        </w:tc>
        <w:tc>
          <w:tcPr>
            <w:tcW w:w="2552" w:type="dxa"/>
            <w:vAlign w:val="center"/>
          </w:tcPr>
          <w:p w14:paraId="40A1A2BB">
            <w:pPr>
              <w:pStyle w:val="323"/>
              <w:spacing w:line="560" w:lineRule="exact"/>
              <w:ind w:firstLine="200"/>
              <w:jc w:val="center"/>
              <w:rPr>
                <w:rFonts w:hAnsi="宋体" w:cs="宋体"/>
                <w:sz w:val="24"/>
                <w:szCs w:val="24"/>
              </w:rPr>
            </w:pPr>
          </w:p>
        </w:tc>
      </w:tr>
      <w:tr w14:paraId="04AF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ADC665">
            <w:pPr>
              <w:pStyle w:val="323"/>
              <w:spacing w:line="560" w:lineRule="exact"/>
              <w:ind w:firstLine="200"/>
              <w:jc w:val="center"/>
              <w:rPr>
                <w:rFonts w:hAnsi="宋体" w:cs="宋体"/>
                <w:sz w:val="24"/>
                <w:szCs w:val="24"/>
              </w:rPr>
            </w:pPr>
          </w:p>
        </w:tc>
        <w:tc>
          <w:tcPr>
            <w:tcW w:w="3402" w:type="dxa"/>
            <w:vAlign w:val="center"/>
          </w:tcPr>
          <w:p w14:paraId="0EA1158B">
            <w:pPr>
              <w:pStyle w:val="323"/>
              <w:spacing w:line="560" w:lineRule="exact"/>
              <w:ind w:firstLine="200"/>
              <w:jc w:val="center"/>
              <w:rPr>
                <w:rFonts w:hAnsi="宋体" w:cs="宋体"/>
                <w:sz w:val="24"/>
                <w:szCs w:val="24"/>
              </w:rPr>
            </w:pPr>
          </w:p>
        </w:tc>
        <w:tc>
          <w:tcPr>
            <w:tcW w:w="2552" w:type="dxa"/>
            <w:vAlign w:val="center"/>
          </w:tcPr>
          <w:p w14:paraId="54C42AEB">
            <w:pPr>
              <w:pStyle w:val="323"/>
              <w:spacing w:line="560" w:lineRule="exact"/>
              <w:ind w:firstLine="200"/>
              <w:jc w:val="center"/>
              <w:rPr>
                <w:rFonts w:hAnsi="宋体" w:cs="宋体"/>
                <w:sz w:val="24"/>
                <w:szCs w:val="24"/>
              </w:rPr>
            </w:pPr>
          </w:p>
        </w:tc>
      </w:tr>
      <w:tr w14:paraId="60EB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8064E89">
            <w:pPr>
              <w:pStyle w:val="323"/>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04FFB5BD">
            <w:pPr>
              <w:pStyle w:val="323"/>
              <w:spacing w:line="560" w:lineRule="exact"/>
              <w:ind w:firstLine="200"/>
              <w:jc w:val="center"/>
              <w:rPr>
                <w:rFonts w:hAnsi="宋体" w:cs="宋体"/>
                <w:sz w:val="24"/>
                <w:szCs w:val="24"/>
              </w:rPr>
            </w:pPr>
          </w:p>
        </w:tc>
      </w:tr>
    </w:tbl>
    <w:p w14:paraId="51AD8B17">
      <w:pPr>
        <w:spacing w:line="560" w:lineRule="exact"/>
        <w:ind w:firstLine="480" w:firstLineChars="200"/>
        <w:rPr>
          <w:rFonts w:ascii="宋体" w:hAnsi="宋体" w:cs="宋体"/>
          <w:sz w:val="24"/>
        </w:rPr>
      </w:pPr>
      <w:bookmarkStart w:id="416" w:name="_Toc30506"/>
      <w:bookmarkStart w:id="417" w:name="_Toc30158"/>
      <w:bookmarkStart w:id="418" w:name="_Toc3654"/>
      <w:bookmarkStart w:id="419" w:name="_Toc26916"/>
      <w:bookmarkStart w:id="420" w:name="_Toc14993"/>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09BDDC95">
      <w:pPr>
        <w:pStyle w:val="3"/>
        <w:numPr>
          <w:ilvl w:val="0"/>
          <w:numId w:val="0"/>
        </w:numPr>
        <w:ind w:leftChars="0" w:firstLine="241" w:firstLineChars="100"/>
        <w:rPr>
          <w:rFonts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6"/>
    <w:bookmarkEnd w:id="417"/>
    <w:bookmarkEnd w:id="418"/>
    <w:bookmarkEnd w:id="419"/>
    <w:bookmarkEnd w:id="420"/>
    <w:p w14:paraId="53C3F0D5">
      <w:pPr>
        <w:pStyle w:val="962"/>
        <w:spacing w:before="0" w:beforeAutospacing="0" w:after="0" w:afterAutospacing="0" w:line="360" w:lineRule="auto"/>
        <w:ind w:firstLine="480"/>
        <w:rPr>
          <w:b/>
        </w:rPr>
      </w:pPr>
      <w:bookmarkStart w:id="421" w:name="_Toc22618"/>
      <w:bookmarkStart w:id="422" w:name="_Toc1814"/>
      <w:bookmarkStart w:id="423" w:name="_Toc10340"/>
      <w:bookmarkStart w:id="424" w:name="_Toc4760"/>
      <w:bookmarkStart w:id="425" w:name="_Toc8772"/>
      <w:bookmarkStart w:id="426" w:name="_Toc31421"/>
      <w:bookmarkStart w:id="427" w:name="_Toc11108"/>
      <w:bookmarkStart w:id="428" w:name="_Toc3625"/>
      <w:r>
        <w:rPr>
          <w:rFonts w:hint="eastAsia"/>
          <w:b/>
        </w:rPr>
        <w:t>1.4履约保证金</w:t>
      </w:r>
    </w:p>
    <w:p w14:paraId="1EFAF7C5">
      <w:pPr>
        <w:pStyle w:val="962"/>
        <w:spacing w:before="0" w:beforeAutospacing="0" w:after="0" w:afterAutospacing="0" w:line="360" w:lineRule="auto"/>
        <w:ind w:firstLine="480"/>
      </w:pPr>
      <w:r>
        <w:rPr>
          <w:rFonts w:hint="eastAsia"/>
        </w:rPr>
        <w:t>乙方</w:t>
      </w:r>
      <w:r>
        <w:rPr>
          <w:rFonts w:hint="eastAsia"/>
          <w:u w:val="single"/>
        </w:rPr>
        <w:t xml:space="preserve"> </w:t>
      </w:r>
      <w:r>
        <w:rPr>
          <w:rFonts w:hint="eastAsia"/>
          <w:u w:val="single"/>
          <w:lang w:eastAsia="zh-CN"/>
        </w:rPr>
        <w:t>是</w:t>
      </w:r>
      <w:r>
        <w:rPr>
          <w:rFonts w:hint="eastAsia"/>
          <w:u w:val="single"/>
        </w:rPr>
        <w:t xml:space="preserve">  </w:t>
      </w:r>
      <w:r>
        <w:rPr>
          <w:rFonts w:hint="eastAsia"/>
        </w:rPr>
        <w:t>（是/否）需要支付履约保证金。若需要支付履约保证金的，则：</w:t>
      </w:r>
    </w:p>
    <w:p w14:paraId="1CFFF29F">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w:t>
      </w:r>
      <w:r>
        <w:rPr>
          <w:rFonts w:hint="eastAsia" w:ascii="宋体" w:hAnsi="宋体" w:cs="宋体"/>
          <w:kern w:val="0"/>
          <w:sz w:val="24"/>
          <w:u w:val="single"/>
        </w:rPr>
        <w:t xml:space="preserve"> </w:t>
      </w:r>
      <w:r>
        <w:rPr>
          <w:rFonts w:hint="eastAsia" w:ascii="宋体" w:hAnsi="宋体" w:cs="宋体"/>
          <w:kern w:val="0"/>
          <w:sz w:val="24"/>
        </w:rPr>
        <w:t>%；</w:t>
      </w:r>
    </w:p>
    <w:p w14:paraId="220B7E2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DF26C97">
      <w:pPr>
        <w:pStyle w:val="3"/>
        <w:numPr>
          <w:ilvl w:val="0"/>
          <w:numId w:val="0"/>
        </w:numPr>
        <w:tabs>
          <w:tab w:val="left" w:pos="0"/>
          <w:tab w:val="clear" w:pos="432"/>
        </w:tabs>
        <w:spacing w:line="560" w:lineRule="exact"/>
        <w:ind w:left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83CA3F6">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96AFCAB">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1"/>
      <w:bookmarkEnd w:id="422"/>
      <w:bookmarkEnd w:id="423"/>
      <w:r>
        <w:rPr>
          <w:rFonts w:hint="eastAsia" w:ascii="宋体" w:hAnsi="宋体" w:cs="宋体"/>
          <w:b/>
          <w:sz w:val="24"/>
        </w:rPr>
        <w:t>预付款</w:t>
      </w:r>
    </w:p>
    <w:p w14:paraId="786BFFF6">
      <w:pPr>
        <w:pStyle w:val="962"/>
        <w:spacing w:before="0" w:beforeAutospacing="0" w:after="0" w:afterAutospacing="0" w:line="360" w:lineRule="auto"/>
        <w:ind w:firstLine="480"/>
      </w:pPr>
      <w:r>
        <w:rPr>
          <w:rFonts w:hint="eastAsia"/>
        </w:rPr>
        <w:t>甲方</w:t>
      </w:r>
      <w:r>
        <w:rPr>
          <w:rFonts w:hint="eastAsia"/>
          <w:u w:val="single"/>
        </w:rPr>
        <w:t xml:space="preserve">     </w:t>
      </w:r>
      <w:r>
        <w:rPr>
          <w:rFonts w:hint="eastAsia"/>
        </w:rPr>
        <w:t>（是/否）需要支付预付款。若需要支付预付款的，则：</w:t>
      </w:r>
    </w:p>
    <w:p w14:paraId="62478A62">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D94C1EB">
      <w:pPr>
        <w:pStyle w:val="96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EE038EC">
      <w:pPr>
        <w:pStyle w:val="96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AF4ACF1">
      <w:pPr>
        <w:pStyle w:val="962"/>
        <w:spacing w:before="0" w:beforeAutospacing="0" w:after="0" w:afterAutospacing="0" w:line="360" w:lineRule="auto"/>
        <w:ind w:firstLine="480"/>
        <w:rPr>
          <w:b/>
          <w:bCs/>
        </w:rPr>
      </w:pPr>
      <w:r>
        <w:rPr>
          <w:rFonts w:hint="eastAsia"/>
          <w:b/>
          <w:bCs/>
        </w:rPr>
        <w:t>1.6资金支付</w:t>
      </w:r>
    </w:p>
    <w:p w14:paraId="179B9975">
      <w:pPr>
        <w:pStyle w:val="96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w:t>
      </w:r>
      <w:r>
        <w:rPr>
          <w:rFonts w:hint="eastAsia"/>
          <w:lang w:val="en-US" w:eastAsia="zh-CN"/>
        </w:rPr>
        <w:t>7</w:t>
      </w:r>
      <w:r>
        <w:rPr>
          <w:rFonts w:hint="eastAsia"/>
        </w:rPr>
        <w:t>个工作日内将资金支付到合同约定的乙方账户，有条件的甲方可以即时支付。甲方不得以机构变动、人员更替、政策调整、单位放假等为由延迟付款。</w:t>
      </w:r>
    </w:p>
    <w:p w14:paraId="475AD36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26BFAB9">
      <w:pPr>
        <w:spacing w:line="560" w:lineRule="exact"/>
        <w:ind w:firstLine="482" w:firstLineChars="200"/>
        <w:outlineLvl w:val="0"/>
        <w:rPr>
          <w:rFonts w:ascii="宋体" w:hAnsi="宋体" w:cs="宋体"/>
          <w:b/>
          <w:sz w:val="24"/>
        </w:rPr>
      </w:pPr>
      <w:r>
        <w:rPr>
          <w:rFonts w:hint="eastAsia" w:ascii="宋体" w:hAnsi="宋体" w:cs="宋体"/>
          <w:b/>
          <w:sz w:val="24"/>
        </w:rPr>
        <w:t>1.7 履行期限、地点和方式</w:t>
      </w:r>
      <w:bookmarkEnd w:id="424"/>
      <w:bookmarkEnd w:id="425"/>
      <w:bookmarkEnd w:id="426"/>
      <w:bookmarkEnd w:id="427"/>
      <w:bookmarkEnd w:id="428"/>
    </w:p>
    <w:p w14:paraId="037E2D74">
      <w:pPr>
        <w:spacing w:line="560" w:lineRule="exact"/>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1AA26EFF">
      <w:pPr>
        <w:spacing w:line="560" w:lineRule="exact"/>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6488EB6A">
      <w:pPr>
        <w:spacing w:line="560" w:lineRule="exact"/>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73BC3AB4">
      <w:pPr>
        <w:spacing w:line="560" w:lineRule="exact"/>
        <w:ind w:firstLine="480" w:firstLineChars="200"/>
        <w:outlineLvl w:val="0"/>
        <w:rPr>
          <w:rFonts w:ascii="宋体" w:hAnsi="宋体" w:cs="宋体"/>
          <w:bCs/>
          <w:sz w:val="24"/>
        </w:rPr>
      </w:pPr>
      <w:bookmarkStart w:id="429" w:name="_Toc5698"/>
      <w:bookmarkStart w:id="430" w:name="_Toc2375"/>
      <w:bookmarkStart w:id="431" w:name="_Toc3079"/>
      <w:bookmarkStart w:id="432" w:name="_Toc24662"/>
      <w:bookmarkStart w:id="433" w:name="_Toc8586"/>
      <w:r>
        <w:rPr>
          <w:rFonts w:hint="eastAsia" w:ascii="宋体" w:hAnsi="宋体" w:cs="宋体"/>
          <w:bCs/>
          <w:sz w:val="24"/>
        </w:rPr>
        <w:t>1.7.4若服务涉及货物的，则货物的：</w:t>
      </w:r>
    </w:p>
    <w:p w14:paraId="1724F0D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F386635">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1B5F3FE">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C5E311D">
      <w:pPr>
        <w:spacing w:line="560" w:lineRule="exact"/>
        <w:ind w:firstLine="482" w:firstLineChars="200"/>
        <w:outlineLvl w:val="0"/>
        <w:rPr>
          <w:rFonts w:ascii="宋体" w:hAnsi="宋体" w:cs="宋体"/>
          <w:sz w:val="24"/>
          <w:u w:val="single"/>
        </w:rPr>
      </w:pPr>
      <w:r>
        <w:rPr>
          <w:rFonts w:hint="eastAsia" w:ascii="宋体" w:hAnsi="宋体" w:cs="宋体"/>
          <w:b/>
          <w:sz w:val="24"/>
        </w:rPr>
        <w:t>1.8违约责任</w:t>
      </w:r>
      <w:bookmarkEnd w:id="429"/>
      <w:bookmarkEnd w:id="430"/>
      <w:bookmarkEnd w:id="431"/>
      <w:bookmarkEnd w:id="432"/>
      <w:bookmarkEnd w:id="433"/>
    </w:p>
    <w:p w14:paraId="348EF735">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6BAE85A4">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149D92B">
      <w:pPr>
        <w:spacing w:line="560" w:lineRule="exact"/>
        <w:ind w:firstLine="480" w:firstLineChars="200"/>
        <w:rPr>
          <w:rFonts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291D1260">
      <w:pPr>
        <w:spacing w:line="560" w:lineRule="exact"/>
        <w:ind w:firstLine="480" w:firstLineChars="200"/>
        <w:rPr>
          <w:rFonts w:ascii="宋体" w:hAnsi="宋体" w:cs="宋体"/>
          <w:sz w:val="24"/>
        </w:rPr>
      </w:pPr>
      <w:bookmarkStart w:id="434" w:name="_Toc32454"/>
      <w:bookmarkStart w:id="435" w:name="_Toc9497"/>
      <w:bookmarkStart w:id="436" w:name="_Toc18683"/>
      <w:bookmarkStart w:id="437" w:name="_Toc26807"/>
      <w:bookmarkStart w:id="438"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56B8DA">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FE6414">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25227C9">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4"/>
    <w:bookmarkEnd w:id="435"/>
    <w:bookmarkEnd w:id="436"/>
    <w:bookmarkEnd w:id="437"/>
    <w:bookmarkEnd w:id="438"/>
    <w:p w14:paraId="64CD1FA9">
      <w:pPr>
        <w:spacing w:line="560" w:lineRule="exact"/>
        <w:ind w:firstLine="482" w:firstLineChars="200"/>
        <w:outlineLvl w:val="0"/>
        <w:rPr>
          <w:rFonts w:ascii="宋体" w:hAnsi="宋体" w:cs="宋体"/>
          <w:b/>
          <w:sz w:val="24"/>
        </w:rPr>
      </w:pPr>
      <w:bookmarkStart w:id="439" w:name="_Toc28375"/>
      <w:bookmarkStart w:id="440" w:name="_Toc15583"/>
      <w:bookmarkStart w:id="441" w:name="_Toc16021"/>
      <w:r>
        <w:rPr>
          <w:rFonts w:hint="eastAsia" w:ascii="宋体" w:hAnsi="宋体" w:cs="宋体"/>
          <w:b/>
          <w:sz w:val="24"/>
        </w:rPr>
        <w:t>1.9合同争议的解决</w:t>
      </w:r>
      <w:bookmarkEnd w:id="439"/>
      <w:bookmarkEnd w:id="440"/>
      <w:bookmarkEnd w:id="441"/>
    </w:p>
    <w:p w14:paraId="2C4487D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C1BF6B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7D5438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B8CFCA6">
      <w:pPr>
        <w:spacing w:line="560" w:lineRule="exact"/>
        <w:ind w:firstLine="482" w:firstLineChars="200"/>
        <w:outlineLvl w:val="0"/>
        <w:rPr>
          <w:rFonts w:ascii="宋体" w:hAnsi="宋体" w:cs="宋体"/>
          <w:b/>
          <w:sz w:val="24"/>
        </w:rPr>
      </w:pPr>
      <w:bookmarkStart w:id="442" w:name="_Toc7245"/>
      <w:bookmarkStart w:id="443" w:name="_Toc11173"/>
      <w:bookmarkStart w:id="444" w:name="_Toc15322"/>
      <w:r>
        <w:rPr>
          <w:rFonts w:hint="eastAsia" w:ascii="宋体" w:hAnsi="宋体" w:cs="宋体"/>
          <w:b/>
          <w:sz w:val="24"/>
        </w:rPr>
        <w:t>2.0 合同生效</w:t>
      </w:r>
      <w:bookmarkEnd w:id="442"/>
      <w:bookmarkEnd w:id="443"/>
      <w:bookmarkEnd w:id="444"/>
    </w:p>
    <w:p w14:paraId="3AC514EB">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613FE79">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p>
    <w:p w14:paraId="48B0246D">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甲方</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b/>
          <w:color w:val="000000" w:themeColor="text1"/>
          <w:sz w:val="24"/>
          <w:lang w:val="zh-CN"/>
          <w14:textFill>
            <w14:solidFill>
              <w14:schemeClr w14:val="tx1"/>
            </w14:solidFill>
          </w14:textFill>
        </w:rPr>
        <w:t xml:space="preserve">      乙方</w:t>
      </w:r>
      <w:r>
        <w:rPr>
          <w:rFonts w:hint="eastAsia" w:ascii="宋体" w:hAnsi="宋体" w:eastAsia="宋体" w:cs="宋体"/>
          <w:color w:val="000000" w:themeColor="text1"/>
          <w:sz w:val="24"/>
          <w:lang w:val="zh-CN"/>
          <w14:textFill>
            <w14:solidFill>
              <w14:schemeClr w14:val="tx1"/>
            </w14:solidFill>
          </w14:textFill>
        </w:rPr>
        <w:t>：</w:t>
      </w:r>
    </w:p>
    <w:p w14:paraId="2872331B">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统一社会信用代码：                       统一社会信用代码或身份证号码：</w:t>
      </w:r>
    </w:p>
    <w:p w14:paraId="401F4D8D">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住所：                                   住所：</w:t>
      </w:r>
    </w:p>
    <w:p w14:paraId="0BEF03A6">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法定代表人或                             法定代表人或</w:t>
      </w:r>
    </w:p>
    <w:p w14:paraId="6B6BC095">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授权代表（签字）：                       授权代表（签字）: </w:t>
      </w:r>
    </w:p>
    <w:p w14:paraId="1FC806B2">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联系人：                                 联系人：</w:t>
      </w:r>
    </w:p>
    <w:p w14:paraId="57B5AA29">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约定送达地址：                           约定送达地址：</w:t>
      </w:r>
    </w:p>
    <w:p w14:paraId="6F4DDC61">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邮政编码：                               邮政编码：</w:t>
      </w:r>
    </w:p>
    <w:p w14:paraId="190C6E40">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电话:                                    电话: </w:t>
      </w:r>
    </w:p>
    <w:p w14:paraId="0CEE4E37">
      <w:pPr>
        <w:autoSpaceDE w:val="0"/>
        <w:autoSpaceDN w:val="0"/>
        <w:spacing w:before="120" w:beforeLines="50" w:line="32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传真:                                    传真:</w:t>
      </w:r>
    </w:p>
    <w:p w14:paraId="2D3B59F7">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电子邮箱：                               电子邮箱：</w:t>
      </w:r>
    </w:p>
    <w:p w14:paraId="58F7253B">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开户银行：                               开户银行： </w:t>
      </w:r>
    </w:p>
    <w:p w14:paraId="1C5C33BC">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开户名称：                               开户名称： </w:t>
      </w:r>
    </w:p>
    <w:p w14:paraId="18396AF9">
      <w:pPr>
        <w:autoSpaceDE w:val="0"/>
        <w:autoSpaceDN w:val="0"/>
        <w:spacing w:before="120" w:before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开户账号：</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开户账号：</w:t>
      </w:r>
    </w:p>
    <w:p w14:paraId="2BD46029">
      <w:pPr>
        <w:pStyle w:val="749"/>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p>
    <w:p w14:paraId="6DC9845B">
      <w:pPr>
        <w:pStyle w:val="749"/>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第二部分 合同一般条款</w:t>
      </w:r>
    </w:p>
    <w:p w14:paraId="66E79636">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45" w:name="_Toc14021"/>
      <w:bookmarkStart w:id="446" w:name="_Toc31297"/>
      <w:bookmarkStart w:id="447" w:name="_Toc25079"/>
      <w:bookmarkStart w:id="448" w:name="_Toc19680"/>
      <w:bookmarkStart w:id="449" w:name="_Toc5228"/>
      <w:r>
        <w:rPr>
          <w:rFonts w:hint="eastAsia" w:ascii="宋体" w:hAnsi="宋体" w:eastAsia="宋体" w:cs="宋体"/>
          <w:b/>
          <w:bCs/>
          <w:color w:val="000000" w:themeColor="text1"/>
          <w:sz w:val="24"/>
          <w14:textFill>
            <w14:solidFill>
              <w14:schemeClr w14:val="tx1"/>
            </w14:solidFill>
          </w14:textFill>
        </w:rPr>
        <w:t>2.1 定义</w:t>
      </w:r>
      <w:bookmarkEnd w:id="445"/>
      <w:bookmarkEnd w:id="446"/>
      <w:bookmarkEnd w:id="447"/>
      <w:bookmarkEnd w:id="448"/>
      <w:bookmarkEnd w:id="449"/>
    </w:p>
    <w:p w14:paraId="5D7A78E5">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本合同中的下列词语应按以下内容进行解释：</w:t>
      </w:r>
    </w:p>
    <w:p w14:paraId="3E7CDCE2">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14:paraId="57328EF6">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 “合同价”系指根据合同约定，中标供应商在完全履行合同义务后，采购人应支付给中标供应商的价格。</w:t>
      </w:r>
    </w:p>
    <w:p w14:paraId="49A34A6F">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14:paraId="186B60B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 “甲方”系指与中标供应商签署合同的采购人；采购人委托采购代理机构代表其与乙方签订合同的，采购人的授权委托书作为合同附件。</w:t>
      </w:r>
    </w:p>
    <w:p w14:paraId="6A69FE88">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F568E21">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2.1.6 “现场”系指合同约定提供服务的地点。</w:t>
      </w:r>
    </w:p>
    <w:p w14:paraId="36978951">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50" w:name="_Toc31402"/>
      <w:bookmarkStart w:id="451" w:name="_Toc23289"/>
      <w:bookmarkStart w:id="452" w:name="_Toc3769"/>
      <w:bookmarkStart w:id="453" w:name="_Toc19539"/>
      <w:bookmarkStart w:id="454" w:name="_Toc16752"/>
      <w:r>
        <w:rPr>
          <w:rFonts w:hint="eastAsia" w:ascii="宋体" w:hAnsi="宋体" w:eastAsia="宋体" w:cs="宋体"/>
          <w:b/>
          <w:bCs/>
          <w:color w:val="000000" w:themeColor="text1"/>
          <w:sz w:val="24"/>
          <w14:textFill>
            <w14:solidFill>
              <w14:schemeClr w14:val="tx1"/>
            </w14:solidFill>
          </w14:textFill>
        </w:rPr>
        <w:t>2.2 技术规范</w:t>
      </w:r>
      <w:bookmarkEnd w:id="450"/>
      <w:bookmarkEnd w:id="451"/>
      <w:bookmarkEnd w:id="452"/>
      <w:bookmarkEnd w:id="453"/>
      <w:bookmarkEnd w:id="454"/>
    </w:p>
    <w:p w14:paraId="6E7BAFAE">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A0F9C73">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55" w:name="_Toc4133"/>
      <w:bookmarkStart w:id="456" w:name="_Toc13673"/>
      <w:bookmarkStart w:id="457" w:name="_Toc27945"/>
      <w:bookmarkStart w:id="458" w:name="_Toc12412"/>
      <w:bookmarkStart w:id="459" w:name="_Toc9161"/>
      <w:r>
        <w:rPr>
          <w:rFonts w:hint="eastAsia" w:ascii="宋体" w:hAnsi="宋体" w:eastAsia="宋体" w:cs="宋体"/>
          <w:b/>
          <w:bCs/>
          <w:color w:val="000000" w:themeColor="text1"/>
          <w:sz w:val="24"/>
          <w14:textFill>
            <w14:solidFill>
              <w14:schemeClr w14:val="tx1"/>
            </w14:solidFill>
          </w14:textFill>
        </w:rPr>
        <w:t>2.3 知识产权</w:t>
      </w:r>
      <w:bookmarkEnd w:id="455"/>
      <w:bookmarkEnd w:id="456"/>
      <w:bookmarkEnd w:id="457"/>
      <w:bookmarkEnd w:id="458"/>
      <w:bookmarkEnd w:id="459"/>
    </w:p>
    <w:p w14:paraId="63F1B38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宋体"/>
          <w:color w:val="auto"/>
          <w:sz w:val="24"/>
        </w:rPr>
        <w:t>如因此导致甲方无法正常使用的，甲方有权解除合同，要求乙方返还已支付的全部费用并支付合同总金额20%的违约金。</w:t>
      </w:r>
    </w:p>
    <w:p w14:paraId="4A813462">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 合同涉及技术成果的归属和收益的分成办法的，详见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59C3747C">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2.4 履约检查和问题反馈</w:t>
      </w:r>
    </w:p>
    <w:p w14:paraId="3A588D91">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23BC951">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14:paraId="7AA719DD">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60" w:name="_Toc26555"/>
      <w:bookmarkStart w:id="461" w:name="_Toc32670"/>
      <w:bookmarkStart w:id="462" w:name="_Toc15447"/>
      <w:bookmarkStart w:id="463" w:name="_Toc31233"/>
      <w:bookmarkStart w:id="464" w:name="_Toc22011"/>
      <w:r>
        <w:rPr>
          <w:rFonts w:hint="eastAsia" w:ascii="宋体" w:hAnsi="宋体" w:eastAsia="宋体" w:cs="宋体"/>
          <w:b/>
          <w:bCs/>
          <w:color w:val="000000" w:themeColor="text1"/>
          <w:sz w:val="24"/>
          <w14:textFill>
            <w14:solidFill>
              <w14:schemeClr w14:val="tx1"/>
            </w14:solidFill>
          </w14:textFill>
        </w:rPr>
        <w:t>2.5 结算方式和付款条件</w:t>
      </w:r>
      <w:bookmarkEnd w:id="460"/>
      <w:bookmarkEnd w:id="461"/>
      <w:bookmarkEnd w:id="462"/>
      <w:bookmarkEnd w:id="463"/>
      <w:bookmarkEnd w:id="464"/>
    </w:p>
    <w:p w14:paraId="779833C9">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250793A4">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65" w:name="_Toc18990"/>
      <w:bookmarkStart w:id="466" w:name="_Toc13154"/>
      <w:bookmarkStart w:id="467" w:name="_Toc16163"/>
      <w:bookmarkStart w:id="468" w:name="_Toc30507"/>
      <w:bookmarkStart w:id="469" w:name="_Toc13467"/>
      <w:r>
        <w:rPr>
          <w:rFonts w:hint="eastAsia" w:ascii="宋体" w:hAnsi="宋体" w:eastAsia="宋体" w:cs="宋体"/>
          <w:b/>
          <w:bCs/>
          <w:color w:val="000000" w:themeColor="text1"/>
          <w:sz w:val="24"/>
          <w14:textFill>
            <w14:solidFill>
              <w14:schemeClr w14:val="tx1"/>
            </w14:solidFill>
          </w14:textFill>
        </w:rPr>
        <w:t>2.6 技术资料和保密义务</w:t>
      </w:r>
      <w:bookmarkEnd w:id="465"/>
      <w:bookmarkEnd w:id="466"/>
      <w:bookmarkEnd w:id="467"/>
      <w:bookmarkEnd w:id="468"/>
      <w:bookmarkEnd w:id="469"/>
    </w:p>
    <w:p w14:paraId="2EB7CA8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 乙方有权依据合同约定和项目需要，向甲方了解有关情况，调阅有关资料等，甲方应予积极配合；</w:t>
      </w:r>
    </w:p>
    <w:p w14:paraId="5BE16F9D">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2.6.2 乙方有义务妥善保管和保护由甲方提供的前款信息和资料等；</w:t>
      </w:r>
    </w:p>
    <w:p w14:paraId="7283BA51">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28F9EED">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70" w:name="_Toc19069"/>
      <w:r>
        <w:rPr>
          <w:rFonts w:hint="eastAsia" w:ascii="宋体" w:hAnsi="宋体" w:eastAsia="宋体" w:cs="宋体"/>
          <w:b/>
          <w:bCs/>
          <w:color w:val="000000" w:themeColor="text1"/>
          <w:sz w:val="24"/>
          <w14:textFill>
            <w14:solidFill>
              <w14:schemeClr w14:val="tx1"/>
            </w14:solidFill>
          </w14:textFill>
        </w:rPr>
        <w:t>2.7 质量保证</w:t>
      </w:r>
      <w:bookmarkEnd w:id="470"/>
    </w:p>
    <w:p w14:paraId="1AD0BA59">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5489B06A">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14:paraId="4141A24F">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71" w:name="_Toc22267"/>
      <w:r>
        <w:rPr>
          <w:rFonts w:hint="eastAsia" w:ascii="宋体" w:hAnsi="宋体" w:eastAsia="宋体" w:cs="宋体"/>
          <w:b/>
          <w:bCs/>
          <w:color w:val="000000" w:themeColor="text1"/>
          <w:sz w:val="24"/>
          <w14:textFill>
            <w14:solidFill>
              <w14:schemeClr w14:val="tx1"/>
            </w14:solidFill>
          </w14:textFill>
        </w:rPr>
        <w:t>2.8 延迟履行</w:t>
      </w:r>
      <w:bookmarkEnd w:id="471"/>
    </w:p>
    <w:p w14:paraId="0DFC7556">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92E2668">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72" w:name="_Toc10611"/>
      <w:r>
        <w:rPr>
          <w:rFonts w:hint="eastAsia" w:ascii="宋体" w:hAnsi="宋体" w:eastAsia="宋体" w:cs="宋体"/>
          <w:b/>
          <w:bCs/>
          <w:color w:val="000000" w:themeColor="text1"/>
          <w:sz w:val="24"/>
          <w14:textFill>
            <w14:solidFill>
              <w14:schemeClr w14:val="tx1"/>
            </w14:solidFill>
          </w14:textFill>
        </w:rPr>
        <w:t>2.9 合同变更</w:t>
      </w:r>
      <w:bookmarkEnd w:id="472"/>
    </w:p>
    <w:p w14:paraId="6A84262A">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6AB916E9">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73" w:name="_Toc42"/>
      <w:bookmarkStart w:id="474" w:name="_Toc21830"/>
      <w:bookmarkStart w:id="475" w:name="_Toc10663"/>
      <w:bookmarkStart w:id="476" w:name="_Toc26689"/>
      <w:bookmarkStart w:id="477" w:name="_Toc23368"/>
      <w:r>
        <w:rPr>
          <w:rFonts w:hint="eastAsia" w:ascii="宋体" w:hAnsi="宋体" w:eastAsia="宋体" w:cs="宋体"/>
          <w:b/>
          <w:bCs/>
          <w:color w:val="000000" w:themeColor="text1"/>
          <w:sz w:val="24"/>
          <w14:textFill>
            <w14:solidFill>
              <w14:schemeClr w14:val="tx1"/>
            </w14:solidFill>
          </w14:textFill>
        </w:rPr>
        <w:t>2.10 合同转让和分包</w:t>
      </w:r>
      <w:bookmarkEnd w:id="473"/>
      <w:bookmarkEnd w:id="474"/>
      <w:bookmarkEnd w:id="475"/>
      <w:bookmarkEnd w:id="476"/>
      <w:bookmarkEnd w:id="477"/>
    </w:p>
    <w:p w14:paraId="59B0D9EF">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0A5983D">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78" w:name="_Toc4720"/>
      <w:bookmarkStart w:id="479" w:name="_Toc14371"/>
      <w:bookmarkStart w:id="480" w:name="_Toc26633"/>
      <w:bookmarkStart w:id="481" w:name="_Toc25571"/>
      <w:bookmarkStart w:id="482" w:name="_Toc32494"/>
      <w:r>
        <w:rPr>
          <w:rFonts w:hint="eastAsia" w:ascii="宋体" w:hAnsi="宋体" w:eastAsia="宋体" w:cs="宋体"/>
          <w:b/>
          <w:bCs/>
          <w:color w:val="000000" w:themeColor="text1"/>
          <w:sz w:val="24"/>
          <w14:textFill>
            <w14:solidFill>
              <w14:schemeClr w14:val="tx1"/>
            </w14:solidFill>
          </w14:textFill>
        </w:rPr>
        <w:t>2.11 不可抗力</w:t>
      </w:r>
      <w:bookmarkEnd w:id="478"/>
      <w:bookmarkEnd w:id="479"/>
      <w:bookmarkEnd w:id="480"/>
      <w:bookmarkEnd w:id="481"/>
      <w:bookmarkEnd w:id="482"/>
    </w:p>
    <w:p w14:paraId="1BCE4403">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p>
    <w:p w14:paraId="5313F7A3">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2.11.2 因不可抗力致使不能实现合同目的的，当事人可以解除合同；</w:t>
      </w:r>
    </w:p>
    <w:p w14:paraId="40100C2B">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2.11.3 因不可抗力致使合同有变更必要的，双方当事人应在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约定时间内以书面形式变更合同；</w:t>
      </w:r>
    </w:p>
    <w:p w14:paraId="42AFB34D">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约定时间内以书面形式通知对方当事人，并在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约定时间内，将有关部门出具的证明文件送达对方当事人。</w:t>
      </w:r>
    </w:p>
    <w:p w14:paraId="697E571A">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83" w:name="_Toc25783"/>
      <w:bookmarkStart w:id="484" w:name="_Toc23854"/>
      <w:bookmarkStart w:id="485" w:name="_Toc24465"/>
      <w:bookmarkStart w:id="486" w:name="_Toc14115"/>
      <w:bookmarkStart w:id="487" w:name="_Toc3638"/>
      <w:r>
        <w:rPr>
          <w:rFonts w:hint="eastAsia" w:ascii="宋体" w:hAnsi="宋体" w:eastAsia="宋体" w:cs="宋体"/>
          <w:b/>
          <w:bCs/>
          <w:color w:val="000000" w:themeColor="text1"/>
          <w:sz w:val="24"/>
          <w14:textFill>
            <w14:solidFill>
              <w14:schemeClr w14:val="tx1"/>
            </w14:solidFill>
          </w14:textFill>
        </w:rPr>
        <w:t>2.12 税费</w:t>
      </w:r>
      <w:bookmarkEnd w:id="483"/>
      <w:bookmarkEnd w:id="484"/>
      <w:bookmarkEnd w:id="485"/>
      <w:bookmarkEnd w:id="486"/>
      <w:bookmarkEnd w:id="487"/>
    </w:p>
    <w:p w14:paraId="2EE08140">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与合同有关的一切税费，均按照中华人民共和国法律的相关规定缴纳。</w:t>
      </w:r>
    </w:p>
    <w:p w14:paraId="75CB30F0">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88" w:name="_Toc7315"/>
      <w:bookmarkStart w:id="489" w:name="_Toc14814"/>
      <w:bookmarkStart w:id="490" w:name="_Toc26883"/>
      <w:bookmarkStart w:id="491" w:name="_Toc30105"/>
      <w:bookmarkStart w:id="492" w:name="_Toc25525"/>
      <w:r>
        <w:rPr>
          <w:rFonts w:hint="eastAsia" w:ascii="宋体" w:hAnsi="宋体" w:eastAsia="宋体" w:cs="宋体"/>
          <w:b/>
          <w:bCs/>
          <w:color w:val="000000" w:themeColor="text1"/>
          <w:sz w:val="24"/>
          <w14:textFill>
            <w14:solidFill>
              <w14:schemeClr w14:val="tx1"/>
            </w14:solidFill>
          </w14:textFill>
        </w:rPr>
        <w:t>2.13 乙方破产</w:t>
      </w:r>
      <w:bookmarkEnd w:id="488"/>
      <w:bookmarkEnd w:id="489"/>
      <w:bookmarkEnd w:id="490"/>
      <w:bookmarkEnd w:id="491"/>
      <w:bookmarkEnd w:id="492"/>
    </w:p>
    <w:p w14:paraId="0F216C5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45F08B">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93" w:name="_Toc1123"/>
      <w:bookmarkStart w:id="494" w:name="_Toc23323"/>
      <w:bookmarkStart w:id="495" w:name="_Toc2016"/>
      <w:r>
        <w:rPr>
          <w:rFonts w:hint="eastAsia" w:ascii="宋体" w:hAnsi="宋体" w:eastAsia="宋体" w:cs="宋体"/>
          <w:b/>
          <w:bCs/>
          <w:color w:val="000000" w:themeColor="text1"/>
          <w:sz w:val="24"/>
          <w14:textFill>
            <w14:solidFill>
              <w14:schemeClr w14:val="tx1"/>
            </w14:solidFill>
          </w14:textFill>
        </w:rPr>
        <w:t>2.14 合同中止、终止</w:t>
      </w:r>
      <w:bookmarkEnd w:id="493"/>
      <w:bookmarkEnd w:id="494"/>
      <w:bookmarkEnd w:id="495"/>
    </w:p>
    <w:p w14:paraId="6629BB0B">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2.14.1 双方当事人不得擅自中止或者终止合同；</w:t>
      </w:r>
    </w:p>
    <w:p w14:paraId="69F977D3">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2276C9E6">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96" w:name="_Toc14525"/>
      <w:bookmarkStart w:id="497" w:name="_Toc17363"/>
      <w:bookmarkStart w:id="498" w:name="_Toc1969"/>
      <w:r>
        <w:rPr>
          <w:rFonts w:hint="eastAsia" w:ascii="宋体" w:hAnsi="宋体" w:eastAsia="宋体" w:cs="宋体"/>
          <w:b/>
          <w:bCs/>
          <w:color w:val="000000" w:themeColor="text1"/>
          <w:sz w:val="24"/>
          <w14:textFill>
            <w14:solidFill>
              <w14:schemeClr w14:val="tx1"/>
            </w14:solidFill>
          </w14:textFill>
        </w:rPr>
        <w:t>2.15 检验和验收</w:t>
      </w:r>
      <w:bookmarkEnd w:id="496"/>
      <w:bookmarkEnd w:id="497"/>
      <w:bookmarkEnd w:id="498"/>
    </w:p>
    <w:p w14:paraId="422C33C7">
      <w:pPr>
        <w:tabs>
          <w:tab w:val="left" w:pos="360"/>
          <w:tab w:val="left" w:pos="540"/>
          <w:tab w:val="left" w:pos="1080"/>
        </w:tabs>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2.15.1 乙方按照</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的约定，定期提交服务报告，甲方按照</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的约定进行定期验收；</w:t>
      </w:r>
    </w:p>
    <w:p w14:paraId="34CB2E1D">
      <w:pPr>
        <w:tabs>
          <w:tab w:val="left" w:pos="360"/>
          <w:tab w:val="left" w:pos="540"/>
          <w:tab w:val="left" w:pos="1080"/>
        </w:tabs>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B4D9AF">
      <w:pPr>
        <w:tabs>
          <w:tab w:val="left" w:pos="360"/>
          <w:tab w:val="left" w:pos="540"/>
          <w:tab w:val="left" w:pos="1080"/>
        </w:tabs>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2.15.3 检验和验收标准、程序等具体内容以及前述验收书的效力详见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i/>
          <w:color w:val="000000" w:themeColor="text1"/>
          <w:sz w:val="24"/>
          <w14:textFill>
            <w14:solidFill>
              <w14:schemeClr w14:val="tx1"/>
            </w14:solidFill>
          </w14:textFill>
        </w:rPr>
        <w:t>。</w:t>
      </w:r>
    </w:p>
    <w:p w14:paraId="421015E5">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499" w:name="_Toc25198"/>
      <w:bookmarkStart w:id="500" w:name="_Toc2308"/>
      <w:bookmarkStart w:id="501" w:name="_Toc9808"/>
      <w:bookmarkStart w:id="502" w:name="_Toc31892"/>
      <w:bookmarkStart w:id="503" w:name="_Toc12666"/>
      <w:r>
        <w:rPr>
          <w:rFonts w:hint="eastAsia" w:ascii="宋体" w:hAnsi="宋体" w:eastAsia="宋体" w:cs="宋体"/>
          <w:b/>
          <w:bCs/>
          <w:color w:val="000000" w:themeColor="text1"/>
          <w:sz w:val="24"/>
          <w14:textFill>
            <w14:solidFill>
              <w14:schemeClr w14:val="tx1"/>
            </w14:solidFill>
          </w14:textFill>
        </w:rPr>
        <w:t>2.16 通知和送达</w:t>
      </w:r>
      <w:bookmarkEnd w:id="499"/>
      <w:bookmarkEnd w:id="500"/>
      <w:bookmarkEnd w:id="501"/>
      <w:bookmarkEnd w:id="502"/>
      <w:bookmarkEnd w:id="503"/>
    </w:p>
    <w:p w14:paraId="7E24CDD3">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504" w:name="_Toc27674"/>
      <w:bookmarkStart w:id="505" w:name="_Toc18401"/>
      <w:r>
        <w:rPr>
          <w:rFonts w:hint="eastAsia" w:ascii="宋体" w:hAnsi="宋体" w:eastAsia="宋体" w:cs="宋体"/>
          <w:color w:val="000000" w:themeColor="text1"/>
          <w:sz w:val="24"/>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u w:val="single"/>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64F91D79">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14:paraId="43EC94AE">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506" w:name="_Toc5063"/>
      <w:bookmarkStart w:id="507" w:name="_Toc12254"/>
      <w:bookmarkStart w:id="508" w:name="_Toc27644"/>
      <w:bookmarkStart w:id="509" w:name="_Toc20808"/>
      <w:bookmarkStart w:id="510" w:name="_Toc28906"/>
      <w:r>
        <w:rPr>
          <w:rFonts w:hint="eastAsia" w:ascii="宋体" w:hAnsi="宋体" w:eastAsia="宋体" w:cs="宋体"/>
          <w:b/>
          <w:bCs/>
          <w:color w:val="000000" w:themeColor="text1"/>
          <w:sz w:val="24"/>
          <w14:textFill>
            <w14:solidFill>
              <w14:schemeClr w14:val="tx1"/>
            </w14:solidFill>
          </w14:textFill>
        </w:rPr>
        <w:t>2.17 合同使用的文字和适用的法律</w:t>
      </w:r>
      <w:bookmarkEnd w:id="506"/>
      <w:bookmarkEnd w:id="507"/>
      <w:bookmarkEnd w:id="508"/>
      <w:bookmarkEnd w:id="509"/>
      <w:bookmarkEnd w:id="510"/>
    </w:p>
    <w:p w14:paraId="6610BC5D">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2.17.1 合同使用汉语书就、变更和解释；</w:t>
      </w:r>
    </w:p>
    <w:p w14:paraId="2B171DDE">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2.17.2 合同适用中华人民共和国法律。</w:t>
      </w:r>
    </w:p>
    <w:p w14:paraId="701C4A17">
      <w:pPr>
        <w:spacing w:before="120" w:before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2.17.3 上述地址亦作为司法文书的送达地址。</w:t>
      </w:r>
    </w:p>
    <w:p w14:paraId="30E19E92">
      <w:pPr>
        <w:spacing w:before="120" w:beforeLines="5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bookmarkStart w:id="511" w:name="_Toc27127"/>
      <w:bookmarkStart w:id="512" w:name="_Toc30096"/>
      <w:bookmarkStart w:id="513" w:name="_Toc22266"/>
      <w:bookmarkStart w:id="514" w:name="_Toc27403"/>
      <w:bookmarkStart w:id="515" w:name="_Toc1492"/>
      <w:r>
        <w:rPr>
          <w:rFonts w:hint="eastAsia" w:ascii="宋体" w:hAnsi="宋体" w:eastAsia="宋体" w:cs="宋体"/>
          <w:b/>
          <w:bCs/>
          <w:color w:val="000000" w:themeColor="text1"/>
          <w:sz w:val="24"/>
          <w14:textFill>
            <w14:solidFill>
              <w14:schemeClr w14:val="tx1"/>
            </w14:solidFill>
          </w14:textFill>
        </w:rPr>
        <w:t>2.18 履约保证金</w:t>
      </w:r>
      <w:bookmarkEnd w:id="511"/>
      <w:bookmarkEnd w:id="512"/>
      <w:bookmarkEnd w:id="513"/>
      <w:bookmarkEnd w:id="514"/>
      <w:bookmarkEnd w:id="515"/>
    </w:p>
    <w:p w14:paraId="5A8D2778">
      <w:pPr>
        <w:pStyle w:val="962"/>
        <w:spacing w:before="120" w:beforeLines="50" w:beforeAutospacing="0" w:after="0" w:afterAutospacing="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2.18.1 采购文件要求乙方提交履约保证金的，乙方应按</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4301E0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2.18.2  甲方在项目验收结束后及时退还履约保证金。甲方在项目通过验收之日起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个工作日内将履约保证金退还乙方，逾期退还的，乙方可要求甲方支付违约金，违约金按每迟延退还一日的应退还而未退还金额的</w:t>
      </w:r>
      <w:r>
        <w:rPr>
          <w:rFonts w:hint="eastAsia" w:ascii="宋体" w:hAnsi="宋体" w:eastAsia="宋体" w:cs="宋体"/>
          <w:color w:val="000000" w:themeColor="text1"/>
          <w:sz w:val="24"/>
          <w:u w:val="single"/>
          <w14:textFill>
            <w14:solidFill>
              <w14:schemeClr w14:val="tx1"/>
            </w14:solidFill>
          </w14:textFill>
        </w:rPr>
        <w:t xml:space="preserve">  0.05  </w:t>
      </w:r>
      <w:r>
        <w:rPr>
          <w:rFonts w:hint="eastAsia" w:ascii="宋体" w:hAnsi="宋体" w:eastAsia="宋体" w:cs="宋体"/>
          <w:color w:val="000000" w:themeColor="text1"/>
          <w:sz w:val="24"/>
          <w14:textFill>
            <w14:solidFill>
              <w14:schemeClr w14:val="tx1"/>
            </w14:solidFill>
          </w14:textFill>
        </w:rPr>
        <w:t>%计算，最高限额为本合同履约保证金的</w:t>
      </w:r>
      <w:r>
        <w:rPr>
          <w:rFonts w:hint="eastAsia" w:ascii="宋体" w:hAnsi="宋体" w:eastAsia="宋体" w:cs="宋体"/>
          <w:color w:val="000000" w:themeColor="text1"/>
          <w:sz w:val="24"/>
          <w:u w:val="single"/>
          <w14:textFill>
            <w14:solidFill>
              <w14:schemeClr w14:val="tx1"/>
            </w14:solidFill>
          </w14:textFill>
        </w:rPr>
        <w:t xml:space="preserve">  20   </w:t>
      </w:r>
      <w:r>
        <w:rPr>
          <w:rFonts w:hint="eastAsia" w:ascii="宋体" w:hAnsi="宋体" w:eastAsia="宋体" w:cs="宋体"/>
          <w:color w:val="000000" w:themeColor="text1"/>
          <w:sz w:val="24"/>
          <w14:textFill>
            <w14:solidFill>
              <w14:schemeClr w14:val="tx1"/>
            </w14:solidFill>
          </w14:textFill>
        </w:rPr>
        <w:t xml:space="preserve">%； </w:t>
      </w:r>
    </w:p>
    <w:p w14:paraId="74FCE0E9">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4D39EA">
      <w:pPr>
        <w:spacing w:before="120" w:beforeLines="5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2.18.4 甲方在乙方履行完合同约定义务事项后及时退还，延迟退还的，应当按照合同约定和法律规定承担相应的赔偿责任。</w:t>
      </w:r>
    </w:p>
    <w:p w14:paraId="41B395CF">
      <w:pPr>
        <w:spacing w:before="120" w:beforeLines="50"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2.19</w:t>
      </w:r>
      <w:r>
        <w:rPr>
          <w:rFonts w:hint="eastAsia" w:ascii="宋体" w:hAnsi="宋体" w:eastAsia="宋体" w:cs="宋体"/>
          <w:color w:val="000000" w:themeColor="text1"/>
          <w:sz w:val="24"/>
          <w14:textFill>
            <w14:solidFill>
              <w14:schemeClr w14:val="tx1"/>
            </w14:solidFill>
          </w14:textFill>
        </w:rPr>
        <w:t>对于因甲方原因导致变更、中止或者终止政府采购合同的，甲方应当依照合同约定对供应商受到的损失予以赔偿或者补偿。</w:t>
      </w:r>
    </w:p>
    <w:p w14:paraId="2186EAD6">
      <w:pPr>
        <w:spacing w:before="120" w:beforeLines="50"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2.20合同份数</w:t>
      </w:r>
    </w:p>
    <w:p w14:paraId="4FEBD5E7">
      <w:pPr>
        <w:spacing w:before="120" w:beforeLines="5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合同份数按</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规定，每份均具有同等法律效力。</w:t>
      </w:r>
    </w:p>
    <w:p w14:paraId="2579E7AB">
      <w:pPr>
        <w:pStyle w:val="749"/>
        <w:tabs>
          <w:tab w:val="left" w:pos="0"/>
          <w:tab w:val="clear" w:pos="480"/>
        </w:tabs>
        <w:spacing w:before="240" w:beforeLines="100" w:after="120" w:line="240" w:lineRule="auto"/>
        <w:ind w:left="525" w:leftChars="0" w:hanging="525"/>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br w:type="page"/>
      </w:r>
      <w:r>
        <w:rPr>
          <w:rFonts w:hint="eastAsia" w:ascii="宋体" w:hAnsi="宋体" w:eastAsia="宋体" w:cs="宋体"/>
          <w:color w:val="000000" w:themeColor="text1"/>
          <w:szCs w:val="36"/>
          <w14:textFill>
            <w14:solidFill>
              <w14:schemeClr w14:val="tx1"/>
            </w14:solidFill>
          </w14:textFill>
        </w:rPr>
        <w:t>第三部分 合同专用条款</w:t>
      </w:r>
    </w:p>
    <w:p w14:paraId="50B96269">
      <w:pPr>
        <w:spacing w:line="320" w:lineRule="exact"/>
        <w:ind w:left="-420" w:leftChars="-200" w:right="-420" w:rightChars="-20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0F4B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vAlign w:val="center"/>
          </w:tcPr>
          <w:p w14:paraId="7301476F">
            <w:pPr>
              <w:spacing w:before="120" w:beforeLines="50" w:after="120" w:afterLines="50"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条款号</w:t>
            </w:r>
          </w:p>
        </w:tc>
        <w:tc>
          <w:tcPr>
            <w:tcW w:w="4533" w:type="pct"/>
            <w:vAlign w:val="center"/>
          </w:tcPr>
          <w:p w14:paraId="131E5FBE">
            <w:pPr>
              <w:spacing w:before="120" w:beforeLines="50" w:after="120" w:afterLines="50"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约定内容</w:t>
            </w:r>
          </w:p>
        </w:tc>
      </w:tr>
      <w:tr w14:paraId="0FD7F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vAlign w:val="center"/>
          </w:tcPr>
          <w:p w14:paraId="35812E93">
            <w:pPr>
              <w:spacing w:before="120" w:beforeLines="50" w:after="120" w:afterLines="50" w:line="320" w:lineRule="exact"/>
              <w:jc w:val="left"/>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1.3.2</w:t>
            </w:r>
          </w:p>
        </w:tc>
        <w:tc>
          <w:tcPr>
            <w:tcW w:w="4533" w:type="pct"/>
            <w:vAlign w:val="center"/>
          </w:tcPr>
          <w:p w14:paraId="42048452">
            <w:pPr>
              <w:spacing w:before="120" w:beforeLines="50" w:after="120" w:afterLines="50" w:line="320" w:lineRule="exact"/>
              <w:jc w:val="left"/>
              <w:rPr>
                <w:rFonts w:hint="eastAsia" w:ascii="宋体" w:hAnsi="宋体" w:eastAsia="宋体" w:cs="宋体"/>
                <w:b/>
                <w:color w:val="000000" w:themeColor="text1"/>
                <w:sz w:val="24"/>
                <w:lang w:eastAsia="zh-CN"/>
                <w14:textFill>
                  <w14:solidFill>
                    <w14:schemeClr w14:val="tx1"/>
                  </w14:solidFill>
                </w14:textFill>
              </w:rPr>
            </w:pPr>
          </w:p>
        </w:tc>
      </w:tr>
      <w:tr w14:paraId="564E8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67B4FADB">
            <w:pPr>
              <w:spacing w:before="120" w:beforeLines="50" w:after="120" w:afterLines="50" w:line="320" w:lineRule="exac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w:t>
            </w:r>
            <w:r>
              <w:rPr>
                <w:rFonts w:hint="eastAsia" w:ascii="宋体" w:hAnsi="宋体" w:cs="宋体"/>
                <w:color w:val="000000" w:themeColor="text1"/>
                <w:sz w:val="24"/>
                <w:lang w:val="en-US" w:eastAsia="zh-CN"/>
                <w14:textFill>
                  <w14:solidFill>
                    <w14:schemeClr w14:val="tx1"/>
                  </w14:solidFill>
                </w14:textFill>
              </w:rPr>
              <w:t>2</w:t>
            </w:r>
          </w:p>
        </w:tc>
        <w:tc>
          <w:tcPr>
            <w:tcW w:w="4533" w:type="pct"/>
            <w:vAlign w:val="center"/>
          </w:tcPr>
          <w:p w14:paraId="25089BD2">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398C4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1ED93F92">
            <w:pPr>
              <w:spacing w:before="120" w:beforeLines="50" w:after="120" w:afterLines="50" w:line="320" w:lineRule="exact"/>
              <w:rPr>
                <w:rFonts w:hint="eastAsia" w:ascii="宋体" w:hAnsi="宋体" w:eastAsia="宋体" w:cs="宋体"/>
                <w:color w:val="000000" w:themeColor="text1"/>
                <w:sz w:val="24"/>
                <w:highlight w:val="gree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1.5.1 </w:t>
            </w:r>
          </w:p>
        </w:tc>
        <w:tc>
          <w:tcPr>
            <w:tcW w:w="4533" w:type="pct"/>
            <w:vAlign w:val="center"/>
          </w:tcPr>
          <w:p w14:paraId="0F6890EB">
            <w:pPr>
              <w:spacing w:after="120" w:line="360" w:lineRule="exact"/>
              <w:rPr>
                <w:rFonts w:hint="eastAsia" w:ascii="宋体" w:hAnsi="宋体" w:eastAsia="宋体" w:cs="宋体"/>
                <w:color w:val="000000" w:themeColor="text1"/>
                <w:sz w:val="24"/>
                <w:highlight w:val="green"/>
                <w14:textFill>
                  <w14:solidFill>
                    <w14:schemeClr w14:val="tx1"/>
                  </w14:solidFill>
                </w14:textFill>
              </w:rPr>
            </w:pPr>
          </w:p>
        </w:tc>
      </w:tr>
      <w:tr w14:paraId="1631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55D11073">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w:t>
            </w:r>
          </w:p>
        </w:tc>
        <w:tc>
          <w:tcPr>
            <w:tcW w:w="4533" w:type="pct"/>
            <w:shd w:val="clear" w:color="auto" w:fill="auto"/>
            <w:vAlign w:val="center"/>
          </w:tcPr>
          <w:p w14:paraId="5070E5EA">
            <w:pPr>
              <w:spacing w:line="360" w:lineRule="auto"/>
              <w:rPr>
                <w:rFonts w:hint="eastAsia" w:ascii="宋体" w:hAnsi="宋体" w:eastAsia="宋体" w:cs="宋体"/>
                <w:kern w:val="2"/>
                <w:sz w:val="24"/>
                <w:szCs w:val="24"/>
                <w:lang w:val="en-US" w:eastAsia="zh-CN" w:bidi="ar-SA"/>
              </w:rPr>
            </w:pPr>
          </w:p>
        </w:tc>
      </w:tr>
      <w:tr w14:paraId="2625B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77FA237D">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1.5.3 </w:t>
            </w:r>
          </w:p>
        </w:tc>
        <w:tc>
          <w:tcPr>
            <w:tcW w:w="4533" w:type="pct"/>
            <w:shd w:val="clear" w:color="auto" w:fill="auto"/>
            <w:vAlign w:val="center"/>
          </w:tcPr>
          <w:p w14:paraId="5230687F">
            <w:pPr>
              <w:spacing w:line="360" w:lineRule="auto"/>
              <w:rPr>
                <w:rFonts w:hint="eastAsia" w:ascii="宋体" w:hAnsi="宋体" w:eastAsia="宋体" w:cs="宋体"/>
                <w:kern w:val="2"/>
                <w:sz w:val="24"/>
                <w:szCs w:val="24"/>
                <w:lang w:val="en-US" w:eastAsia="zh-CN" w:bidi="ar-SA"/>
              </w:rPr>
            </w:pPr>
          </w:p>
        </w:tc>
      </w:tr>
      <w:tr w14:paraId="18E5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0F7D9BE8">
            <w:pPr>
              <w:spacing w:before="120" w:beforeLines="50" w:after="120" w:afterLines="50" w:line="320" w:lineRule="exac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w:t>
            </w:r>
            <w:r>
              <w:rPr>
                <w:rFonts w:hint="eastAsia" w:ascii="宋体" w:hAnsi="宋体" w:cs="宋体"/>
                <w:color w:val="000000" w:themeColor="text1"/>
                <w:sz w:val="24"/>
                <w:lang w:val="en-US" w:eastAsia="zh-CN"/>
                <w14:textFill>
                  <w14:solidFill>
                    <w14:schemeClr w14:val="tx1"/>
                  </w14:solidFill>
                </w14:textFill>
              </w:rPr>
              <w:t>2</w:t>
            </w:r>
          </w:p>
        </w:tc>
        <w:tc>
          <w:tcPr>
            <w:tcW w:w="4533" w:type="pct"/>
            <w:vAlign w:val="center"/>
          </w:tcPr>
          <w:p w14:paraId="15205921">
            <w:pPr>
              <w:pStyle w:val="25"/>
              <w:numPr>
                <w:ilvl w:val="0"/>
                <w:numId w:val="0"/>
              </w:numPr>
              <w:snapToGrid w:val="0"/>
              <w:spacing w:before="120" w:beforeLines="50" w:after="120" w:afterLines="50" w:line="320" w:lineRule="exact"/>
              <w:rPr>
                <w:rFonts w:hint="eastAsia" w:ascii="宋体" w:hAnsi="宋体" w:eastAsia="宋体" w:cs="宋体"/>
                <w:color w:val="000000" w:themeColor="text1"/>
                <w14:textFill>
                  <w14:solidFill>
                    <w14:schemeClr w14:val="tx1"/>
                  </w14:solidFill>
                </w14:textFill>
              </w:rPr>
            </w:pPr>
          </w:p>
        </w:tc>
      </w:tr>
      <w:tr w14:paraId="3E467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43D295DF">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w:t>
            </w:r>
          </w:p>
        </w:tc>
        <w:tc>
          <w:tcPr>
            <w:tcW w:w="4533" w:type="pct"/>
            <w:vAlign w:val="center"/>
          </w:tcPr>
          <w:p w14:paraId="00CC7238">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63D0C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308AB700">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w:t>
            </w:r>
          </w:p>
        </w:tc>
        <w:tc>
          <w:tcPr>
            <w:tcW w:w="4533" w:type="pct"/>
            <w:vAlign w:val="center"/>
          </w:tcPr>
          <w:p w14:paraId="549B45C7">
            <w:pPr>
              <w:spacing w:before="120" w:beforeLines="50" w:after="120" w:afterLines="50" w:line="320" w:lineRule="exact"/>
              <w:rPr>
                <w:rFonts w:hint="eastAsia" w:ascii="宋体" w:hAnsi="宋体" w:eastAsia="宋体" w:cs="宋体"/>
                <w:color w:val="000000" w:themeColor="text1"/>
                <w:sz w:val="24"/>
                <w:lang w:eastAsia="zh-CN"/>
                <w14:textFill>
                  <w14:solidFill>
                    <w14:schemeClr w14:val="tx1"/>
                  </w14:solidFill>
                </w14:textFill>
              </w:rPr>
            </w:pPr>
          </w:p>
        </w:tc>
      </w:tr>
      <w:tr w14:paraId="4FBB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550A59B7">
            <w:pPr>
              <w:spacing w:before="120" w:beforeLines="50" w:after="120" w:afterLines="50" w:line="320" w:lineRule="exac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1.8.7</w:t>
            </w:r>
          </w:p>
        </w:tc>
        <w:tc>
          <w:tcPr>
            <w:tcW w:w="4533" w:type="pct"/>
            <w:shd w:val="clear" w:color="auto" w:fill="auto"/>
            <w:vAlign w:val="center"/>
          </w:tcPr>
          <w:p w14:paraId="575EBB1C">
            <w:pPr>
              <w:pStyle w:val="25"/>
              <w:numPr>
                <w:ilvl w:val="0"/>
                <w:numId w:val="0"/>
              </w:numPr>
              <w:snapToGrid w:val="0"/>
              <w:spacing w:before="120" w:beforeLines="50" w:after="120" w:afterLines="50" w:line="320" w:lineRule="exact"/>
              <w:jc w:val="left"/>
              <w:rPr>
                <w:rFonts w:hint="eastAsia" w:ascii="宋体" w:hAnsi="宋体" w:eastAsia="宋体" w:cs="宋体"/>
                <w:color w:val="auto"/>
                <w:kern w:val="2"/>
                <w:sz w:val="24"/>
                <w:szCs w:val="24"/>
                <w:lang w:val="en-US" w:eastAsia="zh-CN" w:bidi="ar-SA"/>
              </w:rPr>
            </w:pPr>
          </w:p>
        </w:tc>
      </w:tr>
      <w:tr w14:paraId="425BC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14E470D6">
            <w:pPr>
              <w:spacing w:before="120" w:beforeLines="50" w:after="120" w:afterLines="50" w:line="320" w:lineRule="exac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1.9.2</w:t>
            </w:r>
          </w:p>
        </w:tc>
        <w:tc>
          <w:tcPr>
            <w:tcW w:w="4533" w:type="pct"/>
            <w:vAlign w:val="center"/>
          </w:tcPr>
          <w:p w14:paraId="427F37E8">
            <w:pPr>
              <w:spacing w:before="120" w:beforeLines="50" w:after="120" w:afterLines="50" w:line="320" w:lineRule="exact"/>
              <w:rPr>
                <w:rFonts w:hint="eastAsia" w:ascii="宋体" w:hAnsi="宋体" w:cs="宋体"/>
                <w:color w:val="000000" w:themeColor="text1"/>
                <w:sz w:val="24"/>
                <w:lang w:eastAsia="zh-CN"/>
                <w14:textFill>
                  <w14:solidFill>
                    <w14:schemeClr w14:val="tx1"/>
                  </w14:solidFill>
                </w14:textFill>
              </w:rPr>
            </w:pPr>
          </w:p>
        </w:tc>
      </w:tr>
      <w:tr w14:paraId="1A1F1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5B8CC0A8">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w:t>
            </w:r>
          </w:p>
        </w:tc>
        <w:tc>
          <w:tcPr>
            <w:tcW w:w="4533" w:type="pct"/>
            <w:vAlign w:val="center"/>
          </w:tcPr>
          <w:p w14:paraId="250DB680">
            <w:pPr>
              <w:pStyle w:val="25"/>
              <w:numPr>
                <w:ilvl w:val="0"/>
                <w:numId w:val="0"/>
              </w:numPr>
              <w:snapToGrid w:val="0"/>
              <w:spacing w:before="120" w:beforeLines="50" w:after="120" w:afterLines="50" w:line="320" w:lineRule="exact"/>
              <w:rPr>
                <w:rFonts w:hint="eastAsia" w:ascii="宋体" w:hAnsi="宋体" w:eastAsia="宋体" w:cs="宋体"/>
                <w:color w:val="auto"/>
              </w:rPr>
            </w:pPr>
          </w:p>
        </w:tc>
      </w:tr>
      <w:tr w14:paraId="4973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363FDE1A">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w:t>
            </w:r>
          </w:p>
        </w:tc>
        <w:tc>
          <w:tcPr>
            <w:tcW w:w="4533" w:type="pct"/>
            <w:vAlign w:val="center"/>
          </w:tcPr>
          <w:p w14:paraId="4B3849C9">
            <w:pPr>
              <w:spacing w:before="120" w:beforeLines="50" w:after="120" w:afterLines="50" w:line="320" w:lineRule="exact"/>
              <w:ind w:left="-420" w:leftChars="-200" w:right="-420" w:rightChars="-200" w:firstLine="480" w:firstLineChars="200"/>
              <w:rPr>
                <w:rFonts w:hint="default" w:ascii="宋体" w:hAnsi="宋体" w:eastAsia="宋体" w:cs="宋体"/>
                <w:color w:val="000000" w:themeColor="text1"/>
                <w:sz w:val="24"/>
                <w:lang w:val="en-US" w:eastAsia="zh-CN"/>
                <w14:textFill>
                  <w14:solidFill>
                    <w14:schemeClr w14:val="tx1"/>
                  </w14:solidFill>
                </w14:textFill>
              </w:rPr>
            </w:pPr>
          </w:p>
        </w:tc>
      </w:tr>
      <w:tr w14:paraId="5F2A9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vAlign w:val="center"/>
          </w:tcPr>
          <w:p w14:paraId="6F682A50">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2.11.3</w:t>
            </w:r>
          </w:p>
        </w:tc>
        <w:tc>
          <w:tcPr>
            <w:tcW w:w="4533" w:type="pct"/>
            <w:vAlign w:val="center"/>
          </w:tcPr>
          <w:p w14:paraId="0A2C439D">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r w14:paraId="2A256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Pr>
          <w:p w14:paraId="00FA4ACC">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2.11.4 </w:t>
            </w:r>
          </w:p>
        </w:tc>
        <w:tc>
          <w:tcPr>
            <w:tcW w:w="4533" w:type="pct"/>
            <w:shd w:val="clear" w:color="auto" w:fill="auto"/>
            <w:vAlign w:val="top"/>
          </w:tcPr>
          <w:p w14:paraId="1D142D95">
            <w:pPr>
              <w:keepNext w:val="0"/>
              <w:keepLines w:val="0"/>
              <w:suppressLineNumbers w:val="0"/>
              <w:bidi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p>
        </w:tc>
      </w:tr>
      <w:tr w14:paraId="28843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Pr>
          <w:p w14:paraId="28B16CED">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2.20</w:t>
            </w:r>
          </w:p>
        </w:tc>
        <w:tc>
          <w:tcPr>
            <w:tcW w:w="4533" w:type="pct"/>
          </w:tcPr>
          <w:p w14:paraId="39AC77FF">
            <w:pPr>
              <w:spacing w:before="120" w:beforeLines="50" w:after="120" w:afterLines="50" w:line="320" w:lineRule="exact"/>
              <w:rPr>
                <w:rFonts w:hint="eastAsia" w:ascii="宋体" w:hAnsi="宋体" w:eastAsia="宋体" w:cs="宋体"/>
                <w:color w:val="000000" w:themeColor="text1"/>
                <w:sz w:val="24"/>
                <w14:textFill>
                  <w14:solidFill>
                    <w14:schemeClr w14:val="tx1"/>
                  </w14:solidFill>
                </w14:textFill>
              </w:rPr>
            </w:pPr>
          </w:p>
        </w:tc>
      </w:tr>
    </w:tbl>
    <w:p w14:paraId="089DA82D">
      <w:pPr>
        <w:spacing w:line="560" w:lineRule="exact"/>
        <w:ind w:firstLine="480" w:firstLineChars="200"/>
        <w:rPr>
          <w:rFonts w:hint="eastAsia" w:ascii="宋体" w:hAnsi="宋体" w:eastAsia="宋体" w:cs="宋体"/>
          <w:color w:val="auto"/>
          <w:sz w:val="24"/>
          <w:highlight w:val="none"/>
        </w:rPr>
      </w:pPr>
    </w:p>
    <w:p w14:paraId="26BC27C8">
      <w:pPr>
        <w:widowControl/>
        <w:adjustRightInd/>
        <w:jc w:val="center"/>
        <w:rPr>
          <w:rFonts w:hint="eastAsia" w:ascii="宋体" w:hAnsi="宋体" w:eastAsia="宋体" w:cs="宋体"/>
          <w:b/>
          <w:color w:val="auto"/>
          <w:sz w:val="36"/>
          <w:szCs w:val="20"/>
          <w:highlight w:val="none"/>
        </w:rPr>
      </w:pPr>
    </w:p>
    <w:p w14:paraId="7C1E1485">
      <w:pPr>
        <w:widowControl/>
        <w:adjustRightInd/>
        <w:jc w:val="center"/>
        <w:rPr>
          <w:rFonts w:hint="eastAsia" w:ascii="宋体" w:hAnsi="宋体" w:eastAsia="宋体" w:cs="宋体"/>
          <w:b/>
          <w:color w:val="auto"/>
          <w:sz w:val="36"/>
          <w:szCs w:val="20"/>
          <w:highlight w:val="none"/>
        </w:rPr>
      </w:pPr>
    </w:p>
    <w:p w14:paraId="152BA086">
      <w:pPr>
        <w:widowControl/>
        <w:adjustRightInd/>
        <w:jc w:val="center"/>
        <w:rPr>
          <w:rFonts w:hint="eastAsia" w:ascii="宋体" w:hAnsi="宋体" w:eastAsia="宋体" w:cs="宋体"/>
          <w:b/>
          <w:color w:val="auto"/>
          <w:sz w:val="36"/>
          <w:szCs w:val="20"/>
          <w:highlight w:val="none"/>
        </w:rPr>
      </w:pPr>
    </w:p>
    <w:p w14:paraId="7DA1BF3A">
      <w:pPr>
        <w:widowControl/>
        <w:adjustRightInd/>
        <w:jc w:val="center"/>
        <w:rPr>
          <w:rFonts w:hint="eastAsia" w:ascii="宋体" w:hAnsi="宋体" w:eastAsia="宋体" w:cs="宋体"/>
          <w:b/>
          <w:color w:val="auto"/>
          <w:sz w:val="36"/>
          <w:szCs w:val="20"/>
          <w:highlight w:val="none"/>
        </w:rPr>
      </w:pPr>
    </w:p>
    <w:p w14:paraId="306C267A">
      <w:pPr>
        <w:widowControl/>
        <w:adjustRightInd/>
        <w:jc w:val="center"/>
        <w:rPr>
          <w:rFonts w:hint="eastAsia" w:ascii="宋体" w:hAnsi="宋体" w:eastAsia="宋体" w:cs="宋体"/>
          <w:b/>
          <w:color w:val="auto"/>
          <w:sz w:val="36"/>
          <w:szCs w:val="20"/>
          <w:highlight w:val="none"/>
        </w:rPr>
      </w:pPr>
    </w:p>
    <w:p w14:paraId="24A08856">
      <w:pPr>
        <w:widowControl/>
        <w:adjustRightInd/>
        <w:jc w:val="both"/>
        <w:rPr>
          <w:rFonts w:hint="eastAsia" w:ascii="宋体" w:hAnsi="宋体" w:eastAsia="宋体" w:cs="宋体"/>
          <w:b/>
          <w:color w:val="auto"/>
          <w:sz w:val="36"/>
          <w:szCs w:val="20"/>
          <w:highlight w:val="none"/>
        </w:rPr>
      </w:pPr>
    </w:p>
    <w:p w14:paraId="2E144BB3">
      <w:pPr>
        <w:widowControl/>
        <w:adjustRightInd/>
        <w:jc w:val="center"/>
        <w:rPr>
          <w:rFonts w:hint="eastAsia" w:ascii="宋体" w:hAnsi="宋体" w:eastAsia="宋体" w:cs="宋体"/>
          <w:b/>
          <w:color w:val="auto"/>
          <w:sz w:val="36"/>
          <w:szCs w:val="20"/>
          <w:highlight w:val="none"/>
        </w:rPr>
      </w:pPr>
    </w:p>
    <w:p w14:paraId="4F21B103">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4"/>
      <w:r>
        <w:rPr>
          <w:rFonts w:hint="eastAsia" w:ascii="宋体" w:hAnsi="宋体" w:eastAsia="宋体" w:cs="宋体"/>
          <w:b/>
          <w:color w:val="auto"/>
          <w:sz w:val="36"/>
          <w:szCs w:val="20"/>
          <w:highlight w:val="none"/>
        </w:rPr>
        <w:t xml:space="preserve"> </w:t>
      </w:r>
      <w:bookmarkEnd w:id="405"/>
      <w:r>
        <w:rPr>
          <w:rFonts w:hint="eastAsia" w:ascii="宋体" w:hAnsi="宋体" w:eastAsia="宋体" w:cs="宋体"/>
          <w:b/>
          <w:color w:val="auto"/>
          <w:sz w:val="36"/>
          <w:szCs w:val="20"/>
          <w:highlight w:val="none"/>
        </w:rPr>
        <w:t>应提交的有关格式范例</w:t>
      </w:r>
    </w:p>
    <w:p w14:paraId="5A90950F">
      <w:pPr>
        <w:spacing w:line="360" w:lineRule="auto"/>
        <w:jc w:val="center"/>
        <w:outlineLvl w:val="0"/>
        <w:rPr>
          <w:rFonts w:hint="eastAsia" w:ascii="宋体" w:hAnsi="宋体" w:eastAsia="宋体" w:cs="宋体"/>
          <w:b/>
          <w:color w:val="auto"/>
          <w:kern w:val="0"/>
          <w:sz w:val="36"/>
          <w:szCs w:val="36"/>
          <w:highlight w:val="none"/>
        </w:rPr>
      </w:pPr>
    </w:p>
    <w:p w14:paraId="77B3398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1B33BD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40BD012">
      <w:pPr>
        <w:spacing w:line="360" w:lineRule="auto"/>
        <w:jc w:val="center"/>
        <w:outlineLvl w:val="0"/>
        <w:rPr>
          <w:rFonts w:hint="eastAsia" w:ascii="宋体" w:hAnsi="宋体" w:eastAsia="宋体" w:cs="宋体"/>
          <w:b/>
          <w:color w:val="auto"/>
          <w:kern w:val="0"/>
          <w:sz w:val="36"/>
          <w:szCs w:val="36"/>
          <w:highlight w:val="none"/>
        </w:rPr>
      </w:pPr>
    </w:p>
    <w:p w14:paraId="143A0D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1212416D">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6164A67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D5257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B040A40">
      <w:pPr>
        <w:snapToGrid w:val="0"/>
        <w:spacing w:line="360" w:lineRule="auto"/>
        <w:ind w:firstLine="480" w:firstLineChars="200"/>
        <w:rPr>
          <w:rFonts w:hint="eastAsia" w:ascii="宋体" w:hAnsi="宋体" w:eastAsia="宋体" w:cs="宋体"/>
          <w:color w:val="auto"/>
          <w:sz w:val="24"/>
          <w:highlight w:val="none"/>
        </w:rPr>
      </w:pPr>
    </w:p>
    <w:p w14:paraId="3509E323">
      <w:pPr>
        <w:spacing w:line="360" w:lineRule="auto"/>
        <w:ind w:firstLine="480" w:firstLineChars="200"/>
        <w:rPr>
          <w:rFonts w:hint="eastAsia" w:ascii="宋体" w:hAnsi="宋体" w:eastAsia="宋体" w:cs="宋体"/>
          <w:color w:val="auto"/>
          <w:sz w:val="24"/>
          <w:highlight w:val="none"/>
        </w:rPr>
      </w:pPr>
    </w:p>
    <w:p w14:paraId="575B7DC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BF5CAE8">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杭州市拱墅区卫生健康局</w:t>
      </w: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浙江西建工程管理有限公司</w:t>
      </w:r>
      <w:r>
        <w:rPr>
          <w:rFonts w:hint="eastAsia" w:ascii="宋体" w:hAnsi="宋体" w:eastAsia="宋体" w:cs="宋体"/>
          <w:color w:val="auto"/>
          <w:sz w:val="24"/>
          <w:highlight w:val="none"/>
        </w:rPr>
        <w:t>（采购代理机构）：</w:t>
      </w:r>
    </w:p>
    <w:p w14:paraId="4F7611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val="en-US" w:eastAsia="zh-CN"/>
        </w:rPr>
        <w:t>2025年拱墅区卫生健康局健康网网络运维及硬件维保项目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XJCG[2025]059  </w:t>
      </w:r>
      <w:r>
        <w:rPr>
          <w:rFonts w:hint="eastAsia" w:ascii="宋体" w:hAnsi="宋体" w:eastAsia="宋体" w:cs="宋体"/>
          <w:color w:val="auto"/>
          <w:sz w:val="24"/>
          <w:highlight w:val="none"/>
        </w:rPr>
        <w:t>】政府采购活动，郑重承诺：</w:t>
      </w:r>
    </w:p>
    <w:p w14:paraId="7F81B95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EAF41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46432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2FD48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9C983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2B5BF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16F1F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F0815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42B34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89CC8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1BD3A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5528F00">
      <w:pPr>
        <w:snapToGrid w:val="0"/>
        <w:spacing w:line="360" w:lineRule="auto"/>
        <w:ind w:firstLine="5520" w:firstLineChars="2300"/>
        <w:rPr>
          <w:rFonts w:hint="eastAsia" w:ascii="宋体" w:hAnsi="宋体" w:eastAsia="宋体" w:cs="宋体"/>
          <w:color w:val="auto"/>
          <w:kern w:val="0"/>
          <w:sz w:val="24"/>
          <w:highlight w:val="none"/>
          <w:lang w:val="zh-CN"/>
        </w:rPr>
      </w:pPr>
    </w:p>
    <w:p w14:paraId="482CF3ED">
      <w:pPr>
        <w:snapToGrid w:val="0"/>
        <w:spacing w:line="360" w:lineRule="auto"/>
        <w:ind w:firstLine="5520" w:firstLineChars="2300"/>
        <w:rPr>
          <w:rFonts w:hint="eastAsia" w:ascii="宋体" w:hAnsi="宋体" w:eastAsia="宋体" w:cs="宋体"/>
          <w:color w:val="auto"/>
          <w:kern w:val="0"/>
          <w:sz w:val="24"/>
          <w:highlight w:val="none"/>
          <w:lang w:val="zh-CN"/>
        </w:rPr>
      </w:pPr>
    </w:p>
    <w:p w14:paraId="236FBC2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0921264">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ED84139">
      <w:pPr>
        <w:snapToGrid w:val="0"/>
        <w:spacing w:line="360" w:lineRule="auto"/>
        <w:ind w:right="480"/>
        <w:jc w:val="center"/>
        <w:rPr>
          <w:rFonts w:hint="eastAsia" w:ascii="宋体" w:hAnsi="宋体" w:eastAsia="宋体" w:cs="宋体"/>
          <w:b/>
          <w:color w:val="auto"/>
          <w:kern w:val="0"/>
          <w:sz w:val="32"/>
          <w:szCs w:val="32"/>
          <w:highlight w:val="none"/>
        </w:rPr>
      </w:pPr>
    </w:p>
    <w:p w14:paraId="594AF8B4">
      <w:pPr>
        <w:spacing w:line="360" w:lineRule="auto"/>
        <w:jc w:val="left"/>
        <w:rPr>
          <w:rFonts w:hint="eastAsia" w:ascii="宋体" w:hAnsi="宋体" w:eastAsia="宋体" w:cs="宋体"/>
          <w:b/>
          <w:color w:val="auto"/>
          <w:kern w:val="0"/>
          <w:sz w:val="28"/>
          <w:szCs w:val="28"/>
          <w:highlight w:val="none"/>
        </w:rPr>
      </w:pPr>
    </w:p>
    <w:p w14:paraId="2C33F8CB">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60DC50B2">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7F10AB68">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56F45CBA">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7963C8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99E36DA">
      <w:pPr>
        <w:snapToGrid w:val="0"/>
        <w:spacing w:line="360" w:lineRule="auto"/>
        <w:ind w:right="480"/>
        <w:jc w:val="center"/>
        <w:rPr>
          <w:rFonts w:hint="eastAsia" w:ascii="宋体" w:hAnsi="宋体" w:eastAsia="宋体" w:cs="宋体"/>
          <w:b/>
          <w:color w:val="auto"/>
          <w:kern w:val="0"/>
          <w:sz w:val="32"/>
          <w:szCs w:val="32"/>
          <w:highlight w:val="none"/>
        </w:rPr>
      </w:pPr>
    </w:p>
    <w:p w14:paraId="25AB419B">
      <w:pPr>
        <w:snapToGrid w:val="0"/>
        <w:spacing w:line="360" w:lineRule="auto"/>
        <w:ind w:right="480"/>
        <w:jc w:val="center"/>
        <w:rPr>
          <w:rFonts w:hint="eastAsia" w:ascii="宋体" w:hAnsi="宋体" w:eastAsia="宋体" w:cs="宋体"/>
          <w:b/>
          <w:color w:val="auto"/>
          <w:kern w:val="0"/>
          <w:sz w:val="32"/>
          <w:szCs w:val="32"/>
          <w:highlight w:val="none"/>
        </w:rPr>
      </w:pPr>
    </w:p>
    <w:p w14:paraId="3600AD2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85A52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C247911">
      <w:pPr>
        <w:snapToGrid w:val="0"/>
        <w:spacing w:before="50" w:after="50" w:line="360" w:lineRule="auto"/>
        <w:ind w:firstLine="472" w:firstLineChars="196"/>
        <w:jc w:val="left"/>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 xml:space="preserve">A.专门面向中小企业，服务全部由符合政策要求的中小企业（或小微企业）承接的，提供相应的中小企业声明函（附件7）。 </w:t>
      </w:r>
    </w:p>
    <w:p w14:paraId="6C0E42E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72BCF7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2025年拱墅区卫生健康局健康网网络运维及硬件维保项目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B6DCB2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E3D295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D8E994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C683AD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C32CDD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5B600C3">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79E40724">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EE6BA58">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5E9249EC">
      <w:pPr>
        <w:spacing w:line="360" w:lineRule="auto"/>
        <w:ind w:right="420"/>
        <w:rPr>
          <w:rFonts w:hint="eastAsia" w:ascii="宋体" w:hAnsi="宋体" w:eastAsia="宋体" w:cs="宋体"/>
          <w:color w:val="auto"/>
          <w:sz w:val="24"/>
          <w:highlight w:val="none"/>
        </w:rPr>
      </w:pPr>
    </w:p>
    <w:p w14:paraId="2521BE7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0CCEE9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485326">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2EE28BD">
      <w:pPr>
        <w:widowControl/>
        <w:spacing w:line="360" w:lineRule="auto"/>
        <w:ind w:firstLine="480"/>
        <w:jc w:val="left"/>
        <w:rPr>
          <w:rFonts w:hint="eastAsia" w:ascii="宋体" w:hAnsi="宋体" w:eastAsia="宋体" w:cs="宋体"/>
          <w:color w:val="auto"/>
          <w:sz w:val="24"/>
          <w:highlight w:val="none"/>
        </w:rPr>
      </w:pPr>
    </w:p>
    <w:p w14:paraId="59E62A67">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DF598AB">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1EEBD8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FBF9AC6">
      <w:pPr>
        <w:widowControl/>
        <w:spacing w:line="360" w:lineRule="auto"/>
        <w:ind w:left="150"/>
        <w:jc w:val="center"/>
        <w:rPr>
          <w:rFonts w:hint="eastAsia" w:ascii="宋体" w:hAnsi="宋体" w:eastAsia="宋体" w:cs="宋体"/>
          <w:b/>
          <w:color w:val="auto"/>
          <w:kern w:val="0"/>
          <w:sz w:val="32"/>
          <w:szCs w:val="32"/>
          <w:highlight w:val="none"/>
        </w:rPr>
      </w:pPr>
    </w:p>
    <w:p w14:paraId="373EA1E5">
      <w:pPr>
        <w:widowControl/>
        <w:spacing w:line="360" w:lineRule="auto"/>
        <w:ind w:left="150"/>
        <w:jc w:val="center"/>
        <w:rPr>
          <w:rFonts w:hint="eastAsia" w:ascii="宋体" w:hAnsi="宋体" w:eastAsia="宋体" w:cs="宋体"/>
          <w:b/>
          <w:color w:val="auto"/>
          <w:kern w:val="0"/>
          <w:sz w:val="32"/>
          <w:szCs w:val="32"/>
          <w:highlight w:val="none"/>
        </w:rPr>
      </w:pPr>
    </w:p>
    <w:p w14:paraId="4343A162">
      <w:pPr>
        <w:widowControl/>
        <w:spacing w:line="360" w:lineRule="auto"/>
        <w:ind w:left="150"/>
        <w:jc w:val="center"/>
        <w:rPr>
          <w:rFonts w:hint="eastAsia" w:ascii="宋体" w:hAnsi="宋体" w:eastAsia="宋体" w:cs="宋体"/>
          <w:b/>
          <w:color w:val="auto"/>
          <w:kern w:val="0"/>
          <w:sz w:val="32"/>
          <w:szCs w:val="32"/>
          <w:highlight w:val="none"/>
        </w:rPr>
      </w:pPr>
    </w:p>
    <w:p w14:paraId="1EECAA0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8440F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12374B4F">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E50C43A">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B84DD8E">
      <w:pPr>
        <w:spacing w:line="360" w:lineRule="auto"/>
        <w:jc w:val="center"/>
        <w:outlineLvl w:val="0"/>
        <w:rPr>
          <w:rFonts w:hint="eastAsia" w:ascii="宋体" w:hAnsi="宋体" w:eastAsia="宋体" w:cs="宋体"/>
          <w:b/>
          <w:color w:val="auto"/>
          <w:kern w:val="0"/>
          <w:sz w:val="24"/>
          <w:highlight w:val="none"/>
        </w:rPr>
      </w:pPr>
    </w:p>
    <w:p w14:paraId="23346D6D">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D56A41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14:paraId="6FE2211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11BFFD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A32B37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61AFC2C">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（5）评标标准相应的商务技术资料……………………………………………（页码）</w:t>
      </w:r>
    </w:p>
    <w:p w14:paraId="14490312">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（6）投标标的清单………………………………………………………………（页码）</w:t>
      </w:r>
    </w:p>
    <w:p w14:paraId="50079045">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（7）商务技术偏离表…………………………………………………………（页码）</w:t>
      </w:r>
    </w:p>
    <w:p w14:paraId="41ADF6EA">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（8）政府采购供应商廉洁自律承诺书…………………………………………（页码）</w:t>
      </w:r>
    </w:p>
    <w:p w14:paraId="49E650CA">
      <w:pPr>
        <w:snapToGrid w:val="0"/>
        <w:spacing w:line="360" w:lineRule="auto"/>
        <w:jc w:val="center"/>
        <w:rPr>
          <w:rFonts w:hint="eastAsia" w:ascii="宋体" w:hAnsi="宋体" w:eastAsia="宋体" w:cs="宋体"/>
          <w:b/>
          <w:color w:val="auto"/>
          <w:kern w:val="0"/>
          <w:sz w:val="32"/>
          <w:szCs w:val="32"/>
          <w:highlight w:val="none"/>
          <w:lang w:val="zh-CN"/>
        </w:rPr>
      </w:pPr>
    </w:p>
    <w:p w14:paraId="23B630CC">
      <w:pPr>
        <w:snapToGrid w:val="0"/>
        <w:spacing w:line="360" w:lineRule="auto"/>
        <w:jc w:val="center"/>
        <w:rPr>
          <w:rFonts w:hint="eastAsia" w:ascii="宋体" w:hAnsi="宋体" w:eastAsia="宋体" w:cs="宋体"/>
          <w:b/>
          <w:color w:val="auto"/>
          <w:kern w:val="0"/>
          <w:sz w:val="32"/>
          <w:szCs w:val="32"/>
          <w:highlight w:val="none"/>
          <w:lang w:val="zh-CN"/>
        </w:rPr>
      </w:pPr>
    </w:p>
    <w:p w14:paraId="1F7ACCAA">
      <w:pPr>
        <w:snapToGrid w:val="0"/>
        <w:spacing w:line="360" w:lineRule="auto"/>
        <w:jc w:val="center"/>
        <w:rPr>
          <w:rFonts w:hint="eastAsia" w:ascii="宋体" w:hAnsi="宋体" w:eastAsia="宋体" w:cs="宋体"/>
          <w:b/>
          <w:color w:val="auto"/>
          <w:kern w:val="0"/>
          <w:sz w:val="32"/>
          <w:szCs w:val="32"/>
          <w:highlight w:val="none"/>
          <w:lang w:val="zh-CN"/>
        </w:rPr>
      </w:pPr>
    </w:p>
    <w:p w14:paraId="450A6555">
      <w:pPr>
        <w:snapToGrid w:val="0"/>
        <w:spacing w:line="360" w:lineRule="auto"/>
        <w:jc w:val="center"/>
        <w:rPr>
          <w:rFonts w:hint="eastAsia" w:ascii="宋体" w:hAnsi="宋体" w:eastAsia="宋体" w:cs="宋体"/>
          <w:b/>
          <w:color w:val="auto"/>
          <w:kern w:val="0"/>
          <w:sz w:val="32"/>
          <w:szCs w:val="32"/>
          <w:highlight w:val="none"/>
          <w:lang w:val="zh-CN"/>
        </w:rPr>
      </w:pPr>
    </w:p>
    <w:p w14:paraId="3ADE43F9">
      <w:pPr>
        <w:snapToGrid w:val="0"/>
        <w:spacing w:line="360" w:lineRule="auto"/>
        <w:jc w:val="center"/>
        <w:rPr>
          <w:rFonts w:hint="eastAsia" w:ascii="宋体" w:hAnsi="宋体" w:eastAsia="宋体" w:cs="宋体"/>
          <w:b/>
          <w:color w:val="auto"/>
          <w:kern w:val="0"/>
          <w:sz w:val="32"/>
          <w:szCs w:val="32"/>
          <w:highlight w:val="none"/>
          <w:lang w:val="zh-CN"/>
        </w:rPr>
      </w:pPr>
    </w:p>
    <w:p w14:paraId="7BE275FB">
      <w:pPr>
        <w:snapToGrid w:val="0"/>
        <w:spacing w:line="360" w:lineRule="auto"/>
        <w:jc w:val="center"/>
        <w:rPr>
          <w:rFonts w:hint="eastAsia" w:ascii="宋体" w:hAnsi="宋体" w:eastAsia="宋体" w:cs="宋体"/>
          <w:b/>
          <w:color w:val="auto"/>
          <w:kern w:val="0"/>
          <w:sz w:val="32"/>
          <w:szCs w:val="32"/>
          <w:highlight w:val="none"/>
          <w:lang w:val="zh-CN"/>
        </w:rPr>
      </w:pPr>
    </w:p>
    <w:p w14:paraId="39D505CF">
      <w:pPr>
        <w:snapToGrid w:val="0"/>
        <w:spacing w:line="360" w:lineRule="auto"/>
        <w:jc w:val="center"/>
        <w:rPr>
          <w:rFonts w:hint="eastAsia" w:ascii="宋体" w:hAnsi="宋体" w:eastAsia="宋体" w:cs="宋体"/>
          <w:b/>
          <w:color w:val="auto"/>
          <w:kern w:val="0"/>
          <w:sz w:val="32"/>
          <w:szCs w:val="32"/>
          <w:highlight w:val="none"/>
          <w:lang w:val="zh-CN"/>
        </w:rPr>
      </w:pPr>
    </w:p>
    <w:p w14:paraId="3C4CB822">
      <w:pPr>
        <w:snapToGrid w:val="0"/>
        <w:spacing w:line="360" w:lineRule="auto"/>
        <w:jc w:val="center"/>
        <w:rPr>
          <w:rFonts w:hint="eastAsia" w:ascii="宋体" w:hAnsi="宋体" w:eastAsia="宋体" w:cs="宋体"/>
          <w:b/>
          <w:color w:val="auto"/>
          <w:kern w:val="0"/>
          <w:sz w:val="32"/>
          <w:szCs w:val="32"/>
          <w:highlight w:val="none"/>
          <w:lang w:val="zh-CN"/>
        </w:rPr>
      </w:pPr>
    </w:p>
    <w:p w14:paraId="6640B356">
      <w:pPr>
        <w:snapToGrid w:val="0"/>
        <w:spacing w:line="360" w:lineRule="auto"/>
        <w:jc w:val="center"/>
        <w:rPr>
          <w:rFonts w:hint="eastAsia" w:ascii="宋体" w:hAnsi="宋体" w:eastAsia="宋体" w:cs="宋体"/>
          <w:b/>
          <w:color w:val="auto"/>
          <w:kern w:val="0"/>
          <w:sz w:val="32"/>
          <w:szCs w:val="32"/>
          <w:highlight w:val="none"/>
          <w:lang w:val="zh-CN"/>
        </w:rPr>
      </w:pPr>
    </w:p>
    <w:p w14:paraId="5B2CD2EA">
      <w:pPr>
        <w:snapToGrid w:val="0"/>
        <w:spacing w:line="360" w:lineRule="auto"/>
        <w:jc w:val="center"/>
        <w:rPr>
          <w:rFonts w:hint="eastAsia" w:ascii="宋体" w:hAnsi="宋体" w:eastAsia="宋体" w:cs="宋体"/>
          <w:b/>
          <w:color w:val="auto"/>
          <w:kern w:val="0"/>
          <w:sz w:val="32"/>
          <w:szCs w:val="32"/>
          <w:highlight w:val="none"/>
          <w:lang w:val="zh-CN"/>
        </w:rPr>
      </w:pPr>
    </w:p>
    <w:p w14:paraId="61A451B1">
      <w:pPr>
        <w:snapToGrid w:val="0"/>
        <w:spacing w:line="360" w:lineRule="auto"/>
        <w:jc w:val="center"/>
        <w:rPr>
          <w:rFonts w:hint="eastAsia" w:ascii="宋体" w:hAnsi="宋体" w:eastAsia="宋体" w:cs="宋体"/>
          <w:b/>
          <w:color w:val="auto"/>
          <w:kern w:val="0"/>
          <w:sz w:val="32"/>
          <w:szCs w:val="32"/>
          <w:highlight w:val="none"/>
          <w:lang w:val="zh-CN"/>
        </w:rPr>
      </w:pPr>
    </w:p>
    <w:p w14:paraId="77DEE8B6">
      <w:pPr>
        <w:rPr>
          <w:rFonts w:hint="eastAsia" w:ascii="宋体" w:hAnsi="宋体" w:eastAsia="宋体" w:cs="宋体"/>
          <w:b/>
          <w:color w:val="auto"/>
          <w:kern w:val="0"/>
          <w:sz w:val="32"/>
          <w:szCs w:val="32"/>
          <w:highlight w:val="none"/>
          <w:lang w:val="zh-CN"/>
        </w:rPr>
      </w:pPr>
    </w:p>
    <w:p w14:paraId="3D92802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45CD18E">
      <w:pPr>
        <w:pStyle w:val="33"/>
        <w:snapToGrid w:val="0"/>
        <w:spacing w:line="360" w:lineRule="auto"/>
        <w:jc w:val="center"/>
        <w:rPr>
          <w:rFonts w:hint="eastAsia" w:ascii="宋体" w:hAnsi="宋体" w:eastAsia="宋体" w:cs="宋体"/>
          <w:b/>
          <w:i w:val="0"/>
          <w:iCs w:val="0"/>
          <w:snapToGrid w:val="0"/>
          <w:color w:val="auto"/>
          <w:kern w:val="0"/>
          <w:sz w:val="28"/>
          <w:szCs w:val="28"/>
          <w:highlight w:val="none"/>
        </w:rPr>
      </w:pPr>
      <w:r>
        <w:rPr>
          <w:rFonts w:hint="eastAsia" w:ascii="宋体" w:hAnsi="宋体" w:eastAsia="宋体" w:cs="宋体"/>
          <w:b/>
          <w:i w:val="0"/>
          <w:iCs w:val="0"/>
          <w:snapToGrid w:val="0"/>
          <w:color w:val="auto"/>
          <w:kern w:val="0"/>
          <w:sz w:val="28"/>
          <w:szCs w:val="28"/>
          <w:highlight w:val="none"/>
        </w:rPr>
        <w:t>评分索引表</w:t>
      </w:r>
    </w:p>
    <w:tbl>
      <w:tblPr>
        <w:tblStyle w:val="6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414"/>
        <w:gridCol w:w="2565"/>
        <w:gridCol w:w="1233"/>
        <w:gridCol w:w="1331"/>
      </w:tblGrid>
      <w:tr w14:paraId="34F0D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131" w:type="dxa"/>
            <w:tcBorders>
              <w:tl2br w:val="nil"/>
              <w:tr2bl w:val="nil"/>
            </w:tcBorders>
            <w:noWrap w:val="0"/>
            <w:vAlign w:val="center"/>
          </w:tcPr>
          <w:p w14:paraId="123F839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序号</w:t>
            </w:r>
          </w:p>
        </w:tc>
        <w:tc>
          <w:tcPr>
            <w:tcW w:w="3414" w:type="dxa"/>
            <w:tcBorders>
              <w:tl2br w:val="nil"/>
              <w:tr2bl w:val="nil"/>
            </w:tcBorders>
            <w:noWrap w:val="0"/>
            <w:vAlign w:val="center"/>
          </w:tcPr>
          <w:p w14:paraId="45E7F3A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评分细则内容</w:t>
            </w:r>
          </w:p>
        </w:tc>
        <w:tc>
          <w:tcPr>
            <w:tcW w:w="2565" w:type="dxa"/>
            <w:tcBorders>
              <w:tl2br w:val="nil"/>
              <w:tr2bl w:val="nil"/>
            </w:tcBorders>
            <w:noWrap w:val="0"/>
            <w:vAlign w:val="center"/>
          </w:tcPr>
          <w:p w14:paraId="4DC6F57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投标响应情况</w:t>
            </w:r>
          </w:p>
        </w:tc>
        <w:tc>
          <w:tcPr>
            <w:tcW w:w="1233" w:type="dxa"/>
            <w:tcBorders>
              <w:tl2br w:val="nil"/>
              <w:tr2bl w:val="nil"/>
            </w:tcBorders>
            <w:noWrap w:val="0"/>
            <w:vAlign w:val="center"/>
          </w:tcPr>
          <w:p w14:paraId="37BECE4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证明材料所在页码</w:t>
            </w:r>
          </w:p>
        </w:tc>
        <w:tc>
          <w:tcPr>
            <w:tcW w:w="1331" w:type="dxa"/>
            <w:tcBorders>
              <w:tl2br w:val="nil"/>
              <w:tr2bl w:val="nil"/>
            </w:tcBorders>
            <w:noWrap w:val="0"/>
            <w:vAlign w:val="center"/>
          </w:tcPr>
          <w:p w14:paraId="5A855E9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vertAlign w:val="baseline"/>
                <w:lang w:val="en-US" w:eastAsia="zh-CN"/>
              </w:rPr>
            </w:pPr>
            <w:r>
              <w:rPr>
                <w:rFonts w:hint="eastAsia" w:ascii="宋体" w:hAnsi="宋体" w:eastAsia="宋体" w:cs="宋体"/>
                <w:b/>
                <w:i w:val="0"/>
                <w:iCs w:val="0"/>
                <w:snapToGrid w:val="0"/>
                <w:color w:val="auto"/>
                <w:kern w:val="0"/>
                <w:sz w:val="21"/>
                <w:szCs w:val="21"/>
                <w:highlight w:val="none"/>
              </w:rPr>
              <w:t>备注</w:t>
            </w:r>
          </w:p>
        </w:tc>
      </w:tr>
      <w:tr w14:paraId="5C55F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580A751">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F3D261C">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799932B1">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0DBE615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2AD65555">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p>
        </w:tc>
      </w:tr>
      <w:tr w14:paraId="0605F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18B2231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8F059E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18F0F93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F41314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4B90C5D8">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p>
        </w:tc>
      </w:tr>
      <w:tr w14:paraId="23084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F6FD8D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33A8BE21">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5B5A9884">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0C14B793">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ECAFEB0">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557C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61748A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28011437">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0C75C82">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48775599">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052AF40">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00D40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94332C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E1949CE">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0DB119B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7FC03F7">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6BD80D07">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ED0E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D9E256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5671239C">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1F46B024">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9184136">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2462E49E">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95A5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68E13D8">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6C411DD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2801594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0414A607">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7D7D4103">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50F10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351BE57A">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BD52359">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ED26F4E">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12CEDEC6">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3B57E52">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776E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57A2A9DA">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DC98928">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598FDC6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E67B2C8">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87354DC">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1AB8F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447E04B1">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BE3486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4B53AC3">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2A04912">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534B4F7B">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6C900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0FD889B">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02AD4D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1D39FE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54B02DE4">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0FF6E818">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6448A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14:paraId="37E98811">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472B035C">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53D48CBE">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34EB2A9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58A7A01D">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77D6A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19A8567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7CCF58C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77D72E2">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AAE43C5">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122A9695">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57728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217A02EB">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14B8E629">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78B5436C">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A1CE8D9">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7784F3D7">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46395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62B7AA2">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6A434104">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99172DB">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6960EE9A">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45D566F2">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3C8ED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3B18C22">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26933E26">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38F9F97">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2F81959B">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5F1DE0F1">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28D7C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14:paraId="3021BC83">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4296AFFE">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E68B1F0">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5D31D799">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2B628031">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32D23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0BE00BA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39088688">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303A324F">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7BD8BD78">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6F034F22">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r w14:paraId="21EEA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14:paraId="680E8A3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3414" w:type="dxa"/>
            <w:tcBorders>
              <w:tl2br w:val="nil"/>
              <w:tr2bl w:val="nil"/>
            </w:tcBorders>
            <w:noWrap w:val="0"/>
            <w:vAlign w:val="center"/>
          </w:tcPr>
          <w:p w14:paraId="3D12BCD3">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2565" w:type="dxa"/>
            <w:tcBorders>
              <w:tl2br w:val="nil"/>
              <w:tr2bl w:val="nil"/>
            </w:tcBorders>
            <w:noWrap w:val="0"/>
            <w:vAlign w:val="center"/>
          </w:tcPr>
          <w:p w14:paraId="46B911C4">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3" w:type="dxa"/>
            <w:tcBorders>
              <w:tl2br w:val="nil"/>
              <w:tr2bl w:val="nil"/>
            </w:tcBorders>
            <w:noWrap w:val="0"/>
            <w:vAlign w:val="center"/>
          </w:tcPr>
          <w:p w14:paraId="2C05A3CD">
            <w:pPr>
              <w:pStyle w:val="787"/>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331" w:type="dxa"/>
            <w:tcBorders>
              <w:tl2br w:val="nil"/>
              <w:tr2bl w:val="nil"/>
            </w:tcBorders>
            <w:noWrap w:val="0"/>
            <w:vAlign w:val="center"/>
          </w:tcPr>
          <w:p w14:paraId="344584C3">
            <w:pPr>
              <w:pStyle w:val="787"/>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vertAlign w:val="baseline"/>
                <w:lang w:val="en-US" w:eastAsia="zh-CN"/>
              </w:rPr>
            </w:pPr>
          </w:p>
        </w:tc>
      </w:tr>
    </w:tbl>
    <w:p w14:paraId="32977FFD">
      <w:pPr>
        <w:snapToGrid w:val="0"/>
        <w:spacing w:line="360" w:lineRule="auto"/>
        <w:jc w:val="center"/>
        <w:outlineLvl w:val="0"/>
        <w:rPr>
          <w:rFonts w:hint="eastAsia" w:ascii="宋体" w:hAnsi="宋体" w:eastAsia="宋体" w:cs="宋体"/>
          <w:b/>
          <w:color w:val="auto"/>
          <w:kern w:val="0"/>
          <w:sz w:val="32"/>
          <w:szCs w:val="32"/>
          <w:highlight w:val="none"/>
        </w:rPr>
      </w:pPr>
    </w:p>
    <w:p w14:paraId="1874EDFA">
      <w:pPr>
        <w:snapToGrid w:val="0"/>
        <w:spacing w:line="360" w:lineRule="auto"/>
        <w:jc w:val="center"/>
        <w:outlineLvl w:val="0"/>
        <w:rPr>
          <w:rFonts w:hint="eastAsia" w:ascii="宋体" w:hAnsi="宋体" w:eastAsia="宋体" w:cs="宋体"/>
          <w:b/>
          <w:color w:val="auto"/>
          <w:kern w:val="0"/>
          <w:sz w:val="32"/>
          <w:szCs w:val="32"/>
          <w:highlight w:val="none"/>
        </w:rPr>
      </w:pPr>
    </w:p>
    <w:p w14:paraId="660016A8">
      <w:pPr>
        <w:snapToGrid w:val="0"/>
        <w:spacing w:line="360" w:lineRule="auto"/>
        <w:jc w:val="center"/>
        <w:outlineLvl w:val="0"/>
        <w:rPr>
          <w:rFonts w:hint="eastAsia" w:ascii="宋体" w:hAnsi="宋体" w:eastAsia="宋体" w:cs="宋体"/>
          <w:b/>
          <w:color w:val="auto"/>
          <w:kern w:val="0"/>
          <w:sz w:val="32"/>
          <w:szCs w:val="32"/>
          <w:highlight w:val="none"/>
        </w:rPr>
      </w:pPr>
    </w:p>
    <w:p w14:paraId="479EF624">
      <w:pPr>
        <w:snapToGrid w:val="0"/>
        <w:spacing w:line="360" w:lineRule="auto"/>
        <w:jc w:val="center"/>
        <w:outlineLvl w:val="0"/>
        <w:rPr>
          <w:rFonts w:hint="eastAsia" w:ascii="宋体" w:hAnsi="宋体" w:eastAsia="宋体" w:cs="宋体"/>
          <w:b/>
          <w:color w:val="auto"/>
          <w:kern w:val="0"/>
          <w:sz w:val="32"/>
          <w:szCs w:val="32"/>
          <w:highlight w:val="none"/>
        </w:rPr>
      </w:pPr>
    </w:p>
    <w:p w14:paraId="70C710AF">
      <w:pPr>
        <w:snapToGrid w:val="0"/>
        <w:spacing w:line="360" w:lineRule="auto"/>
        <w:jc w:val="center"/>
        <w:outlineLvl w:val="0"/>
        <w:rPr>
          <w:rFonts w:hint="eastAsia" w:ascii="宋体" w:hAnsi="宋体" w:eastAsia="宋体" w:cs="宋体"/>
          <w:b/>
          <w:color w:val="auto"/>
          <w:kern w:val="0"/>
          <w:sz w:val="32"/>
          <w:szCs w:val="32"/>
          <w:highlight w:val="none"/>
        </w:rPr>
      </w:pPr>
    </w:p>
    <w:p w14:paraId="384B6A0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03067A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C05B0A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2025年拱墅区卫生健康局健康网网络运维及硬件维保项目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XJCG[2025]059  </w:t>
      </w:r>
      <w:r>
        <w:rPr>
          <w:rFonts w:hint="eastAsia" w:ascii="宋体" w:hAnsi="宋体" w:eastAsia="宋体" w:cs="宋体"/>
          <w:color w:val="auto"/>
          <w:sz w:val="24"/>
          <w:highlight w:val="none"/>
        </w:rPr>
        <w:t>】招标的有关活动，并对此项目进行投标。为此：</w:t>
      </w:r>
    </w:p>
    <w:p w14:paraId="21571D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60C38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DDA36E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777FDF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157280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6" w:name="_Hlk101257010"/>
      <w:r>
        <w:rPr>
          <w:rFonts w:hint="eastAsia" w:ascii="宋体" w:hAnsi="宋体" w:eastAsia="宋体" w:cs="宋体"/>
          <w:color w:val="auto"/>
          <w:sz w:val="24"/>
          <w:highlight w:val="none"/>
        </w:rPr>
        <w:t>（如果有)</w:t>
      </w:r>
      <w:bookmarkEnd w:id="516"/>
      <w:r>
        <w:rPr>
          <w:rFonts w:hint="eastAsia" w:ascii="宋体" w:hAnsi="宋体" w:eastAsia="宋体" w:cs="宋体"/>
          <w:snapToGrid w:val="0"/>
          <w:color w:val="auto"/>
          <w:kern w:val="28"/>
          <w:sz w:val="24"/>
          <w:szCs w:val="20"/>
          <w:highlight w:val="none"/>
        </w:rPr>
        <w:t>；</w:t>
      </w:r>
    </w:p>
    <w:p w14:paraId="17A8587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056634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7D2AC43F">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CB7AC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5D7307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0F1958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F02323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24D171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27C70C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AFE5E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B8D6B0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2.2.8</w:t>
      </w:r>
      <w:r>
        <w:rPr>
          <w:rFonts w:hint="eastAsia" w:ascii="宋体" w:hAnsi="宋体" w:eastAsia="宋体" w:cs="宋体"/>
          <w:color w:val="auto"/>
          <w:sz w:val="24"/>
          <w:highlight w:val="none"/>
          <w:lang w:val="zh-CN"/>
        </w:rPr>
        <w:t>政府采购供应商廉洁自律承诺书；</w:t>
      </w:r>
    </w:p>
    <w:p w14:paraId="6B4F510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CE3FB1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EB7F033">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2.3.2 报价情况说明（如果有）</w:t>
      </w:r>
      <w:r>
        <w:rPr>
          <w:rFonts w:hint="eastAsia" w:ascii="宋体" w:hAnsi="宋体" w:eastAsia="宋体" w:cs="宋体"/>
          <w:color w:val="auto"/>
          <w:sz w:val="24"/>
          <w:highlight w:val="none"/>
          <w:lang w:eastAsia="zh-CN"/>
        </w:rPr>
        <w:t>；</w:t>
      </w:r>
    </w:p>
    <w:p w14:paraId="3A2FA3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1AAAC7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4B6173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8A6164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6B2D9C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6594B2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AA6242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2C5394B">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333BF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33DAFC7">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08D4CD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7C9EC6F">
      <w:pPr>
        <w:snapToGrid w:val="0"/>
        <w:spacing w:line="360" w:lineRule="auto"/>
        <w:jc w:val="center"/>
        <w:rPr>
          <w:rFonts w:hint="eastAsia" w:ascii="宋体" w:hAnsi="宋体" w:eastAsia="宋体" w:cs="宋体"/>
          <w:b/>
          <w:color w:val="auto"/>
          <w:kern w:val="0"/>
          <w:sz w:val="32"/>
          <w:szCs w:val="32"/>
          <w:highlight w:val="none"/>
        </w:rPr>
      </w:pPr>
    </w:p>
    <w:p w14:paraId="488042BA">
      <w:pPr>
        <w:snapToGrid w:val="0"/>
        <w:spacing w:line="360" w:lineRule="auto"/>
        <w:rPr>
          <w:rFonts w:hint="eastAsia" w:ascii="宋体" w:hAnsi="宋体" w:eastAsia="宋体" w:cs="宋体"/>
          <w:color w:val="auto"/>
          <w:sz w:val="24"/>
          <w:highlight w:val="none"/>
        </w:rPr>
      </w:pPr>
    </w:p>
    <w:p w14:paraId="7B8CC2B1">
      <w:pPr>
        <w:jc w:val="center"/>
        <w:rPr>
          <w:rFonts w:hint="eastAsia" w:ascii="宋体" w:hAnsi="宋体" w:eastAsia="宋体" w:cs="宋体"/>
          <w:b/>
          <w:color w:val="auto"/>
          <w:kern w:val="0"/>
          <w:sz w:val="32"/>
          <w:szCs w:val="32"/>
          <w:highlight w:val="none"/>
        </w:rPr>
      </w:pPr>
    </w:p>
    <w:p w14:paraId="6215FA6F">
      <w:pPr>
        <w:jc w:val="center"/>
        <w:rPr>
          <w:rFonts w:hint="eastAsia" w:ascii="宋体" w:hAnsi="宋体" w:eastAsia="宋体" w:cs="宋体"/>
          <w:b/>
          <w:color w:val="auto"/>
          <w:kern w:val="0"/>
          <w:sz w:val="32"/>
          <w:szCs w:val="32"/>
          <w:highlight w:val="none"/>
        </w:rPr>
      </w:pPr>
    </w:p>
    <w:p w14:paraId="0035512A">
      <w:pPr>
        <w:jc w:val="center"/>
        <w:rPr>
          <w:rFonts w:hint="eastAsia" w:ascii="宋体" w:hAnsi="宋体" w:eastAsia="宋体" w:cs="宋体"/>
          <w:b/>
          <w:color w:val="auto"/>
          <w:kern w:val="0"/>
          <w:sz w:val="32"/>
          <w:szCs w:val="32"/>
          <w:highlight w:val="none"/>
        </w:rPr>
      </w:pPr>
    </w:p>
    <w:p w14:paraId="18776DC2">
      <w:pPr>
        <w:jc w:val="center"/>
        <w:rPr>
          <w:rFonts w:hint="eastAsia" w:ascii="宋体" w:hAnsi="宋体" w:eastAsia="宋体" w:cs="宋体"/>
          <w:b/>
          <w:color w:val="auto"/>
          <w:kern w:val="0"/>
          <w:sz w:val="32"/>
          <w:szCs w:val="32"/>
          <w:highlight w:val="none"/>
        </w:rPr>
      </w:pPr>
    </w:p>
    <w:p w14:paraId="38BA797B">
      <w:pPr>
        <w:jc w:val="center"/>
        <w:rPr>
          <w:rFonts w:hint="eastAsia" w:ascii="宋体" w:hAnsi="宋体" w:eastAsia="宋体" w:cs="宋体"/>
          <w:b/>
          <w:color w:val="auto"/>
          <w:kern w:val="0"/>
          <w:sz w:val="32"/>
          <w:szCs w:val="32"/>
          <w:highlight w:val="none"/>
        </w:rPr>
      </w:pPr>
    </w:p>
    <w:p w14:paraId="64D328E6">
      <w:pPr>
        <w:jc w:val="center"/>
        <w:rPr>
          <w:rFonts w:hint="eastAsia" w:ascii="宋体" w:hAnsi="宋体" w:eastAsia="宋体" w:cs="宋体"/>
          <w:b/>
          <w:color w:val="auto"/>
          <w:kern w:val="0"/>
          <w:sz w:val="32"/>
          <w:szCs w:val="32"/>
          <w:highlight w:val="none"/>
        </w:rPr>
      </w:pPr>
    </w:p>
    <w:p w14:paraId="13D4DAF8">
      <w:pPr>
        <w:jc w:val="center"/>
        <w:rPr>
          <w:rFonts w:hint="eastAsia" w:ascii="宋体" w:hAnsi="宋体" w:eastAsia="宋体" w:cs="宋体"/>
          <w:b/>
          <w:color w:val="auto"/>
          <w:kern w:val="0"/>
          <w:sz w:val="32"/>
          <w:szCs w:val="32"/>
          <w:highlight w:val="none"/>
        </w:rPr>
      </w:pPr>
    </w:p>
    <w:p w14:paraId="67E126A5">
      <w:pPr>
        <w:jc w:val="center"/>
        <w:rPr>
          <w:rFonts w:hint="eastAsia" w:ascii="宋体" w:hAnsi="宋体" w:eastAsia="宋体" w:cs="宋体"/>
          <w:b/>
          <w:color w:val="auto"/>
          <w:kern w:val="0"/>
          <w:sz w:val="32"/>
          <w:szCs w:val="32"/>
          <w:highlight w:val="none"/>
        </w:rPr>
      </w:pPr>
    </w:p>
    <w:p w14:paraId="43947DE1">
      <w:pPr>
        <w:jc w:val="center"/>
        <w:rPr>
          <w:rFonts w:hint="eastAsia" w:ascii="宋体" w:hAnsi="宋体" w:eastAsia="宋体" w:cs="宋体"/>
          <w:b/>
          <w:color w:val="auto"/>
          <w:kern w:val="0"/>
          <w:sz w:val="32"/>
          <w:szCs w:val="32"/>
          <w:highlight w:val="none"/>
        </w:rPr>
      </w:pPr>
    </w:p>
    <w:p w14:paraId="32ADF6D5">
      <w:pPr>
        <w:jc w:val="center"/>
        <w:rPr>
          <w:rFonts w:hint="eastAsia" w:ascii="宋体" w:hAnsi="宋体" w:eastAsia="宋体" w:cs="宋体"/>
          <w:b/>
          <w:color w:val="auto"/>
          <w:kern w:val="0"/>
          <w:sz w:val="32"/>
          <w:szCs w:val="32"/>
          <w:highlight w:val="none"/>
        </w:rPr>
      </w:pPr>
    </w:p>
    <w:p w14:paraId="56E317E7">
      <w:pPr>
        <w:jc w:val="center"/>
        <w:rPr>
          <w:rFonts w:hint="eastAsia" w:ascii="宋体" w:hAnsi="宋体" w:eastAsia="宋体" w:cs="宋体"/>
          <w:b/>
          <w:color w:val="auto"/>
          <w:kern w:val="0"/>
          <w:sz w:val="32"/>
          <w:szCs w:val="32"/>
          <w:highlight w:val="none"/>
        </w:rPr>
      </w:pPr>
    </w:p>
    <w:p w14:paraId="6118E08B">
      <w:pPr>
        <w:jc w:val="center"/>
        <w:rPr>
          <w:rFonts w:hint="eastAsia" w:ascii="宋体" w:hAnsi="宋体" w:eastAsia="宋体" w:cs="宋体"/>
          <w:b/>
          <w:color w:val="auto"/>
          <w:kern w:val="0"/>
          <w:sz w:val="32"/>
          <w:szCs w:val="32"/>
          <w:highlight w:val="none"/>
        </w:rPr>
      </w:pPr>
    </w:p>
    <w:p w14:paraId="126B165B">
      <w:pPr>
        <w:jc w:val="center"/>
        <w:rPr>
          <w:rFonts w:hint="eastAsia" w:ascii="宋体" w:hAnsi="宋体" w:eastAsia="宋体" w:cs="宋体"/>
          <w:b/>
          <w:color w:val="auto"/>
          <w:kern w:val="0"/>
          <w:sz w:val="32"/>
          <w:szCs w:val="32"/>
          <w:highlight w:val="none"/>
        </w:rPr>
      </w:pPr>
    </w:p>
    <w:p w14:paraId="31455D14">
      <w:pPr>
        <w:jc w:val="center"/>
        <w:rPr>
          <w:rFonts w:hint="eastAsia" w:ascii="宋体" w:hAnsi="宋体" w:eastAsia="宋体" w:cs="宋体"/>
          <w:b/>
          <w:color w:val="auto"/>
          <w:kern w:val="0"/>
          <w:sz w:val="32"/>
          <w:szCs w:val="32"/>
          <w:highlight w:val="none"/>
        </w:rPr>
      </w:pPr>
    </w:p>
    <w:p w14:paraId="4D108EB3">
      <w:pPr>
        <w:jc w:val="center"/>
        <w:rPr>
          <w:rFonts w:hint="eastAsia" w:ascii="宋体" w:hAnsi="宋体" w:eastAsia="宋体" w:cs="宋体"/>
          <w:b/>
          <w:color w:val="auto"/>
          <w:kern w:val="0"/>
          <w:sz w:val="32"/>
          <w:szCs w:val="32"/>
          <w:highlight w:val="none"/>
        </w:rPr>
      </w:pPr>
    </w:p>
    <w:p w14:paraId="0F3F38FB">
      <w:pPr>
        <w:jc w:val="center"/>
        <w:rPr>
          <w:rFonts w:hint="eastAsia" w:ascii="宋体" w:hAnsi="宋体" w:eastAsia="宋体" w:cs="宋体"/>
          <w:b/>
          <w:color w:val="auto"/>
          <w:kern w:val="0"/>
          <w:sz w:val="32"/>
          <w:szCs w:val="32"/>
          <w:highlight w:val="none"/>
        </w:rPr>
      </w:pPr>
    </w:p>
    <w:p w14:paraId="0779A165">
      <w:pPr>
        <w:jc w:val="center"/>
        <w:rPr>
          <w:rFonts w:hint="eastAsia" w:ascii="宋体" w:hAnsi="宋体" w:eastAsia="宋体" w:cs="宋体"/>
          <w:b/>
          <w:color w:val="auto"/>
          <w:kern w:val="0"/>
          <w:sz w:val="32"/>
          <w:szCs w:val="32"/>
          <w:highlight w:val="none"/>
        </w:rPr>
      </w:pPr>
    </w:p>
    <w:p w14:paraId="6031599C">
      <w:pPr>
        <w:jc w:val="center"/>
        <w:rPr>
          <w:rFonts w:hint="eastAsia" w:ascii="宋体" w:hAnsi="宋体" w:eastAsia="宋体" w:cs="宋体"/>
          <w:b/>
          <w:color w:val="auto"/>
          <w:kern w:val="0"/>
          <w:sz w:val="32"/>
          <w:szCs w:val="32"/>
          <w:highlight w:val="none"/>
        </w:rPr>
      </w:pPr>
    </w:p>
    <w:p w14:paraId="60479F2B">
      <w:pPr>
        <w:jc w:val="center"/>
        <w:rPr>
          <w:rFonts w:hint="eastAsia" w:ascii="宋体" w:hAnsi="宋体" w:eastAsia="宋体" w:cs="宋体"/>
          <w:b/>
          <w:color w:val="auto"/>
          <w:kern w:val="0"/>
          <w:sz w:val="32"/>
          <w:szCs w:val="32"/>
          <w:highlight w:val="none"/>
        </w:rPr>
      </w:pPr>
    </w:p>
    <w:p w14:paraId="36B22B3C">
      <w:pPr>
        <w:jc w:val="center"/>
        <w:rPr>
          <w:rFonts w:hint="eastAsia" w:ascii="宋体" w:hAnsi="宋体" w:eastAsia="宋体" w:cs="宋体"/>
          <w:b/>
          <w:color w:val="auto"/>
          <w:kern w:val="0"/>
          <w:sz w:val="32"/>
          <w:szCs w:val="32"/>
          <w:highlight w:val="none"/>
        </w:rPr>
      </w:pPr>
    </w:p>
    <w:p w14:paraId="0D9E8263">
      <w:pPr>
        <w:pStyle w:val="976"/>
        <w:rPr>
          <w:rFonts w:hint="eastAsia" w:ascii="宋体" w:hAnsi="宋体" w:eastAsia="宋体" w:cs="宋体"/>
        </w:rPr>
      </w:pPr>
    </w:p>
    <w:p w14:paraId="3DF7DB8A">
      <w:pPr>
        <w:jc w:val="center"/>
        <w:rPr>
          <w:rFonts w:hint="eastAsia" w:ascii="宋体" w:hAnsi="宋体" w:eastAsia="宋体" w:cs="宋体"/>
          <w:b/>
          <w:color w:val="auto"/>
          <w:kern w:val="0"/>
          <w:sz w:val="32"/>
          <w:szCs w:val="32"/>
          <w:highlight w:val="none"/>
        </w:rPr>
      </w:pPr>
    </w:p>
    <w:p w14:paraId="68AE01D7">
      <w:pPr>
        <w:jc w:val="center"/>
        <w:rPr>
          <w:rFonts w:hint="eastAsia" w:ascii="宋体" w:hAnsi="宋体" w:eastAsia="宋体" w:cs="宋体"/>
          <w:b/>
          <w:color w:val="auto"/>
          <w:kern w:val="0"/>
          <w:sz w:val="32"/>
          <w:szCs w:val="32"/>
          <w:highlight w:val="none"/>
        </w:rPr>
      </w:pPr>
    </w:p>
    <w:p w14:paraId="76898499">
      <w:pPr>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二、授权委托书或法定代表人（单位负责人、自然人本人）身份证明</w:t>
      </w:r>
    </w:p>
    <w:p w14:paraId="14B0C6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CB0DD5B">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828E0C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344CBC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所在单位：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2025年拱墅区卫生健康局健康网网络运维及硬件维保项目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 xml:space="preserve">XJCG[2025]059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14B3B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E2B41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C8B6EF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C2BE65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B30B328">
      <w:pPr>
        <w:snapToGrid w:val="0"/>
        <w:spacing w:line="360" w:lineRule="auto"/>
        <w:rPr>
          <w:rFonts w:hint="eastAsia" w:ascii="宋体" w:hAnsi="宋体" w:eastAsia="宋体" w:cs="宋体"/>
          <w:color w:val="auto"/>
          <w:sz w:val="24"/>
          <w:highlight w:val="none"/>
        </w:rPr>
      </w:pPr>
    </w:p>
    <w:p w14:paraId="2655E2A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7E58B7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C2544A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所在单位：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2025年拱墅区卫生健康局健康网网络运维及硬件维保项目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 xml:space="preserve">XJCG[2025]059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CC799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053E87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E0B03D6">
      <w:pPr>
        <w:jc w:val="center"/>
        <w:rPr>
          <w:rFonts w:hint="eastAsia" w:ascii="宋体" w:hAnsi="宋体" w:eastAsia="宋体" w:cs="宋体"/>
          <w:b/>
          <w:color w:val="auto"/>
          <w:kern w:val="0"/>
          <w:sz w:val="32"/>
          <w:szCs w:val="32"/>
          <w:highlight w:val="none"/>
        </w:rPr>
      </w:pPr>
    </w:p>
    <w:p w14:paraId="179F0F52">
      <w:pPr>
        <w:rPr>
          <w:rFonts w:hint="eastAsia" w:ascii="宋体" w:hAnsi="宋体" w:eastAsia="宋体" w:cs="宋体"/>
          <w:color w:val="auto"/>
          <w:highlight w:val="none"/>
        </w:rPr>
      </w:pPr>
    </w:p>
    <w:p w14:paraId="4C1B89D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82E64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3C8F2F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F1E621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BA5330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BA3F30D">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1B6B5EA">
      <w:pPr>
        <w:autoSpaceDE w:val="0"/>
        <w:autoSpaceDN w:val="0"/>
        <w:adjustRightInd/>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 xml:space="preserve">注：另提供-法人或者其他组织机构的营业执照（扫描件或复制件加盖公章）或事业法人登记证书或其他工商等登记证明材料； </w:t>
      </w:r>
    </w:p>
    <w:p w14:paraId="296D97FE">
      <w:pPr>
        <w:autoSpaceDE w:val="0"/>
        <w:autoSpaceDN w:val="0"/>
        <w:spacing w:line="360" w:lineRule="auto"/>
        <w:jc w:val="left"/>
        <w:rPr>
          <w:rFonts w:hint="eastAsia" w:ascii="宋体" w:hAnsi="宋体" w:eastAsia="宋体" w:cs="宋体"/>
          <w:b/>
          <w:color w:val="auto"/>
          <w:kern w:val="0"/>
          <w:sz w:val="24"/>
          <w:highlight w:val="none"/>
          <w:lang w:val="zh-CN"/>
        </w:rPr>
      </w:pPr>
    </w:p>
    <w:p w14:paraId="6C6CB7C6">
      <w:pPr>
        <w:autoSpaceDE w:val="0"/>
        <w:autoSpaceDN w:val="0"/>
        <w:spacing w:line="36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24"/>
          <w:highlight w:val="none"/>
          <w:lang w:val="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1D3123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96F191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622F912">
      <w:pPr>
        <w:pStyle w:val="15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40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6BA26B1">
            <w:pPr>
              <w:pStyle w:val="153"/>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E6B3795">
            <w:pPr>
              <w:pStyle w:val="153"/>
              <w:adjustRightInd w:val="0"/>
              <w:spacing w:line="360" w:lineRule="auto"/>
              <w:rPr>
                <w:rFonts w:hint="eastAsia" w:ascii="宋体" w:hAnsi="宋体" w:eastAsia="宋体" w:cs="宋体"/>
                <w:bCs/>
                <w:color w:val="auto"/>
                <w:sz w:val="24"/>
                <w:highlight w:val="none"/>
              </w:rPr>
            </w:pPr>
          </w:p>
        </w:tc>
      </w:tr>
    </w:tbl>
    <w:p w14:paraId="4090795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18CBBD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F0F769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F450A8B">
      <w:pPr>
        <w:jc w:val="center"/>
        <w:rPr>
          <w:rFonts w:hint="eastAsia" w:ascii="宋体" w:hAnsi="宋体" w:eastAsia="宋体" w:cs="宋体"/>
          <w:b/>
          <w:color w:val="auto"/>
          <w:kern w:val="0"/>
          <w:sz w:val="32"/>
          <w:szCs w:val="32"/>
          <w:highlight w:val="none"/>
        </w:rPr>
      </w:pPr>
    </w:p>
    <w:p w14:paraId="14E98A14">
      <w:pPr>
        <w:snapToGrid w:val="0"/>
        <w:spacing w:line="360" w:lineRule="auto"/>
        <w:ind w:right="480"/>
        <w:rPr>
          <w:rFonts w:hint="eastAsia" w:ascii="宋体" w:hAnsi="宋体" w:eastAsia="宋体" w:cs="宋体"/>
          <w:b/>
          <w:color w:val="auto"/>
          <w:kern w:val="0"/>
          <w:sz w:val="32"/>
          <w:szCs w:val="32"/>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35686ADB">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1D831E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5DFEEBF7">
      <w:pPr>
        <w:snapToGrid w:val="0"/>
        <w:spacing w:line="360" w:lineRule="auto"/>
        <w:rPr>
          <w:rFonts w:hint="eastAsia" w:ascii="宋体" w:hAnsi="宋体" w:eastAsia="宋体" w:cs="宋体"/>
          <w:color w:val="auto"/>
          <w:kern w:val="0"/>
          <w:sz w:val="24"/>
          <w:highlight w:val="none"/>
        </w:rPr>
      </w:pPr>
    </w:p>
    <w:p w14:paraId="17AF516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BD2B1C3">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90"/>
        <w:gridCol w:w="3402"/>
        <w:gridCol w:w="2268"/>
      </w:tblGrid>
      <w:tr w14:paraId="26E9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FA5B6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290" w:type="dxa"/>
            <w:vAlign w:val="center"/>
          </w:tcPr>
          <w:p w14:paraId="4B918F4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402" w:type="dxa"/>
            <w:vAlign w:val="center"/>
          </w:tcPr>
          <w:p w14:paraId="2A318EB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2268" w:type="dxa"/>
            <w:vAlign w:val="center"/>
          </w:tcPr>
          <w:p w14:paraId="4A3D2E7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82B79B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F0D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CAF7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90" w:type="dxa"/>
            <w:vAlign w:val="center"/>
          </w:tcPr>
          <w:p w14:paraId="7C8338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402" w:type="dxa"/>
            <w:vAlign w:val="center"/>
          </w:tcPr>
          <w:p w14:paraId="510A966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2268" w:type="dxa"/>
            <w:vAlign w:val="center"/>
          </w:tcPr>
          <w:p w14:paraId="1E37D5B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13A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FD2A3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290" w:type="dxa"/>
            <w:vAlign w:val="center"/>
          </w:tcPr>
          <w:p w14:paraId="1348A2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402" w:type="dxa"/>
            <w:vAlign w:val="center"/>
          </w:tcPr>
          <w:p w14:paraId="64823BF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2268" w:type="dxa"/>
            <w:vAlign w:val="center"/>
          </w:tcPr>
          <w:p w14:paraId="73424ABD">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02C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AC23C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290" w:type="dxa"/>
            <w:vAlign w:val="center"/>
          </w:tcPr>
          <w:p w14:paraId="49E6A0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402" w:type="dxa"/>
            <w:vAlign w:val="center"/>
          </w:tcPr>
          <w:p w14:paraId="2FAC1D12">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2268" w:type="dxa"/>
            <w:vAlign w:val="center"/>
          </w:tcPr>
          <w:p w14:paraId="78E40F4E">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8C971F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25EDF2">
      <w:pPr>
        <w:jc w:val="center"/>
        <w:rPr>
          <w:rFonts w:hint="eastAsia" w:ascii="宋体" w:hAnsi="宋体" w:eastAsia="宋体" w:cs="宋体"/>
          <w:b/>
          <w:color w:val="auto"/>
          <w:kern w:val="0"/>
          <w:sz w:val="32"/>
          <w:szCs w:val="32"/>
          <w:highlight w:val="none"/>
        </w:rPr>
      </w:pPr>
    </w:p>
    <w:p w14:paraId="61260EE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C162098">
      <w:pPr>
        <w:jc w:val="center"/>
        <w:rPr>
          <w:rFonts w:hint="eastAsia" w:ascii="宋体" w:hAnsi="宋体" w:eastAsia="宋体" w:cs="宋体"/>
          <w:b/>
          <w:color w:val="auto"/>
          <w:kern w:val="0"/>
          <w:sz w:val="32"/>
          <w:szCs w:val="32"/>
          <w:highlight w:val="none"/>
        </w:rPr>
      </w:pPr>
    </w:p>
    <w:p w14:paraId="47ED1094">
      <w:pPr>
        <w:jc w:val="center"/>
        <w:rPr>
          <w:rFonts w:hint="eastAsia" w:ascii="宋体" w:hAnsi="宋体" w:eastAsia="宋体" w:cs="宋体"/>
          <w:b/>
          <w:color w:val="auto"/>
          <w:kern w:val="0"/>
          <w:sz w:val="32"/>
          <w:szCs w:val="32"/>
          <w:highlight w:val="none"/>
        </w:rPr>
      </w:pPr>
    </w:p>
    <w:p w14:paraId="6CA1E1CB">
      <w:pPr>
        <w:jc w:val="center"/>
        <w:rPr>
          <w:rFonts w:hint="eastAsia" w:ascii="宋体" w:hAnsi="宋体" w:eastAsia="宋体" w:cs="宋体"/>
          <w:b/>
          <w:color w:val="auto"/>
          <w:kern w:val="0"/>
          <w:sz w:val="32"/>
          <w:szCs w:val="32"/>
          <w:highlight w:val="none"/>
        </w:rPr>
      </w:pPr>
    </w:p>
    <w:p w14:paraId="19601565">
      <w:pPr>
        <w:jc w:val="center"/>
        <w:rPr>
          <w:rFonts w:hint="eastAsia" w:ascii="宋体" w:hAnsi="宋体" w:eastAsia="宋体" w:cs="宋体"/>
          <w:b/>
          <w:color w:val="auto"/>
          <w:kern w:val="0"/>
          <w:sz w:val="32"/>
          <w:szCs w:val="32"/>
          <w:highlight w:val="none"/>
        </w:rPr>
      </w:pPr>
    </w:p>
    <w:p w14:paraId="162185DB">
      <w:pPr>
        <w:jc w:val="center"/>
        <w:rPr>
          <w:rFonts w:hint="eastAsia" w:ascii="宋体" w:hAnsi="宋体" w:eastAsia="宋体" w:cs="宋体"/>
          <w:b/>
          <w:color w:val="auto"/>
          <w:kern w:val="0"/>
          <w:sz w:val="32"/>
          <w:szCs w:val="32"/>
          <w:highlight w:val="none"/>
        </w:rPr>
      </w:pPr>
    </w:p>
    <w:p w14:paraId="1F18E4F3">
      <w:pPr>
        <w:jc w:val="center"/>
        <w:rPr>
          <w:rFonts w:hint="eastAsia" w:ascii="宋体" w:hAnsi="宋体" w:eastAsia="宋体" w:cs="宋体"/>
          <w:b/>
          <w:color w:val="auto"/>
          <w:kern w:val="0"/>
          <w:sz w:val="32"/>
          <w:szCs w:val="32"/>
          <w:highlight w:val="none"/>
        </w:rPr>
      </w:pPr>
    </w:p>
    <w:p w14:paraId="1913EF35">
      <w:pPr>
        <w:jc w:val="center"/>
        <w:rPr>
          <w:rFonts w:hint="eastAsia" w:ascii="宋体" w:hAnsi="宋体" w:eastAsia="宋体" w:cs="宋体"/>
          <w:b/>
          <w:color w:val="auto"/>
          <w:kern w:val="0"/>
          <w:sz w:val="32"/>
          <w:szCs w:val="32"/>
          <w:highlight w:val="none"/>
        </w:rPr>
      </w:pPr>
    </w:p>
    <w:p w14:paraId="2CCC8F2F">
      <w:pPr>
        <w:jc w:val="center"/>
        <w:rPr>
          <w:rFonts w:hint="eastAsia" w:ascii="宋体" w:hAnsi="宋体" w:eastAsia="宋体" w:cs="宋体"/>
          <w:b/>
          <w:color w:val="auto"/>
          <w:kern w:val="0"/>
          <w:sz w:val="32"/>
          <w:szCs w:val="32"/>
          <w:highlight w:val="none"/>
        </w:rPr>
      </w:pPr>
    </w:p>
    <w:p w14:paraId="3E9DCA20">
      <w:pPr>
        <w:jc w:val="center"/>
        <w:rPr>
          <w:rFonts w:hint="eastAsia" w:ascii="宋体" w:hAnsi="宋体" w:eastAsia="宋体" w:cs="宋体"/>
          <w:b/>
          <w:color w:val="auto"/>
          <w:kern w:val="0"/>
          <w:sz w:val="32"/>
          <w:szCs w:val="32"/>
          <w:highlight w:val="none"/>
        </w:rPr>
      </w:pPr>
    </w:p>
    <w:p w14:paraId="4660157A">
      <w:pPr>
        <w:jc w:val="center"/>
        <w:rPr>
          <w:rFonts w:hint="eastAsia" w:ascii="宋体" w:hAnsi="宋体" w:eastAsia="宋体" w:cs="宋体"/>
          <w:b/>
          <w:color w:val="auto"/>
          <w:kern w:val="0"/>
          <w:sz w:val="32"/>
          <w:szCs w:val="32"/>
          <w:highlight w:val="none"/>
        </w:rPr>
      </w:pPr>
    </w:p>
    <w:p w14:paraId="6F24B9B7">
      <w:pPr>
        <w:jc w:val="center"/>
        <w:rPr>
          <w:rFonts w:hint="eastAsia" w:ascii="宋体" w:hAnsi="宋体" w:eastAsia="宋体" w:cs="宋体"/>
          <w:b/>
          <w:color w:val="auto"/>
          <w:kern w:val="0"/>
          <w:sz w:val="32"/>
          <w:szCs w:val="32"/>
          <w:highlight w:val="none"/>
        </w:rPr>
      </w:pPr>
    </w:p>
    <w:p w14:paraId="6EF59DDC">
      <w:pPr>
        <w:jc w:val="center"/>
        <w:rPr>
          <w:rFonts w:hint="eastAsia" w:ascii="宋体" w:hAnsi="宋体" w:eastAsia="宋体" w:cs="宋体"/>
          <w:b/>
          <w:color w:val="auto"/>
          <w:kern w:val="0"/>
          <w:sz w:val="32"/>
          <w:szCs w:val="32"/>
          <w:highlight w:val="none"/>
        </w:rPr>
      </w:pPr>
    </w:p>
    <w:p w14:paraId="5FB5EED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19899E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629B5E3">
      <w:pPr>
        <w:pStyle w:val="52"/>
        <w:rPr>
          <w:rFonts w:hint="eastAsia" w:ascii="宋体" w:hAnsi="宋体" w:eastAsia="宋体" w:cs="宋体"/>
          <w:color w:val="auto"/>
          <w:highlight w:val="none"/>
        </w:rPr>
      </w:pPr>
    </w:p>
    <w:p w14:paraId="7933921D">
      <w:pPr>
        <w:rPr>
          <w:rFonts w:hint="eastAsia" w:ascii="宋体" w:hAnsi="宋体" w:eastAsia="宋体" w:cs="宋体"/>
          <w:color w:val="auto"/>
          <w:highlight w:val="none"/>
        </w:rPr>
      </w:pPr>
    </w:p>
    <w:p w14:paraId="7BE6FE06">
      <w:pPr>
        <w:ind w:firstLine="2891" w:firstLineChars="900"/>
        <w:rPr>
          <w:rFonts w:hint="eastAsia" w:ascii="宋体" w:hAnsi="宋体" w:eastAsia="宋体" w:cs="宋体"/>
          <w:b/>
          <w:color w:val="auto"/>
          <w:kern w:val="0"/>
          <w:sz w:val="32"/>
          <w:szCs w:val="32"/>
          <w:highlight w:val="none"/>
        </w:rPr>
      </w:pPr>
    </w:p>
    <w:p w14:paraId="4A795BC5">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91"/>
        <w:gridCol w:w="1276"/>
        <w:gridCol w:w="2582"/>
        <w:gridCol w:w="930"/>
        <w:gridCol w:w="1681"/>
      </w:tblGrid>
      <w:tr w14:paraId="666E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26A8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7CE42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291" w:type="dxa"/>
            <w:tcBorders>
              <w:top w:val="single" w:color="auto" w:sz="4" w:space="0"/>
              <w:left w:val="single" w:color="auto" w:sz="4" w:space="0"/>
              <w:bottom w:val="single" w:color="auto" w:sz="4" w:space="0"/>
              <w:right w:val="single" w:color="auto" w:sz="4" w:space="0"/>
            </w:tcBorders>
            <w:vAlign w:val="center"/>
          </w:tcPr>
          <w:p w14:paraId="074A823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76" w:type="dxa"/>
            <w:tcBorders>
              <w:top w:val="single" w:color="auto" w:sz="4" w:space="0"/>
              <w:left w:val="single" w:color="auto" w:sz="4" w:space="0"/>
              <w:bottom w:val="single" w:color="auto" w:sz="4" w:space="0"/>
              <w:right w:val="single" w:color="auto" w:sz="4" w:space="0"/>
            </w:tcBorders>
            <w:vAlign w:val="center"/>
          </w:tcPr>
          <w:p w14:paraId="5072591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582" w:type="dxa"/>
            <w:tcBorders>
              <w:top w:val="single" w:color="auto" w:sz="4" w:space="0"/>
              <w:left w:val="single" w:color="auto" w:sz="4" w:space="0"/>
              <w:bottom w:val="single" w:color="auto" w:sz="4" w:space="0"/>
              <w:right w:val="single" w:color="auto" w:sz="4" w:space="0"/>
            </w:tcBorders>
            <w:vAlign w:val="center"/>
          </w:tcPr>
          <w:p w14:paraId="4DD08A6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45AF4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681" w:type="dxa"/>
            <w:tcBorders>
              <w:top w:val="single" w:color="auto" w:sz="4" w:space="0"/>
              <w:left w:val="single" w:color="auto" w:sz="4" w:space="0"/>
              <w:bottom w:val="single" w:color="auto" w:sz="4" w:space="0"/>
              <w:right w:val="single" w:color="auto" w:sz="4" w:space="0"/>
            </w:tcBorders>
            <w:vAlign w:val="center"/>
          </w:tcPr>
          <w:p w14:paraId="4055485F">
            <w:pPr>
              <w:spacing w:line="360" w:lineRule="auto"/>
              <w:jc w:val="center"/>
              <w:rPr>
                <w:rFonts w:hint="eastAsia" w:ascii="宋体" w:hAnsi="宋体" w:eastAsia="宋体" w:cs="宋体"/>
                <w:b/>
                <w:color w:val="auto"/>
                <w:sz w:val="24"/>
                <w:highlight w:val="none"/>
              </w:rPr>
            </w:pPr>
          </w:p>
          <w:p w14:paraId="22C633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8C34658">
            <w:pPr>
              <w:spacing w:line="360" w:lineRule="auto"/>
              <w:jc w:val="center"/>
              <w:rPr>
                <w:rFonts w:hint="eastAsia" w:ascii="宋体" w:hAnsi="宋体" w:eastAsia="宋体" w:cs="宋体"/>
                <w:b/>
                <w:color w:val="auto"/>
                <w:sz w:val="24"/>
                <w:highlight w:val="none"/>
              </w:rPr>
            </w:pPr>
          </w:p>
        </w:tc>
      </w:tr>
      <w:tr w14:paraId="4DF7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81372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2E7BE3">
            <w:pPr>
              <w:snapToGrid w:val="0"/>
              <w:spacing w:line="360" w:lineRule="auto"/>
              <w:jc w:val="center"/>
              <w:rPr>
                <w:rFonts w:hint="eastAsia" w:ascii="宋体" w:hAnsi="宋体" w:eastAsia="宋体" w:cs="宋体"/>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0537255">
            <w:pPr>
              <w:snapToGrid w:val="0"/>
              <w:spacing w:line="360" w:lineRule="auto"/>
              <w:jc w:val="center"/>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C55E990">
            <w:pPr>
              <w:snapToGrid w:val="0"/>
              <w:spacing w:line="360" w:lineRule="auto"/>
              <w:jc w:val="center"/>
              <w:rPr>
                <w:rFonts w:hint="eastAsia" w:ascii="宋体" w:hAnsi="宋体" w:eastAsia="宋体" w:cs="宋体"/>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36EE2C7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A2D2533">
            <w:pPr>
              <w:spacing w:line="360" w:lineRule="auto"/>
              <w:jc w:val="center"/>
              <w:rPr>
                <w:rFonts w:hint="eastAsia" w:ascii="宋体" w:hAnsi="宋体" w:eastAsia="宋体"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60F91068">
            <w:pPr>
              <w:spacing w:line="360" w:lineRule="auto"/>
              <w:jc w:val="center"/>
              <w:rPr>
                <w:rFonts w:hint="eastAsia" w:ascii="宋体" w:hAnsi="宋体" w:eastAsia="宋体" w:cs="宋体"/>
                <w:color w:val="auto"/>
                <w:sz w:val="24"/>
                <w:highlight w:val="none"/>
              </w:rPr>
            </w:pPr>
          </w:p>
        </w:tc>
      </w:tr>
      <w:tr w14:paraId="58F8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6F4D7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6FB81DC">
            <w:pPr>
              <w:snapToGrid w:val="0"/>
              <w:spacing w:line="360" w:lineRule="auto"/>
              <w:jc w:val="center"/>
              <w:rPr>
                <w:rFonts w:hint="eastAsia" w:ascii="宋体" w:hAnsi="宋体" w:eastAsia="宋体" w:cs="宋体"/>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9B18E2B">
            <w:pPr>
              <w:snapToGrid w:val="0"/>
              <w:spacing w:line="360" w:lineRule="auto"/>
              <w:jc w:val="center"/>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BA7D8C5">
            <w:pPr>
              <w:snapToGrid w:val="0"/>
              <w:spacing w:line="360" w:lineRule="auto"/>
              <w:jc w:val="center"/>
              <w:rPr>
                <w:rFonts w:hint="eastAsia" w:ascii="宋体" w:hAnsi="宋体" w:eastAsia="宋体" w:cs="宋体"/>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3133CC8B">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B3AB535">
            <w:pPr>
              <w:spacing w:line="360" w:lineRule="auto"/>
              <w:jc w:val="center"/>
              <w:rPr>
                <w:rFonts w:hint="eastAsia" w:ascii="宋体" w:hAnsi="宋体" w:eastAsia="宋体"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6467B63">
            <w:pPr>
              <w:spacing w:line="360" w:lineRule="auto"/>
              <w:jc w:val="center"/>
              <w:rPr>
                <w:rFonts w:hint="eastAsia" w:ascii="宋体" w:hAnsi="宋体" w:eastAsia="宋体" w:cs="宋体"/>
                <w:color w:val="auto"/>
                <w:sz w:val="24"/>
                <w:highlight w:val="none"/>
              </w:rPr>
            </w:pPr>
          </w:p>
        </w:tc>
      </w:tr>
      <w:tr w14:paraId="544F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3806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B4EDADA">
            <w:pPr>
              <w:snapToGrid w:val="0"/>
              <w:spacing w:line="360" w:lineRule="auto"/>
              <w:jc w:val="center"/>
              <w:rPr>
                <w:rFonts w:hint="eastAsia" w:ascii="宋体" w:hAnsi="宋体" w:eastAsia="宋体" w:cs="宋体"/>
                <w:color w:val="auto"/>
                <w:sz w:val="24"/>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B2EBB02">
            <w:pPr>
              <w:snapToGrid w:val="0"/>
              <w:spacing w:line="360" w:lineRule="auto"/>
              <w:jc w:val="center"/>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AC8FF16">
            <w:pPr>
              <w:snapToGrid w:val="0"/>
              <w:spacing w:line="360" w:lineRule="auto"/>
              <w:jc w:val="center"/>
              <w:rPr>
                <w:rFonts w:hint="eastAsia" w:ascii="宋体" w:hAnsi="宋体" w:eastAsia="宋体" w:cs="宋体"/>
                <w:color w:val="auto"/>
                <w:sz w:val="24"/>
                <w:highlight w:val="none"/>
              </w:rPr>
            </w:pPr>
          </w:p>
        </w:tc>
        <w:tc>
          <w:tcPr>
            <w:tcW w:w="2582" w:type="dxa"/>
            <w:tcBorders>
              <w:top w:val="single" w:color="auto" w:sz="4" w:space="0"/>
              <w:left w:val="single" w:color="auto" w:sz="4" w:space="0"/>
              <w:bottom w:val="single" w:color="auto" w:sz="4" w:space="0"/>
              <w:right w:val="single" w:color="auto" w:sz="4" w:space="0"/>
            </w:tcBorders>
            <w:vAlign w:val="center"/>
          </w:tcPr>
          <w:p w14:paraId="4BEED42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44D7186">
            <w:pPr>
              <w:spacing w:line="360" w:lineRule="auto"/>
              <w:jc w:val="center"/>
              <w:rPr>
                <w:rFonts w:hint="eastAsia" w:ascii="宋体" w:hAnsi="宋体" w:eastAsia="宋体"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4A08F29A">
            <w:pPr>
              <w:spacing w:line="360" w:lineRule="auto"/>
              <w:jc w:val="center"/>
              <w:rPr>
                <w:rFonts w:hint="eastAsia" w:ascii="宋体" w:hAnsi="宋体" w:eastAsia="宋体" w:cs="宋体"/>
                <w:color w:val="auto"/>
                <w:sz w:val="24"/>
                <w:highlight w:val="none"/>
              </w:rPr>
            </w:pPr>
          </w:p>
        </w:tc>
      </w:tr>
    </w:tbl>
    <w:p w14:paraId="1713005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B147C0C">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投标人名称(电子签名)：</w:t>
      </w:r>
    </w:p>
    <w:p w14:paraId="2BF244B1">
      <w:pPr>
        <w:snapToGrid w:val="0"/>
        <w:spacing w:line="360" w:lineRule="auto"/>
        <w:ind w:firstLine="3840" w:firstLineChars="160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val="zh-CN"/>
        </w:rPr>
        <w:t>日期：  年  月  日</w:t>
      </w:r>
    </w:p>
    <w:p w14:paraId="12F95122">
      <w:pPr>
        <w:jc w:val="center"/>
        <w:rPr>
          <w:rFonts w:hint="eastAsia" w:ascii="宋体" w:hAnsi="宋体" w:eastAsia="宋体" w:cs="宋体"/>
          <w:b/>
          <w:color w:val="auto"/>
          <w:kern w:val="0"/>
          <w:sz w:val="32"/>
          <w:szCs w:val="32"/>
          <w:highlight w:val="none"/>
        </w:rPr>
      </w:pPr>
    </w:p>
    <w:p w14:paraId="45380C5F">
      <w:pPr>
        <w:jc w:val="center"/>
        <w:rPr>
          <w:rFonts w:hint="eastAsia" w:ascii="宋体" w:hAnsi="宋体" w:eastAsia="宋体" w:cs="宋体"/>
          <w:b/>
          <w:color w:val="auto"/>
          <w:kern w:val="0"/>
          <w:sz w:val="32"/>
          <w:szCs w:val="32"/>
          <w:highlight w:val="none"/>
        </w:rPr>
      </w:pPr>
    </w:p>
    <w:p w14:paraId="123F614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46A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46E278">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0AD1CCDC">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3BF9509C">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07FA05C1">
            <w:pPr>
              <w:jc w:val="center"/>
              <w:rPr>
                <w:rFonts w:hint="eastAsia" w:ascii="宋体" w:hAnsi="宋体" w:eastAsia="宋体" w:cs="宋体"/>
                <w:b/>
                <w:bCs/>
                <w:sz w:val="24"/>
              </w:rPr>
            </w:pPr>
            <w:r>
              <w:rPr>
                <w:rFonts w:hint="eastAsia" w:ascii="宋体" w:hAnsi="宋体" w:eastAsia="宋体" w:cs="宋体"/>
                <w:b/>
                <w:bCs/>
                <w:sz w:val="24"/>
              </w:rPr>
              <w:t>偏离说明</w:t>
            </w:r>
          </w:p>
        </w:tc>
      </w:tr>
      <w:tr w14:paraId="3C00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413D7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5DEAEF1F">
            <w:pPr>
              <w:jc w:val="center"/>
              <w:rPr>
                <w:rFonts w:hint="eastAsia" w:ascii="宋体" w:hAnsi="宋体" w:eastAsia="宋体" w:cs="宋体"/>
                <w:b/>
                <w:kern w:val="0"/>
                <w:sz w:val="32"/>
                <w:szCs w:val="32"/>
              </w:rPr>
            </w:pPr>
          </w:p>
        </w:tc>
        <w:tc>
          <w:tcPr>
            <w:tcW w:w="3546" w:type="dxa"/>
          </w:tcPr>
          <w:p w14:paraId="6A81A676">
            <w:pPr>
              <w:jc w:val="center"/>
              <w:rPr>
                <w:rFonts w:hint="eastAsia" w:ascii="宋体" w:hAnsi="宋体" w:eastAsia="宋体" w:cs="宋体"/>
                <w:b/>
                <w:kern w:val="0"/>
                <w:sz w:val="32"/>
                <w:szCs w:val="32"/>
              </w:rPr>
            </w:pPr>
          </w:p>
        </w:tc>
        <w:tc>
          <w:tcPr>
            <w:tcW w:w="1276" w:type="dxa"/>
          </w:tcPr>
          <w:p w14:paraId="64AB1502">
            <w:pPr>
              <w:jc w:val="center"/>
              <w:rPr>
                <w:rFonts w:hint="eastAsia" w:ascii="宋体" w:hAnsi="宋体" w:eastAsia="宋体" w:cs="宋体"/>
                <w:b/>
                <w:kern w:val="0"/>
                <w:sz w:val="32"/>
                <w:szCs w:val="32"/>
              </w:rPr>
            </w:pPr>
          </w:p>
        </w:tc>
      </w:tr>
      <w:tr w14:paraId="48FE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73C3C1">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CBB3EE5">
            <w:pPr>
              <w:jc w:val="center"/>
              <w:rPr>
                <w:rFonts w:hint="eastAsia" w:ascii="宋体" w:hAnsi="宋体" w:eastAsia="宋体" w:cs="宋体"/>
                <w:b/>
                <w:kern w:val="0"/>
                <w:sz w:val="32"/>
                <w:szCs w:val="32"/>
              </w:rPr>
            </w:pPr>
          </w:p>
        </w:tc>
        <w:tc>
          <w:tcPr>
            <w:tcW w:w="3546" w:type="dxa"/>
          </w:tcPr>
          <w:p w14:paraId="3A036D76">
            <w:pPr>
              <w:jc w:val="center"/>
              <w:rPr>
                <w:rFonts w:hint="eastAsia" w:ascii="宋体" w:hAnsi="宋体" w:eastAsia="宋体" w:cs="宋体"/>
                <w:b/>
                <w:kern w:val="0"/>
                <w:sz w:val="32"/>
                <w:szCs w:val="32"/>
              </w:rPr>
            </w:pPr>
          </w:p>
        </w:tc>
        <w:tc>
          <w:tcPr>
            <w:tcW w:w="1276" w:type="dxa"/>
          </w:tcPr>
          <w:p w14:paraId="6BCEF7B4">
            <w:pPr>
              <w:jc w:val="center"/>
              <w:rPr>
                <w:rFonts w:hint="eastAsia" w:ascii="宋体" w:hAnsi="宋体" w:eastAsia="宋体" w:cs="宋体"/>
                <w:b/>
                <w:kern w:val="0"/>
                <w:sz w:val="32"/>
                <w:szCs w:val="32"/>
              </w:rPr>
            </w:pPr>
          </w:p>
        </w:tc>
      </w:tr>
      <w:tr w14:paraId="49D6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3AFAF5">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538B4F99">
            <w:pPr>
              <w:jc w:val="center"/>
              <w:rPr>
                <w:rFonts w:hint="eastAsia" w:ascii="宋体" w:hAnsi="宋体" w:eastAsia="宋体" w:cs="宋体"/>
                <w:b/>
                <w:kern w:val="0"/>
                <w:sz w:val="32"/>
                <w:szCs w:val="32"/>
              </w:rPr>
            </w:pPr>
          </w:p>
        </w:tc>
        <w:tc>
          <w:tcPr>
            <w:tcW w:w="3546" w:type="dxa"/>
          </w:tcPr>
          <w:p w14:paraId="22324E9B">
            <w:pPr>
              <w:jc w:val="center"/>
              <w:rPr>
                <w:rFonts w:hint="eastAsia" w:ascii="宋体" w:hAnsi="宋体" w:eastAsia="宋体" w:cs="宋体"/>
                <w:b/>
                <w:kern w:val="0"/>
                <w:sz w:val="32"/>
                <w:szCs w:val="32"/>
              </w:rPr>
            </w:pPr>
          </w:p>
        </w:tc>
        <w:tc>
          <w:tcPr>
            <w:tcW w:w="1276" w:type="dxa"/>
          </w:tcPr>
          <w:p w14:paraId="6551BEB4">
            <w:pPr>
              <w:jc w:val="center"/>
              <w:rPr>
                <w:rFonts w:hint="eastAsia" w:ascii="宋体" w:hAnsi="宋体" w:eastAsia="宋体" w:cs="宋体"/>
                <w:b/>
                <w:kern w:val="0"/>
                <w:sz w:val="32"/>
                <w:szCs w:val="32"/>
              </w:rPr>
            </w:pPr>
          </w:p>
        </w:tc>
      </w:tr>
    </w:tbl>
    <w:p w14:paraId="0E34F4D5">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2C65A108">
      <w:pPr>
        <w:jc w:val="center"/>
        <w:rPr>
          <w:rFonts w:hint="eastAsia" w:ascii="宋体" w:hAnsi="宋体" w:eastAsia="宋体" w:cs="宋体"/>
          <w:b/>
          <w:kern w:val="0"/>
          <w:sz w:val="32"/>
          <w:szCs w:val="32"/>
        </w:rPr>
      </w:pPr>
    </w:p>
    <w:p w14:paraId="21EFFDA7">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49CBF81">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投标人名称(电子签名)：</w:t>
      </w:r>
    </w:p>
    <w:p w14:paraId="3DEAA81A">
      <w:pPr>
        <w:snapToGrid w:val="0"/>
        <w:spacing w:line="360" w:lineRule="auto"/>
        <w:ind w:firstLine="3840" w:firstLineChars="160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val="zh-CN"/>
        </w:rPr>
        <w:t>日期：  年  月  日</w:t>
      </w:r>
    </w:p>
    <w:p w14:paraId="7474E3BD">
      <w:pPr>
        <w:pStyle w:val="24"/>
        <w:rPr>
          <w:rFonts w:hint="eastAsia" w:ascii="宋体" w:hAnsi="宋体" w:eastAsia="宋体" w:cs="宋体"/>
        </w:rPr>
      </w:pPr>
    </w:p>
    <w:p w14:paraId="25C79453">
      <w:pPr>
        <w:jc w:val="left"/>
        <w:rPr>
          <w:rFonts w:hint="eastAsia" w:ascii="宋体" w:hAnsi="宋体" w:eastAsia="宋体" w:cs="宋体"/>
          <w:color w:val="auto"/>
          <w:kern w:val="0"/>
          <w:sz w:val="24"/>
          <w:highlight w:val="none"/>
        </w:rPr>
      </w:pPr>
    </w:p>
    <w:p w14:paraId="16A61253">
      <w:pPr>
        <w:jc w:val="left"/>
        <w:rPr>
          <w:rFonts w:hint="eastAsia" w:ascii="宋体" w:hAnsi="宋体" w:eastAsia="宋体" w:cs="宋体"/>
          <w:color w:val="auto"/>
          <w:kern w:val="0"/>
          <w:sz w:val="24"/>
          <w:highlight w:val="none"/>
        </w:rPr>
      </w:pPr>
    </w:p>
    <w:p w14:paraId="1706BC8D">
      <w:pPr>
        <w:jc w:val="left"/>
        <w:rPr>
          <w:rFonts w:hint="eastAsia" w:ascii="宋体" w:hAnsi="宋体" w:eastAsia="宋体" w:cs="宋体"/>
          <w:color w:val="auto"/>
          <w:kern w:val="0"/>
          <w:sz w:val="24"/>
          <w:highlight w:val="none"/>
        </w:rPr>
      </w:pPr>
    </w:p>
    <w:p w14:paraId="336AF0C2">
      <w:pPr>
        <w:jc w:val="left"/>
        <w:rPr>
          <w:rFonts w:hint="eastAsia" w:ascii="宋体" w:hAnsi="宋体" w:eastAsia="宋体" w:cs="宋体"/>
          <w:color w:val="auto"/>
          <w:kern w:val="0"/>
          <w:sz w:val="24"/>
          <w:highlight w:val="none"/>
        </w:rPr>
      </w:pPr>
    </w:p>
    <w:p w14:paraId="26B00C92">
      <w:pPr>
        <w:jc w:val="left"/>
        <w:rPr>
          <w:rFonts w:hint="eastAsia" w:ascii="宋体" w:hAnsi="宋体" w:eastAsia="宋体" w:cs="宋体"/>
          <w:color w:val="auto"/>
          <w:kern w:val="0"/>
          <w:sz w:val="24"/>
          <w:highlight w:val="none"/>
        </w:rPr>
      </w:pPr>
    </w:p>
    <w:p w14:paraId="1F18BB35">
      <w:pPr>
        <w:jc w:val="left"/>
        <w:rPr>
          <w:rFonts w:hint="eastAsia" w:ascii="宋体" w:hAnsi="宋体" w:eastAsia="宋体" w:cs="宋体"/>
          <w:color w:val="auto"/>
          <w:kern w:val="0"/>
          <w:sz w:val="24"/>
          <w:highlight w:val="none"/>
        </w:rPr>
      </w:pPr>
    </w:p>
    <w:p w14:paraId="289499A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7D7A05D">
      <w:pPr>
        <w:snapToGrid w:val="0"/>
        <w:spacing w:line="360" w:lineRule="auto"/>
        <w:rPr>
          <w:rFonts w:hint="eastAsia" w:ascii="宋体" w:hAnsi="宋体" w:eastAsia="宋体" w:cs="宋体"/>
          <w:color w:val="auto"/>
          <w:sz w:val="24"/>
          <w:highlight w:val="none"/>
        </w:rPr>
      </w:pPr>
    </w:p>
    <w:p w14:paraId="563003E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B13636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1D94B2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823C2E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EF8B4D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63E914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9586B5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01BEAC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A0B019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3494FF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E8D29C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888342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D452B59">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B1C458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B3B484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C4FD5A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DC3708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DC0F2BC">
      <w:pPr>
        <w:spacing w:line="360" w:lineRule="auto"/>
        <w:jc w:val="center"/>
        <w:outlineLvl w:val="0"/>
        <w:rPr>
          <w:rFonts w:hint="eastAsia" w:ascii="宋体" w:hAnsi="宋体" w:eastAsia="宋体" w:cs="宋体"/>
          <w:b/>
          <w:color w:val="auto"/>
          <w:kern w:val="0"/>
          <w:sz w:val="36"/>
          <w:szCs w:val="36"/>
          <w:highlight w:val="none"/>
        </w:rPr>
      </w:pPr>
    </w:p>
    <w:p w14:paraId="1E2D14A1">
      <w:pPr>
        <w:spacing w:line="360" w:lineRule="auto"/>
        <w:jc w:val="center"/>
        <w:outlineLvl w:val="0"/>
        <w:rPr>
          <w:rFonts w:hint="eastAsia" w:ascii="宋体" w:hAnsi="宋体" w:eastAsia="宋体" w:cs="宋体"/>
          <w:b/>
          <w:color w:val="auto"/>
          <w:kern w:val="0"/>
          <w:sz w:val="36"/>
          <w:szCs w:val="36"/>
          <w:highlight w:val="none"/>
        </w:rPr>
      </w:pPr>
    </w:p>
    <w:p w14:paraId="427D218E">
      <w:pPr>
        <w:spacing w:line="360" w:lineRule="auto"/>
        <w:jc w:val="center"/>
        <w:outlineLvl w:val="0"/>
        <w:rPr>
          <w:rFonts w:hint="eastAsia" w:ascii="宋体" w:hAnsi="宋体" w:eastAsia="宋体" w:cs="宋体"/>
          <w:b/>
          <w:color w:val="auto"/>
          <w:kern w:val="0"/>
          <w:sz w:val="36"/>
          <w:szCs w:val="36"/>
          <w:highlight w:val="none"/>
        </w:rPr>
      </w:pPr>
    </w:p>
    <w:p w14:paraId="557D1FD9">
      <w:pPr>
        <w:pStyle w:val="23"/>
        <w:rPr>
          <w:rFonts w:hint="eastAsia" w:ascii="宋体" w:hAnsi="宋体" w:eastAsia="宋体" w:cs="宋体"/>
          <w:color w:val="auto"/>
          <w:highlight w:val="none"/>
          <w:lang w:val="en-US"/>
        </w:rPr>
      </w:pPr>
    </w:p>
    <w:p w14:paraId="2FE4EF9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CC7FCB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F362324">
      <w:pPr>
        <w:spacing w:line="360" w:lineRule="auto"/>
        <w:jc w:val="center"/>
        <w:outlineLvl w:val="0"/>
        <w:rPr>
          <w:rFonts w:hint="eastAsia" w:ascii="宋体" w:hAnsi="宋体" w:eastAsia="宋体" w:cs="宋体"/>
          <w:b/>
          <w:color w:val="auto"/>
          <w:kern w:val="0"/>
          <w:sz w:val="36"/>
          <w:szCs w:val="36"/>
          <w:highlight w:val="none"/>
        </w:rPr>
      </w:pPr>
    </w:p>
    <w:p w14:paraId="59788D6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0D646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snapToGrid w:val="0"/>
          <w:color w:val="auto"/>
          <w:sz w:val="24"/>
          <w:highlight w:val="none"/>
        </w:rPr>
        <w:t>报价情况说明</w:t>
      </w:r>
      <w:r>
        <w:rPr>
          <w:rFonts w:hint="eastAsia" w:ascii="宋体" w:hAnsi="宋体" w:eastAsia="宋体" w:cs="宋体"/>
          <w:color w:val="auto"/>
          <w:sz w:val="24"/>
          <w:highlight w:val="none"/>
        </w:rPr>
        <w:t>………………………………………………………………（页码）</w:t>
      </w:r>
    </w:p>
    <w:p w14:paraId="42B31648">
      <w:pPr>
        <w:snapToGrid w:val="0"/>
        <w:spacing w:line="360" w:lineRule="auto"/>
        <w:ind w:right="480"/>
        <w:jc w:val="center"/>
        <w:rPr>
          <w:rFonts w:hint="eastAsia" w:ascii="宋体" w:hAnsi="宋体" w:eastAsia="宋体" w:cs="宋体"/>
          <w:b/>
          <w:color w:val="auto"/>
          <w:kern w:val="0"/>
          <w:sz w:val="32"/>
          <w:szCs w:val="32"/>
          <w:highlight w:val="none"/>
        </w:rPr>
      </w:pPr>
    </w:p>
    <w:p w14:paraId="1BFEAF08">
      <w:pPr>
        <w:snapToGrid w:val="0"/>
        <w:spacing w:line="360" w:lineRule="auto"/>
        <w:ind w:right="480"/>
        <w:jc w:val="center"/>
        <w:rPr>
          <w:rFonts w:hint="eastAsia" w:ascii="宋体" w:hAnsi="宋体" w:eastAsia="宋体" w:cs="宋体"/>
          <w:b/>
          <w:color w:val="auto"/>
          <w:kern w:val="0"/>
          <w:sz w:val="32"/>
          <w:szCs w:val="32"/>
          <w:highlight w:val="none"/>
        </w:rPr>
      </w:pPr>
    </w:p>
    <w:p w14:paraId="148D8C0B">
      <w:pPr>
        <w:snapToGrid w:val="0"/>
        <w:spacing w:line="360" w:lineRule="auto"/>
        <w:ind w:right="480"/>
        <w:jc w:val="center"/>
        <w:rPr>
          <w:rFonts w:hint="eastAsia" w:ascii="宋体" w:hAnsi="宋体" w:eastAsia="宋体" w:cs="宋体"/>
          <w:b/>
          <w:color w:val="auto"/>
          <w:kern w:val="0"/>
          <w:sz w:val="32"/>
          <w:szCs w:val="32"/>
          <w:highlight w:val="none"/>
        </w:rPr>
      </w:pPr>
    </w:p>
    <w:p w14:paraId="15423613">
      <w:pPr>
        <w:snapToGrid w:val="0"/>
        <w:spacing w:line="360" w:lineRule="auto"/>
        <w:ind w:right="480"/>
        <w:jc w:val="center"/>
        <w:rPr>
          <w:rFonts w:hint="eastAsia" w:ascii="宋体" w:hAnsi="宋体" w:eastAsia="宋体" w:cs="宋体"/>
          <w:b/>
          <w:color w:val="auto"/>
          <w:kern w:val="0"/>
          <w:sz w:val="32"/>
          <w:szCs w:val="32"/>
          <w:highlight w:val="none"/>
        </w:rPr>
      </w:pPr>
    </w:p>
    <w:p w14:paraId="28213399">
      <w:pPr>
        <w:snapToGrid w:val="0"/>
        <w:spacing w:line="360" w:lineRule="auto"/>
        <w:ind w:right="480"/>
        <w:jc w:val="center"/>
        <w:rPr>
          <w:rFonts w:hint="eastAsia" w:ascii="宋体" w:hAnsi="宋体" w:eastAsia="宋体" w:cs="宋体"/>
          <w:b/>
          <w:color w:val="auto"/>
          <w:kern w:val="0"/>
          <w:sz w:val="32"/>
          <w:szCs w:val="32"/>
          <w:highlight w:val="none"/>
        </w:rPr>
      </w:pPr>
    </w:p>
    <w:p w14:paraId="1CC52D01">
      <w:pPr>
        <w:snapToGrid w:val="0"/>
        <w:spacing w:line="360" w:lineRule="auto"/>
        <w:ind w:right="480"/>
        <w:jc w:val="center"/>
        <w:rPr>
          <w:rFonts w:hint="eastAsia" w:ascii="宋体" w:hAnsi="宋体" w:eastAsia="宋体" w:cs="宋体"/>
          <w:b/>
          <w:color w:val="auto"/>
          <w:kern w:val="0"/>
          <w:sz w:val="32"/>
          <w:szCs w:val="32"/>
          <w:highlight w:val="none"/>
        </w:rPr>
      </w:pPr>
    </w:p>
    <w:p w14:paraId="535C5096">
      <w:pPr>
        <w:snapToGrid w:val="0"/>
        <w:spacing w:line="360" w:lineRule="auto"/>
        <w:ind w:right="480"/>
        <w:jc w:val="center"/>
        <w:rPr>
          <w:rFonts w:hint="eastAsia" w:ascii="宋体" w:hAnsi="宋体" w:eastAsia="宋体" w:cs="宋体"/>
          <w:b/>
          <w:color w:val="auto"/>
          <w:kern w:val="0"/>
          <w:sz w:val="32"/>
          <w:szCs w:val="32"/>
          <w:highlight w:val="none"/>
        </w:rPr>
      </w:pPr>
    </w:p>
    <w:p w14:paraId="178C6070">
      <w:pPr>
        <w:snapToGrid w:val="0"/>
        <w:spacing w:line="360" w:lineRule="auto"/>
        <w:ind w:right="480"/>
        <w:jc w:val="center"/>
        <w:rPr>
          <w:rFonts w:hint="eastAsia" w:ascii="宋体" w:hAnsi="宋体" w:eastAsia="宋体" w:cs="宋体"/>
          <w:b/>
          <w:color w:val="auto"/>
          <w:kern w:val="0"/>
          <w:sz w:val="32"/>
          <w:szCs w:val="32"/>
          <w:highlight w:val="none"/>
        </w:rPr>
      </w:pPr>
    </w:p>
    <w:p w14:paraId="7F5C6946">
      <w:pPr>
        <w:snapToGrid w:val="0"/>
        <w:spacing w:line="360" w:lineRule="auto"/>
        <w:ind w:right="480"/>
        <w:jc w:val="center"/>
        <w:rPr>
          <w:rFonts w:hint="eastAsia" w:ascii="宋体" w:hAnsi="宋体" w:eastAsia="宋体" w:cs="宋体"/>
          <w:b/>
          <w:color w:val="auto"/>
          <w:kern w:val="0"/>
          <w:sz w:val="32"/>
          <w:szCs w:val="32"/>
          <w:highlight w:val="none"/>
        </w:rPr>
      </w:pPr>
    </w:p>
    <w:p w14:paraId="173F924D">
      <w:pPr>
        <w:snapToGrid w:val="0"/>
        <w:spacing w:line="360" w:lineRule="auto"/>
        <w:ind w:right="480"/>
        <w:jc w:val="center"/>
        <w:rPr>
          <w:rFonts w:hint="eastAsia" w:ascii="宋体" w:hAnsi="宋体" w:eastAsia="宋体" w:cs="宋体"/>
          <w:b/>
          <w:color w:val="auto"/>
          <w:kern w:val="0"/>
          <w:sz w:val="32"/>
          <w:szCs w:val="32"/>
          <w:highlight w:val="none"/>
        </w:rPr>
      </w:pPr>
    </w:p>
    <w:p w14:paraId="7CDC4ECA">
      <w:pPr>
        <w:snapToGrid w:val="0"/>
        <w:spacing w:line="360" w:lineRule="auto"/>
        <w:ind w:right="480"/>
        <w:jc w:val="center"/>
        <w:rPr>
          <w:rFonts w:hint="eastAsia" w:ascii="宋体" w:hAnsi="宋体" w:eastAsia="宋体" w:cs="宋体"/>
          <w:b/>
          <w:color w:val="auto"/>
          <w:kern w:val="0"/>
          <w:sz w:val="32"/>
          <w:szCs w:val="32"/>
          <w:highlight w:val="none"/>
        </w:rPr>
      </w:pPr>
    </w:p>
    <w:p w14:paraId="2AC78BC7">
      <w:pPr>
        <w:snapToGrid w:val="0"/>
        <w:spacing w:line="360" w:lineRule="auto"/>
        <w:ind w:right="480"/>
        <w:jc w:val="center"/>
        <w:rPr>
          <w:rFonts w:hint="eastAsia" w:ascii="宋体" w:hAnsi="宋体" w:eastAsia="宋体" w:cs="宋体"/>
          <w:b/>
          <w:color w:val="auto"/>
          <w:kern w:val="0"/>
          <w:sz w:val="32"/>
          <w:szCs w:val="32"/>
          <w:highlight w:val="none"/>
        </w:rPr>
      </w:pPr>
    </w:p>
    <w:p w14:paraId="444A1674">
      <w:pPr>
        <w:snapToGrid w:val="0"/>
        <w:spacing w:line="360" w:lineRule="auto"/>
        <w:ind w:right="480"/>
        <w:jc w:val="center"/>
        <w:rPr>
          <w:rFonts w:hint="eastAsia" w:ascii="宋体" w:hAnsi="宋体" w:eastAsia="宋体" w:cs="宋体"/>
          <w:b/>
          <w:color w:val="auto"/>
          <w:kern w:val="0"/>
          <w:sz w:val="32"/>
          <w:szCs w:val="32"/>
          <w:highlight w:val="none"/>
        </w:rPr>
      </w:pPr>
    </w:p>
    <w:p w14:paraId="694C2CB7">
      <w:pPr>
        <w:snapToGrid w:val="0"/>
        <w:spacing w:line="360" w:lineRule="auto"/>
        <w:ind w:right="480"/>
        <w:jc w:val="center"/>
        <w:rPr>
          <w:rFonts w:hint="eastAsia" w:ascii="宋体" w:hAnsi="宋体" w:eastAsia="宋体" w:cs="宋体"/>
          <w:b/>
          <w:color w:val="auto"/>
          <w:kern w:val="0"/>
          <w:sz w:val="32"/>
          <w:szCs w:val="32"/>
          <w:highlight w:val="none"/>
        </w:rPr>
      </w:pPr>
    </w:p>
    <w:p w14:paraId="0D236502">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4122B4D">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81401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28EB94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2025年拱墅区卫生健康局健康网网络运维及硬件维保项目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 xml:space="preserve">XJCG[2025]059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867B3E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42"/>
        <w:gridCol w:w="1572"/>
        <w:gridCol w:w="2228"/>
        <w:gridCol w:w="1696"/>
        <w:gridCol w:w="2368"/>
        <w:gridCol w:w="2368"/>
        <w:gridCol w:w="1967"/>
      </w:tblGrid>
      <w:tr w14:paraId="78E5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54" w:type="dxa"/>
            <w:noWrap w:val="0"/>
            <w:vAlign w:val="center"/>
          </w:tcPr>
          <w:p w14:paraId="12B70B99">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42" w:type="dxa"/>
            <w:noWrap w:val="0"/>
            <w:vAlign w:val="center"/>
          </w:tcPr>
          <w:p w14:paraId="7E0C682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572" w:type="dxa"/>
            <w:noWrap w:val="0"/>
            <w:vAlign w:val="center"/>
          </w:tcPr>
          <w:p w14:paraId="39487BD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服务范围</w:t>
            </w:r>
          </w:p>
        </w:tc>
        <w:tc>
          <w:tcPr>
            <w:tcW w:w="2228" w:type="dxa"/>
            <w:noWrap w:val="0"/>
            <w:vAlign w:val="center"/>
          </w:tcPr>
          <w:p w14:paraId="36543B8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1696" w:type="dxa"/>
            <w:noWrap w:val="0"/>
            <w:vAlign w:val="center"/>
          </w:tcPr>
          <w:p w14:paraId="23242A52">
            <w:pPr>
              <w:spacing w:line="360" w:lineRule="auto"/>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服务</w:t>
            </w:r>
            <w:r>
              <w:rPr>
                <w:rFonts w:hint="eastAsia" w:ascii="宋体" w:hAnsi="宋体" w:eastAsia="宋体" w:cs="宋体"/>
                <w:b/>
                <w:sz w:val="24"/>
                <w:highlight w:val="none"/>
                <w:lang w:eastAsia="zh-CN"/>
              </w:rPr>
              <w:t>期限</w:t>
            </w:r>
          </w:p>
        </w:tc>
        <w:tc>
          <w:tcPr>
            <w:tcW w:w="2368" w:type="dxa"/>
            <w:noWrap w:val="0"/>
            <w:vAlign w:val="center"/>
          </w:tcPr>
          <w:p w14:paraId="3BBF6D13">
            <w:pPr>
              <w:spacing w:line="360" w:lineRule="auto"/>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服务标准</w:t>
            </w:r>
          </w:p>
        </w:tc>
        <w:tc>
          <w:tcPr>
            <w:tcW w:w="2368" w:type="dxa"/>
            <w:noWrap w:val="0"/>
            <w:vAlign w:val="center"/>
          </w:tcPr>
          <w:p w14:paraId="35F22C40">
            <w:pPr>
              <w:keepNext w:val="0"/>
              <w:keepLines w:val="0"/>
              <w:widowControl/>
              <w:suppressLineNumbers w:val="0"/>
              <w:jc w:val="center"/>
              <w:rPr>
                <w:rFonts w:hint="eastAsia" w:ascii="宋体" w:hAnsi="宋体" w:eastAsia="宋体" w:cs="宋体"/>
                <w:b/>
                <w:sz w:val="24"/>
                <w:highlight w:val="none"/>
                <w:lang w:eastAsia="zh-CN"/>
              </w:rPr>
            </w:pPr>
            <w:r>
              <w:rPr>
                <w:rFonts w:hint="eastAsia" w:ascii="宋体" w:hAnsi="宋体" w:eastAsia="宋体" w:cs="宋体"/>
                <w:b/>
                <w:bCs/>
                <w:color w:val="000000"/>
                <w:kern w:val="0"/>
                <w:sz w:val="24"/>
                <w:szCs w:val="24"/>
                <w:lang w:val="en-US" w:eastAsia="zh-CN" w:bidi="ar"/>
              </w:rPr>
              <w:t>服务人数</w:t>
            </w:r>
          </w:p>
        </w:tc>
        <w:tc>
          <w:tcPr>
            <w:tcW w:w="1967" w:type="dxa"/>
            <w:noWrap w:val="0"/>
            <w:vAlign w:val="center"/>
          </w:tcPr>
          <w:p w14:paraId="5C81F323">
            <w:pPr>
              <w:spacing w:line="360" w:lineRule="auto"/>
              <w:jc w:val="center"/>
              <w:rPr>
                <w:rFonts w:hint="eastAsia" w:ascii="宋体" w:hAnsi="宋体" w:eastAsia="宋体" w:cs="宋体"/>
                <w:b/>
                <w:sz w:val="24"/>
                <w:highlight w:val="none"/>
              </w:rPr>
            </w:pPr>
          </w:p>
          <w:p w14:paraId="5F71A09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p w14:paraId="61A41A8F">
            <w:pPr>
              <w:spacing w:line="360" w:lineRule="auto"/>
              <w:jc w:val="center"/>
              <w:rPr>
                <w:rFonts w:hint="eastAsia" w:ascii="宋体" w:hAnsi="宋体" w:eastAsia="宋体" w:cs="宋体"/>
                <w:b/>
                <w:sz w:val="24"/>
                <w:highlight w:val="none"/>
              </w:rPr>
            </w:pPr>
          </w:p>
        </w:tc>
      </w:tr>
      <w:tr w14:paraId="6E98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54" w:type="dxa"/>
            <w:noWrap w:val="0"/>
            <w:vAlign w:val="center"/>
          </w:tcPr>
          <w:p w14:paraId="27A02B9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442" w:type="dxa"/>
            <w:noWrap w:val="0"/>
            <w:vAlign w:val="center"/>
          </w:tcPr>
          <w:p w14:paraId="2272A616">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lang w:val="en-US" w:eastAsia="zh-CN"/>
              </w:rPr>
              <w:t xml:space="preserve"> </w:t>
            </w:r>
          </w:p>
        </w:tc>
        <w:tc>
          <w:tcPr>
            <w:tcW w:w="1572" w:type="dxa"/>
            <w:noWrap w:val="0"/>
            <w:vAlign w:val="center"/>
          </w:tcPr>
          <w:p w14:paraId="38F4475C">
            <w:pPr>
              <w:snapToGrid w:val="0"/>
              <w:spacing w:line="360" w:lineRule="auto"/>
              <w:jc w:val="center"/>
              <w:rPr>
                <w:rFonts w:hint="eastAsia" w:ascii="宋体" w:hAnsi="宋体" w:eastAsia="宋体" w:cs="宋体"/>
                <w:sz w:val="24"/>
                <w:highlight w:val="none"/>
              </w:rPr>
            </w:pPr>
          </w:p>
        </w:tc>
        <w:tc>
          <w:tcPr>
            <w:tcW w:w="2228" w:type="dxa"/>
            <w:noWrap w:val="0"/>
            <w:vAlign w:val="center"/>
          </w:tcPr>
          <w:p w14:paraId="479F650A">
            <w:pPr>
              <w:snapToGrid w:val="0"/>
              <w:spacing w:line="360" w:lineRule="auto"/>
              <w:jc w:val="center"/>
              <w:rPr>
                <w:rFonts w:hint="eastAsia" w:ascii="宋体" w:hAnsi="宋体" w:eastAsia="宋体" w:cs="宋体"/>
                <w:sz w:val="24"/>
                <w:highlight w:val="none"/>
              </w:rPr>
            </w:pPr>
          </w:p>
        </w:tc>
        <w:tc>
          <w:tcPr>
            <w:tcW w:w="1696" w:type="dxa"/>
            <w:noWrap w:val="0"/>
            <w:vAlign w:val="center"/>
          </w:tcPr>
          <w:p w14:paraId="47BEE8B6">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r>
              <w:rPr>
                <w:rFonts w:hint="eastAsia" w:ascii="宋体" w:hAnsi="宋体" w:eastAsia="宋体" w:cs="宋体"/>
                <w:sz w:val="24"/>
                <w:highlight w:val="none"/>
                <w:lang w:eastAsia="zh-CN"/>
              </w:rPr>
              <w:t>年</w:t>
            </w:r>
          </w:p>
        </w:tc>
        <w:tc>
          <w:tcPr>
            <w:tcW w:w="2368" w:type="dxa"/>
            <w:noWrap w:val="0"/>
            <w:vAlign w:val="center"/>
          </w:tcPr>
          <w:p w14:paraId="612371D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国家、行业有关技</w:t>
            </w:r>
          </w:p>
          <w:p w14:paraId="18D5040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术规范和标准</w:t>
            </w:r>
          </w:p>
        </w:tc>
        <w:tc>
          <w:tcPr>
            <w:tcW w:w="2368" w:type="dxa"/>
            <w:noWrap w:val="0"/>
            <w:vAlign w:val="center"/>
          </w:tcPr>
          <w:p w14:paraId="1DB46260">
            <w:pPr>
              <w:spacing w:line="360" w:lineRule="auto"/>
              <w:jc w:val="center"/>
              <w:rPr>
                <w:rFonts w:hint="eastAsia" w:ascii="宋体" w:hAnsi="宋体" w:eastAsia="宋体" w:cs="宋体"/>
                <w:sz w:val="24"/>
                <w:highlight w:val="none"/>
              </w:rPr>
            </w:pPr>
          </w:p>
        </w:tc>
        <w:tc>
          <w:tcPr>
            <w:tcW w:w="1967" w:type="dxa"/>
            <w:noWrap w:val="0"/>
            <w:vAlign w:val="center"/>
          </w:tcPr>
          <w:p w14:paraId="1A21D024">
            <w:pPr>
              <w:spacing w:line="360" w:lineRule="auto"/>
              <w:jc w:val="center"/>
              <w:rPr>
                <w:rFonts w:hint="eastAsia" w:ascii="宋体" w:hAnsi="宋体" w:eastAsia="宋体" w:cs="宋体"/>
                <w:sz w:val="24"/>
                <w:highlight w:val="none"/>
              </w:rPr>
            </w:pPr>
          </w:p>
        </w:tc>
      </w:tr>
      <w:tr w14:paraId="79EE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996" w:type="dxa"/>
            <w:gridSpan w:val="4"/>
            <w:noWrap w:val="0"/>
            <w:vAlign w:val="center"/>
          </w:tcPr>
          <w:p w14:paraId="080FA09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投标报价（小写）</w:t>
            </w:r>
          </w:p>
        </w:tc>
        <w:tc>
          <w:tcPr>
            <w:tcW w:w="8399" w:type="dxa"/>
            <w:gridSpan w:val="4"/>
            <w:noWrap w:val="0"/>
            <w:vAlign w:val="center"/>
          </w:tcPr>
          <w:p w14:paraId="41271255">
            <w:pPr>
              <w:spacing w:line="360" w:lineRule="auto"/>
              <w:jc w:val="center"/>
              <w:rPr>
                <w:rFonts w:hint="eastAsia" w:ascii="宋体" w:hAnsi="宋体" w:eastAsia="宋体" w:cs="宋体"/>
                <w:sz w:val="24"/>
                <w:highlight w:val="none"/>
              </w:rPr>
            </w:pPr>
          </w:p>
        </w:tc>
      </w:tr>
      <w:tr w14:paraId="3BC9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996" w:type="dxa"/>
            <w:gridSpan w:val="4"/>
            <w:noWrap w:val="0"/>
            <w:vAlign w:val="center"/>
          </w:tcPr>
          <w:p w14:paraId="42588E3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投标报价（大写）</w:t>
            </w:r>
          </w:p>
        </w:tc>
        <w:tc>
          <w:tcPr>
            <w:tcW w:w="8399" w:type="dxa"/>
            <w:gridSpan w:val="4"/>
            <w:noWrap w:val="0"/>
            <w:vAlign w:val="center"/>
          </w:tcPr>
          <w:p w14:paraId="2AF48F79">
            <w:pPr>
              <w:spacing w:line="360" w:lineRule="auto"/>
              <w:jc w:val="center"/>
              <w:rPr>
                <w:rFonts w:hint="eastAsia" w:ascii="宋体" w:hAnsi="宋体" w:eastAsia="宋体" w:cs="宋体"/>
                <w:sz w:val="24"/>
                <w:highlight w:val="none"/>
              </w:rPr>
            </w:pPr>
          </w:p>
        </w:tc>
      </w:tr>
    </w:tbl>
    <w:p w14:paraId="61934209">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959368C">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1E8E8C8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DB2C21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DCC76B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142AC23">
      <w:pPr>
        <w:spacing w:line="360" w:lineRule="auto"/>
        <w:ind w:firstLine="482" w:firstLineChars="200"/>
        <w:rPr>
          <w:rFonts w:hint="eastAsia" w:ascii="宋体" w:hAnsi="宋体" w:eastAsia="宋体" w:cs="宋体"/>
          <w:b/>
          <w:color w:val="auto"/>
          <w:kern w:val="0"/>
          <w:sz w:val="24"/>
          <w:highlight w:val="none"/>
        </w:rPr>
      </w:pPr>
    </w:p>
    <w:p w14:paraId="0F8B1B73">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993C243">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688015A">
      <w:pPr>
        <w:pStyle w:val="696"/>
        <w:keepNext w:val="0"/>
        <w:numPr>
          <w:ilvl w:val="0"/>
          <w:numId w:val="5"/>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3AA8C07F">
      <w:pPr>
        <w:pStyle w:val="3"/>
        <w:keepNext w:val="0"/>
        <w:numPr>
          <w:ilvl w:val="255"/>
          <w:numId w:val="0"/>
        </w:numPr>
        <w:tabs>
          <w:tab w:val="clear" w:pos="432"/>
        </w:tabs>
        <w:snapToGrid w:val="0"/>
        <w:spacing w:before="120" w:after="120"/>
        <w:jc w:val="center"/>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59F7A344">
      <w:pPr>
        <w:pStyle w:val="2"/>
        <w:keepNext w:val="0"/>
        <w:keepLines w:val="0"/>
        <w:pageBreakBefore/>
        <w:widowControl/>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附  件</w:t>
      </w:r>
    </w:p>
    <w:p w14:paraId="0C3F490A">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2E1B63C">
      <w:pPr>
        <w:spacing w:line="360" w:lineRule="auto"/>
        <w:jc w:val="center"/>
        <w:rPr>
          <w:rFonts w:hint="eastAsia" w:ascii="宋体" w:hAnsi="宋体" w:eastAsia="宋体" w:cs="宋体"/>
          <w:b/>
          <w:color w:val="auto"/>
          <w:spacing w:val="6"/>
          <w:sz w:val="32"/>
          <w:szCs w:val="32"/>
          <w:highlight w:val="none"/>
        </w:rPr>
      </w:pPr>
      <w:bookmarkStart w:id="517" w:name="OLE_LINK14"/>
      <w:bookmarkStart w:id="518" w:name="OLE_LINK13"/>
      <w:r>
        <w:rPr>
          <w:rFonts w:hint="eastAsia" w:ascii="宋体" w:hAnsi="宋体" w:eastAsia="宋体" w:cs="宋体"/>
          <w:b/>
          <w:color w:val="auto"/>
          <w:spacing w:val="6"/>
          <w:sz w:val="32"/>
          <w:szCs w:val="32"/>
          <w:highlight w:val="none"/>
        </w:rPr>
        <w:t>残疾人福利性单位声明函</w:t>
      </w:r>
    </w:p>
    <w:bookmarkEnd w:id="517"/>
    <w:bookmarkEnd w:id="518"/>
    <w:p w14:paraId="5818FF13">
      <w:pPr>
        <w:spacing w:line="360" w:lineRule="auto"/>
        <w:rPr>
          <w:rFonts w:hint="eastAsia" w:ascii="宋体" w:hAnsi="宋体" w:eastAsia="宋体" w:cs="宋体"/>
          <w:b/>
          <w:color w:val="auto"/>
          <w:spacing w:val="6"/>
          <w:sz w:val="30"/>
          <w:szCs w:val="30"/>
          <w:highlight w:val="none"/>
        </w:rPr>
      </w:pPr>
    </w:p>
    <w:p w14:paraId="51FE6F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2025年拱墅区卫生健康局健康网网络运维及硬件维保项目</w:t>
      </w:r>
      <w:r>
        <w:rPr>
          <w:rFonts w:hint="eastAsia" w:ascii="宋体" w:hAnsi="宋体" w:eastAsia="宋体" w:cs="宋体"/>
          <w:color w:val="auto"/>
          <w:sz w:val="24"/>
          <w:highlight w:val="none"/>
          <w:u w:val="single"/>
        </w:rPr>
        <w:t>_</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90EBE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5C04339">
      <w:pPr>
        <w:spacing w:line="360" w:lineRule="auto"/>
        <w:ind w:firstLine="480" w:firstLineChars="200"/>
        <w:rPr>
          <w:rFonts w:hint="eastAsia" w:ascii="宋体" w:hAnsi="宋体" w:eastAsia="宋体" w:cs="宋体"/>
          <w:color w:val="auto"/>
          <w:sz w:val="24"/>
          <w:highlight w:val="none"/>
        </w:rPr>
      </w:pPr>
    </w:p>
    <w:p w14:paraId="2BDFBE78">
      <w:pPr>
        <w:spacing w:line="360" w:lineRule="auto"/>
        <w:ind w:firstLine="480" w:firstLineChars="200"/>
        <w:rPr>
          <w:rFonts w:hint="eastAsia" w:ascii="宋体" w:hAnsi="宋体" w:eastAsia="宋体" w:cs="宋体"/>
          <w:color w:val="auto"/>
          <w:sz w:val="24"/>
          <w:highlight w:val="none"/>
        </w:rPr>
      </w:pPr>
    </w:p>
    <w:p w14:paraId="419AD67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C234B8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1157D3F">
      <w:pPr>
        <w:spacing w:line="360" w:lineRule="auto"/>
        <w:ind w:firstLine="480" w:firstLineChars="200"/>
        <w:rPr>
          <w:rFonts w:hint="eastAsia" w:ascii="宋体" w:hAnsi="宋体" w:eastAsia="宋体" w:cs="宋体"/>
          <w:color w:val="auto"/>
          <w:sz w:val="24"/>
          <w:highlight w:val="none"/>
        </w:rPr>
      </w:pPr>
    </w:p>
    <w:p w14:paraId="50728F76">
      <w:pPr>
        <w:spacing w:line="360" w:lineRule="auto"/>
        <w:ind w:firstLine="420" w:firstLineChars="200"/>
        <w:rPr>
          <w:rFonts w:hint="eastAsia" w:ascii="宋体" w:hAnsi="宋体" w:eastAsia="宋体" w:cs="宋体"/>
          <w:color w:val="auto"/>
          <w:highlight w:val="none"/>
        </w:rPr>
      </w:pPr>
    </w:p>
    <w:p w14:paraId="55F676D6">
      <w:pPr>
        <w:spacing w:line="360" w:lineRule="auto"/>
        <w:ind w:firstLine="420" w:firstLineChars="200"/>
        <w:rPr>
          <w:rFonts w:hint="eastAsia" w:ascii="宋体" w:hAnsi="宋体" w:eastAsia="宋体" w:cs="宋体"/>
          <w:color w:val="auto"/>
          <w:highlight w:val="none"/>
        </w:rPr>
      </w:pPr>
    </w:p>
    <w:p w14:paraId="6B39C8D4">
      <w:pPr>
        <w:spacing w:line="360" w:lineRule="auto"/>
        <w:ind w:firstLine="420" w:firstLineChars="200"/>
        <w:rPr>
          <w:rFonts w:hint="eastAsia" w:ascii="宋体" w:hAnsi="宋体" w:eastAsia="宋体" w:cs="宋体"/>
          <w:color w:val="auto"/>
          <w:highlight w:val="none"/>
        </w:rPr>
      </w:pPr>
    </w:p>
    <w:p w14:paraId="22DA6C19">
      <w:pPr>
        <w:spacing w:line="360" w:lineRule="auto"/>
        <w:ind w:firstLine="420" w:firstLineChars="200"/>
        <w:rPr>
          <w:rFonts w:hint="eastAsia" w:ascii="宋体" w:hAnsi="宋体" w:eastAsia="宋体" w:cs="宋体"/>
          <w:color w:val="auto"/>
          <w:highlight w:val="none"/>
        </w:rPr>
      </w:pPr>
    </w:p>
    <w:p w14:paraId="3071B0F5">
      <w:pPr>
        <w:spacing w:line="360" w:lineRule="auto"/>
        <w:rPr>
          <w:rFonts w:hint="eastAsia" w:ascii="宋体" w:hAnsi="宋体" w:eastAsia="宋体" w:cs="宋体"/>
          <w:b/>
          <w:color w:val="auto"/>
          <w:sz w:val="24"/>
          <w:highlight w:val="none"/>
        </w:rPr>
      </w:pPr>
    </w:p>
    <w:p w14:paraId="149E717C">
      <w:pPr>
        <w:spacing w:line="360" w:lineRule="auto"/>
        <w:rPr>
          <w:rFonts w:hint="eastAsia" w:ascii="宋体" w:hAnsi="宋体" w:eastAsia="宋体" w:cs="宋体"/>
          <w:b/>
          <w:color w:val="auto"/>
          <w:sz w:val="24"/>
          <w:highlight w:val="none"/>
        </w:rPr>
      </w:pPr>
    </w:p>
    <w:p w14:paraId="1D746AA8">
      <w:pPr>
        <w:spacing w:line="360" w:lineRule="auto"/>
        <w:rPr>
          <w:rFonts w:hint="eastAsia" w:ascii="宋体" w:hAnsi="宋体" w:eastAsia="宋体" w:cs="宋体"/>
          <w:b/>
          <w:color w:val="auto"/>
          <w:sz w:val="24"/>
          <w:highlight w:val="none"/>
        </w:rPr>
      </w:pPr>
    </w:p>
    <w:p w14:paraId="162C62E2">
      <w:pPr>
        <w:spacing w:line="360" w:lineRule="auto"/>
        <w:rPr>
          <w:rFonts w:hint="eastAsia" w:ascii="宋体" w:hAnsi="宋体" w:eastAsia="宋体" w:cs="宋体"/>
          <w:b/>
          <w:color w:val="auto"/>
          <w:sz w:val="24"/>
          <w:highlight w:val="none"/>
        </w:rPr>
      </w:pPr>
    </w:p>
    <w:p w14:paraId="3FDA4641">
      <w:pPr>
        <w:spacing w:line="360" w:lineRule="auto"/>
        <w:rPr>
          <w:rFonts w:hint="eastAsia" w:ascii="宋体" w:hAnsi="宋体" w:eastAsia="宋体" w:cs="宋体"/>
          <w:b/>
          <w:color w:val="auto"/>
          <w:sz w:val="24"/>
          <w:highlight w:val="none"/>
        </w:rPr>
      </w:pPr>
    </w:p>
    <w:p w14:paraId="33C5F066">
      <w:pPr>
        <w:spacing w:line="360" w:lineRule="auto"/>
        <w:rPr>
          <w:rFonts w:hint="eastAsia" w:ascii="宋体" w:hAnsi="宋体" w:eastAsia="宋体" w:cs="宋体"/>
          <w:b/>
          <w:color w:val="auto"/>
          <w:sz w:val="24"/>
          <w:highlight w:val="none"/>
        </w:rPr>
      </w:pPr>
    </w:p>
    <w:p w14:paraId="4BA44927">
      <w:pPr>
        <w:spacing w:line="360" w:lineRule="auto"/>
        <w:rPr>
          <w:rFonts w:hint="eastAsia" w:ascii="宋体" w:hAnsi="宋体" w:eastAsia="宋体" w:cs="宋体"/>
          <w:b/>
          <w:color w:val="auto"/>
          <w:sz w:val="24"/>
          <w:highlight w:val="none"/>
        </w:rPr>
      </w:pPr>
    </w:p>
    <w:p w14:paraId="78973DAC">
      <w:pPr>
        <w:spacing w:line="360" w:lineRule="auto"/>
        <w:rPr>
          <w:rFonts w:hint="eastAsia" w:ascii="宋体" w:hAnsi="宋体" w:eastAsia="宋体" w:cs="宋体"/>
          <w:b/>
          <w:color w:val="auto"/>
          <w:sz w:val="24"/>
          <w:highlight w:val="none"/>
        </w:rPr>
      </w:pPr>
    </w:p>
    <w:p w14:paraId="5D25EDE3">
      <w:pPr>
        <w:spacing w:line="360" w:lineRule="auto"/>
        <w:rPr>
          <w:rFonts w:hint="eastAsia" w:ascii="宋体" w:hAnsi="宋体" w:eastAsia="宋体" w:cs="宋体"/>
          <w:b/>
          <w:color w:val="auto"/>
          <w:sz w:val="24"/>
          <w:highlight w:val="none"/>
        </w:rPr>
      </w:pPr>
    </w:p>
    <w:p w14:paraId="132407C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684BA08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85B4F10">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1F4ECB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C2AAC8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C2AAF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CA0B0D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BAD23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4698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B421E5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29341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6385D6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B64DE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7BEDED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078026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701D00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B96CB3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2FE4C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0DAF5E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B192A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F911F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D76AF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D3725F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7B9B4E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A5CDE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7CAE8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E4767F8">
      <w:pPr>
        <w:spacing w:line="360" w:lineRule="auto"/>
        <w:jc w:val="center"/>
        <w:rPr>
          <w:rFonts w:hint="eastAsia" w:ascii="宋体" w:hAnsi="宋体" w:eastAsia="宋体" w:cs="宋体"/>
          <w:b/>
          <w:bCs/>
          <w:color w:val="auto"/>
          <w:sz w:val="24"/>
          <w:highlight w:val="none"/>
        </w:rPr>
      </w:pPr>
    </w:p>
    <w:p w14:paraId="746C88A1">
      <w:pPr>
        <w:spacing w:line="360" w:lineRule="auto"/>
        <w:rPr>
          <w:rFonts w:hint="eastAsia" w:ascii="宋体" w:hAnsi="宋体" w:eastAsia="宋体" w:cs="宋体"/>
          <w:b/>
          <w:color w:val="auto"/>
          <w:sz w:val="24"/>
          <w:highlight w:val="none"/>
        </w:rPr>
      </w:pPr>
    </w:p>
    <w:p w14:paraId="02C28C24">
      <w:pPr>
        <w:pStyle w:val="23"/>
        <w:rPr>
          <w:rFonts w:hint="eastAsia" w:ascii="宋体" w:hAnsi="宋体" w:eastAsia="宋体" w:cs="宋体"/>
          <w:color w:val="auto"/>
          <w:highlight w:val="none"/>
          <w:lang w:val="en-US"/>
        </w:rPr>
      </w:pPr>
    </w:p>
    <w:p w14:paraId="7C86FA1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13573B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AA4195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46D798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6DCC04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DC879F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EFCF33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90A8AA0">
      <w:pPr>
        <w:widowControl/>
        <w:spacing w:line="360" w:lineRule="auto"/>
        <w:ind w:firstLine="600" w:firstLineChars="200"/>
        <w:jc w:val="left"/>
        <w:rPr>
          <w:rFonts w:hint="eastAsia" w:ascii="宋体" w:hAnsi="宋体" w:eastAsia="宋体" w:cs="宋体"/>
          <w:color w:val="auto"/>
          <w:sz w:val="30"/>
          <w:szCs w:val="30"/>
          <w:highlight w:val="none"/>
        </w:rPr>
      </w:pPr>
    </w:p>
    <w:p w14:paraId="7474DE35">
      <w:pPr>
        <w:spacing w:line="360" w:lineRule="auto"/>
        <w:jc w:val="center"/>
        <w:rPr>
          <w:rFonts w:hint="eastAsia" w:ascii="宋体" w:hAnsi="宋体" w:eastAsia="宋体" w:cs="宋体"/>
          <w:b/>
          <w:color w:val="auto"/>
          <w:spacing w:val="6"/>
          <w:sz w:val="32"/>
          <w:szCs w:val="32"/>
          <w:highlight w:val="none"/>
        </w:rPr>
      </w:pPr>
    </w:p>
    <w:p w14:paraId="427D9F66">
      <w:pPr>
        <w:spacing w:line="360" w:lineRule="auto"/>
        <w:jc w:val="center"/>
        <w:rPr>
          <w:rFonts w:hint="eastAsia" w:ascii="宋体" w:hAnsi="宋体" w:eastAsia="宋体" w:cs="宋体"/>
          <w:b/>
          <w:color w:val="auto"/>
          <w:spacing w:val="6"/>
          <w:sz w:val="32"/>
          <w:szCs w:val="32"/>
          <w:highlight w:val="none"/>
        </w:rPr>
      </w:pPr>
    </w:p>
    <w:p w14:paraId="6858E78A">
      <w:pPr>
        <w:spacing w:line="360" w:lineRule="auto"/>
        <w:jc w:val="center"/>
        <w:rPr>
          <w:rFonts w:hint="eastAsia" w:ascii="宋体" w:hAnsi="宋体" w:eastAsia="宋体" w:cs="宋体"/>
          <w:b/>
          <w:color w:val="auto"/>
          <w:spacing w:val="6"/>
          <w:sz w:val="32"/>
          <w:szCs w:val="32"/>
          <w:highlight w:val="none"/>
        </w:rPr>
      </w:pPr>
    </w:p>
    <w:p w14:paraId="35B79105">
      <w:pPr>
        <w:spacing w:line="360" w:lineRule="auto"/>
        <w:jc w:val="center"/>
        <w:rPr>
          <w:rFonts w:hint="eastAsia" w:ascii="宋体" w:hAnsi="宋体" w:eastAsia="宋体" w:cs="宋体"/>
          <w:b/>
          <w:color w:val="auto"/>
          <w:spacing w:val="6"/>
          <w:sz w:val="32"/>
          <w:szCs w:val="32"/>
          <w:highlight w:val="none"/>
        </w:rPr>
      </w:pPr>
    </w:p>
    <w:p w14:paraId="5E433845">
      <w:pPr>
        <w:spacing w:line="360" w:lineRule="auto"/>
        <w:jc w:val="center"/>
        <w:rPr>
          <w:rFonts w:hint="eastAsia" w:ascii="宋体" w:hAnsi="宋体" w:eastAsia="宋体" w:cs="宋体"/>
          <w:b/>
          <w:color w:val="auto"/>
          <w:spacing w:val="6"/>
          <w:sz w:val="32"/>
          <w:szCs w:val="32"/>
          <w:highlight w:val="none"/>
        </w:rPr>
      </w:pPr>
    </w:p>
    <w:p w14:paraId="53D28588">
      <w:pPr>
        <w:spacing w:line="360" w:lineRule="auto"/>
        <w:jc w:val="center"/>
        <w:rPr>
          <w:rFonts w:hint="eastAsia" w:ascii="宋体" w:hAnsi="宋体" w:eastAsia="宋体" w:cs="宋体"/>
          <w:b/>
          <w:color w:val="auto"/>
          <w:spacing w:val="6"/>
          <w:sz w:val="32"/>
          <w:szCs w:val="32"/>
          <w:highlight w:val="none"/>
        </w:rPr>
      </w:pPr>
    </w:p>
    <w:p w14:paraId="4E59A3C6">
      <w:pPr>
        <w:spacing w:line="360" w:lineRule="auto"/>
        <w:jc w:val="center"/>
        <w:rPr>
          <w:rFonts w:hint="eastAsia" w:ascii="宋体" w:hAnsi="宋体" w:eastAsia="宋体" w:cs="宋体"/>
          <w:b/>
          <w:color w:val="auto"/>
          <w:spacing w:val="6"/>
          <w:sz w:val="32"/>
          <w:szCs w:val="32"/>
          <w:highlight w:val="none"/>
        </w:rPr>
      </w:pPr>
    </w:p>
    <w:p w14:paraId="5FECB5F3">
      <w:pPr>
        <w:spacing w:line="360" w:lineRule="auto"/>
        <w:jc w:val="center"/>
        <w:rPr>
          <w:rFonts w:hint="eastAsia" w:ascii="宋体" w:hAnsi="宋体" w:eastAsia="宋体" w:cs="宋体"/>
          <w:b/>
          <w:color w:val="auto"/>
          <w:spacing w:val="6"/>
          <w:sz w:val="32"/>
          <w:szCs w:val="32"/>
          <w:highlight w:val="none"/>
        </w:rPr>
      </w:pPr>
    </w:p>
    <w:p w14:paraId="170D0F02">
      <w:pPr>
        <w:spacing w:line="360" w:lineRule="auto"/>
        <w:jc w:val="center"/>
        <w:rPr>
          <w:rFonts w:hint="eastAsia" w:ascii="宋体" w:hAnsi="宋体" w:eastAsia="宋体" w:cs="宋体"/>
          <w:b/>
          <w:color w:val="auto"/>
          <w:spacing w:val="6"/>
          <w:sz w:val="32"/>
          <w:szCs w:val="32"/>
          <w:highlight w:val="none"/>
        </w:rPr>
      </w:pPr>
    </w:p>
    <w:p w14:paraId="6B05907F">
      <w:pPr>
        <w:spacing w:line="360" w:lineRule="auto"/>
        <w:jc w:val="center"/>
        <w:rPr>
          <w:rFonts w:hint="eastAsia" w:ascii="宋体" w:hAnsi="宋体" w:eastAsia="宋体" w:cs="宋体"/>
          <w:b/>
          <w:color w:val="auto"/>
          <w:spacing w:val="6"/>
          <w:sz w:val="32"/>
          <w:szCs w:val="32"/>
          <w:highlight w:val="none"/>
        </w:rPr>
      </w:pPr>
    </w:p>
    <w:p w14:paraId="4F8550FF">
      <w:pPr>
        <w:spacing w:line="360" w:lineRule="auto"/>
        <w:jc w:val="center"/>
        <w:rPr>
          <w:rFonts w:hint="eastAsia" w:ascii="宋体" w:hAnsi="宋体" w:eastAsia="宋体" w:cs="宋体"/>
          <w:b/>
          <w:color w:val="auto"/>
          <w:spacing w:val="6"/>
          <w:sz w:val="32"/>
          <w:szCs w:val="32"/>
          <w:highlight w:val="none"/>
        </w:rPr>
      </w:pPr>
    </w:p>
    <w:p w14:paraId="48812007">
      <w:pPr>
        <w:spacing w:line="360" w:lineRule="auto"/>
        <w:jc w:val="center"/>
        <w:rPr>
          <w:rFonts w:hint="eastAsia" w:ascii="宋体" w:hAnsi="宋体" w:eastAsia="宋体" w:cs="宋体"/>
          <w:b/>
          <w:color w:val="auto"/>
          <w:spacing w:val="6"/>
          <w:sz w:val="32"/>
          <w:szCs w:val="32"/>
          <w:highlight w:val="none"/>
        </w:rPr>
      </w:pPr>
    </w:p>
    <w:p w14:paraId="1CB67AC5">
      <w:pPr>
        <w:spacing w:line="360" w:lineRule="auto"/>
        <w:jc w:val="left"/>
        <w:rPr>
          <w:rFonts w:hint="eastAsia" w:ascii="宋体" w:hAnsi="宋体" w:eastAsia="宋体" w:cs="宋体"/>
          <w:b/>
          <w:color w:val="auto"/>
          <w:spacing w:val="6"/>
          <w:sz w:val="32"/>
          <w:szCs w:val="32"/>
          <w:highlight w:val="none"/>
        </w:rPr>
      </w:pPr>
    </w:p>
    <w:p w14:paraId="1F90A352">
      <w:pPr>
        <w:spacing w:line="360" w:lineRule="auto"/>
        <w:jc w:val="left"/>
        <w:rPr>
          <w:rFonts w:hint="eastAsia" w:ascii="宋体" w:hAnsi="宋体" w:eastAsia="宋体" w:cs="宋体"/>
          <w:b/>
          <w:color w:val="auto"/>
          <w:spacing w:val="6"/>
          <w:sz w:val="32"/>
          <w:szCs w:val="32"/>
          <w:highlight w:val="none"/>
        </w:rPr>
      </w:pPr>
    </w:p>
    <w:p w14:paraId="0AD64CC5">
      <w:pPr>
        <w:spacing w:line="360" w:lineRule="auto"/>
        <w:jc w:val="left"/>
        <w:rPr>
          <w:rFonts w:hint="eastAsia" w:ascii="宋体" w:hAnsi="宋体" w:eastAsia="宋体" w:cs="宋体"/>
          <w:b/>
          <w:color w:val="auto"/>
          <w:spacing w:val="6"/>
          <w:sz w:val="32"/>
          <w:szCs w:val="32"/>
          <w:highlight w:val="none"/>
        </w:rPr>
      </w:pPr>
    </w:p>
    <w:p w14:paraId="5A4BDC1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B470C83">
      <w:pPr>
        <w:spacing w:line="360" w:lineRule="auto"/>
        <w:jc w:val="center"/>
        <w:rPr>
          <w:rFonts w:hint="eastAsia" w:ascii="宋体" w:hAnsi="宋体" w:eastAsia="宋体" w:cs="宋体"/>
          <w:b/>
          <w:color w:val="auto"/>
          <w:sz w:val="24"/>
          <w:highlight w:val="none"/>
        </w:rPr>
      </w:pPr>
    </w:p>
    <w:p w14:paraId="5FB7D33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A2F6F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8E3BE5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40AD56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EA954D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1288B16">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B6C695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911F7B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159D7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AA56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D686C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BFCC2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AC081A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63AA2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82C4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DA8A70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1D86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9C266F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1F5E0F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0C40A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BC6F46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A9BED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AF394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D8F31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97AA31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0CF957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A6475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40C46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35F596D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9A788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B320F0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A77B8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DDE32C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04FEA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4E88AD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82218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F0406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879260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AB58F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2454B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76EC272">
      <w:pPr>
        <w:spacing w:line="360" w:lineRule="auto"/>
        <w:rPr>
          <w:rFonts w:hint="eastAsia" w:ascii="宋体" w:hAnsi="宋体" w:eastAsia="宋体" w:cs="宋体"/>
          <w:b/>
          <w:color w:val="auto"/>
          <w:sz w:val="24"/>
          <w:highlight w:val="none"/>
        </w:rPr>
      </w:pPr>
    </w:p>
    <w:p w14:paraId="7F2671CB">
      <w:pPr>
        <w:spacing w:line="360" w:lineRule="auto"/>
        <w:rPr>
          <w:rFonts w:hint="eastAsia" w:ascii="宋体" w:hAnsi="宋体" w:eastAsia="宋体" w:cs="宋体"/>
          <w:b/>
          <w:color w:val="auto"/>
          <w:sz w:val="24"/>
          <w:highlight w:val="none"/>
        </w:rPr>
      </w:pPr>
    </w:p>
    <w:p w14:paraId="00E8658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E8C557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8B6C8F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749575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3A9999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C76645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4F51F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ABAB21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74E9F35">
      <w:pPr>
        <w:pStyle w:val="23"/>
        <w:rPr>
          <w:rFonts w:hint="eastAsia" w:ascii="宋体" w:hAnsi="宋体" w:eastAsia="宋体" w:cs="宋体"/>
          <w:color w:val="auto"/>
          <w:highlight w:val="none"/>
          <w:lang w:val="en-US"/>
        </w:rPr>
      </w:pPr>
    </w:p>
    <w:p w14:paraId="6E3E63FB">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A8E8912">
      <w:pPr>
        <w:spacing w:line="360" w:lineRule="auto"/>
        <w:rPr>
          <w:rFonts w:hint="eastAsia" w:ascii="宋体" w:hAnsi="宋体" w:eastAsia="宋体" w:cs="宋体"/>
          <w:color w:val="auto"/>
          <w:sz w:val="24"/>
          <w:highlight w:val="none"/>
          <w:u w:val="single"/>
        </w:rPr>
      </w:pPr>
    </w:p>
    <w:p w14:paraId="792D5F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CA8B0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2025年拱墅区卫生健康局健康网网络运维及硬件维保项目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 xml:space="preserve">XJCG[2025]059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E792B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975FF8C">
      <w:pPr>
        <w:spacing w:line="360" w:lineRule="auto"/>
        <w:ind w:firstLine="494"/>
        <w:rPr>
          <w:rFonts w:hint="eastAsia" w:ascii="宋体" w:hAnsi="宋体" w:eastAsia="宋体" w:cs="宋体"/>
          <w:color w:val="auto"/>
          <w:sz w:val="24"/>
          <w:highlight w:val="none"/>
        </w:rPr>
      </w:pPr>
    </w:p>
    <w:p w14:paraId="5ED96590">
      <w:pPr>
        <w:spacing w:line="360" w:lineRule="auto"/>
        <w:ind w:firstLine="494"/>
        <w:rPr>
          <w:rFonts w:hint="eastAsia" w:ascii="宋体" w:hAnsi="宋体" w:eastAsia="宋体" w:cs="宋体"/>
          <w:color w:val="auto"/>
          <w:sz w:val="24"/>
          <w:highlight w:val="none"/>
        </w:rPr>
      </w:pPr>
    </w:p>
    <w:p w14:paraId="551A3EFF">
      <w:pPr>
        <w:spacing w:line="360" w:lineRule="auto"/>
        <w:ind w:firstLine="494"/>
        <w:rPr>
          <w:rFonts w:hint="eastAsia" w:ascii="宋体" w:hAnsi="宋体" w:eastAsia="宋体" w:cs="宋体"/>
          <w:color w:val="auto"/>
          <w:sz w:val="24"/>
          <w:highlight w:val="none"/>
        </w:rPr>
      </w:pPr>
    </w:p>
    <w:p w14:paraId="6AEF95E0">
      <w:pPr>
        <w:spacing w:line="360" w:lineRule="auto"/>
        <w:ind w:firstLine="494"/>
        <w:rPr>
          <w:rFonts w:hint="eastAsia" w:ascii="宋体" w:hAnsi="宋体" w:eastAsia="宋体" w:cs="宋体"/>
          <w:color w:val="auto"/>
          <w:sz w:val="24"/>
          <w:highlight w:val="none"/>
        </w:rPr>
      </w:pPr>
    </w:p>
    <w:p w14:paraId="0455990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2DC75B0">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E9BBA1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73F5720">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3FE651A">
      <w:pPr>
        <w:autoSpaceDE w:val="0"/>
        <w:autoSpaceDN w:val="0"/>
        <w:jc w:val="center"/>
        <w:rPr>
          <w:rFonts w:hint="eastAsia" w:ascii="宋体" w:hAnsi="宋体" w:eastAsia="宋体" w:cs="宋体"/>
          <w:b/>
          <w:color w:val="auto"/>
          <w:spacing w:val="6"/>
          <w:sz w:val="32"/>
          <w:szCs w:val="32"/>
          <w:highlight w:val="none"/>
        </w:rPr>
      </w:pPr>
    </w:p>
    <w:p w14:paraId="617987A9">
      <w:pPr>
        <w:autoSpaceDE w:val="0"/>
        <w:autoSpaceDN w:val="0"/>
        <w:jc w:val="center"/>
        <w:rPr>
          <w:rFonts w:hint="eastAsia" w:ascii="宋体" w:hAnsi="宋体" w:eastAsia="宋体" w:cs="宋体"/>
          <w:b/>
          <w:color w:val="auto"/>
          <w:spacing w:val="6"/>
          <w:sz w:val="32"/>
          <w:szCs w:val="32"/>
          <w:highlight w:val="none"/>
        </w:rPr>
      </w:pPr>
    </w:p>
    <w:p w14:paraId="0E5649D8">
      <w:pPr>
        <w:autoSpaceDE w:val="0"/>
        <w:autoSpaceDN w:val="0"/>
        <w:jc w:val="center"/>
        <w:rPr>
          <w:rFonts w:hint="eastAsia" w:ascii="宋体" w:hAnsi="宋体" w:eastAsia="宋体" w:cs="宋体"/>
          <w:b/>
          <w:color w:val="auto"/>
          <w:spacing w:val="6"/>
          <w:sz w:val="32"/>
          <w:szCs w:val="32"/>
          <w:highlight w:val="none"/>
        </w:rPr>
      </w:pPr>
    </w:p>
    <w:p w14:paraId="1F5BA914">
      <w:pPr>
        <w:autoSpaceDE w:val="0"/>
        <w:autoSpaceDN w:val="0"/>
        <w:jc w:val="center"/>
        <w:rPr>
          <w:rFonts w:hint="eastAsia" w:ascii="宋体" w:hAnsi="宋体" w:eastAsia="宋体" w:cs="宋体"/>
          <w:b/>
          <w:color w:val="auto"/>
          <w:spacing w:val="6"/>
          <w:sz w:val="32"/>
          <w:szCs w:val="32"/>
          <w:highlight w:val="none"/>
        </w:rPr>
      </w:pPr>
    </w:p>
    <w:p w14:paraId="1A72344B">
      <w:pPr>
        <w:autoSpaceDE w:val="0"/>
        <w:autoSpaceDN w:val="0"/>
        <w:jc w:val="center"/>
        <w:rPr>
          <w:rFonts w:hint="eastAsia" w:ascii="宋体" w:hAnsi="宋体" w:eastAsia="宋体" w:cs="宋体"/>
          <w:b/>
          <w:color w:val="auto"/>
          <w:spacing w:val="6"/>
          <w:sz w:val="32"/>
          <w:szCs w:val="32"/>
          <w:highlight w:val="none"/>
        </w:rPr>
      </w:pPr>
    </w:p>
    <w:p w14:paraId="2A4CD46C">
      <w:pPr>
        <w:autoSpaceDE w:val="0"/>
        <w:autoSpaceDN w:val="0"/>
        <w:jc w:val="center"/>
        <w:rPr>
          <w:rFonts w:hint="eastAsia" w:ascii="宋体" w:hAnsi="宋体" w:eastAsia="宋体" w:cs="宋体"/>
          <w:b/>
          <w:color w:val="auto"/>
          <w:spacing w:val="6"/>
          <w:sz w:val="32"/>
          <w:szCs w:val="32"/>
          <w:highlight w:val="none"/>
        </w:rPr>
      </w:pPr>
    </w:p>
    <w:p w14:paraId="607E0F65">
      <w:pPr>
        <w:autoSpaceDE w:val="0"/>
        <w:autoSpaceDN w:val="0"/>
        <w:jc w:val="center"/>
        <w:rPr>
          <w:rFonts w:hint="eastAsia" w:ascii="宋体" w:hAnsi="宋体" w:eastAsia="宋体" w:cs="宋体"/>
          <w:b/>
          <w:color w:val="auto"/>
          <w:spacing w:val="6"/>
          <w:sz w:val="32"/>
          <w:szCs w:val="32"/>
          <w:highlight w:val="none"/>
        </w:rPr>
      </w:pPr>
    </w:p>
    <w:p w14:paraId="5F217F90">
      <w:pPr>
        <w:autoSpaceDE w:val="0"/>
        <w:autoSpaceDN w:val="0"/>
        <w:jc w:val="center"/>
        <w:rPr>
          <w:rFonts w:hint="eastAsia" w:ascii="宋体" w:hAnsi="宋体" w:eastAsia="宋体" w:cs="宋体"/>
          <w:b/>
          <w:color w:val="auto"/>
          <w:spacing w:val="6"/>
          <w:sz w:val="32"/>
          <w:szCs w:val="32"/>
          <w:highlight w:val="none"/>
        </w:rPr>
      </w:pPr>
    </w:p>
    <w:p w14:paraId="2327AA68">
      <w:pPr>
        <w:autoSpaceDE w:val="0"/>
        <w:autoSpaceDN w:val="0"/>
        <w:jc w:val="center"/>
        <w:rPr>
          <w:rFonts w:hint="eastAsia" w:ascii="宋体" w:hAnsi="宋体" w:eastAsia="宋体" w:cs="宋体"/>
          <w:b/>
          <w:color w:val="auto"/>
          <w:spacing w:val="6"/>
          <w:sz w:val="32"/>
          <w:szCs w:val="32"/>
          <w:highlight w:val="none"/>
        </w:rPr>
      </w:pPr>
    </w:p>
    <w:p w14:paraId="43C10B42">
      <w:pPr>
        <w:autoSpaceDE w:val="0"/>
        <w:autoSpaceDN w:val="0"/>
        <w:jc w:val="center"/>
        <w:rPr>
          <w:rFonts w:hint="eastAsia" w:ascii="宋体" w:hAnsi="宋体" w:eastAsia="宋体" w:cs="宋体"/>
          <w:b/>
          <w:color w:val="auto"/>
          <w:spacing w:val="6"/>
          <w:sz w:val="32"/>
          <w:szCs w:val="32"/>
          <w:highlight w:val="none"/>
        </w:rPr>
      </w:pPr>
    </w:p>
    <w:p w14:paraId="5FD9B4A6">
      <w:pPr>
        <w:autoSpaceDE w:val="0"/>
        <w:autoSpaceDN w:val="0"/>
        <w:jc w:val="center"/>
        <w:rPr>
          <w:rFonts w:hint="eastAsia" w:ascii="宋体" w:hAnsi="宋体" w:eastAsia="宋体" w:cs="宋体"/>
          <w:b/>
          <w:color w:val="auto"/>
          <w:spacing w:val="6"/>
          <w:sz w:val="32"/>
          <w:szCs w:val="32"/>
          <w:highlight w:val="none"/>
        </w:rPr>
      </w:pPr>
    </w:p>
    <w:p w14:paraId="3DF41DB2">
      <w:pPr>
        <w:autoSpaceDE w:val="0"/>
        <w:autoSpaceDN w:val="0"/>
        <w:jc w:val="center"/>
        <w:rPr>
          <w:rFonts w:hint="eastAsia" w:ascii="宋体" w:hAnsi="宋体" w:eastAsia="宋体" w:cs="宋体"/>
          <w:b/>
          <w:color w:val="auto"/>
          <w:spacing w:val="6"/>
          <w:sz w:val="32"/>
          <w:szCs w:val="32"/>
          <w:highlight w:val="none"/>
        </w:rPr>
      </w:pPr>
    </w:p>
    <w:p w14:paraId="592403E3">
      <w:pPr>
        <w:autoSpaceDE w:val="0"/>
        <w:autoSpaceDN w:val="0"/>
        <w:jc w:val="center"/>
        <w:rPr>
          <w:rFonts w:hint="eastAsia" w:ascii="宋体" w:hAnsi="宋体" w:eastAsia="宋体" w:cs="宋体"/>
          <w:b/>
          <w:color w:val="auto"/>
          <w:spacing w:val="6"/>
          <w:sz w:val="32"/>
          <w:szCs w:val="32"/>
          <w:highlight w:val="none"/>
        </w:rPr>
      </w:pPr>
    </w:p>
    <w:p w14:paraId="55B60D94">
      <w:pPr>
        <w:autoSpaceDE w:val="0"/>
        <w:autoSpaceDN w:val="0"/>
        <w:jc w:val="center"/>
        <w:rPr>
          <w:rFonts w:hint="eastAsia" w:ascii="宋体" w:hAnsi="宋体" w:eastAsia="宋体" w:cs="宋体"/>
          <w:b/>
          <w:color w:val="auto"/>
          <w:spacing w:val="6"/>
          <w:sz w:val="32"/>
          <w:szCs w:val="32"/>
          <w:highlight w:val="none"/>
        </w:rPr>
      </w:pPr>
    </w:p>
    <w:p w14:paraId="4433D91B">
      <w:pPr>
        <w:autoSpaceDE w:val="0"/>
        <w:autoSpaceDN w:val="0"/>
        <w:jc w:val="center"/>
        <w:rPr>
          <w:rFonts w:hint="eastAsia" w:ascii="宋体" w:hAnsi="宋体" w:eastAsia="宋体" w:cs="宋体"/>
          <w:b/>
          <w:color w:val="auto"/>
          <w:spacing w:val="6"/>
          <w:sz w:val="32"/>
          <w:szCs w:val="32"/>
          <w:highlight w:val="none"/>
        </w:rPr>
      </w:pPr>
    </w:p>
    <w:p w14:paraId="141CC1B2">
      <w:pPr>
        <w:autoSpaceDE w:val="0"/>
        <w:autoSpaceDN w:val="0"/>
        <w:jc w:val="center"/>
        <w:rPr>
          <w:rFonts w:hint="eastAsia" w:ascii="宋体" w:hAnsi="宋体" w:eastAsia="宋体" w:cs="宋体"/>
          <w:b/>
          <w:color w:val="auto"/>
          <w:spacing w:val="6"/>
          <w:sz w:val="32"/>
          <w:szCs w:val="32"/>
          <w:highlight w:val="none"/>
        </w:rPr>
      </w:pPr>
    </w:p>
    <w:p w14:paraId="2E3F77D2">
      <w:pPr>
        <w:pStyle w:val="23"/>
        <w:rPr>
          <w:rFonts w:hint="eastAsia" w:ascii="宋体" w:hAnsi="宋体" w:eastAsia="宋体" w:cs="宋体"/>
          <w:color w:val="auto"/>
          <w:highlight w:val="none"/>
          <w:lang w:val="en-US"/>
        </w:rPr>
      </w:pPr>
    </w:p>
    <w:p w14:paraId="53E488EE">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016603E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1B08E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2025年拱墅区卫生健康局健康网网络运维及硬件维保项目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 xml:space="preserve">XJCG[2025]059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2D6739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C24BC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85E02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297FE1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9EDEB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7693A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0B0368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CBBB708">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9" w:name="_Hlk101131882"/>
      <w:r>
        <w:rPr>
          <w:rFonts w:hint="eastAsia" w:ascii="宋体" w:hAnsi="宋体" w:eastAsia="宋体" w:cs="宋体"/>
          <w:color w:val="auto"/>
          <w:kern w:val="0"/>
          <w:sz w:val="24"/>
          <w:highlight w:val="none"/>
          <w:u w:val="single"/>
        </w:rPr>
        <w:t>联合体成员X,……</w:t>
      </w:r>
      <w:bookmarkEnd w:id="51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20"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20"/>
      <w:r>
        <w:rPr>
          <w:rFonts w:hint="eastAsia" w:ascii="宋体" w:hAnsi="宋体" w:eastAsia="宋体" w:cs="宋体"/>
          <w:b/>
          <w:color w:val="auto"/>
          <w:kern w:val="0"/>
          <w:sz w:val="24"/>
          <w:highlight w:val="none"/>
          <w:lang w:val="zh-CN"/>
        </w:rPr>
        <w:t>）</w:t>
      </w:r>
    </w:p>
    <w:p w14:paraId="68696E7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2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21"/>
    </w:p>
    <w:p w14:paraId="2FC0C7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1B7BF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14185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9BE774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AF2D15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05685D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599DF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30EC9AD">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95BD8B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3961A1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074630A">
      <w:pPr>
        <w:autoSpaceDE w:val="0"/>
        <w:autoSpaceDN w:val="0"/>
        <w:jc w:val="center"/>
        <w:rPr>
          <w:rFonts w:hint="eastAsia" w:ascii="宋体" w:hAnsi="宋体" w:eastAsia="宋体" w:cs="宋体"/>
          <w:b/>
          <w:color w:val="auto"/>
          <w:spacing w:val="6"/>
          <w:sz w:val="32"/>
          <w:szCs w:val="32"/>
          <w:highlight w:val="none"/>
        </w:rPr>
      </w:pPr>
    </w:p>
    <w:p w14:paraId="5C083951">
      <w:pPr>
        <w:autoSpaceDE w:val="0"/>
        <w:autoSpaceDN w:val="0"/>
        <w:jc w:val="center"/>
        <w:rPr>
          <w:rFonts w:hint="eastAsia" w:ascii="宋体" w:hAnsi="宋体" w:eastAsia="宋体" w:cs="宋体"/>
          <w:b/>
          <w:color w:val="auto"/>
          <w:spacing w:val="6"/>
          <w:sz w:val="32"/>
          <w:szCs w:val="32"/>
          <w:highlight w:val="none"/>
        </w:rPr>
      </w:pPr>
    </w:p>
    <w:p w14:paraId="428BCB97">
      <w:pPr>
        <w:autoSpaceDE w:val="0"/>
        <w:autoSpaceDN w:val="0"/>
        <w:jc w:val="center"/>
        <w:rPr>
          <w:rFonts w:hint="eastAsia" w:ascii="宋体" w:hAnsi="宋体" w:eastAsia="宋体" w:cs="宋体"/>
          <w:b/>
          <w:color w:val="auto"/>
          <w:spacing w:val="6"/>
          <w:sz w:val="32"/>
          <w:szCs w:val="32"/>
          <w:highlight w:val="none"/>
        </w:rPr>
      </w:pPr>
    </w:p>
    <w:p w14:paraId="080E40AB">
      <w:pPr>
        <w:autoSpaceDE w:val="0"/>
        <w:autoSpaceDN w:val="0"/>
        <w:jc w:val="center"/>
        <w:rPr>
          <w:rFonts w:hint="eastAsia" w:ascii="宋体" w:hAnsi="宋体" w:eastAsia="宋体" w:cs="宋体"/>
          <w:b/>
          <w:color w:val="auto"/>
          <w:spacing w:val="6"/>
          <w:sz w:val="32"/>
          <w:szCs w:val="32"/>
          <w:highlight w:val="none"/>
        </w:rPr>
      </w:pPr>
    </w:p>
    <w:p w14:paraId="25D3874F">
      <w:pPr>
        <w:autoSpaceDE w:val="0"/>
        <w:autoSpaceDN w:val="0"/>
        <w:jc w:val="center"/>
        <w:rPr>
          <w:rFonts w:hint="eastAsia" w:ascii="宋体" w:hAnsi="宋体" w:eastAsia="宋体" w:cs="宋体"/>
          <w:b/>
          <w:color w:val="auto"/>
          <w:spacing w:val="6"/>
          <w:sz w:val="32"/>
          <w:szCs w:val="32"/>
          <w:highlight w:val="none"/>
        </w:rPr>
      </w:pPr>
    </w:p>
    <w:p w14:paraId="3EFABB77">
      <w:pPr>
        <w:autoSpaceDE w:val="0"/>
        <w:autoSpaceDN w:val="0"/>
        <w:jc w:val="center"/>
        <w:rPr>
          <w:rFonts w:hint="eastAsia" w:ascii="宋体" w:hAnsi="宋体" w:eastAsia="宋体" w:cs="宋体"/>
          <w:b/>
          <w:color w:val="auto"/>
          <w:spacing w:val="6"/>
          <w:sz w:val="32"/>
          <w:szCs w:val="32"/>
          <w:highlight w:val="none"/>
        </w:rPr>
      </w:pPr>
    </w:p>
    <w:p w14:paraId="33F68EEF">
      <w:pPr>
        <w:autoSpaceDE w:val="0"/>
        <w:autoSpaceDN w:val="0"/>
        <w:jc w:val="center"/>
        <w:rPr>
          <w:rFonts w:hint="eastAsia" w:ascii="宋体" w:hAnsi="宋体" w:eastAsia="宋体" w:cs="宋体"/>
          <w:b/>
          <w:color w:val="auto"/>
          <w:spacing w:val="6"/>
          <w:sz w:val="32"/>
          <w:szCs w:val="32"/>
          <w:highlight w:val="none"/>
        </w:rPr>
      </w:pPr>
    </w:p>
    <w:p w14:paraId="14D64456">
      <w:pPr>
        <w:autoSpaceDE w:val="0"/>
        <w:autoSpaceDN w:val="0"/>
        <w:jc w:val="center"/>
        <w:rPr>
          <w:rFonts w:hint="eastAsia" w:ascii="宋体" w:hAnsi="宋体" w:eastAsia="宋体" w:cs="宋体"/>
          <w:b/>
          <w:color w:val="auto"/>
          <w:spacing w:val="6"/>
          <w:sz w:val="32"/>
          <w:szCs w:val="32"/>
          <w:highlight w:val="none"/>
        </w:rPr>
      </w:pPr>
    </w:p>
    <w:p w14:paraId="7B086517">
      <w:pPr>
        <w:autoSpaceDE w:val="0"/>
        <w:autoSpaceDN w:val="0"/>
        <w:jc w:val="center"/>
        <w:rPr>
          <w:rFonts w:hint="eastAsia" w:ascii="宋体" w:hAnsi="宋体" w:eastAsia="宋体" w:cs="宋体"/>
          <w:b/>
          <w:color w:val="auto"/>
          <w:spacing w:val="6"/>
          <w:sz w:val="32"/>
          <w:szCs w:val="32"/>
          <w:highlight w:val="none"/>
        </w:rPr>
      </w:pPr>
    </w:p>
    <w:p w14:paraId="0C1B18FF">
      <w:pPr>
        <w:autoSpaceDE w:val="0"/>
        <w:autoSpaceDN w:val="0"/>
        <w:jc w:val="center"/>
        <w:rPr>
          <w:rFonts w:hint="eastAsia" w:ascii="宋体" w:hAnsi="宋体" w:eastAsia="宋体" w:cs="宋体"/>
          <w:b/>
          <w:color w:val="auto"/>
          <w:spacing w:val="6"/>
          <w:sz w:val="32"/>
          <w:szCs w:val="32"/>
          <w:highlight w:val="none"/>
        </w:rPr>
      </w:pPr>
    </w:p>
    <w:p w14:paraId="069AA902">
      <w:pPr>
        <w:autoSpaceDE w:val="0"/>
        <w:autoSpaceDN w:val="0"/>
        <w:jc w:val="center"/>
        <w:rPr>
          <w:rFonts w:hint="eastAsia" w:ascii="宋体" w:hAnsi="宋体" w:eastAsia="宋体" w:cs="宋体"/>
          <w:b/>
          <w:color w:val="auto"/>
          <w:spacing w:val="6"/>
          <w:sz w:val="32"/>
          <w:szCs w:val="32"/>
          <w:highlight w:val="none"/>
        </w:rPr>
      </w:pPr>
    </w:p>
    <w:p w14:paraId="7652784E">
      <w:pPr>
        <w:autoSpaceDE w:val="0"/>
        <w:autoSpaceDN w:val="0"/>
        <w:jc w:val="center"/>
        <w:rPr>
          <w:rFonts w:hint="eastAsia" w:ascii="宋体" w:hAnsi="宋体" w:eastAsia="宋体" w:cs="宋体"/>
          <w:b/>
          <w:color w:val="auto"/>
          <w:spacing w:val="6"/>
          <w:sz w:val="32"/>
          <w:szCs w:val="32"/>
          <w:highlight w:val="none"/>
        </w:rPr>
      </w:pPr>
    </w:p>
    <w:p w14:paraId="54DE4C95">
      <w:pPr>
        <w:autoSpaceDE w:val="0"/>
        <w:autoSpaceDN w:val="0"/>
        <w:jc w:val="center"/>
        <w:rPr>
          <w:rFonts w:hint="eastAsia" w:ascii="宋体" w:hAnsi="宋体" w:eastAsia="宋体" w:cs="宋体"/>
          <w:b/>
          <w:color w:val="auto"/>
          <w:spacing w:val="6"/>
          <w:sz w:val="32"/>
          <w:szCs w:val="32"/>
          <w:highlight w:val="none"/>
        </w:rPr>
      </w:pPr>
    </w:p>
    <w:p w14:paraId="6F2CE0E5">
      <w:pPr>
        <w:autoSpaceDE w:val="0"/>
        <w:autoSpaceDN w:val="0"/>
        <w:jc w:val="center"/>
        <w:rPr>
          <w:rFonts w:hint="eastAsia" w:ascii="宋体" w:hAnsi="宋体" w:eastAsia="宋体" w:cs="宋体"/>
          <w:b/>
          <w:color w:val="auto"/>
          <w:spacing w:val="6"/>
          <w:sz w:val="32"/>
          <w:szCs w:val="32"/>
          <w:highlight w:val="none"/>
        </w:rPr>
      </w:pPr>
    </w:p>
    <w:p w14:paraId="27BC9932">
      <w:pPr>
        <w:autoSpaceDE w:val="0"/>
        <w:autoSpaceDN w:val="0"/>
        <w:jc w:val="center"/>
        <w:rPr>
          <w:rFonts w:hint="eastAsia" w:ascii="宋体" w:hAnsi="宋体" w:eastAsia="宋体" w:cs="宋体"/>
          <w:b/>
          <w:color w:val="auto"/>
          <w:spacing w:val="6"/>
          <w:sz w:val="32"/>
          <w:szCs w:val="32"/>
          <w:highlight w:val="none"/>
        </w:rPr>
      </w:pPr>
    </w:p>
    <w:p w14:paraId="094DCB24">
      <w:pPr>
        <w:autoSpaceDE w:val="0"/>
        <w:autoSpaceDN w:val="0"/>
        <w:jc w:val="center"/>
        <w:rPr>
          <w:rFonts w:hint="eastAsia" w:ascii="宋体" w:hAnsi="宋体" w:eastAsia="宋体" w:cs="宋体"/>
          <w:b/>
          <w:color w:val="auto"/>
          <w:spacing w:val="6"/>
          <w:sz w:val="32"/>
          <w:szCs w:val="32"/>
          <w:highlight w:val="none"/>
        </w:rPr>
      </w:pPr>
    </w:p>
    <w:p w14:paraId="0876CB7E">
      <w:pPr>
        <w:autoSpaceDE w:val="0"/>
        <w:autoSpaceDN w:val="0"/>
        <w:jc w:val="center"/>
        <w:rPr>
          <w:rFonts w:hint="eastAsia" w:ascii="宋体" w:hAnsi="宋体" w:eastAsia="宋体" w:cs="宋体"/>
          <w:b/>
          <w:color w:val="auto"/>
          <w:spacing w:val="6"/>
          <w:sz w:val="32"/>
          <w:szCs w:val="32"/>
          <w:highlight w:val="none"/>
        </w:rPr>
      </w:pPr>
    </w:p>
    <w:p w14:paraId="50696914">
      <w:pPr>
        <w:autoSpaceDE w:val="0"/>
        <w:autoSpaceDN w:val="0"/>
        <w:jc w:val="center"/>
        <w:rPr>
          <w:rFonts w:hint="eastAsia" w:ascii="宋体" w:hAnsi="宋体" w:eastAsia="宋体" w:cs="宋体"/>
          <w:b/>
          <w:color w:val="auto"/>
          <w:spacing w:val="6"/>
          <w:sz w:val="32"/>
          <w:szCs w:val="32"/>
          <w:highlight w:val="none"/>
        </w:rPr>
      </w:pPr>
    </w:p>
    <w:p w14:paraId="76F108F7">
      <w:pPr>
        <w:autoSpaceDE w:val="0"/>
        <w:autoSpaceDN w:val="0"/>
        <w:jc w:val="center"/>
        <w:rPr>
          <w:rFonts w:hint="eastAsia" w:ascii="宋体" w:hAnsi="宋体" w:eastAsia="宋体" w:cs="宋体"/>
          <w:b/>
          <w:color w:val="auto"/>
          <w:spacing w:val="6"/>
          <w:sz w:val="32"/>
          <w:szCs w:val="32"/>
          <w:highlight w:val="none"/>
        </w:rPr>
      </w:pPr>
    </w:p>
    <w:p w14:paraId="17F1F0BB">
      <w:pPr>
        <w:autoSpaceDE w:val="0"/>
        <w:autoSpaceDN w:val="0"/>
        <w:jc w:val="center"/>
        <w:rPr>
          <w:rFonts w:hint="eastAsia" w:ascii="宋体" w:hAnsi="宋体" w:eastAsia="宋体" w:cs="宋体"/>
          <w:b/>
          <w:color w:val="auto"/>
          <w:spacing w:val="6"/>
          <w:sz w:val="32"/>
          <w:szCs w:val="32"/>
          <w:highlight w:val="none"/>
        </w:rPr>
      </w:pPr>
    </w:p>
    <w:p w14:paraId="37ACF94C">
      <w:pPr>
        <w:autoSpaceDE w:val="0"/>
        <w:autoSpaceDN w:val="0"/>
        <w:jc w:val="center"/>
        <w:rPr>
          <w:rFonts w:hint="eastAsia" w:ascii="宋体" w:hAnsi="宋体" w:eastAsia="宋体" w:cs="宋体"/>
          <w:b/>
          <w:color w:val="auto"/>
          <w:spacing w:val="6"/>
          <w:sz w:val="32"/>
          <w:szCs w:val="32"/>
          <w:highlight w:val="none"/>
        </w:rPr>
      </w:pPr>
    </w:p>
    <w:p w14:paraId="01E49767">
      <w:pPr>
        <w:autoSpaceDE w:val="0"/>
        <w:autoSpaceDN w:val="0"/>
        <w:jc w:val="center"/>
        <w:rPr>
          <w:rFonts w:hint="eastAsia" w:ascii="宋体" w:hAnsi="宋体" w:eastAsia="宋体" w:cs="宋体"/>
          <w:b/>
          <w:color w:val="auto"/>
          <w:spacing w:val="6"/>
          <w:sz w:val="32"/>
          <w:szCs w:val="32"/>
          <w:highlight w:val="none"/>
        </w:rPr>
      </w:pPr>
    </w:p>
    <w:p w14:paraId="39910623">
      <w:pPr>
        <w:autoSpaceDE w:val="0"/>
        <w:autoSpaceDN w:val="0"/>
        <w:jc w:val="center"/>
        <w:rPr>
          <w:rFonts w:hint="eastAsia" w:ascii="宋体" w:hAnsi="宋体" w:eastAsia="宋体" w:cs="宋体"/>
          <w:b/>
          <w:color w:val="auto"/>
          <w:spacing w:val="6"/>
          <w:sz w:val="32"/>
          <w:szCs w:val="32"/>
          <w:highlight w:val="none"/>
        </w:rPr>
      </w:pPr>
    </w:p>
    <w:p w14:paraId="0BA53DA5">
      <w:pPr>
        <w:snapToGrid w:val="0"/>
        <w:spacing w:line="360" w:lineRule="auto"/>
        <w:ind w:firstLine="3666" w:firstLineChars="1100"/>
        <w:rPr>
          <w:rFonts w:hint="eastAsia" w:ascii="宋体" w:hAnsi="宋体" w:eastAsia="宋体" w:cs="宋体"/>
          <w:b/>
          <w:color w:val="auto"/>
          <w:spacing w:val="6"/>
          <w:sz w:val="32"/>
          <w:szCs w:val="32"/>
          <w:highlight w:val="none"/>
        </w:rPr>
      </w:pPr>
    </w:p>
    <w:p w14:paraId="5D3A8DA6">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A5907A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48840A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A261BF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2025年拱墅区卫生健康局健康网网络运维及硬件维保项目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cs="宋体"/>
          <w:color w:val="auto"/>
          <w:sz w:val="24"/>
          <w:highlight w:val="none"/>
          <w:lang w:eastAsia="zh-CN"/>
        </w:rPr>
        <w:t xml:space="preserve">XJCG[2025]059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30BBA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40D360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9DDD6A0">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E7F812F">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1C8B9F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336DDB4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882E00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FD867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C0EEFA1">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40BD6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540D0A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90B9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535F83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7F6B8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D4C2FC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ED269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92127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7E9802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63E653F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162F6DD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494AAE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66DB17E">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93F0A7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2821D7A">
      <w:pPr>
        <w:autoSpaceDE w:val="0"/>
        <w:autoSpaceDN w:val="0"/>
        <w:jc w:val="center"/>
        <w:rPr>
          <w:rFonts w:hint="eastAsia" w:ascii="宋体" w:hAnsi="宋体" w:eastAsia="宋体" w:cs="宋体"/>
          <w:b/>
          <w:color w:val="auto"/>
          <w:spacing w:val="6"/>
          <w:sz w:val="32"/>
          <w:szCs w:val="32"/>
          <w:highlight w:val="none"/>
        </w:rPr>
      </w:pPr>
    </w:p>
    <w:p w14:paraId="54B1907C">
      <w:pPr>
        <w:autoSpaceDE w:val="0"/>
        <w:autoSpaceDN w:val="0"/>
        <w:jc w:val="center"/>
        <w:rPr>
          <w:rFonts w:hint="eastAsia" w:ascii="宋体" w:hAnsi="宋体" w:eastAsia="宋体" w:cs="宋体"/>
          <w:b/>
          <w:color w:val="auto"/>
          <w:spacing w:val="6"/>
          <w:sz w:val="32"/>
          <w:szCs w:val="32"/>
          <w:highlight w:val="none"/>
        </w:rPr>
      </w:pPr>
    </w:p>
    <w:p w14:paraId="3B00C39C">
      <w:pPr>
        <w:autoSpaceDE w:val="0"/>
        <w:autoSpaceDN w:val="0"/>
        <w:jc w:val="center"/>
        <w:rPr>
          <w:rFonts w:hint="eastAsia" w:ascii="宋体" w:hAnsi="宋体" w:eastAsia="宋体" w:cs="宋体"/>
          <w:b/>
          <w:color w:val="auto"/>
          <w:spacing w:val="6"/>
          <w:sz w:val="32"/>
          <w:szCs w:val="32"/>
          <w:highlight w:val="none"/>
        </w:rPr>
      </w:pPr>
    </w:p>
    <w:p w14:paraId="275D0AFE">
      <w:pPr>
        <w:autoSpaceDE w:val="0"/>
        <w:autoSpaceDN w:val="0"/>
        <w:jc w:val="center"/>
        <w:rPr>
          <w:rFonts w:hint="eastAsia" w:ascii="宋体" w:hAnsi="宋体" w:eastAsia="宋体" w:cs="宋体"/>
          <w:b/>
          <w:color w:val="auto"/>
          <w:spacing w:val="6"/>
          <w:sz w:val="32"/>
          <w:szCs w:val="32"/>
          <w:highlight w:val="none"/>
        </w:rPr>
      </w:pPr>
    </w:p>
    <w:p w14:paraId="377B8B84">
      <w:pPr>
        <w:autoSpaceDE w:val="0"/>
        <w:autoSpaceDN w:val="0"/>
        <w:jc w:val="center"/>
        <w:rPr>
          <w:rFonts w:hint="eastAsia" w:ascii="宋体" w:hAnsi="宋体" w:eastAsia="宋体" w:cs="宋体"/>
          <w:b/>
          <w:color w:val="auto"/>
          <w:spacing w:val="6"/>
          <w:sz w:val="32"/>
          <w:szCs w:val="32"/>
          <w:highlight w:val="none"/>
        </w:rPr>
      </w:pPr>
    </w:p>
    <w:p w14:paraId="19A4073F">
      <w:pPr>
        <w:autoSpaceDE w:val="0"/>
        <w:autoSpaceDN w:val="0"/>
        <w:jc w:val="center"/>
        <w:rPr>
          <w:rFonts w:hint="eastAsia" w:ascii="宋体" w:hAnsi="宋体" w:eastAsia="宋体" w:cs="宋体"/>
          <w:b/>
          <w:color w:val="auto"/>
          <w:spacing w:val="6"/>
          <w:sz w:val="32"/>
          <w:szCs w:val="32"/>
          <w:highlight w:val="none"/>
        </w:rPr>
      </w:pPr>
    </w:p>
    <w:p w14:paraId="44B6A985">
      <w:pPr>
        <w:autoSpaceDE w:val="0"/>
        <w:autoSpaceDN w:val="0"/>
        <w:jc w:val="center"/>
        <w:rPr>
          <w:rFonts w:hint="eastAsia" w:ascii="宋体" w:hAnsi="宋体" w:eastAsia="宋体" w:cs="宋体"/>
          <w:b/>
          <w:color w:val="auto"/>
          <w:spacing w:val="6"/>
          <w:sz w:val="32"/>
          <w:szCs w:val="32"/>
          <w:highlight w:val="none"/>
        </w:rPr>
      </w:pPr>
    </w:p>
    <w:p w14:paraId="2E921E8C">
      <w:pPr>
        <w:autoSpaceDE w:val="0"/>
        <w:autoSpaceDN w:val="0"/>
        <w:jc w:val="center"/>
        <w:rPr>
          <w:rFonts w:hint="eastAsia" w:ascii="宋体" w:hAnsi="宋体" w:eastAsia="宋体" w:cs="宋体"/>
          <w:b/>
          <w:color w:val="auto"/>
          <w:spacing w:val="6"/>
          <w:sz w:val="32"/>
          <w:szCs w:val="32"/>
          <w:highlight w:val="none"/>
        </w:rPr>
      </w:pPr>
    </w:p>
    <w:p w14:paraId="36AAA26C">
      <w:pPr>
        <w:autoSpaceDE w:val="0"/>
        <w:autoSpaceDN w:val="0"/>
        <w:jc w:val="center"/>
        <w:rPr>
          <w:rFonts w:hint="eastAsia" w:ascii="宋体" w:hAnsi="宋体" w:eastAsia="宋体" w:cs="宋体"/>
          <w:b/>
          <w:color w:val="auto"/>
          <w:spacing w:val="6"/>
          <w:sz w:val="32"/>
          <w:szCs w:val="32"/>
          <w:highlight w:val="none"/>
        </w:rPr>
      </w:pPr>
    </w:p>
    <w:p w14:paraId="4B25E09A">
      <w:pPr>
        <w:autoSpaceDE w:val="0"/>
        <w:autoSpaceDN w:val="0"/>
        <w:jc w:val="center"/>
        <w:rPr>
          <w:rFonts w:hint="eastAsia" w:ascii="宋体" w:hAnsi="宋体" w:eastAsia="宋体" w:cs="宋体"/>
          <w:b/>
          <w:color w:val="auto"/>
          <w:spacing w:val="6"/>
          <w:sz w:val="32"/>
          <w:szCs w:val="32"/>
          <w:highlight w:val="none"/>
        </w:rPr>
      </w:pPr>
    </w:p>
    <w:p w14:paraId="072645D9">
      <w:pPr>
        <w:autoSpaceDE w:val="0"/>
        <w:autoSpaceDN w:val="0"/>
        <w:jc w:val="center"/>
        <w:rPr>
          <w:rFonts w:hint="eastAsia" w:ascii="宋体" w:hAnsi="宋体" w:eastAsia="宋体" w:cs="宋体"/>
          <w:b/>
          <w:color w:val="auto"/>
          <w:spacing w:val="6"/>
          <w:sz w:val="32"/>
          <w:szCs w:val="32"/>
          <w:highlight w:val="none"/>
        </w:rPr>
      </w:pPr>
    </w:p>
    <w:p w14:paraId="62523766">
      <w:pPr>
        <w:autoSpaceDE w:val="0"/>
        <w:autoSpaceDN w:val="0"/>
        <w:jc w:val="center"/>
        <w:rPr>
          <w:rFonts w:hint="eastAsia" w:ascii="宋体" w:hAnsi="宋体" w:eastAsia="宋体" w:cs="宋体"/>
          <w:b/>
          <w:color w:val="auto"/>
          <w:spacing w:val="6"/>
          <w:sz w:val="32"/>
          <w:szCs w:val="32"/>
          <w:highlight w:val="none"/>
        </w:rPr>
      </w:pPr>
    </w:p>
    <w:p w14:paraId="07242C49">
      <w:pPr>
        <w:autoSpaceDE w:val="0"/>
        <w:autoSpaceDN w:val="0"/>
        <w:jc w:val="center"/>
        <w:rPr>
          <w:rFonts w:hint="eastAsia" w:ascii="宋体" w:hAnsi="宋体" w:eastAsia="宋体" w:cs="宋体"/>
          <w:b/>
          <w:color w:val="auto"/>
          <w:spacing w:val="6"/>
          <w:sz w:val="32"/>
          <w:szCs w:val="32"/>
          <w:highlight w:val="none"/>
        </w:rPr>
      </w:pPr>
    </w:p>
    <w:p w14:paraId="11C39309">
      <w:pPr>
        <w:autoSpaceDE w:val="0"/>
        <w:autoSpaceDN w:val="0"/>
        <w:jc w:val="center"/>
        <w:rPr>
          <w:rFonts w:hint="eastAsia" w:ascii="宋体" w:hAnsi="宋体" w:eastAsia="宋体" w:cs="宋体"/>
          <w:b/>
          <w:color w:val="auto"/>
          <w:spacing w:val="6"/>
          <w:sz w:val="32"/>
          <w:szCs w:val="32"/>
          <w:highlight w:val="none"/>
        </w:rPr>
      </w:pPr>
    </w:p>
    <w:p w14:paraId="16EC81AF">
      <w:pPr>
        <w:autoSpaceDE w:val="0"/>
        <w:autoSpaceDN w:val="0"/>
        <w:jc w:val="center"/>
        <w:rPr>
          <w:rFonts w:hint="eastAsia" w:ascii="宋体" w:hAnsi="宋体" w:eastAsia="宋体" w:cs="宋体"/>
          <w:b/>
          <w:color w:val="auto"/>
          <w:spacing w:val="6"/>
          <w:sz w:val="32"/>
          <w:szCs w:val="32"/>
          <w:highlight w:val="none"/>
        </w:rPr>
      </w:pPr>
    </w:p>
    <w:p w14:paraId="0A37E002">
      <w:pPr>
        <w:autoSpaceDE w:val="0"/>
        <w:autoSpaceDN w:val="0"/>
        <w:jc w:val="center"/>
        <w:rPr>
          <w:rFonts w:hint="eastAsia" w:ascii="宋体" w:hAnsi="宋体" w:eastAsia="宋体" w:cs="宋体"/>
          <w:b/>
          <w:color w:val="auto"/>
          <w:spacing w:val="6"/>
          <w:sz w:val="32"/>
          <w:szCs w:val="32"/>
          <w:highlight w:val="none"/>
        </w:rPr>
      </w:pPr>
    </w:p>
    <w:p w14:paraId="1C996081">
      <w:pPr>
        <w:autoSpaceDE w:val="0"/>
        <w:autoSpaceDN w:val="0"/>
        <w:jc w:val="center"/>
        <w:rPr>
          <w:rFonts w:hint="eastAsia" w:ascii="宋体" w:hAnsi="宋体" w:eastAsia="宋体" w:cs="宋体"/>
          <w:b/>
          <w:color w:val="auto"/>
          <w:spacing w:val="6"/>
          <w:sz w:val="32"/>
          <w:szCs w:val="32"/>
          <w:highlight w:val="none"/>
        </w:rPr>
      </w:pPr>
    </w:p>
    <w:p w14:paraId="4317FC0C">
      <w:pPr>
        <w:autoSpaceDE w:val="0"/>
        <w:autoSpaceDN w:val="0"/>
        <w:jc w:val="center"/>
        <w:rPr>
          <w:rFonts w:hint="eastAsia" w:ascii="宋体" w:hAnsi="宋体" w:eastAsia="宋体" w:cs="宋体"/>
          <w:b/>
          <w:color w:val="auto"/>
          <w:spacing w:val="6"/>
          <w:sz w:val="32"/>
          <w:szCs w:val="32"/>
          <w:highlight w:val="none"/>
        </w:rPr>
      </w:pPr>
    </w:p>
    <w:p w14:paraId="0A2D2145">
      <w:pPr>
        <w:autoSpaceDE w:val="0"/>
        <w:autoSpaceDN w:val="0"/>
        <w:jc w:val="center"/>
        <w:rPr>
          <w:rFonts w:hint="eastAsia" w:ascii="宋体" w:hAnsi="宋体" w:eastAsia="宋体" w:cs="宋体"/>
          <w:b/>
          <w:color w:val="auto"/>
          <w:spacing w:val="6"/>
          <w:sz w:val="32"/>
          <w:szCs w:val="32"/>
          <w:highlight w:val="none"/>
        </w:rPr>
      </w:pPr>
    </w:p>
    <w:p w14:paraId="0061FD6E">
      <w:pPr>
        <w:autoSpaceDE w:val="0"/>
        <w:autoSpaceDN w:val="0"/>
        <w:jc w:val="center"/>
        <w:rPr>
          <w:rFonts w:hint="eastAsia" w:ascii="宋体" w:hAnsi="宋体" w:eastAsia="宋体" w:cs="宋体"/>
          <w:b/>
          <w:color w:val="auto"/>
          <w:spacing w:val="6"/>
          <w:sz w:val="32"/>
          <w:szCs w:val="32"/>
          <w:highlight w:val="none"/>
        </w:rPr>
      </w:pPr>
    </w:p>
    <w:p w14:paraId="4A4422A0">
      <w:pPr>
        <w:autoSpaceDE w:val="0"/>
        <w:autoSpaceDN w:val="0"/>
        <w:jc w:val="center"/>
        <w:rPr>
          <w:rFonts w:hint="eastAsia" w:ascii="宋体" w:hAnsi="宋体" w:eastAsia="宋体" w:cs="宋体"/>
          <w:b/>
          <w:color w:val="auto"/>
          <w:spacing w:val="6"/>
          <w:sz w:val="32"/>
          <w:szCs w:val="32"/>
          <w:highlight w:val="none"/>
        </w:rPr>
      </w:pPr>
    </w:p>
    <w:p w14:paraId="32F140C6">
      <w:pPr>
        <w:autoSpaceDE w:val="0"/>
        <w:autoSpaceDN w:val="0"/>
        <w:jc w:val="center"/>
        <w:rPr>
          <w:rFonts w:hint="eastAsia" w:ascii="宋体" w:hAnsi="宋体" w:eastAsia="宋体" w:cs="宋体"/>
          <w:b/>
          <w:color w:val="auto"/>
          <w:spacing w:val="6"/>
          <w:sz w:val="32"/>
          <w:szCs w:val="32"/>
          <w:highlight w:val="none"/>
        </w:rPr>
      </w:pPr>
    </w:p>
    <w:p w14:paraId="6C4EBC53">
      <w:pPr>
        <w:autoSpaceDE w:val="0"/>
        <w:autoSpaceDN w:val="0"/>
        <w:jc w:val="center"/>
        <w:rPr>
          <w:rFonts w:hint="eastAsia" w:ascii="宋体" w:hAnsi="宋体" w:eastAsia="宋体" w:cs="宋体"/>
          <w:b/>
          <w:color w:val="auto"/>
          <w:spacing w:val="6"/>
          <w:sz w:val="32"/>
          <w:szCs w:val="32"/>
          <w:highlight w:val="none"/>
        </w:rPr>
      </w:pPr>
    </w:p>
    <w:p w14:paraId="239BB889">
      <w:pPr>
        <w:autoSpaceDE w:val="0"/>
        <w:autoSpaceDN w:val="0"/>
        <w:jc w:val="center"/>
        <w:rPr>
          <w:rFonts w:hint="eastAsia" w:ascii="宋体" w:hAnsi="宋体" w:eastAsia="宋体" w:cs="宋体"/>
          <w:b/>
          <w:color w:val="auto"/>
          <w:spacing w:val="6"/>
          <w:sz w:val="32"/>
          <w:szCs w:val="32"/>
          <w:highlight w:val="none"/>
        </w:rPr>
      </w:pPr>
    </w:p>
    <w:p w14:paraId="28032754">
      <w:pPr>
        <w:autoSpaceDE w:val="0"/>
        <w:autoSpaceDN w:val="0"/>
        <w:jc w:val="center"/>
        <w:rPr>
          <w:rFonts w:hint="eastAsia" w:ascii="宋体" w:hAnsi="宋体" w:eastAsia="宋体" w:cs="宋体"/>
          <w:b/>
          <w:color w:val="auto"/>
          <w:spacing w:val="6"/>
          <w:sz w:val="32"/>
          <w:szCs w:val="32"/>
          <w:highlight w:val="none"/>
        </w:rPr>
      </w:pPr>
    </w:p>
    <w:p w14:paraId="1C0886E7">
      <w:pPr>
        <w:autoSpaceDE w:val="0"/>
        <w:autoSpaceDN w:val="0"/>
        <w:jc w:val="center"/>
        <w:rPr>
          <w:rFonts w:hint="eastAsia" w:ascii="宋体" w:hAnsi="宋体" w:eastAsia="宋体" w:cs="宋体"/>
          <w:b/>
          <w:color w:val="auto"/>
          <w:spacing w:val="6"/>
          <w:sz w:val="32"/>
          <w:szCs w:val="32"/>
          <w:highlight w:val="none"/>
        </w:rPr>
      </w:pPr>
    </w:p>
    <w:p w14:paraId="0E2C070A">
      <w:pPr>
        <w:autoSpaceDE w:val="0"/>
        <w:autoSpaceDN w:val="0"/>
        <w:jc w:val="center"/>
        <w:rPr>
          <w:rFonts w:hint="eastAsia" w:ascii="宋体" w:hAnsi="宋体" w:eastAsia="宋体" w:cs="宋体"/>
          <w:b/>
          <w:color w:val="auto"/>
          <w:spacing w:val="6"/>
          <w:sz w:val="32"/>
          <w:szCs w:val="32"/>
          <w:highlight w:val="none"/>
        </w:rPr>
      </w:pPr>
    </w:p>
    <w:p w14:paraId="4A16CA2C">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756D505">
      <w:pPr>
        <w:spacing w:line="360" w:lineRule="auto"/>
        <w:jc w:val="center"/>
        <w:rPr>
          <w:rFonts w:hint="eastAsia" w:ascii="宋体" w:hAnsi="宋体" w:eastAsia="宋体" w:cs="宋体"/>
          <w:color w:val="auto"/>
          <w:sz w:val="24"/>
          <w:highlight w:val="none"/>
          <w:u w:val="single"/>
        </w:rPr>
      </w:pPr>
    </w:p>
    <w:p w14:paraId="0937154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13742CB">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2025年拱墅区卫生健康局健康网网络运维及硬件维保项目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00A39F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35E98D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F1B31D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1542A5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4E8797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58960E3">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6256D24F">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7CF057B">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1C11FEED">
      <w:pPr>
        <w:spacing w:line="360" w:lineRule="auto"/>
        <w:ind w:right="420"/>
        <w:rPr>
          <w:rFonts w:hint="eastAsia" w:ascii="宋体" w:hAnsi="宋体" w:eastAsia="宋体" w:cs="宋体"/>
          <w:color w:val="auto"/>
          <w:sz w:val="24"/>
          <w:highlight w:val="none"/>
        </w:rPr>
      </w:pPr>
    </w:p>
    <w:p w14:paraId="796D894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A37ADE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173363">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1B26EC">
      <w:pPr>
        <w:pStyle w:val="3"/>
        <w:rPr>
          <w:rFonts w:hint="eastAsia" w:ascii="宋体" w:hAnsi="宋体" w:eastAsia="宋体" w:cs="宋体"/>
          <w:color w:val="auto"/>
          <w:highlight w:val="none"/>
          <w:lang w:val="en-US"/>
        </w:rPr>
      </w:pPr>
    </w:p>
    <w:p w14:paraId="7AB0E9EC">
      <w:pPr>
        <w:spacing w:line="360" w:lineRule="auto"/>
        <w:ind w:right="420"/>
        <w:rPr>
          <w:rFonts w:hint="eastAsia" w:ascii="宋体" w:hAnsi="宋体" w:eastAsia="宋体" w:cs="宋体"/>
          <w:color w:val="auto"/>
          <w:highlight w:val="none"/>
        </w:rPr>
      </w:pPr>
    </w:p>
    <w:p w14:paraId="700AF9CB">
      <w:pPr>
        <w:spacing w:line="360" w:lineRule="auto"/>
        <w:rPr>
          <w:rFonts w:hint="eastAsia" w:ascii="宋体" w:hAnsi="宋体" w:eastAsia="宋体" w:cs="宋体"/>
          <w:bCs/>
          <w:color w:val="auto"/>
          <w:sz w:val="24"/>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7FB2E">
    <w:pPr>
      <w:pStyle w:val="40"/>
      <w:jc w:val="center"/>
      <w:rPr>
        <w:rFonts w:hint="eastAsia" w:asciiTheme="majorEastAsia" w:hAnsiTheme="majorEastAsia" w:eastAsiaTheme="majorEastAsia"/>
      </w:rPr>
    </w:pPr>
    <w:r>
      <w:rPr>
        <w:rFonts w:hint="eastAsia" w:asciiTheme="majorEastAsia" w:hAnsiTheme="majorEastAsia" w:eastAsiaTheme="majorEastAsia"/>
        <w:kern w:val="0"/>
      </w:rPr>
      <w:t xml:space="preserve">第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PAGE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21</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 共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NUMPAGES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108</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02F2">
    <w:pPr>
      <w:pStyle w:val="40"/>
      <w:jc w:val="center"/>
      <w:rPr>
        <w:rFonts w:hint="eastAsia" w:ascii="宋体" w:hAnsi="宋体"/>
      </w:rPr>
    </w:pPr>
    <w:r>
      <w:rPr>
        <w:rFonts w:hint="eastAsia" w:ascii="宋体" w:hAnsi="宋体"/>
        <w:kern w:val="0"/>
        <w:szCs w:val="21"/>
      </w:rPr>
      <w:t xml:space="preserve">第 </w:t>
    </w:r>
    <w:r>
      <w:rPr>
        <w:rFonts w:hint="eastAsia" w:ascii="宋体" w:hAnsi="宋体"/>
        <w:kern w:val="0"/>
        <w:szCs w:val="21"/>
      </w:rPr>
      <w:fldChar w:fldCharType="begin"/>
    </w:r>
    <w:r>
      <w:rPr>
        <w:rFonts w:hint="eastAsia" w:ascii="宋体" w:hAnsi="宋体"/>
        <w:kern w:val="0"/>
        <w:szCs w:val="21"/>
      </w:rPr>
      <w:instrText xml:space="preserve"> PAGE </w:instrText>
    </w:r>
    <w:r>
      <w:rPr>
        <w:rFonts w:hint="eastAsia" w:ascii="宋体" w:hAnsi="宋体"/>
        <w:kern w:val="0"/>
        <w:szCs w:val="21"/>
      </w:rPr>
      <w:fldChar w:fldCharType="separate"/>
    </w:r>
    <w:r>
      <w:rPr>
        <w:rFonts w:ascii="宋体" w:hAnsi="宋体"/>
        <w:kern w:val="0"/>
        <w:szCs w:val="21"/>
      </w:rPr>
      <w:t>96</w:t>
    </w:r>
    <w:r>
      <w:rPr>
        <w:rFonts w:hint="eastAsia" w:ascii="宋体" w:hAnsi="宋体"/>
        <w:kern w:val="0"/>
        <w:szCs w:val="21"/>
      </w:rPr>
      <w:fldChar w:fldCharType="end"/>
    </w:r>
    <w:r>
      <w:rPr>
        <w:rFonts w:hint="eastAsia" w:ascii="宋体" w:hAnsi="宋体"/>
        <w:kern w:val="0"/>
        <w:szCs w:val="21"/>
      </w:rPr>
      <w:t xml:space="preserve"> 页 共 </w:t>
    </w:r>
    <w:r>
      <w:rPr>
        <w:rFonts w:hint="eastAsia" w:ascii="宋体" w:hAnsi="宋体"/>
        <w:kern w:val="0"/>
        <w:szCs w:val="21"/>
      </w:rPr>
      <w:fldChar w:fldCharType="begin"/>
    </w:r>
    <w:r>
      <w:rPr>
        <w:rFonts w:hint="eastAsia" w:ascii="宋体" w:hAnsi="宋体"/>
        <w:kern w:val="0"/>
        <w:szCs w:val="21"/>
      </w:rPr>
      <w:instrText xml:space="preserve"> NUMPAGES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bookmarkStart w:id="522" w:name="_Toc164085800"/>
    <w:bookmarkStart w:id="523" w:name="_Toc91899912"/>
    <w:bookmarkStart w:id="524" w:name="_Toc36110187"/>
    <w:bookmarkStart w:id="525" w:name="_Toc131845147"/>
    <w:r>
      <w:rPr>
        <w:rFonts w:hint="eastAsia" w:ascii="宋体" w:hAnsi="宋体"/>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1D9A">
    <w:pPr>
      <w:pStyle w:val="40"/>
      <w:framePr w:wrap="around" w:vAnchor="text" w:hAnchor="margin" w:xAlign="right" w:y="1"/>
      <w:rPr>
        <w:rStyle w:val="73"/>
      </w:rPr>
    </w:pPr>
    <w:r>
      <w:fldChar w:fldCharType="begin"/>
    </w:r>
    <w:r>
      <w:rPr>
        <w:rStyle w:val="73"/>
      </w:rPr>
      <w:instrText xml:space="preserve">PAGE  </w:instrText>
    </w:r>
    <w:r>
      <w:fldChar w:fldCharType="end"/>
    </w:r>
  </w:p>
  <w:p w14:paraId="5FEB8CE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E554">
    <w:pPr>
      <w:pStyle w:val="40"/>
      <w:jc w:val="center"/>
      <w:rPr>
        <w:rFonts w:hint="eastAsia" w:asciiTheme="majorEastAsia" w:hAnsiTheme="majorEastAsia" w:eastAsiaTheme="majorEastAsia"/>
      </w:rPr>
    </w:pPr>
    <w:r>
      <w:rPr>
        <w:rFonts w:hint="eastAsia" w:asciiTheme="majorEastAsia" w:hAnsiTheme="majorEastAsia" w:eastAsiaTheme="majorEastAsia"/>
        <w:kern w:val="0"/>
      </w:rPr>
      <w:t xml:space="preserve">第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PAGE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 共 </w:t>
    </w:r>
    <w:r>
      <w:rPr>
        <w:rFonts w:hint="eastAsia" w:asciiTheme="majorEastAsia" w:hAnsiTheme="majorEastAsia" w:eastAsiaTheme="majorEastAsia"/>
        <w:kern w:val="0"/>
      </w:rPr>
      <w:fldChar w:fldCharType="begin"/>
    </w:r>
    <w:r>
      <w:rPr>
        <w:rFonts w:hint="eastAsia" w:asciiTheme="majorEastAsia" w:hAnsiTheme="majorEastAsia" w:eastAsiaTheme="majorEastAsia"/>
        <w:kern w:val="0"/>
      </w:rPr>
      <w:instrText xml:space="preserve"> NUMPAGES </w:instrText>
    </w:r>
    <w:r>
      <w:rPr>
        <w:rFonts w:hint="eastAsia" w:asciiTheme="majorEastAsia" w:hAnsiTheme="majorEastAsia" w:eastAsiaTheme="majorEastAsia"/>
        <w:kern w:val="0"/>
      </w:rPr>
      <w:fldChar w:fldCharType="separate"/>
    </w:r>
    <w:r>
      <w:rPr>
        <w:rFonts w:asciiTheme="majorEastAsia" w:hAnsiTheme="majorEastAsia" w:eastAsiaTheme="majorEastAsia"/>
        <w:kern w:val="0"/>
      </w:rPr>
      <w:t>108</w:t>
    </w:r>
    <w:r>
      <w:rPr>
        <w:rFonts w:hint="eastAsia" w:asciiTheme="majorEastAsia" w:hAnsiTheme="majorEastAsia" w:eastAsiaTheme="majorEastAsia"/>
        <w:kern w:val="0"/>
      </w:rPr>
      <w:fldChar w:fldCharType="end"/>
    </w:r>
    <w:r>
      <w:rPr>
        <w:rFonts w:hint="eastAsia" w:asciiTheme="majorEastAsia" w:hAnsiTheme="majorEastAsia" w:eastAsiaTheme="major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2EB01">
    <w:pPr>
      <w:pStyle w:val="40"/>
      <w:jc w:val="center"/>
      <w:rPr>
        <w:rFonts w:hint="eastAsia" w:asciiTheme="minorEastAsia" w:hAnsiTheme="minorEastAsia" w:eastAsiaTheme="minorEastAsia"/>
      </w:rPr>
    </w:pPr>
    <w:r>
      <w:rPr>
        <w:rFonts w:hint="eastAsia" w:asciiTheme="minorEastAsia" w:hAnsiTheme="minorEastAsia" w:eastAsiaTheme="minorEastAsia"/>
        <w:kern w:val="0"/>
      </w:rPr>
      <w:t xml:space="preserve">第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PAGE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85</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 共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NUMPAGES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108</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w:t>
    </w:r>
  </w:p>
  <w:p w14:paraId="72CE63B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00FB">
    <w:pPr>
      <w:pStyle w:val="40"/>
      <w:jc w:val="center"/>
      <w:rPr>
        <w:rFonts w:hint="eastAsia" w:ascii="仿宋" w:hAnsi="仿宋" w:eastAsia="仿宋"/>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51</w:t>
    </w:r>
    <w:r>
      <w:rPr>
        <w:rFonts w:hint="eastAsia" w:ascii="仿宋" w:hAnsi="仿宋" w:eastAsia="仿宋"/>
        <w:kern w:val="0"/>
      </w:rPr>
      <w:fldChar w:fldCharType="end"/>
    </w:r>
    <w:r>
      <w:rPr>
        <w:rFonts w:hint="eastAsia" w:ascii="仿宋" w:hAnsi="仿宋" w:eastAsia="仿宋"/>
        <w:kern w:val="0"/>
      </w:rPr>
      <w:t xml:space="preserve"> 页 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108</w:t>
    </w:r>
    <w:r>
      <w:rPr>
        <w:rFonts w:hint="eastAsia" w:ascii="仿宋" w:hAnsi="仿宋" w:eastAsia="仿宋"/>
        <w:kern w:val="0"/>
      </w:rPr>
      <w:fldChar w:fldCharType="end"/>
    </w:r>
    <w:r>
      <w:rPr>
        <w:rFonts w:hint="eastAsia" w:ascii="仿宋" w:hAnsi="仿宋" w:eastAsia="仿宋"/>
        <w:kern w:val="0"/>
      </w:rPr>
      <w:t xml:space="preserve"> 页</w:t>
    </w:r>
  </w:p>
  <w:p w14:paraId="5EC95C4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1B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75C4F4F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44A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72A29A1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D789">
    <w:pPr>
      <w:pStyle w:val="40"/>
      <w:jc w:val="center"/>
      <w:rPr>
        <w:rFonts w:hint="eastAsia" w:ascii="宋体" w:hAnsi="宋体"/>
        <w:szCs w:val="24"/>
      </w:rPr>
    </w:pPr>
    <w:r>
      <w:rPr>
        <w:rFonts w:hint="eastAsia" w:ascii="宋体" w:hAnsi="宋体"/>
        <w:kern w:val="0"/>
        <w:szCs w:val="21"/>
      </w:rPr>
      <w:t xml:space="preserve">第 </w:t>
    </w:r>
    <w:r>
      <w:rPr>
        <w:rFonts w:hint="eastAsia" w:ascii="宋体" w:hAnsi="宋体"/>
        <w:kern w:val="0"/>
        <w:szCs w:val="21"/>
      </w:rPr>
      <w:fldChar w:fldCharType="begin"/>
    </w:r>
    <w:r>
      <w:rPr>
        <w:rFonts w:hint="eastAsia" w:ascii="宋体" w:hAnsi="宋体"/>
        <w:kern w:val="0"/>
        <w:szCs w:val="21"/>
      </w:rPr>
      <w:instrText xml:space="preserve"> PAGE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r>
      <w:rPr>
        <w:rFonts w:hint="eastAsia" w:ascii="宋体" w:hAnsi="宋体"/>
        <w:kern w:val="0"/>
        <w:szCs w:val="21"/>
      </w:rPr>
      <w:t xml:space="preserve"> 页 共 </w:t>
    </w:r>
    <w:r>
      <w:rPr>
        <w:rFonts w:hint="eastAsia" w:ascii="宋体" w:hAnsi="宋体"/>
        <w:kern w:val="0"/>
        <w:szCs w:val="21"/>
      </w:rPr>
      <w:fldChar w:fldCharType="begin"/>
    </w:r>
    <w:r>
      <w:rPr>
        <w:rFonts w:hint="eastAsia" w:ascii="宋体" w:hAnsi="宋体"/>
        <w:kern w:val="0"/>
        <w:szCs w:val="21"/>
      </w:rPr>
      <w:instrText xml:space="preserve"> NUMPAGES </w:instrText>
    </w:r>
    <w:r>
      <w:rPr>
        <w:rFonts w:hint="eastAsia" w:ascii="宋体" w:hAnsi="宋体"/>
        <w:kern w:val="0"/>
        <w:szCs w:val="21"/>
      </w:rPr>
      <w:fldChar w:fldCharType="separate"/>
    </w:r>
    <w:r>
      <w:rPr>
        <w:rFonts w:ascii="宋体" w:hAnsi="宋体"/>
        <w:kern w:val="0"/>
        <w:szCs w:val="21"/>
      </w:rPr>
      <w:t>108</w:t>
    </w:r>
    <w:r>
      <w:rPr>
        <w:rFonts w:hint="eastAsia"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31E4">
    <w:pPr>
      <w:pStyle w:val="40"/>
      <w:framePr w:wrap="around" w:vAnchor="text" w:hAnchor="margin" w:xAlign="right" w:y="1"/>
      <w:rPr>
        <w:rStyle w:val="73"/>
      </w:rPr>
    </w:pPr>
    <w:r>
      <w:fldChar w:fldCharType="begin"/>
    </w:r>
    <w:r>
      <w:rPr>
        <w:rStyle w:val="73"/>
      </w:rPr>
      <w:instrText xml:space="preserve">PAGE  </w:instrText>
    </w:r>
    <w:r>
      <w:fldChar w:fldCharType="end"/>
    </w:r>
  </w:p>
  <w:p w14:paraId="662C9BF1">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28F0">
    <w:pPr>
      <w:pStyle w:val="42"/>
      <w:pBdr>
        <w:bottom w:val="single" w:color="auto" w:sz="6" w:space="4"/>
      </w:pBdr>
      <w:jc w:val="right"/>
      <w:rPr>
        <w:rFonts w:ascii="仿宋_GB2312" w:eastAsia="仿宋_GB2312"/>
        <w:b/>
        <w:i/>
        <w:u w:val="single"/>
      </w:rPr>
    </w:pPr>
    <w:r>
      <w:t></w:t>
    </w:r>
    <w:r>
      <w:rPr>
        <w:rFonts w:hint="eastAsia"/>
      </w:rPr>
      <w:t xml:space="preserve">                                                  </w:t>
    </w:r>
    <w:r>
      <w:t xml:space="preserve">             杭州市</w:t>
    </w:r>
    <w:r>
      <w:rPr>
        <w:rFonts w:hint="eastAsia"/>
        <w:lang w:val="en-US" w:eastAsia="zh-CN"/>
      </w:rPr>
      <w:t>西湖区</w:t>
    </w:r>
    <w:r>
      <w:t>政府采购公开招标文件</w:t>
    </w:r>
  </w:p>
  <w:p w14:paraId="4236B7E6">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3824B">
    <w:pPr>
      <w:pStyle w:val="42"/>
    </w:pPr>
    <w:r>
      <w:t></w:t>
    </w:r>
    <w:r>
      <w:rPr>
        <w:rFonts w:hint="eastAsia"/>
      </w:rPr>
      <w:t xml:space="preserve">         </w:t>
    </w:r>
  </w:p>
  <w:p w14:paraId="7C5A4398">
    <w:pPr>
      <w:pStyle w:val="42"/>
      <w:rPr>
        <w:rFonts w:hint="eastAsia" w:eastAsia="宋体"/>
        <w:lang w:eastAsia="zh-CN"/>
      </w:rPr>
    </w:pPr>
    <w:r>
      <w:rPr>
        <w:rFonts w:hint="eastAsia"/>
      </w:rPr>
      <w:t xml:space="preserve">                                                                  </w:t>
    </w:r>
    <w:r>
      <w:rPr>
        <w:rFonts w:hint="eastAsia"/>
        <w:lang w:eastAsia="zh-CN"/>
      </w:rPr>
      <w:t>杭州市西湖区政府采购公开招标文件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66586">
    <w:pPr>
      <w:pStyle w:val="42"/>
      <w:jc w:val="right"/>
      <w:rPr>
        <w:rFonts w:ascii="仿宋_GB2312" w:eastAsia="仿宋_GB2312"/>
        <w:b/>
        <w:i/>
        <w:u w:val="single"/>
      </w:rPr>
    </w:pPr>
    <w:r>
      <w:rPr>
        <w:rFonts w:hint="eastAsia"/>
      </w:rPr>
      <w:t xml:space="preserve">                                  </w:t>
    </w:r>
    <w:r>
      <w:t>杭州市</w:t>
    </w:r>
    <w:r>
      <w:rPr>
        <w:rFonts w:hint="eastAsia"/>
        <w:lang w:val="en-US" w:eastAsia="zh-CN"/>
      </w:rPr>
      <w:t>西湖区</w:t>
    </w:r>
    <w:r>
      <w:t>政府采购公开招标文件</w:t>
    </w:r>
  </w:p>
  <w:p w14:paraId="6781778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2922">
    <w:pPr>
      <w:pStyle w:val="42"/>
      <w:jc w:val="right"/>
    </w:pPr>
    <w:r>
      <w:rPr>
        <w:rFonts w:hint="eastAsia"/>
      </w:rPr>
      <w:t xml:space="preserve">                                                                                                        </w:t>
    </w:r>
    <w:r>
      <w:t>杭州市</w:t>
    </w:r>
    <w:r>
      <w:rPr>
        <w:rFonts w:hint="eastAsia"/>
        <w:lang w:val="en-US" w:eastAsia="zh-CN"/>
      </w:rPr>
      <w:t>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2153">
    <w:pPr>
      <w:pStyle w:val="42"/>
      <w:jc w:val="right"/>
      <w:rPr>
        <w:rFonts w:ascii="仿宋_GB2312" w:eastAsia="仿宋_GB2312"/>
        <w:b/>
        <w:i/>
        <w:iCs/>
        <w:u w:val="single"/>
      </w:rPr>
    </w:pPr>
    <w:r>
      <w:t>杭州市</w:t>
    </w:r>
    <w:r>
      <w:rPr>
        <w:rFonts w:hint="eastAsia"/>
        <w:lang w:val="en-US" w:eastAsia="zh-CN"/>
      </w:rPr>
      <w:t>西湖区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14BC">
    <w:pPr>
      <w:pStyle w:val="42"/>
    </w:pPr>
    <w:r>
      <w:t></w:t>
    </w:r>
    <w:r>
      <w:rPr>
        <w:rFonts w:hint="eastAsia"/>
      </w:rPr>
      <w:t xml:space="preserve">                                         </w:t>
    </w:r>
    <w:r>
      <w:t>杭州市</w:t>
    </w:r>
    <w:r>
      <w:rPr>
        <w:rFonts w:hint="eastAsia"/>
        <w:lang w:val="en-US" w:eastAsia="zh-CN"/>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6E515"/>
    <w:multiLevelType w:val="singleLevel"/>
    <w:tmpl w:val="9806E515"/>
    <w:lvl w:ilvl="0" w:tentative="0">
      <w:start w:val="6"/>
      <w:numFmt w:val="decimal"/>
      <w:suff w:val="nothing"/>
      <w:lvlText w:val="%1、"/>
      <w:lvlJc w:val="left"/>
    </w:lvl>
  </w:abstractNum>
  <w:abstractNum w:abstractNumId="1">
    <w:nsid w:val="0E70384E"/>
    <w:multiLevelType w:val="singleLevel"/>
    <w:tmpl w:val="0E70384E"/>
    <w:lvl w:ilvl="0" w:tentative="0">
      <w:start w:val="1"/>
      <w:numFmt w:val="decimal"/>
      <w:lvlText w:val="%1)"/>
      <w:lvlJc w:val="left"/>
      <w:pPr>
        <w:ind w:left="425" w:hanging="425"/>
      </w:pPr>
      <w:rPr>
        <w:rFonts w:hint="default"/>
      </w:rPr>
    </w:lvl>
  </w:abstractNum>
  <w:abstractNum w:abstractNumId="2">
    <w:nsid w:val="286271E5"/>
    <w:multiLevelType w:val="multilevel"/>
    <w:tmpl w:val="286271E5"/>
    <w:lvl w:ilvl="0" w:tentative="0">
      <w:start w:val="1"/>
      <w:numFmt w:val="lowerLetter"/>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6EEF63BE"/>
    <w:multiLevelType w:val="singleLevel"/>
    <w:tmpl w:val="6EEF63BE"/>
    <w:lvl w:ilvl="0" w:tentative="0">
      <w:start w:val="1"/>
      <w:numFmt w:val="decimal"/>
      <w:suff w:val="nothing"/>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Y2U3OGUyOTQyOWJkODgzOGViODQzYzhkYTY4ODQifQ=="/>
  </w:docVars>
  <w:rsids>
    <w:rsidRoot w:val="00172A27"/>
    <w:rsid w:val="00000451"/>
    <w:rsid w:val="0000108B"/>
    <w:rsid w:val="0000133D"/>
    <w:rsid w:val="00001509"/>
    <w:rsid w:val="00001E3F"/>
    <w:rsid w:val="000032B2"/>
    <w:rsid w:val="0000363B"/>
    <w:rsid w:val="000039C5"/>
    <w:rsid w:val="00004F03"/>
    <w:rsid w:val="000058BD"/>
    <w:rsid w:val="00006109"/>
    <w:rsid w:val="00006150"/>
    <w:rsid w:val="000063E8"/>
    <w:rsid w:val="00006725"/>
    <w:rsid w:val="0000675E"/>
    <w:rsid w:val="000071E3"/>
    <w:rsid w:val="00007CAA"/>
    <w:rsid w:val="00010FE9"/>
    <w:rsid w:val="0001122F"/>
    <w:rsid w:val="00011A19"/>
    <w:rsid w:val="00011A4B"/>
    <w:rsid w:val="00012251"/>
    <w:rsid w:val="00012B4A"/>
    <w:rsid w:val="0001337C"/>
    <w:rsid w:val="00013716"/>
    <w:rsid w:val="000138C4"/>
    <w:rsid w:val="00013C1F"/>
    <w:rsid w:val="00013F31"/>
    <w:rsid w:val="000140D8"/>
    <w:rsid w:val="00014530"/>
    <w:rsid w:val="00014BBC"/>
    <w:rsid w:val="000150EE"/>
    <w:rsid w:val="000168D8"/>
    <w:rsid w:val="000170C8"/>
    <w:rsid w:val="000173F4"/>
    <w:rsid w:val="0002026B"/>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FE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548"/>
    <w:rsid w:val="00044F48"/>
    <w:rsid w:val="00047354"/>
    <w:rsid w:val="00050656"/>
    <w:rsid w:val="00050A19"/>
    <w:rsid w:val="000511B6"/>
    <w:rsid w:val="00051B00"/>
    <w:rsid w:val="00051C72"/>
    <w:rsid w:val="00052192"/>
    <w:rsid w:val="0005238F"/>
    <w:rsid w:val="00052787"/>
    <w:rsid w:val="00052BB8"/>
    <w:rsid w:val="00052DCD"/>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575"/>
    <w:rsid w:val="00075B15"/>
    <w:rsid w:val="00075D0E"/>
    <w:rsid w:val="00075F6A"/>
    <w:rsid w:val="0007607F"/>
    <w:rsid w:val="00076159"/>
    <w:rsid w:val="0007616C"/>
    <w:rsid w:val="000763B5"/>
    <w:rsid w:val="000763F3"/>
    <w:rsid w:val="000766D2"/>
    <w:rsid w:val="00076801"/>
    <w:rsid w:val="00077577"/>
    <w:rsid w:val="00077607"/>
    <w:rsid w:val="00077756"/>
    <w:rsid w:val="00077B7F"/>
    <w:rsid w:val="0008013A"/>
    <w:rsid w:val="000808C1"/>
    <w:rsid w:val="00080970"/>
    <w:rsid w:val="00081671"/>
    <w:rsid w:val="00082AD4"/>
    <w:rsid w:val="00083E07"/>
    <w:rsid w:val="00084300"/>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6FD"/>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6E14"/>
    <w:rsid w:val="000A7299"/>
    <w:rsid w:val="000A752E"/>
    <w:rsid w:val="000B0E04"/>
    <w:rsid w:val="000B1D51"/>
    <w:rsid w:val="000B268D"/>
    <w:rsid w:val="000B291B"/>
    <w:rsid w:val="000B36DD"/>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D0"/>
    <w:rsid w:val="000C256B"/>
    <w:rsid w:val="000C2B1A"/>
    <w:rsid w:val="000C3970"/>
    <w:rsid w:val="000C3B1A"/>
    <w:rsid w:val="000C3D8C"/>
    <w:rsid w:val="000C4727"/>
    <w:rsid w:val="000C47AE"/>
    <w:rsid w:val="000C51AD"/>
    <w:rsid w:val="000C5374"/>
    <w:rsid w:val="000C5EC0"/>
    <w:rsid w:val="000C6162"/>
    <w:rsid w:val="000C64CC"/>
    <w:rsid w:val="000C6688"/>
    <w:rsid w:val="000C692E"/>
    <w:rsid w:val="000C6B28"/>
    <w:rsid w:val="000C753E"/>
    <w:rsid w:val="000C7BEB"/>
    <w:rsid w:val="000D0124"/>
    <w:rsid w:val="000D063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0AC"/>
    <w:rsid w:val="000F4495"/>
    <w:rsid w:val="000F4A05"/>
    <w:rsid w:val="000F4AA8"/>
    <w:rsid w:val="000F4AEA"/>
    <w:rsid w:val="000F4E67"/>
    <w:rsid w:val="000F505B"/>
    <w:rsid w:val="000F5651"/>
    <w:rsid w:val="000F5677"/>
    <w:rsid w:val="000F5DDB"/>
    <w:rsid w:val="000F628E"/>
    <w:rsid w:val="000F6729"/>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02"/>
    <w:rsid w:val="001078A5"/>
    <w:rsid w:val="00107BBD"/>
    <w:rsid w:val="00107BC7"/>
    <w:rsid w:val="00110033"/>
    <w:rsid w:val="001102B5"/>
    <w:rsid w:val="00110D35"/>
    <w:rsid w:val="00110F57"/>
    <w:rsid w:val="00111993"/>
    <w:rsid w:val="00111C7D"/>
    <w:rsid w:val="00112038"/>
    <w:rsid w:val="001127FF"/>
    <w:rsid w:val="00112B0B"/>
    <w:rsid w:val="00112EB5"/>
    <w:rsid w:val="0011383E"/>
    <w:rsid w:val="00113EE3"/>
    <w:rsid w:val="001147D1"/>
    <w:rsid w:val="00114847"/>
    <w:rsid w:val="0011585B"/>
    <w:rsid w:val="00115B1A"/>
    <w:rsid w:val="001160FF"/>
    <w:rsid w:val="001164F4"/>
    <w:rsid w:val="001168F8"/>
    <w:rsid w:val="001176FF"/>
    <w:rsid w:val="00117D3B"/>
    <w:rsid w:val="00120C36"/>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655"/>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73F"/>
    <w:rsid w:val="00141BB3"/>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0C5"/>
    <w:rsid w:val="00147EA7"/>
    <w:rsid w:val="00151820"/>
    <w:rsid w:val="00151B2F"/>
    <w:rsid w:val="001524DC"/>
    <w:rsid w:val="001525E5"/>
    <w:rsid w:val="00153859"/>
    <w:rsid w:val="00153915"/>
    <w:rsid w:val="001539F0"/>
    <w:rsid w:val="00154BBA"/>
    <w:rsid w:val="00154FF9"/>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83"/>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006"/>
    <w:rsid w:val="001A3335"/>
    <w:rsid w:val="001A3358"/>
    <w:rsid w:val="001A3C9B"/>
    <w:rsid w:val="001A473A"/>
    <w:rsid w:val="001A4977"/>
    <w:rsid w:val="001A4ED9"/>
    <w:rsid w:val="001A5785"/>
    <w:rsid w:val="001A5FD7"/>
    <w:rsid w:val="001A66A6"/>
    <w:rsid w:val="001A6BAF"/>
    <w:rsid w:val="001A6BBB"/>
    <w:rsid w:val="001A79A2"/>
    <w:rsid w:val="001A7E57"/>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16"/>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3B35"/>
    <w:rsid w:val="001C44C1"/>
    <w:rsid w:val="001C6047"/>
    <w:rsid w:val="001C6698"/>
    <w:rsid w:val="001C6C5B"/>
    <w:rsid w:val="001C7399"/>
    <w:rsid w:val="001C73E8"/>
    <w:rsid w:val="001C7CE0"/>
    <w:rsid w:val="001C7FB1"/>
    <w:rsid w:val="001D005B"/>
    <w:rsid w:val="001D0947"/>
    <w:rsid w:val="001D16F5"/>
    <w:rsid w:val="001D1970"/>
    <w:rsid w:val="001D1B70"/>
    <w:rsid w:val="001D1D55"/>
    <w:rsid w:val="001D21EF"/>
    <w:rsid w:val="001D29A4"/>
    <w:rsid w:val="001D2B73"/>
    <w:rsid w:val="001D3136"/>
    <w:rsid w:val="001D330D"/>
    <w:rsid w:val="001D3BA5"/>
    <w:rsid w:val="001D4AB6"/>
    <w:rsid w:val="001D4AD3"/>
    <w:rsid w:val="001D5281"/>
    <w:rsid w:val="001E0E34"/>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2BA"/>
    <w:rsid w:val="001F2F92"/>
    <w:rsid w:val="001F456F"/>
    <w:rsid w:val="001F5DA1"/>
    <w:rsid w:val="001F612E"/>
    <w:rsid w:val="001F6435"/>
    <w:rsid w:val="001F6A92"/>
    <w:rsid w:val="001F77E8"/>
    <w:rsid w:val="00201A0C"/>
    <w:rsid w:val="00201A2F"/>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2AF"/>
    <w:rsid w:val="00222494"/>
    <w:rsid w:val="00222775"/>
    <w:rsid w:val="00222A31"/>
    <w:rsid w:val="00222CF6"/>
    <w:rsid w:val="00224037"/>
    <w:rsid w:val="002244E4"/>
    <w:rsid w:val="00224D2A"/>
    <w:rsid w:val="00224D8D"/>
    <w:rsid w:val="00224ED7"/>
    <w:rsid w:val="0022555A"/>
    <w:rsid w:val="00227214"/>
    <w:rsid w:val="00227DDC"/>
    <w:rsid w:val="0023079F"/>
    <w:rsid w:val="00231135"/>
    <w:rsid w:val="00231B0B"/>
    <w:rsid w:val="00232555"/>
    <w:rsid w:val="00232A2D"/>
    <w:rsid w:val="00233538"/>
    <w:rsid w:val="00233689"/>
    <w:rsid w:val="00234248"/>
    <w:rsid w:val="0023449F"/>
    <w:rsid w:val="002344F5"/>
    <w:rsid w:val="0023454D"/>
    <w:rsid w:val="00234679"/>
    <w:rsid w:val="002359FC"/>
    <w:rsid w:val="002361C8"/>
    <w:rsid w:val="00236690"/>
    <w:rsid w:val="0023669D"/>
    <w:rsid w:val="00237EAE"/>
    <w:rsid w:val="00237FA2"/>
    <w:rsid w:val="002403D5"/>
    <w:rsid w:val="00240A1B"/>
    <w:rsid w:val="00240C1F"/>
    <w:rsid w:val="00240F55"/>
    <w:rsid w:val="00240F67"/>
    <w:rsid w:val="00241144"/>
    <w:rsid w:val="00242510"/>
    <w:rsid w:val="00242F79"/>
    <w:rsid w:val="0024415B"/>
    <w:rsid w:val="002449F1"/>
    <w:rsid w:val="00245565"/>
    <w:rsid w:val="002458C1"/>
    <w:rsid w:val="00245E62"/>
    <w:rsid w:val="002460D0"/>
    <w:rsid w:val="00246357"/>
    <w:rsid w:val="00247422"/>
    <w:rsid w:val="00247BA2"/>
    <w:rsid w:val="00250870"/>
    <w:rsid w:val="0025151C"/>
    <w:rsid w:val="0025184F"/>
    <w:rsid w:val="00251967"/>
    <w:rsid w:val="0025248A"/>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AEE"/>
    <w:rsid w:val="00264C4B"/>
    <w:rsid w:val="00264ED0"/>
    <w:rsid w:val="00265346"/>
    <w:rsid w:val="00265501"/>
    <w:rsid w:val="00266045"/>
    <w:rsid w:val="002660C3"/>
    <w:rsid w:val="00266519"/>
    <w:rsid w:val="00266C21"/>
    <w:rsid w:val="00266DE1"/>
    <w:rsid w:val="0026765B"/>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A6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630"/>
    <w:rsid w:val="002A07C4"/>
    <w:rsid w:val="002A0921"/>
    <w:rsid w:val="002A0CB3"/>
    <w:rsid w:val="002A1684"/>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8AB"/>
    <w:rsid w:val="002A70AD"/>
    <w:rsid w:val="002A7748"/>
    <w:rsid w:val="002A7ED3"/>
    <w:rsid w:val="002A7FB1"/>
    <w:rsid w:val="002A7FC9"/>
    <w:rsid w:val="002B139C"/>
    <w:rsid w:val="002B1881"/>
    <w:rsid w:val="002B1F61"/>
    <w:rsid w:val="002B2070"/>
    <w:rsid w:val="002B2906"/>
    <w:rsid w:val="002B2C66"/>
    <w:rsid w:val="002B34E3"/>
    <w:rsid w:val="002B51B6"/>
    <w:rsid w:val="002B58BF"/>
    <w:rsid w:val="002B5AEE"/>
    <w:rsid w:val="002B6177"/>
    <w:rsid w:val="002B650C"/>
    <w:rsid w:val="002B68E6"/>
    <w:rsid w:val="002B6985"/>
    <w:rsid w:val="002B6D7A"/>
    <w:rsid w:val="002C02BA"/>
    <w:rsid w:val="002C0301"/>
    <w:rsid w:val="002C0326"/>
    <w:rsid w:val="002C0A9F"/>
    <w:rsid w:val="002C19E3"/>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0F58"/>
    <w:rsid w:val="002D1593"/>
    <w:rsid w:val="002D1A1E"/>
    <w:rsid w:val="002D22A6"/>
    <w:rsid w:val="002D2804"/>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87C"/>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3A"/>
    <w:rsid w:val="00312C7C"/>
    <w:rsid w:val="00312DFC"/>
    <w:rsid w:val="00313032"/>
    <w:rsid w:val="0031318C"/>
    <w:rsid w:val="00313C9D"/>
    <w:rsid w:val="0031430C"/>
    <w:rsid w:val="00314919"/>
    <w:rsid w:val="00314C5A"/>
    <w:rsid w:val="0031531A"/>
    <w:rsid w:val="00315394"/>
    <w:rsid w:val="00315D77"/>
    <w:rsid w:val="00315D8E"/>
    <w:rsid w:val="00316002"/>
    <w:rsid w:val="003160A6"/>
    <w:rsid w:val="00316CDE"/>
    <w:rsid w:val="00316E94"/>
    <w:rsid w:val="0031752D"/>
    <w:rsid w:val="00317709"/>
    <w:rsid w:val="00320688"/>
    <w:rsid w:val="00320B75"/>
    <w:rsid w:val="00321DB7"/>
    <w:rsid w:val="00321E7A"/>
    <w:rsid w:val="0032226D"/>
    <w:rsid w:val="003235E6"/>
    <w:rsid w:val="00324038"/>
    <w:rsid w:val="00324951"/>
    <w:rsid w:val="003249F6"/>
    <w:rsid w:val="00324AA4"/>
    <w:rsid w:val="00324B2F"/>
    <w:rsid w:val="00325FCC"/>
    <w:rsid w:val="00326106"/>
    <w:rsid w:val="00326805"/>
    <w:rsid w:val="003269B7"/>
    <w:rsid w:val="00326C0E"/>
    <w:rsid w:val="003272A3"/>
    <w:rsid w:val="003272E4"/>
    <w:rsid w:val="00327B71"/>
    <w:rsid w:val="003306EC"/>
    <w:rsid w:val="0033135F"/>
    <w:rsid w:val="00331461"/>
    <w:rsid w:val="003316A8"/>
    <w:rsid w:val="00331C80"/>
    <w:rsid w:val="00331CC9"/>
    <w:rsid w:val="0033208F"/>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158"/>
    <w:rsid w:val="003405AF"/>
    <w:rsid w:val="0034088F"/>
    <w:rsid w:val="00340B3E"/>
    <w:rsid w:val="003413D2"/>
    <w:rsid w:val="00341525"/>
    <w:rsid w:val="0034196E"/>
    <w:rsid w:val="0034257E"/>
    <w:rsid w:val="003429A1"/>
    <w:rsid w:val="003429FC"/>
    <w:rsid w:val="00343079"/>
    <w:rsid w:val="00343127"/>
    <w:rsid w:val="00343320"/>
    <w:rsid w:val="00344066"/>
    <w:rsid w:val="00344BBF"/>
    <w:rsid w:val="00344F5E"/>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47F"/>
    <w:rsid w:val="0035455F"/>
    <w:rsid w:val="00354A88"/>
    <w:rsid w:val="00355D75"/>
    <w:rsid w:val="00355D8F"/>
    <w:rsid w:val="00356A73"/>
    <w:rsid w:val="00356FF0"/>
    <w:rsid w:val="003577EF"/>
    <w:rsid w:val="00357A60"/>
    <w:rsid w:val="00360304"/>
    <w:rsid w:val="00360A78"/>
    <w:rsid w:val="003615A8"/>
    <w:rsid w:val="00361750"/>
    <w:rsid w:val="00362354"/>
    <w:rsid w:val="00363894"/>
    <w:rsid w:val="00363B2A"/>
    <w:rsid w:val="00363BF1"/>
    <w:rsid w:val="00365A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4F4"/>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8F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C04"/>
    <w:rsid w:val="003A703F"/>
    <w:rsid w:val="003A7E2B"/>
    <w:rsid w:val="003A7E40"/>
    <w:rsid w:val="003B0336"/>
    <w:rsid w:val="003B0945"/>
    <w:rsid w:val="003B0A3A"/>
    <w:rsid w:val="003B0D79"/>
    <w:rsid w:val="003B2930"/>
    <w:rsid w:val="003B31A7"/>
    <w:rsid w:val="003B3B12"/>
    <w:rsid w:val="003B4313"/>
    <w:rsid w:val="003B4587"/>
    <w:rsid w:val="003B4B51"/>
    <w:rsid w:val="003B4FE1"/>
    <w:rsid w:val="003B514E"/>
    <w:rsid w:val="003B5531"/>
    <w:rsid w:val="003B636A"/>
    <w:rsid w:val="003B6379"/>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F93"/>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8B4"/>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302"/>
    <w:rsid w:val="00406745"/>
    <w:rsid w:val="0040674B"/>
    <w:rsid w:val="00406B32"/>
    <w:rsid w:val="004074FA"/>
    <w:rsid w:val="00407A56"/>
    <w:rsid w:val="00407F3E"/>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33A"/>
    <w:rsid w:val="004210C0"/>
    <w:rsid w:val="004211DD"/>
    <w:rsid w:val="00421762"/>
    <w:rsid w:val="00421D4B"/>
    <w:rsid w:val="00421ED8"/>
    <w:rsid w:val="00422907"/>
    <w:rsid w:val="00422E68"/>
    <w:rsid w:val="00423125"/>
    <w:rsid w:val="00423309"/>
    <w:rsid w:val="004233AD"/>
    <w:rsid w:val="00424446"/>
    <w:rsid w:val="00424867"/>
    <w:rsid w:val="00425341"/>
    <w:rsid w:val="004255FE"/>
    <w:rsid w:val="00425674"/>
    <w:rsid w:val="00425A82"/>
    <w:rsid w:val="00425C60"/>
    <w:rsid w:val="00425D9E"/>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A87"/>
    <w:rsid w:val="00440262"/>
    <w:rsid w:val="00440375"/>
    <w:rsid w:val="004406BF"/>
    <w:rsid w:val="00440814"/>
    <w:rsid w:val="004408AE"/>
    <w:rsid w:val="0044105D"/>
    <w:rsid w:val="00441424"/>
    <w:rsid w:val="00442731"/>
    <w:rsid w:val="00442C12"/>
    <w:rsid w:val="004431E6"/>
    <w:rsid w:val="004434DF"/>
    <w:rsid w:val="0044354B"/>
    <w:rsid w:val="0044493E"/>
    <w:rsid w:val="00444A1F"/>
    <w:rsid w:val="00444FC6"/>
    <w:rsid w:val="00445874"/>
    <w:rsid w:val="00445C38"/>
    <w:rsid w:val="0044686B"/>
    <w:rsid w:val="004468E5"/>
    <w:rsid w:val="00446F50"/>
    <w:rsid w:val="004475F7"/>
    <w:rsid w:val="00447D4D"/>
    <w:rsid w:val="0045057B"/>
    <w:rsid w:val="0045069B"/>
    <w:rsid w:val="00450B1E"/>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557"/>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A3"/>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567"/>
    <w:rsid w:val="00496CCE"/>
    <w:rsid w:val="004975EF"/>
    <w:rsid w:val="004978C1"/>
    <w:rsid w:val="00497AAD"/>
    <w:rsid w:val="00497BD7"/>
    <w:rsid w:val="00497D1A"/>
    <w:rsid w:val="004A00C9"/>
    <w:rsid w:val="004A03D0"/>
    <w:rsid w:val="004A1049"/>
    <w:rsid w:val="004A1AFA"/>
    <w:rsid w:val="004A1EA7"/>
    <w:rsid w:val="004A26F5"/>
    <w:rsid w:val="004A2EF8"/>
    <w:rsid w:val="004A3A21"/>
    <w:rsid w:val="004A407A"/>
    <w:rsid w:val="004A4A4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6E0"/>
    <w:rsid w:val="004B4EA9"/>
    <w:rsid w:val="004B5C96"/>
    <w:rsid w:val="004B6124"/>
    <w:rsid w:val="004B6E50"/>
    <w:rsid w:val="004B728F"/>
    <w:rsid w:val="004B7317"/>
    <w:rsid w:val="004B75B2"/>
    <w:rsid w:val="004B75C6"/>
    <w:rsid w:val="004C02C5"/>
    <w:rsid w:val="004C0BF0"/>
    <w:rsid w:val="004C0D40"/>
    <w:rsid w:val="004C114F"/>
    <w:rsid w:val="004C11A9"/>
    <w:rsid w:val="004C18D7"/>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A4F"/>
    <w:rsid w:val="004D4523"/>
    <w:rsid w:val="004D4990"/>
    <w:rsid w:val="004D51D6"/>
    <w:rsid w:val="004D6BF2"/>
    <w:rsid w:val="004D6F29"/>
    <w:rsid w:val="004D7BF5"/>
    <w:rsid w:val="004D7F9C"/>
    <w:rsid w:val="004E03F4"/>
    <w:rsid w:val="004E057E"/>
    <w:rsid w:val="004E068F"/>
    <w:rsid w:val="004E0860"/>
    <w:rsid w:val="004E09CF"/>
    <w:rsid w:val="004E0B75"/>
    <w:rsid w:val="004E0C29"/>
    <w:rsid w:val="004E0DC4"/>
    <w:rsid w:val="004E1096"/>
    <w:rsid w:val="004E109C"/>
    <w:rsid w:val="004E1D36"/>
    <w:rsid w:val="004E1D6F"/>
    <w:rsid w:val="004E1DF3"/>
    <w:rsid w:val="004E2393"/>
    <w:rsid w:val="004E3117"/>
    <w:rsid w:val="004E3A2A"/>
    <w:rsid w:val="004E3AB1"/>
    <w:rsid w:val="004E4003"/>
    <w:rsid w:val="004E4626"/>
    <w:rsid w:val="004E4984"/>
    <w:rsid w:val="004E5101"/>
    <w:rsid w:val="004E5380"/>
    <w:rsid w:val="004E6746"/>
    <w:rsid w:val="004E6A67"/>
    <w:rsid w:val="004E6CAC"/>
    <w:rsid w:val="004E6F69"/>
    <w:rsid w:val="004E75C1"/>
    <w:rsid w:val="004E7683"/>
    <w:rsid w:val="004E777F"/>
    <w:rsid w:val="004F07F2"/>
    <w:rsid w:val="004F07F9"/>
    <w:rsid w:val="004F0A50"/>
    <w:rsid w:val="004F0B67"/>
    <w:rsid w:val="004F0D1F"/>
    <w:rsid w:val="004F0E82"/>
    <w:rsid w:val="004F1523"/>
    <w:rsid w:val="004F1847"/>
    <w:rsid w:val="004F1CE1"/>
    <w:rsid w:val="004F1F9E"/>
    <w:rsid w:val="004F2CB6"/>
    <w:rsid w:val="004F2E6E"/>
    <w:rsid w:val="004F3015"/>
    <w:rsid w:val="004F313F"/>
    <w:rsid w:val="004F367F"/>
    <w:rsid w:val="004F3EEF"/>
    <w:rsid w:val="004F4067"/>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914"/>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7FA"/>
    <w:rsid w:val="0054680A"/>
    <w:rsid w:val="00546BF8"/>
    <w:rsid w:val="00547BA2"/>
    <w:rsid w:val="00550AC5"/>
    <w:rsid w:val="00550B7E"/>
    <w:rsid w:val="00551052"/>
    <w:rsid w:val="005521FF"/>
    <w:rsid w:val="005524ED"/>
    <w:rsid w:val="00553A57"/>
    <w:rsid w:val="00553F91"/>
    <w:rsid w:val="00554007"/>
    <w:rsid w:val="00554C03"/>
    <w:rsid w:val="00554C58"/>
    <w:rsid w:val="00554D5D"/>
    <w:rsid w:val="005550F9"/>
    <w:rsid w:val="00556338"/>
    <w:rsid w:val="00556441"/>
    <w:rsid w:val="005566B0"/>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468"/>
    <w:rsid w:val="005668B9"/>
    <w:rsid w:val="00566E39"/>
    <w:rsid w:val="0056704E"/>
    <w:rsid w:val="00567623"/>
    <w:rsid w:val="005701C2"/>
    <w:rsid w:val="00570763"/>
    <w:rsid w:val="00570E51"/>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0E1"/>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8A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355"/>
    <w:rsid w:val="005D4854"/>
    <w:rsid w:val="005D506D"/>
    <w:rsid w:val="005D5BCF"/>
    <w:rsid w:val="005D65BF"/>
    <w:rsid w:val="005D6D84"/>
    <w:rsid w:val="005D70A1"/>
    <w:rsid w:val="005D71C3"/>
    <w:rsid w:val="005D79F2"/>
    <w:rsid w:val="005D7CB1"/>
    <w:rsid w:val="005D7F57"/>
    <w:rsid w:val="005E0067"/>
    <w:rsid w:val="005E0141"/>
    <w:rsid w:val="005E09CA"/>
    <w:rsid w:val="005E1AB4"/>
    <w:rsid w:val="005E1D00"/>
    <w:rsid w:val="005E255B"/>
    <w:rsid w:val="005E2CF7"/>
    <w:rsid w:val="005E37FD"/>
    <w:rsid w:val="005E4543"/>
    <w:rsid w:val="005E4A1C"/>
    <w:rsid w:val="005E56C9"/>
    <w:rsid w:val="005E5CF7"/>
    <w:rsid w:val="005E5FF0"/>
    <w:rsid w:val="005E642A"/>
    <w:rsid w:val="005E65A7"/>
    <w:rsid w:val="005E6A54"/>
    <w:rsid w:val="005E721E"/>
    <w:rsid w:val="005F0857"/>
    <w:rsid w:val="005F10E7"/>
    <w:rsid w:val="005F1470"/>
    <w:rsid w:val="005F15A9"/>
    <w:rsid w:val="005F1FEA"/>
    <w:rsid w:val="005F2731"/>
    <w:rsid w:val="005F2807"/>
    <w:rsid w:val="005F2CD5"/>
    <w:rsid w:val="005F3382"/>
    <w:rsid w:val="005F3720"/>
    <w:rsid w:val="005F3949"/>
    <w:rsid w:val="005F4B27"/>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5D7A"/>
    <w:rsid w:val="006062A0"/>
    <w:rsid w:val="00607015"/>
    <w:rsid w:val="0061098D"/>
    <w:rsid w:val="00610B78"/>
    <w:rsid w:val="00611A1E"/>
    <w:rsid w:val="00611B59"/>
    <w:rsid w:val="00611FBA"/>
    <w:rsid w:val="00612098"/>
    <w:rsid w:val="0061272A"/>
    <w:rsid w:val="0061299E"/>
    <w:rsid w:val="006130D0"/>
    <w:rsid w:val="0061355D"/>
    <w:rsid w:val="006139F7"/>
    <w:rsid w:val="00613AA2"/>
    <w:rsid w:val="00614906"/>
    <w:rsid w:val="006150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093"/>
    <w:rsid w:val="00622B22"/>
    <w:rsid w:val="00622F67"/>
    <w:rsid w:val="00623571"/>
    <w:rsid w:val="00623A5E"/>
    <w:rsid w:val="006241E9"/>
    <w:rsid w:val="00625008"/>
    <w:rsid w:val="006253D7"/>
    <w:rsid w:val="0062548B"/>
    <w:rsid w:val="00626710"/>
    <w:rsid w:val="00626930"/>
    <w:rsid w:val="00626AD3"/>
    <w:rsid w:val="00626B4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2D9"/>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1C"/>
    <w:rsid w:val="0067772D"/>
    <w:rsid w:val="00677991"/>
    <w:rsid w:val="00677AD2"/>
    <w:rsid w:val="00680326"/>
    <w:rsid w:val="00680714"/>
    <w:rsid w:val="0068071D"/>
    <w:rsid w:val="00680C6B"/>
    <w:rsid w:val="006811F3"/>
    <w:rsid w:val="00681240"/>
    <w:rsid w:val="00681E43"/>
    <w:rsid w:val="00682E2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4AB"/>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EE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66F"/>
    <w:rsid w:val="006B4CF8"/>
    <w:rsid w:val="006B506B"/>
    <w:rsid w:val="006B54E8"/>
    <w:rsid w:val="006B5FBC"/>
    <w:rsid w:val="006B6ED2"/>
    <w:rsid w:val="006B7F74"/>
    <w:rsid w:val="006C0230"/>
    <w:rsid w:val="006C05C7"/>
    <w:rsid w:val="006C2346"/>
    <w:rsid w:val="006C25AB"/>
    <w:rsid w:val="006C2DA6"/>
    <w:rsid w:val="006C3581"/>
    <w:rsid w:val="006C39A0"/>
    <w:rsid w:val="006C3EFE"/>
    <w:rsid w:val="006C46C7"/>
    <w:rsid w:val="006C4767"/>
    <w:rsid w:val="006C4A1A"/>
    <w:rsid w:val="006C4D02"/>
    <w:rsid w:val="006C53A4"/>
    <w:rsid w:val="006C54DF"/>
    <w:rsid w:val="006C5D2E"/>
    <w:rsid w:val="006C5D5D"/>
    <w:rsid w:val="006C5F12"/>
    <w:rsid w:val="006C627E"/>
    <w:rsid w:val="006C6303"/>
    <w:rsid w:val="006C6A51"/>
    <w:rsid w:val="006C6EBD"/>
    <w:rsid w:val="006C7E04"/>
    <w:rsid w:val="006C7F79"/>
    <w:rsid w:val="006D0004"/>
    <w:rsid w:val="006D015F"/>
    <w:rsid w:val="006D02C2"/>
    <w:rsid w:val="006D060E"/>
    <w:rsid w:val="006D0665"/>
    <w:rsid w:val="006D0681"/>
    <w:rsid w:val="006D0A80"/>
    <w:rsid w:val="006D0AE8"/>
    <w:rsid w:val="006D135C"/>
    <w:rsid w:val="006D207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6B"/>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4F9"/>
    <w:rsid w:val="00730904"/>
    <w:rsid w:val="00731EDE"/>
    <w:rsid w:val="0073245C"/>
    <w:rsid w:val="00732493"/>
    <w:rsid w:val="00732F97"/>
    <w:rsid w:val="00732FE9"/>
    <w:rsid w:val="00733772"/>
    <w:rsid w:val="00733A43"/>
    <w:rsid w:val="00733AE4"/>
    <w:rsid w:val="00733D5F"/>
    <w:rsid w:val="00734932"/>
    <w:rsid w:val="00735D53"/>
    <w:rsid w:val="0073618A"/>
    <w:rsid w:val="007364A3"/>
    <w:rsid w:val="00736740"/>
    <w:rsid w:val="007378FD"/>
    <w:rsid w:val="00740353"/>
    <w:rsid w:val="007403FE"/>
    <w:rsid w:val="007413EB"/>
    <w:rsid w:val="007413FB"/>
    <w:rsid w:val="00742D32"/>
    <w:rsid w:val="00742E9B"/>
    <w:rsid w:val="007444E6"/>
    <w:rsid w:val="0074592C"/>
    <w:rsid w:val="00745C91"/>
    <w:rsid w:val="00746098"/>
    <w:rsid w:val="00746814"/>
    <w:rsid w:val="00746AC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710"/>
    <w:rsid w:val="00763AED"/>
    <w:rsid w:val="00763BF0"/>
    <w:rsid w:val="00763F8B"/>
    <w:rsid w:val="007640F3"/>
    <w:rsid w:val="0076417E"/>
    <w:rsid w:val="0076497F"/>
    <w:rsid w:val="007660EC"/>
    <w:rsid w:val="007662C7"/>
    <w:rsid w:val="00766862"/>
    <w:rsid w:val="007675DD"/>
    <w:rsid w:val="007702BF"/>
    <w:rsid w:val="007705F0"/>
    <w:rsid w:val="0077088D"/>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4F1"/>
    <w:rsid w:val="00780636"/>
    <w:rsid w:val="007808E0"/>
    <w:rsid w:val="00780E86"/>
    <w:rsid w:val="0078108C"/>
    <w:rsid w:val="00781727"/>
    <w:rsid w:val="007823E8"/>
    <w:rsid w:val="007827C6"/>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08A"/>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8FC"/>
    <w:rsid w:val="007A3D85"/>
    <w:rsid w:val="007A3E0D"/>
    <w:rsid w:val="007A436D"/>
    <w:rsid w:val="007A54F6"/>
    <w:rsid w:val="007A55FE"/>
    <w:rsid w:val="007A582C"/>
    <w:rsid w:val="007A5950"/>
    <w:rsid w:val="007A6D91"/>
    <w:rsid w:val="007A7618"/>
    <w:rsid w:val="007A77BF"/>
    <w:rsid w:val="007B00C9"/>
    <w:rsid w:val="007B02C7"/>
    <w:rsid w:val="007B0306"/>
    <w:rsid w:val="007B08E4"/>
    <w:rsid w:val="007B0D86"/>
    <w:rsid w:val="007B21C2"/>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9D8"/>
    <w:rsid w:val="007C029E"/>
    <w:rsid w:val="007C0636"/>
    <w:rsid w:val="007C10E4"/>
    <w:rsid w:val="007C17B4"/>
    <w:rsid w:val="007C1C00"/>
    <w:rsid w:val="007C20F8"/>
    <w:rsid w:val="007C21C5"/>
    <w:rsid w:val="007C2229"/>
    <w:rsid w:val="007C2313"/>
    <w:rsid w:val="007C24B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4FF"/>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C96"/>
    <w:rsid w:val="007E3EEB"/>
    <w:rsid w:val="007E41A4"/>
    <w:rsid w:val="007E43E3"/>
    <w:rsid w:val="007E54B8"/>
    <w:rsid w:val="007E5D12"/>
    <w:rsid w:val="007E6420"/>
    <w:rsid w:val="007E677F"/>
    <w:rsid w:val="007E6B25"/>
    <w:rsid w:val="007E6E06"/>
    <w:rsid w:val="007E6F4A"/>
    <w:rsid w:val="007E79CC"/>
    <w:rsid w:val="007F0A1F"/>
    <w:rsid w:val="007F1124"/>
    <w:rsid w:val="007F152D"/>
    <w:rsid w:val="007F2001"/>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5E8F"/>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7E2"/>
    <w:rsid w:val="0081660C"/>
    <w:rsid w:val="00816AD8"/>
    <w:rsid w:val="00817195"/>
    <w:rsid w:val="00817416"/>
    <w:rsid w:val="008175BF"/>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38B"/>
    <w:rsid w:val="00834781"/>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9BA"/>
    <w:rsid w:val="00853F7D"/>
    <w:rsid w:val="0085517F"/>
    <w:rsid w:val="0085549B"/>
    <w:rsid w:val="0085562D"/>
    <w:rsid w:val="00855A78"/>
    <w:rsid w:val="00856154"/>
    <w:rsid w:val="00856286"/>
    <w:rsid w:val="0085657E"/>
    <w:rsid w:val="00856F0E"/>
    <w:rsid w:val="008573AF"/>
    <w:rsid w:val="008576B0"/>
    <w:rsid w:val="00860296"/>
    <w:rsid w:val="008602E3"/>
    <w:rsid w:val="0086047F"/>
    <w:rsid w:val="00860DA4"/>
    <w:rsid w:val="00861146"/>
    <w:rsid w:val="00861948"/>
    <w:rsid w:val="00861F7E"/>
    <w:rsid w:val="00862011"/>
    <w:rsid w:val="00862A15"/>
    <w:rsid w:val="00862CC9"/>
    <w:rsid w:val="00862D8E"/>
    <w:rsid w:val="00862EF2"/>
    <w:rsid w:val="0086598A"/>
    <w:rsid w:val="00865C3D"/>
    <w:rsid w:val="00865F4C"/>
    <w:rsid w:val="00866453"/>
    <w:rsid w:val="0086707F"/>
    <w:rsid w:val="00867501"/>
    <w:rsid w:val="00867D8E"/>
    <w:rsid w:val="00867DCC"/>
    <w:rsid w:val="008700C0"/>
    <w:rsid w:val="0087058B"/>
    <w:rsid w:val="0087099A"/>
    <w:rsid w:val="00870D79"/>
    <w:rsid w:val="00871333"/>
    <w:rsid w:val="00871952"/>
    <w:rsid w:val="00872006"/>
    <w:rsid w:val="00872386"/>
    <w:rsid w:val="008726A6"/>
    <w:rsid w:val="008726D7"/>
    <w:rsid w:val="008730BB"/>
    <w:rsid w:val="00873128"/>
    <w:rsid w:val="008735BC"/>
    <w:rsid w:val="008738D7"/>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BCA"/>
    <w:rsid w:val="00895144"/>
    <w:rsid w:val="00895963"/>
    <w:rsid w:val="0089653D"/>
    <w:rsid w:val="008972B6"/>
    <w:rsid w:val="00897339"/>
    <w:rsid w:val="00897697"/>
    <w:rsid w:val="0089773A"/>
    <w:rsid w:val="008977E1"/>
    <w:rsid w:val="00897BFA"/>
    <w:rsid w:val="00897D19"/>
    <w:rsid w:val="008A0044"/>
    <w:rsid w:val="008A0BFE"/>
    <w:rsid w:val="008A1932"/>
    <w:rsid w:val="008A21D9"/>
    <w:rsid w:val="008A232D"/>
    <w:rsid w:val="008A25D6"/>
    <w:rsid w:val="008A264F"/>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3C5"/>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46"/>
    <w:rsid w:val="008D5432"/>
    <w:rsid w:val="008D54C0"/>
    <w:rsid w:val="008D5558"/>
    <w:rsid w:val="008D55C5"/>
    <w:rsid w:val="008D5806"/>
    <w:rsid w:val="008D5A96"/>
    <w:rsid w:val="008D5ED9"/>
    <w:rsid w:val="008D65BE"/>
    <w:rsid w:val="008D7247"/>
    <w:rsid w:val="008D7567"/>
    <w:rsid w:val="008E0EE4"/>
    <w:rsid w:val="008E12BE"/>
    <w:rsid w:val="008E13FD"/>
    <w:rsid w:val="008E1C24"/>
    <w:rsid w:val="008E1D81"/>
    <w:rsid w:val="008E2626"/>
    <w:rsid w:val="008E27A9"/>
    <w:rsid w:val="008E323C"/>
    <w:rsid w:val="008E32E0"/>
    <w:rsid w:val="008E35A6"/>
    <w:rsid w:val="008E36D9"/>
    <w:rsid w:val="008E3A5C"/>
    <w:rsid w:val="008E3A9A"/>
    <w:rsid w:val="008E429E"/>
    <w:rsid w:val="008E512A"/>
    <w:rsid w:val="008E58A3"/>
    <w:rsid w:val="008E5938"/>
    <w:rsid w:val="008E6109"/>
    <w:rsid w:val="008E6A39"/>
    <w:rsid w:val="008E7001"/>
    <w:rsid w:val="008E76BB"/>
    <w:rsid w:val="008F1722"/>
    <w:rsid w:val="008F1764"/>
    <w:rsid w:val="008F1E3D"/>
    <w:rsid w:val="008F235C"/>
    <w:rsid w:val="008F290B"/>
    <w:rsid w:val="008F2F11"/>
    <w:rsid w:val="008F3369"/>
    <w:rsid w:val="008F33A6"/>
    <w:rsid w:val="008F35EC"/>
    <w:rsid w:val="008F4E5B"/>
    <w:rsid w:val="008F4FE8"/>
    <w:rsid w:val="008F4FED"/>
    <w:rsid w:val="008F5D5A"/>
    <w:rsid w:val="008F60F3"/>
    <w:rsid w:val="008F6200"/>
    <w:rsid w:val="008F62F8"/>
    <w:rsid w:val="008F6893"/>
    <w:rsid w:val="008F7060"/>
    <w:rsid w:val="008F7292"/>
    <w:rsid w:val="008F76C0"/>
    <w:rsid w:val="009000F2"/>
    <w:rsid w:val="00900554"/>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2B5"/>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5F2E"/>
    <w:rsid w:val="009261DB"/>
    <w:rsid w:val="00926939"/>
    <w:rsid w:val="00926F4C"/>
    <w:rsid w:val="00927330"/>
    <w:rsid w:val="00927710"/>
    <w:rsid w:val="009307CA"/>
    <w:rsid w:val="009312F9"/>
    <w:rsid w:val="00931445"/>
    <w:rsid w:val="00931AB8"/>
    <w:rsid w:val="00931C19"/>
    <w:rsid w:val="00931C63"/>
    <w:rsid w:val="00931D10"/>
    <w:rsid w:val="0093218A"/>
    <w:rsid w:val="0093322C"/>
    <w:rsid w:val="0093386D"/>
    <w:rsid w:val="00934C8E"/>
    <w:rsid w:val="00935194"/>
    <w:rsid w:val="0093545F"/>
    <w:rsid w:val="00936EA5"/>
    <w:rsid w:val="0093708B"/>
    <w:rsid w:val="00937114"/>
    <w:rsid w:val="0094015D"/>
    <w:rsid w:val="00940916"/>
    <w:rsid w:val="009412B7"/>
    <w:rsid w:val="00941B13"/>
    <w:rsid w:val="0094215C"/>
    <w:rsid w:val="00942A27"/>
    <w:rsid w:val="00942F8E"/>
    <w:rsid w:val="00943543"/>
    <w:rsid w:val="009441DB"/>
    <w:rsid w:val="00944834"/>
    <w:rsid w:val="00946128"/>
    <w:rsid w:val="0094633F"/>
    <w:rsid w:val="00946FDB"/>
    <w:rsid w:val="00947BA5"/>
    <w:rsid w:val="00950805"/>
    <w:rsid w:val="00950B7E"/>
    <w:rsid w:val="009517E4"/>
    <w:rsid w:val="009518D4"/>
    <w:rsid w:val="009520BC"/>
    <w:rsid w:val="009521D2"/>
    <w:rsid w:val="00952403"/>
    <w:rsid w:val="00952589"/>
    <w:rsid w:val="00952BD8"/>
    <w:rsid w:val="00953573"/>
    <w:rsid w:val="0095370A"/>
    <w:rsid w:val="009537C0"/>
    <w:rsid w:val="009557A9"/>
    <w:rsid w:val="00955CC8"/>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2CD2"/>
    <w:rsid w:val="00973103"/>
    <w:rsid w:val="00974022"/>
    <w:rsid w:val="009743E8"/>
    <w:rsid w:val="009745D8"/>
    <w:rsid w:val="00974F3B"/>
    <w:rsid w:val="0097552A"/>
    <w:rsid w:val="0097564A"/>
    <w:rsid w:val="00975974"/>
    <w:rsid w:val="00975D06"/>
    <w:rsid w:val="00975D63"/>
    <w:rsid w:val="00975DAE"/>
    <w:rsid w:val="00976BBE"/>
    <w:rsid w:val="00976D6F"/>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E2D"/>
    <w:rsid w:val="00996055"/>
    <w:rsid w:val="00996EF4"/>
    <w:rsid w:val="00997044"/>
    <w:rsid w:val="00997BC9"/>
    <w:rsid w:val="009A113D"/>
    <w:rsid w:val="009A1ECA"/>
    <w:rsid w:val="009A2BE9"/>
    <w:rsid w:val="009A2BF3"/>
    <w:rsid w:val="009A3688"/>
    <w:rsid w:val="009A3713"/>
    <w:rsid w:val="009A3C3E"/>
    <w:rsid w:val="009A4153"/>
    <w:rsid w:val="009A497E"/>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5039"/>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3E"/>
    <w:rsid w:val="009D298F"/>
    <w:rsid w:val="009D2F9C"/>
    <w:rsid w:val="009D30A0"/>
    <w:rsid w:val="009D3416"/>
    <w:rsid w:val="009D4207"/>
    <w:rsid w:val="009D4E4A"/>
    <w:rsid w:val="009D5130"/>
    <w:rsid w:val="009D53D1"/>
    <w:rsid w:val="009D53FB"/>
    <w:rsid w:val="009D56A4"/>
    <w:rsid w:val="009D6081"/>
    <w:rsid w:val="009D618C"/>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12"/>
    <w:rsid w:val="009F4550"/>
    <w:rsid w:val="009F56C0"/>
    <w:rsid w:val="009F5C76"/>
    <w:rsid w:val="009F64B4"/>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9E6"/>
    <w:rsid w:val="00A26DB4"/>
    <w:rsid w:val="00A27425"/>
    <w:rsid w:val="00A27606"/>
    <w:rsid w:val="00A3023E"/>
    <w:rsid w:val="00A305C5"/>
    <w:rsid w:val="00A3075F"/>
    <w:rsid w:val="00A30919"/>
    <w:rsid w:val="00A30F09"/>
    <w:rsid w:val="00A31F05"/>
    <w:rsid w:val="00A31FD2"/>
    <w:rsid w:val="00A3369C"/>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973"/>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D5D"/>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48F"/>
    <w:rsid w:val="00A9151F"/>
    <w:rsid w:val="00A9196B"/>
    <w:rsid w:val="00A91BB5"/>
    <w:rsid w:val="00A91BEE"/>
    <w:rsid w:val="00A91D4B"/>
    <w:rsid w:val="00A920B2"/>
    <w:rsid w:val="00A921CF"/>
    <w:rsid w:val="00A92A96"/>
    <w:rsid w:val="00A92AF0"/>
    <w:rsid w:val="00A933FE"/>
    <w:rsid w:val="00A937D5"/>
    <w:rsid w:val="00A93C70"/>
    <w:rsid w:val="00A94A32"/>
    <w:rsid w:val="00A94AFC"/>
    <w:rsid w:val="00A94B4E"/>
    <w:rsid w:val="00A94BF5"/>
    <w:rsid w:val="00A954F8"/>
    <w:rsid w:val="00A962AE"/>
    <w:rsid w:val="00A9686A"/>
    <w:rsid w:val="00A96B4A"/>
    <w:rsid w:val="00A979A4"/>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36"/>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3D"/>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906"/>
    <w:rsid w:val="00AC6D24"/>
    <w:rsid w:val="00AC6E18"/>
    <w:rsid w:val="00AC752C"/>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94F"/>
    <w:rsid w:val="00AF03CF"/>
    <w:rsid w:val="00AF0A0A"/>
    <w:rsid w:val="00AF10EE"/>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B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969"/>
    <w:rsid w:val="00B07A43"/>
    <w:rsid w:val="00B07F74"/>
    <w:rsid w:val="00B10618"/>
    <w:rsid w:val="00B10B04"/>
    <w:rsid w:val="00B10CC6"/>
    <w:rsid w:val="00B11932"/>
    <w:rsid w:val="00B11A61"/>
    <w:rsid w:val="00B12082"/>
    <w:rsid w:val="00B12648"/>
    <w:rsid w:val="00B1270C"/>
    <w:rsid w:val="00B12710"/>
    <w:rsid w:val="00B12A71"/>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AC4"/>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D8B"/>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BEB"/>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1AF1"/>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C23"/>
    <w:rsid w:val="00B70200"/>
    <w:rsid w:val="00B702D7"/>
    <w:rsid w:val="00B70389"/>
    <w:rsid w:val="00B70E01"/>
    <w:rsid w:val="00B718FA"/>
    <w:rsid w:val="00B72A0B"/>
    <w:rsid w:val="00B72CF0"/>
    <w:rsid w:val="00B7380E"/>
    <w:rsid w:val="00B73922"/>
    <w:rsid w:val="00B740F6"/>
    <w:rsid w:val="00B74615"/>
    <w:rsid w:val="00B74789"/>
    <w:rsid w:val="00B74CCF"/>
    <w:rsid w:val="00B755B6"/>
    <w:rsid w:val="00B75977"/>
    <w:rsid w:val="00B75A48"/>
    <w:rsid w:val="00B75CC0"/>
    <w:rsid w:val="00B76021"/>
    <w:rsid w:val="00B76FCD"/>
    <w:rsid w:val="00B7764D"/>
    <w:rsid w:val="00B804F8"/>
    <w:rsid w:val="00B8095A"/>
    <w:rsid w:val="00B81274"/>
    <w:rsid w:val="00B815D3"/>
    <w:rsid w:val="00B81742"/>
    <w:rsid w:val="00B817B5"/>
    <w:rsid w:val="00B820AC"/>
    <w:rsid w:val="00B823A6"/>
    <w:rsid w:val="00B8289E"/>
    <w:rsid w:val="00B83E76"/>
    <w:rsid w:val="00B83FA0"/>
    <w:rsid w:val="00B84156"/>
    <w:rsid w:val="00B846E6"/>
    <w:rsid w:val="00B84F65"/>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D0A"/>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6BE"/>
    <w:rsid w:val="00BA3869"/>
    <w:rsid w:val="00BA3DFB"/>
    <w:rsid w:val="00BA407B"/>
    <w:rsid w:val="00BA4123"/>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72D"/>
    <w:rsid w:val="00BB62C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4CF5"/>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2EA"/>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4DE"/>
    <w:rsid w:val="00BE472D"/>
    <w:rsid w:val="00BE4C03"/>
    <w:rsid w:val="00BE7F4D"/>
    <w:rsid w:val="00BF03C0"/>
    <w:rsid w:val="00BF0EBF"/>
    <w:rsid w:val="00BF1534"/>
    <w:rsid w:val="00BF2021"/>
    <w:rsid w:val="00BF21D4"/>
    <w:rsid w:val="00BF2DDC"/>
    <w:rsid w:val="00BF32DE"/>
    <w:rsid w:val="00BF43F4"/>
    <w:rsid w:val="00BF4A15"/>
    <w:rsid w:val="00BF4E0E"/>
    <w:rsid w:val="00BF4E27"/>
    <w:rsid w:val="00BF4F7C"/>
    <w:rsid w:val="00BF537B"/>
    <w:rsid w:val="00BF5901"/>
    <w:rsid w:val="00BF626A"/>
    <w:rsid w:val="00BF688E"/>
    <w:rsid w:val="00BF6D77"/>
    <w:rsid w:val="00BF704C"/>
    <w:rsid w:val="00BF739A"/>
    <w:rsid w:val="00BF7EF5"/>
    <w:rsid w:val="00C00BF6"/>
    <w:rsid w:val="00C020BD"/>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C12"/>
    <w:rsid w:val="00C21145"/>
    <w:rsid w:val="00C215ED"/>
    <w:rsid w:val="00C22350"/>
    <w:rsid w:val="00C2284E"/>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C61"/>
    <w:rsid w:val="00C32338"/>
    <w:rsid w:val="00C332D4"/>
    <w:rsid w:val="00C33A66"/>
    <w:rsid w:val="00C33E51"/>
    <w:rsid w:val="00C34C45"/>
    <w:rsid w:val="00C34C47"/>
    <w:rsid w:val="00C34FCE"/>
    <w:rsid w:val="00C3536E"/>
    <w:rsid w:val="00C35411"/>
    <w:rsid w:val="00C35EED"/>
    <w:rsid w:val="00C36B2C"/>
    <w:rsid w:val="00C3701A"/>
    <w:rsid w:val="00C379EF"/>
    <w:rsid w:val="00C405C8"/>
    <w:rsid w:val="00C40C2F"/>
    <w:rsid w:val="00C415AC"/>
    <w:rsid w:val="00C41763"/>
    <w:rsid w:val="00C4297A"/>
    <w:rsid w:val="00C42D6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4F"/>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232"/>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99"/>
    <w:rsid w:val="00C75A8F"/>
    <w:rsid w:val="00C76129"/>
    <w:rsid w:val="00C76C0C"/>
    <w:rsid w:val="00C76FFC"/>
    <w:rsid w:val="00C774E0"/>
    <w:rsid w:val="00C776BA"/>
    <w:rsid w:val="00C7791E"/>
    <w:rsid w:val="00C80839"/>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D67"/>
    <w:rsid w:val="00C91802"/>
    <w:rsid w:val="00C92E41"/>
    <w:rsid w:val="00C92F62"/>
    <w:rsid w:val="00C93097"/>
    <w:rsid w:val="00C93B40"/>
    <w:rsid w:val="00C93DB5"/>
    <w:rsid w:val="00C94CB9"/>
    <w:rsid w:val="00C95853"/>
    <w:rsid w:val="00C95C2F"/>
    <w:rsid w:val="00C95F87"/>
    <w:rsid w:val="00C96035"/>
    <w:rsid w:val="00C967EC"/>
    <w:rsid w:val="00C968EF"/>
    <w:rsid w:val="00C972CE"/>
    <w:rsid w:val="00C9753B"/>
    <w:rsid w:val="00CA0492"/>
    <w:rsid w:val="00CA05B0"/>
    <w:rsid w:val="00CA0632"/>
    <w:rsid w:val="00CA0A04"/>
    <w:rsid w:val="00CA2528"/>
    <w:rsid w:val="00CA25CF"/>
    <w:rsid w:val="00CA3CAB"/>
    <w:rsid w:val="00CA3FC0"/>
    <w:rsid w:val="00CA5685"/>
    <w:rsid w:val="00CA5C4B"/>
    <w:rsid w:val="00CA6A2E"/>
    <w:rsid w:val="00CA6B56"/>
    <w:rsid w:val="00CA7D3E"/>
    <w:rsid w:val="00CB0317"/>
    <w:rsid w:val="00CB05BE"/>
    <w:rsid w:val="00CB0662"/>
    <w:rsid w:val="00CB07CE"/>
    <w:rsid w:val="00CB0A82"/>
    <w:rsid w:val="00CB0F2F"/>
    <w:rsid w:val="00CB0F76"/>
    <w:rsid w:val="00CB1556"/>
    <w:rsid w:val="00CB2913"/>
    <w:rsid w:val="00CB3970"/>
    <w:rsid w:val="00CB42B9"/>
    <w:rsid w:val="00CB4550"/>
    <w:rsid w:val="00CB4615"/>
    <w:rsid w:val="00CB4F39"/>
    <w:rsid w:val="00CB52A4"/>
    <w:rsid w:val="00CB537C"/>
    <w:rsid w:val="00CB5A26"/>
    <w:rsid w:val="00CB645B"/>
    <w:rsid w:val="00CB65DB"/>
    <w:rsid w:val="00CB696C"/>
    <w:rsid w:val="00CB6A93"/>
    <w:rsid w:val="00CB6C79"/>
    <w:rsid w:val="00CB77C3"/>
    <w:rsid w:val="00CB7E9C"/>
    <w:rsid w:val="00CC0072"/>
    <w:rsid w:val="00CC027A"/>
    <w:rsid w:val="00CC0915"/>
    <w:rsid w:val="00CC1398"/>
    <w:rsid w:val="00CC1AF5"/>
    <w:rsid w:val="00CC1B74"/>
    <w:rsid w:val="00CC291E"/>
    <w:rsid w:val="00CC2D03"/>
    <w:rsid w:val="00CC2EB0"/>
    <w:rsid w:val="00CC38F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183"/>
    <w:rsid w:val="00CD57CB"/>
    <w:rsid w:val="00CD64E1"/>
    <w:rsid w:val="00CD6655"/>
    <w:rsid w:val="00CD66BA"/>
    <w:rsid w:val="00CD68D5"/>
    <w:rsid w:val="00CD699D"/>
    <w:rsid w:val="00CD6BA3"/>
    <w:rsid w:val="00CD70DB"/>
    <w:rsid w:val="00CD7544"/>
    <w:rsid w:val="00CD78D4"/>
    <w:rsid w:val="00CD7E9D"/>
    <w:rsid w:val="00CE0697"/>
    <w:rsid w:val="00CE14CB"/>
    <w:rsid w:val="00CE1E6C"/>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DE3"/>
    <w:rsid w:val="00D021DA"/>
    <w:rsid w:val="00D029A0"/>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4BF"/>
    <w:rsid w:val="00D22B13"/>
    <w:rsid w:val="00D2371E"/>
    <w:rsid w:val="00D237E0"/>
    <w:rsid w:val="00D23A17"/>
    <w:rsid w:val="00D251B2"/>
    <w:rsid w:val="00D25676"/>
    <w:rsid w:val="00D2579F"/>
    <w:rsid w:val="00D2580E"/>
    <w:rsid w:val="00D265A7"/>
    <w:rsid w:val="00D2690C"/>
    <w:rsid w:val="00D27129"/>
    <w:rsid w:val="00D279E7"/>
    <w:rsid w:val="00D27F75"/>
    <w:rsid w:val="00D30301"/>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7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D5F"/>
    <w:rsid w:val="00D454B8"/>
    <w:rsid w:val="00D455C6"/>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3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3E5"/>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2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41"/>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8D7"/>
    <w:rsid w:val="00DA3C5B"/>
    <w:rsid w:val="00DA3D23"/>
    <w:rsid w:val="00DA4A61"/>
    <w:rsid w:val="00DA5525"/>
    <w:rsid w:val="00DA5AFE"/>
    <w:rsid w:val="00DA61AB"/>
    <w:rsid w:val="00DA61CD"/>
    <w:rsid w:val="00DA6761"/>
    <w:rsid w:val="00DA6EE2"/>
    <w:rsid w:val="00DA718A"/>
    <w:rsid w:val="00DA78CF"/>
    <w:rsid w:val="00DA78D5"/>
    <w:rsid w:val="00DA7A89"/>
    <w:rsid w:val="00DA7BF4"/>
    <w:rsid w:val="00DB052F"/>
    <w:rsid w:val="00DB14D3"/>
    <w:rsid w:val="00DB154B"/>
    <w:rsid w:val="00DB1BDC"/>
    <w:rsid w:val="00DB2FC6"/>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8E1"/>
    <w:rsid w:val="00DC5BD0"/>
    <w:rsid w:val="00DC5BE2"/>
    <w:rsid w:val="00DC6284"/>
    <w:rsid w:val="00DC628E"/>
    <w:rsid w:val="00DC6747"/>
    <w:rsid w:val="00DC6AF3"/>
    <w:rsid w:val="00DC70EF"/>
    <w:rsid w:val="00DC7608"/>
    <w:rsid w:val="00DC761E"/>
    <w:rsid w:val="00DC7B3B"/>
    <w:rsid w:val="00DC7CFC"/>
    <w:rsid w:val="00DD09F2"/>
    <w:rsid w:val="00DD0AF0"/>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EFF"/>
    <w:rsid w:val="00DD720D"/>
    <w:rsid w:val="00DD7E30"/>
    <w:rsid w:val="00DE0229"/>
    <w:rsid w:val="00DE0369"/>
    <w:rsid w:val="00DE04E0"/>
    <w:rsid w:val="00DE076E"/>
    <w:rsid w:val="00DE0CBD"/>
    <w:rsid w:val="00DE12F1"/>
    <w:rsid w:val="00DE1A9D"/>
    <w:rsid w:val="00DE1CB1"/>
    <w:rsid w:val="00DE1D46"/>
    <w:rsid w:val="00DE2073"/>
    <w:rsid w:val="00DE30AC"/>
    <w:rsid w:val="00DE38D1"/>
    <w:rsid w:val="00DE4106"/>
    <w:rsid w:val="00DE466B"/>
    <w:rsid w:val="00DE48F4"/>
    <w:rsid w:val="00DE5363"/>
    <w:rsid w:val="00DE5563"/>
    <w:rsid w:val="00DE5C19"/>
    <w:rsid w:val="00DE5D48"/>
    <w:rsid w:val="00DE6431"/>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5E84"/>
    <w:rsid w:val="00DF6FD2"/>
    <w:rsid w:val="00DF72EF"/>
    <w:rsid w:val="00DF743D"/>
    <w:rsid w:val="00DF7724"/>
    <w:rsid w:val="00E000D8"/>
    <w:rsid w:val="00E0038E"/>
    <w:rsid w:val="00E00C1E"/>
    <w:rsid w:val="00E00F5F"/>
    <w:rsid w:val="00E010E6"/>
    <w:rsid w:val="00E01377"/>
    <w:rsid w:val="00E014E7"/>
    <w:rsid w:val="00E0232F"/>
    <w:rsid w:val="00E026A9"/>
    <w:rsid w:val="00E0356F"/>
    <w:rsid w:val="00E03B42"/>
    <w:rsid w:val="00E03C10"/>
    <w:rsid w:val="00E0479F"/>
    <w:rsid w:val="00E04816"/>
    <w:rsid w:val="00E04982"/>
    <w:rsid w:val="00E04C3D"/>
    <w:rsid w:val="00E04D6A"/>
    <w:rsid w:val="00E056E0"/>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76F"/>
    <w:rsid w:val="00E14961"/>
    <w:rsid w:val="00E14D76"/>
    <w:rsid w:val="00E15183"/>
    <w:rsid w:val="00E15D6C"/>
    <w:rsid w:val="00E16B97"/>
    <w:rsid w:val="00E1720B"/>
    <w:rsid w:val="00E17FBD"/>
    <w:rsid w:val="00E203DE"/>
    <w:rsid w:val="00E20CE7"/>
    <w:rsid w:val="00E217B1"/>
    <w:rsid w:val="00E222FA"/>
    <w:rsid w:val="00E229CE"/>
    <w:rsid w:val="00E22B4A"/>
    <w:rsid w:val="00E2449B"/>
    <w:rsid w:val="00E24A62"/>
    <w:rsid w:val="00E24F52"/>
    <w:rsid w:val="00E251CF"/>
    <w:rsid w:val="00E255CC"/>
    <w:rsid w:val="00E25636"/>
    <w:rsid w:val="00E25755"/>
    <w:rsid w:val="00E25F90"/>
    <w:rsid w:val="00E2607E"/>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532"/>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4D"/>
    <w:rsid w:val="00E519FE"/>
    <w:rsid w:val="00E5206C"/>
    <w:rsid w:val="00E5210B"/>
    <w:rsid w:val="00E52AAB"/>
    <w:rsid w:val="00E5407D"/>
    <w:rsid w:val="00E5448E"/>
    <w:rsid w:val="00E54E0D"/>
    <w:rsid w:val="00E55247"/>
    <w:rsid w:val="00E558E5"/>
    <w:rsid w:val="00E55B3C"/>
    <w:rsid w:val="00E56795"/>
    <w:rsid w:val="00E57932"/>
    <w:rsid w:val="00E606C4"/>
    <w:rsid w:val="00E60811"/>
    <w:rsid w:val="00E60AB8"/>
    <w:rsid w:val="00E6103E"/>
    <w:rsid w:val="00E6185F"/>
    <w:rsid w:val="00E61D32"/>
    <w:rsid w:val="00E63B46"/>
    <w:rsid w:val="00E63C60"/>
    <w:rsid w:val="00E64050"/>
    <w:rsid w:val="00E64B7B"/>
    <w:rsid w:val="00E6514D"/>
    <w:rsid w:val="00E65161"/>
    <w:rsid w:val="00E652C9"/>
    <w:rsid w:val="00E65816"/>
    <w:rsid w:val="00E6593B"/>
    <w:rsid w:val="00E65D74"/>
    <w:rsid w:val="00E66E11"/>
    <w:rsid w:val="00E672C6"/>
    <w:rsid w:val="00E70192"/>
    <w:rsid w:val="00E70C55"/>
    <w:rsid w:val="00E70E34"/>
    <w:rsid w:val="00E71809"/>
    <w:rsid w:val="00E71D1E"/>
    <w:rsid w:val="00E725F7"/>
    <w:rsid w:val="00E726F2"/>
    <w:rsid w:val="00E728E2"/>
    <w:rsid w:val="00E72EB4"/>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805"/>
    <w:rsid w:val="00E80AF8"/>
    <w:rsid w:val="00E80BED"/>
    <w:rsid w:val="00E816E8"/>
    <w:rsid w:val="00E82592"/>
    <w:rsid w:val="00E825ED"/>
    <w:rsid w:val="00E827BB"/>
    <w:rsid w:val="00E82D24"/>
    <w:rsid w:val="00E833FB"/>
    <w:rsid w:val="00E8357D"/>
    <w:rsid w:val="00E83C4F"/>
    <w:rsid w:val="00E84212"/>
    <w:rsid w:val="00E84C04"/>
    <w:rsid w:val="00E84F72"/>
    <w:rsid w:val="00E85306"/>
    <w:rsid w:val="00E856A2"/>
    <w:rsid w:val="00E8572B"/>
    <w:rsid w:val="00E8575B"/>
    <w:rsid w:val="00E85929"/>
    <w:rsid w:val="00E85AD2"/>
    <w:rsid w:val="00E862C2"/>
    <w:rsid w:val="00E86976"/>
    <w:rsid w:val="00E87A37"/>
    <w:rsid w:val="00E87CF7"/>
    <w:rsid w:val="00E87F28"/>
    <w:rsid w:val="00E9036E"/>
    <w:rsid w:val="00E9078A"/>
    <w:rsid w:val="00E912FD"/>
    <w:rsid w:val="00E91B26"/>
    <w:rsid w:val="00E92C6E"/>
    <w:rsid w:val="00E92D0B"/>
    <w:rsid w:val="00E92FFF"/>
    <w:rsid w:val="00E93195"/>
    <w:rsid w:val="00E937BD"/>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6DF"/>
    <w:rsid w:val="00EA380C"/>
    <w:rsid w:val="00EA613D"/>
    <w:rsid w:val="00EA6744"/>
    <w:rsid w:val="00EA6768"/>
    <w:rsid w:val="00EA7308"/>
    <w:rsid w:val="00EA7474"/>
    <w:rsid w:val="00EA7C70"/>
    <w:rsid w:val="00EB04A8"/>
    <w:rsid w:val="00EB0831"/>
    <w:rsid w:val="00EB089C"/>
    <w:rsid w:val="00EB0AA8"/>
    <w:rsid w:val="00EB0B65"/>
    <w:rsid w:val="00EB0C65"/>
    <w:rsid w:val="00EB1624"/>
    <w:rsid w:val="00EB169F"/>
    <w:rsid w:val="00EB2635"/>
    <w:rsid w:val="00EB2961"/>
    <w:rsid w:val="00EB2E1A"/>
    <w:rsid w:val="00EB2E92"/>
    <w:rsid w:val="00EB2F8A"/>
    <w:rsid w:val="00EB3268"/>
    <w:rsid w:val="00EB3298"/>
    <w:rsid w:val="00EB3939"/>
    <w:rsid w:val="00EB3CE6"/>
    <w:rsid w:val="00EB3E92"/>
    <w:rsid w:val="00EB40F0"/>
    <w:rsid w:val="00EB54AB"/>
    <w:rsid w:val="00EB6257"/>
    <w:rsid w:val="00EB68E6"/>
    <w:rsid w:val="00EB6AE9"/>
    <w:rsid w:val="00EB6B2D"/>
    <w:rsid w:val="00EB71C9"/>
    <w:rsid w:val="00EB763E"/>
    <w:rsid w:val="00EB7659"/>
    <w:rsid w:val="00EB7B67"/>
    <w:rsid w:val="00EC07F1"/>
    <w:rsid w:val="00EC1E8A"/>
    <w:rsid w:val="00EC328C"/>
    <w:rsid w:val="00EC32F5"/>
    <w:rsid w:val="00EC3747"/>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98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AD"/>
    <w:rsid w:val="00EE63BF"/>
    <w:rsid w:val="00EE6D45"/>
    <w:rsid w:val="00EE6E89"/>
    <w:rsid w:val="00EE757F"/>
    <w:rsid w:val="00EF0B1D"/>
    <w:rsid w:val="00EF0D4B"/>
    <w:rsid w:val="00EF0FE6"/>
    <w:rsid w:val="00EF1130"/>
    <w:rsid w:val="00EF1432"/>
    <w:rsid w:val="00EF1511"/>
    <w:rsid w:val="00EF15F6"/>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298"/>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242"/>
    <w:rsid w:val="00F15A85"/>
    <w:rsid w:val="00F15C81"/>
    <w:rsid w:val="00F15D8C"/>
    <w:rsid w:val="00F15F18"/>
    <w:rsid w:val="00F16B86"/>
    <w:rsid w:val="00F16E1A"/>
    <w:rsid w:val="00F16F92"/>
    <w:rsid w:val="00F17C3E"/>
    <w:rsid w:val="00F17C4A"/>
    <w:rsid w:val="00F20197"/>
    <w:rsid w:val="00F20369"/>
    <w:rsid w:val="00F20393"/>
    <w:rsid w:val="00F20607"/>
    <w:rsid w:val="00F208BB"/>
    <w:rsid w:val="00F20C9E"/>
    <w:rsid w:val="00F20DC3"/>
    <w:rsid w:val="00F213D8"/>
    <w:rsid w:val="00F21A5D"/>
    <w:rsid w:val="00F21C13"/>
    <w:rsid w:val="00F21FF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4B70"/>
    <w:rsid w:val="00F353F4"/>
    <w:rsid w:val="00F35494"/>
    <w:rsid w:val="00F35607"/>
    <w:rsid w:val="00F359AB"/>
    <w:rsid w:val="00F35DBA"/>
    <w:rsid w:val="00F3619D"/>
    <w:rsid w:val="00F36DDE"/>
    <w:rsid w:val="00F3722A"/>
    <w:rsid w:val="00F37366"/>
    <w:rsid w:val="00F37C99"/>
    <w:rsid w:val="00F37FCC"/>
    <w:rsid w:val="00F40090"/>
    <w:rsid w:val="00F419B8"/>
    <w:rsid w:val="00F41C0F"/>
    <w:rsid w:val="00F41DFD"/>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C45"/>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47A"/>
    <w:rsid w:val="00F67079"/>
    <w:rsid w:val="00F67B58"/>
    <w:rsid w:val="00F67E81"/>
    <w:rsid w:val="00F7044B"/>
    <w:rsid w:val="00F70FD4"/>
    <w:rsid w:val="00F71342"/>
    <w:rsid w:val="00F716BF"/>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861"/>
    <w:rsid w:val="00FA775E"/>
    <w:rsid w:val="00FA7792"/>
    <w:rsid w:val="00FA7AA8"/>
    <w:rsid w:val="00FA7F1D"/>
    <w:rsid w:val="00FB011C"/>
    <w:rsid w:val="00FB0D60"/>
    <w:rsid w:val="00FB18FD"/>
    <w:rsid w:val="00FB2BF5"/>
    <w:rsid w:val="00FB2F8E"/>
    <w:rsid w:val="00FB30C3"/>
    <w:rsid w:val="00FB39B0"/>
    <w:rsid w:val="00FB46D8"/>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60C"/>
    <w:rsid w:val="00FD6894"/>
    <w:rsid w:val="00FD6AF0"/>
    <w:rsid w:val="00FD704D"/>
    <w:rsid w:val="00FD74EF"/>
    <w:rsid w:val="00FD79B8"/>
    <w:rsid w:val="00FD79F6"/>
    <w:rsid w:val="00FE033F"/>
    <w:rsid w:val="00FE0656"/>
    <w:rsid w:val="00FE07A8"/>
    <w:rsid w:val="00FE0AD1"/>
    <w:rsid w:val="00FE0CC0"/>
    <w:rsid w:val="00FE1852"/>
    <w:rsid w:val="00FE1963"/>
    <w:rsid w:val="00FE1981"/>
    <w:rsid w:val="00FE1B82"/>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156"/>
    <w:rsid w:val="010651D9"/>
    <w:rsid w:val="01120BBE"/>
    <w:rsid w:val="011F6449"/>
    <w:rsid w:val="01236AFB"/>
    <w:rsid w:val="019F7441"/>
    <w:rsid w:val="01B37585"/>
    <w:rsid w:val="01B67601"/>
    <w:rsid w:val="01D55165"/>
    <w:rsid w:val="01DF6BF8"/>
    <w:rsid w:val="01EC2C57"/>
    <w:rsid w:val="02103D22"/>
    <w:rsid w:val="022F1802"/>
    <w:rsid w:val="02304097"/>
    <w:rsid w:val="02316CFA"/>
    <w:rsid w:val="0235218C"/>
    <w:rsid w:val="023A2E4D"/>
    <w:rsid w:val="023A3D29"/>
    <w:rsid w:val="025F0711"/>
    <w:rsid w:val="026B2E25"/>
    <w:rsid w:val="02824D4D"/>
    <w:rsid w:val="02916842"/>
    <w:rsid w:val="02924F8B"/>
    <w:rsid w:val="02DC4B10"/>
    <w:rsid w:val="02DD76CE"/>
    <w:rsid w:val="02F36323"/>
    <w:rsid w:val="02F5619C"/>
    <w:rsid w:val="03100052"/>
    <w:rsid w:val="0326446A"/>
    <w:rsid w:val="032D5555"/>
    <w:rsid w:val="036634D2"/>
    <w:rsid w:val="03DD35E4"/>
    <w:rsid w:val="04076900"/>
    <w:rsid w:val="0414297A"/>
    <w:rsid w:val="041A5A3B"/>
    <w:rsid w:val="042311BA"/>
    <w:rsid w:val="042B157A"/>
    <w:rsid w:val="048F763B"/>
    <w:rsid w:val="049F330E"/>
    <w:rsid w:val="04AA775C"/>
    <w:rsid w:val="04AF1889"/>
    <w:rsid w:val="04C31DDA"/>
    <w:rsid w:val="04C6294E"/>
    <w:rsid w:val="04F66F48"/>
    <w:rsid w:val="05251E14"/>
    <w:rsid w:val="05A16594"/>
    <w:rsid w:val="05A7762D"/>
    <w:rsid w:val="060E5941"/>
    <w:rsid w:val="06110FAF"/>
    <w:rsid w:val="06454FE2"/>
    <w:rsid w:val="06493CA7"/>
    <w:rsid w:val="065A6178"/>
    <w:rsid w:val="066F1CF3"/>
    <w:rsid w:val="068635AE"/>
    <w:rsid w:val="0688264F"/>
    <w:rsid w:val="06930BB8"/>
    <w:rsid w:val="07082D8B"/>
    <w:rsid w:val="07245D42"/>
    <w:rsid w:val="07264C62"/>
    <w:rsid w:val="0779354C"/>
    <w:rsid w:val="07B704B3"/>
    <w:rsid w:val="08061376"/>
    <w:rsid w:val="08206311"/>
    <w:rsid w:val="08452D77"/>
    <w:rsid w:val="086401F8"/>
    <w:rsid w:val="08751CAA"/>
    <w:rsid w:val="087E4C40"/>
    <w:rsid w:val="08A871D0"/>
    <w:rsid w:val="08D66AD6"/>
    <w:rsid w:val="08DA33A3"/>
    <w:rsid w:val="08E80F13"/>
    <w:rsid w:val="09291B03"/>
    <w:rsid w:val="09335624"/>
    <w:rsid w:val="0944690F"/>
    <w:rsid w:val="09535675"/>
    <w:rsid w:val="095F057D"/>
    <w:rsid w:val="09642282"/>
    <w:rsid w:val="09733572"/>
    <w:rsid w:val="09772C16"/>
    <w:rsid w:val="098353B5"/>
    <w:rsid w:val="09A92330"/>
    <w:rsid w:val="09B06B87"/>
    <w:rsid w:val="09C13146"/>
    <w:rsid w:val="09E04166"/>
    <w:rsid w:val="09E95189"/>
    <w:rsid w:val="0A1C0718"/>
    <w:rsid w:val="0A362FA0"/>
    <w:rsid w:val="0A3E7710"/>
    <w:rsid w:val="0A5B7E63"/>
    <w:rsid w:val="0AA374A5"/>
    <w:rsid w:val="0AAB7649"/>
    <w:rsid w:val="0ABC5606"/>
    <w:rsid w:val="0B30404E"/>
    <w:rsid w:val="0B4C6C14"/>
    <w:rsid w:val="0B547599"/>
    <w:rsid w:val="0B631A88"/>
    <w:rsid w:val="0B683D45"/>
    <w:rsid w:val="0B7F3F11"/>
    <w:rsid w:val="0B884417"/>
    <w:rsid w:val="0B8B60D9"/>
    <w:rsid w:val="0BAD4690"/>
    <w:rsid w:val="0BF6188C"/>
    <w:rsid w:val="0BF73C91"/>
    <w:rsid w:val="0C170175"/>
    <w:rsid w:val="0C571A41"/>
    <w:rsid w:val="0C5C1171"/>
    <w:rsid w:val="0C5E1CBC"/>
    <w:rsid w:val="0C615B50"/>
    <w:rsid w:val="0C8445DA"/>
    <w:rsid w:val="0C87121B"/>
    <w:rsid w:val="0C8F5A85"/>
    <w:rsid w:val="0CC007F7"/>
    <w:rsid w:val="0CC617AC"/>
    <w:rsid w:val="0CD81BE1"/>
    <w:rsid w:val="0CE618DF"/>
    <w:rsid w:val="0CFE707A"/>
    <w:rsid w:val="0D063BDA"/>
    <w:rsid w:val="0D08375F"/>
    <w:rsid w:val="0D184CFB"/>
    <w:rsid w:val="0D4A7419"/>
    <w:rsid w:val="0D7D4536"/>
    <w:rsid w:val="0D827401"/>
    <w:rsid w:val="0D84094E"/>
    <w:rsid w:val="0D8A00E9"/>
    <w:rsid w:val="0D8D589E"/>
    <w:rsid w:val="0DA01C73"/>
    <w:rsid w:val="0DD63300"/>
    <w:rsid w:val="0DF50604"/>
    <w:rsid w:val="0DF702FE"/>
    <w:rsid w:val="0E060E51"/>
    <w:rsid w:val="0E5604B2"/>
    <w:rsid w:val="0E6D5D79"/>
    <w:rsid w:val="0E9D0089"/>
    <w:rsid w:val="0EB803EE"/>
    <w:rsid w:val="0ED07A15"/>
    <w:rsid w:val="0EF94D4B"/>
    <w:rsid w:val="0F03646C"/>
    <w:rsid w:val="0F4958DC"/>
    <w:rsid w:val="0F515DF7"/>
    <w:rsid w:val="0F596BA8"/>
    <w:rsid w:val="0F6248D2"/>
    <w:rsid w:val="0F693536"/>
    <w:rsid w:val="0F6D432E"/>
    <w:rsid w:val="0F7B0511"/>
    <w:rsid w:val="0F7B76D9"/>
    <w:rsid w:val="0F816ACD"/>
    <w:rsid w:val="0F9832DB"/>
    <w:rsid w:val="0FBF3FD2"/>
    <w:rsid w:val="0FBF7FF3"/>
    <w:rsid w:val="10646583"/>
    <w:rsid w:val="106D346F"/>
    <w:rsid w:val="107D4B15"/>
    <w:rsid w:val="108A3C80"/>
    <w:rsid w:val="10AF54E6"/>
    <w:rsid w:val="10C26171"/>
    <w:rsid w:val="10F33360"/>
    <w:rsid w:val="10FC16EA"/>
    <w:rsid w:val="110F1D40"/>
    <w:rsid w:val="11266F33"/>
    <w:rsid w:val="118963A1"/>
    <w:rsid w:val="11B36778"/>
    <w:rsid w:val="11B43E48"/>
    <w:rsid w:val="11C6522A"/>
    <w:rsid w:val="11E104CC"/>
    <w:rsid w:val="11E20309"/>
    <w:rsid w:val="12255233"/>
    <w:rsid w:val="122D2087"/>
    <w:rsid w:val="12530213"/>
    <w:rsid w:val="126F6B43"/>
    <w:rsid w:val="127723A9"/>
    <w:rsid w:val="12862074"/>
    <w:rsid w:val="12883966"/>
    <w:rsid w:val="129E45B4"/>
    <w:rsid w:val="12C22260"/>
    <w:rsid w:val="12D81596"/>
    <w:rsid w:val="12DD1F66"/>
    <w:rsid w:val="12EE4A40"/>
    <w:rsid w:val="12F273E2"/>
    <w:rsid w:val="12FC2B62"/>
    <w:rsid w:val="13072A44"/>
    <w:rsid w:val="135F4BE2"/>
    <w:rsid w:val="139B1A0A"/>
    <w:rsid w:val="139D25C7"/>
    <w:rsid w:val="13BF3CE4"/>
    <w:rsid w:val="141008D8"/>
    <w:rsid w:val="14125FE6"/>
    <w:rsid w:val="145262E3"/>
    <w:rsid w:val="146D271E"/>
    <w:rsid w:val="14982588"/>
    <w:rsid w:val="149A5AD9"/>
    <w:rsid w:val="14A7619D"/>
    <w:rsid w:val="150536C3"/>
    <w:rsid w:val="150C1963"/>
    <w:rsid w:val="151447A0"/>
    <w:rsid w:val="154A6454"/>
    <w:rsid w:val="15762120"/>
    <w:rsid w:val="160752E5"/>
    <w:rsid w:val="164E6692"/>
    <w:rsid w:val="16A8729C"/>
    <w:rsid w:val="16B33777"/>
    <w:rsid w:val="16BC70A7"/>
    <w:rsid w:val="16C6339E"/>
    <w:rsid w:val="16F86CDC"/>
    <w:rsid w:val="16F93CF1"/>
    <w:rsid w:val="171812A9"/>
    <w:rsid w:val="172F2D79"/>
    <w:rsid w:val="17557BEF"/>
    <w:rsid w:val="17591B70"/>
    <w:rsid w:val="17730B73"/>
    <w:rsid w:val="177C4A3A"/>
    <w:rsid w:val="17D349C1"/>
    <w:rsid w:val="17DE0CD5"/>
    <w:rsid w:val="18026AB3"/>
    <w:rsid w:val="180943CD"/>
    <w:rsid w:val="1830729E"/>
    <w:rsid w:val="18630CE1"/>
    <w:rsid w:val="1870062C"/>
    <w:rsid w:val="18817102"/>
    <w:rsid w:val="18830A15"/>
    <w:rsid w:val="18852B28"/>
    <w:rsid w:val="188B5321"/>
    <w:rsid w:val="19695560"/>
    <w:rsid w:val="19932372"/>
    <w:rsid w:val="19977630"/>
    <w:rsid w:val="19A20DD5"/>
    <w:rsid w:val="19A639E3"/>
    <w:rsid w:val="19AE03F1"/>
    <w:rsid w:val="1A071A03"/>
    <w:rsid w:val="1A1F16AE"/>
    <w:rsid w:val="1A3B5C77"/>
    <w:rsid w:val="1A984BAD"/>
    <w:rsid w:val="1AB8220E"/>
    <w:rsid w:val="1AE4166C"/>
    <w:rsid w:val="1AF06CFB"/>
    <w:rsid w:val="1AF11B8D"/>
    <w:rsid w:val="1B11359C"/>
    <w:rsid w:val="1B2A271F"/>
    <w:rsid w:val="1B530544"/>
    <w:rsid w:val="1B713184"/>
    <w:rsid w:val="1B7914BD"/>
    <w:rsid w:val="1BA209CF"/>
    <w:rsid w:val="1BB4777D"/>
    <w:rsid w:val="1BD75AB8"/>
    <w:rsid w:val="1C0459C2"/>
    <w:rsid w:val="1C1B3B4A"/>
    <w:rsid w:val="1C88086E"/>
    <w:rsid w:val="1CAA24DB"/>
    <w:rsid w:val="1D24052A"/>
    <w:rsid w:val="1D266CE1"/>
    <w:rsid w:val="1D3963AF"/>
    <w:rsid w:val="1D4E628F"/>
    <w:rsid w:val="1D6A673C"/>
    <w:rsid w:val="1D7F2361"/>
    <w:rsid w:val="1D9247AE"/>
    <w:rsid w:val="1DB25B36"/>
    <w:rsid w:val="1DB567EC"/>
    <w:rsid w:val="1DD377A6"/>
    <w:rsid w:val="1DF51A98"/>
    <w:rsid w:val="1E3D060F"/>
    <w:rsid w:val="1E3F7D2E"/>
    <w:rsid w:val="1E4134E4"/>
    <w:rsid w:val="1E4850BC"/>
    <w:rsid w:val="1E5062B3"/>
    <w:rsid w:val="1E523514"/>
    <w:rsid w:val="1E714A66"/>
    <w:rsid w:val="1E802593"/>
    <w:rsid w:val="1E8B6156"/>
    <w:rsid w:val="1EA703CC"/>
    <w:rsid w:val="1EB7330C"/>
    <w:rsid w:val="1EDD40FB"/>
    <w:rsid w:val="1F0A0FF3"/>
    <w:rsid w:val="1F5771FF"/>
    <w:rsid w:val="1F5919E0"/>
    <w:rsid w:val="1FD52DD5"/>
    <w:rsid w:val="1FE868A9"/>
    <w:rsid w:val="20034907"/>
    <w:rsid w:val="20173E4B"/>
    <w:rsid w:val="201F4D09"/>
    <w:rsid w:val="20457135"/>
    <w:rsid w:val="204E48BC"/>
    <w:rsid w:val="20833810"/>
    <w:rsid w:val="208921B3"/>
    <w:rsid w:val="20973DEB"/>
    <w:rsid w:val="20B26522"/>
    <w:rsid w:val="20B44310"/>
    <w:rsid w:val="20B47E17"/>
    <w:rsid w:val="211116EB"/>
    <w:rsid w:val="216133FC"/>
    <w:rsid w:val="21816034"/>
    <w:rsid w:val="218270D0"/>
    <w:rsid w:val="21C803E4"/>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57A5D"/>
    <w:rsid w:val="23E95BEF"/>
    <w:rsid w:val="23FD0064"/>
    <w:rsid w:val="240F5A90"/>
    <w:rsid w:val="245375B0"/>
    <w:rsid w:val="24642C0A"/>
    <w:rsid w:val="24801394"/>
    <w:rsid w:val="24B22173"/>
    <w:rsid w:val="24B95AD9"/>
    <w:rsid w:val="24BE24DA"/>
    <w:rsid w:val="24CA6A38"/>
    <w:rsid w:val="24CF5825"/>
    <w:rsid w:val="24D663E6"/>
    <w:rsid w:val="24D77F2B"/>
    <w:rsid w:val="2537750D"/>
    <w:rsid w:val="253D3E64"/>
    <w:rsid w:val="258B00E2"/>
    <w:rsid w:val="25A917A6"/>
    <w:rsid w:val="25BE27CC"/>
    <w:rsid w:val="25F74A5C"/>
    <w:rsid w:val="2628662C"/>
    <w:rsid w:val="262D45DE"/>
    <w:rsid w:val="266A3C42"/>
    <w:rsid w:val="26871DC8"/>
    <w:rsid w:val="26A53EF9"/>
    <w:rsid w:val="26A94201"/>
    <w:rsid w:val="26AC274F"/>
    <w:rsid w:val="26C52660"/>
    <w:rsid w:val="27044A29"/>
    <w:rsid w:val="271D34C8"/>
    <w:rsid w:val="27387A04"/>
    <w:rsid w:val="276142BF"/>
    <w:rsid w:val="27783712"/>
    <w:rsid w:val="27907362"/>
    <w:rsid w:val="281B0B43"/>
    <w:rsid w:val="28333E1D"/>
    <w:rsid w:val="28454BD6"/>
    <w:rsid w:val="28455253"/>
    <w:rsid w:val="28551971"/>
    <w:rsid w:val="285B1C53"/>
    <w:rsid w:val="289F7086"/>
    <w:rsid w:val="28C32028"/>
    <w:rsid w:val="28CA62AF"/>
    <w:rsid w:val="28CC490F"/>
    <w:rsid w:val="28DE40AA"/>
    <w:rsid w:val="29345E77"/>
    <w:rsid w:val="294C65AD"/>
    <w:rsid w:val="29806583"/>
    <w:rsid w:val="298B3C4C"/>
    <w:rsid w:val="29F26D24"/>
    <w:rsid w:val="2A15033F"/>
    <w:rsid w:val="2A1662C1"/>
    <w:rsid w:val="2A1C7367"/>
    <w:rsid w:val="2A2815FA"/>
    <w:rsid w:val="2A6D6092"/>
    <w:rsid w:val="2A7D76B4"/>
    <w:rsid w:val="2A856621"/>
    <w:rsid w:val="2A8B00B7"/>
    <w:rsid w:val="2AF4581C"/>
    <w:rsid w:val="2B141BDE"/>
    <w:rsid w:val="2B437463"/>
    <w:rsid w:val="2B5323A9"/>
    <w:rsid w:val="2B7807EE"/>
    <w:rsid w:val="2B7C5D63"/>
    <w:rsid w:val="2BA50BF7"/>
    <w:rsid w:val="2BBF00EC"/>
    <w:rsid w:val="2BC37CFD"/>
    <w:rsid w:val="2BD5237F"/>
    <w:rsid w:val="2BE536CE"/>
    <w:rsid w:val="2BE758D9"/>
    <w:rsid w:val="2C09049E"/>
    <w:rsid w:val="2C0A653C"/>
    <w:rsid w:val="2C191F85"/>
    <w:rsid w:val="2C576902"/>
    <w:rsid w:val="2C754DAB"/>
    <w:rsid w:val="2CE82D6F"/>
    <w:rsid w:val="2D2B0FF8"/>
    <w:rsid w:val="2D343236"/>
    <w:rsid w:val="2D482013"/>
    <w:rsid w:val="2DD15014"/>
    <w:rsid w:val="2DF72DE4"/>
    <w:rsid w:val="2E0220AF"/>
    <w:rsid w:val="2E4B082A"/>
    <w:rsid w:val="2E5D4E86"/>
    <w:rsid w:val="2E5D790B"/>
    <w:rsid w:val="2E797ACE"/>
    <w:rsid w:val="2E9A3C18"/>
    <w:rsid w:val="2EB87C36"/>
    <w:rsid w:val="2EBB0FEE"/>
    <w:rsid w:val="2EC63002"/>
    <w:rsid w:val="2F0A6B38"/>
    <w:rsid w:val="2F3E2322"/>
    <w:rsid w:val="2F946CCB"/>
    <w:rsid w:val="2FD016FF"/>
    <w:rsid w:val="2FD25781"/>
    <w:rsid w:val="2FDC745C"/>
    <w:rsid w:val="2FFD7934"/>
    <w:rsid w:val="30733ACD"/>
    <w:rsid w:val="308C3862"/>
    <w:rsid w:val="3092755B"/>
    <w:rsid w:val="309379D8"/>
    <w:rsid w:val="30A270F7"/>
    <w:rsid w:val="30DF1478"/>
    <w:rsid w:val="30E54B64"/>
    <w:rsid w:val="30EC586F"/>
    <w:rsid w:val="314550B7"/>
    <w:rsid w:val="319C6071"/>
    <w:rsid w:val="31AC537E"/>
    <w:rsid w:val="31CD6A7A"/>
    <w:rsid w:val="31E04326"/>
    <w:rsid w:val="31E3679B"/>
    <w:rsid w:val="31E732FD"/>
    <w:rsid w:val="32517576"/>
    <w:rsid w:val="325F73BB"/>
    <w:rsid w:val="32BE5C2C"/>
    <w:rsid w:val="32FB6478"/>
    <w:rsid w:val="33227135"/>
    <w:rsid w:val="33263B3F"/>
    <w:rsid w:val="336963EB"/>
    <w:rsid w:val="33816EEB"/>
    <w:rsid w:val="339C51B1"/>
    <w:rsid w:val="33EB55CD"/>
    <w:rsid w:val="33EC4C02"/>
    <w:rsid w:val="340D2360"/>
    <w:rsid w:val="3410590B"/>
    <w:rsid w:val="3410665D"/>
    <w:rsid w:val="34211214"/>
    <w:rsid w:val="342E63AB"/>
    <w:rsid w:val="343A368F"/>
    <w:rsid w:val="34950E68"/>
    <w:rsid w:val="34986E94"/>
    <w:rsid w:val="34AC7ABA"/>
    <w:rsid w:val="34AF62C9"/>
    <w:rsid w:val="34CB4388"/>
    <w:rsid w:val="34FA6E12"/>
    <w:rsid w:val="354D7158"/>
    <w:rsid w:val="356A1ABE"/>
    <w:rsid w:val="358D5588"/>
    <w:rsid w:val="35BE4DA9"/>
    <w:rsid w:val="35F920D5"/>
    <w:rsid w:val="36150662"/>
    <w:rsid w:val="363A3B40"/>
    <w:rsid w:val="365302AE"/>
    <w:rsid w:val="36607A0A"/>
    <w:rsid w:val="366E227C"/>
    <w:rsid w:val="366F2E0D"/>
    <w:rsid w:val="367B6A5C"/>
    <w:rsid w:val="368220F2"/>
    <w:rsid w:val="36A74ADA"/>
    <w:rsid w:val="36AD60D5"/>
    <w:rsid w:val="36B224F9"/>
    <w:rsid w:val="36EC0CC9"/>
    <w:rsid w:val="373F410B"/>
    <w:rsid w:val="378A0F43"/>
    <w:rsid w:val="37EE7094"/>
    <w:rsid w:val="38296C89"/>
    <w:rsid w:val="383002EB"/>
    <w:rsid w:val="38586797"/>
    <w:rsid w:val="386A0DA5"/>
    <w:rsid w:val="389D7390"/>
    <w:rsid w:val="38BC0149"/>
    <w:rsid w:val="38D87D1C"/>
    <w:rsid w:val="39636459"/>
    <w:rsid w:val="396B7F6C"/>
    <w:rsid w:val="39B417A9"/>
    <w:rsid w:val="39DE4404"/>
    <w:rsid w:val="39E72448"/>
    <w:rsid w:val="39FC5695"/>
    <w:rsid w:val="3A006D8E"/>
    <w:rsid w:val="3A033F18"/>
    <w:rsid w:val="3A3651E5"/>
    <w:rsid w:val="3A744481"/>
    <w:rsid w:val="3A7C099C"/>
    <w:rsid w:val="3A8C7BEF"/>
    <w:rsid w:val="3A906246"/>
    <w:rsid w:val="3A973422"/>
    <w:rsid w:val="3AE75A98"/>
    <w:rsid w:val="3B0E3890"/>
    <w:rsid w:val="3B2349B7"/>
    <w:rsid w:val="3B616CFF"/>
    <w:rsid w:val="3B6259F6"/>
    <w:rsid w:val="3B9113CD"/>
    <w:rsid w:val="3B976654"/>
    <w:rsid w:val="3BC01EFC"/>
    <w:rsid w:val="3BCA786A"/>
    <w:rsid w:val="3BD31E2F"/>
    <w:rsid w:val="3BF15831"/>
    <w:rsid w:val="3C105946"/>
    <w:rsid w:val="3C471448"/>
    <w:rsid w:val="3C5F759A"/>
    <w:rsid w:val="3C6C525A"/>
    <w:rsid w:val="3C757DC0"/>
    <w:rsid w:val="3CCE23CB"/>
    <w:rsid w:val="3CD17D17"/>
    <w:rsid w:val="3D3C7F39"/>
    <w:rsid w:val="3D440F09"/>
    <w:rsid w:val="3D4504A0"/>
    <w:rsid w:val="3D8734BB"/>
    <w:rsid w:val="3D997F87"/>
    <w:rsid w:val="3D9A11D4"/>
    <w:rsid w:val="3DA16D89"/>
    <w:rsid w:val="3DA364BE"/>
    <w:rsid w:val="3DE041CB"/>
    <w:rsid w:val="3E0D48F6"/>
    <w:rsid w:val="3E1868B4"/>
    <w:rsid w:val="3E377251"/>
    <w:rsid w:val="3E42664B"/>
    <w:rsid w:val="3E467EC5"/>
    <w:rsid w:val="3E5A7334"/>
    <w:rsid w:val="3E7147C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67EF3"/>
    <w:rsid w:val="40592157"/>
    <w:rsid w:val="406E1CAE"/>
    <w:rsid w:val="406E36A7"/>
    <w:rsid w:val="40A0133A"/>
    <w:rsid w:val="40C31A53"/>
    <w:rsid w:val="40FF545D"/>
    <w:rsid w:val="410067C8"/>
    <w:rsid w:val="410B461F"/>
    <w:rsid w:val="4120305C"/>
    <w:rsid w:val="412D70FE"/>
    <w:rsid w:val="417D2532"/>
    <w:rsid w:val="418F0D2A"/>
    <w:rsid w:val="41D01505"/>
    <w:rsid w:val="42474939"/>
    <w:rsid w:val="424C3C57"/>
    <w:rsid w:val="42613FF3"/>
    <w:rsid w:val="42660D96"/>
    <w:rsid w:val="428667D2"/>
    <w:rsid w:val="42CD1CE0"/>
    <w:rsid w:val="42E1381E"/>
    <w:rsid w:val="42ED6459"/>
    <w:rsid w:val="42FE58DD"/>
    <w:rsid w:val="43174B3D"/>
    <w:rsid w:val="432A144B"/>
    <w:rsid w:val="434B790E"/>
    <w:rsid w:val="4360274F"/>
    <w:rsid w:val="43977AB6"/>
    <w:rsid w:val="43A3342B"/>
    <w:rsid w:val="43C77C27"/>
    <w:rsid w:val="43DE09EE"/>
    <w:rsid w:val="44002FAD"/>
    <w:rsid w:val="443167D3"/>
    <w:rsid w:val="448F4D99"/>
    <w:rsid w:val="449101DD"/>
    <w:rsid w:val="44973EBE"/>
    <w:rsid w:val="44BB002C"/>
    <w:rsid w:val="44D81D8C"/>
    <w:rsid w:val="44DE1391"/>
    <w:rsid w:val="44EF3FD1"/>
    <w:rsid w:val="451B225C"/>
    <w:rsid w:val="452410C9"/>
    <w:rsid w:val="45317DFB"/>
    <w:rsid w:val="454A2974"/>
    <w:rsid w:val="456D3CE4"/>
    <w:rsid w:val="4579042C"/>
    <w:rsid w:val="457F0571"/>
    <w:rsid w:val="45851176"/>
    <w:rsid w:val="458C68B0"/>
    <w:rsid w:val="45C63B94"/>
    <w:rsid w:val="45D427D5"/>
    <w:rsid w:val="45F65EFE"/>
    <w:rsid w:val="460E7DA5"/>
    <w:rsid w:val="46422483"/>
    <w:rsid w:val="4659254A"/>
    <w:rsid w:val="465B0637"/>
    <w:rsid w:val="465E3F0D"/>
    <w:rsid w:val="466A16E6"/>
    <w:rsid w:val="46893F2B"/>
    <w:rsid w:val="46C4686E"/>
    <w:rsid w:val="477B778F"/>
    <w:rsid w:val="478203EC"/>
    <w:rsid w:val="47920F0F"/>
    <w:rsid w:val="47B025FA"/>
    <w:rsid w:val="4809698F"/>
    <w:rsid w:val="4811697D"/>
    <w:rsid w:val="487A3E25"/>
    <w:rsid w:val="488B5503"/>
    <w:rsid w:val="489249A0"/>
    <w:rsid w:val="48937E21"/>
    <w:rsid w:val="489A0361"/>
    <w:rsid w:val="48B94FF3"/>
    <w:rsid w:val="48C10665"/>
    <w:rsid w:val="48DC7D87"/>
    <w:rsid w:val="48E37AAB"/>
    <w:rsid w:val="48FD4B4C"/>
    <w:rsid w:val="48FF75D2"/>
    <w:rsid w:val="490A68E0"/>
    <w:rsid w:val="491055FE"/>
    <w:rsid w:val="49465201"/>
    <w:rsid w:val="495F5B3E"/>
    <w:rsid w:val="496F77D7"/>
    <w:rsid w:val="497654FD"/>
    <w:rsid w:val="49B64211"/>
    <w:rsid w:val="49E56AF9"/>
    <w:rsid w:val="49E74D34"/>
    <w:rsid w:val="49F6167F"/>
    <w:rsid w:val="4A064FA0"/>
    <w:rsid w:val="4A16615C"/>
    <w:rsid w:val="4A1903EF"/>
    <w:rsid w:val="4A4424D7"/>
    <w:rsid w:val="4AB82D0F"/>
    <w:rsid w:val="4ACE53C8"/>
    <w:rsid w:val="4AEB7664"/>
    <w:rsid w:val="4AFD7C19"/>
    <w:rsid w:val="4B0567D1"/>
    <w:rsid w:val="4B130859"/>
    <w:rsid w:val="4B236AAE"/>
    <w:rsid w:val="4B707271"/>
    <w:rsid w:val="4B7818BD"/>
    <w:rsid w:val="4B9739F7"/>
    <w:rsid w:val="4BEE2503"/>
    <w:rsid w:val="4C0A0F47"/>
    <w:rsid w:val="4C154469"/>
    <w:rsid w:val="4C245A30"/>
    <w:rsid w:val="4C7651FF"/>
    <w:rsid w:val="4C8D3147"/>
    <w:rsid w:val="4C984E3C"/>
    <w:rsid w:val="4CB15087"/>
    <w:rsid w:val="4CB6685F"/>
    <w:rsid w:val="4CC367FE"/>
    <w:rsid w:val="4CE31DB1"/>
    <w:rsid w:val="4D077F3C"/>
    <w:rsid w:val="4D123355"/>
    <w:rsid w:val="4D2A3B31"/>
    <w:rsid w:val="4D312C52"/>
    <w:rsid w:val="4D662315"/>
    <w:rsid w:val="4D905305"/>
    <w:rsid w:val="4D964A72"/>
    <w:rsid w:val="4D9C1254"/>
    <w:rsid w:val="4E793892"/>
    <w:rsid w:val="4E800872"/>
    <w:rsid w:val="4EA34EA3"/>
    <w:rsid w:val="4EC569ED"/>
    <w:rsid w:val="4ED50EA1"/>
    <w:rsid w:val="4EEC050C"/>
    <w:rsid w:val="4F05152E"/>
    <w:rsid w:val="4F104EC3"/>
    <w:rsid w:val="4F47354A"/>
    <w:rsid w:val="4F911C54"/>
    <w:rsid w:val="4FE625E0"/>
    <w:rsid w:val="5021480F"/>
    <w:rsid w:val="508F05E8"/>
    <w:rsid w:val="50962ECB"/>
    <w:rsid w:val="50A32F39"/>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A6912"/>
    <w:rsid w:val="52D94AA4"/>
    <w:rsid w:val="52EA3A62"/>
    <w:rsid w:val="52F50BB8"/>
    <w:rsid w:val="53097272"/>
    <w:rsid w:val="53476FD6"/>
    <w:rsid w:val="53544462"/>
    <w:rsid w:val="5397158E"/>
    <w:rsid w:val="53BD07B5"/>
    <w:rsid w:val="53F67189"/>
    <w:rsid w:val="54013861"/>
    <w:rsid w:val="54351458"/>
    <w:rsid w:val="54482577"/>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C6AEE"/>
    <w:rsid w:val="57032A2C"/>
    <w:rsid w:val="570F5219"/>
    <w:rsid w:val="575C4CBF"/>
    <w:rsid w:val="575D12B5"/>
    <w:rsid w:val="57610A87"/>
    <w:rsid w:val="57653B7F"/>
    <w:rsid w:val="577B1140"/>
    <w:rsid w:val="577B7F21"/>
    <w:rsid w:val="577F181B"/>
    <w:rsid w:val="57921984"/>
    <w:rsid w:val="579737F0"/>
    <w:rsid w:val="57AB7B30"/>
    <w:rsid w:val="57AF5251"/>
    <w:rsid w:val="57B26373"/>
    <w:rsid w:val="57B63F04"/>
    <w:rsid w:val="57CC7219"/>
    <w:rsid w:val="57CD20C2"/>
    <w:rsid w:val="57D675AB"/>
    <w:rsid w:val="57D95FDD"/>
    <w:rsid w:val="57F85CDB"/>
    <w:rsid w:val="58670D41"/>
    <w:rsid w:val="58917D2F"/>
    <w:rsid w:val="5894085C"/>
    <w:rsid w:val="58AE4F0C"/>
    <w:rsid w:val="58B85899"/>
    <w:rsid w:val="58BD6B62"/>
    <w:rsid w:val="58E363A9"/>
    <w:rsid w:val="592301DF"/>
    <w:rsid w:val="595E1678"/>
    <w:rsid w:val="596D5BD4"/>
    <w:rsid w:val="597E3DD8"/>
    <w:rsid w:val="599F74E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F0C89"/>
    <w:rsid w:val="5BAC72F8"/>
    <w:rsid w:val="5C02690E"/>
    <w:rsid w:val="5C123999"/>
    <w:rsid w:val="5C196DA7"/>
    <w:rsid w:val="5C2A048C"/>
    <w:rsid w:val="5C80234E"/>
    <w:rsid w:val="5C8A680C"/>
    <w:rsid w:val="5CB84210"/>
    <w:rsid w:val="5D0C4701"/>
    <w:rsid w:val="5D0F0395"/>
    <w:rsid w:val="5D221076"/>
    <w:rsid w:val="5D397964"/>
    <w:rsid w:val="5D5A391C"/>
    <w:rsid w:val="5D5F10C0"/>
    <w:rsid w:val="5D891B7B"/>
    <w:rsid w:val="5DAD38EE"/>
    <w:rsid w:val="5E006862"/>
    <w:rsid w:val="5E01199D"/>
    <w:rsid w:val="5E0207B9"/>
    <w:rsid w:val="5E1834A1"/>
    <w:rsid w:val="5E261785"/>
    <w:rsid w:val="5E4A7017"/>
    <w:rsid w:val="5E552BBA"/>
    <w:rsid w:val="5E611C10"/>
    <w:rsid w:val="5E79177D"/>
    <w:rsid w:val="5E7A0F3F"/>
    <w:rsid w:val="5ED0575E"/>
    <w:rsid w:val="5EFC7377"/>
    <w:rsid w:val="5F06174D"/>
    <w:rsid w:val="5F3A3602"/>
    <w:rsid w:val="5F45733B"/>
    <w:rsid w:val="5F553F98"/>
    <w:rsid w:val="5F6277C6"/>
    <w:rsid w:val="5F6D0B1D"/>
    <w:rsid w:val="5F7C598C"/>
    <w:rsid w:val="5F8549F8"/>
    <w:rsid w:val="5F8D0B82"/>
    <w:rsid w:val="5FC23025"/>
    <w:rsid w:val="5FCC5339"/>
    <w:rsid w:val="5FE34A5B"/>
    <w:rsid w:val="5FFB4D3C"/>
    <w:rsid w:val="5FFE1E36"/>
    <w:rsid w:val="60232584"/>
    <w:rsid w:val="60612D96"/>
    <w:rsid w:val="607330CE"/>
    <w:rsid w:val="60793CB6"/>
    <w:rsid w:val="60825176"/>
    <w:rsid w:val="609F2AC4"/>
    <w:rsid w:val="60D40EEC"/>
    <w:rsid w:val="60E170B6"/>
    <w:rsid w:val="60FA2EE8"/>
    <w:rsid w:val="61054A27"/>
    <w:rsid w:val="610A52BC"/>
    <w:rsid w:val="611D2366"/>
    <w:rsid w:val="61421856"/>
    <w:rsid w:val="614E6FAB"/>
    <w:rsid w:val="615227C4"/>
    <w:rsid w:val="61654E3F"/>
    <w:rsid w:val="617A1A94"/>
    <w:rsid w:val="6182292A"/>
    <w:rsid w:val="61896BC5"/>
    <w:rsid w:val="619F7F92"/>
    <w:rsid w:val="61C5408F"/>
    <w:rsid w:val="61F94C26"/>
    <w:rsid w:val="62000E56"/>
    <w:rsid w:val="624F3E49"/>
    <w:rsid w:val="62632286"/>
    <w:rsid w:val="626814E2"/>
    <w:rsid w:val="62885958"/>
    <w:rsid w:val="62B60AA3"/>
    <w:rsid w:val="62F40B65"/>
    <w:rsid w:val="62FC2CFE"/>
    <w:rsid w:val="63024505"/>
    <w:rsid w:val="630B39AC"/>
    <w:rsid w:val="635600A5"/>
    <w:rsid w:val="635B1DB5"/>
    <w:rsid w:val="63711FED"/>
    <w:rsid w:val="63880DDC"/>
    <w:rsid w:val="638D750D"/>
    <w:rsid w:val="63AC6CC0"/>
    <w:rsid w:val="64055776"/>
    <w:rsid w:val="64240056"/>
    <w:rsid w:val="643E143A"/>
    <w:rsid w:val="64491666"/>
    <w:rsid w:val="648B6EEF"/>
    <w:rsid w:val="64A94CFF"/>
    <w:rsid w:val="64C158BF"/>
    <w:rsid w:val="64CE2EAA"/>
    <w:rsid w:val="653C3090"/>
    <w:rsid w:val="6555389E"/>
    <w:rsid w:val="65854376"/>
    <w:rsid w:val="658767BE"/>
    <w:rsid w:val="65892531"/>
    <w:rsid w:val="658D17F9"/>
    <w:rsid w:val="65AA6438"/>
    <w:rsid w:val="65C95A90"/>
    <w:rsid w:val="66195831"/>
    <w:rsid w:val="662E75B1"/>
    <w:rsid w:val="66342C2E"/>
    <w:rsid w:val="663E784C"/>
    <w:rsid w:val="668B6A45"/>
    <w:rsid w:val="66C527A5"/>
    <w:rsid w:val="66F722EA"/>
    <w:rsid w:val="67011F07"/>
    <w:rsid w:val="672F3F24"/>
    <w:rsid w:val="673E055F"/>
    <w:rsid w:val="67551CE3"/>
    <w:rsid w:val="678D1DF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87B55"/>
    <w:rsid w:val="689F444F"/>
    <w:rsid w:val="68B96DBB"/>
    <w:rsid w:val="68CA2805"/>
    <w:rsid w:val="68E937A3"/>
    <w:rsid w:val="691664E5"/>
    <w:rsid w:val="693E15D3"/>
    <w:rsid w:val="69627681"/>
    <w:rsid w:val="6977531D"/>
    <w:rsid w:val="69CC2BFF"/>
    <w:rsid w:val="69FD55B8"/>
    <w:rsid w:val="6A0B1C62"/>
    <w:rsid w:val="6A2406C8"/>
    <w:rsid w:val="6A4717A2"/>
    <w:rsid w:val="6A7F67F0"/>
    <w:rsid w:val="6AA75002"/>
    <w:rsid w:val="6ADE0BD1"/>
    <w:rsid w:val="6AE96859"/>
    <w:rsid w:val="6B147746"/>
    <w:rsid w:val="6B24787C"/>
    <w:rsid w:val="6B573233"/>
    <w:rsid w:val="6B5B6274"/>
    <w:rsid w:val="6B935D53"/>
    <w:rsid w:val="6BF70203"/>
    <w:rsid w:val="6C196F71"/>
    <w:rsid w:val="6C226FCB"/>
    <w:rsid w:val="6C31226F"/>
    <w:rsid w:val="6C552F0B"/>
    <w:rsid w:val="6C8C67B7"/>
    <w:rsid w:val="6C943714"/>
    <w:rsid w:val="6C9628AC"/>
    <w:rsid w:val="6C9D744C"/>
    <w:rsid w:val="6D167928"/>
    <w:rsid w:val="6D26299B"/>
    <w:rsid w:val="6D29080D"/>
    <w:rsid w:val="6D4772EC"/>
    <w:rsid w:val="6D4A0334"/>
    <w:rsid w:val="6D783416"/>
    <w:rsid w:val="6D9078AF"/>
    <w:rsid w:val="6D910891"/>
    <w:rsid w:val="6DAA3FEF"/>
    <w:rsid w:val="6DC0172B"/>
    <w:rsid w:val="6DCB690C"/>
    <w:rsid w:val="6DD41A5B"/>
    <w:rsid w:val="6DF01D88"/>
    <w:rsid w:val="6DF43C2E"/>
    <w:rsid w:val="6DF51CA3"/>
    <w:rsid w:val="6E673003"/>
    <w:rsid w:val="6E8335BD"/>
    <w:rsid w:val="6E8E12EF"/>
    <w:rsid w:val="6E972936"/>
    <w:rsid w:val="6ED446C5"/>
    <w:rsid w:val="6F2A7D94"/>
    <w:rsid w:val="6F3D4FC5"/>
    <w:rsid w:val="6F6C3ADF"/>
    <w:rsid w:val="6F8331F1"/>
    <w:rsid w:val="6FAE1A09"/>
    <w:rsid w:val="6FD75BF8"/>
    <w:rsid w:val="702C41EB"/>
    <w:rsid w:val="705E16A5"/>
    <w:rsid w:val="707723D0"/>
    <w:rsid w:val="70F5661B"/>
    <w:rsid w:val="7120077D"/>
    <w:rsid w:val="71360107"/>
    <w:rsid w:val="713B688E"/>
    <w:rsid w:val="714B4EAD"/>
    <w:rsid w:val="716A0C81"/>
    <w:rsid w:val="718376FC"/>
    <w:rsid w:val="71950224"/>
    <w:rsid w:val="71D43752"/>
    <w:rsid w:val="71F1796A"/>
    <w:rsid w:val="72085871"/>
    <w:rsid w:val="72154626"/>
    <w:rsid w:val="72181E6B"/>
    <w:rsid w:val="72262B5D"/>
    <w:rsid w:val="72283FF7"/>
    <w:rsid w:val="722E7212"/>
    <w:rsid w:val="723A0474"/>
    <w:rsid w:val="725923E4"/>
    <w:rsid w:val="72864BF7"/>
    <w:rsid w:val="729023FC"/>
    <w:rsid w:val="73A4756E"/>
    <w:rsid w:val="73B01345"/>
    <w:rsid w:val="73C0646E"/>
    <w:rsid w:val="742222F5"/>
    <w:rsid w:val="74476126"/>
    <w:rsid w:val="74706664"/>
    <w:rsid w:val="747F3682"/>
    <w:rsid w:val="749C4185"/>
    <w:rsid w:val="74C4779E"/>
    <w:rsid w:val="75067759"/>
    <w:rsid w:val="75091655"/>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730E9"/>
    <w:rsid w:val="777F31F2"/>
    <w:rsid w:val="779445F4"/>
    <w:rsid w:val="77D1700D"/>
    <w:rsid w:val="77EC04CC"/>
    <w:rsid w:val="78615731"/>
    <w:rsid w:val="78775729"/>
    <w:rsid w:val="78A42DB0"/>
    <w:rsid w:val="78A656AB"/>
    <w:rsid w:val="78B2245C"/>
    <w:rsid w:val="78E172CC"/>
    <w:rsid w:val="78EA1D1F"/>
    <w:rsid w:val="7904172F"/>
    <w:rsid w:val="790F7E27"/>
    <w:rsid w:val="7924755B"/>
    <w:rsid w:val="792A231A"/>
    <w:rsid w:val="79316829"/>
    <w:rsid w:val="797E66A9"/>
    <w:rsid w:val="798518A4"/>
    <w:rsid w:val="79A97383"/>
    <w:rsid w:val="79D73ACF"/>
    <w:rsid w:val="79E27E8B"/>
    <w:rsid w:val="79F452F5"/>
    <w:rsid w:val="79F850CE"/>
    <w:rsid w:val="79FD443C"/>
    <w:rsid w:val="7A0B39D7"/>
    <w:rsid w:val="7A1D1975"/>
    <w:rsid w:val="7A3E5150"/>
    <w:rsid w:val="7A4670D6"/>
    <w:rsid w:val="7A534B63"/>
    <w:rsid w:val="7A615382"/>
    <w:rsid w:val="7A616C9B"/>
    <w:rsid w:val="7A67303B"/>
    <w:rsid w:val="7AAB1D04"/>
    <w:rsid w:val="7ABA4368"/>
    <w:rsid w:val="7AD05746"/>
    <w:rsid w:val="7B257FFD"/>
    <w:rsid w:val="7B273D20"/>
    <w:rsid w:val="7B343476"/>
    <w:rsid w:val="7B5A2978"/>
    <w:rsid w:val="7B5A7E4C"/>
    <w:rsid w:val="7B667AF9"/>
    <w:rsid w:val="7B7468F8"/>
    <w:rsid w:val="7B8C08E9"/>
    <w:rsid w:val="7BB9567E"/>
    <w:rsid w:val="7BEE0103"/>
    <w:rsid w:val="7C0A0FE4"/>
    <w:rsid w:val="7C254906"/>
    <w:rsid w:val="7C34586C"/>
    <w:rsid w:val="7C375547"/>
    <w:rsid w:val="7C590818"/>
    <w:rsid w:val="7C7C10F6"/>
    <w:rsid w:val="7C853BEA"/>
    <w:rsid w:val="7C881368"/>
    <w:rsid w:val="7CE27788"/>
    <w:rsid w:val="7D0C32F1"/>
    <w:rsid w:val="7D0F408D"/>
    <w:rsid w:val="7D491C6C"/>
    <w:rsid w:val="7D5429C0"/>
    <w:rsid w:val="7D5E36F2"/>
    <w:rsid w:val="7D6E6D43"/>
    <w:rsid w:val="7DB57A34"/>
    <w:rsid w:val="7DE60973"/>
    <w:rsid w:val="7DEF0916"/>
    <w:rsid w:val="7E1B638F"/>
    <w:rsid w:val="7E1E5218"/>
    <w:rsid w:val="7E9A4E1F"/>
    <w:rsid w:val="7EA7723A"/>
    <w:rsid w:val="7EF56FBB"/>
    <w:rsid w:val="7F0768EB"/>
    <w:rsid w:val="7F095483"/>
    <w:rsid w:val="7F143BEC"/>
    <w:rsid w:val="7F5C2512"/>
    <w:rsid w:val="7F715AF2"/>
    <w:rsid w:val="7F78365F"/>
    <w:rsid w:val="7F886E69"/>
    <w:rsid w:val="7F94338C"/>
    <w:rsid w:val="7FF230B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4"/>
    <w:qFormat/>
    <w:uiPriority w:val="0"/>
    <w:pPr>
      <w:ind w:firstLine="420"/>
    </w:pPr>
    <w:rPr>
      <w:rFonts w:hAnsi="Calibri" w:cs="Times New Roman"/>
      <w:snapToGrid/>
      <w:szCs w:val="20"/>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qFormat/>
    <w:uiPriority w:val="99"/>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0"/>
    <w:qFormat/>
    <w:uiPriority w:val="0"/>
    <w:rPr>
      <w:b/>
      <w:bCs/>
    </w:rPr>
  </w:style>
  <w:style w:type="paragraph" w:styleId="62">
    <w:name w:val="Body Text First Indent 2"/>
    <w:basedOn w:val="25"/>
    <w:next w:val="1"/>
    <w:link w:val="125"/>
    <w:qFormat/>
    <w:uiPriority w:val="0"/>
    <w:pPr>
      <w:adjustRightInd/>
      <w:spacing w:after="120" w:line="240" w:lineRule="auto"/>
      <w:ind w:left="420" w:leftChars="200" w:firstLine="210"/>
    </w:pPr>
    <w:rPr>
      <w:sz w:val="21"/>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qFormat/>
    <w:uiPriority w:val="0"/>
    <w:pPr>
      <w:spacing w:line="360" w:lineRule="auto"/>
      <w:ind w:firstLine="480" w:firstLineChars="200"/>
    </w:pPr>
    <w:rPr>
      <w:rFonts w:ascii="宋体"/>
      <w:sz w:val="24"/>
      <w:szCs w:val="20"/>
    </w:rPr>
  </w:style>
  <w:style w:type="paragraph" w:customStyle="1" w:styleId="81">
    <w:name w:val="Default"/>
    <w:next w:val="82"/>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xl53"/>
    <w:basedOn w:val="1"/>
    <w:next w:val="1"/>
    <w:qFormat/>
    <w:uiPriority w:val="0"/>
    <w:pPr>
      <w:spacing w:before="280" w:after="280" w:line="100" w:lineRule="exact"/>
      <w:jc w:val="center"/>
    </w:pPr>
    <w:rPr>
      <w:rFonts w:ascii="宋体"/>
      <w:b/>
      <w:sz w:val="20"/>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3"/>
    <w:qFormat/>
    <w:uiPriority w:val="99"/>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70"/>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0"/>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1"/>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8"/>
    <w:qFormat/>
    <w:uiPriority w:val="0"/>
    <w:rPr>
      <w:rFonts w:ascii="黑体" w:hAnsi="Courier New" w:eastAsia="黑体"/>
    </w:rPr>
  </w:style>
  <w:style w:type="character" w:customStyle="1" w:styleId="305">
    <w:name w:val="正文文本 2 字符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0"/>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basedOn w:val="70"/>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0"/>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1"/>
    <w:next w:val="81"/>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1"/>
    <w:next w:val="81"/>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link w:val="968"/>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character" w:customStyle="1" w:styleId="969">
    <w:name w:val="未处理的提及2"/>
    <w:basedOn w:val="70"/>
    <w:semiHidden/>
    <w:unhideWhenUsed/>
    <w:qFormat/>
    <w:uiPriority w:val="99"/>
    <w:rPr>
      <w:color w:val="605E5C"/>
      <w:shd w:val="clear" w:color="auto" w:fill="E1DFDD"/>
    </w:rPr>
  </w:style>
  <w:style w:type="character" w:customStyle="1" w:styleId="970">
    <w:name w:val="未处理的提及3"/>
    <w:basedOn w:val="70"/>
    <w:semiHidden/>
    <w:unhideWhenUsed/>
    <w:qFormat/>
    <w:uiPriority w:val="99"/>
    <w:rPr>
      <w:color w:val="605E5C"/>
      <w:shd w:val="clear" w:color="auto" w:fill="E1DFDD"/>
    </w:rPr>
  </w:style>
  <w:style w:type="paragraph" w:customStyle="1" w:styleId="971">
    <w:name w:val="1"/>
    <w:basedOn w:val="1"/>
    <w:next w:val="261"/>
    <w:qFormat/>
    <w:uiPriority w:val="34"/>
    <w:pPr>
      <w:adjustRightInd/>
      <w:ind w:firstLine="420" w:firstLineChars="200"/>
    </w:pPr>
    <w:rPr>
      <w:rFonts w:ascii="Calibri" w:hAnsi="Calibri"/>
    </w:rPr>
  </w:style>
  <w:style w:type="table" w:customStyle="1" w:styleId="972">
    <w:name w:val="网格型7"/>
    <w:basedOn w:val="6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3">
    <w:name w:val="_正文"/>
    <w:basedOn w:val="1"/>
    <w:qFormat/>
    <w:uiPriority w:val="0"/>
    <w:pPr>
      <w:tabs>
        <w:tab w:val="left" w:pos="840"/>
      </w:tabs>
      <w:adjustRightInd/>
      <w:spacing w:line="360" w:lineRule="auto"/>
      <w:ind w:firstLine="200" w:firstLineChars="200"/>
    </w:pPr>
    <w:rPr>
      <w:sz w:val="24"/>
    </w:rPr>
  </w:style>
  <w:style w:type="paragraph" w:customStyle="1" w:styleId="974">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75">
    <w:name w:val="Body text|1"/>
    <w:basedOn w:val="1"/>
    <w:qFormat/>
    <w:uiPriority w:val="0"/>
    <w:pPr>
      <w:spacing w:after="140" w:line="348" w:lineRule="auto"/>
    </w:pPr>
    <w:rPr>
      <w:rFonts w:ascii="宋体" w:hAnsi="宋体" w:cs="宋体"/>
      <w:sz w:val="17"/>
      <w:szCs w:val="17"/>
      <w:lang w:val="zh-TW" w:eastAsia="zh-TW" w:bidi="zh-TW"/>
    </w:rPr>
  </w:style>
  <w:style w:type="paragraph" w:customStyle="1" w:styleId="9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7">
    <w:name w:val="Other|1"/>
    <w:basedOn w:val="1"/>
    <w:qFormat/>
    <w:uiPriority w:val="0"/>
    <w:pPr>
      <w:widowControl w:val="0"/>
      <w:shd w:val="clear" w:color="auto" w:fill="auto"/>
    </w:pPr>
    <w:rPr>
      <w:rFonts w:ascii="宋体" w:hAnsi="宋体" w:eastAsia="宋体" w:cs="宋体"/>
      <w:color w:val="1E1E1E"/>
      <w:sz w:val="28"/>
      <w:szCs w:val="28"/>
      <w:u w:val="none"/>
      <w:shd w:val="clear" w:color="auto" w:fill="auto"/>
      <w:lang w:val="zh-TW" w:eastAsia="zh-TW" w:bidi="zh-TW"/>
    </w:rPr>
  </w:style>
  <w:style w:type="paragraph" w:customStyle="1" w:styleId="978">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16007</Words>
  <Characters>17631</Characters>
  <Lines>527</Lines>
  <Paragraphs>148</Paragraphs>
  <TotalTime>133</TotalTime>
  <ScaleCrop>false</ScaleCrop>
  <LinksUpToDate>false</LinksUpToDate>
  <CharactersWithSpaces>17955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2024-09-18T01:36:00Z</dcterms:created>
  <dc:creator>玥</dc:creator>
  <cp:lastModifiedBy>WPS_1481965622</cp:lastModifiedBy>
  <cp:lastPrinted>2024-11-26T07:35:00Z</cp:lastPrinted>
  <dcterms:modified xsi:type="dcterms:W3CDTF">2025-07-14T05:39:42Z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1FAB629ECCC14EF2948CBCDD51B94494_13</vt:lpwstr>
  </property>
  <property fmtid="{D5CDD505-2E9C-101B-9397-08002B2CF9AE}" pid="5" name="KSOTemplateDocerSaveRecord">
    <vt:lpwstr>eyJoZGlkIjoiZDE3Y2U3OGUyOTQyOWJkODgzOGViODQzYzhkYTY4ODQiLCJ1c2VySWQiOiIyNTcwODU0MjUifQ==</vt:lpwstr>
  </property>
</Properties>
</file>