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4D407">
      <w:pPr>
        <w:spacing w:line="360" w:lineRule="auto"/>
        <w:jc w:val="center"/>
        <w:rPr>
          <w:rFonts w:hint="eastAsia" w:ascii="宋体" w:hAnsi="宋体" w:cs="宋体"/>
          <w:b/>
          <w:color w:val="auto"/>
          <w:sz w:val="24"/>
        </w:rPr>
      </w:pPr>
    </w:p>
    <w:p w14:paraId="4FF9F237">
      <w:pPr>
        <w:pStyle w:val="25"/>
        <w:rPr>
          <w:rFonts w:hint="eastAsia" w:hAnsi="宋体" w:cs="宋体"/>
          <w:color w:val="auto"/>
          <w:sz w:val="44"/>
          <w:szCs w:val="44"/>
        </w:rPr>
      </w:pPr>
    </w:p>
    <w:p w14:paraId="4D91D298">
      <w:pPr>
        <w:adjustRightInd/>
        <w:spacing w:line="360" w:lineRule="auto"/>
        <w:jc w:val="center"/>
        <w:rPr>
          <w:rFonts w:hint="eastAsia" w:ascii="宋体" w:hAnsi="宋体" w:cs="宋体"/>
          <w:b/>
          <w:bCs/>
          <w:color w:val="auto"/>
          <w:sz w:val="48"/>
          <w:szCs w:val="48"/>
        </w:rPr>
      </w:pPr>
      <w:r>
        <w:rPr>
          <w:rFonts w:hint="eastAsia" w:ascii="宋体" w:hAnsi="宋体" w:cs="宋体"/>
          <w:b/>
          <w:bCs/>
          <w:color w:val="auto"/>
          <w:sz w:val="48"/>
          <w:szCs w:val="48"/>
        </w:rPr>
        <w:t>浙江开放大学萧山学院信息设备搬迁安装调试项目交易文件</w:t>
      </w:r>
    </w:p>
    <w:p w14:paraId="1A28470E">
      <w:pPr>
        <w:adjustRightIn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w:t>
      </w:r>
      <w:r>
        <w:rPr>
          <w:rFonts w:hint="eastAsia" w:ascii="宋体" w:hAnsi="宋体" w:cs="宋体"/>
          <w:b/>
          <w:bCs/>
          <w:color w:val="auto"/>
          <w:sz w:val="48"/>
          <w:szCs w:val="48"/>
        </w:rPr>
        <w:t>电子交易</w:t>
      </w:r>
      <w:r>
        <w:rPr>
          <w:rFonts w:hint="eastAsia" w:ascii="宋体" w:hAnsi="宋体" w:cs="宋体"/>
          <w:b/>
          <w:color w:val="auto"/>
          <w:sz w:val="44"/>
          <w:szCs w:val="44"/>
        </w:rPr>
        <w:t>）</w:t>
      </w:r>
    </w:p>
    <w:p w14:paraId="4BB22E73">
      <w:pPr>
        <w:adjustRightInd/>
        <w:spacing w:line="360" w:lineRule="auto"/>
        <w:jc w:val="center"/>
        <w:rPr>
          <w:rFonts w:hint="default" w:ascii="宋体" w:hAnsi="宋体" w:eastAsia="宋体" w:cs="宋体"/>
          <w:b/>
          <w:color w:val="auto"/>
          <w:sz w:val="48"/>
          <w:szCs w:val="52"/>
          <w:lang w:val="en-US" w:eastAsia="zh-CN"/>
        </w:rPr>
      </w:pPr>
      <w:r>
        <w:rPr>
          <w:rFonts w:hint="eastAsia" w:ascii="宋体" w:hAnsi="宋体" w:cs="宋体"/>
          <w:b/>
          <w:color w:val="auto"/>
          <w:sz w:val="32"/>
          <w:szCs w:val="16"/>
        </w:rPr>
        <w:t>编号：HXXS2025-GK-LCY0</w:t>
      </w:r>
      <w:r>
        <w:rPr>
          <w:rFonts w:hint="eastAsia" w:ascii="宋体" w:hAnsi="宋体" w:cs="宋体"/>
          <w:b/>
          <w:color w:val="auto"/>
          <w:sz w:val="32"/>
          <w:szCs w:val="16"/>
          <w:lang w:val="en-US" w:eastAsia="zh-CN"/>
        </w:rPr>
        <w:t>65</w:t>
      </w:r>
    </w:p>
    <w:p w14:paraId="1E76BB39">
      <w:pPr>
        <w:spacing w:line="360" w:lineRule="auto"/>
        <w:jc w:val="center"/>
        <w:rPr>
          <w:rFonts w:hint="eastAsia" w:ascii="宋体" w:hAnsi="宋体" w:cs="宋体"/>
          <w:b/>
          <w:color w:val="auto"/>
          <w:sz w:val="44"/>
          <w:szCs w:val="44"/>
        </w:rPr>
      </w:pPr>
    </w:p>
    <w:p w14:paraId="31B9534B">
      <w:pPr>
        <w:spacing w:line="360" w:lineRule="auto"/>
        <w:jc w:val="center"/>
        <w:rPr>
          <w:rFonts w:hint="eastAsia" w:ascii="宋体" w:hAnsi="宋体" w:cs="宋体"/>
          <w:b/>
          <w:color w:val="auto"/>
          <w:sz w:val="44"/>
          <w:szCs w:val="44"/>
        </w:rPr>
      </w:pPr>
    </w:p>
    <w:p w14:paraId="20F38717">
      <w:pPr>
        <w:spacing w:line="360" w:lineRule="auto"/>
        <w:jc w:val="center"/>
        <w:rPr>
          <w:rFonts w:hint="eastAsia" w:ascii="宋体" w:hAnsi="宋体" w:cs="宋体"/>
          <w:b/>
          <w:color w:val="auto"/>
          <w:sz w:val="44"/>
          <w:szCs w:val="44"/>
        </w:rPr>
      </w:pPr>
    </w:p>
    <w:p w14:paraId="21F10B67">
      <w:pPr>
        <w:spacing w:line="360" w:lineRule="auto"/>
        <w:jc w:val="center"/>
        <w:rPr>
          <w:rFonts w:hint="eastAsia" w:ascii="宋体" w:hAnsi="宋体" w:cs="宋体"/>
          <w:b/>
          <w:color w:val="auto"/>
          <w:sz w:val="44"/>
          <w:szCs w:val="44"/>
        </w:rPr>
      </w:pPr>
    </w:p>
    <w:p w14:paraId="38DCA22F">
      <w:pPr>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w:t>
      </w:r>
    </w:p>
    <w:p w14:paraId="0A41DA04">
      <w:pPr>
        <w:spacing w:line="360" w:lineRule="auto"/>
        <w:jc w:val="center"/>
        <w:rPr>
          <w:rFonts w:hint="eastAsia" w:ascii="宋体" w:hAnsi="宋体" w:cs="宋体"/>
          <w:b/>
          <w:color w:val="auto"/>
          <w:sz w:val="44"/>
          <w:szCs w:val="44"/>
        </w:rPr>
      </w:pPr>
    </w:p>
    <w:p w14:paraId="530F79F6">
      <w:pPr>
        <w:spacing w:line="360" w:lineRule="auto"/>
        <w:rPr>
          <w:rFonts w:hint="eastAsia" w:ascii="宋体" w:hAnsi="宋体" w:cs="宋体"/>
          <w:color w:val="auto"/>
          <w:sz w:val="24"/>
        </w:rPr>
      </w:pPr>
    </w:p>
    <w:p w14:paraId="46E41919">
      <w:pPr>
        <w:spacing w:line="360" w:lineRule="auto"/>
        <w:rPr>
          <w:rFonts w:hint="eastAsia" w:ascii="宋体" w:hAnsi="宋体" w:cs="宋体"/>
          <w:color w:val="auto"/>
          <w:sz w:val="32"/>
          <w:szCs w:val="32"/>
        </w:rPr>
      </w:pPr>
    </w:p>
    <w:p w14:paraId="3E8823F2">
      <w:pPr>
        <w:spacing w:line="360" w:lineRule="auto"/>
        <w:jc w:val="center"/>
        <w:rPr>
          <w:rFonts w:hint="eastAsia" w:ascii="宋体" w:hAnsi="宋体" w:cs="宋体"/>
          <w:b/>
          <w:color w:val="auto"/>
          <w:sz w:val="32"/>
          <w:szCs w:val="30"/>
        </w:rPr>
      </w:pPr>
      <w:r>
        <w:rPr>
          <w:rFonts w:hint="eastAsia" w:ascii="宋体" w:hAnsi="宋体" w:cs="宋体"/>
          <w:b/>
          <w:color w:val="auto"/>
          <w:sz w:val="32"/>
          <w:szCs w:val="30"/>
        </w:rPr>
        <w:t>浙江开放大学萧山学院</w:t>
      </w:r>
    </w:p>
    <w:p w14:paraId="7D7BDF42">
      <w:pPr>
        <w:spacing w:line="360" w:lineRule="auto"/>
        <w:jc w:val="center"/>
        <w:rPr>
          <w:rFonts w:hint="eastAsia" w:ascii="宋体" w:hAnsi="宋体" w:cs="宋体"/>
          <w:b/>
          <w:color w:val="auto"/>
          <w:sz w:val="32"/>
          <w:szCs w:val="32"/>
        </w:rPr>
      </w:pPr>
      <w:r>
        <w:rPr>
          <w:rFonts w:hint="eastAsia" w:ascii="宋体" w:hAnsi="宋体" w:cs="宋体"/>
          <w:b/>
          <w:color w:val="auto"/>
          <w:sz w:val="32"/>
          <w:szCs w:val="30"/>
        </w:rPr>
        <w:t>浙江华夏工程管理有限公司</w:t>
      </w:r>
    </w:p>
    <w:p w14:paraId="178675B7">
      <w:pPr>
        <w:snapToGrid w:val="0"/>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二〇二五年</w:t>
      </w:r>
      <w:r>
        <w:rPr>
          <w:rFonts w:hint="eastAsia" w:ascii="宋体" w:hAnsi="宋体" w:cs="宋体"/>
          <w:b/>
          <w:color w:val="auto"/>
          <w:sz w:val="32"/>
          <w:szCs w:val="32"/>
          <w:lang w:val="en-US" w:eastAsia="zh-CN"/>
        </w:rPr>
        <w:t>七</w:t>
      </w:r>
      <w:r>
        <w:rPr>
          <w:rFonts w:hint="eastAsia" w:ascii="宋体" w:hAnsi="宋体" w:cs="宋体"/>
          <w:b/>
          <w:color w:val="auto"/>
          <w:sz w:val="32"/>
          <w:szCs w:val="32"/>
        </w:rPr>
        <w:t>月</w:t>
      </w:r>
      <w:r>
        <w:rPr>
          <w:rFonts w:hint="eastAsia" w:ascii="宋体" w:hAnsi="宋体" w:cs="宋体"/>
          <w:b/>
          <w:color w:val="auto"/>
          <w:sz w:val="32"/>
          <w:szCs w:val="32"/>
          <w:lang w:val="en-US" w:eastAsia="zh-CN"/>
        </w:rPr>
        <w:t>二</w:t>
      </w:r>
      <w:r>
        <w:rPr>
          <w:rFonts w:hint="eastAsia" w:ascii="宋体" w:hAnsi="宋体" w:cs="宋体"/>
          <w:b/>
          <w:color w:val="auto"/>
          <w:sz w:val="32"/>
          <w:szCs w:val="32"/>
        </w:rPr>
        <w:t>日</w:t>
      </w:r>
    </w:p>
    <w:p w14:paraId="39818766">
      <w:pPr>
        <w:pStyle w:val="25"/>
        <w:rPr>
          <w:rFonts w:hint="eastAsia" w:hAnsi="宋体" w:cs="宋体"/>
          <w:color w:val="auto"/>
        </w:rPr>
      </w:pPr>
    </w:p>
    <w:p w14:paraId="13B42DD0">
      <w:pPr>
        <w:pStyle w:val="63"/>
        <w:rPr>
          <w:rFonts w:hint="eastAsia" w:hAnsi="宋体" w:cs="宋体"/>
          <w:color w:val="auto"/>
        </w:rPr>
      </w:pPr>
    </w:p>
    <w:p w14:paraId="57232B83">
      <w:pPr>
        <w:pStyle w:val="53"/>
        <w:rPr>
          <w:rFonts w:hint="eastAsia" w:ascii="宋体" w:hAnsi="宋体" w:eastAsia="宋体" w:cs="宋体"/>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docGrid w:linePitch="312" w:charSpace="0"/>
        </w:sectPr>
      </w:pPr>
    </w:p>
    <w:p w14:paraId="57679995">
      <w:pPr>
        <w:rPr>
          <w:rFonts w:hint="eastAsia" w:ascii="宋体" w:hAnsi="宋体" w:cs="宋体"/>
        </w:rPr>
      </w:pPr>
    </w:p>
    <w:p w14:paraId="20487F6D">
      <w:pPr>
        <w:rPr>
          <w:rFonts w:hint="eastAsia" w:ascii="宋体" w:hAnsi="宋体" w:cs="宋体"/>
          <w:color w:val="auto"/>
        </w:rPr>
      </w:pPr>
    </w:p>
    <w:p w14:paraId="00DEA19B">
      <w:pPr>
        <w:rPr>
          <w:rFonts w:hint="eastAsia" w:ascii="宋体" w:hAnsi="宋体" w:cs="宋体"/>
          <w:color w:val="auto"/>
        </w:rPr>
      </w:pPr>
    </w:p>
    <w:p w14:paraId="5AFC6660">
      <w:pPr>
        <w:pStyle w:val="53"/>
        <w:rPr>
          <w:rFonts w:hint="eastAsia" w:ascii="宋体" w:hAnsi="宋体" w:cs="宋体"/>
          <w:color w:val="auto"/>
        </w:rPr>
      </w:pPr>
    </w:p>
    <w:p w14:paraId="2BF912BE">
      <w:pPr>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目  录</w:t>
      </w:r>
    </w:p>
    <w:p w14:paraId="0CB8041A">
      <w:pPr>
        <w:spacing w:line="360" w:lineRule="auto"/>
        <w:rPr>
          <w:rFonts w:hint="eastAsia" w:ascii="宋体" w:hAnsi="宋体" w:cs="宋体"/>
          <w:color w:val="auto"/>
          <w:sz w:val="32"/>
          <w:szCs w:val="32"/>
        </w:rPr>
      </w:pPr>
    </w:p>
    <w:p w14:paraId="3269C8A4">
      <w:pPr>
        <w:spacing w:line="360" w:lineRule="auto"/>
        <w:rPr>
          <w:rFonts w:hint="eastAsia" w:ascii="宋体" w:hAnsi="宋体" w:cs="宋体"/>
          <w:color w:val="auto"/>
          <w:sz w:val="32"/>
          <w:szCs w:val="32"/>
        </w:rPr>
      </w:pPr>
    </w:p>
    <w:p w14:paraId="31551D39">
      <w:pPr>
        <w:spacing w:line="360" w:lineRule="auto"/>
        <w:ind w:firstLine="1280" w:firstLineChars="400"/>
        <w:rPr>
          <w:rFonts w:hint="eastAsia" w:ascii="宋体" w:hAnsi="宋体" w:cs="宋体"/>
          <w:color w:val="auto"/>
          <w:sz w:val="32"/>
          <w:szCs w:val="32"/>
        </w:rPr>
      </w:pPr>
      <w:bookmarkStart w:id="0" w:name="_Hlt91233176"/>
      <w:bookmarkEnd w:id="0"/>
      <w:bookmarkStart w:id="1" w:name="_Toc91899869"/>
      <w:r>
        <w:rPr>
          <w:rFonts w:hint="eastAsia" w:ascii="宋体" w:hAnsi="宋体" w:cs="宋体"/>
          <w:color w:val="auto"/>
          <w:sz w:val="32"/>
          <w:szCs w:val="32"/>
        </w:rPr>
        <w:t>第一部分      交易公告</w:t>
      </w:r>
    </w:p>
    <w:p w14:paraId="1C2D26F7">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第二部分      响应人须知</w:t>
      </w:r>
    </w:p>
    <w:p w14:paraId="16CD4192">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第三部分      交易需求</w:t>
      </w:r>
    </w:p>
    <w:p w14:paraId="1CC90002">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第四部分      评审办法</w:t>
      </w:r>
    </w:p>
    <w:p w14:paraId="38414FFE">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第五部分      拟签订的合同文本</w:t>
      </w:r>
    </w:p>
    <w:p w14:paraId="54156756">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第六部分      应提交的有关格式范例</w:t>
      </w:r>
    </w:p>
    <w:p w14:paraId="3CCDE10D">
      <w:pPr>
        <w:spacing w:line="360" w:lineRule="auto"/>
        <w:ind w:firstLine="549" w:firstLineChars="229"/>
        <w:rPr>
          <w:rFonts w:hint="eastAsia" w:ascii="宋体" w:hAnsi="宋体" w:cs="宋体"/>
          <w:color w:val="auto"/>
          <w:sz w:val="24"/>
        </w:rPr>
      </w:pPr>
    </w:p>
    <w:p w14:paraId="1CAC80C8">
      <w:pPr>
        <w:spacing w:line="360" w:lineRule="auto"/>
        <w:ind w:firstLine="549" w:firstLineChars="229"/>
        <w:rPr>
          <w:rFonts w:hint="eastAsia" w:ascii="宋体" w:hAnsi="宋体" w:cs="宋体"/>
          <w:color w:val="auto"/>
          <w:sz w:val="24"/>
        </w:rPr>
      </w:pPr>
    </w:p>
    <w:p w14:paraId="55D0749C">
      <w:pPr>
        <w:spacing w:line="360" w:lineRule="auto"/>
        <w:ind w:firstLine="549" w:firstLineChars="229"/>
        <w:rPr>
          <w:rFonts w:hint="eastAsia" w:ascii="宋体" w:hAnsi="宋体" w:cs="宋体"/>
          <w:color w:val="auto"/>
          <w:sz w:val="24"/>
        </w:rPr>
      </w:pPr>
    </w:p>
    <w:p w14:paraId="176382E1">
      <w:pPr>
        <w:spacing w:line="360" w:lineRule="auto"/>
        <w:ind w:firstLine="549" w:firstLineChars="229"/>
        <w:rPr>
          <w:rFonts w:hint="eastAsia" w:ascii="宋体" w:hAnsi="宋体" w:cs="宋体"/>
          <w:color w:val="auto"/>
          <w:sz w:val="24"/>
        </w:rPr>
      </w:pPr>
    </w:p>
    <w:p w14:paraId="7060D31A">
      <w:pPr>
        <w:spacing w:line="360" w:lineRule="auto"/>
        <w:ind w:firstLine="549" w:firstLineChars="229"/>
        <w:rPr>
          <w:rFonts w:hint="eastAsia" w:ascii="宋体" w:hAnsi="宋体" w:cs="宋体"/>
          <w:color w:val="auto"/>
          <w:sz w:val="24"/>
        </w:rPr>
      </w:pPr>
    </w:p>
    <w:p w14:paraId="61C6BCD8">
      <w:pPr>
        <w:spacing w:line="360" w:lineRule="auto"/>
        <w:ind w:firstLine="549" w:firstLineChars="229"/>
        <w:rPr>
          <w:rFonts w:hint="eastAsia" w:ascii="宋体" w:hAnsi="宋体" w:cs="宋体"/>
          <w:color w:val="auto"/>
          <w:sz w:val="24"/>
        </w:rPr>
      </w:pPr>
    </w:p>
    <w:p w14:paraId="2602A9AE">
      <w:pPr>
        <w:spacing w:line="360" w:lineRule="auto"/>
        <w:ind w:firstLine="549" w:firstLineChars="229"/>
        <w:rPr>
          <w:rFonts w:hint="eastAsia" w:ascii="宋体" w:hAnsi="宋体" w:cs="宋体"/>
          <w:color w:val="auto"/>
          <w:sz w:val="24"/>
        </w:rPr>
      </w:pPr>
    </w:p>
    <w:p w14:paraId="3AA0DFF3">
      <w:pPr>
        <w:spacing w:line="360" w:lineRule="auto"/>
        <w:ind w:firstLine="549" w:firstLineChars="229"/>
        <w:rPr>
          <w:rFonts w:hint="eastAsia" w:ascii="宋体" w:hAnsi="宋体" w:cs="宋体"/>
          <w:color w:val="auto"/>
          <w:sz w:val="24"/>
        </w:rPr>
      </w:pPr>
    </w:p>
    <w:p w14:paraId="0C266AF9">
      <w:pPr>
        <w:spacing w:line="360" w:lineRule="auto"/>
        <w:ind w:firstLine="549" w:firstLineChars="229"/>
        <w:rPr>
          <w:rFonts w:hint="eastAsia" w:ascii="宋体" w:hAnsi="宋体" w:cs="宋体"/>
          <w:color w:val="auto"/>
          <w:sz w:val="24"/>
        </w:rPr>
      </w:pPr>
    </w:p>
    <w:p w14:paraId="0CFB9B9C">
      <w:pPr>
        <w:spacing w:line="360" w:lineRule="auto"/>
        <w:ind w:firstLine="549" w:firstLineChars="229"/>
        <w:rPr>
          <w:rFonts w:hint="eastAsia" w:ascii="宋体" w:hAnsi="宋体" w:cs="宋体"/>
          <w:color w:val="auto"/>
          <w:sz w:val="24"/>
        </w:rPr>
      </w:pPr>
    </w:p>
    <w:p w14:paraId="08086DEE">
      <w:pPr>
        <w:spacing w:line="360" w:lineRule="auto"/>
        <w:ind w:firstLine="549" w:firstLineChars="229"/>
        <w:rPr>
          <w:rFonts w:hint="eastAsia" w:ascii="宋体" w:hAnsi="宋体" w:cs="宋体"/>
          <w:color w:val="auto"/>
          <w:sz w:val="24"/>
        </w:rPr>
      </w:pPr>
    </w:p>
    <w:p w14:paraId="3A7C122C">
      <w:pPr>
        <w:adjustRightInd/>
        <w:spacing w:line="360" w:lineRule="auto"/>
        <w:jc w:val="center"/>
        <w:outlineLvl w:val="0"/>
        <w:rPr>
          <w:rFonts w:hint="eastAsia" w:ascii="宋体" w:hAnsi="宋体" w:cs="宋体"/>
          <w:b/>
          <w:color w:val="auto"/>
          <w:sz w:val="24"/>
        </w:rPr>
      </w:pPr>
      <w:bookmarkStart w:id="2" w:name="第一部分"/>
      <w:r>
        <w:rPr>
          <w:rFonts w:hint="eastAsia" w:ascii="宋体" w:hAnsi="宋体" w:cs="宋体"/>
          <w:b/>
          <w:color w:val="auto"/>
          <w:sz w:val="36"/>
          <w:szCs w:val="36"/>
        </w:rPr>
        <w:br w:type="page"/>
      </w:r>
      <w:bookmarkEnd w:id="1"/>
      <w:bookmarkEnd w:id="2"/>
      <w:bookmarkStart w:id="3" w:name="_Hlt74707423"/>
      <w:bookmarkEnd w:id="3"/>
      <w:bookmarkStart w:id="4" w:name="_Hlt74729822"/>
      <w:bookmarkEnd w:id="4"/>
      <w:bookmarkStart w:id="5" w:name="_Hlt74649545"/>
      <w:bookmarkEnd w:id="5"/>
      <w:bookmarkStart w:id="6" w:name="_Hlt74728647"/>
      <w:bookmarkEnd w:id="6"/>
      <w:bookmarkStart w:id="7" w:name="_Toc91899871"/>
      <w:bookmarkStart w:id="8" w:name="第二部分"/>
      <w:bookmarkStart w:id="9" w:name="_Toc91899870"/>
      <w:r>
        <w:rPr>
          <w:rFonts w:hint="eastAsia" w:ascii="宋体" w:hAnsi="宋体" w:cs="宋体"/>
          <w:b/>
          <w:color w:val="auto"/>
          <w:sz w:val="36"/>
          <w:szCs w:val="20"/>
        </w:rPr>
        <w:t>第一部分 交易公告</w:t>
      </w:r>
    </w:p>
    <w:p w14:paraId="7DECA377">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 w:val="24"/>
        </w:rPr>
      </w:pPr>
      <w:r>
        <w:rPr>
          <w:rFonts w:hint="eastAsia" w:ascii="宋体" w:hAnsi="宋体" w:cs="宋体"/>
          <w:color w:val="auto"/>
          <w:sz w:val="24"/>
        </w:rPr>
        <w:t>项目概况</w:t>
      </w:r>
    </w:p>
    <w:p w14:paraId="1A30E00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u w:val="single"/>
        </w:rPr>
      </w:pPr>
      <w:r>
        <w:rPr>
          <w:rFonts w:hint="eastAsia" w:ascii="宋体" w:hAnsi="宋体" w:cs="宋体"/>
          <w:b w:val="0"/>
          <w:bCs w:val="0"/>
          <w:color w:val="auto"/>
          <w:sz w:val="24"/>
          <w:szCs w:val="24"/>
          <w:u w:val="single"/>
        </w:rPr>
        <w:t>浙江开放大学萧山学院信息设备搬迁安装调试项目</w:t>
      </w:r>
      <w:r>
        <w:rPr>
          <w:rFonts w:hint="eastAsia" w:ascii="宋体" w:hAnsi="宋体" w:cs="宋体"/>
          <w:color w:val="auto"/>
          <w:sz w:val="24"/>
        </w:rPr>
        <w:t>的潜在响应人应在乐采云平台（</w:t>
      </w:r>
      <w:r>
        <w:rPr>
          <w:rFonts w:hint="eastAsia" w:ascii="宋体" w:hAnsi="宋体" w:cs="宋体"/>
          <w:color w:val="auto"/>
        </w:rPr>
        <w:fldChar w:fldCharType="begin"/>
      </w:r>
      <w:r>
        <w:rPr>
          <w:rFonts w:hint="eastAsia" w:ascii="宋体" w:hAnsi="宋体" w:cs="宋体"/>
          <w:color w:val="auto"/>
        </w:rPr>
        <w:instrText xml:space="preserve"> HYPERLINK "https://www.zcygov.cn/）获取（下载）招标文件，并于2021年" </w:instrText>
      </w:r>
      <w:r>
        <w:rPr>
          <w:rFonts w:hint="eastAsia" w:ascii="宋体" w:hAnsi="宋体" w:cs="宋体"/>
          <w:color w:val="auto"/>
        </w:rPr>
        <w:fldChar w:fldCharType="separate"/>
      </w:r>
      <w:r>
        <w:rPr>
          <w:rFonts w:hint="eastAsia" w:ascii="宋体" w:hAnsi="宋体" w:cs="宋体"/>
          <w:bCs/>
          <w:color w:val="auto"/>
          <w:sz w:val="24"/>
        </w:rPr>
        <w:t>https://www.lecaiyun.com/</w:t>
      </w:r>
      <w:r>
        <w:rPr>
          <w:rStyle w:val="78"/>
          <w:rFonts w:hint="eastAsia" w:ascii="宋体" w:hAnsi="宋体" w:eastAsia="宋体" w:cs="宋体"/>
          <w:snapToGrid/>
          <w:color w:val="auto"/>
          <w:kern w:val="2"/>
          <w:sz w:val="24"/>
          <w:szCs w:val="24"/>
        </w:rPr>
        <w:t>）获取（下载）交易文件，并于</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点30分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递交（上传）响应文件。</w:t>
      </w:r>
    </w:p>
    <w:p w14:paraId="319B564B">
      <w:pPr>
        <w:spacing w:line="360" w:lineRule="auto"/>
        <w:rPr>
          <w:rFonts w:hint="eastAsia" w:ascii="宋体" w:hAnsi="宋体" w:cs="宋体"/>
          <w:b/>
          <w:color w:val="auto"/>
          <w:sz w:val="24"/>
        </w:rPr>
      </w:pPr>
      <w:r>
        <w:rPr>
          <w:rFonts w:hint="eastAsia" w:ascii="宋体" w:hAnsi="宋体" w:cs="宋体"/>
          <w:b/>
          <w:color w:val="auto"/>
          <w:sz w:val="24"/>
        </w:rPr>
        <w:t>一、项目基本情况</w:t>
      </w:r>
    </w:p>
    <w:p w14:paraId="58F049EB">
      <w:pPr>
        <w:spacing w:line="360" w:lineRule="auto"/>
        <w:ind w:firstLine="482" w:firstLineChars="200"/>
        <w:rPr>
          <w:rFonts w:hint="default" w:ascii="宋体" w:hAnsi="宋体" w:eastAsia="宋体" w:cs="宋体"/>
          <w:bCs/>
          <w:color w:val="auto"/>
          <w:sz w:val="24"/>
          <w:lang w:val="en-US" w:eastAsia="zh-CN"/>
        </w:rPr>
      </w:pPr>
      <w:r>
        <w:rPr>
          <w:rFonts w:hint="eastAsia" w:ascii="宋体" w:hAnsi="宋体" w:cs="宋体"/>
          <w:b/>
          <w:color w:val="auto"/>
          <w:sz w:val="24"/>
        </w:rPr>
        <w:t>项目编号：</w:t>
      </w:r>
      <w:r>
        <w:rPr>
          <w:rFonts w:hint="eastAsia" w:ascii="宋体" w:hAnsi="宋体" w:cs="宋体"/>
          <w:bCs/>
          <w:color w:val="auto"/>
          <w:sz w:val="24"/>
        </w:rPr>
        <w:t>HXXS2025-GK-LCY0</w:t>
      </w:r>
      <w:r>
        <w:rPr>
          <w:rFonts w:hint="eastAsia" w:ascii="宋体" w:hAnsi="宋体" w:cs="宋体"/>
          <w:bCs/>
          <w:color w:val="auto"/>
          <w:sz w:val="24"/>
          <w:lang w:val="en-US" w:eastAsia="zh-CN"/>
        </w:rPr>
        <w:t>65</w:t>
      </w:r>
    </w:p>
    <w:p w14:paraId="40772828">
      <w:pPr>
        <w:spacing w:line="360" w:lineRule="auto"/>
        <w:ind w:firstLine="482" w:firstLineChars="200"/>
        <w:rPr>
          <w:rFonts w:hint="eastAsia" w:ascii="宋体" w:hAnsi="宋体" w:cs="宋体"/>
          <w:b w:val="0"/>
          <w:bCs/>
          <w:color w:val="auto"/>
          <w:sz w:val="24"/>
        </w:rPr>
      </w:pPr>
      <w:r>
        <w:rPr>
          <w:rFonts w:hint="eastAsia" w:ascii="宋体" w:hAnsi="宋体" w:cs="宋体"/>
          <w:b/>
          <w:color w:val="auto"/>
          <w:sz w:val="24"/>
        </w:rPr>
        <w:t>项目名称：</w:t>
      </w:r>
      <w:r>
        <w:rPr>
          <w:rFonts w:hint="eastAsia" w:ascii="宋体" w:hAnsi="宋体" w:cs="宋体"/>
          <w:b w:val="0"/>
          <w:bCs/>
          <w:color w:val="auto"/>
          <w:sz w:val="24"/>
        </w:rPr>
        <w:t>浙江开放大学萧山学院信息设备搬迁安装调试项目</w:t>
      </w:r>
    </w:p>
    <w:p w14:paraId="5662E3EA">
      <w:pPr>
        <w:spacing w:line="360" w:lineRule="auto"/>
        <w:ind w:firstLine="480"/>
        <w:rPr>
          <w:rFonts w:hint="eastAsia" w:ascii="宋体" w:hAnsi="宋体" w:cs="宋体"/>
          <w:bCs/>
          <w:color w:val="auto"/>
          <w:sz w:val="24"/>
        </w:rPr>
      </w:pPr>
      <w:r>
        <w:rPr>
          <w:rFonts w:hint="eastAsia" w:ascii="宋体" w:hAnsi="宋体" w:cs="宋体"/>
          <w:b/>
          <w:color w:val="auto"/>
          <w:sz w:val="24"/>
        </w:rPr>
        <w:t>预算金额（元）：</w:t>
      </w:r>
      <w:r>
        <w:rPr>
          <w:rFonts w:hint="eastAsia" w:ascii="宋体" w:hAnsi="宋体" w:cs="宋体"/>
          <w:bCs/>
          <w:color w:val="auto"/>
          <w:sz w:val="24"/>
          <w:lang w:val="en-US" w:eastAsia="zh-CN"/>
        </w:rPr>
        <w:t>457380</w:t>
      </w:r>
      <w:r>
        <w:rPr>
          <w:rFonts w:hint="eastAsia" w:ascii="宋体" w:hAnsi="宋体" w:cs="宋体"/>
          <w:bCs/>
          <w:color w:val="auto"/>
          <w:sz w:val="24"/>
        </w:rPr>
        <w:t>元</w:t>
      </w:r>
    </w:p>
    <w:p w14:paraId="6F35E938">
      <w:pPr>
        <w:spacing w:line="360" w:lineRule="auto"/>
        <w:ind w:firstLine="480"/>
        <w:rPr>
          <w:rFonts w:hint="eastAsia" w:ascii="宋体" w:hAnsi="宋体" w:cs="宋体"/>
          <w:bCs/>
          <w:color w:val="auto"/>
          <w:sz w:val="24"/>
        </w:rPr>
      </w:pPr>
      <w:r>
        <w:rPr>
          <w:rFonts w:hint="eastAsia" w:ascii="宋体" w:hAnsi="宋体" w:cs="宋体"/>
          <w:b/>
          <w:color w:val="auto"/>
          <w:sz w:val="24"/>
        </w:rPr>
        <w:t>最高限价（元）：</w:t>
      </w:r>
      <w:r>
        <w:rPr>
          <w:rFonts w:hint="eastAsia" w:ascii="宋体" w:hAnsi="宋体" w:cs="宋体"/>
          <w:bCs/>
          <w:color w:val="auto"/>
          <w:sz w:val="24"/>
          <w:lang w:val="en-US" w:eastAsia="zh-CN"/>
        </w:rPr>
        <w:t>457380</w:t>
      </w:r>
      <w:r>
        <w:rPr>
          <w:rFonts w:hint="eastAsia" w:ascii="宋体" w:hAnsi="宋体" w:cs="宋体"/>
          <w:bCs/>
          <w:color w:val="auto"/>
          <w:sz w:val="24"/>
        </w:rPr>
        <w:t>元</w:t>
      </w:r>
    </w:p>
    <w:p w14:paraId="037CF390">
      <w:pPr>
        <w:spacing w:line="360" w:lineRule="auto"/>
        <w:ind w:firstLine="482" w:firstLineChars="200"/>
        <w:rPr>
          <w:rFonts w:hint="eastAsia" w:ascii="宋体" w:hAnsi="宋体" w:cs="宋体"/>
          <w:color w:val="auto"/>
          <w:sz w:val="24"/>
          <w:u w:val="single"/>
        </w:rPr>
      </w:pPr>
      <w:r>
        <w:rPr>
          <w:rFonts w:hint="eastAsia" w:ascii="宋体" w:hAnsi="宋体" w:cs="宋体"/>
          <w:b/>
          <w:color w:val="auto"/>
          <w:sz w:val="24"/>
        </w:rPr>
        <w:t>交易需求：</w:t>
      </w:r>
      <w:r>
        <w:rPr>
          <w:rFonts w:hint="eastAsia" w:ascii="宋体" w:hAnsi="宋体" w:cs="宋体"/>
          <w:b w:val="0"/>
          <w:bCs/>
          <w:color w:val="auto"/>
          <w:sz w:val="24"/>
        </w:rPr>
        <w:t>浙江开放大学萧山学</w:t>
      </w:r>
      <w:bookmarkStart w:id="20" w:name="_GoBack"/>
      <w:bookmarkEnd w:id="20"/>
      <w:r>
        <w:rPr>
          <w:rFonts w:hint="eastAsia" w:ascii="宋体" w:hAnsi="宋体" w:cs="宋体"/>
          <w:b w:val="0"/>
          <w:bCs/>
          <w:color w:val="auto"/>
          <w:sz w:val="24"/>
        </w:rPr>
        <w:t>院信息设备搬迁安装调试项目</w:t>
      </w:r>
      <w:r>
        <w:rPr>
          <w:rFonts w:hint="eastAsia" w:ascii="宋体" w:hAnsi="宋体" w:cs="宋体"/>
          <w:bCs/>
          <w:color w:val="auto"/>
          <w:sz w:val="24"/>
        </w:rPr>
        <w:t>，详见第三部分交易需求。</w:t>
      </w:r>
    </w:p>
    <w:p w14:paraId="1D31B795">
      <w:pPr>
        <w:spacing w:line="360" w:lineRule="auto"/>
        <w:ind w:firstLine="482" w:firstLineChars="200"/>
        <w:rPr>
          <w:rFonts w:hint="eastAsia" w:ascii="宋体" w:hAnsi="宋体" w:cs="宋体"/>
          <w:bCs/>
          <w:color w:val="auto"/>
          <w:sz w:val="24"/>
        </w:rPr>
      </w:pPr>
      <w:r>
        <w:rPr>
          <w:rFonts w:hint="eastAsia" w:ascii="宋体" w:hAnsi="宋体" w:cs="宋体"/>
          <w:b/>
          <w:color w:val="auto"/>
          <w:sz w:val="24"/>
        </w:rPr>
        <w:t>主要内容：</w:t>
      </w:r>
      <w:r>
        <w:rPr>
          <w:rFonts w:hint="eastAsia" w:ascii="宋体" w:hAnsi="宋体" w:cs="宋体"/>
          <w:b w:val="0"/>
          <w:bCs/>
          <w:color w:val="auto"/>
          <w:sz w:val="24"/>
        </w:rPr>
        <w:t>浙江开放大学萧山学院信息设备搬迁安装调试项目</w:t>
      </w:r>
      <w:r>
        <w:rPr>
          <w:rFonts w:hint="eastAsia" w:ascii="宋体" w:hAnsi="宋体" w:cs="宋体"/>
          <w:bCs/>
          <w:color w:val="auto"/>
          <w:sz w:val="24"/>
        </w:rPr>
        <w:t>，详见第三部分交易需求。</w:t>
      </w:r>
    </w:p>
    <w:p w14:paraId="48562C97">
      <w:pPr>
        <w:spacing w:line="360" w:lineRule="auto"/>
        <w:ind w:firstLine="480"/>
        <w:rPr>
          <w:rFonts w:hint="eastAsia" w:ascii="宋体" w:hAnsi="宋体" w:cs="宋体"/>
          <w:bCs/>
          <w:color w:val="auto"/>
          <w:sz w:val="24"/>
        </w:rPr>
      </w:pPr>
      <w:r>
        <w:rPr>
          <w:rFonts w:hint="eastAsia" w:ascii="宋体" w:hAnsi="宋体" w:cs="宋体"/>
          <w:b/>
          <w:color w:val="auto"/>
          <w:sz w:val="24"/>
        </w:rPr>
        <w:t>合同履约期限：</w:t>
      </w:r>
      <w:r>
        <w:rPr>
          <w:rFonts w:hint="eastAsia" w:ascii="宋体" w:hAnsi="宋体" w:cs="宋体"/>
          <w:color w:val="auto"/>
          <w:sz w:val="24"/>
        </w:rPr>
        <w:t>详见第三部分交易需求</w:t>
      </w:r>
    </w:p>
    <w:p w14:paraId="1A8A9FF1">
      <w:pPr>
        <w:spacing w:line="360" w:lineRule="auto"/>
        <w:ind w:firstLine="480"/>
        <w:rPr>
          <w:rFonts w:hint="eastAsia" w:ascii="宋体" w:hAnsi="宋体" w:cs="宋体"/>
          <w:b/>
          <w:color w:val="auto"/>
          <w:sz w:val="24"/>
        </w:rPr>
      </w:pPr>
      <w:r>
        <w:rPr>
          <w:rFonts w:hint="eastAsia" w:ascii="宋体" w:hAnsi="宋体" w:cs="宋体"/>
          <w:b/>
          <w:color w:val="auto"/>
          <w:sz w:val="24"/>
        </w:rPr>
        <w:t>本项目接受联合体：（√）</w:t>
      </w:r>
      <w:r>
        <w:rPr>
          <w:rFonts w:hint="eastAsia" w:ascii="宋体" w:hAnsi="宋体" w:cs="宋体"/>
          <w:b/>
          <w:color w:val="auto"/>
          <w:sz w:val="24"/>
          <w:lang w:val="en-US" w:eastAsia="zh-CN"/>
        </w:rPr>
        <w:t>否</w:t>
      </w:r>
      <w:r>
        <w:rPr>
          <w:rFonts w:hint="eastAsia" w:ascii="宋体" w:hAnsi="宋体" w:cs="宋体"/>
          <w:b/>
          <w:color w:val="auto"/>
          <w:sz w:val="24"/>
        </w:rPr>
        <w:t>。</w:t>
      </w:r>
    </w:p>
    <w:p w14:paraId="7A1583AE">
      <w:pPr>
        <w:spacing w:line="360" w:lineRule="auto"/>
        <w:rPr>
          <w:rFonts w:hint="eastAsia" w:ascii="宋体" w:hAnsi="宋体" w:cs="宋体"/>
          <w:b/>
          <w:color w:val="auto"/>
          <w:sz w:val="24"/>
        </w:rPr>
      </w:pPr>
      <w:r>
        <w:rPr>
          <w:rFonts w:hint="eastAsia" w:ascii="宋体" w:hAnsi="宋体" w:cs="宋体"/>
          <w:b/>
          <w:color w:val="auto"/>
          <w:sz w:val="24"/>
        </w:rPr>
        <w:t>二、申请人的资格要求：</w:t>
      </w:r>
    </w:p>
    <w:p w14:paraId="1378F5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07577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0E129C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3F93F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609FB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734B56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2B99D3DE">
      <w:pPr>
        <w:pStyle w:val="63"/>
        <w:ind w:firstLine="480" w:firstLineChars="200"/>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rPr>
        <w:t>7、本项目的特定资格要求：</w:t>
      </w:r>
      <w:r>
        <w:rPr>
          <w:rFonts w:hint="eastAsia" w:ascii="宋体" w:hAnsi="宋体" w:eastAsia="宋体" w:cs="宋体"/>
          <w:color w:val="auto"/>
          <w:szCs w:val="24"/>
          <w:highlight w:val="none"/>
          <w:lang w:val="en-US"/>
        </w:rPr>
        <w:t>无；</w:t>
      </w:r>
    </w:p>
    <w:p w14:paraId="61356FDE">
      <w:pPr>
        <w:spacing w:line="360" w:lineRule="auto"/>
        <w:ind w:firstLine="480"/>
        <w:rPr>
          <w:rFonts w:hint="eastAsia" w:ascii="宋体" w:hAnsi="宋体" w:cs="宋体"/>
          <w:b/>
          <w:color w:val="auto"/>
          <w:sz w:val="24"/>
        </w:rPr>
      </w:pPr>
      <w:r>
        <w:rPr>
          <w:rFonts w:hint="eastAsia" w:ascii="宋体" w:hAnsi="宋体" w:eastAsia="宋体" w:cs="宋体"/>
          <w:color w:val="auto"/>
          <w:sz w:val="24"/>
          <w:highlight w:val="none"/>
          <w:lang w:val="en-US"/>
        </w:rPr>
        <w:t>8、</w:t>
      </w:r>
      <w:r>
        <w:rPr>
          <w:rFonts w:hint="eastAsia" w:ascii="宋体" w:hAnsi="宋体" w:eastAsia="宋体" w:cs="宋体"/>
          <w:color w:val="auto"/>
          <w:sz w:val="24"/>
          <w:highlight w:val="none"/>
        </w:rPr>
        <w:t>本项目不接受联合体参与（潜在响应人能独立完成本项目）</w:t>
      </w:r>
    </w:p>
    <w:p w14:paraId="323829B4">
      <w:pPr>
        <w:spacing w:line="360" w:lineRule="auto"/>
        <w:ind w:firstLine="480"/>
        <w:rPr>
          <w:rFonts w:hint="eastAsia" w:ascii="宋体" w:hAnsi="宋体" w:cs="宋体"/>
          <w:b/>
          <w:color w:val="auto"/>
          <w:sz w:val="24"/>
        </w:rPr>
      </w:pPr>
      <w:r>
        <w:rPr>
          <w:rFonts w:hint="eastAsia" w:ascii="宋体" w:hAnsi="宋体" w:cs="宋体"/>
          <w:b/>
          <w:color w:val="auto"/>
          <w:sz w:val="24"/>
        </w:rPr>
        <w:t xml:space="preserve">三、获取交易文件 </w:t>
      </w:r>
    </w:p>
    <w:p w14:paraId="1E7696E8">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26F387E3">
      <w:pPr>
        <w:spacing w:line="360" w:lineRule="auto"/>
        <w:ind w:firstLine="482" w:firstLineChars="200"/>
        <w:rPr>
          <w:rFonts w:hint="eastAsia" w:ascii="宋体" w:hAnsi="宋体" w:cs="宋体"/>
          <w:bCs/>
          <w:color w:val="auto"/>
          <w:sz w:val="24"/>
        </w:rPr>
      </w:pPr>
      <w:r>
        <w:rPr>
          <w:rFonts w:hint="eastAsia" w:ascii="宋体" w:hAnsi="宋体" w:cs="宋体"/>
          <w:b/>
          <w:color w:val="auto"/>
          <w:sz w:val="24"/>
        </w:rPr>
        <w:t>地点（网址）：</w:t>
      </w:r>
      <w:r>
        <w:rPr>
          <w:rFonts w:hint="eastAsia" w:ascii="宋体" w:hAnsi="宋体" w:cs="宋体"/>
          <w:color w:val="auto"/>
          <w:sz w:val="24"/>
        </w:rPr>
        <w:t>乐</w:t>
      </w:r>
      <w:r>
        <w:rPr>
          <w:rFonts w:hint="eastAsia" w:ascii="宋体" w:hAnsi="宋体" w:cs="宋体"/>
          <w:bCs/>
          <w:color w:val="auto"/>
          <w:sz w:val="24"/>
        </w:rPr>
        <w:t>采云平台（https://www.lecaiyun.com/）</w:t>
      </w:r>
    </w:p>
    <w:p w14:paraId="34941F64">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供应商登录乐采云平台</w:t>
      </w:r>
      <w:r>
        <w:rPr>
          <w:rFonts w:hint="eastAsia" w:ascii="宋体" w:hAnsi="宋体" w:cs="宋体"/>
          <w:bCs/>
          <w:color w:val="auto"/>
          <w:sz w:val="24"/>
        </w:rPr>
        <w:t>https://www.lecaiyun.com/</w:t>
      </w:r>
      <w:r>
        <w:rPr>
          <w:rFonts w:hint="eastAsia" w:ascii="宋体" w:hAnsi="宋体" w:cs="宋体"/>
          <w:color w:val="auto"/>
          <w:sz w:val="24"/>
        </w:rPr>
        <w:t>在线申请获取交易文件（进入“采购公告”应用，在获取采购文件菜单中选择项目，申请获取采购文件）。</w:t>
      </w:r>
    </w:p>
    <w:p w14:paraId="55F148F9">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1393DAC">
      <w:pPr>
        <w:spacing w:line="360" w:lineRule="auto"/>
        <w:rPr>
          <w:rFonts w:hint="eastAsia" w:ascii="宋体" w:hAnsi="宋体" w:cs="宋体"/>
          <w:b/>
          <w:color w:val="auto"/>
          <w:sz w:val="24"/>
        </w:rPr>
      </w:pPr>
      <w:r>
        <w:rPr>
          <w:rFonts w:hint="eastAsia" w:ascii="宋体" w:hAnsi="宋体" w:cs="宋体"/>
          <w:b/>
          <w:color w:val="auto"/>
          <w:sz w:val="24"/>
        </w:rPr>
        <w:t>四、提交响应文件截止时间、交易时间和地点</w:t>
      </w:r>
    </w:p>
    <w:p w14:paraId="4D4185AE">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提交响应文件截止时间：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点30分</w:t>
      </w:r>
      <w:r>
        <w:rPr>
          <w:rFonts w:hint="eastAsia" w:ascii="宋体" w:hAnsi="宋体" w:cs="宋体"/>
          <w:color w:val="auto"/>
          <w:sz w:val="24"/>
        </w:rPr>
        <w:t>（北京时间）</w:t>
      </w:r>
    </w:p>
    <w:p w14:paraId="433B6B10">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交易地点（网址）：</w:t>
      </w:r>
      <w:r>
        <w:rPr>
          <w:rFonts w:hint="eastAsia" w:ascii="宋体" w:hAnsi="宋体" w:cs="宋体"/>
          <w:bCs/>
          <w:color w:val="auto"/>
          <w:sz w:val="24"/>
        </w:rPr>
        <w:t>乐采云平台（https://www.lecaiyun.com/</w:t>
      </w:r>
      <w:r>
        <w:rPr>
          <w:rFonts w:hint="eastAsia" w:ascii="宋体" w:hAnsi="宋体" w:cs="宋体"/>
          <w:color w:val="auto"/>
          <w:sz w:val="24"/>
        </w:rPr>
        <w:t>）</w:t>
      </w:r>
    </w:p>
    <w:p w14:paraId="7F608A53">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交易时间：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7月9</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点30分</w:t>
      </w:r>
    </w:p>
    <w:p w14:paraId="519A67A9">
      <w:pPr>
        <w:spacing w:line="360" w:lineRule="auto"/>
        <w:ind w:firstLine="482" w:firstLineChars="200"/>
        <w:rPr>
          <w:rFonts w:hint="eastAsia" w:ascii="宋体" w:hAnsi="宋体" w:cs="宋体"/>
          <w:color w:val="auto"/>
          <w:sz w:val="24"/>
        </w:rPr>
      </w:pPr>
      <w:r>
        <w:rPr>
          <w:rFonts w:hint="eastAsia" w:ascii="宋体" w:hAnsi="宋体" w:cs="宋体"/>
          <w:b/>
          <w:color w:val="auto"/>
          <w:sz w:val="24"/>
        </w:rPr>
        <w:t>交易地点（网址）：</w:t>
      </w:r>
      <w:r>
        <w:rPr>
          <w:rFonts w:hint="eastAsia" w:ascii="宋体" w:hAnsi="宋体" w:cs="宋体"/>
          <w:bCs/>
          <w:color w:val="auto"/>
          <w:sz w:val="24"/>
        </w:rPr>
        <w:t>乐采云平台（https://www.lecaiyun.com/</w:t>
      </w:r>
      <w:r>
        <w:rPr>
          <w:rFonts w:hint="eastAsia" w:ascii="宋体" w:hAnsi="宋体" w:cs="宋体"/>
          <w:color w:val="auto"/>
          <w:sz w:val="24"/>
        </w:rPr>
        <w:t>）</w:t>
      </w:r>
    </w:p>
    <w:p w14:paraId="3A030CA6">
      <w:pPr>
        <w:spacing w:line="360" w:lineRule="auto"/>
        <w:rPr>
          <w:rFonts w:hint="eastAsia" w:ascii="宋体" w:hAnsi="宋体" w:cs="宋体"/>
          <w:color w:val="auto"/>
          <w:sz w:val="24"/>
        </w:rPr>
      </w:pPr>
      <w:r>
        <w:rPr>
          <w:rFonts w:hint="eastAsia" w:ascii="宋体" w:hAnsi="宋体" w:cs="宋体"/>
          <w:b/>
          <w:color w:val="auto"/>
          <w:sz w:val="24"/>
        </w:rPr>
        <w:t xml:space="preserve">五、公告期限 </w:t>
      </w:r>
    </w:p>
    <w:p w14:paraId="43072BB5">
      <w:pPr>
        <w:spacing w:line="360" w:lineRule="auto"/>
        <w:ind w:firstLine="480" w:firstLineChars="200"/>
        <w:rPr>
          <w:rFonts w:hint="eastAsia" w:ascii="宋体" w:hAnsi="宋体" w:cs="宋体"/>
          <w:color w:val="auto"/>
          <w:sz w:val="24"/>
        </w:rPr>
      </w:pPr>
      <w:r>
        <w:rPr>
          <w:rFonts w:hint="eastAsia" w:ascii="宋体" w:hAnsi="宋体" w:cs="宋体"/>
          <w:color w:val="auto"/>
          <w:sz w:val="24"/>
        </w:rPr>
        <w:t>自本公告发布之日起5个工作日。</w:t>
      </w:r>
    </w:p>
    <w:p w14:paraId="5E238FA9">
      <w:pPr>
        <w:spacing w:line="360" w:lineRule="auto"/>
        <w:rPr>
          <w:rFonts w:hint="eastAsia" w:ascii="宋体" w:hAnsi="宋体" w:cs="宋体"/>
          <w:b/>
          <w:color w:val="auto"/>
          <w:sz w:val="24"/>
        </w:rPr>
      </w:pPr>
      <w:r>
        <w:rPr>
          <w:rFonts w:hint="eastAsia" w:ascii="宋体" w:hAnsi="宋体" w:cs="宋体"/>
          <w:b/>
          <w:color w:val="auto"/>
          <w:sz w:val="24"/>
        </w:rPr>
        <w:t>六、其他补充事宜</w:t>
      </w:r>
    </w:p>
    <w:p w14:paraId="6DC900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文件使自己的权益受到损害的，可以自获取</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501807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的获取：使用账号登录或者使用CA登录乐采云平台；进入“项目采购”应用，在获取采购文件菜单中选择项目，获取</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文件的响应人进行投标活动； ⑥对未按上述方式获取</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文件的响应人对该文件提出的异议，交易发起人或代理机构将不予处理；⑦不提供</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文件纸质版；⑧响应文件的传输递交：响应人在响应截止时间前将加密的响应文件上传至乐采云平台；⑨响应文件的解密：响应人按照平台提示和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278CCFBF">
      <w:pPr>
        <w:spacing w:line="360" w:lineRule="auto"/>
        <w:rPr>
          <w:rFonts w:hint="eastAsia" w:ascii="宋体" w:hAnsi="宋体" w:cs="宋体"/>
          <w:b/>
          <w:color w:val="auto"/>
          <w:sz w:val="24"/>
        </w:rPr>
      </w:pPr>
      <w:r>
        <w:rPr>
          <w:rFonts w:hint="eastAsia" w:ascii="宋体" w:hAnsi="宋体" w:cs="宋体"/>
          <w:b/>
          <w:color w:val="auto"/>
          <w:sz w:val="24"/>
        </w:rPr>
        <w:t>七、对本次交易提出询问、异议、投诉，请按以下方式联系</w:t>
      </w:r>
    </w:p>
    <w:p w14:paraId="06A044AB">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1.交易发起人信息</w:t>
      </w:r>
    </w:p>
    <w:p w14:paraId="0F840FD8">
      <w:pPr>
        <w:spacing w:line="360" w:lineRule="auto"/>
        <w:ind w:firstLine="480" w:firstLineChars="200"/>
        <w:jc w:val="left"/>
        <w:rPr>
          <w:rFonts w:hint="eastAsia" w:ascii="宋体" w:hAnsi="宋体" w:cs="宋体"/>
          <w:sz w:val="24"/>
        </w:rPr>
      </w:pPr>
      <w:r>
        <w:rPr>
          <w:rFonts w:hint="eastAsia" w:ascii="宋体" w:hAnsi="宋体" w:cs="宋体"/>
          <w:color w:val="auto"/>
          <w:sz w:val="24"/>
        </w:rPr>
        <w:t>名称：</w:t>
      </w:r>
      <w:r>
        <w:rPr>
          <w:rFonts w:hint="eastAsia" w:ascii="宋体" w:hAnsi="宋体" w:cs="宋体"/>
          <w:color w:val="auto"/>
          <w:sz w:val="24"/>
          <w:highlight w:val="none"/>
        </w:rPr>
        <w:t>浙江开放大学萧山学院</w:t>
      </w:r>
    </w:p>
    <w:p w14:paraId="66C11AFB">
      <w:pPr>
        <w:spacing w:line="360" w:lineRule="auto"/>
        <w:ind w:firstLine="480"/>
        <w:rPr>
          <w:rFonts w:hint="eastAsia" w:ascii="宋体" w:hAnsi="宋体" w:cs="宋体"/>
          <w:color w:val="auto"/>
          <w:sz w:val="24"/>
          <w:highlight w:val="none"/>
        </w:rPr>
      </w:pPr>
      <w:r>
        <w:rPr>
          <w:rFonts w:hint="eastAsia" w:ascii="宋体" w:hAnsi="宋体" w:cs="宋体"/>
          <w:sz w:val="24"/>
        </w:rPr>
        <w:t>地址：</w:t>
      </w:r>
      <w:r>
        <w:rPr>
          <w:rFonts w:hint="eastAsia" w:ascii="宋体" w:hAnsi="宋体" w:cs="宋体"/>
          <w:color w:val="auto"/>
          <w:sz w:val="24"/>
          <w:highlight w:val="none"/>
        </w:rPr>
        <w:t>杭州市萧山区南秀路1398号</w:t>
      </w:r>
    </w:p>
    <w:p w14:paraId="0B5FF800">
      <w:pPr>
        <w:spacing w:line="360" w:lineRule="auto"/>
        <w:ind w:firstLine="480" w:firstLineChars="200"/>
        <w:jc w:val="left"/>
        <w:rPr>
          <w:rFonts w:hint="eastAsia" w:ascii="宋体" w:hAnsi="宋体" w:cs="宋体"/>
          <w:sz w:val="24"/>
        </w:rPr>
      </w:pPr>
      <w:r>
        <w:rPr>
          <w:rFonts w:hint="eastAsia" w:ascii="宋体" w:hAnsi="宋体" w:cs="宋体"/>
          <w:sz w:val="24"/>
        </w:rPr>
        <w:t>传真： /</w:t>
      </w:r>
    </w:p>
    <w:p w14:paraId="7BB9DA02">
      <w:pPr>
        <w:spacing w:line="360" w:lineRule="auto"/>
        <w:ind w:firstLine="480" w:firstLineChars="200"/>
        <w:jc w:val="left"/>
        <w:rPr>
          <w:rFonts w:hint="eastAsia" w:ascii="宋体" w:hAnsi="宋体" w:cs="宋体"/>
          <w:sz w:val="24"/>
        </w:rPr>
      </w:pPr>
      <w:r>
        <w:rPr>
          <w:rFonts w:hint="eastAsia" w:ascii="宋体" w:hAnsi="宋体" w:cs="宋体"/>
          <w:sz w:val="24"/>
        </w:rPr>
        <w:t>项目联系人（询问）：</w:t>
      </w:r>
      <w:r>
        <w:rPr>
          <w:rFonts w:hint="eastAsia" w:ascii="宋体" w:hAnsi="宋体" w:cs="宋体"/>
          <w:color w:val="auto"/>
          <w:sz w:val="24"/>
          <w:highlight w:val="none"/>
        </w:rPr>
        <w:t>徐国丽</w:t>
      </w:r>
    </w:p>
    <w:p w14:paraId="71DE09DD">
      <w:pPr>
        <w:spacing w:line="360" w:lineRule="auto"/>
        <w:ind w:firstLine="480" w:firstLineChars="0"/>
        <w:jc w:val="left"/>
        <w:rPr>
          <w:rFonts w:hint="eastAsia" w:ascii="宋体" w:hAnsi="宋体" w:eastAsia="宋体" w:cs="宋体"/>
          <w:color w:val="auto"/>
          <w:sz w:val="24"/>
          <w:lang w:val="en-US" w:eastAsia="zh-CN"/>
        </w:rPr>
      </w:pPr>
      <w:r>
        <w:rPr>
          <w:rFonts w:hint="eastAsia" w:ascii="宋体" w:hAnsi="宋体" w:cs="宋体"/>
          <w:sz w:val="24"/>
        </w:rPr>
        <w:t>项目联系方式（询问）：</w:t>
      </w:r>
      <w:r>
        <w:rPr>
          <w:rFonts w:hint="eastAsia" w:ascii="宋体" w:hAnsi="宋体" w:cs="宋体"/>
          <w:color w:val="auto"/>
          <w:sz w:val="24"/>
          <w:highlight w:val="none"/>
        </w:rPr>
        <w:t>0571-82666623</w:t>
      </w:r>
    </w:p>
    <w:p w14:paraId="7ADA9929">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2.代理机构信息</w:t>
      </w:r>
    </w:p>
    <w:p w14:paraId="5DE8BB61">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名称：浙江华夏工程管理有限公司</w:t>
      </w:r>
    </w:p>
    <w:p w14:paraId="45D8CBD8">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地址：萧山区金城路540号心意广场3幢1802</w:t>
      </w:r>
    </w:p>
    <w:p w14:paraId="0855A3D4">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项目联系人（询问）：李桂飞</w:t>
      </w:r>
    </w:p>
    <w:p w14:paraId="73FE1110">
      <w:pPr>
        <w:spacing w:line="360" w:lineRule="auto"/>
        <w:ind w:firstLine="480" w:firstLineChars="200"/>
        <w:jc w:val="left"/>
        <w:rPr>
          <w:rFonts w:hint="eastAsia" w:ascii="宋体" w:hAnsi="宋体" w:cs="宋体"/>
          <w:bCs/>
          <w:snapToGrid w:val="0"/>
          <w:color w:val="auto"/>
          <w:kern w:val="28"/>
          <w:sz w:val="24"/>
        </w:rPr>
      </w:pPr>
      <w:r>
        <w:rPr>
          <w:rFonts w:hint="eastAsia" w:ascii="宋体" w:hAnsi="宋体" w:cs="宋体"/>
          <w:color w:val="auto"/>
          <w:sz w:val="24"/>
        </w:rPr>
        <w:t>项目联系方式（询问）：</w:t>
      </w:r>
      <w:r>
        <w:rPr>
          <w:rFonts w:hint="eastAsia" w:ascii="宋体" w:hAnsi="宋体" w:cs="宋体"/>
          <w:bCs/>
          <w:snapToGrid w:val="0"/>
          <w:color w:val="auto"/>
          <w:kern w:val="28"/>
          <w:sz w:val="24"/>
        </w:rPr>
        <w:t xml:space="preserve">15067184344  </w:t>
      </w:r>
    </w:p>
    <w:p w14:paraId="7BDF17EB">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若对项目、电子交易系统操作有疑问，可登录乐采云</w:t>
      </w:r>
      <w:r>
        <w:rPr>
          <w:rFonts w:hint="eastAsia" w:ascii="宋体" w:hAnsi="宋体" w:cs="宋体"/>
          <w:bCs/>
          <w:color w:val="auto"/>
          <w:sz w:val="24"/>
        </w:rPr>
        <w:t>（https://www.lecaiyun.com/</w:t>
      </w:r>
      <w:r>
        <w:rPr>
          <w:rFonts w:hint="eastAsia" w:ascii="宋体" w:hAnsi="宋体" w:cs="宋体"/>
          <w:color w:val="auto"/>
          <w:sz w:val="24"/>
        </w:rPr>
        <w:t>），点击右侧咨询小采，获取采小蜜智能服务管家帮助，或拨打乐采云服务热线95763获取热线服务帮助。</w:t>
      </w:r>
    </w:p>
    <w:p w14:paraId="1610D4B3">
      <w:pPr>
        <w:spacing w:line="360" w:lineRule="auto"/>
        <w:ind w:firstLine="480" w:firstLineChars="200"/>
        <w:jc w:val="center"/>
        <w:rPr>
          <w:rFonts w:hint="eastAsia" w:ascii="宋体" w:hAnsi="宋体" w:cs="宋体"/>
          <w:color w:val="auto"/>
          <w:sz w:val="24"/>
        </w:rPr>
      </w:pPr>
    </w:p>
    <w:p w14:paraId="3B4E3EED">
      <w:pPr>
        <w:pStyle w:val="25"/>
        <w:rPr>
          <w:rFonts w:hint="eastAsia" w:ascii="宋体" w:hAnsi="宋体" w:cs="宋体"/>
          <w:color w:val="auto"/>
          <w:sz w:val="24"/>
        </w:rPr>
      </w:pPr>
    </w:p>
    <w:p w14:paraId="440792EA">
      <w:pPr>
        <w:pStyle w:val="63"/>
        <w:rPr>
          <w:rFonts w:hint="eastAsia" w:hAnsi="宋体" w:cs="宋体"/>
        </w:rPr>
      </w:pPr>
    </w:p>
    <w:p w14:paraId="62B8860A">
      <w:pPr>
        <w:rPr>
          <w:rFonts w:hint="eastAsia" w:ascii="宋体" w:hAnsi="宋体" w:cs="宋体"/>
        </w:rPr>
      </w:pPr>
    </w:p>
    <w:p w14:paraId="6AB7B880">
      <w:pPr>
        <w:pStyle w:val="3"/>
        <w:rPr>
          <w:rFonts w:hint="eastAsia" w:ascii="宋体" w:hAnsi="宋体" w:eastAsia="宋体" w:cs="宋体"/>
        </w:rPr>
      </w:pPr>
    </w:p>
    <w:p w14:paraId="4DB3E89C">
      <w:pPr>
        <w:rPr>
          <w:rFonts w:hint="eastAsia" w:ascii="宋体" w:hAnsi="宋体" w:cs="宋体"/>
        </w:rPr>
      </w:pPr>
    </w:p>
    <w:p w14:paraId="0F8C1246">
      <w:pPr>
        <w:pStyle w:val="3"/>
        <w:rPr>
          <w:rFonts w:hint="eastAsia" w:ascii="宋体" w:hAnsi="宋体" w:eastAsia="宋体" w:cs="宋体"/>
        </w:rPr>
      </w:pPr>
    </w:p>
    <w:p w14:paraId="32FC5B36">
      <w:pPr>
        <w:rPr>
          <w:rFonts w:hint="eastAsia" w:ascii="宋体" w:hAnsi="宋体" w:cs="宋体"/>
        </w:rPr>
      </w:pPr>
    </w:p>
    <w:p w14:paraId="35C4A2C7">
      <w:pPr>
        <w:rPr>
          <w:rFonts w:hint="eastAsia" w:ascii="宋体" w:hAnsi="宋体" w:cs="宋体"/>
        </w:rPr>
      </w:pPr>
    </w:p>
    <w:p w14:paraId="5F552689">
      <w:pPr>
        <w:rPr>
          <w:rFonts w:hint="eastAsia" w:ascii="宋体" w:hAnsi="宋体" w:cs="宋体"/>
        </w:rPr>
      </w:pPr>
    </w:p>
    <w:p w14:paraId="7AB497F6">
      <w:pPr>
        <w:rPr>
          <w:rFonts w:hint="eastAsia" w:ascii="宋体" w:hAnsi="宋体" w:cs="宋体"/>
        </w:rPr>
      </w:pPr>
    </w:p>
    <w:p w14:paraId="2E8D0A70">
      <w:pPr>
        <w:spacing w:line="360" w:lineRule="auto"/>
        <w:ind w:firstLine="480" w:firstLineChars="200"/>
        <w:jc w:val="center"/>
        <w:rPr>
          <w:rFonts w:hint="eastAsia" w:ascii="宋体" w:hAnsi="宋体" w:cs="宋体"/>
          <w:color w:val="auto"/>
          <w:sz w:val="24"/>
        </w:rPr>
      </w:pPr>
    </w:p>
    <w:p w14:paraId="200B67BE">
      <w:pPr>
        <w:spacing w:line="360" w:lineRule="auto"/>
        <w:ind w:firstLine="723" w:firstLineChars="200"/>
        <w:jc w:val="center"/>
        <w:rPr>
          <w:rFonts w:hint="eastAsia" w:ascii="宋体" w:hAnsi="宋体" w:cs="宋体"/>
          <w:b/>
          <w:color w:val="auto"/>
          <w:sz w:val="36"/>
          <w:szCs w:val="20"/>
        </w:rPr>
      </w:pPr>
      <w:r>
        <w:rPr>
          <w:rFonts w:hint="eastAsia" w:ascii="宋体" w:hAnsi="宋体" w:cs="宋体"/>
          <w:b/>
          <w:color w:val="auto"/>
          <w:sz w:val="36"/>
          <w:szCs w:val="20"/>
        </w:rPr>
        <w:t>第二部分 响应人须知</w:t>
      </w:r>
    </w:p>
    <w:p w14:paraId="0F286D4C">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564E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4E6E182C">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vAlign w:val="center"/>
          </w:tcPr>
          <w:p w14:paraId="5A19EF1F">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vAlign w:val="center"/>
          </w:tcPr>
          <w:p w14:paraId="7C784135">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735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tblHeader/>
          <w:jc w:val="center"/>
        </w:trPr>
        <w:tc>
          <w:tcPr>
            <w:tcW w:w="629" w:type="dxa"/>
            <w:vAlign w:val="center"/>
          </w:tcPr>
          <w:p w14:paraId="751BA46B">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vAlign w:val="center"/>
          </w:tcPr>
          <w:p w14:paraId="317176DE">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vAlign w:val="center"/>
          </w:tcPr>
          <w:p w14:paraId="7C1A74CF">
            <w:pPr>
              <w:spacing w:line="400" w:lineRule="exact"/>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14:paraId="1D62DAA2">
            <w:pPr>
              <w:spacing w:line="400" w:lineRule="exact"/>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tc>
      </w:tr>
      <w:tr w14:paraId="22DE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tblHeader/>
          <w:jc w:val="center"/>
        </w:trPr>
        <w:tc>
          <w:tcPr>
            <w:tcW w:w="629" w:type="dxa"/>
          </w:tcPr>
          <w:p w14:paraId="4C551FBA">
            <w:pPr>
              <w:snapToGrid w:val="0"/>
              <w:spacing w:line="400" w:lineRule="exact"/>
              <w:jc w:val="center"/>
              <w:rPr>
                <w:rFonts w:hint="eastAsia" w:ascii="宋体" w:hAnsi="宋体" w:eastAsia="宋体" w:cs="宋体"/>
                <w:color w:val="auto"/>
                <w:sz w:val="24"/>
                <w:highlight w:val="none"/>
              </w:rPr>
            </w:pPr>
          </w:p>
          <w:p w14:paraId="5971C1AF">
            <w:pPr>
              <w:snapToGrid w:val="0"/>
              <w:spacing w:line="400" w:lineRule="exact"/>
              <w:jc w:val="center"/>
              <w:rPr>
                <w:rFonts w:hint="eastAsia" w:ascii="宋体" w:hAnsi="宋体" w:eastAsia="宋体" w:cs="宋体"/>
                <w:color w:val="auto"/>
                <w:sz w:val="24"/>
                <w:highlight w:val="none"/>
              </w:rPr>
            </w:pPr>
          </w:p>
          <w:p w14:paraId="1BB7DFDD">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vAlign w:val="center"/>
          </w:tcPr>
          <w:p w14:paraId="3D763C02">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vAlign w:val="center"/>
          </w:tcPr>
          <w:p w14:paraId="513F3D55">
            <w:pPr>
              <w:spacing w:line="400" w:lineRule="exact"/>
              <w:rPr>
                <w:rFonts w:hint="eastAsia" w:ascii="宋体" w:hAnsi="宋体" w:eastAsia="宋体" w:cs="宋体"/>
                <w:color w:val="auto"/>
                <w:sz w:val="24"/>
                <w:highlight w:val="none"/>
              </w:rPr>
            </w:pPr>
            <w:r>
              <w:rPr>
                <w:rFonts w:hint="eastAsia" w:ascii="宋体" w:hAnsi="宋体" w:eastAsia="宋体" w:cs="宋体"/>
                <w:bCs/>
                <w:color w:val="auto"/>
                <w:sz w:val="24"/>
                <w:highlight w:val="none"/>
              </w:rPr>
              <w:t>（  ）</w:t>
            </w:r>
            <w:r>
              <w:rPr>
                <w:rFonts w:hint="eastAsia" w:ascii="宋体" w:hAnsi="宋体" w:eastAsia="宋体" w:cs="宋体"/>
                <w:color w:val="auto"/>
                <w:kern w:val="0"/>
                <w:sz w:val="24"/>
                <w:highlight w:val="none"/>
              </w:rPr>
              <w:t>A适用</w:t>
            </w:r>
            <w:r>
              <w:rPr>
                <w:rFonts w:hint="eastAsia" w:ascii="宋体" w:hAnsi="宋体" w:eastAsia="宋体" w:cs="宋体"/>
                <w:color w:val="auto"/>
                <w:sz w:val="24"/>
                <w:highlight w:val="none"/>
              </w:rPr>
              <w:t>。</w:t>
            </w:r>
          </w:p>
          <w:p w14:paraId="06BAFE3A">
            <w:pPr>
              <w:spacing w:line="400" w:lineRule="exac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14:paraId="17B1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798870D7">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Align w:val="center"/>
          </w:tcPr>
          <w:p w14:paraId="3985D5BF">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vAlign w:val="center"/>
          </w:tcPr>
          <w:p w14:paraId="7750B4F2">
            <w:pPr>
              <w:spacing w:line="400" w:lineRule="exact"/>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32"/>
                <w:highlight w:val="none"/>
              </w:rPr>
              <w:t>本项目不允许采购进口产品。</w:t>
            </w:r>
          </w:p>
        </w:tc>
      </w:tr>
      <w:tr w14:paraId="4BCF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tblHeader/>
          <w:jc w:val="center"/>
        </w:trPr>
        <w:tc>
          <w:tcPr>
            <w:tcW w:w="629" w:type="dxa"/>
            <w:vAlign w:val="center"/>
          </w:tcPr>
          <w:p w14:paraId="3B9CFF68">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vAlign w:val="center"/>
          </w:tcPr>
          <w:p w14:paraId="4EB65C1C">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vAlign w:val="center"/>
          </w:tcPr>
          <w:p w14:paraId="363F9FC2">
            <w:pPr>
              <w:spacing w:line="40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不同意分包。</w:t>
            </w:r>
          </w:p>
        </w:tc>
      </w:tr>
      <w:tr w14:paraId="49F0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tblHeader/>
          <w:jc w:val="center"/>
        </w:trPr>
        <w:tc>
          <w:tcPr>
            <w:tcW w:w="629" w:type="dxa"/>
            <w:vAlign w:val="center"/>
          </w:tcPr>
          <w:p w14:paraId="40917F77">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vAlign w:val="center"/>
          </w:tcPr>
          <w:p w14:paraId="6ED1FC98">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vAlign w:val="center"/>
          </w:tcPr>
          <w:p w14:paraId="29ABF28F">
            <w:pPr>
              <w:spacing w:line="400" w:lineRule="exact"/>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A</w:t>
            </w:r>
            <w:r>
              <w:rPr>
                <w:rFonts w:hint="eastAsia" w:ascii="宋体" w:hAnsi="宋体" w:eastAsia="宋体" w:cs="宋体"/>
                <w:bCs/>
                <w:color w:val="auto"/>
                <w:sz w:val="24"/>
                <w:highlight w:val="none"/>
              </w:rPr>
              <w:t>不组织。</w:t>
            </w:r>
          </w:p>
        </w:tc>
      </w:tr>
      <w:tr w14:paraId="2474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343FB7A5">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vAlign w:val="center"/>
          </w:tcPr>
          <w:p w14:paraId="70512901">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vAlign w:val="center"/>
          </w:tcPr>
          <w:p w14:paraId="332BE89C">
            <w:pPr>
              <w:spacing w:line="40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（√）A不要求提供。</w:t>
            </w:r>
          </w:p>
        </w:tc>
      </w:tr>
      <w:tr w14:paraId="6AFF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1F96D9D4">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vAlign w:val="center"/>
          </w:tcPr>
          <w:p w14:paraId="7F6F38F6">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现场讲解</w:t>
            </w:r>
          </w:p>
        </w:tc>
        <w:tc>
          <w:tcPr>
            <w:tcW w:w="6706" w:type="dxa"/>
            <w:vAlign w:val="center"/>
          </w:tcPr>
          <w:p w14:paraId="5B83678D">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）A不组织。</w:t>
            </w:r>
          </w:p>
          <w:p w14:paraId="7B632D05">
            <w:pPr>
              <w:snapToGrid/>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（√）B组织。</w:t>
            </w:r>
          </w:p>
          <w:p w14:paraId="272E32BE">
            <w:pPr>
              <w:snapToGrid/>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（1）在评标时安排每个</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人进行方案讲解演示。每个</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人时间不超过</w:t>
            </w:r>
            <w:r>
              <w:rPr>
                <w:rFonts w:hint="eastAsia" w:ascii="宋体" w:hAnsi="宋体" w:eastAsia="宋体" w:cs="宋体"/>
                <w:color w:val="auto"/>
                <w:kern w:val="0"/>
                <w:sz w:val="24"/>
                <w:highlight w:val="none"/>
                <w:lang w:val="zh-CN" w:eastAsia="zh-CN"/>
              </w:rPr>
              <w:t>30</w:t>
            </w:r>
            <w:r>
              <w:rPr>
                <w:rFonts w:hint="eastAsia" w:ascii="宋体" w:hAnsi="宋体" w:eastAsia="宋体" w:cs="宋体"/>
                <w:color w:val="auto"/>
                <w:kern w:val="0"/>
                <w:sz w:val="24"/>
                <w:highlight w:val="none"/>
                <w:lang w:val="zh-CN"/>
              </w:rPr>
              <w:t>分钟，讲解次序以投标文件解密时间先后次序为准，讲解演示人员不超过</w:t>
            </w:r>
            <w:r>
              <w:rPr>
                <w:rFonts w:hint="eastAsia" w:ascii="宋体" w:hAnsi="宋体" w:eastAsia="宋体" w:cs="宋体"/>
                <w:color w:val="auto"/>
                <w:kern w:val="0"/>
                <w:sz w:val="24"/>
                <w:highlight w:val="none"/>
                <w:u w:val="none"/>
                <w:lang w:val="en-US" w:eastAsia="zh-CN"/>
              </w:rPr>
              <w:t>3</w:t>
            </w:r>
            <w:r>
              <w:rPr>
                <w:rFonts w:hint="eastAsia" w:ascii="宋体" w:hAnsi="宋体" w:eastAsia="宋体" w:cs="宋体"/>
                <w:color w:val="auto"/>
                <w:kern w:val="0"/>
                <w:sz w:val="24"/>
                <w:highlight w:val="none"/>
                <w:lang w:val="zh-CN"/>
              </w:rPr>
              <w:t>人。讲解演示结束后按要求解答评标委员会提问。</w:t>
            </w:r>
          </w:p>
          <w:p w14:paraId="0CF84554">
            <w:pPr>
              <w:keepNext w:val="0"/>
              <w:keepLines w:val="0"/>
              <w:spacing w:line="400" w:lineRule="exact"/>
              <w:ind w:left="0"/>
              <w:jc w:val="both"/>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（2）现场讲解演示。现场讲解地点为</w:t>
            </w:r>
            <w:r>
              <w:rPr>
                <w:rFonts w:hint="eastAsia" w:ascii="宋体" w:hAnsi="宋体" w:cs="宋体"/>
                <w:color w:val="auto"/>
                <w:sz w:val="24"/>
              </w:rPr>
              <w:t>萧山区金城路540号心意广场3幢1802</w:t>
            </w:r>
            <w:r>
              <w:rPr>
                <w:rFonts w:hint="eastAsia" w:ascii="宋体" w:hAnsi="宋体" w:eastAsia="宋体" w:cs="宋体"/>
                <w:b w:val="0"/>
                <w:bCs w:val="0"/>
                <w:color w:val="auto"/>
                <w:kern w:val="0"/>
                <w:sz w:val="24"/>
                <w:highlight w:val="none"/>
                <w:lang w:val="zh-CN"/>
              </w:rPr>
              <w:t>，讲解演示所用电脑等设备由</w:t>
            </w:r>
            <w:r>
              <w:rPr>
                <w:rFonts w:hint="eastAsia" w:ascii="宋体" w:hAnsi="宋体" w:eastAsia="宋体" w:cs="宋体"/>
                <w:b w:val="0"/>
                <w:bCs w:val="0"/>
                <w:color w:val="auto"/>
                <w:kern w:val="0"/>
                <w:sz w:val="24"/>
                <w:highlight w:val="none"/>
                <w:lang w:val="en-US" w:eastAsia="zh-CN"/>
              </w:rPr>
              <w:t>响应</w:t>
            </w:r>
            <w:r>
              <w:rPr>
                <w:rFonts w:hint="eastAsia" w:ascii="宋体" w:hAnsi="宋体" w:eastAsia="宋体" w:cs="宋体"/>
                <w:b w:val="0"/>
                <w:bCs w:val="0"/>
                <w:color w:val="auto"/>
                <w:kern w:val="0"/>
                <w:sz w:val="24"/>
                <w:highlight w:val="none"/>
                <w:lang w:val="zh-CN"/>
              </w:rPr>
              <w:t>人自备。现场讲解演示人员进场时提供讲解人员名单（加盖公章）及身份证明，法人代表请携带身份证复件及营业执照复印件），否则不得讲解演示。</w:t>
            </w:r>
          </w:p>
          <w:p w14:paraId="4F63FE25">
            <w:pPr>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注：因</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人自身原因导致无法演示或者演示效果不理想的，责任自负。</w:t>
            </w:r>
            <w:r>
              <w:rPr>
                <w:rFonts w:hint="eastAsia" w:ascii="宋体" w:hAnsi="宋体" w:eastAsia="宋体" w:cs="宋体"/>
                <w:b w:val="0"/>
                <w:bCs w:val="0"/>
                <w:color w:val="auto"/>
                <w:kern w:val="0"/>
                <w:sz w:val="24"/>
                <w:szCs w:val="24"/>
                <w:highlight w:val="none"/>
                <w:lang w:val="zh-CN" w:eastAsia="zh-CN" w:bidi="ar-SA"/>
              </w:rPr>
              <w:t>演示人员须提供</w:t>
            </w:r>
            <w:r>
              <w:rPr>
                <w:rFonts w:hint="eastAsia" w:ascii="宋体" w:hAnsi="宋体" w:eastAsia="宋体" w:cs="宋体"/>
                <w:b w:val="0"/>
                <w:bCs w:val="0"/>
                <w:color w:val="auto"/>
                <w:kern w:val="0"/>
                <w:sz w:val="24"/>
                <w:szCs w:val="24"/>
                <w:highlight w:val="none"/>
                <w:lang w:val="en-US" w:eastAsia="zh-CN" w:bidi="ar-SA"/>
              </w:rPr>
              <w:t>响应</w:t>
            </w:r>
            <w:r>
              <w:rPr>
                <w:rFonts w:hint="eastAsia" w:ascii="宋体" w:hAnsi="宋体" w:eastAsia="宋体" w:cs="宋体"/>
                <w:b w:val="0"/>
                <w:bCs w:val="0"/>
                <w:color w:val="auto"/>
                <w:kern w:val="0"/>
                <w:sz w:val="24"/>
                <w:szCs w:val="24"/>
                <w:highlight w:val="none"/>
                <w:lang w:val="zh-CN" w:eastAsia="zh-CN" w:bidi="ar-SA"/>
              </w:rPr>
              <w:t>人的授权书（见附件格式，法人代表请携带身份证复件及营业执照复印件）、身份证（复印件）。</w:t>
            </w:r>
          </w:p>
        </w:tc>
      </w:tr>
      <w:tr w14:paraId="5B5D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278BFF4D">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Align w:val="center"/>
          </w:tcPr>
          <w:p w14:paraId="1AF805AD">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706" w:type="dxa"/>
            <w:vAlign w:val="center"/>
          </w:tcPr>
          <w:p w14:paraId="65B42AF9">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文件第二部分10.1。</w:t>
            </w:r>
          </w:p>
          <w:p w14:paraId="2F22D8A4">
            <w:pPr>
              <w:spacing w:line="400" w:lineRule="exact"/>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文件中规定的资格要求，交易无效。</w:t>
            </w:r>
          </w:p>
        </w:tc>
      </w:tr>
      <w:tr w14:paraId="6511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4785FBA4">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vAlign w:val="center"/>
          </w:tcPr>
          <w:p w14:paraId="1DA9A123">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706" w:type="dxa"/>
            <w:vAlign w:val="center"/>
          </w:tcPr>
          <w:p w14:paraId="244E507D">
            <w:pPr>
              <w:spacing w:line="400" w:lineRule="exact"/>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。响应文件中价格全部采用人民币报价。交易文件未列明，而响应人认为必需的费用也需列入报价。</w:t>
            </w:r>
          </w:p>
          <w:p w14:paraId="15DD722D">
            <w:pPr>
              <w:spacing w:line="400" w:lineRule="exac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交易报价出现下列情形的，交易无效：</w:t>
            </w:r>
          </w:p>
          <w:p w14:paraId="116D71E7">
            <w:pPr>
              <w:spacing w:line="400" w:lineRule="exact"/>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响应文件出现不是唯一的、有选择性交易报价的；</w:t>
            </w:r>
          </w:p>
          <w:p w14:paraId="4EED42CE">
            <w:pPr>
              <w:spacing w:line="400" w:lineRule="exact"/>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交易报价超过</w:t>
            </w:r>
            <w:r>
              <w:rPr>
                <w:rFonts w:hint="eastAsia" w:ascii="宋体" w:hAnsi="宋体" w:eastAsia="宋体" w:cs="宋体"/>
                <w:bCs/>
                <w:color w:val="auto"/>
                <w:kern w:val="0"/>
                <w:sz w:val="24"/>
                <w:highlight w:val="none"/>
                <w:lang w:val="en-US" w:eastAsia="zh-CN"/>
              </w:rPr>
              <w:t>交易</w:t>
            </w:r>
            <w:r>
              <w:rPr>
                <w:rFonts w:hint="eastAsia" w:ascii="宋体" w:hAnsi="宋体" w:eastAsia="宋体" w:cs="宋体"/>
                <w:bCs/>
                <w:color w:val="auto"/>
                <w:kern w:val="0"/>
                <w:sz w:val="24"/>
                <w:highlight w:val="none"/>
                <w:lang w:val="zh-CN"/>
              </w:rPr>
              <w:t>文件中规定的预算金额或者最高限价的；</w:t>
            </w:r>
          </w:p>
          <w:p w14:paraId="0DD247A1">
            <w:pPr>
              <w:spacing w:line="40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37D95389">
            <w:pPr>
              <w:spacing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bCs/>
                <w:color w:val="auto"/>
                <w:kern w:val="0"/>
                <w:sz w:val="24"/>
                <w:highlight w:val="none"/>
              </w:rPr>
              <w:t>响应人对根据修正原则修正后的报价不确认的。</w:t>
            </w:r>
          </w:p>
        </w:tc>
      </w:tr>
      <w:tr w14:paraId="1A65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tblHeader/>
          <w:jc w:val="center"/>
        </w:trPr>
        <w:tc>
          <w:tcPr>
            <w:tcW w:w="629" w:type="dxa"/>
            <w:vAlign w:val="center"/>
          </w:tcPr>
          <w:p w14:paraId="78A09560">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vAlign w:val="center"/>
          </w:tcPr>
          <w:p w14:paraId="5E40673A">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706" w:type="dxa"/>
            <w:vAlign w:val="center"/>
          </w:tcPr>
          <w:p w14:paraId="6F2C1E85">
            <w:pPr>
              <w:pStyle w:val="6"/>
              <w:spacing w:line="400" w:lineRule="exact"/>
              <w:ind w:hanging="4"/>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14:paraId="5598676C">
            <w:pPr>
              <w:pStyle w:val="6"/>
              <w:spacing w:line="400" w:lineRule="exact"/>
              <w:ind w:hanging="4"/>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成交单位在成交后提供纸质响应文件一正二副。</w:t>
            </w:r>
          </w:p>
        </w:tc>
      </w:tr>
      <w:tr w14:paraId="09A8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0BB0E79F">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14:paraId="06D781CD">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代理机构代理费用</w:t>
            </w:r>
          </w:p>
        </w:tc>
        <w:tc>
          <w:tcPr>
            <w:tcW w:w="6706" w:type="dxa"/>
            <w:vAlign w:val="center"/>
          </w:tcPr>
          <w:p w14:paraId="63A7FD12">
            <w:pPr>
              <w:snapToGrid w:val="0"/>
              <w:spacing w:line="400" w:lineRule="exact"/>
              <w:rPr>
                <w:rFonts w:hint="eastAsia" w:ascii="宋体" w:hAnsi="宋体" w:eastAsia="宋体" w:cs="宋体"/>
                <w:bCs/>
                <w:color w:val="auto"/>
                <w:kern w:val="0"/>
                <w:sz w:val="24"/>
                <w:highlight w:val="none"/>
              </w:rPr>
            </w:pPr>
            <w:r>
              <w:rPr>
                <w:rFonts w:hint="eastAsia" w:ascii="宋体" w:hAnsi="宋体" w:cs="宋体"/>
                <w:color w:val="auto"/>
                <w:sz w:val="24"/>
                <w:szCs w:val="24"/>
                <w:lang w:val="en-US" w:eastAsia="zh-CN"/>
              </w:rPr>
              <w:t>由成交人支付，以成交价为基数，</w:t>
            </w:r>
            <w:r>
              <w:rPr>
                <w:rFonts w:hint="eastAsia" w:ascii="宋体" w:hAnsi="宋体" w:cs="宋体"/>
                <w:color w:val="auto"/>
                <w:sz w:val="24"/>
                <w:szCs w:val="24"/>
              </w:rPr>
              <w:t>按计价格【2002】1980号文件计取，不足3000元按3000元计取。</w:t>
            </w:r>
          </w:p>
        </w:tc>
      </w:tr>
      <w:tr w14:paraId="43A5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tblHeader/>
          <w:jc w:val="center"/>
        </w:trPr>
        <w:tc>
          <w:tcPr>
            <w:tcW w:w="629" w:type="dxa"/>
            <w:vAlign w:val="center"/>
          </w:tcPr>
          <w:p w14:paraId="222D4854">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12</w:t>
            </w:r>
          </w:p>
        </w:tc>
        <w:tc>
          <w:tcPr>
            <w:tcW w:w="1843" w:type="dxa"/>
            <w:vAlign w:val="center"/>
          </w:tcPr>
          <w:p w14:paraId="3184F39E">
            <w:pPr>
              <w:snapToGrid w:val="0"/>
              <w:spacing w:line="400" w:lineRule="exact"/>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质量保证金</w:t>
            </w:r>
          </w:p>
          <w:p w14:paraId="3AEB6211">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706" w:type="dxa"/>
            <w:vAlign w:val="center"/>
          </w:tcPr>
          <w:p w14:paraId="69FE33D6">
            <w:pPr>
              <w:snapToGrid w:val="0"/>
              <w:spacing w:line="400" w:lineRule="exact"/>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rPr>
              <w:t>质量保证金</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rPr>
              <w:t>不收取。</w:t>
            </w:r>
          </w:p>
          <w:p w14:paraId="3997C862">
            <w:pPr>
              <w:snapToGrid w:val="0"/>
              <w:spacing w:line="400" w:lineRule="exac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履约保证金：不收取。</w:t>
            </w:r>
          </w:p>
        </w:tc>
      </w:tr>
      <w:tr w14:paraId="1147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jc w:val="center"/>
        </w:trPr>
        <w:tc>
          <w:tcPr>
            <w:tcW w:w="629" w:type="dxa"/>
            <w:vAlign w:val="center"/>
          </w:tcPr>
          <w:p w14:paraId="2A08EAD6">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p>
        </w:tc>
        <w:tc>
          <w:tcPr>
            <w:tcW w:w="1843" w:type="dxa"/>
            <w:vAlign w:val="center"/>
          </w:tcPr>
          <w:p w14:paraId="7196ADA9">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706" w:type="dxa"/>
            <w:vAlign w:val="center"/>
          </w:tcPr>
          <w:p w14:paraId="04E9C79C">
            <w:pPr>
              <w:snapToGrid w:val="0"/>
              <w:spacing w:line="400" w:lineRule="exac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本项目由交易发起人进行资格文件及信用信息查询。</w:t>
            </w:r>
          </w:p>
        </w:tc>
      </w:tr>
      <w:tr w14:paraId="614D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295A1035">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w:t>
            </w:r>
          </w:p>
        </w:tc>
        <w:tc>
          <w:tcPr>
            <w:tcW w:w="1843" w:type="dxa"/>
            <w:vAlign w:val="center"/>
          </w:tcPr>
          <w:p w14:paraId="5E187985">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异议接收人及答复</w:t>
            </w:r>
          </w:p>
        </w:tc>
        <w:tc>
          <w:tcPr>
            <w:tcW w:w="6706" w:type="dxa"/>
            <w:vAlign w:val="center"/>
          </w:tcPr>
          <w:p w14:paraId="3B10FA3C">
            <w:pPr>
              <w:snapToGrid w:val="0"/>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代理机构异议接收人：</w:t>
            </w:r>
            <w:r>
              <w:rPr>
                <w:rFonts w:hint="eastAsia" w:ascii="宋体" w:hAnsi="宋体" w:eastAsia="宋体" w:cs="宋体"/>
                <w:color w:val="auto"/>
                <w:sz w:val="24"/>
                <w:highlight w:val="none"/>
                <w:u w:val="single"/>
                <w:lang w:val="en-US" w:eastAsia="zh-CN"/>
              </w:rPr>
              <w:t>尚赛</w:t>
            </w:r>
            <w:r>
              <w:rPr>
                <w:rFonts w:hint="eastAsia" w:ascii="宋体" w:hAnsi="宋体" w:eastAsia="宋体" w:cs="宋体"/>
                <w:color w:val="auto"/>
                <w:sz w:val="24"/>
                <w:highlight w:val="none"/>
              </w:rPr>
              <w:t xml:space="preserve"> 联系方式：</w:t>
            </w:r>
            <w:r>
              <w:rPr>
                <w:rFonts w:hint="eastAsia" w:ascii="宋体" w:hAnsi="宋体" w:eastAsia="宋体" w:cs="宋体"/>
                <w:color w:val="auto"/>
                <w:sz w:val="24"/>
                <w:highlight w:val="none"/>
                <w:u w:val="single"/>
              </w:rPr>
              <w:t>0571-</w:t>
            </w:r>
            <w:r>
              <w:rPr>
                <w:rFonts w:hint="eastAsia" w:ascii="宋体" w:hAnsi="宋体" w:eastAsia="宋体" w:cs="宋体"/>
                <w:color w:val="auto"/>
                <w:sz w:val="24"/>
                <w:highlight w:val="none"/>
                <w:u w:val="single"/>
                <w:lang w:val="en-US" w:eastAsia="zh-CN"/>
              </w:rPr>
              <w:t>57572683</w:t>
            </w:r>
          </w:p>
          <w:p w14:paraId="541201D1">
            <w:pPr>
              <w:snapToGrid w:val="0"/>
              <w:spacing w:line="400" w:lineRule="exac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杭州市萧山区金城路</w:t>
            </w:r>
            <w:r>
              <w:rPr>
                <w:rFonts w:hint="eastAsia" w:ascii="宋体" w:hAnsi="宋体" w:eastAsia="宋体" w:cs="宋体"/>
                <w:color w:val="auto"/>
                <w:sz w:val="24"/>
                <w:highlight w:val="none"/>
                <w:u w:val="single"/>
                <w:lang w:val="en-US" w:eastAsia="zh-CN"/>
              </w:rPr>
              <w:t>540</w:t>
            </w:r>
            <w:r>
              <w:rPr>
                <w:rFonts w:hint="eastAsia" w:ascii="宋体" w:hAnsi="宋体" w:eastAsia="宋体" w:cs="宋体"/>
                <w:color w:val="auto"/>
                <w:sz w:val="24"/>
                <w:highlight w:val="none"/>
                <w:u w:val="single"/>
              </w:rPr>
              <w:t>号</w:t>
            </w:r>
            <w:r>
              <w:rPr>
                <w:rFonts w:hint="eastAsia" w:ascii="宋体" w:hAnsi="宋体" w:eastAsia="宋体" w:cs="宋体"/>
                <w:color w:val="auto"/>
                <w:sz w:val="24"/>
                <w:highlight w:val="none"/>
                <w:u w:val="single"/>
                <w:lang w:val="en-US" w:eastAsia="zh-CN"/>
              </w:rPr>
              <w:t>心意广场3幢1802</w:t>
            </w:r>
          </w:p>
          <w:p w14:paraId="36CFCCA1">
            <w:pPr>
              <w:snapToGrid w:val="0"/>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rPr>
              <w:t>975890594@qq.com</w:t>
            </w:r>
          </w:p>
          <w:p w14:paraId="6EC09CB1">
            <w:pPr>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如通过邮箱方式发送异议，须提交符合法规及</w:t>
            </w:r>
            <w:r>
              <w:rPr>
                <w:rFonts w:hint="eastAsia" w:ascii="宋体" w:hAnsi="宋体" w:eastAsia="宋体" w:cs="宋体"/>
                <w:b/>
                <w:color w:val="auto"/>
                <w:sz w:val="24"/>
                <w:highlight w:val="none"/>
                <w:lang w:val="en-US" w:eastAsia="zh-CN"/>
              </w:rPr>
              <w:t>交易</w:t>
            </w:r>
            <w:r>
              <w:rPr>
                <w:rFonts w:hint="eastAsia" w:ascii="宋体" w:hAnsi="宋体" w:eastAsia="宋体" w:cs="宋体"/>
                <w:b/>
                <w:color w:val="auto"/>
                <w:sz w:val="24"/>
                <w:highlight w:val="none"/>
              </w:rPr>
              <w:t>文件要求的异议文件（参考附件1），盖章扫描后发送，异议的受理按答复主体划分以交易发起人或代理机构邮箱回复确认受理为准。</w:t>
            </w:r>
          </w:p>
          <w:p w14:paraId="62C86208">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本项目涉及资格条件、交易需求、评分办法及交易过程中有关现场考察或开标前答疑会事项由交易发起人进行答复。</w:t>
            </w:r>
          </w:p>
          <w:p w14:paraId="086F15E2">
            <w:pPr>
              <w:pStyle w:val="6"/>
              <w:spacing w:line="400" w:lineRule="exact"/>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涉及流程组织等相关事项，由代理机构进行答复。</w:t>
            </w:r>
          </w:p>
        </w:tc>
      </w:tr>
      <w:tr w14:paraId="059B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blHeader/>
          <w:jc w:val="center"/>
        </w:trPr>
        <w:tc>
          <w:tcPr>
            <w:tcW w:w="629" w:type="dxa"/>
            <w:vAlign w:val="center"/>
          </w:tcPr>
          <w:p w14:paraId="7A8F8548">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vAlign w:val="center"/>
          </w:tcPr>
          <w:p w14:paraId="6DAE08C2">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vAlign w:val="center"/>
          </w:tcPr>
          <w:p w14:paraId="7F4EEACD">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bookmarkEnd w:id="7"/>
      <w:bookmarkEnd w:id="8"/>
      <w:bookmarkEnd w:id="9"/>
    </w:tbl>
    <w:p w14:paraId="680D25C0">
      <w:pPr>
        <w:adjustRightInd/>
        <w:spacing w:line="440" w:lineRule="exact"/>
        <w:ind w:firstLine="0" w:firstLineChars="0"/>
        <w:jc w:val="center"/>
        <w:outlineLvl w:val="0"/>
        <w:rPr>
          <w:rFonts w:hint="eastAsia" w:ascii="宋体" w:hAnsi="宋体" w:eastAsia="宋体" w:cs="宋体"/>
          <w:b/>
          <w:color w:val="auto"/>
          <w:sz w:val="32"/>
          <w:szCs w:val="20"/>
          <w:highlight w:val="none"/>
        </w:rPr>
      </w:pPr>
      <w:bookmarkStart w:id="10" w:name="第四部分"/>
    </w:p>
    <w:p w14:paraId="1F751547">
      <w:pPr>
        <w:adjustRightInd/>
        <w:spacing w:line="440" w:lineRule="exact"/>
        <w:ind w:firstLine="0" w:firstLineChars="0"/>
        <w:jc w:val="center"/>
        <w:outlineLvl w:val="0"/>
        <w:rPr>
          <w:rFonts w:hint="eastAsia" w:ascii="宋体" w:hAnsi="宋体" w:eastAsia="宋体" w:cs="宋体"/>
          <w:b/>
          <w:color w:val="auto"/>
          <w:sz w:val="32"/>
          <w:szCs w:val="20"/>
          <w:highlight w:val="none"/>
        </w:rPr>
      </w:pPr>
    </w:p>
    <w:p w14:paraId="60F2AFAB">
      <w:pPr>
        <w:adjustRightInd/>
        <w:spacing w:line="440" w:lineRule="exact"/>
        <w:ind w:firstLine="0" w:firstLineChars="0"/>
        <w:jc w:val="center"/>
        <w:outlineLvl w:val="0"/>
        <w:rPr>
          <w:rFonts w:hint="eastAsia" w:ascii="宋体" w:hAnsi="宋体" w:eastAsia="宋体" w:cs="宋体"/>
          <w:b/>
          <w:color w:val="auto"/>
          <w:sz w:val="32"/>
          <w:szCs w:val="20"/>
          <w:highlight w:val="none"/>
        </w:rPr>
      </w:pPr>
    </w:p>
    <w:p w14:paraId="4D347868">
      <w:pPr>
        <w:adjustRightInd/>
        <w:spacing w:line="440" w:lineRule="exact"/>
        <w:ind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4907CAE1">
      <w:pPr>
        <w:snapToGrid w:val="0"/>
        <w:spacing w:line="44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782520B0">
      <w:pPr>
        <w:snapToGrid w:val="0"/>
        <w:spacing w:line="440" w:lineRule="exact"/>
        <w:ind w:firstLine="420" w:firstLineChars="175"/>
        <w:jc w:val="left"/>
        <w:rPr>
          <w:rFonts w:hint="eastAsia" w:ascii="宋体" w:hAnsi="宋体" w:eastAsia="宋体" w:cs="宋体"/>
          <w:color w:val="auto"/>
          <w:sz w:val="24"/>
          <w:highlight w:val="none"/>
        </w:rPr>
      </w:pPr>
      <w:r>
        <w:rPr>
          <w:rFonts w:hint="eastAsia" w:ascii="宋体" w:hAnsi="宋体" w:cs="宋体"/>
          <w:sz w:val="24"/>
        </w:rPr>
        <w:t>本项目以公开竞争方式进行公开交易</w:t>
      </w:r>
      <w:r>
        <w:rPr>
          <w:rFonts w:hint="eastAsia" w:ascii="宋体" w:hAnsi="宋体" w:cs="宋体"/>
          <w:sz w:val="24"/>
          <w:lang w:eastAsia="zh-CN"/>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文件适用于该项目的交易、响应、评审、资格审查及信用信息查询、评审、定标、合同、验收等行为（法律、法规另有规定的，从其规定）。</w:t>
      </w:r>
    </w:p>
    <w:p w14:paraId="295E4D91">
      <w:pPr>
        <w:adjustRightInd/>
        <w:spacing w:line="44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0106BEF9">
      <w:pPr>
        <w:spacing w:line="44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2.1“交易发起人”系指交易公告中载明的本项目的交易发起人。</w:t>
      </w:r>
    </w:p>
    <w:p w14:paraId="4304A598">
      <w:pPr>
        <w:spacing w:line="44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2.2“代理机构”系指交易公告中载明的本项目的代理机构。</w:t>
      </w:r>
    </w:p>
    <w:p w14:paraId="20503EFA">
      <w:pPr>
        <w:spacing w:line="44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2.3“响应人”系指响应招标、参加投标竞争的法人、其他组织或者自然人。</w:t>
      </w:r>
    </w:p>
    <w:p w14:paraId="224D92D2">
      <w:pPr>
        <w:spacing w:line="44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4CEB9A6F">
      <w:pPr>
        <w:spacing w:line="44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4A98762E">
      <w:pPr>
        <w:spacing w:line="44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2.6“电子交易平台”是指本项目交易活动所依托的乐采云平台（www.lecaiyun.com）。</w:t>
      </w:r>
    </w:p>
    <w:p w14:paraId="6C5FDAC3">
      <w:pPr>
        <w:spacing w:line="44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394003AB">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3.异议、投诉</w:t>
      </w:r>
    </w:p>
    <w:p w14:paraId="154C826E">
      <w:pPr>
        <w:autoSpaceDE/>
        <w:autoSpaceDN/>
        <w:spacing w:line="44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.1响应人异议</w:t>
      </w:r>
    </w:p>
    <w:p w14:paraId="457D19E9">
      <w:pPr>
        <w:autoSpaceDE/>
        <w:autoSpaceDN/>
        <w:spacing w:line="44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1950AFFA">
      <w:pPr>
        <w:autoSpaceDE/>
        <w:autoSpaceDN/>
        <w:spacing w:line="44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.2响应人异议</w:t>
      </w:r>
    </w:p>
    <w:p w14:paraId="0D0048CE">
      <w:pPr>
        <w:pStyle w:val="6"/>
        <w:spacing w:line="44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的响应人应当是参与所质</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项目交易活动的响应人。潜在响应人已依法获取其可</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的，可以对该文件提出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w:t>
      </w:r>
    </w:p>
    <w:p w14:paraId="32FAB199">
      <w:pPr>
        <w:pStyle w:val="6"/>
        <w:spacing w:line="44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.2响应人认为</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，否则，交易发起人或者代理机构不予受理：</w:t>
      </w:r>
    </w:p>
    <w:p w14:paraId="2AF368F5">
      <w:pPr>
        <w:pStyle w:val="6"/>
        <w:spacing w:line="44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3.2.2.1对交易过程提出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期限为各交易程序环节结束之日起计算。对同一交易程序环节的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，响应人须一次性提出。</w:t>
      </w:r>
    </w:p>
    <w:p w14:paraId="1383281F">
      <w:pPr>
        <w:pStyle w:val="6"/>
        <w:spacing w:line="44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响应人提出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函应当包括下列内容：</w:t>
      </w:r>
    </w:p>
    <w:p w14:paraId="19292009">
      <w:pPr>
        <w:pStyle w:val="6"/>
        <w:spacing w:line="44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.2.3.1响应人的姓名或者名称、地址、邮编、联系人及联系电话；</w:t>
      </w:r>
    </w:p>
    <w:p w14:paraId="4EDF41F8">
      <w:pPr>
        <w:pStyle w:val="6"/>
        <w:spacing w:line="44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.2.3.2异议项目的名称、编号；</w:t>
      </w:r>
    </w:p>
    <w:p w14:paraId="49D9C144">
      <w:pPr>
        <w:pStyle w:val="6"/>
        <w:spacing w:line="44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.2.3.3具体、明确的异议事项和与异议事项相关的请求；</w:t>
      </w:r>
    </w:p>
    <w:p w14:paraId="7B264093">
      <w:pPr>
        <w:pStyle w:val="6"/>
        <w:spacing w:line="44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14:paraId="37EE6703">
      <w:pPr>
        <w:pStyle w:val="6"/>
        <w:spacing w:line="44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14:paraId="38635262">
      <w:pPr>
        <w:pStyle w:val="6"/>
        <w:spacing w:line="44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.2.3.6提出异议的日期。</w:t>
      </w:r>
    </w:p>
    <w:p w14:paraId="0076E523">
      <w:pPr>
        <w:pStyle w:val="6"/>
        <w:spacing w:line="44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6C48CB67">
      <w:pPr>
        <w:pStyle w:val="6"/>
        <w:spacing w:line="44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异议函范本及制作说明详见附件</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p>
    <w:p w14:paraId="10C55E6C">
      <w:pPr>
        <w:pStyle w:val="6"/>
        <w:spacing w:line="44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.2.4交易发起人或者代理机构应当在收到响应人的书面异议后</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2C89EF2F">
      <w:pPr>
        <w:pStyle w:val="6"/>
        <w:spacing w:line="44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.2.5询问或者异议事项可能影响</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结果的，交易发起人应当暂停签订合同，已经签订合同的，应当中止履行合同。</w:t>
      </w:r>
    </w:p>
    <w:p w14:paraId="043757C2">
      <w:pPr>
        <w:pStyle w:val="6"/>
        <w:spacing w:line="44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.3响应人投诉</w:t>
      </w:r>
    </w:p>
    <w:p w14:paraId="7F62DD72">
      <w:pPr>
        <w:pStyle w:val="6"/>
        <w:spacing w:line="44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日内向基层监督机构部门提出投诉。</w:t>
      </w:r>
    </w:p>
    <w:p w14:paraId="19ED39A5">
      <w:pPr>
        <w:pStyle w:val="6"/>
        <w:spacing w:line="44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.3.2响应人投诉的事项不得超出已异议事项的范围，基于异议答复内容提出的投诉事项除外。</w:t>
      </w:r>
    </w:p>
    <w:p w14:paraId="138BC6E7">
      <w:pPr>
        <w:pStyle w:val="6"/>
        <w:spacing w:line="44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.3.3响应人投诉应当有明确的请求和必要的证明材料。</w:t>
      </w:r>
    </w:p>
    <w:p w14:paraId="3B4F41E2">
      <w:pPr>
        <w:pStyle w:val="6"/>
        <w:spacing w:line="44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以联合体形式参加交易活动的，其投诉应当由组成联合体的所有响应人共同提出。</w:t>
      </w:r>
    </w:p>
    <w:p w14:paraId="072DFCE1">
      <w:pPr>
        <w:pStyle w:val="6"/>
        <w:spacing w:line="44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p>
    <w:p w14:paraId="61FCBF47">
      <w:pPr>
        <w:pStyle w:val="133"/>
        <w:snapToGrid w:val="0"/>
        <w:spacing w:before="0" w:line="440" w:lineRule="exact"/>
        <w:ind w:firstLine="360"/>
        <w:rPr>
          <w:rFonts w:hint="eastAsia" w:ascii="宋体" w:hAnsi="宋体" w:eastAsia="宋体" w:cs="宋体"/>
          <w:color w:val="auto"/>
          <w:sz w:val="18"/>
          <w:szCs w:val="18"/>
          <w:highlight w:val="none"/>
        </w:rPr>
      </w:pPr>
    </w:p>
    <w:p w14:paraId="761C8BD9">
      <w:pPr>
        <w:adjustRightInd/>
        <w:spacing w:line="440" w:lineRule="exact"/>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w:t>
      </w:r>
      <w:r>
        <w:rPr>
          <w:rFonts w:hint="eastAsia" w:ascii="宋体" w:hAnsi="宋体" w:eastAsia="宋体" w:cs="宋体"/>
          <w:b/>
          <w:color w:val="auto"/>
          <w:sz w:val="32"/>
          <w:szCs w:val="20"/>
          <w:highlight w:val="none"/>
          <w:lang w:eastAsia="zh-CN"/>
        </w:rPr>
        <w:t>交易文件</w:t>
      </w:r>
      <w:r>
        <w:rPr>
          <w:rFonts w:hint="eastAsia" w:ascii="宋体" w:hAnsi="宋体" w:eastAsia="宋体" w:cs="宋体"/>
          <w:b/>
          <w:color w:val="auto"/>
          <w:sz w:val="32"/>
          <w:szCs w:val="20"/>
          <w:highlight w:val="none"/>
        </w:rPr>
        <w:t>的构成、澄清、修改</w:t>
      </w:r>
    </w:p>
    <w:p w14:paraId="31DA7C6D">
      <w:pPr>
        <w:pStyle w:val="6"/>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的构成</w:t>
      </w:r>
    </w:p>
    <w:p w14:paraId="00B5CEEB">
      <w:pPr>
        <w:pStyle w:val="6"/>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包括下列文件及附件：</w:t>
      </w:r>
    </w:p>
    <w:p w14:paraId="39B3B752">
      <w:pPr>
        <w:pStyle w:val="6"/>
        <w:tabs>
          <w:tab w:val="left" w:pos="840"/>
        </w:tabs>
        <w:spacing w:line="44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14:paraId="05FB621A">
      <w:pPr>
        <w:pStyle w:val="6"/>
        <w:tabs>
          <w:tab w:val="left" w:pos="840"/>
        </w:tabs>
        <w:spacing w:line="44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4.1.2响应人须知；</w:t>
      </w:r>
    </w:p>
    <w:p w14:paraId="6529F33C">
      <w:pPr>
        <w:pStyle w:val="6"/>
        <w:tabs>
          <w:tab w:val="left" w:pos="840"/>
        </w:tabs>
        <w:spacing w:line="44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14:paraId="2C147F14">
      <w:pPr>
        <w:pStyle w:val="6"/>
        <w:tabs>
          <w:tab w:val="left" w:pos="840"/>
        </w:tabs>
        <w:spacing w:line="44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14:paraId="4BAEC6F9">
      <w:pPr>
        <w:pStyle w:val="6"/>
        <w:tabs>
          <w:tab w:val="left" w:pos="840"/>
        </w:tabs>
        <w:spacing w:line="44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14:paraId="7B754955">
      <w:pPr>
        <w:pStyle w:val="6"/>
        <w:tabs>
          <w:tab w:val="left" w:pos="840"/>
        </w:tabs>
        <w:spacing w:line="44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14:paraId="19AA5DE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交易文件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14:paraId="28F594F0">
      <w:pPr>
        <w:pStyle w:val="6"/>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的澄清、修改</w:t>
      </w:r>
    </w:p>
    <w:p w14:paraId="55314EC4">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的潜在响应人，若有问题需要澄清，应于响应截止时间前，以书面形式向代理机构提出。</w:t>
      </w:r>
    </w:p>
    <w:p w14:paraId="7638E7C1">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5.2 代理机构对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的潜在响应人。依法应当公告的，将按规定公告，同时视情况延长响应截止时间和交易时间。该澄清或者修改的内容为</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的组成部分。</w:t>
      </w:r>
    </w:p>
    <w:p w14:paraId="79504139">
      <w:pPr>
        <w:adjustRightInd/>
        <w:spacing w:line="440" w:lineRule="exact"/>
        <w:jc w:val="center"/>
        <w:outlineLvl w:val="0"/>
        <w:rPr>
          <w:rFonts w:hint="eastAsia" w:ascii="宋体" w:hAnsi="宋体" w:eastAsia="宋体" w:cs="宋体"/>
          <w:b/>
          <w:color w:val="auto"/>
          <w:sz w:val="30"/>
          <w:szCs w:val="20"/>
          <w:highlight w:val="none"/>
        </w:rPr>
      </w:pPr>
    </w:p>
    <w:p w14:paraId="2A4DBD71">
      <w:pPr>
        <w:adjustRightInd/>
        <w:spacing w:line="440" w:lineRule="exact"/>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14:paraId="0C655E55">
      <w:pPr>
        <w:pStyle w:val="6"/>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的获取</w:t>
      </w:r>
    </w:p>
    <w:p w14:paraId="7B5AF0BC">
      <w:pPr>
        <w:spacing w:line="440" w:lineRule="exact"/>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w:t>
      </w:r>
      <w:r>
        <w:rPr>
          <w:rFonts w:hint="eastAsia" w:ascii="宋体" w:hAnsi="宋体" w:eastAsia="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售价。</w:t>
      </w:r>
    </w:p>
    <w:p w14:paraId="21F7B7B9">
      <w:pPr>
        <w:pStyle w:val="6"/>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14:paraId="700A4745">
      <w:pPr>
        <w:pStyle w:val="6"/>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本项目不组织交易前答疑会或现场考察。</w:t>
      </w:r>
    </w:p>
    <w:p w14:paraId="50CA1CA0">
      <w:pPr>
        <w:pStyle w:val="6"/>
        <w:spacing w:line="440" w:lineRule="exact"/>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8.交易保证金</w:t>
      </w:r>
    </w:p>
    <w:p w14:paraId="467E178C">
      <w:pPr>
        <w:pStyle w:val="17"/>
        <w:spacing w:line="4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14:paraId="1C0D0C4C">
      <w:pPr>
        <w:pStyle w:val="6"/>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9.响应文件的语言</w:t>
      </w:r>
    </w:p>
    <w:p w14:paraId="310F72A9">
      <w:pPr>
        <w:autoSpaceDE/>
        <w:autoSpaceDN/>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响应文件及响应人与交易有关的来往通知、函件和文件均应使用中文。</w:t>
      </w:r>
    </w:p>
    <w:p w14:paraId="2F2611FF">
      <w:pPr>
        <w:pStyle w:val="6"/>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14:paraId="1C9208BC">
      <w:pPr>
        <w:snapToGrid w:val="0"/>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10.1资格文件：</w:t>
      </w:r>
    </w:p>
    <w:p w14:paraId="61DE0944">
      <w:pPr>
        <w:snapToGrid w:val="0"/>
        <w:spacing w:line="44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10.1.1符合参加交易活动应当具备的一般条件的承诺函；</w:t>
      </w:r>
    </w:p>
    <w:p w14:paraId="55AA781D">
      <w:pPr>
        <w:snapToGrid w:val="0"/>
        <w:spacing w:line="44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p>
    <w:p w14:paraId="26F4A507">
      <w:pPr>
        <w:snapToGrid w:val="0"/>
        <w:spacing w:line="44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4DD68D8D">
      <w:pPr>
        <w:snapToGrid w:val="0"/>
        <w:spacing w:line="44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10.2.1交易函；</w:t>
      </w:r>
    </w:p>
    <w:p w14:paraId="3C23FD92">
      <w:pPr>
        <w:snapToGrid w:val="0"/>
        <w:spacing w:line="44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14:paraId="260BDF4D">
      <w:pPr>
        <w:snapToGrid w:val="0"/>
        <w:spacing w:line="44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10.2.3营业执照；</w:t>
      </w:r>
    </w:p>
    <w:p w14:paraId="794E9A5C">
      <w:pPr>
        <w:snapToGrid w:val="0"/>
        <w:spacing w:line="44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14:paraId="0DB5F64B">
      <w:pPr>
        <w:snapToGrid w:val="0"/>
        <w:spacing w:line="44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10.2.5评审标准相应的商务技术资料；</w:t>
      </w:r>
    </w:p>
    <w:p w14:paraId="1A6474C8">
      <w:pPr>
        <w:snapToGrid w:val="0"/>
        <w:spacing w:line="44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10.2.6商务技术偏离表；</w:t>
      </w:r>
    </w:p>
    <w:p w14:paraId="723F4980">
      <w:pPr>
        <w:snapToGrid w:val="0"/>
        <w:spacing w:line="44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10.2.7</w:t>
      </w:r>
      <w:r>
        <w:rPr>
          <w:rFonts w:hint="eastAsia" w:ascii="宋体" w:hAnsi="宋体" w:eastAsia="宋体" w:cs="宋体"/>
          <w:color w:val="auto"/>
          <w:sz w:val="24"/>
          <w:highlight w:val="none"/>
          <w:lang w:val="zh-CN"/>
        </w:rPr>
        <w:t>响应人廉洁自律承诺书。</w:t>
      </w:r>
    </w:p>
    <w:p w14:paraId="11055022">
      <w:pPr>
        <w:snapToGrid w:val="0"/>
        <w:spacing w:line="440" w:lineRule="exact"/>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64306A66">
      <w:pPr>
        <w:snapToGrid w:val="0"/>
        <w:spacing w:line="44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10.3.1交易一览表（报价表）。</w:t>
      </w:r>
    </w:p>
    <w:p w14:paraId="5EF527B9">
      <w:pPr>
        <w:spacing w:line="440" w:lineRule="exact"/>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响应文件含有交易发起人不能接受的附加条件的，交易无效；</w:t>
      </w:r>
    </w:p>
    <w:p w14:paraId="3D82C15E">
      <w:pPr>
        <w:spacing w:line="440" w:lineRule="exact"/>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响应人提供虚假材料投标的，交易无效。</w:t>
      </w:r>
    </w:p>
    <w:p w14:paraId="61D5F244">
      <w:pPr>
        <w:pStyle w:val="133"/>
        <w:snapToGrid w:val="0"/>
        <w:spacing w:before="0" w:line="440" w:lineRule="exact"/>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响应文件的编制</w:t>
      </w:r>
    </w:p>
    <w:p w14:paraId="2C610698">
      <w:pP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交易文件第六部分规定的格式进行，混乱的编排导致响应文件被误读或评审委员会查找不到有效文件是响应人的风险。</w:t>
      </w:r>
    </w:p>
    <w:p w14:paraId="7F482D6A">
      <w:pPr>
        <w:spacing w:line="44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.2响应人进行电子投标应安装客户端软件—“</w:t>
      </w:r>
      <w:r>
        <w:rPr>
          <w:rFonts w:hint="eastAsia" w:ascii="宋体" w:hAnsi="宋体" w:eastAsia="宋体" w:cs="宋体"/>
          <w:color w:val="auto"/>
          <w:kern w:val="0"/>
          <w:sz w:val="24"/>
          <w:highlight w:val="none"/>
        </w:rPr>
        <w:t>乐采</w:t>
      </w:r>
      <w:r>
        <w:rPr>
          <w:rFonts w:hint="eastAsia" w:ascii="宋体" w:hAnsi="宋体" w:eastAsia="宋体" w:cs="宋体"/>
          <w:color w:val="auto"/>
          <w:kern w:val="0"/>
          <w:sz w:val="24"/>
          <w:highlight w:val="none"/>
          <w:lang w:val="zh-CN"/>
        </w:rPr>
        <w:t>云电子交易客户端”，并按照交易文件和电子交易平台的要求编制并加密响应文件。响应人未按规定加密的响应文件，电子交易平台将拒收并提示。</w:t>
      </w:r>
    </w:p>
    <w:p w14:paraId="78A4F850">
      <w:pPr>
        <w:spacing w:line="44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w:t>
      </w:r>
      <w:r>
        <w:rPr>
          <w:rFonts w:hint="eastAsia" w:ascii="宋体" w:hAnsi="宋体" w:eastAsia="宋体" w:cs="宋体"/>
          <w:color w:val="auto"/>
          <w:kern w:val="0"/>
          <w:sz w:val="24"/>
          <w:highlight w:val="none"/>
        </w:rPr>
        <w:t>乐采</w:t>
      </w:r>
      <w:r>
        <w:rPr>
          <w:rFonts w:hint="eastAsia" w:ascii="宋体" w:hAnsi="宋体" w:eastAsia="宋体" w:cs="宋体"/>
          <w:color w:val="auto"/>
          <w:kern w:val="0"/>
          <w:sz w:val="24"/>
          <w:highlight w:val="none"/>
          <w:lang w:val="zh-CN"/>
        </w:rPr>
        <w:t>云电子交易客户端”需要提前申领CA数字证书，申领流程请自行前往“</w:t>
      </w:r>
      <w:r>
        <w:rPr>
          <w:rFonts w:hint="eastAsia" w:ascii="宋体" w:hAnsi="宋体" w:eastAsia="宋体" w:cs="宋体"/>
          <w:color w:val="auto"/>
          <w:sz w:val="24"/>
          <w:highlight w:val="none"/>
        </w:rPr>
        <w:t>浙江企业采购信息服务网-下载专区-电子交易客户端</w:t>
      </w:r>
      <w:r>
        <w:rPr>
          <w:rFonts w:hint="eastAsia" w:ascii="宋体" w:hAnsi="宋体" w:eastAsia="宋体" w:cs="宋体"/>
          <w:color w:val="auto"/>
          <w:kern w:val="0"/>
          <w:sz w:val="24"/>
          <w:highlight w:val="none"/>
          <w:lang w:val="zh-CN"/>
        </w:rPr>
        <w:t>-CA驱动和申领流程”进行查阅。</w:t>
      </w:r>
    </w:p>
    <w:p w14:paraId="497609E8">
      <w:pPr>
        <w:snapToGrid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14:paraId="1A7EEF8A">
      <w:pPr>
        <w:pStyle w:val="133"/>
        <w:snapToGrid w:val="0"/>
        <w:spacing w:before="0" w:line="440" w:lineRule="exact"/>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w:t>
      </w:r>
      <w:r>
        <w:rPr>
          <w:rFonts w:hint="eastAsia" w:ascii="宋体" w:hAnsi="宋体" w:eastAsia="宋体" w:cs="宋体"/>
          <w:color w:val="auto"/>
          <w:szCs w:val="24"/>
          <w:highlight w:val="none"/>
          <w:lang w:eastAsia="zh-CN"/>
        </w:rPr>
        <w:t>交易文件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▲响应人的响应文件未按照</w:t>
      </w:r>
      <w:r>
        <w:rPr>
          <w:rFonts w:hint="eastAsia" w:ascii="宋体" w:hAnsi="宋体" w:eastAsia="宋体" w:cs="宋体"/>
          <w:b/>
          <w:color w:val="auto"/>
          <w:highlight w:val="none"/>
          <w:lang w:eastAsia="zh-CN"/>
        </w:rPr>
        <w:t>交易文件</w:t>
      </w:r>
      <w:r>
        <w:rPr>
          <w:rFonts w:hint="eastAsia" w:ascii="宋体" w:hAnsi="宋体" w:eastAsia="宋体" w:cs="宋体"/>
          <w:b/>
          <w:color w:val="auto"/>
          <w:highlight w:val="none"/>
        </w:rPr>
        <w:t>要求签署、盖章的，其交易无效</w:t>
      </w:r>
      <w:r>
        <w:rPr>
          <w:rFonts w:hint="eastAsia" w:ascii="宋体" w:hAnsi="宋体" w:eastAsia="宋体" w:cs="宋体"/>
          <w:color w:val="auto"/>
          <w:szCs w:val="24"/>
          <w:highlight w:val="none"/>
        </w:rPr>
        <w:t>。</w:t>
      </w:r>
    </w:p>
    <w:p w14:paraId="1DF6B009">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12.2为确保网上操作合法、有效和安全，响应人应当在响应截止时间前完成在“乐采云平台”的身份认证，确保在电子投标过程中能够对相关数据电文进行加密和使用电子签名。</w:t>
      </w:r>
    </w:p>
    <w:p w14:paraId="2B572625">
      <w:pPr>
        <w:pStyle w:val="133"/>
        <w:snapToGrid w:val="0"/>
        <w:spacing w:before="0" w:line="440" w:lineRule="exact"/>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12.3</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对响应文件签署、盖章的要求适用于电子签名。</w:t>
      </w:r>
    </w:p>
    <w:p w14:paraId="21E3E46C">
      <w:pPr>
        <w:pStyle w:val="133"/>
        <w:spacing w:before="0" w:line="44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13.响应文件的提交、补充、修改、撤回</w:t>
      </w:r>
    </w:p>
    <w:p w14:paraId="272C702B">
      <w:pPr>
        <w:pStyle w:val="133"/>
        <w:spacing w:before="0" w:line="44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06FF0BAB">
      <w:pPr>
        <w:pStyle w:val="133"/>
        <w:spacing w:before="0" w:line="44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5E154779">
      <w:pPr>
        <w:pStyle w:val="133"/>
        <w:spacing w:before="0" w:line="44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3FC71800">
      <w:pPr>
        <w:pStyle w:val="6"/>
        <w:numPr>
          <w:ilvl w:val="0"/>
          <w:numId w:val="1"/>
        </w:num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w:t>
      </w:r>
    </w:p>
    <w:p w14:paraId="05695D2C">
      <w:pPr>
        <w:pStyle w:val="6"/>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14:paraId="0C98F1F5">
      <w:pPr>
        <w:pStyle w:val="133"/>
        <w:spacing w:before="0" w:line="44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14:paraId="019F5554">
      <w:pPr>
        <w:pStyle w:val="26"/>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交易文件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14:paraId="1B06EA8D">
      <w:pPr>
        <w:pStyle w:val="133"/>
        <w:spacing w:before="0" w:line="44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14:paraId="265D77FE">
      <w:pPr>
        <w:spacing w:line="440" w:lineRule="exact"/>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响应人的响应文件中承</w:t>
      </w:r>
      <w:r>
        <w:rPr>
          <w:rFonts w:hint="eastAsia" w:ascii="宋体" w:hAnsi="宋体" w:eastAsia="宋体" w:cs="宋体"/>
          <w:b/>
          <w:color w:val="auto"/>
          <w:sz w:val="24"/>
          <w:szCs w:val="21"/>
          <w:highlight w:val="none"/>
        </w:rPr>
        <w:t>诺的交易有效期少于</w:t>
      </w:r>
      <w:r>
        <w:rPr>
          <w:rFonts w:hint="eastAsia" w:ascii="宋体" w:hAnsi="宋体" w:eastAsia="宋体" w:cs="宋体"/>
          <w:b/>
          <w:color w:val="auto"/>
          <w:sz w:val="24"/>
          <w:szCs w:val="21"/>
          <w:highlight w:val="none"/>
          <w:lang w:eastAsia="zh-CN"/>
        </w:rPr>
        <w:t>交易文件</w:t>
      </w:r>
      <w:r>
        <w:rPr>
          <w:rFonts w:hint="eastAsia" w:ascii="宋体" w:hAnsi="宋体" w:eastAsia="宋体" w:cs="宋体"/>
          <w:b/>
          <w:color w:val="auto"/>
          <w:sz w:val="24"/>
          <w:szCs w:val="21"/>
          <w:highlight w:val="none"/>
        </w:rPr>
        <w:t>中载明的交易有效期的，交易无效。</w:t>
      </w:r>
    </w:p>
    <w:p w14:paraId="33AECC50">
      <w:pPr>
        <w:pStyle w:val="133"/>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16.2响应文件合格投递后，自投标截止日期起，在交易有效期内有效。</w:t>
      </w:r>
    </w:p>
    <w:p w14:paraId="467E4FDA">
      <w:pPr>
        <w:pStyle w:val="133"/>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1BE1D681">
      <w:pPr>
        <w:pStyle w:val="133"/>
        <w:spacing w:before="0" w:line="440" w:lineRule="exact"/>
        <w:ind w:firstLine="643"/>
        <w:rPr>
          <w:rFonts w:hint="eastAsia" w:ascii="宋体" w:hAnsi="宋体" w:eastAsia="宋体" w:cs="宋体"/>
          <w:b/>
          <w:color w:val="auto"/>
          <w:sz w:val="32"/>
          <w:highlight w:val="none"/>
        </w:rPr>
      </w:pPr>
    </w:p>
    <w:p w14:paraId="1560CD10">
      <w:pPr>
        <w:pStyle w:val="133"/>
        <w:spacing w:before="0" w:line="440" w:lineRule="exact"/>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14:paraId="720B7A73">
      <w:pPr>
        <w:pStyle w:val="559"/>
        <w:autoSpaceDE/>
        <w:autoSpaceDN/>
        <w:spacing w:before="0" w:line="440" w:lineRule="exact"/>
        <w:ind w:left="0" w:firstLine="0"/>
        <w:contextualSpacing/>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17.交易 </w:t>
      </w:r>
    </w:p>
    <w:p w14:paraId="5E3983EF">
      <w:pPr>
        <w:pStyle w:val="559"/>
        <w:autoSpaceDE/>
        <w:autoSpaceDN/>
        <w:spacing w:before="0" w:line="44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17.1代理机构按照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规定的时间通过电子交易平台组织开标，所有响应人均应当准时在线参加。响应人不足3家的，不得开标。</w:t>
      </w:r>
    </w:p>
    <w:p w14:paraId="271B5583">
      <w:pPr>
        <w:pStyle w:val="559"/>
        <w:autoSpaceDE/>
        <w:autoSpaceDN/>
        <w:spacing w:before="0" w:line="44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17.2交易时，电子交易平台按交易时间自动提取所有响应文件。代理机构依托电子交易平台发起开始解密指令，响应人按照平台提示和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的规定在半小时内完成在线解密。</w:t>
      </w:r>
    </w:p>
    <w:p w14:paraId="415A83DE">
      <w:pPr>
        <w:pStyle w:val="559"/>
        <w:autoSpaceDE/>
        <w:autoSpaceDN/>
        <w:spacing w:before="0" w:line="44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17.3响应文件未按时解密，视为响应文件撤回。</w:t>
      </w:r>
    </w:p>
    <w:p w14:paraId="25E09655">
      <w:pPr>
        <w:pStyle w:val="26"/>
        <w:spacing w:line="440" w:lineRule="exact"/>
        <w:ind w:left="0"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18、资格审查</w:t>
      </w:r>
    </w:p>
    <w:p w14:paraId="6FCCFA89">
      <w:pPr>
        <w:pStyle w:val="133"/>
        <w:spacing w:before="0" w:line="44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18.1交易后，交易发起人或代理机构将依法对响应人的资格进行审查。</w:t>
      </w:r>
    </w:p>
    <w:p w14:paraId="65FA5C8B">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交易发起人或代理机构依据法律法规和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的规定，对响应人的基本资格条件、特定资格条件进行审查。</w:t>
      </w:r>
    </w:p>
    <w:p w14:paraId="1278EC65">
      <w:pPr>
        <w:pStyle w:val="133"/>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18.3响应人未按照</w:t>
      </w:r>
      <w:r>
        <w:rPr>
          <w:rFonts w:hint="eastAsia" w:ascii="宋体" w:hAnsi="宋体" w:eastAsia="宋体" w:cs="宋体"/>
          <w:color w:val="auto"/>
          <w:kern w:val="0"/>
          <w:szCs w:val="24"/>
          <w:highlight w:val="none"/>
          <w:lang w:eastAsia="zh-CN"/>
        </w:rPr>
        <w:t>交易文件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响应人不具备</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中规定的资格要求，其交易无效。</w:t>
      </w:r>
    </w:p>
    <w:p w14:paraId="1812C682">
      <w:pPr>
        <w:pStyle w:val="133"/>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4对未通过资格审查的响应人，交易发起人或代理机构告知其未通过的原因。</w:t>
      </w:r>
    </w:p>
    <w:p w14:paraId="085A1AA7">
      <w:pPr>
        <w:pStyle w:val="133"/>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5合格响应人不足3家的，不再评标。</w:t>
      </w:r>
    </w:p>
    <w:p w14:paraId="349EDB5C">
      <w:pPr>
        <w:pStyle w:val="133"/>
        <w:spacing w:before="0" w:line="440" w:lineRule="exact"/>
        <w:ind w:firstLine="0" w:firstLineChars="0"/>
        <w:rPr>
          <w:rFonts w:hint="eastAsia" w:ascii="宋体" w:hAnsi="宋体" w:eastAsia="宋体" w:cs="宋体"/>
          <w:color w:val="auto"/>
          <w:kern w:val="0"/>
          <w:szCs w:val="24"/>
          <w:highlight w:val="none"/>
        </w:rPr>
      </w:pPr>
    </w:p>
    <w:p w14:paraId="5543AB03">
      <w:pPr>
        <w:snapToGrid w:val="0"/>
        <w:spacing w:line="44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14:paraId="260B4019">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color w:val="auto"/>
          <w:sz w:val="24"/>
          <w:highlight w:val="none"/>
        </w:rPr>
        <w:t>评审委员会将根据</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和有关规定，履行评标工作职责，并按照评标方法及评分标准，全面衡量各响应人对</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的响应人，按照评审因素的量化指标排出推荐成交的响应人的先后顺序，并按顺序提出授标建议。</w:t>
      </w:r>
    </w:p>
    <w:p w14:paraId="2C491C16">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第四部分交易办法。</w:t>
      </w:r>
    </w:p>
    <w:p w14:paraId="7E15A76D">
      <w:pPr>
        <w:spacing w:line="440" w:lineRule="exact"/>
        <w:rPr>
          <w:rFonts w:hint="eastAsia" w:ascii="宋体" w:hAnsi="宋体" w:eastAsia="宋体" w:cs="宋体"/>
          <w:b/>
          <w:color w:val="auto"/>
          <w:sz w:val="24"/>
          <w:highlight w:val="none"/>
        </w:rPr>
      </w:pPr>
    </w:p>
    <w:p w14:paraId="1839DA2D">
      <w:pPr>
        <w:snapToGrid w:val="0"/>
        <w:spacing w:line="44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54306D92">
      <w:pPr>
        <w:pStyle w:val="26"/>
        <w:spacing w:line="440" w:lineRule="exact"/>
        <w:ind w:left="0"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20.确定成交响应人</w:t>
      </w:r>
    </w:p>
    <w:p w14:paraId="6CFB6CB3">
      <w:pPr>
        <w:pStyle w:val="133"/>
        <w:snapToGrid w:val="0"/>
        <w:spacing w:before="0" w:line="44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交易发起人将自收到评审报告之日起5个工作日内通过电子交易平台在评审报告推荐的成交候选人中按顺序确定成交响应人。</w:t>
      </w:r>
    </w:p>
    <w:p w14:paraId="0C64E2A1">
      <w:pPr>
        <w:pStyle w:val="133"/>
        <w:snapToGrid w:val="0"/>
        <w:spacing w:before="0" w:line="44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21.成交通知与成交结果公告</w:t>
      </w:r>
    </w:p>
    <w:p w14:paraId="078987F0">
      <w:pPr>
        <w:pStyle w:val="133"/>
        <w:snapToGrid w:val="0"/>
        <w:spacing w:before="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21.1自成交人确定之日起3天内，代理机构通过电子交易平台向成交人发出成交通知书，同时编制发布成交结果公告。代理机构也可以以纸质形式进行成交通知。</w:t>
      </w:r>
    </w:p>
    <w:p w14:paraId="448A0C5E">
      <w:pPr>
        <w:pStyle w:val="133"/>
        <w:snapToGrid w:val="0"/>
        <w:spacing w:before="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21.2成交结果公告内容包括交易发起人及其委托的代理机构的名称、地址、联系方式，项目名称和交易编号，成交人名称、地址和成交金额。</w:t>
      </w:r>
    </w:p>
    <w:p w14:paraId="4399A378">
      <w:pPr>
        <w:snapToGrid w:val="0"/>
        <w:spacing w:line="440" w:lineRule="exact"/>
        <w:ind w:left="0" w:leftChars="0" w:firstLine="482" w:firstLineChars="150"/>
        <w:jc w:val="center"/>
        <w:rPr>
          <w:rFonts w:hint="eastAsia" w:ascii="宋体" w:hAnsi="宋体" w:eastAsia="宋体" w:cs="宋体"/>
          <w:b/>
          <w:color w:val="auto"/>
          <w:sz w:val="32"/>
          <w:highlight w:val="none"/>
        </w:rPr>
      </w:pPr>
    </w:p>
    <w:p w14:paraId="31BE4B74">
      <w:pPr>
        <w:snapToGrid w:val="0"/>
        <w:spacing w:line="440" w:lineRule="exact"/>
        <w:ind w:left="0" w:leftChars="0"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023A947B">
      <w:pPr>
        <w:pStyle w:val="26"/>
        <w:spacing w:line="440" w:lineRule="exact"/>
        <w:ind w:left="0"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color w:val="auto"/>
          <w:highlight w:val="none"/>
        </w:rPr>
        <w:t>合同主要条款详见第五部分拟签订的合同文本。</w:t>
      </w:r>
    </w:p>
    <w:p w14:paraId="003F073F">
      <w:pPr>
        <w:pStyle w:val="26"/>
        <w:spacing w:line="440" w:lineRule="exact"/>
        <w:ind w:left="0"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23.合同的签订</w:t>
      </w:r>
    </w:p>
    <w:p w14:paraId="3C00CBE0">
      <w:pPr>
        <w:pStyle w:val="26"/>
        <w:spacing w:line="440" w:lineRule="exact"/>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kern w:val="2"/>
          <w:sz w:val="24"/>
          <w:highlight w:val="none"/>
        </w:rPr>
        <w:t>交易发起人与成交人应当通过电子交易平台在成交通知书发出之日起三十日内，按照</w:t>
      </w:r>
      <w:r>
        <w:rPr>
          <w:rFonts w:hint="eastAsia" w:ascii="宋体" w:hAnsi="宋体" w:eastAsia="宋体" w:cs="宋体"/>
          <w:color w:val="auto"/>
          <w:kern w:val="2"/>
          <w:sz w:val="24"/>
          <w:highlight w:val="none"/>
          <w:lang w:eastAsia="zh-CN"/>
        </w:rPr>
        <w:t>交易文件</w:t>
      </w:r>
      <w:r>
        <w:rPr>
          <w:rFonts w:hint="eastAsia" w:ascii="宋体" w:hAnsi="宋体" w:eastAsia="宋体" w:cs="宋体"/>
          <w:color w:val="auto"/>
          <w:kern w:val="2"/>
          <w:sz w:val="24"/>
          <w:highlight w:val="none"/>
        </w:rPr>
        <w:t>确定的事项签订书面合同。</w:t>
      </w:r>
    </w:p>
    <w:p w14:paraId="100DC60A">
      <w:pPr>
        <w:pStyle w:val="133"/>
        <w:snapToGrid w:val="0"/>
        <w:spacing w:before="0" w:line="440" w:lineRule="exact"/>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2DA75C47">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23.3如签订合同并生效后，响应人无故拒绝或延期，除按照合同条款处理外，列入不良行为记录一次，并给予通报。</w:t>
      </w:r>
    </w:p>
    <w:p w14:paraId="42687DBC">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23.4成交响应人拒绝与交易发起人签订合同的，交易发起人可以按照评审报告推荐的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或者成交候选人名单排序，确定下一候选人为成交响应人，也可以重新开展交易活动。</w:t>
      </w:r>
    </w:p>
    <w:p w14:paraId="0478ED15">
      <w:pPr>
        <w:pStyle w:val="133"/>
        <w:snapToGrid w:val="0"/>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23.5书面合同由交易发起人与成交响应人根据</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、响应文件等内容签订合同。</w:t>
      </w:r>
    </w:p>
    <w:p w14:paraId="5119274D">
      <w:pPr>
        <w:pStyle w:val="26"/>
        <w:spacing w:line="440" w:lineRule="exact"/>
        <w:ind w:left="0"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24.履约保证金：</w:t>
      </w:r>
      <w:r>
        <w:rPr>
          <w:rFonts w:hint="eastAsia" w:ascii="宋体" w:hAnsi="宋体" w:eastAsia="宋体" w:cs="宋体"/>
          <w:bCs/>
          <w:color w:val="auto"/>
          <w:highlight w:val="none"/>
        </w:rPr>
        <w:t>详见前附表。</w:t>
      </w:r>
    </w:p>
    <w:p w14:paraId="72488291">
      <w:pPr>
        <w:snapToGrid w:val="0"/>
        <w:spacing w:line="440" w:lineRule="exact"/>
        <w:ind w:firstLine="3357" w:firstLineChars="1045"/>
        <w:rPr>
          <w:rFonts w:hint="eastAsia" w:ascii="宋体" w:hAnsi="宋体" w:eastAsia="宋体" w:cs="宋体"/>
          <w:b/>
          <w:color w:val="auto"/>
          <w:sz w:val="32"/>
          <w:highlight w:val="none"/>
        </w:rPr>
      </w:pPr>
    </w:p>
    <w:p w14:paraId="120FDE0E">
      <w:pPr>
        <w:snapToGrid w:val="0"/>
        <w:spacing w:line="440" w:lineRule="exact"/>
        <w:ind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407A083">
      <w:pPr>
        <w:pStyle w:val="133"/>
        <w:snapToGrid w:val="0"/>
        <w:spacing w:before="0" w:line="44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rPr>
        <w:t>5.电子交易活动的中止。</w:t>
      </w:r>
      <w:r>
        <w:rPr>
          <w:rFonts w:hint="eastAsia" w:ascii="宋体" w:hAnsi="宋体" w:eastAsia="宋体" w:cs="宋体"/>
          <w:bCs/>
          <w:color w:val="auto"/>
          <w:szCs w:val="24"/>
          <w:highlight w:val="none"/>
        </w:rPr>
        <w:t>交易</w:t>
      </w:r>
      <w:r>
        <w:rPr>
          <w:rFonts w:hint="eastAsia" w:ascii="宋体" w:hAnsi="宋体" w:eastAsia="宋体" w:cs="宋体"/>
          <w:color w:val="auto"/>
          <w:highlight w:val="none"/>
        </w:rPr>
        <w:t>过程中出现以下情形，导致电子交易平台无法正常运行，或者无法保证电子交易的公平、公正和安全时，代理机构可中止电子交易活动：</w:t>
      </w:r>
    </w:p>
    <w:p w14:paraId="033AA952">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14:paraId="52F0F5D1">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14:paraId="48D2F8E7">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14:paraId="1960D5C7">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14:paraId="7189DC25">
      <w:pPr>
        <w:pStyle w:val="133"/>
        <w:snapToGrid w:val="0"/>
        <w:spacing w:before="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14:paraId="2C31DB6B">
      <w:pPr>
        <w:pStyle w:val="133"/>
        <w:snapToGrid w:val="0"/>
        <w:spacing w:before="0" w:line="44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3A19FCE1">
      <w:pPr>
        <w:snapToGrid w:val="0"/>
        <w:spacing w:line="440" w:lineRule="exact"/>
        <w:ind w:left="0" w:leftChars="0"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88A3BB0">
      <w:pPr>
        <w:pStyle w:val="26"/>
        <w:spacing w:line="44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27.验收</w:t>
      </w:r>
    </w:p>
    <w:p w14:paraId="2FA25C33">
      <w:pPr>
        <w:tabs>
          <w:tab w:val="left" w:pos="0"/>
        </w:tabs>
        <w:spacing w:line="44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27.1交易发起人应当组织对响应人履约的验收。</w:t>
      </w:r>
    </w:p>
    <w:p w14:paraId="59974CCA">
      <w:pPr>
        <w:spacing w:line="440" w:lineRule="exac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074E7E7">
      <w:pPr>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第三部分   交易需求</w:t>
      </w:r>
    </w:p>
    <w:p w14:paraId="1F8D047C">
      <w:pPr>
        <w:snapToGrid w:val="0"/>
        <w:spacing w:line="360" w:lineRule="auto"/>
        <w:jc w:val="center"/>
        <w:rPr>
          <w:rFonts w:hint="eastAsia" w:ascii="宋体" w:hAnsi="宋体" w:cs="宋体"/>
          <w:color w:val="auto"/>
          <w:sz w:val="24"/>
        </w:rPr>
      </w:pPr>
      <w:r>
        <w:rPr>
          <w:rFonts w:hint="eastAsia" w:ascii="宋体" w:hAnsi="宋体" w:cs="宋体"/>
          <w:color w:val="auto"/>
          <w:sz w:val="24"/>
        </w:rPr>
        <w:t>属于实质性要求条款的，请用符号“▲”标明，否则属于非实质性要求。</w:t>
      </w:r>
    </w:p>
    <w:p w14:paraId="4509399F">
      <w:pPr>
        <w:numPr>
          <w:ilvl w:val="0"/>
          <w:numId w:val="2"/>
        </w:numPr>
        <w:spacing w:line="360" w:lineRule="auto"/>
        <w:jc w:val="center"/>
        <w:rPr>
          <w:rFonts w:hint="eastAsia" w:ascii="宋体" w:hAnsi="宋体" w:cs="宋体"/>
          <w:b/>
          <w:color w:val="auto"/>
          <w:sz w:val="28"/>
          <w:szCs w:val="28"/>
        </w:rPr>
      </w:pPr>
      <w:r>
        <w:rPr>
          <w:rFonts w:hint="eastAsia" w:ascii="宋体" w:hAnsi="宋体" w:cs="宋体"/>
          <w:b/>
          <w:color w:val="auto"/>
          <w:sz w:val="28"/>
          <w:szCs w:val="28"/>
        </w:rPr>
        <w:t>交易一览表</w:t>
      </w:r>
    </w:p>
    <w:p w14:paraId="48C14D42">
      <w:pPr>
        <w:ind w:firstLine="590" w:firstLineChars="245"/>
        <w:rPr>
          <w:rFonts w:hint="eastAsia" w:ascii="宋体" w:hAnsi="宋体" w:cs="宋体"/>
          <w:b/>
          <w:color w:val="auto"/>
          <w:sz w:val="24"/>
        </w:rPr>
      </w:pPr>
      <w:r>
        <w:rPr>
          <w:rFonts w:hint="eastAsia" w:ascii="宋体" w:hAnsi="宋体" w:cs="宋体"/>
          <w:b/>
          <w:color w:val="auto"/>
          <w:sz w:val="24"/>
        </w:rPr>
        <w:t>标项：1</w:t>
      </w:r>
    </w:p>
    <w:tbl>
      <w:tblPr>
        <w:tblStyle w:val="64"/>
        <w:tblW w:w="8814" w:type="dxa"/>
        <w:jc w:val="center"/>
        <w:tblLayout w:type="fixed"/>
        <w:tblCellMar>
          <w:top w:w="0" w:type="dxa"/>
          <w:left w:w="0" w:type="dxa"/>
          <w:bottom w:w="0" w:type="dxa"/>
          <w:right w:w="0" w:type="dxa"/>
        </w:tblCellMar>
      </w:tblPr>
      <w:tblGrid>
        <w:gridCol w:w="705"/>
        <w:gridCol w:w="3237"/>
        <w:gridCol w:w="1966"/>
        <w:gridCol w:w="950"/>
        <w:gridCol w:w="1000"/>
        <w:gridCol w:w="956"/>
      </w:tblGrid>
      <w:tr w14:paraId="11AEABC0">
        <w:tblPrEx>
          <w:tblCellMar>
            <w:top w:w="0" w:type="dxa"/>
            <w:left w:w="0" w:type="dxa"/>
            <w:bottom w:w="0" w:type="dxa"/>
            <w:right w:w="0" w:type="dxa"/>
          </w:tblCellMar>
        </w:tblPrEx>
        <w:trPr>
          <w:cantSplit/>
          <w:trHeight w:val="663"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A378F2">
            <w:pPr>
              <w:jc w:val="center"/>
              <w:rPr>
                <w:rFonts w:hint="eastAsia" w:ascii="宋体" w:hAnsi="宋体" w:cs="宋体"/>
                <w:bCs/>
                <w:color w:val="auto"/>
                <w:sz w:val="24"/>
              </w:rPr>
            </w:pPr>
            <w:r>
              <w:rPr>
                <w:rFonts w:hint="eastAsia" w:ascii="宋体" w:hAnsi="宋体" w:cs="宋体"/>
                <w:bCs/>
                <w:color w:val="auto"/>
                <w:sz w:val="24"/>
              </w:rPr>
              <w:t>序号</w:t>
            </w:r>
          </w:p>
        </w:tc>
        <w:tc>
          <w:tcPr>
            <w:tcW w:w="32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81FBA8C">
            <w:pPr>
              <w:jc w:val="center"/>
              <w:rPr>
                <w:rFonts w:hint="eastAsia" w:ascii="宋体" w:hAnsi="宋体" w:cs="宋体"/>
                <w:bCs/>
                <w:color w:val="auto"/>
                <w:sz w:val="24"/>
              </w:rPr>
            </w:pPr>
            <w:r>
              <w:rPr>
                <w:rFonts w:hint="eastAsia" w:ascii="宋体" w:hAnsi="宋体" w:cs="宋体"/>
                <w:bCs/>
                <w:color w:val="auto"/>
                <w:sz w:val="24"/>
              </w:rPr>
              <w:t>名称</w:t>
            </w:r>
          </w:p>
        </w:tc>
        <w:tc>
          <w:tcPr>
            <w:tcW w:w="196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D2C12BE">
            <w:pPr>
              <w:jc w:val="center"/>
              <w:rPr>
                <w:rFonts w:hint="eastAsia" w:ascii="宋体" w:hAnsi="宋体" w:cs="宋体"/>
                <w:bCs/>
                <w:color w:val="auto"/>
                <w:sz w:val="24"/>
              </w:rPr>
            </w:pPr>
            <w:r>
              <w:rPr>
                <w:rFonts w:hint="eastAsia" w:ascii="宋体" w:hAnsi="宋体" w:cs="宋体"/>
                <w:bCs/>
                <w:color w:val="auto"/>
                <w:sz w:val="24"/>
              </w:rPr>
              <w:t>规格型号与参数</w:t>
            </w:r>
          </w:p>
        </w:tc>
        <w:tc>
          <w:tcPr>
            <w:tcW w:w="9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9477A5">
            <w:pPr>
              <w:jc w:val="center"/>
              <w:rPr>
                <w:rFonts w:hint="eastAsia" w:ascii="宋体" w:hAnsi="宋体" w:cs="宋体"/>
                <w:bCs/>
                <w:color w:val="auto"/>
                <w:sz w:val="24"/>
              </w:rPr>
            </w:pPr>
            <w:r>
              <w:rPr>
                <w:rFonts w:hint="eastAsia" w:ascii="宋体" w:hAnsi="宋体" w:cs="宋体"/>
                <w:bCs/>
                <w:color w:val="auto"/>
                <w:sz w:val="24"/>
              </w:rPr>
              <w:t>单位</w:t>
            </w:r>
          </w:p>
        </w:tc>
        <w:tc>
          <w:tcPr>
            <w:tcW w:w="10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5AEA32F">
            <w:pPr>
              <w:jc w:val="center"/>
              <w:rPr>
                <w:rFonts w:hint="eastAsia" w:ascii="宋体" w:hAnsi="宋体" w:cs="宋体"/>
                <w:bCs/>
                <w:color w:val="auto"/>
                <w:sz w:val="24"/>
              </w:rPr>
            </w:pPr>
            <w:r>
              <w:rPr>
                <w:rFonts w:hint="eastAsia" w:ascii="宋体" w:hAnsi="宋体" w:cs="宋体"/>
                <w:bCs/>
                <w:color w:val="auto"/>
                <w:sz w:val="24"/>
              </w:rPr>
              <w:t>数量</w:t>
            </w:r>
          </w:p>
        </w:tc>
        <w:tc>
          <w:tcPr>
            <w:tcW w:w="956" w:type="dxa"/>
            <w:tcBorders>
              <w:top w:val="single" w:color="auto" w:sz="4" w:space="0"/>
              <w:left w:val="nil"/>
              <w:bottom w:val="single" w:color="auto" w:sz="4" w:space="0"/>
              <w:right w:val="single" w:color="auto" w:sz="4" w:space="0"/>
            </w:tcBorders>
            <w:noWrap/>
            <w:vAlign w:val="center"/>
          </w:tcPr>
          <w:p w14:paraId="01159CC1">
            <w:pPr>
              <w:jc w:val="center"/>
              <w:rPr>
                <w:rFonts w:hint="eastAsia" w:ascii="宋体" w:hAnsi="宋体" w:cs="宋体"/>
                <w:bCs/>
                <w:color w:val="auto"/>
                <w:sz w:val="24"/>
              </w:rPr>
            </w:pPr>
            <w:r>
              <w:rPr>
                <w:rFonts w:hint="eastAsia" w:ascii="宋体" w:hAnsi="宋体" w:cs="宋体"/>
                <w:bCs/>
                <w:color w:val="auto"/>
                <w:sz w:val="24"/>
              </w:rPr>
              <w:t>备注</w:t>
            </w:r>
          </w:p>
        </w:tc>
      </w:tr>
      <w:tr w14:paraId="567C26E4">
        <w:tblPrEx>
          <w:tblCellMar>
            <w:top w:w="0" w:type="dxa"/>
            <w:left w:w="0" w:type="dxa"/>
            <w:bottom w:w="0" w:type="dxa"/>
            <w:right w:w="0" w:type="dxa"/>
          </w:tblCellMar>
        </w:tblPrEx>
        <w:trPr>
          <w:cantSplit/>
          <w:trHeight w:val="927"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F7E505">
            <w:pPr>
              <w:jc w:val="center"/>
              <w:rPr>
                <w:rFonts w:hint="eastAsia" w:ascii="宋体" w:hAnsi="宋体" w:cs="宋体"/>
                <w:color w:val="auto"/>
                <w:sz w:val="24"/>
              </w:rPr>
            </w:pPr>
            <w:r>
              <w:rPr>
                <w:rFonts w:hint="eastAsia" w:ascii="宋体" w:hAnsi="宋体" w:cs="宋体"/>
                <w:color w:val="auto"/>
                <w:sz w:val="24"/>
              </w:rPr>
              <w:t>1</w:t>
            </w:r>
          </w:p>
        </w:tc>
        <w:tc>
          <w:tcPr>
            <w:tcW w:w="32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658492D">
            <w:pPr>
              <w:jc w:val="center"/>
              <w:rPr>
                <w:rFonts w:hint="eastAsia" w:ascii="宋体" w:hAnsi="宋体" w:cs="宋体"/>
                <w:color w:val="auto"/>
                <w:sz w:val="24"/>
              </w:rPr>
            </w:pPr>
            <w:r>
              <w:rPr>
                <w:rFonts w:hint="eastAsia" w:ascii="宋体" w:hAnsi="宋体" w:cs="宋体"/>
                <w:color w:val="auto"/>
                <w:sz w:val="24"/>
              </w:rPr>
              <w:t>浙江开放大学萧山学院信息设备搬迁安装调试项目</w:t>
            </w:r>
          </w:p>
        </w:tc>
        <w:tc>
          <w:tcPr>
            <w:tcW w:w="196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4F5028F">
            <w:pPr>
              <w:jc w:val="center"/>
              <w:rPr>
                <w:rFonts w:hint="eastAsia" w:ascii="宋体" w:hAnsi="宋体" w:cs="宋体"/>
                <w:color w:val="auto"/>
                <w:sz w:val="24"/>
              </w:rPr>
            </w:pPr>
            <w:r>
              <w:rPr>
                <w:rFonts w:hint="eastAsia" w:ascii="宋体" w:hAnsi="宋体" w:cs="宋体"/>
                <w:color w:val="auto"/>
                <w:sz w:val="24"/>
              </w:rPr>
              <w:t>详见交易需求</w:t>
            </w:r>
          </w:p>
        </w:tc>
        <w:tc>
          <w:tcPr>
            <w:tcW w:w="9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7D92E9">
            <w:pPr>
              <w:jc w:val="center"/>
              <w:rPr>
                <w:rFonts w:hint="eastAsia" w:ascii="宋体" w:hAnsi="宋体" w:cs="宋体"/>
                <w:color w:val="auto"/>
                <w:sz w:val="24"/>
              </w:rPr>
            </w:pPr>
            <w:r>
              <w:rPr>
                <w:rFonts w:hint="eastAsia" w:ascii="宋体" w:hAnsi="宋体" w:cs="宋体"/>
                <w:color w:val="auto"/>
                <w:sz w:val="24"/>
              </w:rPr>
              <w:t>项</w:t>
            </w:r>
          </w:p>
        </w:tc>
        <w:tc>
          <w:tcPr>
            <w:tcW w:w="10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683F32D">
            <w:pPr>
              <w:jc w:val="center"/>
              <w:rPr>
                <w:rFonts w:hint="eastAsia" w:ascii="宋体" w:hAnsi="宋体" w:cs="宋体"/>
                <w:color w:val="auto"/>
                <w:sz w:val="24"/>
              </w:rPr>
            </w:pPr>
            <w:r>
              <w:rPr>
                <w:rFonts w:hint="eastAsia" w:ascii="宋体" w:hAnsi="宋体" w:cs="宋体"/>
                <w:color w:val="auto"/>
                <w:sz w:val="24"/>
              </w:rPr>
              <w:t>1</w:t>
            </w:r>
          </w:p>
        </w:tc>
        <w:tc>
          <w:tcPr>
            <w:tcW w:w="956" w:type="dxa"/>
            <w:tcBorders>
              <w:top w:val="single" w:color="auto" w:sz="4" w:space="0"/>
              <w:left w:val="nil"/>
              <w:bottom w:val="single" w:color="auto" w:sz="4" w:space="0"/>
              <w:right w:val="single" w:color="auto" w:sz="4" w:space="0"/>
            </w:tcBorders>
            <w:noWrap/>
            <w:vAlign w:val="center"/>
          </w:tcPr>
          <w:p w14:paraId="4F0BD77B">
            <w:pPr>
              <w:jc w:val="center"/>
              <w:rPr>
                <w:rFonts w:hint="eastAsia" w:ascii="宋体" w:hAnsi="宋体" w:cs="宋体"/>
                <w:color w:val="auto"/>
                <w:sz w:val="24"/>
              </w:rPr>
            </w:pPr>
            <w:r>
              <w:rPr>
                <w:rFonts w:hint="eastAsia" w:ascii="宋体" w:hAnsi="宋体" w:cs="宋体"/>
                <w:color w:val="auto"/>
                <w:sz w:val="24"/>
              </w:rPr>
              <w:t>详见交易需求</w:t>
            </w:r>
          </w:p>
        </w:tc>
      </w:tr>
    </w:tbl>
    <w:p w14:paraId="37168FE9">
      <w:pPr>
        <w:autoSpaceDE w:val="0"/>
        <w:autoSpaceDN w:val="0"/>
        <w:spacing w:after="120" w:afterLines="50" w:line="440" w:lineRule="exact"/>
        <w:jc w:val="center"/>
        <w:rPr>
          <w:rFonts w:hint="eastAsia" w:ascii="宋体" w:hAnsi="宋体" w:cs="宋体"/>
          <w:b/>
          <w:color w:val="auto"/>
          <w:sz w:val="28"/>
          <w:szCs w:val="28"/>
        </w:rPr>
      </w:pPr>
      <w:r>
        <w:rPr>
          <w:rFonts w:hint="eastAsia" w:ascii="宋体" w:hAnsi="宋体" w:cs="宋体"/>
          <w:b/>
          <w:color w:val="auto"/>
          <w:sz w:val="28"/>
          <w:szCs w:val="28"/>
        </w:rPr>
        <w:t>二、交易需求</w:t>
      </w:r>
    </w:p>
    <w:p w14:paraId="510FCB3E">
      <w:pPr>
        <w:spacing w:line="360" w:lineRule="auto"/>
        <w:ind w:firstLine="480" w:firstLineChars="200"/>
        <w:jc w:val="left"/>
        <w:rPr>
          <w:rFonts w:hint="eastAsia" w:ascii="宋体" w:hAnsi="宋体" w:eastAsia="宋体" w:cs="宋体"/>
          <w:b w:val="0"/>
          <w:bCs w:val="0"/>
          <w:color w:val="auto"/>
          <w:kern w:val="0"/>
          <w:sz w:val="24"/>
          <w:szCs w:val="22"/>
          <w:highlight w:val="none"/>
          <w:lang w:val="en-US" w:eastAsia="zh-CN"/>
        </w:rPr>
      </w:pPr>
      <w:r>
        <w:rPr>
          <w:rFonts w:hint="eastAsia" w:ascii="宋体" w:hAnsi="宋体" w:eastAsia="宋体" w:cs="宋体"/>
          <w:b w:val="0"/>
          <w:bCs w:val="0"/>
          <w:color w:val="auto"/>
          <w:kern w:val="0"/>
          <w:sz w:val="24"/>
          <w:szCs w:val="22"/>
          <w:highlight w:val="none"/>
          <w:lang w:val="en-US" w:eastAsia="zh-CN"/>
        </w:rPr>
        <w:t>（一）</w:t>
      </w:r>
      <w:r>
        <w:rPr>
          <w:rFonts w:hint="eastAsia" w:ascii="宋体" w:hAnsi="宋体" w:cs="宋体"/>
          <w:color w:val="auto"/>
          <w:sz w:val="24"/>
        </w:rPr>
        <w:t>信息设备搬迁安装调试</w:t>
      </w:r>
      <w:r>
        <w:rPr>
          <w:rFonts w:hint="eastAsia" w:ascii="宋体" w:hAnsi="宋体" w:eastAsia="宋体" w:cs="宋体"/>
          <w:b w:val="0"/>
          <w:bCs w:val="0"/>
          <w:color w:val="auto"/>
          <w:kern w:val="0"/>
          <w:sz w:val="24"/>
          <w:szCs w:val="22"/>
          <w:highlight w:val="none"/>
          <w:lang w:val="en-US" w:eastAsia="zh-CN"/>
        </w:rPr>
        <w:t>清单</w:t>
      </w:r>
    </w:p>
    <w:tbl>
      <w:tblPr>
        <w:tblStyle w:val="64"/>
        <w:tblW w:w="83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6"/>
        <w:gridCol w:w="1867"/>
        <w:gridCol w:w="3631"/>
        <w:gridCol w:w="833"/>
        <w:gridCol w:w="950"/>
      </w:tblGrid>
      <w:tr w14:paraId="3E98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25B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序号</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CD3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名称</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686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参数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66F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数量</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25E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单位</w:t>
            </w:r>
          </w:p>
        </w:tc>
      </w:tr>
      <w:tr w14:paraId="1BCDC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1315607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一</w:t>
            </w:r>
          </w:p>
        </w:tc>
        <w:tc>
          <w:tcPr>
            <w:tcW w:w="1867"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79B3A6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搬迁部分</w:t>
            </w:r>
          </w:p>
        </w:tc>
        <w:tc>
          <w:tcPr>
            <w:tcW w:w="3631"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5F373831">
            <w:pPr>
              <w:jc w:val="center"/>
              <w:rPr>
                <w:rFonts w:hint="eastAsia" w:ascii="宋体" w:hAnsi="宋体" w:eastAsia="宋体" w:cs="宋体"/>
                <w:b w:val="0"/>
                <w:bCs w:val="0"/>
                <w:i w:val="0"/>
                <w:iCs w:val="0"/>
                <w:color w:val="000000"/>
                <w:sz w:val="24"/>
                <w:szCs w:val="24"/>
                <w:highlight w:val="none"/>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596C79F7">
            <w:pPr>
              <w:jc w:val="center"/>
              <w:rPr>
                <w:rFonts w:hint="eastAsia" w:ascii="宋体" w:hAnsi="宋体" w:eastAsia="宋体" w:cs="宋体"/>
                <w:b w:val="0"/>
                <w:bCs w:val="0"/>
                <w:i w:val="0"/>
                <w:iCs w:val="0"/>
                <w:color w:val="000000"/>
                <w:sz w:val="24"/>
                <w:szCs w:val="24"/>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1AF72630">
            <w:pPr>
              <w:jc w:val="center"/>
              <w:rPr>
                <w:rFonts w:hint="eastAsia" w:ascii="宋体" w:hAnsi="宋体" w:eastAsia="宋体" w:cs="宋体"/>
                <w:b w:val="0"/>
                <w:bCs w:val="0"/>
                <w:i w:val="0"/>
                <w:iCs w:val="0"/>
                <w:color w:val="000000"/>
                <w:sz w:val="24"/>
                <w:szCs w:val="24"/>
                <w:highlight w:val="none"/>
                <w:u w:val="none"/>
              </w:rPr>
            </w:pPr>
          </w:p>
        </w:tc>
      </w:tr>
      <w:tr w14:paraId="7D21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DD8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（一）</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65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学生机房搬迁</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135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现5403-5407,5502-5506 共10间机房，拆除、搬运到新校并建对应10间机房。</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现有机房每间46至74台不等，共约569台电脑。</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F03B">
            <w:pPr>
              <w:jc w:val="center"/>
              <w:rPr>
                <w:rFonts w:hint="eastAsia" w:ascii="宋体" w:hAnsi="宋体" w:eastAsia="宋体" w:cs="宋体"/>
                <w:b w:val="0"/>
                <w:bCs w:val="0"/>
                <w:i w:val="0"/>
                <w:iCs w:val="0"/>
                <w:color w:val="000000"/>
                <w:sz w:val="24"/>
                <w:szCs w:val="24"/>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7EA3">
            <w:pPr>
              <w:jc w:val="center"/>
              <w:rPr>
                <w:rFonts w:hint="eastAsia" w:ascii="宋体" w:hAnsi="宋体" w:eastAsia="宋体" w:cs="宋体"/>
                <w:b w:val="0"/>
                <w:bCs w:val="0"/>
                <w:i w:val="0"/>
                <w:iCs w:val="0"/>
                <w:color w:val="000000"/>
                <w:sz w:val="24"/>
                <w:szCs w:val="24"/>
                <w:highlight w:val="none"/>
                <w:u w:val="none"/>
              </w:rPr>
            </w:pPr>
          </w:p>
        </w:tc>
      </w:tr>
      <w:tr w14:paraId="52778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5A3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F8B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电脑</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0D2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222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569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D95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5D8D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CD9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CD3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机柜</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41E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6AC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95F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44809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112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289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电视机</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AFD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F15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16E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53881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D16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4E8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桌椅</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B8F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60A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569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D35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51456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C4A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A9F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功放音箱</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70E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0A2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698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570BD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458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（二）</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EA5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5号楼5楼阁楼</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6239">
            <w:pPr>
              <w:jc w:val="center"/>
              <w:rPr>
                <w:rFonts w:hint="eastAsia" w:ascii="宋体" w:hAnsi="宋体" w:eastAsia="宋体" w:cs="宋体"/>
                <w:b w:val="0"/>
                <w:bCs w:val="0"/>
                <w:i w:val="0"/>
                <w:iCs w:val="0"/>
                <w:color w:val="000000"/>
                <w:sz w:val="24"/>
                <w:szCs w:val="24"/>
                <w:highlight w:val="none"/>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7F83">
            <w:pPr>
              <w:jc w:val="center"/>
              <w:rPr>
                <w:rFonts w:hint="eastAsia" w:ascii="宋体" w:hAnsi="宋体" w:eastAsia="宋体" w:cs="宋体"/>
                <w:b w:val="0"/>
                <w:bCs w:val="0"/>
                <w:i w:val="0"/>
                <w:iCs w:val="0"/>
                <w:color w:val="000000"/>
                <w:sz w:val="24"/>
                <w:szCs w:val="24"/>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113D">
            <w:pPr>
              <w:jc w:val="center"/>
              <w:rPr>
                <w:rFonts w:hint="eastAsia" w:ascii="宋体" w:hAnsi="宋体" w:eastAsia="宋体" w:cs="宋体"/>
                <w:b w:val="0"/>
                <w:bCs w:val="0"/>
                <w:i w:val="0"/>
                <w:iCs w:val="0"/>
                <w:color w:val="000000"/>
                <w:sz w:val="24"/>
                <w:szCs w:val="24"/>
                <w:highlight w:val="none"/>
                <w:u w:val="none"/>
              </w:rPr>
            </w:pPr>
          </w:p>
        </w:tc>
      </w:tr>
      <w:tr w14:paraId="35CBC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A63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6C7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库存电脑桌椅搬运</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606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130座位，若干双面和单面钢制学生桌椅。需拆除、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AB2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309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张</w:t>
            </w:r>
          </w:p>
        </w:tc>
      </w:tr>
      <w:tr w14:paraId="1EF7F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026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544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5408核心机房及系统</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D4E0">
            <w:pPr>
              <w:jc w:val="center"/>
              <w:rPr>
                <w:rFonts w:hint="eastAsia" w:ascii="宋体" w:hAnsi="宋体" w:eastAsia="宋体" w:cs="宋体"/>
                <w:b w:val="0"/>
                <w:bCs w:val="0"/>
                <w:i w:val="0"/>
                <w:iCs w:val="0"/>
                <w:color w:val="000000"/>
                <w:sz w:val="24"/>
                <w:szCs w:val="24"/>
                <w:highlight w:val="none"/>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A7E6">
            <w:pPr>
              <w:jc w:val="center"/>
              <w:rPr>
                <w:rFonts w:hint="eastAsia" w:ascii="宋体" w:hAnsi="宋体" w:eastAsia="宋体" w:cs="宋体"/>
                <w:b w:val="0"/>
                <w:bCs w:val="0"/>
                <w:i w:val="0"/>
                <w:iCs w:val="0"/>
                <w:color w:val="000000"/>
                <w:sz w:val="24"/>
                <w:szCs w:val="24"/>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C168">
            <w:pPr>
              <w:jc w:val="center"/>
              <w:rPr>
                <w:rFonts w:hint="eastAsia" w:ascii="宋体" w:hAnsi="宋体" w:eastAsia="宋体" w:cs="宋体"/>
                <w:b w:val="0"/>
                <w:bCs w:val="0"/>
                <w:i w:val="0"/>
                <w:iCs w:val="0"/>
                <w:color w:val="000000"/>
                <w:sz w:val="24"/>
                <w:szCs w:val="24"/>
                <w:highlight w:val="none"/>
                <w:u w:val="none"/>
              </w:rPr>
            </w:pPr>
          </w:p>
        </w:tc>
      </w:tr>
      <w:tr w14:paraId="31069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389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A4A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2节点超融合服务器</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235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，并进行安装调试。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2、安装调试要求：需要接入到学校新采购超融合服务器进行统一纳管，需能够被新采购超融合服务器进行纳管集群，同时需要支持与学校新采购超融合服务器进行虚拟化平台的双向迁移，可将虚拟机在运行状态下迁移到超融合云平台，迁移结束后的虚拟机可进行手动或自动重启操作。</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F36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925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点</w:t>
            </w:r>
          </w:p>
        </w:tc>
      </w:tr>
      <w:tr w14:paraId="7304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EFA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D59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刀片服务器</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9AF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629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90C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135E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53E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7C2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9个机柜</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886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A98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6C4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0FFC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C4D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244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小型服务器</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FA3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07D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44A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48F44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346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73A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交换机</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C8A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404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B40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23C4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FA7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CD9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存储</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738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10F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D8F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149DA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61B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2FC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其余设备</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2C5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机房内其他设备，需拆除、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2C6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440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33DE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772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（四）</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593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多媒体设备</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0DD8">
            <w:pPr>
              <w:jc w:val="center"/>
              <w:rPr>
                <w:rFonts w:hint="eastAsia" w:ascii="宋体" w:hAnsi="宋体" w:eastAsia="宋体" w:cs="宋体"/>
                <w:b w:val="0"/>
                <w:bCs w:val="0"/>
                <w:i w:val="0"/>
                <w:iCs w:val="0"/>
                <w:color w:val="000000"/>
                <w:sz w:val="24"/>
                <w:szCs w:val="24"/>
                <w:highlight w:val="none"/>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6EEA">
            <w:pPr>
              <w:jc w:val="center"/>
              <w:rPr>
                <w:rFonts w:hint="eastAsia" w:ascii="宋体" w:hAnsi="宋体" w:eastAsia="宋体" w:cs="宋体"/>
                <w:b w:val="0"/>
                <w:bCs w:val="0"/>
                <w:i w:val="0"/>
                <w:iCs w:val="0"/>
                <w:color w:val="000000"/>
                <w:sz w:val="24"/>
                <w:szCs w:val="24"/>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AD8D">
            <w:pPr>
              <w:jc w:val="center"/>
              <w:rPr>
                <w:rFonts w:hint="eastAsia" w:ascii="宋体" w:hAnsi="宋体" w:eastAsia="宋体" w:cs="宋体"/>
                <w:b w:val="0"/>
                <w:bCs w:val="0"/>
                <w:i w:val="0"/>
                <w:iCs w:val="0"/>
                <w:color w:val="000000"/>
                <w:sz w:val="24"/>
                <w:szCs w:val="24"/>
                <w:highlight w:val="none"/>
                <w:u w:val="none"/>
              </w:rPr>
            </w:pPr>
          </w:p>
        </w:tc>
      </w:tr>
      <w:tr w14:paraId="2213F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F7E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7FD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多媒体设备包括一体机、推拉黑板、讲台、显示器、实物展台、校园广播喇叭等；教室内有考场监控、考场屏蔽仪</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581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多媒体为电视机型一体化多媒体包括一体机、推拉黑板、讲台、显示器、实物展台、校园广播喇叭等；教室内有考场监控、考场屏蔽仪。拆解搬运并安装到指定地点。注：教室内多媒体线路已经安装，仅需安装调试。一体机拆解搬运并安装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F1E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EE1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3ADB7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705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（五）</w:t>
            </w:r>
          </w:p>
        </w:tc>
        <w:tc>
          <w:tcPr>
            <w:tcW w:w="728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798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6202、6204录播系统</w:t>
            </w:r>
          </w:p>
        </w:tc>
      </w:tr>
      <w:tr w14:paraId="7421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9B2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340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录播主机</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399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拆解、搬运并安装到指定教室，确保系统接入萧山区美好云课堂天天直播系统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51F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919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081C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92B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C2B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摄像头</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2E9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拆解、搬运并安装到指定教室</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BCB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42B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2006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C1B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E91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吊麦</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81E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拆解、搬运并安装到指定教室</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D67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6DD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2DEC4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79D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420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机柜</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E7E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拆解、搬运并安装到指定教室</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872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4F1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2E41C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FE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5DF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交换机</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9A4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拆解、搬运并安装到指定教室</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DA5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F01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136DC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4A5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（六）</w:t>
            </w:r>
          </w:p>
        </w:tc>
        <w:tc>
          <w:tcPr>
            <w:tcW w:w="728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0AF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5326网络直播室</w:t>
            </w:r>
          </w:p>
        </w:tc>
      </w:tr>
      <w:tr w14:paraId="08F0D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FEB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E16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桌椅</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0D0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拆解、搬运并安装到指定教室</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4AA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489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7647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F17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935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摄像设备</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BD9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拆解、搬运并安装到指定教室</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F4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62B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0AAC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556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2CC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直播设备</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93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拆解、搬运并安装到指定教室</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ECB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F48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541B2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511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603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灯光设备</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510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拆解、搬运并安装到指定教室</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C76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BB8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15900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C96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0B4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沙发茶几</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8F8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拆解、搬运并安装到指定教室</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540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E5D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78493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9D1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50A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交换机</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FD5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拆解、搬运并安装到指定教室</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AEB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A3E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21766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284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127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机柜</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725B">
            <w:pPr>
              <w:jc w:val="center"/>
              <w:rPr>
                <w:rFonts w:hint="eastAsia" w:ascii="宋体" w:hAnsi="宋体" w:eastAsia="宋体" w:cs="宋体"/>
                <w:b w:val="0"/>
                <w:bCs w:val="0"/>
                <w:i w:val="0"/>
                <w:iCs w:val="0"/>
                <w:color w:val="000000"/>
                <w:sz w:val="24"/>
                <w:szCs w:val="24"/>
                <w:highlight w:val="none"/>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C83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81C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2701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5B1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（七）</w:t>
            </w:r>
          </w:p>
        </w:tc>
        <w:tc>
          <w:tcPr>
            <w:tcW w:w="63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B71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4407会议室利旧</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61BE">
            <w:pPr>
              <w:jc w:val="center"/>
              <w:rPr>
                <w:rFonts w:hint="eastAsia" w:ascii="宋体" w:hAnsi="宋体" w:eastAsia="宋体" w:cs="宋体"/>
                <w:b w:val="0"/>
                <w:bCs w:val="0"/>
                <w:i w:val="0"/>
                <w:iCs w:val="0"/>
                <w:color w:val="000000"/>
                <w:sz w:val="24"/>
                <w:szCs w:val="24"/>
                <w:highlight w:val="none"/>
                <w:u w:val="none"/>
              </w:rPr>
            </w:pPr>
          </w:p>
        </w:tc>
      </w:tr>
      <w:tr w14:paraId="2F15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06A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808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多媒体设备</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630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4B9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B5C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61921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E86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B73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壁挂音箱</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AC2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4B7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F57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4625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8E0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ED2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嵌入式活动灯</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790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4ED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99C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47FF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D80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664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音响系统机柜</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F5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127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59F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3EFBA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23F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58D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控制台含电脑</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D30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2F6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2D5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2F6E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5BC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C76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监控设备</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6EF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3CC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55E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6DB9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DF4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859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电视机</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5AF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440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247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465E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429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（八）</w:t>
            </w:r>
          </w:p>
        </w:tc>
        <w:tc>
          <w:tcPr>
            <w:tcW w:w="63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6F1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5310会议室</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65E6">
            <w:pPr>
              <w:jc w:val="center"/>
              <w:rPr>
                <w:rFonts w:hint="eastAsia" w:ascii="宋体" w:hAnsi="宋体" w:eastAsia="宋体" w:cs="宋体"/>
                <w:b w:val="0"/>
                <w:bCs w:val="0"/>
                <w:i w:val="0"/>
                <w:iCs w:val="0"/>
                <w:color w:val="000000"/>
                <w:sz w:val="24"/>
                <w:szCs w:val="24"/>
                <w:highlight w:val="none"/>
                <w:u w:val="none"/>
              </w:rPr>
            </w:pPr>
          </w:p>
        </w:tc>
      </w:tr>
      <w:tr w14:paraId="6CCAE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ACF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A80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机柜</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42E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CD8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F44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1F6DE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917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7C9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电视机</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CE1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7A8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5F4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141E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683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3AD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电脑</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066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AB4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209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48306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4FF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3B3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吸顶音箱</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1F2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FF0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B9A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4A47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938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316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其余网络设备</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4F5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5CA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AAD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1329C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06B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（九）</w:t>
            </w:r>
          </w:p>
        </w:tc>
        <w:tc>
          <w:tcPr>
            <w:tcW w:w="63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E75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库存音响会议设备利旧</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D108">
            <w:pPr>
              <w:jc w:val="center"/>
              <w:rPr>
                <w:rFonts w:hint="eastAsia" w:ascii="宋体" w:hAnsi="宋体" w:eastAsia="宋体" w:cs="宋体"/>
                <w:b w:val="0"/>
                <w:bCs w:val="0"/>
                <w:i w:val="0"/>
                <w:iCs w:val="0"/>
                <w:color w:val="000000"/>
                <w:sz w:val="24"/>
                <w:szCs w:val="24"/>
                <w:highlight w:val="none"/>
                <w:u w:val="none"/>
              </w:rPr>
            </w:pPr>
          </w:p>
        </w:tc>
      </w:tr>
      <w:tr w14:paraId="267C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7BC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9CB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库存设备</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0E7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，并进行安装。主要地点为新校区的体育馆、1#行政及教学楼11楼和4楼报告厅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533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1DA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36C7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1C2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（十）</w:t>
            </w:r>
          </w:p>
        </w:tc>
        <w:tc>
          <w:tcPr>
            <w:tcW w:w="63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311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1-4号寝室楼</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A403">
            <w:pPr>
              <w:jc w:val="center"/>
              <w:rPr>
                <w:rFonts w:hint="eastAsia" w:ascii="宋体" w:hAnsi="宋体" w:eastAsia="宋体" w:cs="宋体"/>
                <w:b w:val="0"/>
                <w:bCs w:val="0"/>
                <w:i w:val="0"/>
                <w:iCs w:val="0"/>
                <w:color w:val="000000"/>
                <w:sz w:val="24"/>
                <w:szCs w:val="24"/>
                <w:highlight w:val="none"/>
                <w:u w:val="none"/>
              </w:rPr>
            </w:pPr>
          </w:p>
        </w:tc>
      </w:tr>
      <w:tr w14:paraId="7B8C8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7B5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10B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摄像头</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EC2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7F8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1D4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54C52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FAA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4FE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电视机</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5B8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D3A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69C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0FD1A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EA0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191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网络视频录像机</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28B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7B2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CB5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7AEE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B4B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06D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交换机</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C56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C5A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91E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7C722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AC6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AF4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机柜</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D37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C3F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C07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7B45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329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4F6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监控主机</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C5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283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70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4392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72C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313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人脸门禁</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B1A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，并进行安装调试；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2、添加宿舍通行权限，自定义通行时段，≥6个；按周维度自定义通行周期；分配床位后，对应人员自动同步通行时段</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3、支持老师线上发起访客预约，审批通过后，访客点击链接可查看自己的浙学码并在校门口闸机上扫描浙学码进入</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4、与学校新校区新采购门禁系统进行对接，实现人员组织架构、通迅录、消息通知、OA审批、人脸库底层互联互通，并实现与学校新校区新采购门禁系统达到管理平台集中统一，实现统一的登陆、统一用户鉴权、统一身份认证、统一人脸数据。</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0BE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943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498BE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85D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（十一）</w:t>
            </w:r>
          </w:p>
        </w:tc>
        <w:tc>
          <w:tcPr>
            <w:tcW w:w="63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326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食堂监控</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1639">
            <w:pPr>
              <w:jc w:val="center"/>
              <w:rPr>
                <w:rFonts w:hint="eastAsia" w:ascii="宋体" w:hAnsi="宋体" w:eastAsia="宋体" w:cs="宋体"/>
                <w:b w:val="0"/>
                <w:bCs w:val="0"/>
                <w:i w:val="0"/>
                <w:iCs w:val="0"/>
                <w:color w:val="000000"/>
                <w:sz w:val="24"/>
                <w:szCs w:val="24"/>
                <w:highlight w:val="none"/>
                <w:u w:val="none"/>
              </w:rPr>
            </w:pPr>
          </w:p>
        </w:tc>
      </w:tr>
      <w:tr w14:paraId="172C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0D5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99D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机柜以及内部设备、拼接屏、分布在校园内的摄像头</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3D2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0DC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45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2296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F1C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（十二）</w:t>
            </w:r>
          </w:p>
        </w:tc>
        <w:tc>
          <w:tcPr>
            <w:tcW w:w="63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793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校园监控</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0071">
            <w:pPr>
              <w:jc w:val="center"/>
              <w:rPr>
                <w:rFonts w:hint="eastAsia" w:ascii="宋体" w:hAnsi="宋体" w:eastAsia="宋体" w:cs="宋体"/>
                <w:b w:val="0"/>
                <w:bCs w:val="0"/>
                <w:i w:val="0"/>
                <w:iCs w:val="0"/>
                <w:color w:val="000000"/>
                <w:sz w:val="24"/>
                <w:szCs w:val="24"/>
                <w:highlight w:val="none"/>
                <w:u w:val="none"/>
              </w:rPr>
            </w:pPr>
          </w:p>
        </w:tc>
      </w:tr>
      <w:tr w14:paraId="04C0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E38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CBD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校园监控系统</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5F5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CED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76E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2D0CD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E3F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DFD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机柜以及内部设备</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2D6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2F3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142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3A09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5B2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4E3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拼接屏</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AD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50A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D7A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块</w:t>
            </w:r>
          </w:p>
        </w:tc>
      </w:tr>
      <w:tr w14:paraId="4D317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AE8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EC1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摄像头</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601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6EE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F5E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25B6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388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（十三）</w:t>
            </w:r>
          </w:p>
        </w:tc>
        <w:tc>
          <w:tcPr>
            <w:tcW w:w="63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CC3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全校办公室、值班室、医务室、心理咨询室等</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8E41">
            <w:pPr>
              <w:jc w:val="center"/>
              <w:rPr>
                <w:rFonts w:hint="eastAsia" w:ascii="宋体" w:hAnsi="宋体" w:eastAsia="宋体" w:cs="宋体"/>
                <w:b w:val="0"/>
                <w:bCs w:val="0"/>
                <w:i w:val="0"/>
                <w:iCs w:val="0"/>
                <w:color w:val="000000"/>
                <w:sz w:val="24"/>
                <w:szCs w:val="24"/>
                <w:highlight w:val="none"/>
                <w:u w:val="none"/>
              </w:rPr>
            </w:pPr>
          </w:p>
        </w:tc>
      </w:tr>
      <w:tr w14:paraId="2DAB2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885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263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办公电脑</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D79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7F3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140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A33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57216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FE6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20E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办公打印机</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0B2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1A8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221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1D8E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D85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18A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办公电话</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402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915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140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F11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部</w:t>
            </w:r>
          </w:p>
        </w:tc>
      </w:tr>
      <w:tr w14:paraId="78EE2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68D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（十四）</w:t>
            </w:r>
          </w:p>
        </w:tc>
        <w:tc>
          <w:tcPr>
            <w:tcW w:w="63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780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信息技术处办公室</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0AD4">
            <w:pPr>
              <w:jc w:val="center"/>
              <w:rPr>
                <w:rFonts w:hint="eastAsia" w:ascii="宋体" w:hAnsi="宋体" w:eastAsia="宋体" w:cs="宋体"/>
                <w:b w:val="0"/>
                <w:bCs w:val="0"/>
                <w:i w:val="0"/>
                <w:iCs w:val="0"/>
                <w:color w:val="000000"/>
                <w:sz w:val="24"/>
                <w:szCs w:val="24"/>
                <w:highlight w:val="none"/>
                <w:u w:val="none"/>
              </w:rPr>
            </w:pPr>
          </w:p>
        </w:tc>
      </w:tr>
      <w:tr w14:paraId="5BC4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E6C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0C7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桌椅</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5E1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8B6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7BC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0DD44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AC7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9A2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电脑</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27B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75C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834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100D6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194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712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打印机</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01B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F5E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0C7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65B13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0E4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431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其余书籍杂物</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7AA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08C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C00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6D052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F1A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（十五）</w:t>
            </w:r>
          </w:p>
        </w:tc>
        <w:tc>
          <w:tcPr>
            <w:tcW w:w="63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3B0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5102工商管理实验室搬迁</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00F7">
            <w:pPr>
              <w:jc w:val="center"/>
              <w:rPr>
                <w:rFonts w:hint="eastAsia" w:ascii="宋体" w:hAnsi="宋体" w:eastAsia="宋体" w:cs="宋体"/>
                <w:b w:val="0"/>
                <w:bCs w:val="0"/>
                <w:i w:val="0"/>
                <w:iCs w:val="0"/>
                <w:color w:val="000000"/>
                <w:sz w:val="24"/>
                <w:szCs w:val="24"/>
                <w:highlight w:val="none"/>
                <w:u w:val="none"/>
              </w:rPr>
            </w:pPr>
          </w:p>
        </w:tc>
      </w:tr>
      <w:tr w14:paraId="224D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1BE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9F6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电脑</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FF8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EDA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B72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00C17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F75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44E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多媒体</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CA7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0EF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8E8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7E4DD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F62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DB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实验仪器等</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6A7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2AE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55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0BD9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2BB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6AE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服务器</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CAA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802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8B2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2889E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C8C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00C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机柜</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DA7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883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4B3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00D4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84E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136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讲台</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45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CE0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8D2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1555F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F95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cs="宋体"/>
                <w:b w:val="0"/>
                <w:bCs w:val="0"/>
                <w:i w:val="0"/>
                <w:iCs w:val="0"/>
                <w:color w:val="000000"/>
                <w:kern w:val="0"/>
                <w:sz w:val="24"/>
                <w:szCs w:val="24"/>
                <w:highlight w:val="none"/>
                <w:u w:val="none"/>
                <w:lang w:val="en-US" w:eastAsia="zh-CN" w:bidi="ar"/>
              </w:rPr>
              <w:t>7</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0A3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投影仪</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813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3F8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496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5FD7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D2AD">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B46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幕布</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809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F70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B3B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块</w:t>
            </w:r>
          </w:p>
        </w:tc>
      </w:tr>
      <w:tr w14:paraId="0CB9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84E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19A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音箱功放</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E42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8D1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E07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72F02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DAB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927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六角学生桌</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A53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E44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EC9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张</w:t>
            </w:r>
          </w:p>
        </w:tc>
      </w:tr>
      <w:tr w14:paraId="077B0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85B0">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FD2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配套凳子</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A48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EF1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21A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张</w:t>
            </w:r>
          </w:p>
        </w:tc>
      </w:tr>
      <w:tr w14:paraId="50202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C66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A84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书柜</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AD9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C72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980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797BB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96B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（十六）</w:t>
            </w:r>
          </w:p>
        </w:tc>
        <w:tc>
          <w:tcPr>
            <w:tcW w:w="63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24F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4403会计实训室搬迁</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CCB8">
            <w:pPr>
              <w:jc w:val="center"/>
              <w:rPr>
                <w:rFonts w:hint="eastAsia" w:ascii="宋体" w:hAnsi="宋体" w:eastAsia="宋体" w:cs="宋体"/>
                <w:b w:val="0"/>
                <w:bCs w:val="0"/>
                <w:i w:val="0"/>
                <w:iCs w:val="0"/>
                <w:color w:val="000000"/>
                <w:sz w:val="24"/>
                <w:szCs w:val="24"/>
                <w:highlight w:val="none"/>
                <w:u w:val="none"/>
              </w:rPr>
            </w:pPr>
          </w:p>
        </w:tc>
      </w:tr>
      <w:tr w14:paraId="63FB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C81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6EF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电脑</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F9E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D5C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67A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176A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FE8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71F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多媒体</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FAF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7D1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2F6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18DA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61A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2AC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实训仪器等</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A6E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39E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4C2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029E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891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F02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服务器</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184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948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57D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6D311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8D2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0F0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机柜</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452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3EF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C4A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0A645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238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39F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讲台</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EFB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563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64E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340E8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EF6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F7E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投影仪</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E14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713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810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14:paraId="1BE1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0E0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E6C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幕布</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C6E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7AE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18A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块</w:t>
            </w:r>
          </w:p>
        </w:tc>
      </w:tr>
      <w:tr w14:paraId="7CEF0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8FD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0F0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音箱功放</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DC5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DA8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8B6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38E6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83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A03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书柜</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728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r>
              <w:rPr>
                <w:rFonts w:hint="eastAsia" w:ascii="宋体" w:hAnsi="宋体" w:eastAsia="宋体" w:cs="宋体"/>
                <w:b w:val="0"/>
                <w:bCs w:val="0"/>
                <w:i w:val="0"/>
                <w:iCs w:val="0"/>
                <w:color w:val="000000"/>
                <w:kern w:val="0"/>
                <w:sz w:val="24"/>
                <w:szCs w:val="24"/>
                <w:highlight w:val="none"/>
                <w:u w:val="none"/>
                <w:lang w:val="en-US" w:eastAsia="zh-CN" w:bidi="ar"/>
              </w:rPr>
              <w:t>，并进行安装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CE9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A56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64253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CA0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（十七）</w:t>
            </w:r>
          </w:p>
        </w:tc>
        <w:tc>
          <w:tcPr>
            <w:tcW w:w="63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AE59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图书楼楼、教学楼、学生寝室、食堂弱电间</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9429">
            <w:pPr>
              <w:jc w:val="center"/>
              <w:rPr>
                <w:rFonts w:hint="eastAsia" w:ascii="宋体" w:hAnsi="宋体" w:eastAsia="宋体" w:cs="宋体"/>
                <w:b w:val="0"/>
                <w:bCs w:val="0"/>
                <w:i w:val="0"/>
                <w:iCs w:val="0"/>
                <w:color w:val="000000"/>
                <w:sz w:val="24"/>
                <w:szCs w:val="24"/>
                <w:highlight w:val="none"/>
                <w:u w:val="none"/>
              </w:rPr>
            </w:pPr>
          </w:p>
        </w:tc>
      </w:tr>
      <w:tr w14:paraId="4986C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7D1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C73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机柜</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E28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DCC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B69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4F39C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119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CFF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交换机弱电设备</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E82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52B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0BE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14:paraId="6C95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D37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728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库存物品</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E81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需拆除、</w:t>
            </w:r>
            <w:r>
              <w:rPr>
                <w:rFonts w:hint="eastAsia" w:ascii="宋体" w:hAnsi="宋体" w:cs="宋体"/>
                <w:b w:val="0"/>
                <w:bCs w:val="0"/>
                <w:i w:val="0"/>
                <w:iCs w:val="0"/>
                <w:color w:val="000000"/>
                <w:kern w:val="0"/>
                <w:sz w:val="24"/>
                <w:szCs w:val="24"/>
                <w:highlight w:val="none"/>
                <w:u w:val="none"/>
                <w:lang w:val="en-US" w:eastAsia="zh-CN" w:bidi="ar"/>
              </w:rPr>
              <w:t>搬运到指定地点</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31E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184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66A3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736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（十八）</w:t>
            </w:r>
          </w:p>
        </w:tc>
        <w:tc>
          <w:tcPr>
            <w:tcW w:w="63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A072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空调搬迁</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1CF9">
            <w:pPr>
              <w:jc w:val="center"/>
              <w:rPr>
                <w:rFonts w:hint="eastAsia" w:ascii="宋体" w:hAnsi="宋体" w:eastAsia="宋体" w:cs="宋体"/>
                <w:b w:val="0"/>
                <w:bCs w:val="0"/>
                <w:i w:val="0"/>
                <w:iCs w:val="0"/>
                <w:color w:val="000000"/>
                <w:sz w:val="24"/>
                <w:szCs w:val="24"/>
                <w:highlight w:val="none"/>
                <w:u w:val="none"/>
              </w:rPr>
            </w:pPr>
          </w:p>
        </w:tc>
      </w:tr>
      <w:tr w14:paraId="66525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DB8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BA5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空调搬迁</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F18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老校区各幢楼空调搬迁及安装，含内机及外机</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6EA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51B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3FF4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F1725F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二</w:t>
            </w:r>
          </w:p>
        </w:tc>
        <w:tc>
          <w:tcPr>
            <w:tcW w:w="7281" w:type="dxa"/>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14:paraId="1746390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综合布线及安装调试部分</w:t>
            </w:r>
          </w:p>
        </w:tc>
      </w:tr>
      <w:tr w14:paraId="234F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0F6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（一）</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816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新校区10间电脑机房强弱电布线及安装调试</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F44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新校区10间电脑机房强弱电布线及安装调试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48B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20E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间</w:t>
            </w:r>
          </w:p>
        </w:tc>
      </w:tr>
      <w:tr w14:paraId="63B2E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41D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7CE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网线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7F6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260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349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6F33A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8D0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0A5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电源线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282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FD5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920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44FAC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3A3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476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管材</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E18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9AF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8D5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0912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7D5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E48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辅材</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346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811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E16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项</w:t>
            </w:r>
          </w:p>
        </w:tc>
      </w:tr>
      <w:tr w14:paraId="29E67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B09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（二）</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077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会议音响设备</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558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新校区体育馆、1#行政及教学楼11楼和4楼报告厅音响会议设备布线及安装调试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CA26">
            <w:pPr>
              <w:jc w:val="center"/>
              <w:rPr>
                <w:rFonts w:hint="eastAsia" w:ascii="宋体" w:hAnsi="宋体" w:eastAsia="宋体" w:cs="宋体"/>
                <w:b w:val="0"/>
                <w:bCs w:val="0"/>
                <w:i w:val="0"/>
                <w:iCs w:val="0"/>
                <w:color w:val="000000"/>
                <w:sz w:val="24"/>
                <w:szCs w:val="24"/>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766B">
            <w:pPr>
              <w:jc w:val="center"/>
              <w:rPr>
                <w:rFonts w:hint="eastAsia" w:ascii="宋体" w:hAnsi="宋体" w:eastAsia="宋体" w:cs="宋体"/>
                <w:b w:val="0"/>
                <w:bCs w:val="0"/>
                <w:i w:val="0"/>
                <w:iCs w:val="0"/>
                <w:color w:val="000000"/>
                <w:sz w:val="24"/>
                <w:szCs w:val="24"/>
                <w:highlight w:val="none"/>
                <w:u w:val="none"/>
              </w:rPr>
            </w:pPr>
          </w:p>
        </w:tc>
      </w:tr>
      <w:tr w14:paraId="2B0F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E58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5CD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专业音频线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014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143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3B6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4E066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9A2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80D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网线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382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4CE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783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43F3F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5A0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32C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地插</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1E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B9B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644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1152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3A4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F65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电源线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733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620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49C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4AA54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037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7B0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管材</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5C1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6E5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16B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3D549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2A2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CC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HDMI线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4E0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C3C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D9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42B6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43D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EBD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辅材</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8AB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27C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D17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项</w:t>
            </w:r>
          </w:p>
        </w:tc>
      </w:tr>
      <w:tr w14:paraId="2D74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3A1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4F1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6202、6204录播系统</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297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在新校区指定两间教室的布线安装及调试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12C2">
            <w:pPr>
              <w:jc w:val="center"/>
              <w:rPr>
                <w:rFonts w:hint="eastAsia" w:ascii="宋体" w:hAnsi="宋体" w:eastAsia="宋体" w:cs="宋体"/>
                <w:b w:val="0"/>
                <w:bCs w:val="0"/>
                <w:i w:val="0"/>
                <w:iCs w:val="0"/>
                <w:color w:val="000000"/>
                <w:sz w:val="24"/>
                <w:szCs w:val="24"/>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7387">
            <w:pPr>
              <w:jc w:val="center"/>
              <w:rPr>
                <w:rFonts w:hint="eastAsia" w:ascii="宋体" w:hAnsi="宋体" w:eastAsia="宋体" w:cs="宋体"/>
                <w:b w:val="0"/>
                <w:bCs w:val="0"/>
                <w:i w:val="0"/>
                <w:iCs w:val="0"/>
                <w:color w:val="000000"/>
                <w:sz w:val="24"/>
                <w:szCs w:val="24"/>
                <w:highlight w:val="none"/>
                <w:u w:val="none"/>
              </w:rPr>
            </w:pPr>
          </w:p>
        </w:tc>
      </w:tr>
      <w:tr w14:paraId="743AD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C6D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B37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专业音频线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A9B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724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665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178F7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7BD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107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网线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561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E3C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316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77C43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83F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00C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电源线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E94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473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A98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5A747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D89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7E3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管材</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41B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AB3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E93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4E7FD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243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1A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辅材</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44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6E0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5FC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项</w:t>
            </w:r>
          </w:p>
        </w:tc>
      </w:tr>
      <w:tr w14:paraId="0830F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96E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139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HDMI线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4E3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CF3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CEE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708F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9DC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（四）</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542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5326网络直播室</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407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在新校区指定教室的布线安装及调试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26A6">
            <w:pPr>
              <w:jc w:val="center"/>
              <w:rPr>
                <w:rFonts w:hint="eastAsia" w:ascii="宋体" w:hAnsi="宋体" w:eastAsia="宋体" w:cs="宋体"/>
                <w:b w:val="0"/>
                <w:bCs w:val="0"/>
                <w:i w:val="0"/>
                <w:iCs w:val="0"/>
                <w:color w:val="000000"/>
                <w:sz w:val="24"/>
                <w:szCs w:val="24"/>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4FF3">
            <w:pPr>
              <w:jc w:val="center"/>
              <w:rPr>
                <w:rFonts w:hint="eastAsia" w:ascii="宋体" w:hAnsi="宋体" w:eastAsia="宋体" w:cs="宋体"/>
                <w:b w:val="0"/>
                <w:bCs w:val="0"/>
                <w:i w:val="0"/>
                <w:iCs w:val="0"/>
                <w:color w:val="000000"/>
                <w:sz w:val="24"/>
                <w:szCs w:val="24"/>
                <w:highlight w:val="none"/>
                <w:u w:val="none"/>
              </w:rPr>
            </w:pPr>
          </w:p>
        </w:tc>
      </w:tr>
      <w:tr w14:paraId="23BA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E5B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CB0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专业音频线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FCC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E8B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66A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4DB0B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331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AD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网线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E66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CD1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F4F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2EFB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F42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CC8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电源线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D00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F7D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605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0773C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D88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C74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管材</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890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943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D0E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2D56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3DF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08D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辅材</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02A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375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B72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项</w:t>
            </w:r>
          </w:p>
        </w:tc>
      </w:tr>
      <w:tr w14:paraId="0CB4C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127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A73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HDMI线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5F3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930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910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28438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0DD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（五）</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BE2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信息技术处办公室</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50B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在新校区信息技术办公室的布线安装及调试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52F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578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间</w:t>
            </w:r>
          </w:p>
        </w:tc>
      </w:tr>
      <w:tr w14:paraId="5023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FEC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555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网线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346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081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40E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35CC2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FA8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509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电源线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39B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ED5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FEB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47356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196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0C0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管材</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548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A10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E46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2F425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E43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105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辅材</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2C7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332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BE9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项</w:t>
            </w:r>
          </w:p>
        </w:tc>
      </w:tr>
      <w:tr w14:paraId="07A8F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979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（六）</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28D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5102工商管理实验室</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4A9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在新校区工商管理实验室的布线安装及调试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D58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2F2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间</w:t>
            </w:r>
          </w:p>
        </w:tc>
      </w:tr>
      <w:tr w14:paraId="13DC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87E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795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网线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A03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3E9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74E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5D18D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D71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DB7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电源线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7E9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970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D5E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2DE5A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891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AEF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配线架</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AD3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1、高密度，1RU机架空间支持24端口，支持光铜混用。</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2、可安装keystone接口多媒体模块，包括RJ45型5e/6/6A/7等模块，视频、音频模块，双工LC光纤模块</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3、铜缆配线架后置托线架能方便安装24条线缆，光纤带熔纤箱。</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4、采用普通跳线实现端口型管理</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5、每个配线架内部有在线监测判断装置，带RGB指示灯实现本地判断端口状态</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6、初使通电状态各端口亮红灯；跳线接入后亮蓝灯；如增加软件配置工单后亮绿灯；跳线脱落后亮黄灯。</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7、各个配线架无需进行组网，上电即处于管理和监控状态</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8、有标准RJ45接口，可用与单机版管理软件交互。通过管理软件配置链路发送工单。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9、可查询各端口链路信息。</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10、■模块带LED指示功能，可以根据LED不同的颜色判定面板内模块、配线架模块和交换机的链接状况；后期维护时也可以直接根据LED不同颜色判定故障所在位置；屏蔽和非屏蔽通用；</w:t>
            </w:r>
            <w:r>
              <w:rPr>
                <w:rFonts w:hint="eastAsia" w:ascii="宋体" w:hAnsi="宋体" w:cs="宋体"/>
                <w:b w:val="0"/>
                <w:bCs w:val="0"/>
                <w:i w:val="0"/>
                <w:iCs w:val="0"/>
                <w:color w:val="000000"/>
                <w:kern w:val="0"/>
                <w:sz w:val="24"/>
                <w:szCs w:val="24"/>
                <w:highlight w:val="none"/>
                <w:u w:val="none"/>
                <w:lang w:val="en-US" w:eastAsia="zh-CN" w:bidi="ar"/>
              </w:rPr>
              <w:t>响应</w:t>
            </w:r>
            <w:r>
              <w:rPr>
                <w:rFonts w:hint="eastAsia" w:ascii="宋体" w:hAnsi="宋体" w:eastAsia="宋体" w:cs="宋体"/>
                <w:b w:val="0"/>
                <w:bCs w:val="0"/>
                <w:i w:val="0"/>
                <w:iCs w:val="0"/>
                <w:color w:val="000000"/>
                <w:kern w:val="0"/>
                <w:sz w:val="24"/>
                <w:szCs w:val="24"/>
                <w:highlight w:val="none"/>
                <w:u w:val="none"/>
                <w:lang w:val="en-US" w:eastAsia="zh-CN" w:bidi="ar"/>
              </w:rPr>
              <w:t>时提供产品产权证明或授权证明；</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11、■为了数据的稳定性，产品需通过国家认可 CMA/CNAS 和国际互认 ilac-MRA 第三方检测机构出具的关于六类十一节点非屏蔽信道和永久链路检测报告；</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70D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6BD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5A285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D8B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80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配电电源</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59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1、配线架后部有RJ45供电口</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2、配线架以手拉手的方式连接，最后一条配线架通过RJ45转USB接口供电线取电</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3、电源适配器为5V/2A;USB接口输出</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4、每个电源适配器可为24条配线架供电，占用PDU一个插口</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5、■</w:t>
            </w:r>
            <w:r>
              <w:rPr>
                <w:rFonts w:hint="eastAsia" w:ascii="宋体" w:hAnsi="宋体" w:cs="宋体"/>
                <w:b w:val="0"/>
                <w:bCs w:val="0"/>
                <w:i w:val="0"/>
                <w:iCs w:val="0"/>
                <w:color w:val="000000"/>
                <w:kern w:val="0"/>
                <w:sz w:val="24"/>
                <w:szCs w:val="24"/>
                <w:highlight w:val="none"/>
                <w:u w:val="none"/>
                <w:lang w:val="en-US" w:eastAsia="zh-CN" w:bidi="ar"/>
              </w:rPr>
              <w:t>响应</w:t>
            </w:r>
            <w:r>
              <w:rPr>
                <w:rFonts w:hint="eastAsia" w:ascii="宋体" w:hAnsi="宋体" w:eastAsia="宋体" w:cs="宋体"/>
                <w:b w:val="0"/>
                <w:bCs w:val="0"/>
                <w:i w:val="0"/>
                <w:iCs w:val="0"/>
                <w:color w:val="000000"/>
                <w:kern w:val="0"/>
                <w:sz w:val="24"/>
                <w:szCs w:val="24"/>
                <w:highlight w:val="none"/>
                <w:u w:val="none"/>
                <w:lang w:val="en-US" w:eastAsia="zh-CN" w:bidi="ar"/>
              </w:rPr>
              <w:t>时提供如上参数的产品官网截图；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F5B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759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r w14:paraId="3CECC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53F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A50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管材</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392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D7D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07B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157C0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6B3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A29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辅材</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7A8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8F4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38D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项</w:t>
            </w:r>
          </w:p>
        </w:tc>
      </w:tr>
      <w:tr w14:paraId="3126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7AE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（七）</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73F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4403会计实训室</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164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在新校区会计实验室的布线安装及调试</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260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FB5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间</w:t>
            </w:r>
          </w:p>
        </w:tc>
      </w:tr>
      <w:tr w14:paraId="08F88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B13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EC2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网线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2BB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42D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F5C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546F8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C23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750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电源线</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F84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F9F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99A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74FC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971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D82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管材</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B92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B77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CBE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批</w:t>
            </w:r>
          </w:p>
        </w:tc>
      </w:tr>
      <w:tr w14:paraId="4BC8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9C5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81B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辅材</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A18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国标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D66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DBC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项</w:t>
            </w:r>
          </w:p>
        </w:tc>
      </w:tr>
      <w:tr w14:paraId="2CF4B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1C6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（八）</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EE4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硬件设备调试</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01C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1、在拆迁弱电系统前，对重要的数据进行备份，如超融合服务器、网络配置数据、监控录像数据、门禁权限数据等。采用可靠的备份方式，如磁盘阵列备份、云备份等，确保数据的完整性和安全性。</w:t>
            </w:r>
            <w:r>
              <w:rPr>
                <w:rStyle w:val="289"/>
                <w:rFonts w:hint="eastAsia" w:ascii="宋体" w:hAnsi="宋体" w:eastAsia="宋体" w:cs="宋体"/>
                <w:b w:val="0"/>
                <w:bCs w:val="0"/>
                <w:color w:val="auto"/>
                <w:sz w:val="24"/>
                <w:szCs w:val="24"/>
                <w:highlight w:val="none"/>
                <w:lang w:val="en-US" w:eastAsia="zh-CN" w:bidi="ar"/>
              </w:rPr>
              <w:t>​</w:t>
            </w:r>
            <w:r>
              <w:rPr>
                <w:rStyle w:val="965"/>
                <w:rFonts w:hint="eastAsia" w:ascii="宋体" w:hAnsi="宋体" w:eastAsia="宋体" w:cs="宋体"/>
                <w:b w:val="0"/>
                <w:bCs w:val="0"/>
                <w:color w:val="auto"/>
                <w:sz w:val="24"/>
                <w:szCs w:val="24"/>
                <w:highlight w:val="none"/>
                <w:lang w:val="en-US" w:eastAsia="zh-CN" w:bidi="ar"/>
              </w:rPr>
              <w:br w:type="textWrapping"/>
            </w:r>
            <w:r>
              <w:rPr>
                <w:rStyle w:val="124"/>
                <w:rFonts w:hint="eastAsia" w:ascii="宋体" w:hAnsi="宋体" w:eastAsia="宋体" w:cs="宋体"/>
                <w:b w:val="0"/>
                <w:bCs w:val="0"/>
                <w:color w:val="auto"/>
                <w:sz w:val="24"/>
                <w:szCs w:val="24"/>
                <w:highlight w:val="none"/>
                <w:lang w:val="en-US" w:eastAsia="zh-CN" w:bidi="ar"/>
              </w:rPr>
              <w:t>2、对于需要保留的弱电系统功能，进行数据迁移工作。例如，将原有的网络用户信息、权限设置等迁移到新的网络设备中，保证系统切换后用户能够正常使用。</w:t>
            </w:r>
            <w:r>
              <w:rPr>
                <w:rStyle w:val="965"/>
                <w:rFonts w:hint="eastAsia" w:ascii="宋体" w:hAnsi="宋体" w:eastAsia="宋体" w:cs="宋体"/>
                <w:b w:val="0"/>
                <w:bCs w:val="0"/>
                <w:color w:val="auto"/>
                <w:sz w:val="24"/>
                <w:szCs w:val="24"/>
                <w:highlight w:val="none"/>
                <w:lang w:val="en-US" w:eastAsia="zh-CN" w:bidi="ar"/>
              </w:rPr>
              <w:br w:type="textWrapping"/>
            </w:r>
            <w:r>
              <w:rPr>
                <w:rStyle w:val="968"/>
                <w:rFonts w:hint="eastAsia" w:ascii="宋体" w:hAnsi="宋体" w:eastAsia="宋体" w:cs="宋体"/>
                <w:b w:val="0"/>
                <w:bCs w:val="0"/>
                <w:color w:val="auto"/>
                <w:sz w:val="24"/>
                <w:szCs w:val="24"/>
                <w:highlight w:val="none"/>
                <w:lang w:val="en-US" w:eastAsia="zh-CN" w:bidi="ar"/>
              </w:rPr>
              <w:t>■3、配置网络设备，包括交换机、路由器、防火墙等。设置设备的 IP 地址、子网掩码、网关、VLAN 划分等参数，确保网络设备之间能够正常通信。</w:t>
            </w:r>
            <w:r>
              <w:rPr>
                <w:rStyle w:val="965"/>
                <w:rFonts w:hint="eastAsia" w:ascii="宋体" w:hAnsi="宋体" w:eastAsia="宋体" w:cs="宋体"/>
                <w:b w:val="0"/>
                <w:bCs w:val="0"/>
                <w:color w:val="auto"/>
                <w:sz w:val="24"/>
                <w:szCs w:val="24"/>
                <w:highlight w:val="none"/>
                <w:lang w:val="en-US" w:eastAsia="zh-CN" w:bidi="ar"/>
              </w:rPr>
              <w:br w:type="textWrapping"/>
            </w:r>
            <w:r>
              <w:rPr>
                <w:rStyle w:val="968"/>
                <w:rFonts w:hint="eastAsia" w:ascii="宋体" w:hAnsi="宋体" w:eastAsia="宋体" w:cs="宋体"/>
                <w:b w:val="0"/>
                <w:bCs w:val="0"/>
                <w:color w:val="auto"/>
                <w:sz w:val="24"/>
                <w:szCs w:val="24"/>
                <w:highlight w:val="none"/>
                <w:lang w:val="en-US" w:eastAsia="zh-CN" w:bidi="ar"/>
              </w:rPr>
              <w:t>■4、调试摄像头，检查摄像头的图像清晰度、色彩还原度、视角范围等参数是否正常。调整摄像头的安装角度和焦距，确保监控画面能够清晰覆盖目标区域。</w:t>
            </w:r>
            <w:r>
              <w:rPr>
                <w:rStyle w:val="971"/>
                <w:rFonts w:hint="eastAsia" w:ascii="宋体" w:hAnsi="宋体" w:eastAsia="宋体" w:cs="宋体"/>
                <w:b w:val="0"/>
                <w:bCs w:val="0"/>
                <w:color w:val="auto"/>
                <w:sz w:val="24"/>
                <w:szCs w:val="24"/>
                <w:highlight w:val="none"/>
                <w:lang w:val="en-US" w:eastAsia="zh-CN" w:bidi="ar"/>
              </w:rPr>
              <w:t>​</w:t>
            </w:r>
            <w:r>
              <w:rPr>
                <w:rStyle w:val="968"/>
                <w:rFonts w:hint="eastAsia" w:ascii="宋体" w:hAnsi="宋体" w:eastAsia="宋体" w:cs="宋体"/>
                <w:b w:val="0"/>
                <w:bCs w:val="0"/>
                <w:color w:val="auto"/>
                <w:sz w:val="24"/>
                <w:szCs w:val="24"/>
                <w:highlight w:val="none"/>
                <w:lang w:val="en-US" w:eastAsia="zh-CN" w:bidi="ar"/>
              </w:rPr>
              <w:t>测试视频存储设备，如硬盘录像机（NVR）。检查录像功能是否正常，录像存储时间是否符合要求，视频回放是否流畅、无卡顿，同时相关摄像头需接入校园安全分析治理平台，实现各类安全事件的实时监测告警，通过人脸识别对比，记录校内人员行动轨迹并展示在学校平面地图上，支持危险地带场所越界徘徊监测、人员聚集监测、值勤场地岗位行为监测。支持告警事件的查询及在线消警处理事件流转。</w:t>
            </w:r>
            <w:r>
              <w:rPr>
                <w:rStyle w:val="965"/>
                <w:rFonts w:hint="eastAsia" w:ascii="宋体" w:hAnsi="宋体" w:eastAsia="宋体" w:cs="宋体"/>
                <w:b w:val="0"/>
                <w:bCs w:val="0"/>
                <w:color w:val="auto"/>
                <w:sz w:val="24"/>
                <w:szCs w:val="24"/>
                <w:highlight w:val="none"/>
                <w:lang w:val="en-US" w:eastAsia="zh-CN" w:bidi="ar"/>
              </w:rPr>
              <w:br w:type="textWrapping"/>
            </w:r>
            <w:r>
              <w:rPr>
                <w:rStyle w:val="968"/>
                <w:rFonts w:hint="eastAsia" w:ascii="宋体" w:hAnsi="宋体" w:eastAsia="宋体" w:cs="宋体"/>
                <w:b w:val="0"/>
                <w:bCs w:val="0"/>
                <w:color w:val="auto"/>
                <w:sz w:val="24"/>
                <w:szCs w:val="24"/>
                <w:highlight w:val="none"/>
                <w:lang w:val="en-US" w:eastAsia="zh-CN" w:bidi="ar"/>
              </w:rPr>
              <w:t>5、调试电话系统，检查电话线路的通话质量，测试电话交换机的功能，如分机互拨、外线拨打、呼叫转移等。</w:t>
            </w:r>
            <w:r>
              <w:rPr>
                <w:rStyle w:val="971"/>
                <w:rFonts w:hint="eastAsia" w:ascii="宋体" w:hAnsi="宋体" w:eastAsia="宋体" w:cs="宋体"/>
                <w:b w:val="0"/>
                <w:bCs w:val="0"/>
                <w:color w:val="auto"/>
                <w:sz w:val="24"/>
                <w:szCs w:val="24"/>
                <w:highlight w:val="none"/>
                <w:lang w:val="en-US" w:eastAsia="zh-CN" w:bidi="ar"/>
              </w:rPr>
              <w:t>​</w:t>
            </w:r>
            <w:r>
              <w:rPr>
                <w:rStyle w:val="965"/>
                <w:rFonts w:hint="eastAsia" w:ascii="宋体" w:hAnsi="宋体" w:eastAsia="宋体" w:cs="宋体"/>
                <w:b w:val="0"/>
                <w:bCs w:val="0"/>
                <w:color w:val="auto"/>
                <w:sz w:val="24"/>
                <w:szCs w:val="24"/>
                <w:highlight w:val="none"/>
                <w:lang w:val="en-US" w:eastAsia="zh-CN" w:bidi="ar"/>
              </w:rPr>
              <w:br w:type="textWrapping"/>
            </w:r>
            <w:r>
              <w:rPr>
                <w:rStyle w:val="968"/>
                <w:rFonts w:hint="eastAsia" w:ascii="宋体" w:hAnsi="宋体" w:eastAsia="宋体" w:cs="宋体"/>
                <w:b w:val="0"/>
                <w:bCs w:val="0"/>
                <w:color w:val="auto"/>
                <w:sz w:val="24"/>
                <w:szCs w:val="24"/>
                <w:highlight w:val="none"/>
                <w:lang w:val="en-US" w:eastAsia="zh-CN" w:bidi="ar"/>
              </w:rPr>
              <w:t>6、调试广播系统，检查扬声器的音量、音质是否正常，测试广播系统的分区播放、定时播放等功能。</w:t>
            </w:r>
            <w:r>
              <w:rPr>
                <w:rStyle w:val="971"/>
                <w:rFonts w:hint="eastAsia" w:ascii="宋体" w:hAnsi="宋体" w:eastAsia="宋体" w:cs="宋体"/>
                <w:b w:val="0"/>
                <w:bCs w:val="0"/>
                <w:color w:val="auto"/>
                <w:sz w:val="24"/>
                <w:szCs w:val="24"/>
                <w:highlight w:val="none"/>
                <w:lang w:val="en-US" w:eastAsia="zh-CN" w:bidi="ar"/>
              </w:rPr>
              <w:t>​</w:t>
            </w:r>
            <w:r>
              <w:rPr>
                <w:rStyle w:val="965"/>
                <w:rFonts w:hint="eastAsia" w:ascii="宋体" w:hAnsi="宋体" w:eastAsia="宋体" w:cs="宋体"/>
                <w:b w:val="0"/>
                <w:bCs w:val="0"/>
                <w:color w:val="auto"/>
                <w:sz w:val="24"/>
                <w:szCs w:val="24"/>
                <w:highlight w:val="none"/>
                <w:lang w:val="en-US" w:eastAsia="zh-CN" w:bidi="ar"/>
              </w:rPr>
              <w:br w:type="textWrapping"/>
            </w:r>
            <w:r>
              <w:rPr>
                <w:rStyle w:val="968"/>
                <w:rFonts w:hint="eastAsia" w:ascii="宋体" w:hAnsi="宋体" w:eastAsia="宋体" w:cs="宋体"/>
                <w:b w:val="0"/>
                <w:bCs w:val="0"/>
                <w:color w:val="auto"/>
                <w:sz w:val="24"/>
                <w:szCs w:val="24"/>
                <w:highlight w:val="none"/>
                <w:lang w:val="en-US" w:eastAsia="zh-CN" w:bidi="ar"/>
              </w:rPr>
              <w:t>■7、调试多媒体教学系统，录播系统必须接入萧山区美好云课堂天天直播系统</w:t>
            </w:r>
            <w:r>
              <w:rPr>
                <w:rStyle w:val="968"/>
                <w:rFonts w:hint="eastAsia" w:ascii="宋体" w:hAnsi="宋体" w:eastAsia="宋体" w:cs="宋体"/>
                <w:b w:val="0"/>
                <w:bCs w:val="0"/>
                <w:color w:val="auto"/>
                <w:sz w:val="24"/>
                <w:szCs w:val="24"/>
                <w:highlight w:val="none"/>
                <w:lang w:val="en-US" w:eastAsia="zh-CN" w:bidi="ar"/>
              </w:rPr>
              <w:br w:type="textWrapping"/>
            </w:r>
            <w:r>
              <w:rPr>
                <w:rStyle w:val="968"/>
                <w:rFonts w:hint="eastAsia" w:ascii="宋体" w:hAnsi="宋体" w:eastAsia="宋体" w:cs="宋体"/>
                <w:b w:val="0"/>
                <w:bCs w:val="0"/>
                <w:color w:val="auto"/>
                <w:sz w:val="24"/>
                <w:szCs w:val="24"/>
                <w:highlight w:val="none"/>
                <w:lang w:val="en-US" w:eastAsia="zh-CN" w:bidi="ar"/>
              </w:rPr>
              <w:t>8、检查投影仪、电子白板、音响等设备的连接和使用情况，确保教学设备能够正常运行，满足教学需求。</w:t>
            </w:r>
            <w:r>
              <w:rPr>
                <w:rStyle w:val="965"/>
                <w:rFonts w:hint="eastAsia" w:ascii="宋体" w:hAnsi="宋体" w:eastAsia="宋体" w:cs="宋体"/>
                <w:b w:val="0"/>
                <w:bCs w:val="0"/>
                <w:color w:val="auto"/>
                <w:sz w:val="24"/>
                <w:szCs w:val="24"/>
                <w:highlight w:val="none"/>
                <w:lang w:val="en-US" w:eastAsia="zh-CN" w:bidi="ar"/>
              </w:rPr>
              <w:br w:type="textWrapping"/>
            </w:r>
            <w:r>
              <w:rPr>
                <w:rStyle w:val="968"/>
                <w:rFonts w:hint="eastAsia" w:ascii="宋体" w:hAnsi="宋体" w:eastAsia="宋体" w:cs="宋体"/>
                <w:b w:val="0"/>
                <w:bCs w:val="0"/>
                <w:color w:val="auto"/>
                <w:sz w:val="24"/>
                <w:szCs w:val="24"/>
                <w:highlight w:val="none"/>
                <w:lang w:val="en-US" w:eastAsia="zh-CN" w:bidi="ar"/>
              </w:rPr>
              <w:t>9. 交换机、路由器、防火墙等网络设备以及硬件服务器、虚拟服务器、门禁设备、重要公共大屏设备等接入到信息设备管理平台，实现监控数据的自动采集、基础监控、关键问题告警以及可视化图形分析、可视化拓扑图展示、定时报表等。</w:t>
            </w:r>
            <w:r>
              <w:rPr>
                <w:rStyle w:val="965"/>
                <w:rFonts w:hint="eastAsia" w:ascii="宋体" w:hAnsi="宋体" w:eastAsia="宋体" w:cs="宋体"/>
                <w:b w:val="0"/>
                <w:bCs w:val="0"/>
                <w:color w:val="auto"/>
                <w:sz w:val="24"/>
                <w:szCs w:val="24"/>
                <w:highlight w:val="none"/>
                <w:lang w:val="en-US" w:eastAsia="zh-CN" w:bidi="ar"/>
              </w:rPr>
              <w:br w:type="textWrapping"/>
            </w:r>
            <w:r>
              <w:rPr>
                <w:rStyle w:val="968"/>
                <w:rFonts w:hint="eastAsia" w:ascii="宋体" w:hAnsi="宋体" w:eastAsia="宋体" w:cs="宋体"/>
                <w:b w:val="0"/>
                <w:bCs w:val="0"/>
                <w:color w:val="auto"/>
                <w:sz w:val="24"/>
                <w:szCs w:val="24"/>
                <w:highlight w:val="none"/>
                <w:lang w:val="en-US" w:eastAsia="zh-CN" w:bidi="ar"/>
              </w:rPr>
              <w:t>10. 各类门禁/闸机设备、车闸设备需要接入到校园安全综合治理平台，实现学生与老师的考勤管理与门禁与闸机的自动控制，实现访客预约功能并自动控制门禁与人闸车闸设备，实现宿舍考勤并自动控制宿舍门禁，实现一卡通数据的对接展现消费数据。</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7C0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FD6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项</w:t>
            </w:r>
          </w:p>
        </w:tc>
      </w:tr>
      <w:tr w14:paraId="0A55F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6EF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（九）</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26F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数字开大相关系统联调</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A26A">
            <w:pPr>
              <w:jc w:val="center"/>
              <w:rPr>
                <w:rFonts w:hint="eastAsia" w:ascii="宋体" w:hAnsi="宋体" w:eastAsia="宋体" w:cs="宋体"/>
                <w:b w:val="0"/>
                <w:bCs w:val="0"/>
                <w:i w:val="0"/>
                <w:iCs w:val="0"/>
                <w:color w:val="000000"/>
                <w:sz w:val="24"/>
                <w:szCs w:val="24"/>
                <w:highlight w:val="none"/>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883B">
            <w:pPr>
              <w:jc w:val="left"/>
              <w:rPr>
                <w:rFonts w:hint="eastAsia" w:ascii="宋体" w:hAnsi="宋体" w:eastAsia="宋体" w:cs="宋体"/>
                <w:b w:val="0"/>
                <w:bCs w:val="0"/>
                <w:i w:val="0"/>
                <w:iCs w:val="0"/>
                <w:color w:val="000000"/>
                <w:sz w:val="24"/>
                <w:szCs w:val="24"/>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073A">
            <w:pPr>
              <w:jc w:val="left"/>
              <w:rPr>
                <w:rFonts w:hint="eastAsia" w:ascii="宋体" w:hAnsi="宋体" w:eastAsia="宋体" w:cs="宋体"/>
                <w:b w:val="0"/>
                <w:bCs w:val="0"/>
                <w:i w:val="0"/>
                <w:iCs w:val="0"/>
                <w:color w:val="000000"/>
                <w:sz w:val="24"/>
                <w:szCs w:val="24"/>
                <w:highlight w:val="none"/>
                <w:u w:val="none"/>
              </w:rPr>
            </w:pPr>
          </w:p>
        </w:tc>
      </w:tr>
      <w:tr w14:paraId="262A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49F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204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数字开大系统搬迁联调</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B6F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 数据库服务器的搬迁前的系统各类配置与数据的备份，搬迁后的服务恢复及调试；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2. 应用服务器的搬迁前的系统各类配置与数据的备份，搬迁后的服务恢复及调试；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3. 代理服务器的搬迁前的系统各类配置与数据的备份，搬迁后的服务恢复及调试；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4. 公网访问及微信对接、钉钉对接相关的搬迁后对接调试；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5. 搬迁后对接统一消息平台修改调试；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6. 搬迁后对接办公平台的修改调试；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7. 搬迁后需确保相关服务器IP、域名、用户、安全组、防火墙端口等保持不变，保持系统使用正常。</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DD4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1D6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项</w:t>
            </w:r>
          </w:p>
        </w:tc>
      </w:tr>
      <w:tr w14:paraId="5AB3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08B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FB3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统一消息平台系统搬迁联调</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27D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 应用服务的搬迁前的系统各类配置与数据的备份，搬迁后的服务恢复及系统调试；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2. 数据库服务的搬迁前的系统各类配置与数据的备份，搬迁后的服务恢复及系统调试；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3. 统一消息平台的搬迁后与微信、短信发送平台的对接调试；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4. 搬迁后需确保相关服务器IP、域名、用户、安全组、防火墙端口等保持不变，保持系统使用正常。</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BD7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9CF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项</w:t>
            </w:r>
          </w:p>
        </w:tc>
      </w:tr>
      <w:tr w14:paraId="7E4B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D15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551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学籍管理系统搬迁联调</w:t>
            </w:r>
          </w:p>
        </w:tc>
        <w:tc>
          <w:tcPr>
            <w:tcW w:w="3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53A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 两台应用服务器的搬迁前的备份，搬迁后的服务恢复及调试；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2. 数据库服务器的搬迁前的备份，搬迁后的服务恢复及调试；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3. NAS服务器的搬迁前的备份，搬迁后的服务恢复及调试；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4. 搬迁后对接统一消息平台的修改调试；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5. 搬迁后对接数字开大系统的修改调试；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6. 搬迁后对接微信访问相关的修改调试；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7. 搬迁后对接办公平台的修改调试；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8. 搬迁后需确保相关服务器IP、域名、用户、安全组、防火墙端口等保持不变，保持系统使用正常。</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9.普通任课老师登录能够看到通知事项，基本功能（我的班级，我的辅导，我的课程），业务管理（开课表管理，教师选课，选课课时统计，选课结果），信息查询（学期课程，辅导课表），个人中心（个人日志）</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10.教务管理员排课信息，不同类别的老师看到不同类别的排课信息，登录能够看到通知事项，基本功能（我的班级，我的辅导，我的课程），业务管理（开课表管理，教师选课，选课课时统计，选课结果，停课补课设置），信息查询（班级信息，学期课程，辅导课表），个人中心（个人日志）</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11.班主任用户能查看自己所带班的学生信息及注册课程，基本功能（我的班级，我的辅导，我的课程），业务管理（开课表管理，教师选课，选课课时统计，选课结果，停课补课设置），信息查询（班级信息，学期课程，辅导课表），个人中心（个人日志）班级授课表</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84E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D18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项</w:t>
            </w:r>
          </w:p>
        </w:tc>
      </w:tr>
      <w:tr w14:paraId="1188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7A3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（九）</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BE3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空调安装</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8008">
            <w:pPr>
              <w:jc w:val="center"/>
              <w:rPr>
                <w:rFonts w:hint="eastAsia" w:ascii="宋体" w:hAnsi="宋体" w:eastAsia="宋体" w:cs="宋体"/>
                <w:b w:val="0"/>
                <w:bCs w:val="0"/>
                <w:i w:val="0"/>
                <w:iCs w:val="0"/>
                <w:color w:val="000000"/>
                <w:sz w:val="24"/>
                <w:szCs w:val="24"/>
                <w:highlight w:val="none"/>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51DB">
            <w:pPr>
              <w:jc w:val="left"/>
              <w:rPr>
                <w:rFonts w:hint="eastAsia" w:ascii="宋体" w:hAnsi="宋体" w:eastAsia="宋体" w:cs="宋体"/>
                <w:b w:val="0"/>
                <w:bCs w:val="0"/>
                <w:i w:val="0"/>
                <w:iCs w:val="0"/>
                <w:color w:val="000000"/>
                <w:sz w:val="24"/>
                <w:szCs w:val="24"/>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E960">
            <w:pPr>
              <w:jc w:val="left"/>
              <w:rPr>
                <w:rFonts w:hint="eastAsia" w:ascii="宋体" w:hAnsi="宋体" w:eastAsia="宋体" w:cs="宋体"/>
                <w:b w:val="0"/>
                <w:bCs w:val="0"/>
                <w:i w:val="0"/>
                <w:iCs w:val="0"/>
                <w:color w:val="000000"/>
                <w:sz w:val="24"/>
                <w:szCs w:val="24"/>
                <w:highlight w:val="none"/>
                <w:u w:val="none"/>
              </w:rPr>
            </w:pPr>
          </w:p>
        </w:tc>
      </w:tr>
      <w:tr w14:paraId="32D86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DEF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6EC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空调安装</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4BD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300台空调安装服务，包含相关配件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70B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78A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r>
    </w:tbl>
    <w:p w14:paraId="68DE30E7">
      <w:pPr>
        <w:spacing w:line="360" w:lineRule="auto"/>
        <w:ind w:firstLine="480" w:firstLineChars="200"/>
        <w:jc w:val="left"/>
        <w:rPr>
          <w:rFonts w:hint="eastAsia" w:ascii="宋体" w:hAnsi="宋体" w:eastAsia="宋体" w:cs="宋体"/>
          <w:b w:val="0"/>
          <w:bCs w:val="0"/>
          <w:color w:val="auto"/>
          <w:kern w:val="0"/>
          <w:sz w:val="24"/>
          <w:szCs w:val="22"/>
          <w:highlight w:val="none"/>
          <w:lang w:val="en-US" w:eastAsia="zh-CN"/>
        </w:rPr>
      </w:pPr>
    </w:p>
    <w:p w14:paraId="107CDCCF">
      <w:pPr>
        <w:rPr>
          <w:rFonts w:hint="eastAsia" w:ascii="宋体" w:hAnsi="宋体" w:eastAsia="宋体" w:cs="宋体"/>
          <w:b/>
          <w:bCs/>
          <w:color w:val="auto"/>
          <w:sz w:val="28"/>
          <w:szCs w:val="36"/>
        </w:rPr>
      </w:pPr>
      <w:r>
        <w:rPr>
          <w:rFonts w:hint="eastAsia" w:ascii="宋体" w:hAnsi="宋体" w:eastAsia="宋体" w:cs="宋体"/>
          <w:b/>
          <w:bCs/>
          <w:color w:val="auto"/>
          <w:sz w:val="28"/>
          <w:szCs w:val="36"/>
          <w:lang w:val="en-US" w:eastAsia="zh-CN"/>
        </w:rPr>
        <w:t>2、</w:t>
      </w:r>
      <w:r>
        <w:rPr>
          <w:rFonts w:hint="eastAsia" w:ascii="宋体" w:hAnsi="宋体" w:eastAsia="宋体" w:cs="宋体"/>
          <w:b/>
          <w:bCs/>
          <w:color w:val="auto"/>
          <w:sz w:val="28"/>
          <w:szCs w:val="36"/>
        </w:rPr>
        <w:t>商务需求：</w:t>
      </w:r>
    </w:p>
    <w:p w14:paraId="4FF14B81">
      <w:pPr>
        <w:rPr>
          <w:rFonts w:hint="eastAsia" w:ascii="宋体" w:hAnsi="宋体" w:eastAsia="宋体" w:cs="宋体"/>
          <w:color w:val="auto"/>
        </w:rPr>
      </w:pPr>
    </w:p>
    <w:p w14:paraId="4A8E6E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2.1服务期限及地点：</w:t>
      </w:r>
    </w:p>
    <w:p w14:paraId="05CA39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▲2.1.1搬迁时间以交易发起人通知时间为准，交易发起人发出通知2日内启动搬迁。</w:t>
      </w:r>
    </w:p>
    <w:p w14:paraId="652187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2.1.2服务地点：交易发起人指定地点</w:t>
      </w:r>
    </w:p>
    <w:p w14:paraId="06B26D3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2.2验收标准：</w:t>
      </w:r>
    </w:p>
    <w:p w14:paraId="5C7BBE2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搬迁过程中所需的材料及相关设备，均由成交供应商提供，各响应人在报价时综合考虑。</w:t>
      </w:r>
    </w:p>
    <w:p w14:paraId="145CDC6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2）搬迁货物及设备送达指定安装位置后，按逐项清点，确保数量一致。</w:t>
      </w:r>
    </w:p>
    <w:p w14:paraId="784B7B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3）确保搬迁后设备及附件外观无破损、碰伤等。</w:t>
      </w:r>
    </w:p>
    <w:p w14:paraId="607CE47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设备在搬迁后若需要运行测试的，设备搬迁后需确保外观完整、附件齐全，确保参数性能恢复到搬迁前状态。</w:t>
      </w:r>
    </w:p>
    <w:p w14:paraId="0C33D34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2.3</w:t>
      </w:r>
      <w:r>
        <w:rPr>
          <w:rFonts w:hint="eastAsia" w:ascii="宋体" w:hAnsi="宋体" w:eastAsia="宋体" w:cs="宋体"/>
          <w:color w:val="auto"/>
          <w:sz w:val="24"/>
          <w:highlight w:val="none"/>
        </w:rPr>
        <w:t>售后服务保障要求</w:t>
      </w:r>
      <w:r>
        <w:rPr>
          <w:rFonts w:hint="eastAsia" w:ascii="宋体" w:hAnsi="宋体" w:eastAsia="宋体" w:cs="宋体"/>
          <w:b w:val="0"/>
          <w:bCs w:val="0"/>
          <w:color w:val="auto"/>
          <w:sz w:val="24"/>
          <w:szCs w:val="24"/>
          <w:highlight w:val="none"/>
          <w:lang w:val="en-US" w:eastAsia="zh-CN"/>
        </w:rPr>
        <w:t>：</w:t>
      </w:r>
    </w:p>
    <w:p w14:paraId="1687E9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1）在项目期间接到用户报修故障电话后，24个小时内赶赴现场，并在72小时内解决问题。</w:t>
      </w:r>
    </w:p>
    <w:p w14:paraId="03F381A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2）响应人在搬迁过程中，若导致设备损坏、丢失，需对交易发起人进行全额赔偿。</w:t>
      </w:r>
    </w:p>
    <w:p w14:paraId="5011119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3）搬运过程中如发生人员伤亡、车辆损坏等情况均由搬迁服务供方（成交供应商）自行负责，与交易发起人和使用人均无关。</w:t>
      </w:r>
    </w:p>
    <w:p w14:paraId="57C92A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4）质保期：一</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，其中设施设备需</w:t>
      </w:r>
      <w:r>
        <w:rPr>
          <w:rFonts w:hint="eastAsia" w:ascii="宋体" w:hAnsi="宋体" w:eastAsia="宋体" w:cs="宋体"/>
          <w:color w:val="auto"/>
          <w:sz w:val="24"/>
          <w:szCs w:val="24"/>
          <w:highlight w:val="none"/>
        </w:rPr>
        <w:t>原厂质保，</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后签订合同前向</w:t>
      </w:r>
      <w:r>
        <w:rPr>
          <w:rFonts w:hint="eastAsia" w:ascii="宋体" w:hAnsi="宋体" w:eastAsia="宋体" w:cs="宋体"/>
          <w:color w:val="auto"/>
          <w:sz w:val="24"/>
          <w:szCs w:val="24"/>
          <w:highlight w:val="none"/>
          <w:lang w:val="en-US" w:eastAsia="zh-CN"/>
        </w:rPr>
        <w:t>交易发起</w:t>
      </w:r>
      <w:r>
        <w:rPr>
          <w:rFonts w:hint="eastAsia" w:ascii="宋体" w:hAnsi="宋体" w:eastAsia="宋体" w:cs="宋体"/>
          <w:color w:val="auto"/>
          <w:sz w:val="24"/>
          <w:szCs w:val="24"/>
          <w:highlight w:val="none"/>
        </w:rPr>
        <w:t>人提供</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针对此项目的原厂售后服务承诺函，否则视为不通过验收，</w:t>
      </w:r>
      <w:r>
        <w:rPr>
          <w:rFonts w:hint="eastAsia" w:ascii="宋体" w:hAnsi="宋体" w:eastAsia="宋体" w:cs="宋体"/>
          <w:color w:val="auto"/>
          <w:sz w:val="24"/>
          <w:szCs w:val="24"/>
          <w:highlight w:val="none"/>
          <w:lang w:val="en-US" w:eastAsia="zh-CN"/>
        </w:rPr>
        <w:t>交易发起</w:t>
      </w:r>
      <w:r>
        <w:rPr>
          <w:rFonts w:hint="eastAsia" w:ascii="宋体" w:hAnsi="宋体" w:eastAsia="宋体" w:cs="宋体"/>
          <w:color w:val="auto"/>
          <w:sz w:val="24"/>
          <w:szCs w:val="24"/>
          <w:highlight w:val="none"/>
        </w:rPr>
        <w:t>人保留起诉供应商虚假应标权利，成交人需提供24小时电话技术服务。</w:t>
      </w:r>
    </w:p>
    <w:p w14:paraId="49F029F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▲2.4付款方式：合同生效且具备实施条件后7个工作日内支付合同价40%的预付款，待项目经交易发起人整体验收合格并收到发票后7个工作日内支付至合同价的100%。</w:t>
      </w:r>
    </w:p>
    <w:p w14:paraId="5D05527B">
      <w:pPr>
        <w:spacing w:line="500" w:lineRule="exact"/>
        <w:rPr>
          <w:rFonts w:hint="eastAsia" w:ascii="宋体" w:hAnsi="宋体" w:eastAsia="宋体" w:cs="宋体"/>
          <w:color w:val="auto"/>
          <w:sz w:val="24"/>
          <w:szCs w:val="32"/>
        </w:rPr>
      </w:pPr>
    </w:p>
    <w:p w14:paraId="6C9D4DA6">
      <w:pPr>
        <w:spacing w:line="500" w:lineRule="exact"/>
        <w:rPr>
          <w:rFonts w:hint="eastAsia" w:ascii="宋体" w:hAnsi="宋体" w:eastAsia="宋体" w:cs="宋体"/>
          <w:color w:val="auto"/>
          <w:sz w:val="22"/>
          <w:szCs w:val="28"/>
        </w:rPr>
      </w:pPr>
      <w:r>
        <w:rPr>
          <w:rFonts w:hint="eastAsia" w:ascii="宋体" w:hAnsi="宋体" w:eastAsia="宋体" w:cs="宋体"/>
          <w:color w:val="auto"/>
          <w:sz w:val="22"/>
          <w:szCs w:val="28"/>
        </w:rPr>
        <w:t>注：</w:t>
      </w:r>
    </w:p>
    <w:p w14:paraId="6F8333AD">
      <w:pPr>
        <w:spacing w:line="500" w:lineRule="exact"/>
        <w:rPr>
          <w:rFonts w:hint="eastAsia" w:ascii="宋体" w:hAnsi="宋体" w:eastAsia="宋体" w:cs="宋体"/>
          <w:color w:val="auto"/>
          <w:sz w:val="22"/>
          <w:szCs w:val="28"/>
        </w:rPr>
      </w:pPr>
      <w:r>
        <w:rPr>
          <w:rFonts w:hint="eastAsia" w:ascii="宋体" w:hAnsi="宋体" w:eastAsia="宋体" w:cs="宋体"/>
          <w:color w:val="auto"/>
          <w:sz w:val="22"/>
          <w:szCs w:val="28"/>
          <w:lang w:val="en-US" w:eastAsia="zh-CN"/>
        </w:rPr>
        <w:t>1</w:t>
      </w:r>
      <w:r>
        <w:rPr>
          <w:rFonts w:hint="eastAsia" w:ascii="宋体" w:hAnsi="宋体" w:eastAsia="宋体" w:cs="宋体"/>
          <w:color w:val="auto"/>
          <w:sz w:val="22"/>
          <w:szCs w:val="28"/>
        </w:rPr>
        <w:t>、如有附图，仅作参考。</w:t>
      </w:r>
    </w:p>
    <w:p w14:paraId="3A7A49AE">
      <w:pPr>
        <w:spacing w:line="500" w:lineRule="exact"/>
        <w:rPr>
          <w:rFonts w:hint="eastAsia" w:ascii="宋体" w:hAnsi="宋体" w:eastAsia="宋体" w:cs="宋体"/>
          <w:color w:val="auto"/>
          <w:sz w:val="22"/>
          <w:szCs w:val="28"/>
        </w:rPr>
      </w:pPr>
      <w:r>
        <w:rPr>
          <w:rFonts w:hint="eastAsia" w:ascii="宋体" w:hAnsi="宋体" w:eastAsia="宋体" w:cs="宋体"/>
          <w:color w:val="auto"/>
          <w:sz w:val="22"/>
          <w:szCs w:val="28"/>
          <w:lang w:val="en-US" w:eastAsia="zh-CN"/>
        </w:rPr>
        <w:t>2</w:t>
      </w:r>
      <w:r>
        <w:rPr>
          <w:rFonts w:hint="eastAsia" w:ascii="宋体" w:hAnsi="宋体" w:eastAsia="宋体" w:cs="宋体"/>
          <w:color w:val="auto"/>
          <w:sz w:val="22"/>
          <w:szCs w:val="28"/>
        </w:rPr>
        <w:t>、打▲内容为实质性要求，不允许有负偏离，否则将以涉及无效投标条款作无效投标。</w:t>
      </w:r>
    </w:p>
    <w:p w14:paraId="76B919FA">
      <w:pPr>
        <w:spacing w:line="500" w:lineRule="exact"/>
        <w:rPr>
          <w:rFonts w:hint="eastAsia" w:ascii="宋体" w:hAnsi="宋体" w:eastAsia="宋体" w:cs="宋体"/>
          <w:color w:val="auto"/>
          <w:sz w:val="22"/>
          <w:szCs w:val="28"/>
        </w:rPr>
      </w:pPr>
      <w:r>
        <w:rPr>
          <w:rFonts w:hint="eastAsia" w:ascii="宋体" w:hAnsi="宋体" w:eastAsia="宋体" w:cs="宋体"/>
          <w:color w:val="auto"/>
          <w:sz w:val="22"/>
          <w:szCs w:val="28"/>
          <w:lang w:val="en-US" w:eastAsia="zh-CN"/>
        </w:rPr>
        <w:t>3</w:t>
      </w:r>
      <w:r>
        <w:rPr>
          <w:rFonts w:hint="eastAsia" w:ascii="宋体" w:hAnsi="宋体" w:eastAsia="宋体" w:cs="宋体"/>
          <w:color w:val="auto"/>
          <w:sz w:val="22"/>
          <w:szCs w:val="28"/>
        </w:rPr>
        <w:t>、中标人所提供的货物、服务须与投标承诺一致，不得以次充好、偷工减料，若在项目验收中发现有上述情况，将向有关部门举报，根据相关规定进行处理。</w:t>
      </w:r>
    </w:p>
    <w:p w14:paraId="3C744F49">
      <w:pPr>
        <w:spacing w:line="240" w:lineRule="auto"/>
        <w:ind w:firstLine="0" w:firstLineChars="0"/>
        <w:jc w:val="left"/>
        <w:outlineLvl w:val="9"/>
        <w:rPr>
          <w:rFonts w:hint="eastAsia" w:ascii="宋体" w:hAnsi="宋体" w:eastAsia="宋体" w:cs="宋体"/>
          <w:b/>
          <w:color w:val="auto"/>
          <w:sz w:val="36"/>
          <w:szCs w:val="36"/>
          <w:highlight w:val="none"/>
        </w:rPr>
      </w:pPr>
      <w:bookmarkStart w:id="11" w:name="_Toc7735"/>
      <w:bookmarkStart w:id="12" w:name="_Toc17175"/>
      <w:bookmarkStart w:id="13" w:name="_Toc4144"/>
      <w:bookmarkStart w:id="14" w:name="_Toc8223"/>
      <w:r>
        <w:rPr>
          <w:rFonts w:hint="eastAsia" w:ascii="宋体" w:hAnsi="宋体" w:eastAsia="宋体" w:cs="宋体"/>
          <w:b/>
          <w:color w:val="auto"/>
          <w:sz w:val="36"/>
          <w:szCs w:val="36"/>
          <w:highlight w:val="none"/>
        </w:rPr>
        <w:br w:type="page"/>
      </w:r>
    </w:p>
    <w:p w14:paraId="16D59A19">
      <w:pPr>
        <w:spacing w:line="360" w:lineRule="auto"/>
        <w:ind w:firstLine="0" w:firstLineChars="0"/>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评审办法</w:t>
      </w:r>
      <w:bookmarkEnd w:id="11"/>
      <w:bookmarkEnd w:id="12"/>
      <w:bookmarkEnd w:id="13"/>
      <w:bookmarkEnd w:id="14"/>
    </w:p>
    <w:p w14:paraId="5DE23522">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46D1D6D9">
      <w:pPr>
        <w:pStyle w:val="56"/>
        <w:numPr>
          <w:ilvl w:val="0"/>
          <w:numId w:val="3"/>
        </w:numPr>
        <w:rPr>
          <w:rFonts w:hint="eastAsia" w:ascii="宋体" w:hAnsi="宋体" w:eastAsia="宋体" w:cs="宋体"/>
          <w:b/>
          <w:color w:val="auto"/>
          <w:sz w:val="24"/>
          <w:highlight w:val="none"/>
        </w:rPr>
      </w:pPr>
      <w:bookmarkStart w:id="15" w:name="OLE_LINK8"/>
      <w:bookmarkStart w:id="16" w:name="OLE_LINK9"/>
      <w:bookmarkStart w:id="17" w:name="OLE_LINK1"/>
      <w:r>
        <w:rPr>
          <w:rFonts w:hint="eastAsia" w:ascii="宋体" w:hAnsi="宋体" w:eastAsia="宋体" w:cs="宋体"/>
          <w:b/>
          <w:color w:val="auto"/>
          <w:sz w:val="24"/>
          <w:highlight w:val="none"/>
        </w:rPr>
        <w:t>商务技术部分（</w:t>
      </w:r>
      <w:r>
        <w:rPr>
          <w:rFonts w:hint="eastAsia" w:ascii="宋体" w:hAnsi="宋体" w:eastAsia="宋体" w:cs="宋体"/>
          <w:b/>
          <w:color w:val="auto"/>
          <w:sz w:val="24"/>
          <w:highlight w:val="none"/>
          <w:lang w:val="en-US" w:eastAsia="zh-CN"/>
        </w:rPr>
        <w:t>90</w:t>
      </w:r>
      <w:r>
        <w:rPr>
          <w:rFonts w:hint="eastAsia" w:ascii="宋体" w:hAnsi="宋体" w:eastAsia="宋体" w:cs="宋体"/>
          <w:b/>
          <w:color w:val="auto"/>
          <w:sz w:val="24"/>
          <w:highlight w:val="none"/>
        </w:rPr>
        <w:t>分）</w:t>
      </w:r>
    </w:p>
    <w:tbl>
      <w:tblPr>
        <w:tblStyle w:val="64"/>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546"/>
        <w:gridCol w:w="1475"/>
        <w:gridCol w:w="4375"/>
        <w:gridCol w:w="816"/>
        <w:gridCol w:w="960"/>
      </w:tblGrid>
      <w:tr w14:paraId="4A3D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tcPr>
          <w:p w14:paraId="386B6D85">
            <w:pPr>
              <w:pStyle w:val="25"/>
              <w:spacing w:beforeLines="0" w:line="320" w:lineRule="exact"/>
              <w:rPr>
                <w:rFonts w:hint="eastAsia" w:hAnsi="宋体" w:cs="宋体"/>
                <w:bCs/>
                <w:sz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0C555326">
            <w:pPr>
              <w:pStyle w:val="25"/>
              <w:spacing w:beforeLines="0" w:line="320" w:lineRule="exact"/>
              <w:jc w:val="center"/>
              <w:rPr>
                <w:rFonts w:hint="eastAsia" w:hAnsi="宋体" w:cs="宋体"/>
                <w:bCs/>
                <w:sz w:val="21"/>
                <w:highlight w:val="none"/>
              </w:rPr>
            </w:pPr>
            <w:r>
              <w:rPr>
                <w:rFonts w:hint="eastAsia" w:hAnsi="宋体" w:cs="宋体"/>
                <w:bCs/>
                <w:sz w:val="21"/>
                <w:highlight w:val="none"/>
              </w:rPr>
              <w:t>序号</w:t>
            </w:r>
          </w:p>
        </w:tc>
        <w:tc>
          <w:tcPr>
            <w:tcW w:w="5850" w:type="dxa"/>
            <w:gridSpan w:val="2"/>
            <w:tcBorders>
              <w:top w:val="single" w:color="auto" w:sz="4" w:space="0"/>
              <w:left w:val="single" w:color="auto" w:sz="4" w:space="0"/>
              <w:bottom w:val="single" w:color="auto" w:sz="4" w:space="0"/>
              <w:right w:val="single" w:color="auto" w:sz="4" w:space="0"/>
            </w:tcBorders>
            <w:vAlign w:val="center"/>
          </w:tcPr>
          <w:p w14:paraId="40638563">
            <w:pPr>
              <w:pStyle w:val="25"/>
              <w:spacing w:beforeLines="0" w:line="320" w:lineRule="exact"/>
              <w:jc w:val="center"/>
              <w:rPr>
                <w:rFonts w:hint="eastAsia" w:hAnsi="宋体" w:cs="宋体"/>
                <w:bCs/>
                <w:sz w:val="21"/>
                <w:highlight w:val="none"/>
              </w:rPr>
            </w:pPr>
            <w:r>
              <w:rPr>
                <w:rFonts w:hint="eastAsia" w:hAnsi="宋体" w:cs="宋体"/>
                <w:bCs/>
                <w:sz w:val="21"/>
                <w:highlight w:val="none"/>
              </w:rPr>
              <w:t>评分内容和标准</w:t>
            </w:r>
          </w:p>
        </w:tc>
        <w:tc>
          <w:tcPr>
            <w:tcW w:w="816" w:type="dxa"/>
            <w:tcBorders>
              <w:top w:val="single" w:color="auto" w:sz="4" w:space="0"/>
              <w:left w:val="single" w:color="auto" w:sz="4" w:space="0"/>
              <w:bottom w:val="single" w:color="auto" w:sz="4" w:space="0"/>
              <w:right w:val="single" w:color="auto" w:sz="4" w:space="0"/>
            </w:tcBorders>
            <w:vAlign w:val="center"/>
          </w:tcPr>
          <w:p w14:paraId="450103BA">
            <w:pPr>
              <w:pStyle w:val="25"/>
              <w:spacing w:beforeLines="0" w:line="320" w:lineRule="exact"/>
              <w:jc w:val="center"/>
              <w:rPr>
                <w:rFonts w:hint="eastAsia" w:hAnsi="宋体" w:cs="宋体"/>
                <w:bCs/>
                <w:sz w:val="21"/>
                <w:highlight w:val="none"/>
              </w:rPr>
            </w:pPr>
            <w:r>
              <w:rPr>
                <w:rFonts w:hint="eastAsia" w:hAnsi="宋体" w:cs="宋体"/>
                <w:bCs/>
                <w:sz w:val="21"/>
                <w:highlight w:val="none"/>
              </w:rPr>
              <w:t>权重</w:t>
            </w:r>
          </w:p>
        </w:tc>
        <w:tc>
          <w:tcPr>
            <w:tcW w:w="960" w:type="dxa"/>
            <w:tcBorders>
              <w:top w:val="single" w:color="auto" w:sz="4" w:space="0"/>
              <w:left w:val="single" w:color="auto" w:sz="4" w:space="0"/>
              <w:bottom w:val="single" w:color="auto" w:sz="4" w:space="0"/>
              <w:right w:val="single" w:color="auto" w:sz="4" w:space="0"/>
            </w:tcBorders>
            <w:vAlign w:val="center"/>
          </w:tcPr>
          <w:p w14:paraId="52F8CB77">
            <w:pPr>
              <w:pStyle w:val="25"/>
              <w:spacing w:beforeLines="0" w:line="320" w:lineRule="exact"/>
              <w:jc w:val="center"/>
              <w:rPr>
                <w:rFonts w:hint="eastAsia" w:hAnsi="宋体" w:cs="宋体"/>
                <w:bCs/>
                <w:sz w:val="21"/>
                <w:highlight w:val="none"/>
              </w:rPr>
            </w:pPr>
            <w:r>
              <w:rPr>
                <w:rFonts w:hint="eastAsia" w:hAnsi="宋体" w:cs="宋体"/>
                <w:bCs/>
                <w:sz w:val="21"/>
                <w:highlight w:val="none"/>
              </w:rPr>
              <w:t>主客</w:t>
            </w:r>
          </w:p>
          <w:p w14:paraId="2DA2665A">
            <w:pPr>
              <w:pStyle w:val="25"/>
              <w:spacing w:beforeLines="0" w:line="320" w:lineRule="exact"/>
              <w:jc w:val="center"/>
              <w:rPr>
                <w:rFonts w:hint="eastAsia" w:hAnsi="宋体" w:cs="宋体"/>
                <w:bCs/>
                <w:sz w:val="21"/>
                <w:highlight w:val="none"/>
              </w:rPr>
            </w:pPr>
            <w:r>
              <w:rPr>
                <w:rFonts w:hint="eastAsia" w:hAnsi="宋体" w:cs="宋体"/>
                <w:bCs/>
                <w:sz w:val="21"/>
                <w:highlight w:val="none"/>
              </w:rPr>
              <w:t>观分</w:t>
            </w:r>
          </w:p>
        </w:tc>
      </w:tr>
      <w:tr w14:paraId="569D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restart"/>
            <w:tcBorders>
              <w:top w:val="single" w:color="auto" w:sz="4" w:space="0"/>
              <w:left w:val="single" w:color="auto" w:sz="4" w:space="0"/>
              <w:right w:val="single" w:color="auto" w:sz="4" w:space="0"/>
            </w:tcBorders>
          </w:tcPr>
          <w:p w14:paraId="30B9A845">
            <w:pPr>
              <w:pStyle w:val="25"/>
              <w:spacing w:beforeLines="0" w:line="320" w:lineRule="exact"/>
              <w:rPr>
                <w:rFonts w:hint="eastAsia" w:hAnsi="宋体" w:cs="宋体"/>
                <w:bCs/>
                <w:sz w:val="21"/>
                <w:highlight w:val="none"/>
              </w:rPr>
            </w:pPr>
          </w:p>
          <w:p w14:paraId="5D792D11">
            <w:pPr>
              <w:pStyle w:val="25"/>
              <w:spacing w:beforeLines="0" w:line="320" w:lineRule="exact"/>
              <w:rPr>
                <w:rFonts w:hint="eastAsia" w:hAnsi="宋体" w:cs="宋体"/>
                <w:bCs/>
                <w:sz w:val="21"/>
                <w:highlight w:val="none"/>
              </w:rPr>
            </w:pPr>
          </w:p>
          <w:p w14:paraId="0CC2C264">
            <w:pPr>
              <w:pStyle w:val="25"/>
              <w:spacing w:beforeLines="0" w:line="320" w:lineRule="exact"/>
              <w:rPr>
                <w:rFonts w:hint="eastAsia" w:hAnsi="宋体" w:cs="宋体"/>
                <w:bCs/>
                <w:sz w:val="21"/>
                <w:highlight w:val="none"/>
              </w:rPr>
            </w:pPr>
          </w:p>
          <w:p w14:paraId="26A8284F">
            <w:pPr>
              <w:pStyle w:val="25"/>
              <w:spacing w:beforeLines="0" w:line="320" w:lineRule="exact"/>
              <w:jc w:val="center"/>
              <w:rPr>
                <w:rFonts w:hint="eastAsia" w:hAnsi="宋体" w:cs="宋体"/>
                <w:bCs/>
                <w:sz w:val="21"/>
                <w:highlight w:val="none"/>
              </w:rPr>
            </w:pPr>
            <w:r>
              <w:rPr>
                <w:rFonts w:hint="eastAsia" w:hAnsi="宋体" w:cs="宋体"/>
                <w:bCs/>
                <w:sz w:val="21"/>
                <w:highlight w:val="none"/>
              </w:rPr>
              <w:t>商务资信分（</w:t>
            </w:r>
            <w:r>
              <w:rPr>
                <w:rFonts w:hint="eastAsia" w:hAnsi="宋体" w:cs="宋体"/>
                <w:bCs/>
                <w:sz w:val="21"/>
                <w:highlight w:val="none"/>
                <w:lang w:val="en-US" w:eastAsia="zh-CN"/>
              </w:rPr>
              <w:t>9</w:t>
            </w:r>
            <w:r>
              <w:rPr>
                <w:rFonts w:hint="eastAsia" w:hAnsi="宋体" w:cs="宋体"/>
                <w:bCs/>
                <w:sz w:val="21"/>
                <w:highlight w:val="none"/>
              </w:rPr>
              <w:t>分）</w:t>
            </w:r>
          </w:p>
        </w:tc>
        <w:tc>
          <w:tcPr>
            <w:tcW w:w="546" w:type="dxa"/>
            <w:tcBorders>
              <w:top w:val="single" w:color="auto" w:sz="4" w:space="0"/>
              <w:left w:val="single" w:color="auto" w:sz="4" w:space="0"/>
              <w:bottom w:val="single" w:color="auto" w:sz="4" w:space="0"/>
              <w:right w:val="single" w:color="auto" w:sz="4" w:space="0"/>
            </w:tcBorders>
            <w:vAlign w:val="center"/>
          </w:tcPr>
          <w:p w14:paraId="1C1F1819">
            <w:pPr>
              <w:pStyle w:val="25"/>
              <w:widowControl/>
              <w:autoSpaceDE/>
              <w:autoSpaceDN/>
              <w:adjustRightInd/>
              <w:spacing w:beforeLines="0" w:line="320" w:lineRule="exact"/>
              <w:jc w:val="center"/>
              <w:rPr>
                <w:rFonts w:hint="eastAsia" w:hAnsi="宋体" w:cs="宋体"/>
                <w:sz w:val="21"/>
                <w:highlight w:val="none"/>
                <w:lang w:val="en-US"/>
              </w:rPr>
            </w:pPr>
            <w:r>
              <w:rPr>
                <w:rFonts w:hint="eastAsia" w:hAnsi="宋体" w:cs="宋体"/>
                <w:sz w:val="21"/>
                <w:highlight w:val="none"/>
                <w:lang w:val="en-US"/>
              </w:rPr>
              <w:t>1</w:t>
            </w:r>
          </w:p>
        </w:tc>
        <w:tc>
          <w:tcPr>
            <w:tcW w:w="5850" w:type="dxa"/>
            <w:gridSpan w:val="2"/>
            <w:tcBorders>
              <w:top w:val="single" w:color="auto" w:sz="4" w:space="0"/>
              <w:left w:val="single" w:color="auto" w:sz="4" w:space="0"/>
              <w:bottom w:val="single" w:color="auto" w:sz="4" w:space="0"/>
              <w:right w:val="single" w:color="auto" w:sz="4" w:space="0"/>
            </w:tcBorders>
            <w:vAlign w:val="center"/>
          </w:tcPr>
          <w:p w14:paraId="09474FB8">
            <w:pPr>
              <w:spacing w:beforeLines="0" w:line="320" w:lineRule="exact"/>
              <w:textAlignment w:val="center"/>
              <w:rPr>
                <w:rFonts w:hint="eastAsia"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val="en-US" w:eastAsia="zh-CN" w:bidi="ar"/>
                <w14:textFill>
                  <w14:solidFill>
                    <w14:schemeClr w14:val="tx1"/>
                  </w14:solidFill>
                </w14:textFill>
              </w:rPr>
              <w:t>响应</w:t>
            </w:r>
            <w:r>
              <w:rPr>
                <w:rFonts w:hint="eastAsia" w:ascii="宋体" w:hAnsi="宋体" w:eastAsia="宋体" w:cs="宋体"/>
                <w:color w:val="000000" w:themeColor="text1"/>
                <w:szCs w:val="21"/>
                <w:lang w:bidi="ar"/>
                <w14:textFill>
                  <w14:solidFill>
                    <w14:schemeClr w14:val="tx1"/>
                  </w14:solidFill>
                </w14:textFill>
              </w:rPr>
              <w:t>人具备有效期内的信息安全管理体系认证证书、质量管理体系认证证书</w:t>
            </w:r>
            <w:r>
              <w:rPr>
                <w:rFonts w:hint="eastAsia" w:ascii="宋体" w:hAnsi="宋体" w:eastAsia="宋体" w:cs="宋体"/>
                <w:color w:val="000000" w:themeColor="text1"/>
                <w:szCs w:val="21"/>
                <w:lang w:val="en-US" w:eastAsia="zh-CN" w:bidi="ar"/>
                <w14:textFill>
                  <w14:solidFill>
                    <w14:schemeClr w14:val="tx1"/>
                  </w14:solidFill>
                </w14:textFill>
              </w:rPr>
              <w:t>、</w:t>
            </w:r>
            <w:r>
              <w:rPr>
                <w:rFonts w:hint="eastAsia" w:ascii="宋体" w:hAnsi="宋体" w:eastAsia="宋体" w:cs="宋体"/>
                <w:color w:val="000000" w:themeColor="text1"/>
                <w:szCs w:val="21"/>
                <w:lang w:bidi="ar"/>
                <w14:textFill>
                  <w14:solidFill>
                    <w14:schemeClr w14:val="tx1"/>
                  </w14:solidFill>
                </w14:textFill>
              </w:rPr>
              <w:t>职业健康安全管理体系认证证书、环境管理体系认证证书</w:t>
            </w:r>
            <w:r>
              <w:rPr>
                <w:rFonts w:hint="eastAsia" w:ascii="宋体" w:hAnsi="宋体" w:eastAsia="宋体" w:cs="宋体"/>
                <w:color w:val="000000" w:themeColor="text1"/>
                <w:szCs w:val="21"/>
                <w:lang w:val="en-US" w:eastAsia="zh-CN" w:bidi="ar"/>
                <w14:textFill>
                  <w14:solidFill>
                    <w14:schemeClr w14:val="tx1"/>
                  </w14:solidFill>
                </w14:textFill>
              </w:rPr>
              <w:t>的，</w:t>
            </w:r>
            <w:r>
              <w:rPr>
                <w:rFonts w:hint="eastAsia" w:ascii="宋体" w:hAnsi="宋体" w:eastAsia="宋体" w:cs="宋体"/>
                <w:color w:val="000000" w:themeColor="text1"/>
                <w:szCs w:val="21"/>
                <w:lang w:bidi="ar"/>
                <w14:textFill>
                  <w14:solidFill>
                    <w14:schemeClr w14:val="tx1"/>
                  </w14:solidFill>
                </w14:textFill>
              </w:rPr>
              <w:t>每个得1分，本项最多</w:t>
            </w:r>
            <w:r>
              <w:rPr>
                <w:rFonts w:hint="eastAsia" w:ascii="宋体" w:hAnsi="宋体" w:eastAsia="宋体" w:cs="宋体"/>
                <w:color w:val="000000" w:themeColor="text1"/>
                <w:szCs w:val="21"/>
                <w:lang w:val="en-US" w:eastAsia="zh-CN" w:bidi="ar"/>
                <w14:textFill>
                  <w14:solidFill>
                    <w14:schemeClr w14:val="tx1"/>
                  </w14:solidFill>
                </w14:textFill>
              </w:rPr>
              <w:t>4</w:t>
            </w:r>
            <w:r>
              <w:rPr>
                <w:rFonts w:hint="eastAsia" w:ascii="宋体" w:hAnsi="宋体" w:eastAsia="宋体" w:cs="宋体"/>
                <w:color w:val="000000" w:themeColor="text1"/>
                <w:szCs w:val="21"/>
                <w:lang w:bidi="ar"/>
                <w14:textFill>
                  <w14:solidFill>
                    <w14:schemeClr w14:val="tx1"/>
                  </w14:solidFill>
                </w14:textFill>
              </w:rPr>
              <w:t>分。</w:t>
            </w:r>
          </w:p>
          <w:p w14:paraId="20F93C58">
            <w:pPr>
              <w:spacing w:beforeLines="0" w:line="320" w:lineRule="exact"/>
              <w:textAlignment w:val="center"/>
              <w:rPr>
                <w:rFonts w:hint="eastAsia" w:hAnsi="宋体" w:cs="宋体"/>
                <w:sz w:val="21"/>
                <w:highlight w:val="none"/>
                <w:lang w:val="zh-CN"/>
              </w:rPr>
            </w:pPr>
            <w:r>
              <w:rPr>
                <w:rFonts w:hint="eastAsia" w:ascii="宋体" w:hAnsi="宋体" w:eastAsia="宋体" w:cs="宋体"/>
                <w:color w:val="000000" w:themeColor="text1"/>
                <w:szCs w:val="21"/>
                <w:lang w:eastAsia="zh-CN" w:bidi="ar"/>
                <w14:textFill>
                  <w14:solidFill>
                    <w14:schemeClr w14:val="tx1"/>
                  </w14:solidFill>
                </w14:textFill>
              </w:rPr>
              <w:t>（</w:t>
            </w:r>
            <w:r>
              <w:rPr>
                <w:rFonts w:hint="eastAsia" w:ascii="宋体" w:hAnsi="宋体" w:eastAsia="宋体" w:cs="宋体"/>
                <w:color w:val="000000" w:themeColor="text1"/>
                <w:szCs w:val="21"/>
                <w:lang w:bidi="ar"/>
                <w14:textFill>
                  <w14:solidFill>
                    <w14:schemeClr w14:val="tx1"/>
                  </w14:solidFill>
                </w14:textFill>
              </w:rPr>
              <w:t>提供资质证书复印件或扫描件并加盖</w:t>
            </w:r>
            <w:r>
              <w:rPr>
                <w:rFonts w:hint="eastAsia" w:ascii="宋体" w:hAnsi="宋体" w:eastAsia="宋体" w:cs="宋体"/>
                <w:color w:val="000000" w:themeColor="text1"/>
                <w:szCs w:val="21"/>
                <w:lang w:val="en-US" w:eastAsia="zh-CN" w:bidi="ar"/>
                <w14:textFill>
                  <w14:solidFill>
                    <w14:schemeClr w14:val="tx1"/>
                  </w14:solidFill>
                </w14:textFill>
              </w:rPr>
              <w:t>响应</w:t>
            </w:r>
            <w:r>
              <w:rPr>
                <w:rFonts w:hint="eastAsia" w:ascii="宋体" w:hAnsi="宋体" w:eastAsia="宋体" w:cs="宋体"/>
                <w:color w:val="000000" w:themeColor="text1"/>
                <w:szCs w:val="21"/>
                <w:lang w:bidi="ar"/>
                <w14:textFill>
                  <w14:solidFill>
                    <w14:schemeClr w14:val="tx1"/>
                  </w14:solidFill>
                </w14:textFill>
              </w:rPr>
              <w:t>人公章。</w:t>
            </w:r>
            <w:r>
              <w:rPr>
                <w:rFonts w:hint="eastAsia" w:ascii="宋体" w:hAnsi="宋体" w:eastAsia="宋体" w:cs="宋体"/>
                <w:color w:val="000000" w:themeColor="text1"/>
                <w:szCs w:val="21"/>
                <w:lang w:eastAsia="zh-CN" w:bidi="ar"/>
                <w14:textFill>
                  <w14:solidFill>
                    <w14:schemeClr w14:val="tx1"/>
                  </w14:solidFill>
                </w14:textFill>
              </w:rPr>
              <w:t>）</w:t>
            </w:r>
          </w:p>
        </w:tc>
        <w:tc>
          <w:tcPr>
            <w:tcW w:w="816" w:type="dxa"/>
            <w:tcBorders>
              <w:top w:val="single" w:color="auto" w:sz="4" w:space="0"/>
              <w:left w:val="single" w:color="auto" w:sz="4" w:space="0"/>
              <w:bottom w:val="single" w:color="auto" w:sz="4" w:space="0"/>
              <w:right w:val="single" w:color="auto" w:sz="4" w:space="0"/>
            </w:tcBorders>
            <w:vAlign w:val="center"/>
          </w:tcPr>
          <w:p w14:paraId="449F7E7F">
            <w:pPr>
              <w:spacing w:beforeLines="0" w:line="320" w:lineRule="exact"/>
              <w:jc w:val="center"/>
              <w:textAlignment w:val="center"/>
              <w:rPr>
                <w:rFonts w:hint="eastAsia" w:hAnsi="宋体" w:eastAsia="宋体" w:cs="宋体"/>
                <w:sz w:val="21"/>
                <w:highlight w:val="none"/>
                <w:lang w:eastAsia="zh-CN"/>
              </w:rPr>
            </w:pPr>
            <w:r>
              <w:rPr>
                <w:rFonts w:hint="eastAsia" w:ascii="宋体" w:hAnsi="宋体" w:eastAsia="宋体" w:cs="宋体"/>
                <w:color w:val="000000" w:themeColor="text1"/>
                <w:szCs w:val="21"/>
                <w:lang w:bidi="ar"/>
                <w14:textFill>
                  <w14:solidFill>
                    <w14:schemeClr w14:val="tx1"/>
                  </w14:solidFill>
                </w14:textFill>
              </w:rPr>
              <w:t>0-</w:t>
            </w:r>
            <w:r>
              <w:rPr>
                <w:rFonts w:hint="eastAsia" w:ascii="宋体" w:hAnsi="宋体" w:eastAsia="宋体" w:cs="宋体"/>
                <w:color w:val="000000" w:themeColor="text1"/>
                <w:szCs w:val="21"/>
                <w:lang w:val="en-US" w:eastAsia="zh-CN" w:bidi="ar"/>
                <w14:textFill>
                  <w14:solidFill>
                    <w14:schemeClr w14:val="tx1"/>
                  </w14:solidFill>
                </w14:textFill>
              </w:rPr>
              <w:t>4</w:t>
            </w:r>
          </w:p>
        </w:tc>
        <w:tc>
          <w:tcPr>
            <w:tcW w:w="960" w:type="dxa"/>
            <w:tcBorders>
              <w:top w:val="single" w:color="auto" w:sz="4" w:space="0"/>
              <w:left w:val="single" w:color="auto" w:sz="4" w:space="0"/>
              <w:bottom w:val="single" w:color="auto" w:sz="4" w:space="0"/>
              <w:right w:val="single" w:color="auto" w:sz="4" w:space="0"/>
            </w:tcBorders>
            <w:vAlign w:val="center"/>
          </w:tcPr>
          <w:p w14:paraId="35C4B696">
            <w:pPr>
              <w:pStyle w:val="25"/>
              <w:widowControl/>
              <w:autoSpaceDE/>
              <w:autoSpaceDN/>
              <w:adjustRightInd/>
              <w:spacing w:beforeLines="0" w:line="320" w:lineRule="exact"/>
              <w:jc w:val="center"/>
              <w:rPr>
                <w:rFonts w:hint="eastAsia" w:hAnsi="宋体" w:cs="宋体"/>
                <w:sz w:val="21"/>
                <w:highlight w:val="none"/>
              </w:rPr>
            </w:pPr>
            <w:r>
              <w:rPr>
                <w:rFonts w:hint="eastAsia" w:hAnsi="宋体" w:cs="宋体"/>
                <w:sz w:val="21"/>
                <w:highlight w:val="none"/>
              </w:rPr>
              <w:t>客观分</w:t>
            </w:r>
          </w:p>
        </w:tc>
      </w:tr>
      <w:tr w14:paraId="28F1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32" w:type="dxa"/>
            <w:vMerge w:val="continue"/>
            <w:tcBorders>
              <w:left w:val="single" w:color="auto" w:sz="4" w:space="0"/>
              <w:right w:val="single" w:color="auto" w:sz="4" w:space="0"/>
            </w:tcBorders>
          </w:tcPr>
          <w:p w14:paraId="7268AAD7">
            <w:pPr>
              <w:pStyle w:val="25"/>
              <w:spacing w:beforeLines="0" w:line="320" w:lineRule="exact"/>
              <w:rPr>
                <w:rFonts w:hint="eastAsia" w:hAnsi="宋体" w:cs="宋体"/>
                <w:bCs/>
                <w:sz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346EEB06">
            <w:pPr>
              <w:pStyle w:val="25"/>
              <w:widowControl/>
              <w:autoSpaceDE/>
              <w:autoSpaceDN/>
              <w:adjustRightInd/>
              <w:spacing w:beforeLines="0" w:line="320" w:lineRule="exact"/>
              <w:jc w:val="center"/>
              <w:rPr>
                <w:rFonts w:hint="eastAsia" w:hAnsi="宋体" w:cs="宋体"/>
                <w:sz w:val="21"/>
                <w:highlight w:val="none"/>
                <w:lang w:val="en-US"/>
              </w:rPr>
            </w:pPr>
            <w:r>
              <w:rPr>
                <w:rFonts w:hint="eastAsia" w:hAnsi="宋体" w:cs="宋体"/>
                <w:sz w:val="21"/>
                <w:highlight w:val="none"/>
                <w:lang w:val="en-US"/>
              </w:rPr>
              <w:t>2</w:t>
            </w:r>
          </w:p>
        </w:tc>
        <w:tc>
          <w:tcPr>
            <w:tcW w:w="5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A0CF84">
            <w:pPr>
              <w:spacing w:beforeLines="0" w:line="320" w:lineRule="exact"/>
              <w:textAlignment w:val="center"/>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color w:val="000000" w:themeColor="text1"/>
                <w:szCs w:val="21"/>
                <w:lang w:val="en-US" w:eastAsia="zh-CN" w:bidi="ar"/>
                <w14:textFill>
                  <w14:solidFill>
                    <w14:schemeClr w14:val="tx1"/>
                  </w14:solidFill>
                </w14:textFill>
              </w:rPr>
              <w:t>响应</w:t>
            </w:r>
            <w:r>
              <w:rPr>
                <w:rFonts w:hint="eastAsia" w:ascii="宋体" w:hAnsi="宋体" w:eastAsia="宋体" w:cs="宋体"/>
                <w:color w:val="000000" w:themeColor="text1"/>
                <w:szCs w:val="21"/>
                <w:lang w:bidi="ar"/>
                <w14:textFill>
                  <w14:solidFill>
                    <w14:schemeClr w14:val="tx1"/>
                  </w14:solidFill>
                </w14:textFill>
              </w:rPr>
              <w:t>人具备“智慧</w:t>
            </w:r>
            <w:r>
              <w:rPr>
                <w:rFonts w:hint="eastAsia" w:ascii="宋体" w:hAnsi="宋体" w:eastAsia="宋体" w:cs="宋体"/>
                <w:color w:val="000000" w:themeColor="text1"/>
                <w:szCs w:val="21"/>
                <w:lang w:val="en-US" w:eastAsia="zh-CN" w:bidi="ar"/>
                <w14:textFill>
                  <w14:solidFill>
                    <w14:schemeClr w14:val="tx1"/>
                  </w14:solidFill>
                </w14:textFill>
              </w:rPr>
              <w:t>校园</w:t>
            </w:r>
            <w:r>
              <w:rPr>
                <w:rFonts w:hint="eastAsia" w:ascii="宋体" w:hAnsi="宋体" w:eastAsia="宋体" w:cs="宋体"/>
                <w:color w:val="000000" w:themeColor="text1"/>
                <w:szCs w:val="21"/>
                <w:lang w:bidi="ar"/>
                <w14:textFill>
                  <w14:solidFill>
                    <w14:schemeClr w14:val="tx1"/>
                  </w14:solidFill>
                </w14:textFill>
              </w:rPr>
              <w:t>”类的软件著作权登记证书，每满足一项得1分，本项最多得2分</w:t>
            </w:r>
            <w:r>
              <w:rPr>
                <w:rFonts w:hint="eastAsia" w:ascii="宋体" w:hAnsi="宋体" w:eastAsia="宋体" w:cs="宋体"/>
                <w:color w:val="000000" w:themeColor="text1"/>
                <w:szCs w:val="21"/>
                <w:lang w:eastAsia="zh-CN" w:bidi="ar"/>
                <w14:textFill>
                  <w14:solidFill>
                    <w14:schemeClr w14:val="tx1"/>
                  </w14:solidFill>
                </w14:textFill>
              </w:rPr>
              <w:t>。（</w:t>
            </w:r>
            <w:r>
              <w:rPr>
                <w:rFonts w:hint="eastAsia" w:ascii="宋体" w:hAnsi="宋体" w:eastAsia="宋体" w:cs="宋体"/>
                <w:color w:val="000000" w:themeColor="text1"/>
                <w:szCs w:val="21"/>
                <w:lang w:bidi="ar"/>
                <w14:textFill>
                  <w14:solidFill>
                    <w14:schemeClr w14:val="tx1"/>
                  </w14:solidFill>
                </w14:textFill>
              </w:rPr>
              <w:t>提供证书复印件或扫描件并加盖</w:t>
            </w:r>
            <w:r>
              <w:rPr>
                <w:rFonts w:hint="eastAsia" w:ascii="宋体" w:hAnsi="宋体" w:eastAsia="宋体" w:cs="宋体"/>
                <w:color w:val="000000" w:themeColor="text1"/>
                <w:szCs w:val="21"/>
                <w:lang w:val="en-US" w:eastAsia="zh-CN" w:bidi="ar"/>
                <w14:textFill>
                  <w14:solidFill>
                    <w14:schemeClr w14:val="tx1"/>
                  </w14:solidFill>
                </w14:textFill>
              </w:rPr>
              <w:t>响应</w:t>
            </w:r>
            <w:r>
              <w:rPr>
                <w:rFonts w:hint="eastAsia" w:ascii="宋体" w:hAnsi="宋体" w:eastAsia="宋体" w:cs="宋体"/>
                <w:color w:val="000000" w:themeColor="text1"/>
                <w:szCs w:val="21"/>
                <w:lang w:bidi="ar"/>
                <w14:textFill>
                  <w14:solidFill>
                    <w14:schemeClr w14:val="tx1"/>
                  </w14:solidFill>
                </w14:textFill>
              </w:rPr>
              <w:t>人公章。</w:t>
            </w:r>
            <w:r>
              <w:rPr>
                <w:rFonts w:hint="eastAsia" w:ascii="宋体" w:hAnsi="宋体" w:eastAsia="宋体" w:cs="宋体"/>
                <w:color w:val="000000" w:themeColor="text1"/>
                <w:szCs w:val="21"/>
                <w:lang w:eastAsia="zh-CN" w:bidi="ar"/>
                <w14:textFill>
                  <w14:solidFill>
                    <w14:schemeClr w14:val="tx1"/>
                  </w14:solidFill>
                </w14:textFill>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2A252320">
            <w:pPr>
              <w:spacing w:beforeLines="0" w:line="320" w:lineRule="exact"/>
              <w:jc w:val="center"/>
              <w:textAlignment w:val="center"/>
              <w:rPr>
                <w:rFonts w:hint="eastAsia" w:ascii="宋体" w:hAnsi="宋体" w:eastAsia="宋体" w:cs="宋体"/>
                <w:snapToGrid w:val="0"/>
                <w:kern w:val="2"/>
                <w:sz w:val="21"/>
                <w:szCs w:val="21"/>
                <w:highlight w:val="none"/>
                <w:lang w:val="zh-CN" w:eastAsia="zh-CN" w:bidi="ar-SA"/>
              </w:rPr>
            </w:pPr>
            <w:r>
              <w:rPr>
                <w:rFonts w:hint="eastAsia" w:ascii="宋体" w:hAnsi="宋体" w:eastAsia="宋体" w:cs="宋体"/>
                <w:color w:val="000000" w:themeColor="text1"/>
                <w:szCs w:val="21"/>
                <w:lang w:bidi="ar"/>
                <w14:textFill>
                  <w14:solidFill>
                    <w14:schemeClr w14:val="tx1"/>
                  </w14:solidFill>
                </w14:textFill>
              </w:rPr>
              <w:t>0-2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DC13A98">
            <w:pPr>
              <w:pStyle w:val="25"/>
              <w:widowControl/>
              <w:autoSpaceDE/>
              <w:autoSpaceDN/>
              <w:adjustRightInd/>
              <w:spacing w:beforeLines="0" w:line="320" w:lineRule="exact"/>
              <w:jc w:val="center"/>
              <w:rPr>
                <w:rFonts w:hint="eastAsia" w:ascii="宋体" w:hAnsi="宋体" w:eastAsia="宋体" w:cs="宋体"/>
                <w:snapToGrid w:val="0"/>
                <w:kern w:val="2"/>
                <w:sz w:val="21"/>
                <w:szCs w:val="21"/>
                <w:highlight w:val="none"/>
                <w:lang w:val="zh-CN" w:eastAsia="zh-CN" w:bidi="ar-SA"/>
              </w:rPr>
            </w:pPr>
            <w:r>
              <w:rPr>
                <w:rFonts w:hint="eastAsia" w:hAnsi="宋体" w:cs="宋体"/>
                <w:sz w:val="21"/>
                <w:highlight w:val="none"/>
              </w:rPr>
              <w:t>客观分</w:t>
            </w:r>
          </w:p>
        </w:tc>
      </w:tr>
      <w:tr w14:paraId="728E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32" w:type="dxa"/>
            <w:vMerge w:val="continue"/>
            <w:tcBorders>
              <w:left w:val="single" w:color="auto" w:sz="4" w:space="0"/>
              <w:right w:val="single" w:color="auto" w:sz="4" w:space="0"/>
            </w:tcBorders>
          </w:tcPr>
          <w:p w14:paraId="1802120C">
            <w:pPr>
              <w:pStyle w:val="25"/>
              <w:spacing w:beforeLines="0" w:line="320" w:lineRule="exact"/>
              <w:rPr>
                <w:rFonts w:hint="eastAsia" w:hAnsi="宋体" w:cs="宋体"/>
                <w:bCs/>
                <w:sz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33EE246F">
            <w:pPr>
              <w:pStyle w:val="25"/>
              <w:widowControl/>
              <w:autoSpaceDE/>
              <w:autoSpaceDN/>
              <w:adjustRightInd/>
              <w:spacing w:beforeLines="0" w:line="320" w:lineRule="exact"/>
              <w:jc w:val="center"/>
              <w:rPr>
                <w:rFonts w:hint="eastAsia" w:hAnsi="宋体" w:eastAsia="宋体" w:cs="宋体"/>
                <w:sz w:val="21"/>
                <w:highlight w:val="none"/>
                <w:lang w:val="en-US" w:eastAsia="zh-CN"/>
              </w:rPr>
            </w:pPr>
            <w:r>
              <w:rPr>
                <w:rFonts w:hint="eastAsia" w:hAnsi="宋体" w:cs="宋体"/>
                <w:sz w:val="21"/>
                <w:highlight w:val="none"/>
                <w:lang w:val="en-US" w:eastAsia="zh-CN"/>
              </w:rPr>
              <w:t>3</w:t>
            </w:r>
          </w:p>
        </w:tc>
        <w:tc>
          <w:tcPr>
            <w:tcW w:w="5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2AF85C">
            <w:pPr>
              <w:spacing w:beforeLines="0" w:line="320" w:lineRule="exact"/>
              <w:textAlignment w:val="center"/>
              <w:rPr>
                <w:rFonts w:hint="eastAsia" w:hAnsi="宋体" w:cs="宋体"/>
                <w:sz w:val="21"/>
                <w:highlight w:val="none"/>
                <w:lang w:val="en-US"/>
              </w:rPr>
            </w:pPr>
            <w:r>
              <w:rPr>
                <w:rFonts w:hint="eastAsia" w:ascii="宋体" w:hAnsi="宋体" w:eastAsia="宋体" w:cs="宋体"/>
                <w:color w:val="000000" w:themeColor="text1"/>
                <w:szCs w:val="21"/>
                <w:lang w:val="en-US" w:eastAsia="zh-CN" w:bidi="ar"/>
                <w14:textFill>
                  <w14:solidFill>
                    <w14:schemeClr w14:val="tx1"/>
                  </w14:solidFill>
                </w14:textFill>
              </w:rPr>
              <w:t>平台的多端应用定制与接入，响应人须为钉钉应用开发者及钉钉部署合作商，能够针对钉钉进行私有化部署。（提供相关截图证明并加盖响应</w:t>
            </w:r>
            <w:r>
              <w:rPr>
                <w:rFonts w:hint="eastAsia" w:ascii="宋体" w:hAnsi="宋体" w:eastAsia="宋体" w:cs="宋体"/>
                <w:color w:val="000000" w:themeColor="text1"/>
                <w:szCs w:val="21"/>
                <w:lang w:bidi="ar"/>
                <w14:textFill>
                  <w14:solidFill>
                    <w14:schemeClr w14:val="tx1"/>
                  </w14:solidFill>
                </w14:textFill>
              </w:rPr>
              <w:t>人</w:t>
            </w:r>
            <w:r>
              <w:rPr>
                <w:rFonts w:hint="eastAsia" w:ascii="宋体" w:hAnsi="宋体" w:eastAsia="宋体" w:cs="宋体"/>
                <w:color w:val="000000" w:themeColor="text1"/>
                <w:szCs w:val="21"/>
                <w:lang w:val="en-US" w:eastAsia="zh-CN" w:bidi="ar"/>
                <w14:textFill>
                  <w14:solidFill>
                    <w14:schemeClr w14:val="tx1"/>
                  </w14:solidFill>
                </w14:textFill>
              </w:rPr>
              <w:t>公章。）</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09133A28">
            <w:pPr>
              <w:spacing w:beforeLines="0" w:line="320" w:lineRule="exact"/>
              <w:jc w:val="center"/>
              <w:textAlignment w:val="center"/>
              <w:rPr>
                <w:rFonts w:hint="eastAsia" w:hAnsi="宋体" w:cs="宋体"/>
                <w:sz w:val="21"/>
                <w:highlight w:val="none"/>
              </w:rPr>
            </w:pPr>
            <w:r>
              <w:rPr>
                <w:rFonts w:hint="eastAsia" w:ascii="宋体" w:hAnsi="宋体" w:eastAsia="宋体" w:cs="宋体"/>
                <w:color w:val="000000" w:themeColor="text1"/>
                <w:szCs w:val="21"/>
                <w:lang w:bidi="ar"/>
                <w14:textFill>
                  <w14:solidFill>
                    <w14:schemeClr w14:val="tx1"/>
                  </w14:solidFill>
                </w14:textFill>
              </w:rPr>
              <w:t>0-</w:t>
            </w:r>
            <w:r>
              <w:rPr>
                <w:rFonts w:hint="eastAsia" w:ascii="宋体" w:hAnsi="宋体" w:eastAsia="宋体" w:cs="宋体"/>
                <w:color w:val="000000" w:themeColor="text1"/>
                <w:szCs w:val="21"/>
                <w:lang w:val="en-US" w:eastAsia="zh-CN" w:bidi="ar"/>
                <w14:textFill>
                  <w14:solidFill>
                    <w14:schemeClr w14:val="tx1"/>
                  </w14:solidFill>
                </w14:textFill>
              </w:rPr>
              <w:t>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E877185">
            <w:pPr>
              <w:pStyle w:val="25"/>
              <w:widowControl/>
              <w:autoSpaceDE/>
              <w:autoSpaceDN/>
              <w:adjustRightInd/>
              <w:spacing w:beforeLines="0" w:line="320" w:lineRule="exact"/>
              <w:jc w:val="center"/>
              <w:rPr>
                <w:rFonts w:hint="eastAsia" w:hAnsi="宋体" w:cs="宋体"/>
                <w:sz w:val="21"/>
                <w:highlight w:val="none"/>
              </w:rPr>
            </w:pPr>
            <w:r>
              <w:rPr>
                <w:rFonts w:hint="eastAsia" w:hAnsi="宋体" w:cs="宋体"/>
                <w:sz w:val="21"/>
                <w:highlight w:val="none"/>
              </w:rPr>
              <w:t>客观分</w:t>
            </w:r>
          </w:p>
        </w:tc>
      </w:tr>
      <w:tr w14:paraId="3BDA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32" w:type="dxa"/>
            <w:vMerge w:val="continue"/>
            <w:tcBorders>
              <w:left w:val="single" w:color="auto" w:sz="4" w:space="0"/>
              <w:right w:val="single" w:color="auto" w:sz="4" w:space="0"/>
            </w:tcBorders>
          </w:tcPr>
          <w:p w14:paraId="3AEA5885">
            <w:pPr>
              <w:pStyle w:val="25"/>
              <w:spacing w:beforeLines="0" w:line="320" w:lineRule="exact"/>
              <w:rPr>
                <w:rFonts w:hint="eastAsia" w:hAnsi="宋体" w:cs="宋体"/>
                <w:bCs/>
                <w:sz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19AAB960">
            <w:pPr>
              <w:pStyle w:val="25"/>
              <w:widowControl/>
              <w:autoSpaceDE/>
              <w:autoSpaceDN/>
              <w:adjustRightInd/>
              <w:spacing w:beforeLines="0" w:line="320" w:lineRule="exact"/>
              <w:jc w:val="center"/>
              <w:rPr>
                <w:rFonts w:hint="eastAsia" w:hAnsi="宋体" w:eastAsia="宋体" w:cs="宋体"/>
                <w:sz w:val="21"/>
                <w:highlight w:val="none"/>
                <w:lang w:val="en-US" w:eastAsia="zh-CN"/>
              </w:rPr>
            </w:pPr>
            <w:r>
              <w:rPr>
                <w:rFonts w:hint="eastAsia" w:hAnsi="宋体" w:cs="宋体"/>
                <w:sz w:val="21"/>
                <w:highlight w:val="none"/>
                <w:lang w:val="en-US" w:eastAsia="zh-CN"/>
              </w:rPr>
              <w:t>4</w:t>
            </w:r>
          </w:p>
        </w:tc>
        <w:tc>
          <w:tcPr>
            <w:tcW w:w="5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E66C00">
            <w:pPr>
              <w:spacing w:beforeLines="0" w:line="320" w:lineRule="exact"/>
              <w:textAlignment w:val="center"/>
              <w:rPr>
                <w:rFonts w:hint="eastAsia" w:hAnsi="宋体" w:cs="宋体"/>
                <w:sz w:val="21"/>
                <w:highlight w:val="none"/>
                <w:lang w:val="en-US"/>
              </w:rPr>
            </w:pPr>
            <w:r>
              <w:rPr>
                <w:rFonts w:hint="eastAsia" w:ascii="宋体" w:hAnsi="宋体" w:eastAsia="宋体" w:cs="宋体"/>
                <w:color w:val="000000" w:themeColor="text1"/>
                <w:szCs w:val="21"/>
                <w:lang w:bidi="ar"/>
                <w14:textFill>
                  <w14:solidFill>
                    <w14:schemeClr w14:val="tx1"/>
                  </w14:solidFill>
                </w14:textFill>
              </w:rPr>
              <w:t>20</w:t>
            </w:r>
            <w:r>
              <w:rPr>
                <w:rFonts w:hint="eastAsia" w:ascii="宋体" w:hAnsi="宋体" w:eastAsia="宋体" w:cs="宋体"/>
                <w:color w:val="000000" w:themeColor="text1"/>
                <w:szCs w:val="21"/>
                <w:lang w:val="en-US" w:eastAsia="zh-CN" w:bidi="ar"/>
                <w14:textFill>
                  <w14:solidFill>
                    <w14:schemeClr w14:val="tx1"/>
                  </w14:solidFill>
                </w14:textFill>
              </w:rPr>
              <w:t>2</w:t>
            </w:r>
            <w:r>
              <w:rPr>
                <w:rFonts w:hint="eastAsia" w:ascii="宋体" w:hAnsi="宋体" w:cs="宋体"/>
                <w:color w:val="000000" w:themeColor="text1"/>
                <w:szCs w:val="21"/>
                <w:lang w:val="en-US" w:eastAsia="zh-CN" w:bidi="ar"/>
                <w14:textFill>
                  <w14:solidFill>
                    <w14:schemeClr w14:val="tx1"/>
                  </w14:solidFill>
                </w14:textFill>
              </w:rPr>
              <w:t>2</w:t>
            </w:r>
            <w:r>
              <w:rPr>
                <w:rFonts w:hint="eastAsia" w:ascii="宋体" w:hAnsi="宋体" w:eastAsia="宋体" w:cs="宋体"/>
                <w:color w:val="000000" w:themeColor="text1"/>
                <w:szCs w:val="21"/>
                <w:lang w:bidi="ar"/>
                <w14:textFill>
                  <w14:solidFill>
                    <w14:schemeClr w14:val="tx1"/>
                  </w14:solidFill>
                </w14:textFill>
              </w:rPr>
              <w:t>年1月1日至今（以合同签订时间为准），</w:t>
            </w:r>
            <w:r>
              <w:rPr>
                <w:rFonts w:hint="eastAsia" w:ascii="宋体" w:hAnsi="宋体" w:eastAsia="宋体" w:cs="宋体"/>
                <w:color w:val="000000" w:themeColor="text1"/>
                <w:szCs w:val="21"/>
                <w:lang w:val="en-US" w:eastAsia="zh-CN" w:bidi="ar"/>
                <w14:textFill>
                  <w14:solidFill>
                    <w14:schemeClr w14:val="tx1"/>
                  </w14:solidFill>
                </w14:textFill>
              </w:rPr>
              <w:t>响应</w:t>
            </w:r>
            <w:r>
              <w:rPr>
                <w:rFonts w:hint="eastAsia" w:ascii="宋体" w:hAnsi="宋体" w:eastAsia="宋体" w:cs="宋体"/>
                <w:color w:val="000000" w:themeColor="text1"/>
                <w:szCs w:val="21"/>
                <w:lang w:bidi="ar"/>
                <w14:textFill>
                  <w14:solidFill>
                    <w14:schemeClr w14:val="tx1"/>
                  </w14:solidFill>
                </w14:textFill>
              </w:rPr>
              <w:t>人具有类似项目（类似项目是指</w:t>
            </w:r>
            <w:r>
              <w:rPr>
                <w:rFonts w:hint="eastAsia" w:ascii="宋体" w:hAnsi="宋体" w:eastAsia="宋体" w:cs="宋体"/>
                <w:color w:val="000000" w:themeColor="text1"/>
                <w:szCs w:val="21"/>
                <w:lang w:val="en-US" w:eastAsia="zh-CN" w:bidi="ar"/>
                <w14:textFill>
                  <w14:solidFill>
                    <w14:schemeClr w14:val="tx1"/>
                  </w14:solidFill>
                </w14:textFill>
              </w:rPr>
              <w:t>机房建设或搬迁类</w:t>
            </w:r>
            <w:r>
              <w:rPr>
                <w:rFonts w:hint="eastAsia" w:ascii="宋体" w:hAnsi="宋体" w:eastAsia="宋体" w:cs="宋体"/>
                <w:color w:val="000000" w:themeColor="text1"/>
                <w:szCs w:val="21"/>
                <w:lang w:bidi="ar"/>
                <w14:textFill>
                  <w14:solidFill>
                    <w14:schemeClr w14:val="tx1"/>
                  </w14:solidFill>
                </w14:textFill>
              </w:rPr>
              <w:t>项目），每个得1分，最多得</w:t>
            </w:r>
            <w:r>
              <w:rPr>
                <w:rFonts w:hint="eastAsia" w:ascii="宋体" w:hAnsi="宋体" w:eastAsia="宋体" w:cs="宋体"/>
                <w:color w:val="000000" w:themeColor="text1"/>
                <w:szCs w:val="21"/>
                <w:lang w:val="en-US" w:eastAsia="zh-CN" w:bidi="ar"/>
                <w14:textFill>
                  <w14:solidFill>
                    <w14:schemeClr w14:val="tx1"/>
                  </w14:solidFill>
                </w14:textFill>
              </w:rPr>
              <w:t>1</w:t>
            </w:r>
            <w:r>
              <w:rPr>
                <w:rFonts w:hint="eastAsia" w:ascii="宋体" w:hAnsi="宋体" w:eastAsia="宋体" w:cs="宋体"/>
                <w:color w:val="000000" w:themeColor="text1"/>
                <w:szCs w:val="21"/>
                <w:lang w:bidi="ar"/>
                <w14:textFill>
                  <w14:solidFill>
                    <w14:schemeClr w14:val="tx1"/>
                  </w14:solidFill>
                </w14:textFill>
              </w:rPr>
              <w:t>分。</w:t>
            </w:r>
            <w:r>
              <w:rPr>
                <w:rFonts w:hint="eastAsia" w:ascii="宋体" w:hAnsi="宋体" w:eastAsia="宋体" w:cs="宋体"/>
                <w:color w:val="000000" w:themeColor="text1"/>
                <w:szCs w:val="21"/>
                <w:lang w:eastAsia="zh-CN" w:bidi="ar"/>
                <w14:textFill>
                  <w14:solidFill>
                    <w14:schemeClr w14:val="tx1"/>
                  </w14:solidFill>
                </w14:textFill>
              </w:rPr>
              <w:t>（</w:t>
            </w:r>
            <w:r>
              <w:rPr>
                <w:rFonts w:hint="eastAsia" w:ascii="宋体" w:hAnsi="宋体" w:eastAsia="宋体" w:cs="宋体"/>
                <w:color w:val="000000" w:themeColor="text1"/>
                <w:szCs w:val="21"/>
                <w:lang w:bidi="ar"/>
                <w14:textFill>
                  <w14:solidFill>
                    <w14:schemeClr w14:val="tx1"/>
                  </w14:solidFill>
                </w14:textFill>
              </w:rPr>
              <w:t>提供合同复印件或扫描件并加盖</w:t>
            </w:r>
            <w:r>
              <w:rPr>
                <w:rFonts w:hint="eastAsia" w:ascii="宋体" w:hAnsi="宋体" w:eastAsia="宋体" w:cs="宋体"/>
                <w:color w:val="000000" w:themeColor="text1"/>
                <w:szCs w:val="21"/>
                <w:lang w:val="en-US" w:eastAsia="zh-CN" w:bidi="ar"/>
                <w14:textFill>
                  <w14:solidFill>
                    <w14:schemeClr w14:val="tx1"/>
                  </w14:solidFill>
                </w14:textFill>
              </w:rPr>
              <w:t>响应</w:t>
            </w:r>
            <w:r>
              <w:rPr>
                <w:rFonts w:hint="eastAsia" w:ascii="宋体" w:hAnsi="宋体" w:eastAsia="宋体" w:cs="宋体"/>
                <w:color w:val="000000" w:themeColor="text1"/>
                <w:szCs w:val="21"/>
                <w:lang w:bidi="ar"/>
                <w14:textFill>
                  <w14:solidFill>
                    <w14:schemeClr w14:val="tx1"/>
                  </w14:solidFill>
                </w14:textFill>
              </w:rPr>
              <w:t>人公章。</w:t>
            </w:r>
            <w:r>
              <w:rPr>
                <w:rFonts w:hint="eastAsia" w:ascii="宋体" w:hAnsi="宋体" w:eastAsia="宋体" w:cs="宋体"/>
                <w:color w:val="000000" w:themeColor="text1"/>
                <w:szCs w:val="21"/>
                <w:lang w:eastAsia="zh-CN" w:bidi="ar"/>
                <w14:textFill>
                  <w14:solidFill>
                    <w14:schemeClr w14:val="tx1"/>
                  </w14:solidFill>
                </w14:textFill>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4BBDAB89">
            <w:pPr>
              <w:spacing w:beforeLines="0" w:line="320" w:lineRule="exact"/>
              <w:jc w:val="center"/>
              <w:textAlignment w:val="center"/>
              <w:rPr>
                <w:rFonts w:hint="eastAsia" w:ascii="宋体" w:hAnsi="宋体" w:eastAsia="宋体" w:cs="宋体"/>
                <w:sz w:val="21"/>
                <w:highlight w:val="none"/>
              </w:rPr>
            </w:pPr>
            <w:r>
              <w:rPr>
                <w:rFonts w:hint="eastAsia" w:ascii="宋体" w:hAnsi="宋体" w:eastAsia="宋体" w:cs="宋体"/>
                <w:color w:val="000000" w:themeColor="text1"/>
                <w:szCs w:val="21"/>
                <w:lang w:bidi="ar"/>
                <w14:textFill>
                  <w14:solidFill>
                    <w14:schemeClr w14:val="tx1"/>
                  </w14:solidFill>
                </w14:textFill>
              </w:rPr>
              <w:t>0-</w:t>
            </w:r>
            <w:r>
              <w:rPr>
                <w:rFonts w:hint="eastAsia" w:ascii="宋体" w:hAnsi="宋体" w:eastAsia="宋体" w:cs="宋体"/>
                <w:color w:val="000000" w:themeColor="text1"/>
                <w:szCs w:val="21"/>
                <w:lang w:val="en-US" w:eastAsia="zh-CN" w:bidi="ar"/>
                <w14:textFill>
                  <w14:solidFill>
                    <w14:schemeClr w14:val="tx1"/>
                  </w14:solidFill>
                </w14:textFill>
              </w:rPr>
              <w:t>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BA58EFA">
            <w:pPr>
              <w:pStyle w:val="25"/>
              <w:widowControl/>
              <w:autoSpaceDE/>
              <w:autoSpaceDN/>
              <w:adjustRightInd/>
              <w:spacing w:beforeLines="0" w:line="320" w:lineRule="exact"/>
              <w:jc w:val="center"/>
              <w:rPr>
                <w:rFonts w:hint="eastAsia" w:ascii="宋体" w:hAnsi="宋体" w:eastAsia="宋体" w:cs="宋体"/>
                <w:sz w:val="21"/>
                <w:highlight w:val="none"/>
              </w:rPr>
            </w:pPr>
            <w:r>
              <w:rPr>
                <w:rFonts w:hint="eastAsia" w:ascii="宋体" w:hAnsi="宋体" w:eastAsia="宋体" w:cs="宋体"/>
                <w:sz w:val="21"/>
                <w:highlight w:val="none"/>
              </w:rPr>
              <w:t>客观分</w:t>
            </w:r>
          </w:p>
        </w:tc>
      </w:tr>
      <w:tr w14:paraId="6C4A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32" w:type="dxa"/>
            <w:vMerge w:val="restart"/>
            <w:tcBorders>
              <w:left w:val="single" w:color="auto" w:sz="4" w:space="0"/>
              <w:right w:val="single" w:color="auto" w:sz="4" w:space="0"/>
            </w:tcBorders>
            <w:vAlign w:val="center"/>
          </w:tcPr>
          <w:p w14:paraId="1FEAA949">
            <w:pPr>
              <w:pStyle w:val="25"/>
              <w:spacing w:beforeLines="0" w:line="320" w:lineRule="exact"/>
              <w:rPr>
                <w:rFonts w:hint="eastAsia" w:hAnsi="宋体" w:cs="宋体"/>
                <w:bCs/>
                <w:sz w:val="21"/>
                <w:highlight w:val="none"/>
              </w:rPr>
            </w:pPr>
          </w:p>
          <w:p w14:paraId="205AA3FE">
            <w:pPr>
              <w:pStyle w:val="25"/>
              <w:spacing w:beforeLines="0" w:line="320" w:lineRule="exact"/>
              <w:jc w:val="center"/>
              <w:rPr>
                <w:rFonts w:hint="eastAsia" w:hAnsi="宋体" w:cs="宋体"/>
                <w:bCs/>
                <w:sz w:val="21"/>
                <w:highlight w:val="none"/>
              </w:rPr>
            </w:pPr>
            <w:r>
              <w:rPr>
                <w:rFonts w:hint="eastAsia" w:hAnsi="宋体" w:cs="宋体"/>
                <w:bCs/>
                <w:sz w:val="21"/>
                <w:highlight w:val="none"/>
              </w:rPr>
              <w:t>技术服务分（</w:t>
            </w:r>
            <w:r>
              <w:rPr>
                <w:rFonts w:hint="eastAsia" w:hAnsi="宋体" w:cs="宋体"/>
                <w:bCs/>
                <w:sz w:val="21"/>
                <w:highlight w:val="none"/>
                <w:lang w:val="en-US" w:eastAsia="zh-CN"/>
              </w:rPr>
              <w:t>81</w:t>
            </w:r>
            <w:r>
              <w:rPr>
                <w:rFonts w:hint="eastAsia" w:hAnsi="宋体" w:cs="宋体"/>
                <w:bCs/>
                <w:sz w:val="21"/>
                <w:highlight w:val="none"/>
              </w:rPr>
              <w:t>分）</w:t>
            </w:r>
          </w:p>
        </w:tc>
        <w:tc>
          <w:tcPr>
            <w:tcW w:w="546" w:type="dxa"/>
            <w:tcBorders>
              <w:top w:val="single" w:color="auto" w:sz="4" w:space="0"/>
              <w:left w:val="single" w:color="auto" w:sz="4" w:space="0"/>
              <w:bottom w:val="single" w:color="auto" w:sz="4" w:space="0"/>
              <w:right w:val="single" w:color="auto" w:sz="4" w:space="0"/>
            </w:tcBorders>
            <w:vAlign w:val="center"/>
          </w:tcPr>
          <w:p w14:paraId="505217BF">
            <w:pPr>
              <w:pStyle w:val="25"/>
              <w:widowControl/>
              <w:autoSpaceDE/>
              <w:autoSpaceDN/>
              <w:adjustRightInd/>
              <w:spacing w:beforeLines="0" w:line="320" w:lineRule="exact"/>
              <w:jc w:val="center"/>
              <w:rPr>
                <w:rFonts w:hint="eastAsia" w:hAnsi="宋体" w:cs="宋体"/>
                <w:sz w:val="21"/>
                <w:highlight w:val="none"/>
                <w:lang w:val="en-US"/>
              </w:rPr>
            </w:pPr>
            <w:r>
              <w:rPr>
                <w:rFonts w:hint="eastAsia" w:hAnsi="宋体" w:cs="宋体"/>
                <w:sz w:val="21"/>
                <w:highlight w:val="none"/>
                <w:lang w:val="en-US" w:eastAsia="zh-CN"/>
              </w:rPr>
              <w:t>5</w:t>
            </w:r>
          </w:p>
        </w:tc>
        <w:tc>
          <w:tcPr>
            <w:tcW w:w="14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65D75F">
            <w:pPr>
              <w:spacing w:beforeLines="0" w:line="320" w:lineRule="exact"/>
              <w:jc w:val="center"/>
              <w:textAlignment w:val="center"/>
              <w:rPr>
                <w:rFonts w:hint="eastAsia" w:hAnsi="宋体" w:eastAsia="宋体" w:cs="宋体"/>
                <w:sz w:val="21"/>
                <w:highlight w:val="none"/>
                <w:lang w:val="en-US" w:eastAsia="zh-CN"/>
              </w:rPr>
            </w:pPr>
            <w:r>
              <w:rPr>
                <w:rFonts w:hint="eastAsia" w:ascii="宋体" w:hAnsi="宋体" w:eastAsia="宋体" w:cs="宋体"/>
                <w:color w:val="000000" w:themeColor="text1"/>
                <w:szCs w:val="21"/>
                <w:lang w:bidi="ar"/>
                <w14:textFill>
                  <w14:solidFill>
                    <w14:schemeClr w14:val="tx1"/>
                  </w14:solidFill>
                </w14:textFill>
              </w:rPr>
              <w:t>根据对项目现状的理解程度进行综合评定</w:t>
            </w:r>
          </w:p>
        </w:tc>
        <w:tc>
          <w:tcPr>
            <w:tcW w:w="4375" w:type="dxa"/>
            <w:tcBorders>
              <w:top w:val="single" w:color="auto" w:sz="4" w:space="0"/>
              <w:left w:val="single" w:color="auto" w:sz="4" w:space="0"/>
              <w:bottom w:val="single" w:color="auto" w:sz="4" w:space="0"/>
              <w:right w:val="single" w:color="auto" w:sz="4" w:space="0"/>
            </w:tcBorders>
            <w:shd w:val="clear" w:color="auto" w:fill="auto"/>
            <w:vAlign w:val="center"/>
          </w:tcPr>
          <w:p w14:paraId="4EBA5B5D">
            <w:pPr>
              <w:spacing w:beforeLines="0" w:line="320" w:lineRule="exact"/>
              <w:textAlignment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000000" w:themeColor="text1"/>
                <w:szCs w:val="21"/>
                <w:lang w:bidi="ar"/>
                <w14:textFill>
                  <w14:solidFill>
                    <w14:schemeClr w14:val="tx1"/>
                  </w14:solidFill>
                </w14:textFill>
              </w:rPr>
              <w:t>对机房的设备及布局等现状情况的理解</w:t>
            </w:r>
            <w:r>
              <w:rPr>
                <w:rFonts w:hint="eastAsia" w:ascii="宋体" w:hAnsi="宋体" w:eastAsia="宋体" w:cs="宋体"/>
                <w:color w:val="000000" w:themeColor="text1"/>
                <w:szCs w:val="21"/>
                <w:lang w:val="en-US" w:eastAsia="zh-CN" w:bidi="ar"/>
                <w14:textFill>
                  <w14:solidFill>
                    <w14:schemeClr w14:val="tx1"/>
                  </w14:solidFill>
                </w14:textFill>
              </w:rPr>
              <w:t>进行综合评定</w:t>
            </w:r>
            <w:r>
              <w:rPr>
                <w:rFonts w:hint="eastAsia" w:ascii="宋体" w:hAnsi="宋体" w:eastAsia="宋体" w:cs="宋体"/>
                <w:szCs w:val="21"/>
                <w:highlight w:val="none"/>
              </w:rPr>
              <w:t>（本项分值设置为：5、4、3、2、1、0）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7604414F">
            <w:pPr>
              <w:pStyle w:val="25"/>
              <w:widowControl/>
              <w:autoSpaceDE/>
              <w:autoSpaceDN/>
              <w:adjustRightInd/>
              <w:spacing w:beforeLines="0" w:line="320" w:lineRule="exact"/>
              <w:jc w:val="cente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rPr>
              <w:t>0-</w:t>
            </w:r>
            <w:r>
              <w:rPr>
                <w:rFonts w:hint="eastAsia" w:ascii="宋体" w:hAnsi="宋体" w:eastAsia="宋体" w:cs="宋体"/>
                <w:sz w:val="21"/>
                <w:highlight w:val="none"/>
                <w:lang w:val="en-US" w:eastAsia="zh-CN"/>
              </w:rPr>
              <w:t>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C4A5FD3">
            <w:pPr>
              <w:pStyle w:val="25"/>
              <w:widowControl/>
              <w:autoSpaceDE/>
              <w:autoSpaceDN/>
              <w:adjustRightInd/>
              <w:spacing w:beforeLines="0" w:line="320" w:lineRule="exact"/>
              <w:jc w:val="center"/>
              <w:rPr>
                <w:rFonts w:hint="eastAsia" w:ascii="宋体" w:hAnsi="宋体" w:eastAsia="宋体" w:cs="宋体"/>
                <w:sz w:val="21"/>
                <w:highlight w:val="none"/>
                <w:lang w:val="en-US"/>
              </w:rPr>
            </w:pPr>
            <w:r>
              <w:rPr>
                <w:rFonts w:hint="eastAsia" w:ascii="宋体" w:hAnsi="宋体" w:eastAsia="宋体" w:cs="宋体"/>
                <w:sz w:val="21"/>
                <w:highlight w:val="none"/>
                <w:lang w:val="en-US" w:eastAsia="zh-CN"/>
              </w:rPr>
              <w:t>主观</w:t>
            </w:r>
            <w:r>
              <w:rPr>
                <w:rFonts w:hint="eastAsia" w:ascii="宋体" w:hAnsi="宋体" w:eastAsia="宋体" w:cs="宋体"/>
                <w:sz w:val="21"/>
                <w:highlight w:val="none"/>
              </w:rPr>
              <w:t>分</w:t>
            </w:r>
          </w:p>
        </w:tc>
      </w:tr>
      <w:tr w14:paraId="658A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2" w:type="dxa"/>
            <w:vMerge w:val="continue"/>
            <w:tcBorders>
              <w:left w:val="single" w:color="auto" w:sz="4" w:space="0"/>
              <w:right w:val="single" w:color="auto" w:sz="4" w:space="0"/>
            </w:tcBorders>
            <w:vAlign w:val="center"/>
          </w:tcPr>
          <w:p w14:paraId="13C050D1">
            <w:pPr>
              <w:pStyle w:val="25"/>
              <w:spacing w:beforeLines="0" w:line="320" w:lineRule="exact"/>
              <w:jc w:val="center"/>
              <w:rPr>
                <w:rFonts w:hint="eastAsia" w:hAnsi="宋体" w:cs="宋体"/>
                <w:bCs/>
                <w:sz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32DC932D">
            <w:pPr>
              <w:pStyle w:val="25"/>
              <w:widowControl/>
              <w:autoSpaceDE/>
              <w:autoSpaceDN/>
              <w:adjustRightInd/>
              <w:spacing w:beforeLines="0" w:line="320" w:lineRule="exact"/>
              <w:jc w:val="center"/>
              <w:rPr>
                <w:rFonts w:hint="default" w:hAnsi="宋体" w:cs="宋体"/>
                <w:sz w:val="21"/>
                <w:highlight w:val="none"/>
                <w:lang w:val="en-US" w:eastAsia="zh-CN"/>
              </w:rPr>
            </w:pPr>
            <w:r>
              <w:rPr>
                <w:rFonts w:hint="eastAsia" w:hAnsi="宋体" w:cs="宋体"/>
                <w:sz w:val="21"/>
                <w:highlight w:val="none"/>
                <w:lang w:val="en-US" w:eastAsia="zh-CN"/>
              </w:rPr>
              <w:t>6</w:t>
            </w:r>
          </w:p>
        </w:tc>
        <w:tc>
          <w:tcPr>
            <w:tcW w:w="14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67C56">
            <w:pPr>
              <w:spacing w:beforeLines="0" w:line="320" w:lineRule="exact"/>
              <w:jc w:val="center"/>
              <w:textAlignment w:val="center"/>
              <w:rPr>
                <w:rFonts w:hint="eastAsia" w:ascii="宋体" w:hAnsi="宋体" w:eastAsia="宋体" w:cs="宋体"/>
                <w:b/>
                <w:bCs/>
                <w:color w:val="auto"/>
                <w:kern w:val="2"/>
                <w:sz w:val="21"/>
                <w:szCs w:val="21"/>
                <w:highlight w:val="none"/>
                <w:lang w:val="en-US" w:eastAsia="zh-CN"/>
              </w:rPr>
            </w:pPr>
          </w:p>
        </w:tc>
        <w:tc>
          <w:tcPr>
            <w:tcW w:w="4375" w:type="dxa"/>
            <w:tcBorders>
              <w:top w:val="single" w:color="auto" w:sz="4" w:space="0"/>
              <w:left w:val="single" w:color="auto" w:sz="4" w:space="0"/>
              <w:bottom w:val="single" w:color="auto" w:sz="4" w:space="0"/>
              <w:right w:val="single" w:color="auto" w:sz="4" w:space="0"/>
            </w:tcBorders>
            <w:shd w:val="clear" w:color="auto" w:fill="auto"/>
            <w:vAlign w:val="center"/>
          </w:tcPr>
          <w:p w14:paraId="273394E0">
            <w:pPr>
              <w:spacing w:beforeLines="0" w:line="320" w:lineRule="exact"/>
              <w:textAlignment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000000" w:themeColor="text1"/>
                <w:szCs w:val="21"/>
                <w:lang w:bidi="ar"/>
                <w14:textFill>
                  <w14:solidFill>
                    <w14:schemeClr w14:val="tx1"/>
                  </w14:solidFill>
                </w14:textFill>
              </w:rPr>
              <w:t>对</w:t>
            </w:r>
            <w:r>
              <w:rPr>
                <w:rFonts w:hint="eastAsia" w:ascii="宋体" w:hAnsi="宋体" w:eastAsia="宋体" w:cs="宋体"/>
                <w:color w:val="000000" w:themeColor="text1"/>
                <w:szCs w:val="21"/>
                <w:lang w:val="en-US" w:eastAsia="zh-CN" w:bidi="ar"/>
                <w14:textFill>
                  <w14:solidFill>
                    <w14:schemeClr w14:val="tx1"/>
                  </w14:solidFill>
                </w14:textFill>
              </w:rPr>
              <w:t>新校区</w:t>
            </w:r>
            <w:r>
              <w:rPr>
                <w:rFonts w:hint="eastAsia" w:ascii="宋体" w:hAnsi="宋体" w:eastAsia="宋体" w:cs="宋体"/>
                <w:color w:val="000000" w:themeColor="text1"/>
                <w:szCs w:val="21"/>
                <w:lang w:bidi="ar"/>
                <w14:textFill>
                  <w14:solidFill>
                    <w14:schemeClr w14:val="tx1"/>
                  </w14:solidFill>
                </w14:textFill>
              </w:rPr>
              <w:t>的网络现状的理解</w:t>
            </w:r>
            <w:r>
              <w:rPr>
                <w:rFonts w:hint="eastAsia" w:ascii="宋体" w:hAnsi="宋体" w:eastAsia="宋体" w:cs="宋体"/>
                <w:color w:val="000000" w:themeColor="text1"/>
                <w:szCs w:val="21"/>
                <w:lang w:eastAsia="zh-CN" w:bidi="ar"/>
                <w14:textFill>
                  <w14:solidFill>
                    <w14:schemeClr w14:val="tx1"/>
                  </w14:solidFill>
                </w14:textFill>
              </w:rPr>
              <w:t>，</w:t>
            </w:r>
            <w:r>
              <w:rPr>
                <w:rFonts w:hint="eastAsia" w:ascii="宋体" w:hAnsi="宋体" w:eastAsia="宋体" w:cs="宋体"/>
                <w:color w:val="000000" w:themeColor="text1"/>
                <w:szCs w:val="21"/>
                <w:lang w:bidi="ar"/>
                <w14:textFill>
                  <w14:solidFill>
                    <w14:schemeClr w14:val="tx1"/>
                  </w14:solidFill>
                </w14:textFill>
              </w:rPr>
              <w:t>并提供的网络现状拓扑图</w:t>
            </w:r>
            <w:r>
              <w:rPr>
                <w:rFonts w:hint="eastAsia" w:ascii="宋体" w:hAnsi="宋体" w:eastAsia="宋体" w:cs="宋体"/>
                <w:color w:val="000000" w:themeColor="text1"/>
                <w:szCs w:val="21"/>
                <w:lang w:val="en-US" w:eastAsia="zh-CN" w:bidi="ar"/>
                <w14:textFill>
                  <w14:solidFill>
                    <w14:schemeClr w14:val="tx1"/>
                  </w14:solidFill>
                </w14:textFill>
              </w:rPr>
              <w:t>进行综合评定</w:t>
            </w:r>
            <w:r>
              <w:rPr>
                <w:rFonts w:hint="eastAsia" w:ascii="宋体" w:hAnsi="宋体" w:eastAsia="宋体" w:cs="宋体"/>
                <w:szCs w:val="21"/>
                <w:highlight w:val="none"/>
              </w:rPr>
              <w:t>（本项分值设置为：5、4、3、2、1、0）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6DD5C511">
            <w:pPr>
              <w:spacing w:beforeLines="0" w:line="320" w:lineRule="exact"/>
              <w:jc w:val="center"/>
              <w:textAlignment w:val="center"/>
              <w:rPr>
                <w:rFonts w:hint="eastAsia" w:ascii="宋体" w:hAnsi="宋体" w:eastAsia="宋体" w:cs="宋体"/>
                <w:sz w:val="21"/>
                <w:highlight w:val="none"/>
                <w:lang w:val="en-US"/>
              </w:rPr>
            </w:pPr>
            <w:r>
              <w:rPr>
                <w:rFonts w:hint="eastAsia" w:ascii="宋体" w:hAnsi="宋体" w:eastAsia="宋体" w:cs="宋体"/>
                <w:color w:val="000000" w:themeColor="text1"/>
                <w:szCs w:val="21"/>
                <w:lang w:bidi="ar"/>
                <w14:textFill>
                  <w14:solidFill>
                    <w14:schemeClr w14:val="tx1"/>
                  </w14:solidFill>
                </w14:textFill>
              </w:rPr>
              <w:t>0-5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A0B95A7">
            <w:pPr>
              <w:pStyle w:val="25"/>
              <w:widowControl/>
              <w:autoSpaceDE/>
              <w:autoSpaceDN/>
              <w:adjustRightInd/>
              <w:spacing w:beforeLines="0" w:line="320" w:lineRule="exact"/>
              <w:jc w:val="center"/>
              <w:rPr>
                <w:rFonts w:hint="eastAsia" w:ascii="宋体" w:hAnsi="宋体" w:eastAsia="宋体" w:cs="宋体"/>
                <w:sz w:val="21"/>
                <w:highlight w:val="none"/>
              </w:rPr>
            </w:pPr>
            <w:r>
              <w:rPr>
                <w:rFonts w:hint="eastAsia" w:ascii="宋体" w:hAnsi="宋体" w:eastAsia="宋体" w:cs="宋体"/>
                <w:sz w:val="21"/>
                <w:highlight w:val="none"/>
                <w:lang w:val="en-US" w:eastAsia="zh-CN"/>
              </w:rPr>
              <w:t>主观</w:t>
            </w:r>
            <w:r>
              <w:rPr>
                <w:rFonts w:hint="eastAsia" w:ascii="宋体" w:hAnsi="宋体" w:eastAsia="宋体" w:cs="宋体"/>
                <w:sz w:val="21"/>
                <w:highlight w:val="none"/>
              </w:rPr>
              <w:t>分</w:t>
            </w:r>
          </w:p>
        </w:tc>
      </w:tr>
      <w:tr w14:paraId="3B93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32" w:type="dxa"/>
            <w:vMerge w:val="continue"/>
            <w:tcBorders>
              <w:left w:val="single" w:color="auto" w:sz="4" w:space="0"/>
              <w:right w:val="single" w:color="auto" w:sz="4" w:space="0"/>
            </w:tcBorders>
            <w:vAlign w:val="center"/>
          </w:tcPr>
          <w:p w14:paraId="48D87C94">
            <w:pPr>
              <w:pStyle w:val="25"/>
              <w:spacing w:beforeLines="0" w:line="320" w:lineRule="exact"/>
              <w:jc w:val="center"/>
              <w:rPr>
                <w:rFonts w:hint="eastAsia" w:hAnsi="宋体" w:cs="宋体"/>
                <w:bCs/>
                <w:sz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3127AE61">
            <w:pPr>
              <w:pStyle w:val="25"/>
              <w:widowControl/>
              <w:autoSpaceDE/>
              <w:autoSpaceDN/>
              <w:adjustRightInd/>
              <w:spacing w:beforeLines="0" w:line="320" w:lineRule="exact"/>
              <w:jc w:val="center"/>
              <w:rPr>
                <w:rFonts w:hint="default" w:hAnsi="宋体" w:cs="宋体"/>
                <w:sz w:val="21"/>
                <w:highlight w:val="none"/>
                <w:lang w:val="en-US" w:eastAsia="zh-CN"/>
              </w:rPr>
            </w:pPr>
            <w:r>
              <w:rPr>
                <w:rFonts w:hint="eastAsia" w:hAnsi="宋体" w:cs="宋体"/>
                <w:sz w:val="21"/>
                <w:highlight w:val="none"/>
                <w:lang w:val="en-US" w:eastAsia="zh-CN"/>
              </w:rPr>
              <w:t>7</w:t>
            </w:r>
          </w:p>
        </w:tc>
        <w:tc>
          <w:tcPr>
            <w:tcW w:w="14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1DF723">
            <w:pPr>
              <w:spacing w:beforeLines="0" w:line="320" w:lineRule="exact"/>
              <w:jc w:val="center"/>
              <w:textAlignment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000000" w:themeColor="text1"/>
                <w:szCs w:val="21"/>
                <w:lang w:bidi="ar"/>
                <w14:textFill>
                  <w14:solidFill>
                    <w14:schemeClr w14:val="tx1"/>
                  </w14:solidFill>
                </w14:textFill>
              </w:rPr>
              <w:t>根据对本项目的搬迁方案优劣程度进行综合评定</w:t>
            </w:r>
          </w:p>
        </w:tc>
        <w:tc>
          <w:tcPr>
            <w:tcW w:w="4375" w:type="dxa"/>
            <w:tcBorders>
              <w:top w:val="single" w:color="auto" w:sz="4" w:space="0"/>
              <w:left w:val="single" w:color="auto" w:sz="4" w:space="0"/>
              <w:bottom w:val="single" w:color="auto" w:sz="4" w:space="0"/>
              <w:right w:val="single" w:color="auto" w:sz="4" w:space="0"/>
            </w:tcBorders>
            <w:shd w:val="clear" w:color="auto" w:fill="auto"/>
            <w:vAlign w:val="center"/>
          </w:tcPr>
          <w:p w14:paraId="37FCDB73">
            <w:pPr>
              <w:spacing w:beforeLines="0" w:line="320" w:lineRule="exact"/>
              <w:textAlignment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000000" w:themeColor="text1"/>
                <w:szCs w:val="21"/>
                <w:lang w:bidi="ar"/>
                <w14:textFill>
                  <w14:solidFill>
                    <w14:schemeClr w14:val="tx1"/>
                  </w14:solidFill>
                </w14:textFill>
              </w:rPr>
              <w:t>搬迁原则及思路的合理性；搬迁方案与需求的吻合程度</w:t>
            </w:r>
            <w:r>
              <w:rPr>
                <w:rFonts w:hint="eastAsia" w:ascii="宋体" w:hAnsi="宋体" w:eastAsia="宋体" w:cs="宋体"/>
                <w:color w:val="000000" w:themeColor="text1"/>
                <w:szCs w:val="21"/>
                <w:lang w:val="en-US" w:eastAsia="zh-CN" w:bidi="ar"/>
                <w14:textFill>
                  <w14:solidFill>
                    <w14:schemeClr w14:val="tx1"/>
                  </w14:solidFill>
                </w14:textFill>
              </w:rPr>
              <w:t>进行综合评定</w:t>
            </w:r>
            <w:r>
              <w:rPr>
                <w:rFonts w:hint="eastAsia" w:ascii="宋体" w:hAnsi="宋体" w:eastAsia="宋体" w:cs="宋体"/>
                <w:szCs w:val="21"/>
                <w:highlight w:val="none"/>
              </w:rPr>
              <w:t>（本项分值设置为：5、4、3、2、1、0）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282FB3EA">
            <w:pPr>
              <w:spacing w:beforeLines="0" w:line="320" w:lineRule="exact"/>
              <w:jc w:val="center"/>
              <w:textAlignment w:val="center"/>
              <w:rPr>
                <w:rFonts w:hint="eastAsia" w:ascii="宋体" w:hAnsi="宋体" w:eastAsia="宋体" w:cs="宋体"/>
                <w:sz w:val="21"/>
                <w:highlight w:val="none"/>
                <w:lang w:val="en-US"/>
              </w:rPr>
            </w:pPr>
            <w:r>
              <w:rPr>
                <w:rFonts w:hint="eastAsia" w:ascii="宋体" w:hAnsi="宋体" w:eastAsia="宋体" w:cs="宋体"/>
                <w:color w:val="000000" w:themeColor="text1"/>
                <w:szCs w:val="21"/>
                <w:lang w:bidi="ar"/>
                <w14:textFill>
                  <w14:solidFill>
                    <w14:schemeClr w14:val="tx1"/>
                  </w14:solidFill>
                </w14:textFill>
              </w:rPr>
              <w:t>0-5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5AECE91">
            <w:pPr>
              <w:pStyle w:val="25"/>
              <w:widowControl/>
              <w:autoSpaceDE/>
              <w:autoSpaceDN/>
              <w:adjustRightInd/>
              <w:spacing w:beforeLines="0" w:line="320" w:lineRule="exact"/>
              <w:jc w:val="center"/>
              <w:rPr>
                <w:rFonts w:hint="eastAsia" w:ascii="宋体" w:hAnsi="宋体" w:eastAsia="宋体" w:cs="宋体"/>
                <w:sz w:val="21"/>
                <w:highlight w:val="none"/>
              </w:rPr>
            </w:pPr>
            <w:r>
              <w:rPr>
                <w:rFonts w:hint="eastAsia" w:ascii="宋体" w:hAnsi="宋体" w:eastAsia="宋体" w:cs="宋体"/>
                <w:sz w:val="21"/>
                <w:highlight w:val="none"/>
                <w:lang w:val="en-US" w:eastAsia="zh-CN"/>
              </w:rPr>
              <w:t>主观</w:t>
            </w:r>
            <w:r>
              <w:rPr>
                <w:rFonts w:hint="eastAsia" w:ascii="宋体" w:hAnsi="宋体" w:eastAsia="宋体" w:cs="宋体"/>
                <w:sz w:val="21"/>
                <w:highlight w:val="none"/>
              </w:rPr>
              <w:t>分</w:t>
            </w:r>
          </w:p>
        </w:tc>
      </w:tr>
      <w:tr w14:paraId="7999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32" w:type="dxa"/>
            <w:vMerge w:val="continue"/>
            <w:tcBorders>
              <w:left w:val="single" w:color="auto" w:sz="4" w:space="0"/>
              <w:right w:val="single" w:color="auto" w:sz="4" w:space="0"/>
            </w:tcBorders>
            <w:vAlign w:val="center"/>
          </w:tcPr>
          <w:p w14:paraId="08585C27">
            <w:pPr>
              <w:pStyle w:val="25"/>
              <w:spacing w:beforeLines="0" w:line="320" w:lineRule="exact"/>
              <w:jc w:val="center"/>
              <w:rPr>
                <w:rFonts w:hint="eastAsia" w:hAnsi="宋体" w:cs="宋体"/>
                <w:bCs/>
                <w:sz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0BED1B17">
            <w:pPr>
              <w:pStyle w:val="25"/>
              <w:widowControl/>
              <w:autoSpaceDE/>
              <w:autoSpaceDN/>
              <w:adjustRightInd/>
              <w:spacing w:beforeLines="0" w:line="320" w:lineRule="exact"/>
              <w:jc w:val="center"/>
              <w:rPr>
                <w:rFonts w:hint="default" w:hAnsi="宋体" w:cs="宋体"/>
                <w:sz w:val="21"/>
                <w:highlight w:val="none"/>
                <w:lang w:val="en-US" w:eastAsia="zh-CN"/>
              </w:rPr>
            </w:pPr>
            <w:r>
              <w:rPr>
                <w:rFonts w:hint="eastAsia" w:hAnsi="宋体" w:cs="宋体"/>
                <w:sz w:val="21"/>
                <w:highlight w:val="none"/>
                <w:lang w:val="en-US" w:eastAsia="zh-CN"/>
              </w:rPr>
              <w:t>8</w:t>
            </w:r>
          </w:p>
        </w:tc>
        <w:tc>
          <w:tcPr>
            <w:tcW w:w="14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712CF0">
            <w:pPr>
              <w:spacing w:beforeLines="0" w:line="320" w:lineRule="exact"/>
              <w:jc w:val="center"/>
              <w:textAlignment w:val="center"/>
              <w:rPr>
                <w:rFonts w:hint="eastAsia" w:ascii="宋体" w:hAnsi="宋体" w:eastAsia="宋体" w:cs="宋体"/>
                <w:b/>
                <w:bCs/>
                <w:color w:val="auto"/>
                <w:kern w:val="2"/>
                <w:sz w:val="21"/>
                <w:szCs w:val="21"/>
                <w:highlight w:val="none"/>
                <w:lang w:val="en-US" w:eastAsia="zh-CN"/>
              </w:rPr>
            </w:pPr>
          </w:p>
        </w:tc>
        <w:tc>
          <w:tcPr>
            <w:tcW w:w="4375" w:type="dxa"/>
            <w:tcBorders>
              <w:top w:val="single" w:color="auto" w:sz="4" w:space="0"/>
              <w:left w:val="single" w:color="auto" w:sz="4" w:space="0"/>
              <w:bottom w:val="single" w:color="auto" w:sz="4" w:space="0"/>
              <w:right w:val="single" w:color="auto" w:sz="4" w:space="0"/>
            </w:tcBorders>
            <w:shd w:val="clear" w:color="auto" w:fill="auto"/>
            <w:vAlign w:val="center"/>
          </w:tcPr>
          <w:p w14:paraId="3A61014E">
            <w:pPr>
              <w:spacing w:beforeLines="0" w:line="320" w:lineRule="exact"/>
              <w:textAlignment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000000" w:themeColor="text1"/>
                <w:szCs w:val="21"/>
                <w:lang w:bidi="ar"/>
                <w14:textFill>
                  <w14:solidFill>
                    <w14:schemeClr w14:val="tx1"/>
                  </w14:solidFill>
                </w14:textFill>
              </w:rPr>
              <w:t>服务器搬迁方案（包括：新机房分区思路与机柜容量计算、设备型号品牌等统计、服务器搭建、逐路搬迁方案）的合理性</w:t>
            </w:r>
            <w:r>
              <w:rPr>
                <w:rFonts w:hint="eastAsia" w:ascii="宋体" w:hAnsi="宋体" w:eastAsia="宋体" w:cs="宋体"/>
                <w:color w:val="000000" w:themeColor="text1"/>
                <w:szCs w:val="21"/>
                <w:lang w:val="en-US" w:eastAsia="zh-CN" w:bidi="ar"/>
                <w14:textFill>
                  <w14:solidFill>
                    <w14:schemeClr w14:val="tx1"/>
                  </w14:solidFill>
                </w14:textFill>
              </w:rPr>
              <w:t>进行综合评定</w:t>
            </w:r>
            <w:r>
              <w:rPr>
                <w:rFonts w:hint="eastAsia" w:ascii="宋体" w:hAnsi="宋体" w:eastAsia="宋体" w:cs="宋体"/>
                <w:szCs w:val="21"/>
                <w:highlight w:val="none"/>
              </w:rPr>
              <w:t>（本项分值设置为：5、4、3、2、1、0）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41905296">
            <w:pPr>
              <w:spacing w:beforeLines="0" w:line="320" w:lineRule="exact"/>
              <w:jc w:val="center"/>
              <w:textAlignment w:val="center"/>
              <w:rPr>
                <w:rFonts w:hint="eastAsia" w:ascii="宋体" w:hAnsi="宋体" w:eastAsia="宋体" w:cs="宋体"/>
                <w:sz w:val="21"/>
                <w:highlight w:val="none"/>
                <w:lang w:val="en-US"/>
              </w:rPr>
            </w:pPr>
            <w:r>
              <w:rPr>
                <w:rFonts w:hint="eastAsia" w:ascii="宋体" w:hAnsi="宋体" w:eastAsia="宋体" w:cs="宋体"/>
                <w:color w:val="000000" w:themeColor="text1"/>
                <w:szCs w:val="21"/>
                <w:lang w:bidi="ar"/>
                <w14:textFill>
                  <w14:solidFill>
                    <w14:schemeClr w14:val="tx1"/>
                  </w14:solidFill>
                </w14:textFill>
              </w:rPr>
              <w:t>0-5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326B97F">
            <w:pPr>
              <w:pStyle w:val="25"/>
              <w:widowControl/>
              <w:autoSpaceDE/>
              <w:autoSpaceDN/>
              <w:adjustRightInd/>
              <w:spacing w:beforeLines="0" w:line="320" w:lineRule="exact"/>
              <w:jc w:val="center"/>
              <w:rPr>
                <w:rFonts w:hint="eastAsia" w:ascii="宋体" w:hAnsi="宋体" w:eastAsia="宋体" w:cs="宋体"/>
                <w:sz w:val="21"/>
                <w:highlight w:val="none"/>
              </w:rPr>
            </w:pPr>
            <w:r>
              <w:rPr>
                <w:rFonts w:hint="eastAsia" w:ascii="宋体" w:hAnsi="宋体" w:eastAsia="宋体" w:cs="宋体"/>
                <w:sz w:val="21"/>
                <w:highlight w:val="none"/>
                <w:lang w:val="en-US" w:eastAsia="zh-CN"/>
              </w:rPr>
              <w:t>主观</w:t>
            </w:r>
            <w:r>
              <w:rPr>
                <w:rFonts w:hint="eastAsia" w:ascii="宋体" w:hAnsi="宋体" w:eastAsia="宋体" w:cs="宋体"/>
                <w:sz w:val="21"/>
                <w:highlight w:val="none"/>
              </w:rPr>
              <w:t>分</w:t>
            </w:r>
          </w:p>
        </w:tc>
      </w:tr>
      <w:tr w14:paraId="20CA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2" w:type="dxa"/>
            <w:vMerge w:val="continue"/>
            <w:tcBorders>
              <w:left w:val="single" w:color="auto" w:sz="4" w:space="0"/>
              <w:right w:val="single" w:color="auto" w:sz="4" w:space="0"/>
            </w:tcBorders>
            <w:vAlign w:val="center"/>
          </w:tcPr>
          <w:p w14:paraId="55664E65">
            <w:pPr>
              <w:pStyle w:val="25"/>
              <w:spacing w:beforeLines="0" w:line="320" w:lineRule="exact"/>
              <w:jc w:val="center"/>
              <w:rPr>
                <w:rFonts w:hint="eastAsia" w:hAnsi="宋体" w:cs="宋体"/>
                <w:bCs/>
                <w:sz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15FEE310">
            <w:pPr>
              <w:pStyle w:val="25"/>
              <w:widowControl/>
              <w:autoSpaceDE/>
              <w:autoSpaceDN/>
              <w:adjustRightInd/>
              <w:spacing w:beforeLines="0" w:line="320" w:lineRule="exact"/>
              <w:jc w:val="center"/>
              <w:rPr>
                <w:rFonts w:hint="default" w:hAnsi="宋体" w:cs="宋体"/>
                <w:sz w:val="21"/>
                <w:highlight w:val="none"/>
                <w:lang w:val="en-US" w:eastAsia="zh-CN"/>
              </w:rPr>
            </w:pPr>
            <w:r>
              <w:rPr>
                <w:rFonts w:hint="eastAsia" w:hAnsi="宋体" w:cs="宋体"/>
                <w:sz w:val="21"/>
                <w:highlight w:val="none"/>
                <w:lang w:val="en-US" w:eastAsia="zh-CN"/>
              </w:rPr>
              <w:t>9</w:t>
            </w:r>
          </w:p>
        </w:tc>
        <w:tc>
          <w:tcPr>
            <w:tcW w:w="14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9FBC19">
            <w:pPr>
              <w:spacing w:beforeLines="0" w:line="320" w:lineRule="exact"/>
              <w:jc w:val="center"/>
              <w:textAlignment w:val="center"/>
              <w:rPr>
                <w:rFonts w:hint="eastAsia" w:ascii="宋体" w:hAnsi="宋体" w:eastAsia="宋体" w:cs="宋体"/>
                <w:b/>
                <w:bCs/>
                <w:color w:val="auto"/>
                <w:kern w:val="2"/>
                <w:sz w:val="21"/>
                <w:szCs w:val="21"/>
                <w:highlight w:val="none"/>
                <w:lang w:val="en-US" w:eastAsia="zh-CN"/>
              </w:rPr>
            </w:pPr>
          </w:p>
        </w:tc>
        <w:tc>
          <w:tcPr>
            <w:tcW w:w="4375" w:type="dxa"/>
            <w:tcBorders>
              <w:top w:val="single" w:color="auto" w:sz="4" w:space="0"/>
              <w:left w:val="single" w:color="auto" w:sz="4" w:space="0"/>
              <w:bottom w:val="single" w:color="auto" w:sz="4" w:space="0"/>
              <w:right w:val="single" w:color="auto" w:sz="4" w:space="0"/>
            </w:tcBorders>
            <w:shd w:val="clear" w:color="auto" w:fill="auto"/>
            <w:vAlign w:val="center"/>
          </w:tcPr>
          <w:p w14:paraId="119BAD5D">
            <w:pPr>
              <w:spacing w:beforeLines="0" w:line="320" w:lineRule="exact"/>
              <w:textAlignment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000000" w:themeColor="text1"/>
                <w:szCs w:val="21"/>
                <w:highlight w:val="none"/>
                <w:lang w:val="en-US" w:eastAsia="zh-CN" w:bidi="ar"/>
                <w14:textFill>
                  <w14:solidFill>
                    <w14:schemeClr w14:val="tx1"/>
                  </w14:solidFill>
                </w14:textFill>
              </w:rPr>
              <w:t>智慧校园系统</w:t>
            </w:r>
            <w:r>
              <w:rPr>
                <w:rFonts w:hint="eastAsia" w:ascii="宋体" w:hAnsi="宋体" w:eastAsia="宋体" w:cs="宋体"/>
                <w:color w:val="000000" w:themeColor="text1"/>
                <w:szCs w:val="21"/>
                <w:highlight w:val="none"/>
                <w:lang w:bidi="ar"/>
                <w14:textFill>
                  <w14:solidFill>
                    <w14:schemeClr w14:val="tx1"/>
                  </w14:solidFill>
                </w14:textFill>
              </w:rPr>
              <w:t>搬迁方案（包括：搬迁思路、业务系统调整方案）的合理性</w:t>
            </w:r>
            <w:r>
              <w:rPr>
                <w:rFonts w:hint="eastAsia" w:ascii="宋体" w:hAnsi="宋体" w:eastAsia="宋体" w:cs="宋体"/>
                <w:color w:val="000000" w:themeColor="text1"/>
                <w:szCs w:val="21"/>
                <w:highlight w:val="none"/>
                <w:lang w:val="en-US" w:eastAsia="zh-CN" w:bidi="ar"/>
                <w14:textFill>
                  <w14:solidFill>
                    <w14:schemeClr w14:val="tx1"/>
                  </w14:solidFill>
                </w14:textFill>
              </w:rPr>
              <w:t>进行综合评定</w:t>
            </w:r>
            <w:r>
              <w:rPr>
                <w:rFonts w:hint="eastAsia" w:ascii="宋体" w:hAnsi="宋体" w:eastAsia="宋体" w:cs="宋体"/>
                <w:szCs w:val="21"/>
                <w:highlight w:val="none"/>
              </w:rPr>
              <w:t>（本项分值设置为：5、4、3、2、1、0）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0E10DA74">
            <w:pPr>
              <w:spacing w:beforeLines="0" w:line="320" w:lineRule="exact"/>
              <w:jc w:val="center"/>
              <w:textAlignment w:val="center"/>
              <w:rPr>
                <w:rFonts w:hint="eastAsia" w:ascii="宋体" w:hAnsi="宋体" w:eastAsia="宋体" w:cs="宋体"/>
                <w:sz w:val="21"/>
                <w:highlight w:val="none"/>
                <w:lang w:val="en-US"/>
              </w:rPr>
            </w:pPr>
            <w:r>
              <w:rPr>
                <w:rFonts w:hint="eastAsia" w:ascii="宋体" w:hAnsi="宋体" w:eastAsia="宋体" w:cs="宋体"/>
                <w:color w:val="000000" w:themeColor="text1"/>
                <w:szCs w:val="21"/>
                <w:highlight w:val="none"/>
                <w:lang w:bidi="ar"/>
                <w14:textFill>
                  <w14:solidFill>
                    <w14:schemeClr w14:val="tx1"/>
                  </w14:solidFill>
                </w14:textFill>
              </w:rPr>
              <w:t>0-</w:t>
            </w:r>
            <w:r>
              <w:rPr>
                <w:rFonts w:hint="eastAsia" w:ascii="宋体" w:hAnsi="宋体" w:eastAsia="宋体" w:cs="宋体"/>
                <w:color w:val="000000" w:themeColor="text1"/>
                <w:szCs w:val="21"/>
                <w:highlight w:val="none"/>
                <w:lang w:val="en-US" w:eastAsia="zh-CN" w:bidi="ar"/>
                <w14:textFill>
                  <w14:solidFill>
                    <w14:schemeClr w14:val="tx1"/>
                  </w14:solidFill>
                </w14:textFill>
              </w:rPr>
              <w:t>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969069A">
            <w:pPr>
              <w:pStyle w:val="25"/>
              <w:widowControl/>
              <w:autoSpaceDE/>
              <w:autoSpaceDN/>
              <w:adjustRightInd/>
              <w:spacing w:beforeLines="0" w:line="320" w:lineRule="exact"/>
              <w:jc w:val="center"/>
              <w:rPr>
                <w:rFonts w:hint="eastAsia" w:ascii="宋体" w:hAnsi="宋体" w:eastAsia="宋体" w:cs="宋体"/>
                <w:sz w:val="21"/>
                <w:highlight w:val="none"/>
              </w:rPr>
            </w:pPr>
            <w:r>
              <w:rPr>
                <w:rFonts w:hint="eastAsia" w:ascii="宋体" w:hAnsi="宋体" w:eastAsia="宋体" w:cs="宋体"/>
                <w:sz w:val="21"/>
                <w:highlight w:val="none"/>
                <w:lang w:val="en-US" w:eastAsia="zh-CN"/>
              </w:rPr>
              <w:t>主观</w:t>
            </w:r>
            <w:r>
              <w:rPr>
                <w:rFonts w:hint="eastAsia" w:ascii="宋体" w:hAnsi="宋体" w:eastAsia="宋体" w:cs="宋体"/>
                <w:sz w:val="21"/>
                <w:highlight w:val="none"/>
              </w:rPr>
              <w:t>分</w:t>
            </w:r>
          </w:p>
        </w:tc>
      </w:tr>
      <w:tr w14:paraId="0813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832" w:type="dxa"/>
            <w:vMerge w:val="continue"/>
            <w:tcBorders>
              <w:left w:val="single" w:color="auto" w:sz="4" w:space="0"/>
              <w:right w:val="single" w:color="auto" w:sz="4" w:space="0"/>
            </w:tcBorders>
            <w:vAlign w:val="center"/>
          </w:tcPr>
          <w:p w14:paraId="689EFAA3">
            <w:pPr>
              <w:pStyle w:val="25"/>
              <w:spacing w:beforeLines="0" w:line="320" w:lineRule="exact"/>
              <w:jc w:val="center"/>
              <w:rPr>
                <w:rFonts w:hint="eastAsia" w:hAnsi="宋体" w:cs="宋体"/>
                <w:bCs/>
                <w:sz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439CF75D">
            <w:pPr>
              <w:pStyle w:val="25"/>
              <w:widowControl/>
              <w:autoSpaceDE/>
              <w:autoSpaceDN/>
              <w:adjustRightInd/>
              <w:spacing w:beforeLines="0" w:line="320" w:lineRule="exact"/>
              <w:jc w:val="center"/>
              <w:rPr>
                <w:rFonts w:hint="default" w:hAnsi="宋体" w:cs="宋体"/>
                <w:sz w:val="21"/>
                <w:highlight w:val="none"/>
                <w:lang w:val="en-US" w:eastAsia="zh-CN"/>
              </w:rPr>
            </w:pPr>
            <w:r>
              <w:rPr>
                <w:rFonts w:hint="eastAsia" w:hAnsi="宋体" w:cs="宋体"/>
                <w:sz w:val="21"/>
                <w:highlight w:val="none"/>
                <w:lang w:val="en-US" w:eastAsia="zh-CN"/>
              </w:rPr>
              <w:t>10</w:t>
            </w:r>
          </w:p>
        </w:tc>
        <w:tc>
          <w:tcPr>
            <w:tcW w:w="14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9751B8">
            <w:pPr>
              <w:spacing w:beforeLines="0" w:line="320" w:lineRule="exact"/>
              <w:jc w:val="center"/>
              <w:textAlignment w:val="center"/>
              <w:rPr>
                <w:rFonts w:hint="eastAsia" w:ascii="宋体" w:hAnsi="宋体" w:eastAsia="宋体" w:cs="宋体"/>
                <w:b/>
                <w:bCs/>
                <w:color w:val="auto"/>
                <w:kern w:val="2"/>
                <w:sz w:val="21"/>
                <w:szCs w:val="21"/>
                <w:highlight w:val="none"/>
                <w:lang w:val="en-US" w:eastAsia="zh-CN"/>
              </w:rPr>
            </w:pPr>
          </w:p>
        </w:tc>
        <w:tc>
          <w:tcPr>
            <w:tcW w:w="4375" w:type="dxa"/>
            <w:tcBorders>
              <w:top w:val="single" w:color="auto" w:sz="4" w:space="0"/>
              <w:left w:val="single" w:color="auto" w:sz="4" w:space="0"/>
              <w:bottom w:val="single" w:color="auto" w:sz="4" w:space="0"/>
              <w:right w:val="single" w:color="auto" w:sz="4" w:space="0"/>
            </w:tcBorders>
            <w:shd w:val="clear" w:color="auto" w:fill="auto"/>
            <w:vAlign w:val="center"/>
          </w:tcPr>
          <w:p w14:paraId="34718730">
            <w:pPr>
              <w:spacing w:beforeLines="0" w:line="320" w:lineRule="exact"/>
              <w:jc w:val="both"/>
              <w:textAlignment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000000" w:themeColor="text1"/>
                <w:szCs w:val="21"/>
                <w:highlight w:val="none"/>
                <w:lang w:val="en-US" w:eastAsia="zh-CN" w:bidi="ar"/>
                <w14:textFill>
                  <w14:solidFill>
                    <w14:schemeClr w14:val="tx1"/>
                  </w14:solidFill>
                </w14:textFill>
              </w:rPr>
              <w:t>门禁系统</w:t>
            </w:r>
            <w:r>
              <w:rPr>
                <w:rFonts w:hint="eastAsia" w:ascii="宋体" w:hAnsi="宋体" w:eastAsia="宋体" w:cs="宋体"/>
                <w:color w:val="000000" w:themeColor="text1"/>
                <w:szCs w:val="21"/>
                <w:highlight w:val="none"/>
                <w:lang w:bidi="ar"/>
                <w14:textFill>
                  <w14:solidFill>
                    <w14:schemeClr w14:val="tx1"/>
                  </w14:solidFill>
                </w14:textFill>
              </w:rPr>
              <w:t>搬迁</w:t>
            </w:r>
            <w:r>
              <w:rPr>
                <w:rFonts w:hint="eastAsia" w:ascii="宋体" w:hAnsi="宋体" w:eastAsia="宋体" w:cs="宋体"/>
                <w:color w:val="000000" w:themeColor="text1"/>
                <w:szCs w:val="21"/>
                <w:highlight w:val="none"/>
                <w:lang w:val="en-US" w:eastAsia="zh-CN" w:bidi="ar"/>
                <w14:textFill>
                  <w14:solidFill>
                    <w14:schemeClr w14:val="tx1"/>
                  </w14:solidFill>
                </w14:textFill>
              </w:rPr>
              <w:t>对接</w:t>
            </w:r>
            <w:r>
              <w:rPr>
                <w:rFonts w:hint="eastAsia" w:ascii="宋体" w:hAnsi="宋体" w:eastAsia="宋体" w:cs="宋体"/>
                <w:color w:val="000000" w:themeColor="text1"/>
                <w:szCs w:val="21"/>
                <w:highlight w:val="none"/>
                <w:lang w:bidi="ar"/>
                <w14:textFill>
                  <w14:solidFill>
                    <w14:schemeClr w14:val="tx1"/>
                  </w14:solidFill>
                </w14:textFill>
              </w:rPr>
              <w:t>方案</w:t>
            </w:r>
            <w:r>
              <w:rPr>
                <w:rFonts w:hint="eastAsia" w:ascii="宋体" w:hAnsi="宋体" w:eastAsia="宋体" w:cs="宋体"/>
                <w:color w:val="000000" w:themeColor="text1"/>
                <w:szCs w:val="21"/>
                <w:highlight w:val="none"/>
                <w:lang w:eastAsia="zh-CN"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包括：</w:t>
            </w:r>
            <w:r>
              <w:rPr>
                <w:rFonts w:hint="eastAsia" w:ascii="宋体" w:hAnsi="宋体" w:eastAsia="宋体" w:cs="宋体"/>
                <w:color w:val="000000" w:themeColor="text1"/>
                <w:szCs w:val="21"/>
                <w:highlight w:val="none"/>
                <w:lang w:val="en-US" w:eastAsia="zh-CN" w:bidi="ar"/>
                <w14:textFill>
                  <w14:solidFill>
                    <w14:schemeClr w14:val="tx1"/>
                  </w14:solidFill>
                </w14:textFill>
              </w:rPr>
              <w:t>与</w:t>
            </w:r>
            <w:r>
              <w:rPr>
                <w:rFonts w:hint="eastAsia" w:ascii="宋体" w:hAnsi="宋体" w:eastAsia="宋体" w:cs="宋体"/>
                <w:color w:val="000000" w:themeColor="text1"/>
                <w:szCs w:val="21"/>
                <w:highlight w:val="none"/>
                <w:lang w:bidi="ar"/>
                <w14:textFill>
                  <w14:solidFill>
                    <w14:schemeClr w14:val="tx1"/>
                  </w14:solidFill>
                </w14:textFill>
              </w:rPr>
              <w:t>学校新校区新采购门禁系统进行对接，实现人员组织架构、通迅录、消息通知、OA审批、人脸库底层互联互通，并实现与学校新校区新采购门禁系统达到管理平台集中统一，实现统一的登陆、统一用户鉴权、统一身份认证、统一人脸数据的合理性</w:t>
            </w:r>
            <w:r>
              <w:rPr>
                <w:rFonts w:hint="eastAsia" w:ascii="宋体" w:hAnsi="宋体" w:eastAsia="宋体" w:cs="宋体"/>
                <w:color w:val="000000" w:themeColor="text1"/>
                <w:szCs w:val="21"/>
                <w:highlight w:val="none"/>
                <w:lang w:val="en-US" w:eastAsia="zh-CN" w:bidi="ar"/>
                <w14:textFill>
                  <w14:solidFill>
                    <w14:schemeClr w14:val="tx1"/>
                  </w14:solidFill>
                </w14:textFill>
              </w:rPr>
              <w:t>进行综合评定</w:t>
            </w:r>
            <w:r>
              <w:rPr>
                <w:rFonts w:hint="eastAsia" w:ascii="宋体" w:hAnsi="宋体" w:eastAsia="宋体" w:cs="宋体"/>
                <w:szCs w:val="21"/>
                <w:highlight w:val="none"/>
              </w:rPr>
              <w:t>（本项分值设置为：5、4、3、2、1、0）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3BE72104">
            <w:pPr>
              <w:spacing w:beforeLines="0" w:line="320" w:lineRule="exact"/>
              <w:jc w:val="center"/>
              <w:textAlignment w:val="center"/>
              <w:rPr>
                <w:rFonts w:hint="eastAsia" w:ascii="宋体" w:hAnsi="宋体" w:eastAsia="宋体" w:cs="宋体"/>
                <w:sz w:val="21"/>
                <w:highlight w:val="none"/>
                <w:lang w:val="en-US"/>
              </w:rPr>
            </w:pPr>
            <w:r>
              <w:rPr>
                <w:rFonts w:hint="eastAsia" w:ascii="宋体" w:hAnsi="宋体" w:eastAsia="宋体" w:cs="宋体"/>
                <w:color w:val="000000" w:themeColor="text1"/>
                <w:szCs w:val="21"/>
                <w:highlight w:val="none"/>
                <w:lang w:bidi="ar"/>
                <w14:textFill>
                  <w14:solidFill>
                    <w14:schemeClr w14:val="tx1"/>
                  </w14:solidFill>
                </w14:textFill>
              </w:rPr>
              <w:t>0-</w:t>
            </w:r>
            <w:r>
              <w:rPr>
                <w:rFonts w:hint="eastAsia" w:ascii="宋体" w:hAnsi="宋体" w:eastAsia="宋体" w:cs="宋体"/>
                <w:color w:val="000000" w:themeColor="text1"/>
                <w:szCs w:val="21"/>
                <w:highlight w:val="none"/>
                <w:lang w:val="en-US" w:eastAsia="zh-CN" w:bidi="ar"/>
                <w14:textFill>
                  <w14:solidFill>
                    <w14:schemeClr w14:val="tx1"/>
                  </w14:solidFill>
                </w14:textFill>
              </w:rPr>
              <w:t>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D160AC9">
            <w:pPr>
              <w:pStyle w:val="25"/>
              <w:widowControl/>
              <w:autoSpaceDE/>
              <w:autoSpaceDN/>
              <w:adjustRightInd/>
              <w:spacing w:beforeLines="0" w:line="320" w:lineRule="exact"/>
              <w:jc w:val="center"/>
              <w:rPr>
                <w:rFonts w:hint="eastAsia" w:ascii="宋体" w:hAnsi="宋体" w:eastAsia="宋体" w:cs="宋体"/>
                <w:sz w:val="21"/>
                <w:highlight w:val="none"/>
              </w:rPr>
            </w:pPr>
            <w:r>
              <w:rPr>
                <w:rFonts w:hint="eastAsia" w:ascii="宋体" w:hAnsi="宋体" w:eastAsia="宋体" w:cs="宋体"/>
                <w:sz w:val="21"/>
                <w:highlight w:val="none"/>
                <w:lang w:val="en-US" w:eastAsia="zh-CN"/>
              </w:rPr>
              <w:t>主观</w:t>
            </w:r>
            <w:r>
              <w:rPr>
                <w:rFonts w:hint="eastAsia" w:ascii="宋体" w:hAnsi="宋体" w:eastAsia="宋体" w:cs="宋体"/>
                <w:sz w:val="21"/>
                <w:highlight w:val="none"/>
              </w:rPr>
              <w:t>分</w:t>
            </w:r>
          </w:p>
        </w:tc>
      </w:tr>
      <w:tr w14:paraId="0668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32" w:type="dxa"/>
            <w:vMerge w:val="continue"/>
            <w:tcBorders>
              <w:left w:val="single" w:color="auto" w:sz="4" w:space="0"/>
              <w:right w:val="single" w:color="auto" w:sz="4" w:space="0"/>
            </w:tcBorders>
            <w:vAlign w:val="center"/>
          </w:tcPr>
          <w:p w14:paraId="2534882B">
            <w:pPr>
              <w:pStyle w:val="25"/>
              <w:spacing w:beforeLines="0" w:line="320" w:lineRule="exact"/>
              <w:jc w:val="center"/>
              <w:rPr>
                <w:rFonts w:hint="eastAsia" w:hAnsi="宋体" w:cs="宋体"/>
                <w:bCs/>
                <w:sz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32D2BA61">
            <w:pPr>
              <w:pStyle w:val="25"/>
              <w:widowControl/>
              <w:autoSpaceDE/>
              <w:autoSpaceDN/>
              <w:adjustRightInd/>
              <w:spacing w:beforeLines="0" w:line="320" w:lineRule="exact"/>
              <w:jc w:val="center"/>
              <w:rPr>
                <w:rFonts w:hint="default" w:hAnsi="宋体" w:cs="宋体"/>
                <w:sz w:val="21"/>
                <w:highlight w:val="none"/>
                <w:lang w:val="en-US" w:eastAsia="zh-CN"/>
              </w:rPr>
            </w:pPr>
            <w:r>
              <w:rPr>
                <w:rFonts w:hint="eastAsia" w:hAnsi="宋体" w:cs="宋体"/>
                <w:sz w:val="21"/>
                <w:highlight w:val="none"/>
                <w:lang w:val="en-US" w:eastAsia="zh-CN"/>
              </w:rPr>
              <w:t>11</w:t>
            </w:r>
          </w:p>
        </w:tc>
        <w:tc>
          <w:tcPr>
            <w:tcW w:w="14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E63C44">
            <w:pPr>
              <w:spacing w:beforeLines="0" w:line="320" w:lineRule="exact"/>
              <w:jc w:val="center"/>
              <w:textAlignment w:val="center"/>
              <w:rPr>
                <w:rFonts w:hint="eastAsia" w:ascii="宋体" w:hAnsi="宋体" w:eastAsia="宋体" w:cs="宋体"/>
                <w:b/>
                <w:bCs/>
                <w:color w:val="auto"/>
                <w:kern w:val="2"/>
                <w:sz w:val="21"/>
                <w:szCs w:val="21"/>
                <w:highlight w:val="none"/>
                <w:lang w:val="en-US" w:eastAsia="zh-CN"/>
              </w:rPr>
            </w:pPr>
          </w:p>
        </w:tc>
        <w:tc>
          <w:tcPr>
            <w:tcW w:w="4375" w:type="dxa"/>
            <w:tcBorders>
              <w:top w:val="single" w:color="auto" w:sz="4" w:space="0"/>
              <w:left w:val="single" w:color="auto" w:sz="4" w:space="0"/>
              <w:bottom w:val="single" w:color="auto" w:sz="4" w:space="0"/>
              <w:right w:val="single" w:color="auto" w:sz="4" w:space="0"/>
            </w:tcBorders>
            <w:shd w:val="clear" w:color="auto" w:fill="auto"/>
            <w:vAlign w:val="center"/>
          </w:tcPr>
          <w:p w14:paraId="3CC4DFC8">
            <w:pPr>
              <w:spacing w:beforeLines="0" w:line="320" w:lineRule="exact"/>
              <w:textAlignment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000000" w:themeColor="text1"/>
                <w:szCs w:val="21"/>
                <w:lang w:bidi="ar"/>
                <w14:textFill>
                  <w14:solidFill>
                    <w14:schemeClr w14:val="tx1"/>
                  </w14:solidFill>
                </w14:textFill>
              </w:rPr>
              <w:t>系统恢复保障方案和各部门保障方案的可行性</w:t>
            </w:r>
            <w:r>
              <w:rPr>
                <w:rFonts w:hint="eastAsia" w:ascii="宋体" w:hAnsi="宋体" w:eastAsia="宋体" w:cs="宋体"/>
                <w:color w:val="000000" w:themeColor="text1"/>
                <w:szCs w:val="21"/>
                <w:lang w:val="en-US" w:eastAsia="zh-CN" w:bidi="ar"/>
                <w14:textFill>
                  <w14:solidFill>
                    <w14:schemeClr w14:val="tx1"/>
                  </w14:solidFill>
                </w14:textFill>
              </w:rPr>
              <w:t>进行综合评定</w:t>
            </w:r>
            <w:r>
              <w:rPr>
                <w:rFonts w:hint="eastAsia" w:ascii="宋体" w:hAnsi="宋体" w:eastAsia="宋体" w:cs="宋体"/>
                <w:szCs w:val="21"/>
                <w:highlight w:val="none"/>
              </w:rPr>
              <w:t>（本项分值设置为：5、4、3、2、1、0）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579F5B33">
            <w:pPr>
              <w:spacing w:beforeLines="0" w:line="320" w:lineRule="exact"/>
              <w:jc w:val="center"/>
              <w:textAlignment w:val="center"/>
              <w:rPr>
                <w:rFonts w:hint="eastAsia" w:ascii="宋体" w:hAnsi="宋体" w:eastAsia="宋体" w:cs="宋体"/>
                <w:sz w:val="21"/>
                <w:highlight w:val="none"/>
                <w:lang w:val="en-US"/>
              </w:rPr>
            </w:pPr>
            <w:r>
              <w:rPr>
                <w:rFonts w:hint="eastAsia" w:ascii="宋体" w:hAnsi="宋体" w:eastAsia="宋体" w:cs="宋体"/>
                <w:color w:val="000000" w:themeColor="text1"/>
                <w:szCs w:val="21"/>
                <w:lang w:bidi="ar"/>
                <w14:textFill>
                  <w14:solidFill>
                    <w14:schemeClr w14:val="tx1"/>
                  </w14:solidFill>
                </w14:textFill>
              </w:rPr>
              <w:t>0-5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61A8F01">
            <w:pPr>
              <w:pStyle w:val="25"/>
              <w:widowControl/>
              <w:autoSpaceDE/>
              <w:autoSpaceDN/>
              <w:adjustRightInd/>
              <w:spacing w:beforeLines="0" w:line="320" w:lineRule="exact"/>
              <w:jc w:val="center"/>
              <w:rPr>
                <w:rFonts w:hint="eastAsia" w:ascii="宋体" w:hAnsi="宋体" w:eastAsia="宋体" w:cs="宋体"/>
                <w:sz w:val="21"/>
                <w:highlight w:val="none"/>
              </w:rPr>
            </w:pPr>
            <w:r>
              <w:rPr>
                <w:rFonts w:hint="eastAsia" w:ascii="宋体" w:hAnsi="宋体" w:eastAsia="宋体" w:cs="宋体"/>
                <w:sz w:val="21"/>
                <w:highlight w:val="none"/>
                <w:lang w:val="en-US" w:eastAsia="zh-CN"/>
              </w:rPr>
              <w:t>主观</w:t>
            </w:r>
            <w:r>
              <w:rPr>
                <w:rFonts w:hint="eastAsia" w:ascii="宋体" w:hAnsi="宋体" w:eastAsia="宋体" w:cs="宋体"/>
                <w:sz w:val="21"/>
                <w:highlight w:val="none"/>
              </w:rPr>
              <w:t>分</w:t>
            </w:r>
          </w:p>
        </w:tc>
      </w:tr>
      <w:tr w14:paraId="2A01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32" w:type="dxa"/>
            <w:vMerge w:val="continue"/>
            <w:tcBorders>
              <w:left w:val="single" w:color="auto" w:sz="4" w:space="0"/>
              <w:right w:val="single" w:color="auto" w:sz="4" w:space="0"/>
            </w:tcBorders>
            <w:vAlign w:val="center"/>
          </w:tcPr>
          <w:p w14:paraId="655092FC">
            <w:pPr>
              <w:pStyle w:val="25"/>
              <w:spacing w:beforeLines="0" w:line="320" w:lineRule="exact"/>
              <w:jc w:val="center"/>
              <w:rPr>
                <w:rFonts w:hint="eastAsia" w:hAnsi="宋体" w:cs="宋体"/>
                <w:bCs/>
                <w:sz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51C3A649">
            <w:pPr>
              <w:pStyle w:val="25"/>
              <w:widowControl/>
              <w:autoSpaceDE/>
              <w:autoSpaceDN/>
              <w:adjustRightInd/>
              <w:spacing w:beforeLines="0" w:line="320" w:lineRule="exact"/>
              <w:jc w:val="center"/>
              <w:rPr>
                <w:rFonts w:hint="default" w:hAnsi="宋体" w:cs="宋体"/>
                <w:sz w:val="21"/>
                <w:highlight w:val="none"/>
                <w:lang w:val="en-US" w:eastAsia="zh-CN"/>
              </w:rPr>
            </w:pPr>
            <w:r>
              <w:rPr>
                <w:rFonts w:hint="eastAsia" w:hAnsi="宋体" w:cs="宋体"/>
                <w:sz w:val="21"/>
                <w:highlight w:val="none"/>
                <w:lang w:val="en-US" w:eastAsia="zh-CN"/>
              </w:rPr>
              <w:t>12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7BB6C84">
            <w:pPr>
              <w:spacing w:beforeLines="0" w:line="320" w:lineRule="exact"/>
              <w:jc w:val="center"/>
              <w:textAlignment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000000" w:themeColor="text1"/>
                <w:szCs w:val="21"/>
                <w:lang w:bidi="ar"/>
                <w14:textFill>
                  <w14:solidFill>
                    <w14:schemeClr w14:val="tx1"/>
                  </w14:solidFill>
                </w14:textFill>
              </w:rPr>
              <w:t>应急措施方案</w:t>
            </w:r>
          </w:p>
        </w:tc>
        <w:tc>
          <w:tcPr>
            <w:tcW w:w="4375" w:type="dxa"/>
            <w:tcBorders>
              <w:top w:val="single" w:color="auto" w:sz="4" w:space="0"/>
              <w:left w:val="single" w:color="auto" w:sz="4" w:space="0"/>
              <w:bottom w:val="single" w:color="auto" w:sz="4" w:space="0"/>
              <w:right w:val="single" w:color="auto" w:sz="4" w:space="0"/>
            </w:tcBorders>
            <w:shd w:val="clear" w:color="auto" w:fill="auto"/>
            <w:vAlign w:val="center"/>
          </w:tcPr>
          <w:p w14:paraId="2E1B35BB">
            <w:pPr>
              <w:spacing w:beforeLines="0" w:line="320" w:lineRule="exact"/>
              <w:textAlignment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000000" w:themeColor="text1"/>
                <w:szCs w:val="21"/>
                <w:lang w:val="en-US" w:eastAsia="zh-CN" w:bidi="ar"/>
                <w14:textFill>
                  <w14:solidFill>
                    <w14:schemeClr w14:val="tx1"/>
                  </w14:solidFill>
                </w14:textFill>
              </w:rPr>
              <w:t>响应</w:t>
            </w:r>
            <w:r>
              <w:rPr>
                <w:rFonts w:hint="eastAsia" w:ascii="宋体" w:hAnsi="宋体" w:eastAsia="宋体" w:cs="宋体"/>
                <w:color w:val="000000" w:themeColor="text1"/>
                <w:szCs w:val="21"/>
                <w:lang w:bidi="ar"/>
                <w14:textFill>
                  <w14:solidFill>
                    <w14:schemeClr w14:val="tx1"/>
                  </w14:solidFill>
                </w14:textFill>
              </w:rPr>
              <w:t>人提供的应急措施方案（包括应急方案目的、搬迁风险、应急措施、注意事项）的合理性</w:t>
            </w:r>
            <w:r>
              <w:rPr>
                <w:rFonts w:hint="eastAsia" w:ascii="宋体" w:hAnsi="宋体" w:eastAsia="宋体" w:cs="宋体"/>
                <w:color w:val="000000" w:themeColor="text1"/>
                <w:szCs w:val="21"/>
                <w:lang w:val="en-US" w:eastAsia="zh-CN" w:bidi="ar"/>
                <w14:textFill>
                  <w14:solidFill>
                    <w14:schemeClr w14:val="tx1"/>
                  </w14:solidFill>
                </w14:textFill>
              </w:rPr>
              <w:t>进行综合评定</w:t>
            </w:r>
            <w:r>
              <w:rPr>
                <w:rFonts w:hint="eastAsia" w:ascii="宋体" w:hAnsi="宋体" w:eastAsia="宋体" w:cs="宋体"/>
                <w:szCs w:val="21"/>
                <w:highlight w:val="none"/>
              </w:rPr>
              <w:t>（本项分值设置为：5、4、3、2、1、0）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3739C4CF">
            <w:pPr>
              <w:spacing w:beforeLines="0" w:line="320" w:lineRule="exact"/>
              <w:jc w:val="center"/>
              <w:textAlignment w:val="center"/>
              <w:rPr>
                <w:rFonts w:hint="eastAsia" w:ascii="宋体" w:hAnsi="宋体" w:eastAsia="宋体" w:cs="宋体"/>
                <w:sz w:val="21"/>
                <w:highlight w:val="none"/>
                <w:lang w:val="en-US"/>
              </w:rPr>
            </w:pPr>
            <w:r>
              <w:rPr>
                <w:rFonts w:hint="eastAsia" w:ascii="宋体" w:hAnsi="宋体" w:eastAsia="宋体" w:cs="宋体"/>
                <w:color w:val="000000" w:themeColor="text1"/>
                <w:szCs w:val="21"/>
                <w:lang w:bidi="ar"/>
                <w14:textFill>
                  <w14:solidFill>
                    <w14:schemeClr w14:val="tx1"/>
                  </w14:solidFill>
                </w14:textFill>
              </w:rPr>
              <w:t>0-5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5748100">
            <w:pPr>
              <w:pStyle w:val="25"/>
              <w:widowControl/>
              <w:autoSpaceDE/>
              <w:autoSpaceDN/>
              <w:adjustRightInd/>
              <w:spacing w:beforeLines="0" w:line="320" w:lineRule="exact"/>
              <w:jc w:val="center"/>
              <w:rPr>
                <w:rFonts w:hint="eastAsia" w:ascii="宋体" w:hAnsi="宋体" w:eastAsia="宋体" w:cs="宋体"/>
                <w:sz w:val="21"/>
                <w:highlight w:val="none"/>
              </w:rPr>
            </w:pPr>
            <w:r>
              <w:rPr>
                <w:rFonts w:hint="eastAsia" w:ascii="宋体" w:hAnsi="宋体" w:eastAsia="宋体" w:cs="宋体"/>
                <w:sz w:val="21"/>
                <w:highlight w:val="none"/>
                <w:lang w:val="en-US" w:eastAsia="zh-CN"/>
              </w:rPr>
              <w:t>主观</w:t>
            </w:r>
            <w:r>
              <w:rPr>
                <w:rFonts w:hint="eastAsia" w:ascii="宋体" w:hAnsi="宋体" w:eastAsia="宋体" w:cs="宋体"/>
                <w:sz w:val="21"/>
                <w:highlight w:val="none"/>
              </w:rPr>
              <w:t>分</w:t>
            </w:r>
          </w:p>
        </w:tc>
      </w:tr>
      <w:tr w14:paraId="1605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832" w:type="dxa"/>
            <w:vMerge w:val="continue"/>
            <w:tcBorders>
              <w:left w:val="single" w:color="auto" w:sz="4" w:space="0"/>
              <w:right w:val="single" w:color="auto" w:sz="4" w:space="0"/>
            </w:tcBorders>
            <w:vAlign w:val="center"/>
          </w:tcPr>
          <w:p w14:paraId="1C07391B">
            <w:pPr>
              <w:pStyle w:val="25"/>
              <w:spacing w:beforeLines="0" w:line="320" w:lineRule="exact"/>
              <w:jc w:val="center"/>
              <w:rPr>
                <w:rFonts w:hint="eastAsia" w:hAnsi="宋体" w:cs="宋体"/>
                <w:bCs/>
                <w:sz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65698EB7">
            <w:pPr>
              <w:pStyle w:val="25"/>
              <w:widowControl/>
              <w:autoSpaceDE/>
              <w:autoSpaceDN/>
              <w:adjustRightInd/>
              <w:spacing w:beforeLines="0" w:line="320" w:lineRule="exact"/>
              <w:jc w:val="center"/>
              <w:rPr>
                <w:rFonts w:hint="default" w:hAnsi="宋体" w:cs="宋体"/>
                <w:sz w:val="21"/>
                <w:highlight w:val="none"/>
                <w:lang w:val="en-US" w:eastAsia="zh-CN"/>
              </w:rPr>
            </w:pPr>
            <w:r>
              <w:rPr>
                <w:rFonts w:hint="eastAsia" w:hAnsi="宋体" w:cs="宋体"/>
                <w:sz w:val="21"/>
                <w:highlight w:val="none"/>
                <w:lang w:val="en-US" w:eastAsia="zh-CN"/>
              </w:rPr>
              <w:t>13</w:t>
            </w:r>
          </w:p>
        </w:tc>
        <w:tc>
          <w:tcPr>
            <w:tcW w:w="14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96A45A">
            <w:pPr>
              <w:spacing w:beforeLines="0" w:line="320" w:lineRule="exact"/>
              <w:jc w:val="center"/>
              <w:textAlignment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000000" w:themeColor="text1"/>
                <w:szCs w:val="21"/>
                <w:lang w:bidi="ar"/>
                <w14:textFill>
                  <w14:solidFill>
                    <w14:schemeClr w14:val="tx1"/>
                  </w14:solidFill>
                </w14:textFill>
              </w:rPr>
              <w:t>组织实施方案</w:t>
            </w:r>
          </w:p>
        </w:tc>
        <w:tc>
          <w:tcPr>
            <w:tcW w:w="4375" w:type="dxa"/>
            <w:tcBorders>
              <w:top w:val="single" w:color="auto" w:sz="4" w:space="0"/>
              <w:left w:val="single" w:color="auto" w:sz="4" w:space="0"/>
              <w:bottom w:val="single" w:color="auto" w:sz="4" w:space="0"/>
              <w:right w:val="single" w:color="auto" w:sz="4" w:space="0"/>
            </w:tcBorders>
            <w:shd w:val="clear" w:color="auto" w:fill="auto"/>
            <w:vAlign w:val="center"/>
          </w:tcPr>
          <w:p w14:paraId="2364A8F8">
            <w:pPr>
              <w:spacing w:beforeLines="0" w:line="320" w:lineRule="exact"/>
              <w:textAlignment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000000" w:themeColor="text1"/>
                <w:szCs w:val="21"/>
                <w:lang w:val="en-US" w:eastAsia="zh-CN" w:bidi="ar"/>
                <w14:textFill>
                  <w14:solidFill>
                    <w14:schemeClr w14:val="tx1"/>
                  </w14:solidFill>
                </w14:textFill>
              </w:rPr>
              <w:t>响应</w:t>
            </w:r>
            <w:r>
              <w:rPr>
                <w:rFonts w:hint="eastAsia" w:ascii="宋体" w:hAnsi="宋体" w:eastAsia="宋体" w:cs="宋体"/>
                <w:color w:val="000000" w:themeColor="text1"/>
                <w:szCs w:val="21"/>
                <w:lang w:bidi="ar"/>
                <w14:textFill>
                  <w14:solidFill>
                    <w14:schemeClr w14:val="tx1"/>
                  </w14:solidFill>
                </w14:textFill>
              </w:rPr>
              <w:t>人项目组织实施方案的科学性、合理性、规范性和可操作性，包括设备</w:t>
            </w:r>
            <w:r>
              <w:rPr>
                <w:rFonts w:hint="eastAsia" w:ascii="宋体" w:hAnsi="宋体" w:eastAsia="宋体" w:cs="宋体"/>
                <w:color w:val="000000" w:themeColor="text1"/>
                <w:szCs w:val="21"/>
                <w:lang w:val="en-US" w:eastAsia="zh-CN" w:bidi="ar"/>
                <w14:textFill>
                  <w14:solidFill>
                    <w14:schemeClr w14:val="tx1"/>
                  </w14:solidFill>
                </w14:textFill>
              </w:rPr>
              <w:t>拆除</w:t>
            </w:r>
            <w:r>
              <w:rPr>
                <w:rFonts w:hint="eastAsia" w:ascii="宋体" w:hAnsi="宋体" w:eastAsia="宋体" w:cs="宋体"/>
                <w:color w:val="000000" w:themeColor="text1"/>
                <w:szCs w:val="21"/>
                <w:lang w:bidi="ar"/>
                <w14:textFill>
                  <w14:solidFill>
                    <w14:schemeClr w14:val="tx1"/>
                  </w14:solidFill>
                </w14:textFill>
              </w:rPr>
              <w:t>、安装调试、系统集成、试运行、应用培训、等内容，以及组织机构、工作时间进度表、工作程序和步骤、管理和协调方法、关键步骤的思路和要点等的可行性</w:t>
            </w:r>
            <w:r>
              <w:rPr>
                <w:rFonts w:hint="eastAsia" w:ascii="宋体" w:hAnsi="宋体" w:eastAsia="宋体" w:cs="宋体"/>
                <w:color w:val="000000" w:themeColor="text1"/>
                <w:szCs w:val="21"/>
                <w:lang w:val="en-US" w:eastAsia="zh-CN" w:bidi="ar"/>
                <w14:textFill>
                  <w14:solidFill>
                    <w14:schemeClr w14:val="tx1"/>
                  </w14:solidFill>
                </w14:textFill>
              </w:rPr>
              <w:t>进行综合评定</w:t>
            </w:r>
            <w:r>
              <w:rPr>
                <w:rFonts w:hint="eastAsia" w:ascii="宋体" w:hAnsi="宋体" w:eastAsia="宋体" w:cs="宋体"/>
                <w:szCs w:val="21"/>
                <w:highlight w:val="none"/>
              </w:rPr>
              <w:t>（本项分值设置为：5、4、3、2、1、0）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490385DB">
            <w:pPr>
              <w:spacing w:beforeLines="0" w:line="320" w:lineRule="exact"/>
              <w:jc w:val="center"/>
              <w:textAlignment w:val="center"/>
              <w:rPr>
                <w:rFonts w:hint="eastAsia" w:ascii="宋体" w:hAnsi="宋体" w:eastAsia="宋体" w:cs="宋体"/>
                <w:sz w:val="21"/>
                <w:highlight w:val="none"/>
                <w:lang w:val="en-US"/>
              </w:rPr>
            </w:pPr>
            <w:r>
              <w:rPr>
                <w:rFonts w:hint="eastAsia" w:ascii="宋体" w:hAnsi="宋体" w:eastAsia="宋体" w:cs="宋体"/>
                <w:color w:val="000000" w:themeColor="text1"/>
                <w:szCs w:val="21"/>
                <w:lang w:bidi="ar"/>
                <w14:textFill>
                  <w14:solidFill>
                    <w14:schemeClr w14:val="tx1"/>
                  </w14:solidFill>
                </w14:textFill>
              </w:rPr>
              <w:t>0-</w:t>
            </w:r>
            <w:r>
              <w:rPr>
                <w:rFonts w:hint="eastAsia" w:ascii="宋体" w:hAnsi="宋体" w:eastAsia="宋体" w:cs="宋体"/>
                <w:color w:val="000000" w:themeColor="text1"/>
                <w:szCs w:val="21"/>
                <w:lang w:val="en-US" w:eastAsia="zh-CN" w:bidi="ar"/>
                <w14:textFill>
                  <w14:solidFill>
                    <w14:schemeClr w14:val="tx1"/>
                  </w14:solidFill>
                </w14:textFill>
              </w:rPr>
              <w:t>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C7842FC">
            <w:pPr>
              <w:pStyle w:val="25"/>
              <w:widowControl/>
              <w:autoSpaceDE/>
              <w:autoSpaceDN/>
              <w:adjustRightInd/>
              <w:spacing w:beforeLines="0" w:line="320" w:lineRule="exact"/>
              <w:jc w:val="center"/>
              <w:rPr>
                <w:rFonts w:hint="eastAsia" w:ascii="宋体" w:hAnsi="宋体" w:eastAsia="宋体" w:cs="宋体"/>
                <w:sz w:val="21"/>
                <w:highlight w:val="none"/>
              </w:rPr>
            </w:pPr>
            <w:r>
              <w:rPr>
                <w:rFonts w:hint="eastAsia" w:ascii="宋体" w:hAnsi="宋体" w:eastAsia="宋体" w:cs="宋体"/>
                <w:sz w:val="21"/>
                <w:highlight w:val="none"/>
                <w:lang w:val="en-US" w:eastAsia="zh-CN"/>
              </w:rPr>
              <w:t>主观</w:t>
            </w:r>
            <w:r>
              <w:rPr>
                <w:rFonts w:hint="eastAsia" w:ascii="宋体" w:hAnsi="宋体" w:eastAsia="宋体" w:cs="宋体"/>
                <w:sz w:val="21"/>
                <w:highlight w:val="none"/>
              </w:rPr>
              <w:t>分</w:t>
            </w:r>
          </w:p>
        </w:tc>
      </w:tr>
      <w:tr w14:paraId="6E45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32" w:type="dxa"/>
            <w:vMerge w:val="continue"/>
            <w:tcBorders>
              <w:left w:val="single" w:color="auto" w:sz="4" w:space="0"/>
              <w:right w:val="single" w:color="auto" w:sz="4" w:space="0"/>
            </w:tcBorders>
            <w:vAlign w:val="center"/>
          </w:tcPr>
          <w:p w14:paraId="35A8C1AC">
            <w:pPr>
              <w:pStyle w:val="25"/>
              <w:spacing w:beforeLines="0" w:line="320" w:lineRule="exact"/>
              <w:jc w:val="center"/>
              <w:rPr>
                <w:rFonts w:hint="eastAsia" w:hAnsi="宋体" w:cs="宋体"/>
                <w:bCs/>
                <w:sz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5D9C60B0">
            <w:pPr>
              <w:pStyle w:val="25"/>
              <w:widowControl/>
              <w:autoSpaceDE/>
              <w:autoSpaceDN/>
              <w:adjustRightInd/>
              <w:spacing w:beforeLines="0" w:line="320" w:lineRule="exact"/>
              <w:jc w:val="center"/>
              <w:rPr>
                <w:rFonts w:hint="default" w:hAnsi="宋体" w:cs="宋体"/>
                <w:sz w:val="21"/>
                <w:highlight w:val="none"/>
                <w:lang w:val="en-US" w:eastAsia="zh-CN"/>
              </w:rPr>
            </w:pPr>
            <w:r>
              <w:rPr>
                <w:rFonts w:hint="eastAsia" w:hAnsi="宋体" w:cs="宋体"/>
                <w:sz w:val="21"/>
                <w:highlight w:val="none"/>
                <w:lang w:val="en-US" w:eastAsia="zh-CN"/>
              </w:rPr>
              <w:t>14</w:t>
            </w:r>
          </w:p>
        </w:tc>
        <w:tc>
          <w:tcPr>
            <w:tcW w:w="14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DA2DC4">
            <w:pPr>
              <w:spacing w:beforeLines="0" w:line="320" w:lineRule="exact"/>
              <w:jc w:val="center"/>
              <w:textAlignment w:val="center"/>
              <w:rPr>
                <w:rFonts w:hint="eastAsia" w:ascii="宋体" w:hAnsi="宋体" w:eastAsia="宋体" w:cs="宋体"/>
                <w:b/>
                <w:bCs/>
                <w:color w:val="auto"/>
                <w:kern w:val="2"/>
                <w:sz w:val="21"/>
                <w:szCs w:val="21"/>
                <w:highlight w:val="none"/>
                <w:lang w:val="en-US" w:eastAsia="zh-CN"/>
              </w:rPr>
            </w:pPr>
          </w:p>
        </w:tc>
        <w:tc>
          <w:tcPr>
            <w:tcW w:w="4375" w:type="dxa"/>
            <w:tcBorders>
              <w:top w:val="single" w:color="auto" w:sz="4" w:space="0"/>
              <w:left w:val="single" w:color="auto" w:sz="4" w:space="0"/>
              <w:bottom w:val="single" w:color="auto" w:sz="4" w:space="0"/>
              <w:right w:val="single" w:color="auto" w:sz="4" w:space="0"/>
            </w:tcBorders>
            <w:shd w:val="clear" w:color="auto" w:fill="auto"/>
            <w:vAlign w:val="center"/>
          </w:tcPr>
          <w:p w14:paraId="7DFC73F2">
            <w:pPr>
              <w:spacing w:beforeLines="0" w:line="320" w:lineRule="exact"/>
              <w:textAlignment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000000" w:themeColor="text1"/>
                <w:szCs w:val="21"/>
                <w:lang w:val="en-US" w:eastAsia="zh-CN" w:bidi="ar"/>
                <w14:textFill>
                  <w14:solidFill>
                    <w14:schemeClr w14:val="tx1"/>
                  </w14:solidFill>
                </w14:textFill>
              </w:rPr>
              <w:t>响应</w:t>
            </w:r>
            <w:r>
              <w:rPr>
                <w:rFonts w:hint="eastAsia" w:ascii="宋体" w:hAnsi="宋体" w:eastAsia="宋体" w:cs="宋体"/>
                <w:color w:val="000000" w:themeColor="text1"/>
                <w:szCs w:val="21"/>
                <w:lang w:bidi="ar"/>
                <w14:textFill>
                  <w14:solidFill>
                    <w14:schemeClr w14:val="tx1"/>
                  </w14:solidFill>
                </w14:textFill>
              </w:rPr>
              <w:t>人按</w:t>
            </w:r>
            <w:r>
              <w:rPr>
                <w:rFonts w:hint="eastAsia" w:ascii="宋体" w:hAnsi="宋体" w:eastAsia="宋体" w:cs="宋体"/>
                <w:color w:val="000000" w:themeColor="text1"/>
                <w:szCs w:val="21"/>
                <w:lang w:val="en-US" w:eastAsia="zh-CN" w:bidi="ar"/>
                <w14:textFill>
                  <w14:solidFill>
                    <w14:schemeClr w14:val="tx1"/>
                  </w14:solidFill>
                </w14:textFill>
              </w:rPr>
              <w:t>交易发起</w:t>
            </w:r>
            <w:r>
              <w:rPr>
                <w:rFonts w:hint="eastAsia" w:ascii="宋体" w:hAnsi="宋体" w:eastAsia="宋体" w:cs="宋体"/>
                <w:color w:val="000000" w:themeColor="text1"/>
                <w:szCs w:val="21"/>
                <w:lang w:bidi="ar"/>
                <w14:textFill>
                  <w14:solidFill>
                    <w14:schemeClr w14:val="tx1"/>
                  </w14:solidFill>
                </w14:textFill>
              </w:rPr>
              <w:t>人要求有明确的质量目标，质量保证措施，并具有详细可行的实施内容</w:t>
            </w:r>
            <w:r>
              <w:rPr>
                <w:rFonts w:hint="eastAsia" w:ascii="宋体" w:hAnsi="宋体" w:eastAsia="宋体" w:cs="宋体"/>
                <w:color w:val="000000" w:themeColor="text1"/>
                <w:szCs w:val="21"/>
                <w:lang w:val="en-US" w:eastAsia="zh-CN" w:bidi="ar"/>
                <w14:textFill>
                  <w14:solidFill>
                    <w14:schemeClr w14:val="tx1"/>
                  </w14:solidFill>
                </w14:textFill>
              </w:rPr>
              <w:t>进行综合评定</w:t>
            </w:r>
            <w:r>
              <w:rPr>
                <w:rFonts w:hint="eastAsia" w:ascii="宋体" w:hAnsi="宋体" w:eastAsia="宋体" w:cs="宋体"/>
                <w:szCs w:val="21"/>
                <w:highlight w:val="none"/>
              </w:rPr>
              <w:t>（本项分值设置为：4、3、2、1、0）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5885A041">
            <w:pPr>
              <w:spacing w:beforeLines="0" w:line="320" w:lineRule="exact"/>
              <w:jc w:val="center"/>
              <w:textAlignment w:val="center"/>
              <w:rPr>
                <w:rFonts w:hint="eastAsia" w:ascii="宋体" w:hAnsi="宋体" w:eastAsia="宋体" w:cs="宋体"/>
                <w:sz w:val="21"/>
                <w:highlight w:val="none"/>
                <w:lang w:val="en-US"/>
              </w:rPr>
            </w:pPr>
            <w:r>
              <w:rPr>
                <w:rFonts w:hint="eastAsia" w:ascii="宋体" w:hAnsi="宋体" w:eastAsia="宋体" w:cs="宋体"/>
                <w:color w:val="000000" w:themeColor="text1"/>
                <w:szCs w:val="21"/>
                <w:lang w:bidi="ar"/>
                <w14:textFill>
                  <w14:solidFill>
                    <w14:schemeClr w14:val="tx1"/>
                  </w14:solidFill>
                </w14:textFill>
              </w:rPr>
              <w:t>0-</w:t>
            </w:r>
            <w:r>
              <w:rPr>
                <w:rFonts w:hint="eastAsia" w:ascii="宋体" w:hAnsi="宋体" w:eastAsia="宋体" w:cs="宋体"/>
                <w:color w:val="000000" w:themeColor="text1"/>
                <w:szCs w:val="21"/>
                <w:lang w:val="en-US" w:eastAsia="zh-CN" w:bidi="ar"/>
                <w14:textFill>
                  <w14:solidFill>
                    <w14:schemeClr w14:val="tx1"/>
                  </w14:solidFill>
                </w14:textFill>
              </w:rPr>
              <w:t>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FD7079C">
            <w:pPr>
              <w:pStyle w:val="25"/>
              <w:widowControl/>
              <w:autoSpaceDE/>
              <w:autoSpaceDN/>
              <w:adjustRightInd/>
              <w:spacing w:beforeLines="0" w:line="320" w:lineRule="exact"/>
              <w:jc w:val="center"/>
              <w:rPr>
                <w:rFonts w:hint="eastAsia" w:ascii="宋体" w:hAnsi="宋体" w:eastAsia="宋体" w:cs="宋体"/>
                <w:sz w:val="21"/>
                <w:highlight w:val="none"/>
              </w:rPr>
            </w:pPr>
            <w:r>
              <w:rPr>
                <w:rFonts w:hint="eastAsia" w:ascii="宋体" w:hAnsi="宋体" w:eastAsia="宋体" w:cs="宋体"/>
                <w:sz w:val="21"/>
                <w:highlight w:val="none"/>
                <w:lang w:val="en-US" w:eastAsia="zh-CN"/>
              </w:rPr>
              <w:t>主观</w:t>
            </w:r>
            <w:r>
              <w:rPr>
                <w:rFonts w:hint="eastAsia" w:ascii="宋体" w:hAnsi="宋体" w:eastAsia="宋体" w:cs="宋体"/>
                <w:sz w:val="21"/>
                <w:highlight w:val="none"/>
              </w:rPr>
              <w:t>分</w:t>
            </w:r>
          </w:p>
        </w:tc>
      </w:tr>
      <w:tr w14:paraId="55C4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32" w:type="dxa"/>
            <w:vMerge w:val="continue"/>
            <w:tcBorders>
              <w:left w:val="single" w:color="auto" w:sz="4" w:space="0"/>
              <w:right w:val="single" w:color="auto" w:sz="4" w:space="0"/>
            </w:tcBorders>
            <w:vAlign w:val="center"/>
          </w:tcPr>
          <w:p w14:paraId="7BA07DFB">
            <w:pPr>
              <w:pStyle w:val="25"/>
              <w:spacing w:beforeLines="0" w:line="320" w:lineRule="exact"/>
              <w:jc w:val="center"/>
              <w:rPr>
                <w:rFonts w:hint="eastAsia" w:hAnsi="宋体" w:cs="宋体"/>
                <w:bCs/>
                <w:sz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73775678">
            <w:pPr>
              <w:pStyle w:val="25"/>
              <w:widowControl/>
              <w:autoSpaceDE/>
              <w:autoSpaceDN/>
              <w:adjustRightInd/>
              <w:spacing w:beforeLines="0" w:line="320" w:lineRule="exact"/>
              <w:jc w:val="center"/>
              <w:rPr>
                <w:rFonts w:hint="default" w:hAnsi="宋体" w:cs="宋体"/>
                <w:sz w:val="21"/>
                <w:highlight w:val="none"/>
                <w:lang w:val="en-US" w:eastAsia="zh-CN"/>
              </w:rPr>
            </w:pPr>
            <w:r>
              <w:rPr>
                <w:rFonts w:hint="eastAsia" w:hAnsi="宋体" w:cs="宋体"/>
                <w:sz w:val="21"/>
                <w:highlight w:val="none"/>
                <w:lang w:val="en-US" w:eastAsia="zh-CN"/>
              </w:rPr>
              <w:t>15</w:t>
            </w:r>
          </w:p>
        </w:tc>
        <w:tc>
          <w:tcPr>
            <w:tcW w:w="14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6D9C9F">
            <w:pPr>
              <w:spacing w:beforeLines="0" w:line="320" w:lineRule="exact"/>
              <w:jc w:val="center"/>
              <w:textAlignment w:val="center"/>
              <w:rPr>
                <w:rFonts w:hint="eastAsia" w:ascii="宋体" w:hAnsi="宋体" w:eastAsia="宋体" w:cs="宋体"/>
                <w:b/>
                <w:bCs/>
                <w:color w:val="auto"/>
                <w:kern w:val="2"/>
                <w:sz w:val="21"/>
                <w:szCs w:val="21"/>
                <w:highlight w:val="none"/>
                <w:lang w:val="en-US" w:eastAsia="zh-CN"/>
              </w:rPr>
            </w:pPr>
          </w:p>
        </w:tc>
        <w:tc>
          <w:tcPr>
            <w:tcW w:w="4375" w:type="dxa"/>
            <w:tcBorders>
              <w:top w:val="single" w:color="auto" w:sz="4" w:space="0"/>
              <w:left w:val="single" w:color="auto" w:sz="4" w:space="0"/>
              <w:bottom w:val="single" w:color="auto" w:sz="4" w:space="0"/>
              <w:right w:val="single" w:color="auto" w:sz="4" w:space="0"/>
            </w:tcBorders>
            <w:shd w:val="clear" w:color="auto" w:fill="auto"/>
            <w:vAlign w:val="center"/>
          </w:tcPr>
          <w:p w14:paraId="0571E015">
            <w:pPr>
              <w:spacing w:beforeLines="0" w:line="320" w:lineRule="exact"/>
              <w:textAlignment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000000" w:themeColor="text1"/>
                <w:szCs w:val="21"/>
                <w:lang w:val="en-US" w:eastAsia="zh-CN" w:bidi="ar"/>
                <w14:textFill>
                  <w14:solidFill>
                    <w14:schemeClr w14:val="tx1"/>
                  </w14:solidFill>
                </w14:textFill>
              </w:rPr>
              <w:t>响应</w:t>
            </w:r>
            <w:r>
              <w:rPr>
                <w:rFonts w:hint="eastAsia" w:ascii="宋体" w:hAnsi="宋体" w:eastAsia="宋体" w:cs="宋体"/>
                <w:color w:val="000000" w:themeColor="text1"/>
                <w:szCs w:val="21"/>
                <w:lang w:bidi="ar"/>
                <w14:textFill>
                  <w14:solidFill>
                    <w14:schemeClr w14:val="tx1"/>
                  </w14:solidFill>
                </w14:textFill>
              </w:rPr>
              <w:t>方案是否符合</w:t>
            </w:r>
            <w:r>
              <w:rPr>
                <w:rFonts w:hint="eastAsia" w:ascii="宋体" w:hAnsi="宋体" w:eastAsia="宋体" w:cs="宋体"/>
                <w:color w:val="000000" w:themeColor="text1"/>
                <w:szCs w:val="21"/>
                <w:lang w:val="en-US" w:eastAsia="zh-CN" w:bidi="ar"/>
                <w14:textFill>
                  <w14:solidFill>
                    <w14:schemeClr w14:val="tx1"/>
                  </w14:solidFill>
                </w14:textFill>
              </w:rPr>
              <w:t>交易</w:t>
            </w:r>
            <w:r>
              <w:rPr>
                <w:rFonts w:hint="eastAsia" w:ascii="宋体" w:hAnsi="宋体" w:eastAsia="宋体" w:cs="宋体"/>
                <w:color w:val="000000" w:themeColor="text1"/>
                <w:szCs w:val="21"/>
                <w:lang w:bidi="ar"/>
                <w14:textFill>
                  <w14:solidFill>
                    <w14:schemeClr w14:val="tx1"/>
                  </w14:solidFill>
                </w14:textFill>
              </w:rPr>
              <w:t>文件和</w:t>
            </w:r>
            <w:r>
              <w:rPr>
                <w:rFonts w:hint="eastAsia" w:ascii="宋体" w:hAnsi="宋体" w:eastAsia="宋体" w:cs="宋体"/>
                <w:color w:val="000000" w:themeColor="text1"/>
                <w:szCs w:val="21"/>
                <w:lang w:val="en-US" w:eastAsia="zh-CN" w:bidi="ar"/>
                <w14:textFill>
                  <w14:solidFill>
                    <w14:schemeClr w14:val="tx1"/>
                  </w14:solidFill>
                </w14:textFill>
              </w:rPr>
              <w:t>交易发起人</w:t>
            </w:r>
            <w:r>
              <w:rPr>
                <w:rFonts w:hint="eastAsia" w:ascii="宋体" w:hAnsi="宋体" w:eastAsia="宋体" w:cs="宋体"/>
                <w:color w:val="000000" w:themeColor="text1"/>
                <w:szCs w:val="21"/>
                <w:lang w:bidi="ar"/>
                <w14:textFill>
                  <w14:solidFill>
                    <w14:schemeClr w14:val="tx1"/>
                  </w14:solidFill>
                </w14:textFill>
              </w:rPr>
              <w:t>要求，按期完成系统设备</w:t>
            </w:r>
            <w:r>
              <w:rPr>
                <w:rFonts w:hint="eastAsia" w:ascii="宋体" w:hAnsi="宋体" w:eastAsia="宋体" w:cs="宋体"/>
                <w:color w:val="000000" w:themeColor="text1"/>
                <w:szCs w:val="21"/>
                <w:lang w:val="en-US" w:eastAsia="zh-CN" w:bidi="ar"/>
                <w14:textFill>
                  <w14:solidFill>
                    <w14:schemeClr w14:val="tx1"/>
                  </w14:solidFill>
                </w14:textFill>
              </w:rPr>
              <w:t>拆除运输</w:t>
            </w:r>
            <w:r>
              <w:rPr>
                <w:rFonts w:hint="eastAsia" w:ascii="宋体" w:hAnsi="宋体" w:eastAsia="宋体" w:cs="宋体"/>
                <w:color w:val="000000" w:themeColor="text1"/>
                <w:szCs w:val="21"/>
                <w:lang w:bidi="ar"/>
                <w14:textFill>
                  <w14:solidFill>
                    <w14:schemeClr w14:val="tx1"/>
                  </w14:solidFill>
                </w14:textFill>
              </w:rPr>
              <w:t>、安装调试、上线运行、验收等措施的完整性</w:t>
            </w:r>
            <w:r>
              <w:rPr>
                <w:rFonts w:hint="eastAsia" w:ascii="宋体" w:hAnsi="宋体" w:eastAsia="宋体" w:cs="宋体"/>
                <w:color w:val="000000" w:themeColor="text1"/>
                <w:szCs w:val="21"/>
                <w:lang w:val="en-US" w:eastAsia="zh-CN" w:bidi="ar"/>
                <w14:textFill>
                  <w14:solidFill>
                    <w14:schemeClr w14:val="tx1"/>
                  </w14:solidFill>
                </w14:textFill>
              </w:rPr>
              <w:t>进行综合评定</w:t>
            </w:r>
            <w:r>
              <w:rPr>
                <w:rFonts w:hint="eastAsia" w:ascii="宋体" w:hAnsi="宋体" w:eastAsia="宋体" w:cs="宋体"/>
                <w:szCs w:val="21"/>
                <w:highlight w:val="none"/>
              </w:rPr>
              <w:t>（本项分值设置为：3、2、1、0）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0056816C">
            <w:pPr>
              <w:spacing w:beforeLines="0" w:line="320" w:lineRule="exact"/>
              <w:jc w:val="center"/>
              <w:textAlignment w:val="center"/>
              <w:rPr>
                <w:rFonts w:hint="eastAsia" w:ascii="宋体" w:hAnsi="宋体" w:eastAsia="宋体" w:cs="宋体"/>
                <w:sz w:val="21"/>
                <w:highlight w:val="none"/>
                <w:lang w:val="en-US"/>
              </w:rPr>
            </w:pPr>
            <w:r>
              <w:rPr>
                <w:rFonts w:hint="eastAsia" w:ascii="宋体" w:hAnsi="宋体" w:eastAsia="宋体" w:cs="宋体"/>
                <w:color w:val="000000" w:themeColor="text1"/>
                <w:szCs w:val="21"/>
                <w:lang w:bidi="ar"/>
                <w14:textFill>
                  <w14:solidFill>
                    <w14:schemeClr w14:val="tx1"/>
                  </w14:solidFill>
                </w14:textFill>
              </w:rPr>
              <w:t>0-</w:t>
            </w:r>
            <w:r>
              <w:rPr>
                <w:rFonts w:hint="eastAsia" w:ascii="宋体" w:hAnsi="宋体" w:eastAsia="宋体" w:cs="宋体"/>
                <w:color w:val="000000" w:themeColor="text1"/>
                <w:szCs w:val="21"/>
                <w:lang w:val="en-US" w:eastAsia="zh-CN" w:bidi="ar"/>
                <w14:textFill>
                  <w14:solidFill>
                    <w14:schemeClr w14:val="tx1"/>
                  </w14:solidFill>
                </w14:textFill>
              </w:rPr>
              <w:t>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022C563">
            <w:pPr>
              <w:pStyle w:val="25"/>
              <w:widowControl/>
              <w:autoSpaceDE/>
              <w:autoSpaceDN/>
              <w:adjustRightInd/>
              <w:spacing w:beforeLines="0" w:line="320" w:lineRule="exact"/>
              <w:jc w:val="center"/>
              <w:rPr>
                <w:rFonts w:hint="eastAsia" w:ascii="宋体" w:hAnsi="宋体" w:eastAsia="宋体" w:cs="宋体"/>
                <w:sz w:val="21"/>
                <w:highlight w:val="none"/>
              </w:rPr>
            </w:pPr>
            <w:r>
              <w:rPr>
                <w:rFonts w:hint="eastAsia" w:ascii="宋体" w:hAnsi="宋体" w:eastAsia="宋体" w:cs="宋体"/>
                <w:sz w:val="21"/>
                <w:highlight w:val="none"/>
                <w:lang w:val="en-US" w:eastAsia="zh-CN"/>
              </w:rPr>
              <w:t>主观</w:t>
            </w:r>
            <w:r>
              <w:rPr>
                <w:rFonts w:hint="eastAsia" w:ascii="宋体" w:hAnsi="宋体" w:eastAsia="宋体" w:cs="宋体"/>
                <w:sz w:val="21"/>
                <w:highlight w:val="none"/>
              </w:rPr>
              <w:t>分</w:t>
            </w:r>
          </w:p>
        </w:tc>
      </w:tr>
      <w:tr w14:paraId="5545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32" w:type="dxa"/>
            <w:vMerge w:val="continue"/>
            <w:tcBorders>
              <w:left w:val="single" w:color="auto" w:sz="4" w:space="0"/>
              <w:right w:val="single" w:color="auto" w:sz="4" w:space="0"/>
            </w:tcBorders>
            <w:vAlign w:val="center"/>
          </w:tcPr>
          <w:p w14:paraId="715C4381">
            <w:pPr>
              <w:pStyle w:val="25"/>
              <w:spacing w:beforeLines="0" w:line="320" w:lineRule="exact"/>
              <w:jc w:val="center"/>
              <w:rPr>
                <w:rFonts w:hint="eastAsia" w:hAnsi="宋体" w:cs="宋体"/>
                <w:bCs/>
                <w:sz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3592749E">
            <w:pPr>
              <w:pStyle w:val="25"/>
              <w:widowControl/>
              <w:autoSpaceDE/>
              <w:autoSpaceDN/>
              <w:adjustRightInd/>
              <w:spacing w:beforeLines="0" w:line="320" w:lineRule="exact"/>
              <w:jc w:val="center"/>
              <w:rPr>
                <w:rFonts w:hint="default" w:hAnsi="宋体" w:cs="宋体"/>
                <w:sz w:val="21"/>
                <w:highlight w:val="none"/>
                <w:lang w:val="en-US" w:eastAsia="zh-CN"/>
              </w:rPr>
            </w:pPr>
            <w:r>
              <w:rPr>
                <w:rFonts w:hint="eastAsia" w:hAnsi="宋体" w:cs="宋体"/>
                <w:sz w:val="21"/>
                <w:highlight w:val="none"/>
                <w:lang w:val="en-US" w:eastAsia="zh-CN"/>
              </w:rPr>
              <w:t>16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924BA35">
            <w:pPr>
              <w:spacing w:beforeLines="0" w:line="320" w:lineRule="exact"/>
              <w:jc w:val="center"/>
              <w:textAlignment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000000" w:themeColor="text1"/>
                <w:szCs w:val="21"/>
                <w:lang w:bidi="ar"/>
                <w14:textFill>
                  <w14:solidFill>
                    <w14:schemeClr w14:val="tx1"/>
                  </w14:solidFill>
                </w14:textFill>
              </w:rPr>
              <w:t>项目负责人及技术力量安排等</w:t>
            </w:r>
          </w:p>
        </w:tc>
        <w:tc>
          <w:tcPr>
            <w:tcW w:w="4375" w:type="dxa"/>
            <w:tcBorders>
              <w:top w:val="single" w:color="auto" w:sz="4" w:space="0"/>
              <w:left w:val="single" w:color="auto" w:sz="4" w:space="0"/>
              <w:bottom w:val="single" w:color="auto" w:sz="4" w:space="0"/>
              <w:right w:val="single" w:color="auto" w:sz="4" w:space="0"/>
            </w:tcBorders>
            <w:shd w:val="clear" w:color="auto" w:fill="auto"/>
            <w:vAlign w:val="center"/>
          </w:tcPr>
          <w:p w14:paraId="3AAC0330">
            <w:pPr>
              <w:numPr>
                <w:ilvl w:val="-1"/>
                <w:numId w:val="0"/>
              </w:numPr>
              <w:spacing w:beforeLines="0" w:line="320" w:lineRule="exact"/>
              <w:textAlignment w:val="center"/>
              <w:rPr>
                <w:rFonts w:hint="eastAsia" w:ascii="宋体" w:hAnsi="宋体" w:eastAsia="宋体" w:cs="宋体"/>
                <w:color w:val="000000" w:themeColor="text1"/>
                <w:szCs w:val="21"/>
                <w:lang w:bidi="ar"/>
                <w14:textFill>
                  <w14:solidFill>
                    <w14:schemeClr w14:val="tx1"/>
                  </w14:solidFill>
                </w14:textFill>
              </w:rPr>
            </w:pPr>
            <w:r>
              <w:rPr>
                <w:rFonts w:hint="eastAsia" w:ascii="宋体" w:hAnsi="宋体" w:cs="宋体"/>
                <w:color w:val="000000" w:themeColor="text1"/>
                <w:szCs w:val="21"/>
                <w:highlight w:val="none"/>
                <w:lang w:val="en-US" w:eastAsia="zh-CN" w:bidi="ar"/>
                <w14:textFill>
                  <w14:solidFill>
                    <w14:schemeClr w14:val="tx1"/>
                  </w14:solidFill>
                </w14:textFill>
              </w:rPr>
              <w:t>1、</w:t>
            </w:r>
            <w:r>
              <w:rPr>
                <w:rFonts w:hint="eastAsia" w:ascii="宋体" w:hAnsi="宋体" w:eastAsia="宋体" w:cs="宋体"/>
                <w:color w:val="000000" w:themeColor="text1"/>
                <w:szCs w:val="21"/>
                <w:highlight w:val="none"/>
                <w:lang w:bidi="ar"/>
                <w14:textFill>
                  <w14:solidFill>
                    <w14:schemeClr w14:val="tx1"/>
                  </w14:solidFill>
                </w14:textFill>
              </w:rPr>
              <w:t>项目负责人：具备</w:t>
            </w:r>
            <w:r>
              <w:rPr>
                <w:rFonts w:hint="eastAsia" w:ascii="宋体" w:hAnsi="宋体" w:eastAsia="宋体" w:cs="宋体"/>
                <w:color w:val="000000" w:themeColor="text1"/>
                <w:szCs w:val="21"/>
                <w:highlight w:val="none"/>
                <w:lang w:val="en-US" w:eastAsia="zh-CN" w:bidi="ar"/>
                <w14:textFill>
                  <w14:solidFill>
                    <w14:schemeClr w14:val="tx1"/>
                  </w14:solidFill>
                </w14:textFill>
              </w:rPr>
              <w:t>弱电系统集成项目经理证书</w:t>
            </w:r>
            <w:r>
              <w:rPr>
                <w:rFonts w:hint="eastAsia" w:ascii="宋体" w:hAnsi="宋体" w:eastAsia="宋体" w:cs="宋体"/>
                <w:color w:val="000000" w:themeColor="text1"/>
                <w:szCs w:val="21"/>
                <w:highlight w:val="none"/>
                <w:lang w:bidi="ar"/>
                <w14:textFill>
                  <w14:solidFill>
                    <w14:schemeClr w14:val="tx1"/>
                  </w14:solidFill>
                </w14:textFill>
              </w:rPr>
              <w:t>的得</w:t>
            </w:r>
            <w:r>
              <w:rPr>
                <w:rFonts w:hint="eastAsia" w:ascii="宋体" w:hAnsi="宋体" w:eastAsia="宋体" w:cs="宋体"/>
                <w:color w:val="000000" w:themeColor="text1"/>
                <w:szCs w:val="21"/>
                <w:highlight w:val="none"/>
                <w:lang w:val="en-US" w:eastAsia="zh-CN" w:bidi="ar"/>
                <w14:textFill>
                  <w14:solidFill>
                    <w14:schemeClr w14:val="tx1"/>
                  </w14:solidFill>
                </w14:textFill>
              </w:rPr>
              <w:t>1</w:t>
            </w:r>
            <w:r>
              <w:rPr>
                <w:rFonts w:hint="eastAsia" w:ascii="宋体" w:hAnsi="宋体" w:eastAsia="宋体" w:cs="宋体"/>
                <w:color w:val="000000" w:themeColor="text1"/>
                <w:szCs w:val="21"/>
                <w:highlight w:val="none"/>
                <w:lang w:bidi="ar"/>
                <w14:textFill>
                  <w14:solidFill>
                    <w14:schemeClr w14:val="tx1"/>
                  </w14:solidFill>
                </w14:textFill>
              </w:rPr>
              <w:t>分，否则不得分；</w:t>
            </w:r>
            <w:r>
              <w:rPr>
                <w:rFonts w:hint="eastAsia" w:ascii="宋体" w:hAnsi="宋体" w:eastAsia="宋体" w:cs="宋体"/>
                <w:color w:val="000000" w:themeColor="text1"/>
                <w:szCs w:val="21"/>
                <w:highlight w:val="none"/>
                <w:lang w:bidi="ar"/>
                <w14:textFill>
                  <w14:solidFill>
                    <w14:schemeClr w14:val="tx1"/>
                  </w14:solidFill>
                </w14:textFill>
              </w:rPr>
              <w:br w:type="textWrapping"/>
            </w:r>
            <w:r>
              <w:rPr>
                <w:rFonts w:hint="eastAsia" w:ascii="宋体" w:hAnsi="宋体" w:eastAsia="宋体" w:cs="宋体"/>
                <w:color w:val="000000" w:themeColor="text1"/>
                <w:szCs w:val="21"/>
                <w:highlight w:val="none"/>
                <w:lang w:val="en-US" w:eastAsia="zh-CN" w:bidi="ar"/>
                <w14:textFill>
                  <w14:solidFill>
                    <w14:schemeClr w14:val="tx1"/>
                  </w14:solidFill>
                </w14:textFill>
              </w:rPr>
              <w:t>2</w:t>
            </w:r>
            <w:r>
              <w:rPr>
                <w:rFonts w:hint="eastAsia" w:ascii="宋体" w:hAnsi="宋体" w:eastAsia="宋体" w:cs="宋体"/>
                <w:color w:val="000000" w:themeColor="text1"/>
                <w:szCs w:val="21"/>
                <w:highlight w:val="none"/>
                <w:lang w:bidi="ar"/>
                <w14:textFill>
                  <w14:solidFill>
                    <w14:schemeClr w14:val="tx1"/>
                  </w14:solidFill>
                </w14:textFill>
              </w:rPr>
              <w:t>、团队其他人员配备要求：</w:t>
            </w:r>
            <w:r>
              <w:rPr>
                <w:rFonts w:hint="eastAsia" w:ascii="宋体" w:hAnsi="宋体" w:eastAsia="宋体" w:cs="宋体"/>
                <w:color w:val="000000" w:themeColor="text1"/>
                <w:szCs w:val="21"/>
                <w:highlight w:val="none"/>
                <w:lang w:val="en-US" w:eastAsia="zh-CN" w:bidi="ar"/>
                <w14:textFill>
                  <w14:solidFill>
                    <w14:schemeClr w14:val="tx1"/>
                  </w14:solidFill>
                </w14:textFill>
              </w:rPr>
              <w:t>具有智能化系统集成、弱电系统集成或国家信息安全相关证书的，每个得1分，总分不超过2分</w:t>
            </w:r>
            <w:r>
              <w:rPr>
                <w:rFonts w:hint="eastAsia" w:ascii="宋体" w:hAnsi="宋体" w:eastAsia="宋体" w:cs="宋体"/>
                <w:color w:val="000000" w:themeColor="text1"/>
                <w:szCs w:val="21"/>
                <w:highlight w:val="none"/>
                <w:lang w:bidi="ar"/>
                <w14:textFill>
                  <w14:solidFill>
                    <w14:schemeClr w14:val="tx1"/>
                  </w14:solidFill>
                </w14:textFill>
              </w:rPr>
              <w:t>，否则不得分；</w:t>
            </w:r>
          </w:p>
          <w:p w14:paraId="67F155C2">
            <w:pPr>
              <w:numPr>
                <w:ilvl w:val="-1"/>
                <w:numId w:val="0"/>
              </w:numPr>
              <w:spacing w:beforeLines="0" w:line="320" w:lineRule="exact"/>
              <w:textAlignment w:val="center"/>
              <w:rPr>
                <w:rFonts w:hint="eastAsia" w:ascii="宋体" w:hAnsi="宋体" w:eastAsia="宋体" w:cs="宋体"/>
                <w:color w:val="000000" w:themeColor="text1"/>
                <w:szCs w:val="21"/>
                <w:lang w:bidi="ar"/>
                <w14:textFill>
                  <w14:solidFill>
                    <w14:schemeClr w14:val="tx1"/>
                  </w14:solidFill>
                </w14:textFill>
              </w:rPr>
            </w:pPr>
            <w:r>
              <w:rPr>
                <w:rFonts w:hint="eastAsia" w:hAnsi="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rPr>
              <w:t>提供</w:t>
            </w:r>
            <w:r>
              <w:rPr>
                <w:rFonts w:hint="eastAsia" w:hAnsi="宋体" w:cs="宋体"/>
                <w:color w:val="auto"/>
                <w:kern w:val="2"/>
                <w:sz w:val="21"/>
                <w:szCs w:val="21"/>
                <w:highlight w:val="none"/>
                <w:lang w:val="en-US" w:eastAsia="zh-CN"/>
              </w:rPr>
              <w:t>相关</w:t>
            </w:r>
            <w:r>
              <w:rPr>
                <w:rFonts w:hint="eastAsia" w:ascii="宋体" w:hAnsi="宋体" w:eastAsia="宋体" w:cs="宋体"/>
                <w:color w:val="auto"/>
                <w:kern w:val="2"/>
                <w:sz w:val="21"/>
                <w:szCs w:val="21"/>
                <w:highlight w:val="none"/>
              </w:rPr>
              <w:t>证书及</w:t>
            </w:r>
            <w:r>
              <w:rPr>
                <w:rFonts w:hint="eastAsia" w:ascii="宋体" w:hAnsi="宋体" w:eastAsia="宋体" w:cs="宋体"/>
                <w:sz w:val="21"/>
                <w:szCs w:val="21"/>
                <w:highlight w:val="none"/>
                <w:lang w:val="en-US" w:eastAsia="zh-CN"/>
              </w:rPr>
              <w:t>响应截止时间前</w:t>
            </w:r>
            <w:r>
              <w:rPr>
                <w:rFonts w:hint="eastAsia" w:ascii="宋体" w:hAnsi="宋体" w:eastAsia="宋体" w:cs="宋体"/>
                <w:sz w:val="21"/>
                <w:szCs w:val="21"/>
                <w:highlight w:val="none"/>
                <w:lang w:val="zh-CN"/>
              </w:rPr>
              <w:t>三个月</w:t>
            </w:r>
            <w:r>
              <w:rPr>
                <w:rFonts w:hint="eastAsia" w:ascii="宋体" w:hAnsi="宋体" w:cs="宋体"/>
                <w:sz w:val="21"/>
                <w:szCs w:val="21"/>
                <w:highlight w:val="none"/>
                <w:lang w:val="en-US" w:eastAsia="zh-CN"/>
              </w:rPr>
              <w:t>中任意一个月</w:t>
            </w:r>
            <w:r>
              <w:rPr>
                <w:rFonts w:hint="eastAsia" w:ascii="宋体" w:hAnsi="宋体" w:eastAsia="宋体" w:cs="宋体"/>
                <w:sz w:val="21"/>
                <w:szCs w:val="21"/>
                <w:highlight w:val="none"/>
                <w:lang w:val="zh-CN"/>
              </w:rPr>
              <w:t>经社保部门盖章的在</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lang w:val="zh-CN"/>
              </w:rPr>
              <w:t>人处的参保凭证</w:t>
            </w:r>
            <w:r>
              <w:rPr>
                <w:rFonts w:hint="eastAsia" w:ascii="宋体" w:hAnsi="宋体" w:eastAsia="宋体" w:cs="宋体"/>
                <w:color w:val="auto"/>
                <w:kern w:val="2"/>
                <w:sz w:val="21"/>
                <w:szCs w:val="21"/>
                <w:highlight w:val="none"/>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5FE284FD">
            <w:pPr>
              <w:spacing w:beforeLines="0" w:line="320" w:lineRule="exact"/>
              <w:jc w:val="center"/>
              <w:textAlignment w:val="center"/>
              <w:rPr>
                <w:rFonts w:hint="eastAsia" w:ascii="宋体" w:hAnsi="宋体" w:eastAsia="宋体" w:cs="宋体"/>
                <w:sz w:val="21"/>
                <w:highlight w:val="none"/>
                <w:lang w:val="en-US"/>
              </w:rPr>
            </w:pPr>
            <w:r>
              <w:rPr>
                <w:rFonts w:hint="eastAsia" w:ascii="宋体" w:hAnsi="宋体" w:eastAsia="宋体" w:cs="宋体"/>
                <w:color w:val="000000" w:themeColor="text1"/>
                <w:szCs w:val="21"/>
                <w:lang w:bidi="ar"/>
                <w14:textFill>
                  <w14:solidFill>
                    <w14:schemeClr w14:val="tx1"/>
                  </w14:solidFill>
                </w14:textFill>
              </w:rPr>
              <w:t>0-</w:t>
            </w:r>
            <w:r>
              <w:rPr>
                <w:rFonts w:hint="eastAsia" w:ascii="宋体" w:hAnsi="宋体" w:eastAsia="宋体" w:cs="宋体"/>
                <w:color w:val="000000" w:themeColor="text1"/>
                <w:szCs w:val="21"/>
                <w:lang w:val="en-US" w:eastAsia="zh-CN" w:bidi="ar"/>
                <w14:textFill>
                  <w14:solidFill>
                    <w14:schemeClr w14:val="tx1"/>
                  </w14:solidFill>
                </w14:textFill>
              </w:rPr>
              <w:t>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A2A8326">
            <w:pPr>
              <w:pStyle w:val="25"/>
              <w:widowControl/>
              <w:autoSpaceDE/>
              <w:autoSpaceDN/>
              <w:adjustRightInd/>
              <w:spacing w:beforeLines="0" w:line="320" w:lineRule="exact"/>
              <w:jc w:val="center"/>
              <w:rPr>
                <w:rFonts w:hint="eastAsia" w:ascii="宋体" w:hAnsi="宋体" w:eastAsia="宋体" w:cs="宋体"/>
                <w:sz w:val="21"/>
                <w:highlight w:val="none"/>
              </w:rPr>
            </w:pPr>
            <w:r>
              <w:rPr>
                <w:rFonts w:hint="eastAsia" w:ascii="宋体" w:hAnsi="宋体" w:eastAsia="宋体" w:cs="宋体"/>
                <w:sz w:val="21"/>
                <w:highlight w:val="none"/>
                <w:lang w:val="en-US" w:eastAsia="zh-CN"/>
              </w:rPr>
              <w:t>客观</w:t>
            </w:r>
            <w:r>
              <w:rPr>
                <w:rFonts w:hint="eastAsia" w:ascii="宋体" w:hAnsi="宋体" w:eastAsia="宋体" w:cs="宋体"/>
                <w:sz w:val="21"/>
                <w:highlight w:val="none"/>
              </w:rPr>
              <w:t>分</w:t>
            </w:r>
          </w:p>
        </w:tc>
      </w:tr>
      <w:tr w14:paraId="21E9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32" w:type="dxa"/>
            <w:vMerge w:val="continue"/>
            <w:tcBorders>
              <w:left w:val="single" w:color="auto" w:sz="4" w:space="0"/>
              <w:right w:val="single" w:color="auto" w:sz="4" w:space="0"/>
            </w:tcBorders>
            <w:vAlign w:val="center"/>
          </w:tcPr>
          <w:p w14:paraId="12540A15">
            <w:pPr>
              <w:pStyle w:val="25"/>
              <w:spacing w:beforeLines="0" w:line="320" w:lineRule="exact"/>
              <w:jc w:val="center"/>
              <w:rPr>
                <w:rFonts w:hint="eastAsia" w:hAnsi="宋体" w:cs="宋体"/>
                <w:bCs/>
                <w:sz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0ED9DEE2">
            <w:pPr>
              <w:pStyle w:val="25"/>
              <w:widowControl/>
              <w:autoSpaceDE/>
              <w:autoSpaceDN/>
              <w:adjustRightInd/>
              <w:spacing w:beforeLines="0" w:line="320" w:lineRule="exact"/>
              <w:jc w:val="center"/>
              <w:rPr>
                <w:rFonts w:hint="default" w:hAnsi="宋体" w:cs="宋体"/>
                <w:sz w:val="21"/>
                <w:highlight w:val="none"/>
                <w:lang w:val="en-US" w:eastAsia="zh-CN"/>
              </w:rPr>
            </w:pPr>
            <w:r>
              <w:rPr>
                <w:rFonts w:hint="eastAsia" w:hAnsi="宋体" w:cs="宋体"/>
                <w:sz w:val="21"/>
                <w:highlight w:val="none"/>
                <w:lang w:val="en-US" w:eastAsia="zh-CN"/>
              </w:rPr>
              <w:t>17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319989A">
            <w:pPr>
              <w:spacing w:beforeLines="0" w:line="320" w:lineRule="exact"/>
              <w:jc w:val="center"/>
              <w:textAlignment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000000" w:themeColor="text1"/>
                <w:szCs w:val="21"/>
                <w:lang w:bidi="ar"/>
                <w14:textFill>
                  <w14:solidFill>
                    <w14:schemeClr w14:val="tx1"/>
                  </w14:solidFill>
                </w14:textFill>
              </w:rPr>
              <w:t>培训方案</w:t>
            </w:r>
          </w:p>
        </w:tc>
        <w:tc>
          <w:tcPr>
            <w:tcW w:w="4375" w:type="dxa"/>
            <w:tcBorders>
              <w:top w:val="single" w:color="auto" w:sz="4" w:space="0"/>
              <w:left w:val="single" w:color="auto" w:sz="4" w:space="0"/>
              <w:bottom w:val="single" w:color="auto" w:sz="4" w:space="0"/>
              <w:right w:val="single" w:color="auto" w:sz="4" w:space="0"/>
            </w:tcBorders>
            <w:shd w:val="clear" w:color="auto" w:fill="auto"/>
            <w:vAlign w:val="center"/>
          </w:tcPr>
          <w:p w14:paraId="6F438CA4">
            <w:pPr>
              <w:spacing w:beforeLines="0" w:line="320" w:lineRule="exact"/>
              <w:jc w:val="left"/>
              <w:textAlignment w:val="center"/>
              <w:rPr>
                <w:rFonts w:hint="eastAsia"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val="en-US" w:eastAsia="zh-CN" w:bidi="ar"/>
                <w14:textFill>
                  <w14:solidFill>
                    <w14:schemeClr w14:val="tx1"/>
                  </w14:solidFill>
                </w14:textFill>
              </w:rPr>
              <w:t>响应</w:t>
            </w:r>
            <w:r>
              <w:rPr>
                <w:rFonts w:hint="eastAsia" w:ascii="宋体" w:hAnsi="宋体" w:eastAsia="宋体" w:cs="宋体"/>
                <w:color w:val="000000" w:themeColor="text1"/>
                <w:szCs w:val="21"/>
                <w:lang w:bidi="ar"/>
                <w14:textFill>
                  <w14:solidFill>
                    <w14:schemeClr w14:val="tx1"/>
                  </w14:solidFill>
                </w14:textFill>
              </w:rPr>
              <w:t>人针对本项目实际情况提供详细的培训方案：包括培训目标、培训内容、培训计划、培训管理、培训质量控制</w:t>
            </w:r>
            <w:r>
              <w:rPr>
                <w:rFonts w:hint="eastAsia" w:ascii="宋体" w:hAnsi="宋体" w:eastAsia="宋体" w:cs="宋体"/>
                <w:color w:val="000000" w:themeColor="text1"/>
                <w:szCs w:val="21"/>
                <w:lang w:val="en-US" w:eastAsia="zh-CN" w:bidi="ar"/>
                <w14:textFill>
                  <w14:solidFill>
                    <w14:schemeClr w14:val="tx1"/>
                  </w14:solidFill>
                </w14:textFill>
              </w:rPr>
              <w:t>进行综合评定</w:t>
            </w:r>
            <w:r>
              <w:rPr>
                <w:rFonts w:hint="eastAsia" w:ascii="宋体" w:hAnsi="宋体" w:eastAsia="宋体" w:cs="宋体"/>
                <w:szCs w:val="21"/>
                <w:highlight w:val="none"/>
              </w:rPr>
              <w:t>（本项分值设置为：3、2、1、0）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356F4670">
            <w:pPr>
              <w:spacing w:beforeLines="0" w:line="320" w:lineRule="exact"/>
              <w:jc w:val="center"/>
              <w:textAlignment w:val="center"/>
              <w:rPr>
                <w:rFonts w:hint="eastAsia" w:ascii="宋体" w:hAnsi="宋体" w:eastAsia="宋体" w:cs="宋体"/>
                <w:sz w:val="21"/>
                <w:highlight w:val="none"/>
                <w:lang w:val="en-US"/>
              </w:rPr>
            </w:pPr>
            <w:r>
              <w:rPr>
                <w:rFonts w:hint="eastAsia" w:ascii="宋体" w:hAnsi="宋体" w:eastAsia="宋体" w:cs="宋体"/>
                <w:color w:val="000000" w:themeColor="text1"/>
                <w:szCs w:val="21"/>
                <w:lang w:bidi="ar"/>
                <w14:textFill>
                  <w14:solidFill>
                    <w14:schemeClr w14:val="tx1"/>
                  </w14:solidFill>
                </w14:textFill>
              </w:rPr>
              <w:t>0-</w:t>
            </w:r>
            <w:r>
              <w:rPr>
                <w:rFonts w:hint="eastAsia" w:ascii="宋体" w:hAnsi="宋体" w:eastAsia="宋体" w:cs="宋体"/>
                <w:color w:val="000000" w:themeColor="text1"/>
                <w:szCs w:val="21"/>
                <w:lang w:val="en-US" w:eastAsia="zh-CN" w:bidi="ar"/>
                <w14:textFill>
                  <w14:solidFill>
                    <w14:schemeClr w14:val="tx1"/>
                  </w14:solidFill>
                </w14:textFill>
              </w:rPr>
              <w:t>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FE6BE20">
            <w:pPr>
              <w:pStyle w:val="25"/>
              <w:widowControl/>
              <w:autoSpaceDE/>
              <w:autoSpaceDN/>
              <w:adjustRightInd/>
              <w:spacing w:beforeLines="0" w:line="320" w:lineRule="exact"/>
              <w:jc w:val="center"/>
              <w:rPr>
                <w:rFonts w:hint="eastAsia" w:ascii="宋体" w:hAnsi="宋体" w:eastAsia="宋体" w:cs="宋体"/>
                <w:sz w:val="21"/>
                <w:highlight w:val="none"/>
              </w:rPr>
            </w:pPr>
            <w:r>
              <w:rPr>
                <w:rFonts w:hint="eastAsia" w:ascii="宋体" w:hAnsi="宋体" w:eastAsia="宋体" w:cs="宋体"/>
                <w:sz w:val="21"/>
                <w:highlight w:val="none"/>
                <w:lang w:val="en-US" w:eastAsia="zh-CN"/>
              </w:rPr>
              <w:t>主观</w:t>
            </w:r>
            <w:r>
              <w:rPr>
                <w:rFonts w:hint="eastAsia" w:ascii="宋体" w:hAnsi="宋体" w:eastAsia="宋体" w:cs="宋体"/>
                <w:sz w:val="21"/>
                <w:highlight w:val="none"/>
              </w:rPr>
              <w:t>分</w:t>
            </w:r>
          </w:p>
        </w:tc>
      </w:tr>
      <w:tr w14:paraId="4ED1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32" w:type="dxa"/>
            <w:vMerge w:val="continue"/>
            <w:tcBorders>
              <w:left w:val="single" w:color="auto" w:sz="4" w:space="0"/>
              <w:right w:val="single" w:color="auto" w:sz="4" w:space="0"/>
            </w:tcBorders>
            <w:vAlign w:val="center"/>
          </w:tcPr>
          <w:p w14:paraId="2A6CF44C">
            <w:pPr>
              <w:pStyle w:val="25"/>
              <w:spacing w:beforeLines="0" w:line="320" w:lineRule="exact"/>
              <w:jc w:val="center"/>
              <w:rPr>
                <w:rFonts w:hint="eastAsia" w:hAnsi="宋体" w:cs="宋体"/>
                <w:bCs/>
                <w:sz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5148C2E9">
            <w:pPr>
              <w:pStyle w:val="25"/>
              <w:widowControl/>
              <w:autoSpaceDE/>
              <w:autoSpaceDN/>
              <w:adjustRightInd/>
              <w:spacing w:beforeLines="0" w:line="320" w:lineRule="exact"/>
              <w:jc w:val="center"/>
              <w:rPr>
                <w:rFonts w:hint="default" w:hAnsi="宋体" w:cs="宋体"/>
                <w:sz w:val="21"/>
                <w:highlight w:val="none"/>
                <w:lang w:val="en-US" w:eastAsia="zh-CN"/>
              </w:rPr>
            </w:pPr>
            <w:r>
              <w:rPr>
                <w:rFonts w:hint="eastAsia" w:hAnsi="宋体" w:cs="宋体"/>
                <w:sz w:val="21"/>
                <w:highlight w:val="none"/>
                <w:lang w:val="en-US" w:eastAsia="zh-CN"/>
              </w:rPr>
              <w:t>18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29BBE10">
            <w:pPr>
              <w:spacing w:beforeLines="0" w:line="320" w:lineRule="exact"/>
              <w:jc w:val="center"/>
              <w:textAlignment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000000" w:themeColor="text1"/>
                <w:szCs w:val="21"/>
                <w:lang w:bidi="ar"/>
                <w14:textFill>
                  <w14:solidFill>
                    <w14:schemeClr w14:val="tx1"/>
                  </w14:solidFill>
                </w14:textFill>
              </w:rPr>
              <w:t>售后服务方案</w:t>
            </w:r>
          </w:p>
        </w:tc>
        <w:tc>
          <w:tcPr>
            <w:tcW w:w="4375" w:type="dxa"/>
            <w:tcBorders>
              <w:top w:val="single" w:color="auto" w:sz="4" w:space="0"/>
              <w:left w:val="single" w:color="auto" w:sz="4" w:space="0"/>
              <w:bottom w:val="single" w:color="auto" w:sz="4" w:space="0"/>
              <w:right w:val="single" w:color="auto" w:sz="4" w:space="0"/>
            </w:tcBorders>
            <w:shd w:val="clear" w:color="auto" w:fill="auto"/>
            <w:vAlign w:val="center"/>
          </w:tcPr>
          <w:p w14:paraId="559E9E93">
            <w:pPr>
              <w:spacing w:beforeLines="0" w:line="320" w:lineRule="exact"/>
              <w:textAlignment w:val="center"/>
              <w:rPr>
                <w:rFonts w:hint="eastAsia"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val="en-US" w:eastAsia="zh-CN" w:bidi="ar"/>
                <w14:textFill>
                  <w14:solidFill>
                    <w14:schemeClr w14:val="tx1"/>
                  </w14:solidFill>
                </w14:textFill>
              </w:rPr>
              <w:t>响应</w:t>
            </w:r>
            <w:r>
              <w:rPr>
                <w:rFonts w:hint="eastAsia" w:ascii="宋体" w:hAnsi="宋体" w:eastAsia="宋体" w:cs="宋体"/>
                <w:color w:val="000000" w:themeColor="text1"/>
                <w:szCs w:val="21"/>
                <w:lang w:bidi="ar"/>
                <w14:textFill>
                  <w14:solidFill>
                    <w14:schemeClr w14:val="tx1"/>
                  </w14:solidFill>
                </w14:textFill>
              </w:rPr>
              <w:t>人针对本项目实际情况提供详细的售后服务方案：包括故障修复服务、定期巡检服务、系统评估及优化服务和保修期外服务</w:t>
            </w:r>
            <w:r>
              <w:rPr>
                <w:rFonts w:hint="eastAsia" w:ascii="宋体" w:hAnsi="宋体" w:eastAsia="宋体" w:cs="宋体"/>
                <w:color w:val="000000" w:themeColor="text1"/>
                <w:szCs w:val="21"/>
                <w:lang w:val="en-US" w:eastAsia="zh-CN" w:bidi="ar"/>
                <w14:textFill>
                  <w14:solidFill>
                    <w14:schemeClr w14:val="tx1"/>
                  </w14:solidFill>
                </w14:textFill>
              </w:rPr>
              <w:t>进行综合评定</w:t>
            </w:r>
            <w:r>
              <w:rPr>
                <w:rFonts w:hint="eastAsia" w:ascii="宋体" w:hAnsi="宋体" w:eastAsia="宋体" w:cs="宋体"/>
                <w:szCs w:val="21"/>
                <w:highlight w:val="none"/>
              </w:rPr>
              <w:t>（本项分值设置为：3、2、1、0）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5A46AB6D">
            <w:pPr>
              <w:spacing w:beforeLines="0" w:line="320" w:lineRule="exact"/>
              <w:jc w:val="center"/>
              <w:textAlignment w:val="center"/>
              <w:rPr>
                <w:rFonts w:hint="eastAsia" w:ascii="宋体" w:hAnsi="宋体" w:eastAsia="宋体" w:cs="宋体"/>
                <w:sz w:val="21"/>
                <w:highlight w:val="none"/>
                <w:lang w:val="en-US"/>
              </w:rPr>
            </w:pPr>
            <w:r>
              <w:rPr>
                <w:rFonts w:hint="eastAsia" w:ascii="宋体" w:hAnsi="宋体" w:eastAsia="宋体" w:cs="宋体"/>
                <w:color w:val="000000" w:themeColor="text1"/>
                <w:szCs w:val="21"/>
                <w:lang w:bidi="ar"/>
                <w14:textFill>
                  <w14:solidFill>
                    <w14:schemeClr w14:val="tx1"/>
                  </w14:solidFill>
                </w14:textFill>
              </w:rPr>
              <w:t>0-</w:t>
            </w:r>
            <w:r>
              <w:rPr>
                <w:rFonts w:hint="eastAsia" w:ascii="宋体" w:hAnsi="宋体" w:eastAsia="宋体" w:cs="宋体"/>
                <w:color w:val="000000" w:themeColor="text1"/>
                <w:szCs w:val="21"/>
                <w:lang w:val="en-US" w:eastAsia="zh-CN" w:bidi="ar"/>
                <w14:textFill>
                  <w14:solidFill>
                    <w14:schemeClr w14:val="tx1"/>
                  </w14:solidFill>
                </w14:textFill>
              </w:rPr>
              <w:t>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71D97E4">
            <w:pPr>
              <w:pStyle w:val="25"/>
              <w:widowControl/>
              <w:autoSpaceDE/>
              <w:autoSpaceDN/>
              <w:adjustRightInd/>
              <w:spacing w:beforeLines="0" w:line="320" w:lineRule="exact"/>
              <w:jc w:val="center"/>
              <w:rPr>
                <w:rFonts w:hint="eastAsia" w:ascii="宋体" w:hAnsi="宋体" w:eastAsia="宋体" w:cs="宋体"/>
                <w:sz w:val="21"/>
                <w:highlight w:val="none"/>
              </w:rPr>
            </w:pPr>
            <w:r>
              <w:rPr>
                <w:rFonts w:hint="eastAsia" w:ascii="宋体" w:hAnsi="宋体" w:eastAsia="宋体" w:cs="宋体"/>
                <w:sz w:val="21"/>
                <w:highlight w:val="none"/>
                <w:lang w:val="en-US" w:eastAsia="zh-CN"/>
              </w:rPr>
              <w:t>主观</w:t>
            </w:r>
            <w:r>
              <w:rPr>
                <w:rFonts w:hint="eastAsia" w:ascii="宋体" w:hAnsi="宋体" w:eastAsia="宋体" w:cs="宋体"/>
                <w:sz w:val="21"/>
                <w:highlight w:val="none"/>
              </w:rPr>
              <w:t>分</w:t>
            </w:r>
          </w:p>
        </w:tc>
      </w:tr>
      <w:tr w14:paraId="3F73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32" w:type="dxa"/>
            <w:vMerge w:val="continue"/>
            <w:tcBorders>
              <w:left w:val="single" w:color="auto" w:sz="4" w:space="0"/>
              <w:right w:val="single" w:color="auto" w:sz="4" w:space="0"/>
            </w:tcBorders>
            <w:vAlign w:val="center"/>
          </w:tcPr>
          <w:p w14:paraId="195A0E42">
            <w:pPr>
              <w:pStyle w:val="25"/>
              <w:spacing w:beforeLines="0" w:line="320" w:lineRule="exact"/>
              <w:jc w:val="center"/>
              <w:rPr>
                <w:rFonts w:hint="eastAsia" w:hAnsi="宋体" w:cs="宋体"/>
                <w:bCs/>
                <w:sz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0A468554">
            <w:pPr>
              <w:pStyle w:val="25"/>
              <w:widowControl/>
              <w:autoSpaceDE/>
              <w:autoSpaceDN/>
              <w:adjustRightInd/>
              <w:spacing w:beforeLines="0" w:line="320" w:lineRule="exact"/>
              <w:jc w:val="center"/>
              <w:rPr>
                <w:rFonts w:hint="default" w:hAnsi="宋体" w:cs="宋体"/>
                <w:sz w:val="21"/>
                <w:highlight w:val="none"/>
                <w:lang w:val="en-US" w:eastAsia="zh-CN"/>
              </w:rPr>
            </w:pPr>
            <w:r>
              <w:rPr>
                <w:rFonts w:hint="eastAsia" w:hAnsi="宋体" w:cs="宋体"/>
                <w:sz w:val="21"/>
                <w:highlight w:val="none"/>
                <w:lang w:val="en-US" w:eastAsia="zh-CN"/>
              </w:rPr>
              <w:t>19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5C5555F">
            <w:pPr>
              <w:spacing w:beforeLines="0" w:line="320" w:lineRule="exact"/>
              <w:jc w:val="center"/>
              <w:textAlignment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000000" w:themeColor="text1"/>
                <w:szCs w:val="21"/>
                <w:lang w:val="en-US" w:eastAsia="zh-CN" w:bidi="ar"/>
                <w14:textFill>
                  <w14:solidFill>
                    <w14:schemeClr w14:val="tx1"/>
                  </w14:solidFill>
                </w14:textFill>
              </w:rPr>
              <w:t>技术参数</w:t>
            </w:r>
          </w:p>
        </w:tc>
        <w:tc>
          <w:tcPr>
            <w:tcW w:w="4375" w:type="dxa"/>
            <w:tcBorders>
              <w:top w:val="single" w:color="auto" w:sz="4" w:space="0"/>
              <w:left w:val="single" w:color="auto" w:sz="4" w:space="0"/>
              <w:bottom w:val="single" w:color="auto" w:sz="4" w:space="0"/>
              <w:right w:val="single" w:color="auto" w:sz="4" w:space="0"/>
            </w:tcBorders>
            <w:shd w:val="clear" w:color="auto" w:fill="auto"/>
            <w:vAlign w:val="center"/>
          </w:tcPr>
          <w:p w14:paraId="4D80C606">
            <w:pPr>
              <w:spacing w:beforeLines="0" w:line="320" w:lineRule="exact"/>
              <w:textAlignment w:val="center"/>
              <w:rPr>
                <w:rFonts w:hint="eastAsia"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根据</w:t>
            </w:r>
            <w:r>
              <w:rPr>
                <w:rFonts w:hint="eastAsia" w:ascii="宋体" w:hAnsi="宋体" w:eastAsia="宋体" w:cs="宋体"/>
                <w:color w:val="000000" w:themeColor="text1"/>
                <w:szCs w:val="21"/>
                <w:lang w:val="en-US" w:eastAsia="zh-CN" w:bidi="ar"/>
                <w14:textFill>
                  <w14:solidFill>
                    <w14:schemeClr w14:val="tx1"/>
                  </w14:solidFill>
                </w14:textFill>
              </w:rPr>
              <w:t>交易</w:t>
            </w:r>
            <w:r>
              <w:rPr>
                <w:rFonts w:hint="eastAsia" w:ascii="宋体" w:hAnsi="宋体" w:eastAsia="宋体" w:cs="宋体"/>
                <w:color w:val="000000" w:themeColor="text1"/>
                <w:szCs w:val="21"/>
                <w:lang w:bidi="ar"/>
                <w14:textFill>
                  <w14:solidFill>
                    <w14:schemeClr w14:val="tx1"/>
                  </w14:solidFill>
                </w14:textFill>
              </w:rPr>
              <w:t>文件参数中</w:t>
            </w:r>
            <w:r>
              <w:rPr>
                <w:rFonts w:hint="eastAsia" w:ascii="宋体" w:hAnsi="宋体" w:eastAsia="宋体" w:cs="宋体"/>
                <w:color w:val="000000" w:themeColor="text1"/>
                <w:szCs w:val="21"/>
                <w:lang w:eastAsia="zh-CN" w:bidi="ar"/>
                <w14:textFill>
                  <w14:solidFill>
                    <w14:schemeClr w14:val="tx1"/>
                  </w14:solidFill>
                </w14:textFill>
              </w:rPr>
              <w:t>，</w:t>
            </w:r>
            <w:r>
              <w:rPr>
                <w:rFonts w:hint="eastAsia" w:ascii="宋体" w:hAnsi="宋体" w:eastAsia="宋体" w:cs="宋体"/>
                <w:color w:val="000000" w:themeColor="text1"/>
                <w:szCs w:val="21"/>
                <w:lang w:val="en-US" w:eastAsia="zh-CN" w:bidi="ar"/>
                <w14:textFill>
                  <w14:solidFill>
                    <w14:schemeClr w14:val="tx1"/>
                  </w14:solidFill>
                </w14:textFill>
              </w:rPr>
              <w:t>标■的每条不满足的扣2分，其余</w:t>
            </w:r>
            <w:r>
              <w:rPr>
                <w:rFonts w:hint="eastAsia" w:ascii="宋体" w:hAnsi="宋体" w:eastAsia="宋体" w:cs="宋体"/>
                <w:color w:val="000000" w:themeColor="text1"/>
                <w:szCs w:val="21"/>
                <w:lang w:bidi="ar"/>
                <w14:textFill>
                  <w14:solidFill>
                    <w14:schemeClr w14:val="tx1"/>
                  </w14:solidFill>
                </w14:textFill>
              </w:rPr>
              <w:t>每一条不满足</w:t>
            </w:r>
            <w:r>
              <w:rPr>
                <w:rFonts w:hint="eastAsia" w:ascii="宋体" w:hAnsi="宋体" w:eastAsia="宋体" w:cs="宋体"/>
                <w:color w:val="000000" w:themeColor="text1"/>
                <w:szCs w:val="21"/>
                <w:lang w:val="en-US" w:eastAsia="zh-CN" w:bidi="ar"/>
                <w14:textFill>
                  <w14:solidFill>
                    <w14:schemeClr w14:val="tx1"/>
                  </w14:solidFill>
                </w14:textFill>
              </w:rPr>
              <w:t>的</w:t>
            </w:r>
            <w:r>
              <w:rPr>
                <w:rFonts w:hint="eastAsia" w:ascii="宋体" w:hAnsi="宋体" w:eastAsia="宋体" w:cs="宋体"/>
                <w:color w:val="000000" w:themeColor="text1"/>
                <w:szCs w:val="21"/>
                <w:lang w:bidi="ar"/>
                <w14:textFill>
                  <w14:solidFill>
                    <w14:schemeClr w14:val="tx1"/>
                  </w14:solidFill>
                </w14:textFill>
              </w:rPr>
              <w:t>扣1分，扣完为止。</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08803C95">
            <w:pPr>
              <w:spacing w:beforeLines="0" w:line="320" w:lineRule="exact"/>
              <w:jc w:val="center"/>
              <w:textAlignment w:val="center"/>
              <w:rPr>
                <w:rFonts w:hint="eastAsia" w:ascii="宋体" w:hAnsi="宋体" w:eastAsia="宋体" w:cs="宋体"/>
                <w:sz w:val="21"/>
                <w:highlight w:val="none"/>
                <w:lang w:val="en-US"/>
              </w:rPr>
            </w:pPr>
            <w:r>
              <w:rPr>
                <w:rFonts w:hint="eastAsia" w:ascii="宋体" w:hAnsi="宋体" w:eastAsia="宋体" w:cs="宋体"/>
                <w:color w:val="000000" w:themeColor="text1"/>
                <w:szCs w:val="21"/>
                <w:lang w:val="en-US" w:eastAsia="zh-CN" w:bidi="ar"/>
                <w14:textFill>
                  <w14:solidFill>
                    <w14:schemeClr w14:val="tx1"/>
                  </w14:solidFill>
                </w14:textFill>
              </w:rPr>
              <w:t>0-10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E246CB0">
            <w:pPr>
              <w:pStyle w:val="25"/>
              <w:widowControl/>
              <w:autoSpaceDE/>
              <w:autoSpaceDN/>
              <w:adjustRightInd/>
              <w:spacing w:beforeLines="0" w:line="320" w:lineRule="exact"/>
              <w:jc w:val="center"/>
              <w:rPr>
                <w:rFonts w:hint="eastAsia" w:ascii="宋体" w:hAnsi="宋体" w:eastAsia="宋体" w:cs="宋体"/>
                <w:sz w:val="21"/>
                <w:highlight w:val="none"/>
              </w:rPr>
            </w:pPr>
            <w:r>
              <w:rPr>
                <w:rFonts w:hint="eastAsia" w:ascii="宋体" w:hAnsi="宋体" w:eastAsia="宋体" w:cs="宋体"/>
                <w:sz w:val="21"/>
                <w:highlight w:val="none"/>
                <w:lang w:val="en-US" w:eastAsia="zh-CN"/>
              </w:rPr>
              <w:t>客观</w:t>
            </w:r>
            <w:r>
              <w:rPr>
                <w:rFonts w:hint="eastAsia" w:ascii="宋体" w:hAnsi="宋体" w:eastAsia="宋体" w:cs="宋体"/>
                <w:sz w:val="21"/>
                <w:highlight w:val="none"/>
              </w:rPr>
              <w:t>分</w:t>
            </w:r>
          </w:p>
        </w:tc>
      </w:tr>
      <w:tr w14:paraId="04C9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32" w:type="dxa"/>
            <w:vMerge w:val="continue"/>
            <w:tcBorders>
              <w:left w:val="single" w:color="auto" w:sz="4" w:space="0"/>
              <w:right w:val="single" w:color="auto" w:sz="4" w:space="0"/>
            </w:tcBorders>
            <w:vAlign w:val="center"/>
          </w:tcPr>
          <w:p w14:paraId="306F52E2">
            <w:pPr>
              <w:pStyle w:val="25"/>
              <w:spacing w:beforeLines="0" w:line="320" w:lineRule="exact"/>
              <w:jc w:val="center"/>
              <w:rPr>
                <w:rFonts w:hint="eastAsia" w:hAnsi="宋体" w:cs="宋体"/>
                <w:bCs/>
                <w:sz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358D7DC4">
            <w:pPr>
              <w:pStyle w:val="25"/>
              <w:widowControl/>
              <w:autoSpaceDE/>
              <w:autoSpaceDN/>
              <w:adjustRightInd/>
              <w:spacing w:beforeLines="0" w:line="320" w:lineRule="exact"/>
              <w:jc w:val="center"/>
              <w:rPr>
                <w:rFonts w:hint="default" w:hAnsi="宋体" w:cs="宋体"/>
                <w:sz w:val="21"/>
                <w:highlight w:val="none"/>
                <w:lang w:val="en-US" w:eastAsia="zh-CN"/>
              </w:rPr>
            </w:pPr>
            <w:r>
              <w:rPr>
                <w:rFonts w:hint="eastAsia" w:hAnsi="宋体" w:cs="宋体"/>
                <w:sz w:val="21"/>
                <w:highlight w:val="none"/>
                <w:lang w:val="en-US" w:eastAsia="zh-CN"/>
              </w:rPr>
              <w:t>20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165C188">
            <w:pPr>
              <w:spacing w:beforeLines="0" w:line="320" w:lineRule="exact"/>
              <w:jc w:val="center"/>
              <w:textAlignment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000000" w:themeColor="text1"/>
                <w:sz w:val="21"/>
                <w:szCs w:val="21"/>
                <w:lang w:val="en-US" w:eastAsia="zh-CN" w:bidi="ar"/>
                <w14:textFill>
                  <w14:solidFill>
                    <w14:schemeClr w14:val="tx1"/>
                  </w14:solidFill>
                </w14:textFill>
              </w:rPr>
              <w:t>功能演示</w:t>
            </w:r>
          </w:p>
        </w:tc>
        <w:tc>
          <w:tcPr>
            <w:tcW w:w="4375" w:type="dxa"/>
            <w:tcBorders>
              <w:top w:val="single" w:color="auto" w:sz="4" w:space="0"/>
              <w:left w:val="single" w:color="auto" w:sz="4" w:space="0"/>
              <w:bottom w:val="single" w:color="auto" w:sz="4" w:space="0"/>
              <w:right w:val="single" w:color="auto" w:sz="4" w:space="0"/>
            </w:tcBorders>
            <w:shd w:val="clear" w:color="auto" w:fill="auto"/>
            <w:vAlign w:val="center"/>
          </w:tcPr>
          <w:p w14:paraId="59C37D8D">
            <w:pPr>
              <w:keepNext w:val="0"/>
              <w:keepLines w:val="0"/>
              <w:pageBreakBefore w:val="0"/>
              <w:kinsoku/>
              <w:wordWrap/>
              <w:overflowPunct/>
              <w:topLinePunct w:val="0"/>
              <w:bidi w:val="0"/>
              <w:snapToGrid/>
              <w:spacing w:beforeLines="0" w:line="320" w:lineRule="exact"/>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现场演示(</w:t>
            </w:r>
            <w:r>
              <w:rPr>
                <w:rFonts w:hint="eastAsia" w:ascii="宋体" w:hAnsi="宋体" w:eastAsia="宋体" w:cs="宋体"/>
                <w:kern w:val="0"/>
                <w:sz w:val="21"/>
                <w:szCs w:val="21"/>
                <w:highlight w:val="none"/>
                <w:lang w:val="en-US" w:eastAsia="zh-CN"/>
              </w:rPr>
              <w:t>响应</w:t>
            </w:r>
            <w:r>
              <w:rPr>
                <w:rFonts w:hint="eastAsia" w:ascii="宋体" w:hAnsi="宋体" w:eastAsia="宋体" w:cs="宋体"/>
                <w:kern w:val="0"/>
                <w:sz w:val="21"/>
                <w:szCs w:val="21"/>
                <w:highlight w:val="none"/>
              </w:rPr>
              <w:t>人需参与现场演示，</w:t>
            </w:r>
            <w:r>
              <w:rPr>
                <w:rFonts w:hint="eastAsia" w:ascii="宋体" w:hAnsi="宋体" w:eastAsia="宋体" w:cs="宋体"/>
                <w:kern w:val="0"/>
                <w:sz w:val="21"/>
                <w:szCs w:val="21"/>
                <w:highlight w:val="none"/>
                <w:lang w:val="en-US" w:eastAsia="zh-CN"/>
              </w:rPr>
              <w:t>代理机构</w:t>
            </w:r>
            <w:r>
              <w:rPr>
                <w:rFonts w:hint="eastAsia" w:ascii="宋体" w:hAnsi="宋体" w:eastAsia="宋体" w:cs="宋体"/>
                <w:kern w:val="0"/>
                <w:sz w:val="21"/>
                <w:szCs w:val="21"/>
                <w:highlight w:val="none"/>
              </w:rPr>
              <w:t>仅对</w:t>
            </w:r>
            <w:r>
              <w:rPr>
                <w:rFonts w:hint="eastAsia" w:ascii="宋体" w:hAnsi="宋体" w:eastAsia="宋体" w:cs="宋体"/>
                <w:kern w:val="0"/>
                <w:sz w:val="21"/>
                <w:szCs w:val="21"/>
                <w:highlight w:val="none"/>
                <w:lang w:val="en-US" w:eastAsia="zh-CN"/>
              </w:rPr>
              <w:t>响应</w:t>
            </w:r>
            <w:r>
              <w:rPr>
                <w:rFonts w:hint="eastAsia" w:ascii="宋体" w:hAnsi="宋体" w:eastAsia="宋体" w:cs="宋体"/>
                <w:kern w:val="0"/>
                <w:sz w:val="21"/>
                <w:szCs w:val="21"/>
                <w:highlight w:val="none"/>
              </w:rPr>
              <w:t>人提供电源，其他演示所需设备由</w:t>
            </w:r>
            <w:r>
              <w:rPr>
                <w:rFonts w:hint="eastAsia" w:ascii="宋体" w:hAnsi="宋体" w:eastAsia="宋体" w:cs="宋体"/>
                <w:kern w:val="0"/>
                <w:sz w:val="21"/>
                <w:szCs w:val="21"/>
                <w:highlight w:val="none"/>
                <w:lang w:val="en-US" w:eastAsia="zh-CN"/>
              </w:rPr>
              <w:t>响应</w:t>
            </w:r>
            <w:r>
              <w:rPr>
                <w:rFonts w:hint="eastAsia" w:ascii="宋体" w:hAnsi="宋体" w:eastAsia="宋体" w:cs="宋体"/>
                <w:kern w:val="0"/>
                <w:sz w:val="21"/>
                <w:szCs w:val="21"/>
                <w:highlight w:val="none"/>
              </w:rPr>
              <w:t>人自带，总体演示时间不超过</w:t>
            </w:r>
            <w:r>
              <w:rPr>
                <w:rFonts w:hint="eastAsia" w:ascii="宋体" w:hAnsi="宋体" w:eastAsia="宋体" w:cs="宋体"/>
                <w:kern w:val="0"/>
                <w:sz w:val="21"/>
                <w:szCs w:val="21"/>
                <w:highlight w:val="none"/>
                <w:lang w:val="en-US" w:eastAsia="zh-CN"/>
              </w:rPr>
              <w:t>15</w:t>
            </w:r>
            <w:r>
              <w:rPr>
                <w:rFonts w:hint="eastAsia" w:ascii="宋体" w:hAnsi="宋体" w:eastAsia="宋体" w:cs="宋体"/>
                <w:kern w:val="0"/>
                <w:sz w:val="21"/>
                <w:szCs w:val="21"/>
                <w:highlight w:val="none"/>
              </w:rPr>
              <w:t>分钟)：</w:t>
            </w:r>
          </w:p>
          <w:p w14:paraId="36CE7F3E">
            <w:pPr>
              <w:keepNext w:val="0"/>
              <w:keepLines w:val="0"/>
              <w:pageBreakBefore w:val="0"/>
              <w:kinsoku/>
              <w:wordWrap/>
              <w:overflowPunct/>
              <w:topLinePunct w:val="0"/>
              <w:bidi w:val="0"/>
              <w:snapToGrid/>
              <w:spacing w:beforeLines="0" w:line="320" w:lineRule="exact"/>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要求演示并体现以下功能：</w:t>
            </w:r>
          </w:p>
          <w:p w14:paraId="4567ECA3">
            <w:pPr>
              <w:spacing w:beforeLines="0" w:line="320" w:lineRule="exact"/>
              <w:textAlignment w:val="center"/>
              <w:rPr>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一、门禁系统：</w:t>
            </w:r>
          </w:p>
          <w:p w14:paraId="14004EAF">
            <w:pPr>
              <w:keepNext w:val="0"/>
              <w:keepLines w:val="0"/>
              <w:pageBreakBefore w:val="0"/>
              <w:widowControl w:val="0"/>
              <w:numPr>
                <w:ilvl w:val="0"/>
                <w:numId w:val="4"/>
              </w:numPr>
              <w:kinsoku/>
              <w:wordWrap/>
              <w:overflowPunct/>
              <w:topLinePunct w:val="0"/>
              <w:autoSpaceDE/>
              <w:autoSpaceDN/>
              <w:bidi w:val="0"/>
              <w:adjustRightInd w:val="0"/>
              <w:snapToGrid/>
              <w:spacing w:beforeLines="0" w:line="320" w:lineRule="exact"/>
              <w:jc w:val="left"/>
              <w:textAlignment w:val="auto"/>
              <w:rPr>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1.添加宿舍通行权限，自定义通行时段，≥6个；按周维度自定义通行周期；分配床位后，对应人员自动同步通行时段。</w:t>
            </w:r>
            <w:r>
              <w:rPr>
                <w:rFonts w:hint="eastAsia" w:ascii="宋体" w:hAnsi="宋体" w:eastAsia="宋体" w:cs="宋体"/>
                <w:kern w:val="0"/>
                <w:sz w:val="21"/>
                <w:szCs w:val="21"/>
                <w:highlight w:val="none"/>
                <w:lang w:eastAsia="zh-CN"/>
              </w:rPr>
              <w:t>效果好的得</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eastAsia="zh-CN"/>
              </w:rPr>
              <w:t>分，一般或欠佳的得</w:t>
            </w:r>
            <w:r>
              <w:rPr>
                <w:rFonts w:hint="eastAsia" w:ascii="宋体" w:hAnsi="宋体" w:eastAsia="宋体" w:cs="宋体"/>
                <w:kern w:val="0"/>
                <w:sz w:val="21"/>
                <w:szCs w:val="21"/>
                <w:highlight w:val="none"/>
                <w:lang w:val="en-US" w:eastAsia="zh-CN"/>
              </w:rPr>
              <w:t>1分，</w:t>
            </w:r>
            <w:r>
              <w:rPr>
                <w:rFonts w:hint="eastAsia" w:ascii="宋体" w:hAnsi="宋体" w:eastAsia="宋体" w:cs="宋体"/>
                <w:kern w:val="0"/>
                <w:sz w:val="21"/>
                <w:szCs w:val="21"/>
                <w:highlight w:val="none"/>
                <w:lang w:eastAsia="zh-CN"/>
              </w:rPr>
              <w:t>不提供不得分。</w:t>
            </w:r>
          </w:p>
          <w:p w14:paraId="6B6AD5CE">
            <w:pPr>
              <w:spacing w:beforeLines="0" w:line="320" w:lineRule="exact"/>
              <w:textAlignment w:val="center"/>
              <w:rPr>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2.支持老师线上发起访客预约，审批通过后，访客点击链接可查看自己的浙学码并在校门口闸机上扫描浙学码进入。</w:t>
            </w:r>
            <w:r>
              <w:rPr>
                <w:rFonts w:hint="eastAsia" w:ascii="宋体" w:hAnsi="宋体" w:eastAsia="宋体" w:cs="宋体"/>
                <w:kern w:val="0"/>
                <w:sz w:val="21"/>
                <w:szCs w:val="21"/>
                <w:highlight w:val="none"/>
                <w:lang w:eastAsia="zh-CN"/>
              </w:rPr>
              <w:t>效果好的得</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eastAsia="zh-CN"/>
              </w:rPr>
              <w:t>分，一般或欠佳的得</w:t>
            </w:r>
            <w:r>
              <w:rPr>
                <w:rFonts w:hint="eastAsia" w:ascii="宋体" w:hAnsi="宋体" w:eastAsia="宋体" w:cs="宋体"/>
                <w:kern w:val="0"/>
                <w:sz w:val="21"/>
                <w:szCs w:val="21"/>
                <w:highlight w:val="none"/>
                <w:lang w:val="en-US" w:eastAsia="zh-CN"/>
              </w:rPr>
              <w:t>1分，</w:t>
            </w:r>
            <w:r>
              <w:rPr>
                <w:rFonts w:hint="eastAsia" w:ascii="宋体" w:hAnsi="宋体" w:eastAsia="宋体" w:cs="宋体"/>
                <w:kern w:val="0"/>
                <w:sz w:val="21"/>
                <w:szCs w:val="21"/>
                <w:highlight w:val="none"/>
                <w:lang w:eastAsia="zh-CN"/>
              </w:rPr>
              <w:t>不提供不得分。</w:t>
            </w:r>
          </w:p>
          <w:p w14:paraId="1F29E807">
            <w:pPr>
              <w:spacing w:beforeLines="0" w:line="320" w:lineRule="exact"/>
              <w:textAlignment w:val="center"/>
              <w:rPr>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二、学籍系统：</w:t>
            </w:r>
          </w:p>
          <w:p w14:paraId="5512EE2D">
            <w:pPr>
              <w:spacing w:beforeLines="0" w:line="320" w:lineRule="exact"/>
              <w:textAlignment w:val="center"/>
              <w:rPr>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3.普通任课老师登录能够看到通知事项，基本功能（我的班级，我的辅导，我的课程），业务管理（开课表管理，教师选课，选课课时统计，选课结果），信息查询（学期课程，辅导课表），个人中心（个人日志）。</w:t>
            </w:r>
            <w:r>
              <w:rPr>
                <w:rFonts w:hint="eastAsia" w:ascii="宋体" w:hAnsi="宋体" w:eastAsia="宋体" w:cs="宋体"/>
                <w:kern w:val="0"/>
                <w:sz w:val="21"/>
                <w:szCs w:val="21"/>
                <w:highlight w:val="none"/>
                <w:lang w:eastAsia="zh-CN"/>
              </w:rPr>
              <w:t>效果好的得</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eastAsia="zh-CN"/>
              </w:rPr>
              <w:t>分，一般或欠佳的得</w:t>
            </w:r>
            <w:r>
              <w:rPr>
                <w:rFonts w:hint="eastAsia" w:ascii="宋体" w:hAnsi="宋体" w:eastAsia="宋体" w:cs="宋体"/>
                <w:kern w:val="0"/>
                <w:sz w:val="21"/>
                <w:szCs w:val="21"/>
                <w:highlight w:val="none"/>
                <w:lang w:val="en-US" w:eastAsia="zh-CN"/>
              </w:rPr>
              <w:t>1分，</w:t>
            </w:r>
            <w:r>
              <w:rPr>
                <w:rFonts w:hint="eastAsia" w:ascii="宋体" w:hAnsi="宋体" w:eastAsia="宋体" w:cs="宋体"/>
                <w:kern w:val="0"/>
                <w:sz w:val="21"/>
                <w:szCs w:val="21"/>
                <w:highlight w:val="none"/>
                <w:lang w:eastAsia="zh-CN"/>
              </w:rPr>
              <w:t>不提供不得分。</w:t>
            </w:r>
          </w:p>
          <w:p w14:paraId="3011927D">
            <w:pPr>
              <w:spacing w:beforeLines="0" w:line="320" w:lineRule="exact"/>
              <w:textAlignment w:val="center"/>
              <w:rPr>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4.教务管理员排课信息，不同类别的老师看到不同类别的排课信息，登录能够看到通知事项，基本功能（我的班级，我的辅导，我的课程），业务管理（开课表管理，教师选课，选课课时统计，选课结果，停课补课设置），信息查询（班级信息，学期课程，辅导课表），个人中心（个人日志）</w:t>
            </w:r>
            <w:r>
              <w:rPr>
                <w:rFonts w:hint="eastAsia" w:ascii="宋体" w:hAnsi="宋体" w:eastAsia="宋体" w:cs="宋体"/>
                <w:kern w:val="0"/>
                <w:sz w:val="21"/>
                <w:szCs w:val="21"/>
                <w:highlight w:val="none"/>
                <w:lang w:eastAsia="zh-CN"/>
              </w:rPr>
              <w:t>效果好的得</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eastAsia="zh-CN"/>
              </w:rPr>
              <w:t>分，一般或欠佳的得</w:t>
            </w:r>
            <w:r>
              <w:rPr>
                <w:rFonts w:hint="eastAsia" w:ascii="宋体" w:hAnsi="宋体" w:eastAsia="宋体" w:cs="宋体"/>
                <w:kern w:val="0"/>
                <w:sz w:val="21"/>
                <w:szCs w:val="21"/>
                <w:highlight w:val="none"/>
                <w:lang w:val="en-US" w:eastAsia="zh-CN"/>
              </w:rPr>
              <w:t>1分，</w:t>
            </w:r>
            <w:r>
              <w:rPr>
                <w:rFonts w:hint="eastAsia" w:ascii="宋体" w:hAnsi="宋体" w:eastAsia="宋体" w:cs="宋体"/>
                <w:kern w:val="0"/>
                <w:sz w:val="21"/>
                <w:szCs w:val="21"/>
                <w:highlight w:val="none"/>
                <w:lang w:eastAsia="zh-CN"/>
              </w:rPr>
              <w:t>不提供不得分。</w:t>
            </w:r>
          </w:p>
          <w:p w14:paraId="0649F559">
            <w:pPr>
              <w:spacing w:beforeLines="0" w:line="320" w:lineRule="exact"/>
              <w:textAlignment w:val="center"/>
              <w:rPr>
                <w:rFonts w:hint="eastAsia"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5.班主任用户能查看自己所带班的学生信息及注册课程，基本功能（我的班级，我的辅导，我的课程），业务管理（开课表管理，教师选课，选课课时统计，选课结果，停课补课设置），信息查询（班级信息，学期课程，辅导课表），个人中心（个人日志）班级授课表。</w:t>
            </w:r>
            <w:r>
              <w:rPr>
                <w:rFonts w:hint="eastAsia" w:ascii="宋体" w:hAnsi="宋体" w:eastAsia="宋体" w:cs="宋体"/>
                <w:kern w:val="0"/>
                <w:sz w:val="21"/>
                <w:szCs w:val="21"/>
                <w:highlight w:val="none"/>
                <w:lang w:eastAsia="zh-CN"/>
              </w:rPr>
              <w:t>效果好的得</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eastAsia="zh-CN"/>
              </w:rPr>
              <w:t>分，一般或欠佳的得</w:t>
            </w:r>
            <w:r>
              <w:rPr>
                <w:rFonts w:hint="eastAsia" w:ascii="宋体" w:hAnsi="宋体" w:eastAsia="宋体" w:cs="宋体"/>
                <w:kern w:val="0"/>
                <w:sz w:val="21"/>
                <w:szCs w:val="21"/>
                <w:highlight w:val="none"/>
                <w:lang w:val="en-US" w:eastAsia="zh-CN"/>
              </w:rPr>
              <w:t>1分，</w:t>
            </w:r>
            <w:r>
              <w:rPr>
                <w:rFonts w:hint="eastAsia" w:ascii="宋体" w:hAnsi="宋体" w:eastAsia="宋体" w:cs="宋体"/>
                <w:kern w:val="0"/>
                <w:sz w:val="21"/>
                <w:szCs w:val="21"/>
                <w:highlight w:val="none"/>
                <w:lang w:eastAsia="zh-CN"/>
              </w:rPr>
              <w:t>不提供不得分。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1DB548A7">
            <w:pPr>
              <w:spacing w:beforeLines="0" w:line="320" w:lineRule="exact"/>
              <w:jc w:val="center"/>
              <w:textAlignment w:val="cente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0-10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43AD932">
            <w:pPr>
              <w:pStyle w:val="25"/>
              <w:widowControl/>
              <w:autoSpaceDE/>
              <w:autoSpaceDN/>
              <w:adjustRightInd/>
              <w:spacing w:beforeLines="0" w:line="320" w:lineRule="exact"/>
              <w:jc w:val="center"/>
              <w:rPr>
                <w:rFonts w:hint="eastAsia" w:ascii="宋体" w:hAnsi="宋体" w:eastAsia="宋体" w:cs="宋体"/>
                <w:sz w:val="21"/>
                <w:highlight w:val="none"/>
              </w:rPr>
            </w:pPr>
            <w:r>
              <w:rPr>
                <w:rFonts w:hint="eastAsia" w:ascii="宋体" w:hAnsi="宋体" w:eastAsia="宋体" w:cs="宋体"/>
                <w:sz w:val="21"/>
                <w:highlight w:val="none"/>
                <w:lang w:val="en-US" w:eastAsia="zh-CN"/>
              </w:rPr>
              <w:t>主观</w:t>
            </w:r>
            <w:r>
              <w:rPr>
                <w:rFonts w:hint="eastAsia" w:ascii="宋体" w:hAnsi="宋体" w:eastAsia="宋体" w:cs="宋体"/>
                <w:sz w:val="21"/>
                <w:highlight w:val="none"/>
              </w:rPr>
              <w:t>分</w:t>
            </w:r>
          </w:p>
        </w:tc>
      </w:tr>
      <w:tr w14:paraId="6B83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vAlign w:val="center"/>
          </w:tcPr>
          <w:p w14:paraId="6BF79A54">
            <w:pPr>
              <w:pStyle w:val="25"/>
              <w:spacing w:beforeLines="0" w:line="320" w:lineRule="exact"/>
              <w:jc w:val="center"/>
              <w:rPr>
                <w:rFonts w:hint="eastAsia" w:hAnsi="宋体" w:cs="宋体"/>
                <w:bCs/>
                <w:sz w:val="21"/>
                <w:highlight w:val="none"/>
              </w:rPr>
            </w:pPr>
            <w:r>
              <w:rPr>
                <w:rFonts w:hint="eastAsia" w:hAnsi="宋体" w:cs="宋体"/>
                <w:bCs/>
                <w:sz w:val="21"/>
                <w:highlight w:val="none"/>
              </w:rPr>
              <w:t>价格权值（</w:t>
            </w:r>
            <w:r>
              <w:rPr>
                <w:rFonts w:hint="eastAsia" w:hAnsi="宋体" w:cs="宋体"/>
                <w:bCs/>
                <w:sz w:val="21"/>
                <w:highlight w:val="none"/>
                <w:lang w:val="en-US" w:eastAsia="zh-CN"/>
              </w:rPr>
              <w:t>10</w:t>
            </w:r>
            <w:r>
              <w:rPr>
                <w:rFonts w:hint="eastAsia" w:hAnsi="宋体" w:cs="宋体"/>
                <w:bCs/>
                <w:sz w:val="21"/>
                <w:highlight w:val="none"/>
              </w:rPr>
              <w:t>分）</w:t>
            </w:r>
          </w:p>
        </w:tc>
        <w:tc>
          <w:tcPr>
            <w:tcW w:w="546" w:type="dxa"/>
            <w:tcBorders>
              <w:top w:val="single" w:color="auto" w:sz="4" w:space="0"/>
              <w:left w:val="single" w:color="auto" w:sz="4" w:space="0"/>
              <w:bottom w:val="single" w:color="auto" w:sz="4" w:space="0"/>
              <w:right w:val="single" w:color="auto" w:sz="4" w:space="0"/>
            </w:tcBorders>
            <w:vAlign w:val="center"/>
          </w:tcPr>
          <w:p w14:paraId="14E87D55">
            <w:pPr>
              <w:pStyle w:val="25"/>
              <w:spacing w:beforeLines="0" w:line="320" w:lineRule="exact"/>
              <w:jc w:val="center"/>
              <w:rPr>
                <w:rFonts w:hint="default" w:hAnsi="宋体" w:cs="宋体"/>
                <w:bCs/>
                <w:sz w:val="21"/>
                <w:highlight w:val="none"/>
                <w:lang w:val="en-US"/>
              </w:rPr>
            </w:pPr>
            <w:r>
              <w:rPr>
                <w:rFonts w:hint="eastAsia" w:hAnsi="宋体" w:cs="宋体"/>
                <w:bCs/>
                <w:sz w:val="21"/>
                <w:highlight w:val="none"/>
                <w:lang w:val="en-US" w:eastAsia="zh-CN"/>
              </w:rPr>
              <w:t xml:space="preserve">21 </w:t>
            </w:r>
          </w:p>
        </w:tc>
        <w:tc>
          <w:tcPr>
            <w:tcW w:w="1475" w:type="dxa"/>
            <w:tcBorders>
              <w:top w:val="single" w:color="auto" w:sz="4" w:space="0"/>
              <w:left w:val="single" w:color="auto" w:sz="4" w:space="0"/>
              <w:bottom w:val="single" w:color="auto" w:sz="4" w:space="0"/>
              <w:right w:val="single" w:color="auto" w:sz="4" w:space="0"/>
            </w:tcBorders>
            <w:vAlign w:val="center"/>
          </w:tcPr>
          <w:p w14:paraId="361CE040">
            <w:pPr>
              <w:pStyle w:val="25"/>
              <w:spacing w:beforeLines="0" w:line="320" w:lineRule="exact"/>
              <w:jc w:val="center"/>
              <w:rPr>
                <w:rFonts w:hint="eastAsia" w:hAnsi="宋体" w:cs="宋体"/>
                <w:bCs/>
                <w:sz w:val="21"/>
                <w:highlight w:val="none"/>
              </w:rPr>
            </w:pPr>
            <w:r>
              <w:rPr>
                <w:rFonts w:hint="eastAsia" w:hAnsi="宋体" w:cs="宋体"/>
                <w:bCs/>
                <w:sz w:val="21"/>
                <w:highlight w:val="none"/>
              </w:rPr>
              <w:t>价格权值</w:t>
            </w:r>
          </w:p>
        </w:tc>
        <w:tc>
          <w:tcPr>
            <w:tcW w:w="4375" w:type="dxa"/>
            <w:tcBorders>
              <w:top w:val="single" w:color="auto" w:sz="4" w:space="0"/>
              <w:left w:val="single" w:color="auto" w:sz="4" w:space="0"/>
              <w:bottom w:val="single" w:color="auto" w:sz="4" w:space="0"/>
              <w:right w:val="single" w:color="auto" w:sz="4" w:space="0"/>
            </w:tcBorders>
            <w:vAlign w:val="center"/>
          </w:tcPr>
          <w:p w14:paraId="0CD3BDD6">
            <w:pPr>
              <w:pStyle w:val="25"/>
              <w:spacing w:beforeLines="0" w:line="320" w:lineRule="exact"/>
              <w:jc w:val="left"/>
              <w:rPr>
                <w:rFonts w:hint="eastAsia" w:hAnsi="宋体" w:cs="宋体"/>
                <w:bCs/>
                <w:sz w:val="21"/>
                <w:highlight w:val="none"/>
              </w:rPr>
            </w:pPr>
            <w:r>
              <w:rPr>
                <w:rFonts w:hint="eastAsia" w:hAnsi="宋体" w:cs="宋体"/>
                <w:bCs/>
                <w:sz w:val="21"/>
                <w:highlight w:val="none"/>
              </w:rPr>
              <w:t>最低有效投标价格为评标基准价</w:t>
            </w:r>
          </w:p>
          <w:p w14:paraId="32267244">
            <w:pPr>
              <w:pStyle w:val="25"/>
              <w:spacing w:beforeLines="0" w:line="320" w:lineRule="exact"/>
              <w:jc w:val="left"/>
              <w:rPr>
                <w:rFonts w:hint="eastAsia" w:hAnsi="宋体" w:cs="宋体"/>
                <w:bCs/>
                <w:sz w:val="21"/>
                <w:highlight w:val="none"/>
              </w:rPr>
            </w:pPr>
            <w:r>
              <w:rPr>
                <w:rFonts w:hint="eastAsia" w:hAnsi="宋体" w:cs="宋体"/>
                <w:bCs/>
                <w:sz w:val="21"/>
                <w:highlight w:val="none"/>
              </w:rPr>
              <w:t>投标报价得分=(评标基准价／投标报价)×价格权值×100</w:t>
            </w:r>
          </w:p>
          <w:p w14:paraId="07FA6509">
            <w:pPr>
              <w:pStyle w:val="25"/>
              <w:spacing w:beforeLines="0" w:line="320" w:lineRule="exact"/>
              <w:jc w:val="left"/>
              <w:rPr>
                <w:rFonts w:hint="eastAsia" w:hAnsi="宋体" w:cs="宋体"/>
                <w:bCs/>
                <w:sz w:val="21"/>
                <w:highlight w:val="none"/>
              </w:rPr>
            </w:pPr>
            <w:r>
              <w:rPr>
                <w:rFonts w:hint="eastAsia" w:hAnsi="宋体" w:cs="宋体"/>
                <w:bCs/>
                <w:sz w:val="21"/>
                <w:highlight w:val="none"/>
              </w:rPr>
              <w:t>（计算得分保留小数点后2位）</w:t>
            </w:r>
          </w:p>
          <w:p w14:paraId="2C02C4F1">
            <w:pPr>
              <w:pStyle w:val="25"/>
              <w:spacing w:beforeLines="0" w:line="320" w:lineRule="exact"/>
              <w:jc w:val="left"/>
              <w:rPr>
                <w:rFonts w:hint="eastAsia" w:hAnsi="宋体" w:cs="宋体"/>
                <w:bCs/>
                <w:sz w:val="21"/>
                <w:highlight w:val="none"/>
              </w:rPr>
            </w:pPr>
            <w:r>
              <w:rPr>
                <w:rFonts w:hint="eastAsia" w:hAnsi="宋体" w:cs="宋体"/>
                <w:bCs/>
                <w:sz w:val="21"/>
                <w:highlight w:val="none"/>
              </w:rPr>
              <w:t>评标过程中，不得去掉报价中的最高报价和最低报价。</w:t>
            </w:r>
          </w:p>
        </w:tc>
        <w:tc>
          <w:tcPr>
            <w:tcW w:w="816" w:type="dxa"/>
            <w:tcBorders>
              <w:top w:val="single" w:color="auto" w:sz="4" w:space="0"/>
              <w:left w:val="single" w:color="auto" w:sz="4" w:space="0"/>
              <w:bottom w:val="single" w:color="auto" w:sz="4" w:space="0"/>
              <w:right w:val="single" w:color="auto" w:sz="4" w:space="0"/>
            </w:tcBorders>
            <w:vAlign w:val="center"/>
          </w:tcPr>
          <w:p w14:paraId="014A0DA6">
            <w:pPr>
              <w:pStyle w:val="25"/>
              <w:spacing w:beforeLines="0" w:line="320" w:lineRule="exact"/>
              <w:jc w:val="center"/>
              <w:rPr>
                <w:rFonts w:hint="default" w:hAnsi="宋体" w:eastAsia="宋体" w:cs="宋体"/>
                <w:bCs/>
                <w:sz w:val="21"/>
                <w:highlight w:val="none"/>
                <w:lang w:val="en-US" w:eastAsia="zh-CN"/>
              </w:rPr>
            </w:pPr>
            <w:r>
              <w:rPr>
                <w:rFonts w:hint="eastAsia" w:hAnsi="宋体" w:cs="宋体"/>
                <w:bCs/>
                <w:sz w:val="21"/>
                <w:highlight w:val="none"/>
              </w:rPr>
              <w:t>0-</w:t>
            </w:r>
            <w:r>
              <w:rPr>
                <w:rFonts w:hint="eastAsia" w:hAnsi="宋体" w:cs="宋体"/>
                <w:bCs/>
                <w:sz w:val="21"/>
                <w:highlight w:val="none"/>
                <w:lang w:val="en-US" w:eastAsia="zh-CN"/>
              </w:rPr>
              <w:t>10</w:t>
            </w:r>
          </w:p>
        </w:tc>
        <w:tc>
          <w:tcPr>
            <w:tcW w:w="960" w:type="dxa"/>
            <w:tcBorders>
              <w:top w:val="single" w:color="auto" w:sz="4" w:space="0"/>
              <w:left w:val="single" w:color="auto" w:sz="4" w:space="0"/>
              <w:bottom w:val="single" w:color="auto" w:sz="4" w:space="0"/>
              <w:right w:val="single" w:color="auto" w:sz="4" w:space="0"/>
            </w:tcBorders>
            <w:vAlign w:val="center"/>
          </w:tcPr>
          <w:p w14:paraId="10FA4058">
            <w:pPr>
              <w:pStyle w:val="25"/>
              <w:spacing w:beforeLines="0" w:line="320" w:lineRule="exact"/>
              <w:jc w:val="center"/>
              <w:rPr>
                <w:rFonts w:hint="eastAsia" w:hAnsi="宋体" w:cs="宋体"/>
                <w:bCs/>
                <w:sz w:val="21"/>
                <w:highlight w:val="none"/>
              </w:rPr>
            </w:pPr>
            <w:r>
              <w:rPr>
                <w:rFonts w:hint="eastAsia" w:hAnsi="宋体" w:cs="宋体"/>
                <w:bCs/>
                <w:sz w:val="21"/>
                <w:highlight w:val="none"/>
              </w:rPr>
              <w:t>/</w:t>
            </w:r>
          </w:p>
        </w:tc>
      </w:tr>
      <w:bookmarkEnd w:id="10"/>
      <w:bookmarkEnd w:id="15"/>
      <w:bookmarkEnd w:id="16"/>
      <w:bookmarkEnd w:id="17"/>
    </w:tbl>
    <w:p w14:paraId="41E504C3">
      <w:pPr>
        <w:rPr>
          <w:rFonts w:hint="eastAsia" w:ascii="宋体" w:hAnsi="宋体" w:cs="宋体"/>
          <w:color w:val="auto"/>
        </w:rPr>
      </w:pPr>
      <w:bookmarkStart w:id="18" w:name="第五部分"/>
      <w:bookmarkStart w:id="19" w:name="_Toc86217003"/>
    </w:p>
    <w:p w14:paraId="7EAABD20">
      <w:pPr>
        <w:snapToGrid w:val="0"/>
        <w:spacing w:line="440" w:lineRule="exact"/>
        <w:rPr>
          <w:rFonts w:hint="eastAsia" w:ascii="宋体" w:hAnsi="宋体" w:eastAsia="宋体" w:cs="宋体"/>
          <w:b/>
          <w:color w:val="auto"/>
          <w:sz w:val="28"/>
          <w:szCs w:val="28"/>
          <w:highlight w:val="none"/>
        </w:rPr>
      </w:pPr>
    </w:p>
    <w:p w14:paraId="44E4B33F">
      <w:pPr>
        <w:snapToGrid w:val="0"/>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一、交易方法</w:t>
      </w:r>
    </w:p>
    <w:p w14:paraId="7A9F60B1">
      <w:pPr>
        <w:adjustRightInd/>
        <w:spacing w:line="44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1.本项目采用综合评估法。</w:t>
      </w:r>
      <w:r>
        <w:rPr>
          <w:rFonts w:hint="eastAsia" w:ascii="宋体" w:hAnsi="宋体" w:eastAsia="宋体" w:cs="宋体"/>
          <w:color w:val="auto"/>
          <w:kern w:val="0"/>
          <w:sz w:val="24"/>
          <w:highlight w:val="none"/>
        </w:rPr>
        <w:t>综合评估法，是指响应文件满足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全部实质性要求，且按照评审因素的量化指标评审得分最高的响应人为成交候选人的评标方法。</w:t>
      </w:r>
    </w:p>
    <w:p w14:paraId="1FE56830">
      <w:pPr>
        <w:snapToGrid w:val="0"/>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二、交易标准</w:t>
      </w:r>
    </w:p>
    <w:p w14:paraId="3B46537A">
      <w:pPr>
        <w:spacing w:line="44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见交易办法前附表。</w:t>
      </w:r>
    </w:p>
    <w:p w14:paraId="6B42A9AF">
      <w:pPr>
        <w:snapToGrid w:val="0"/>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三、交易程序</w:t>
      </w:r>
    </w:p>
    <w:p w14:paraId="538020DB">
      <w:pPr>
        <w:spacing w:line="44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评审委员会应当对符合资格的响应人的响应文件进行符合性审查，以确定其是否满足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的实质性要求的，交易无效。</w:t>
      </w:r>
    </w:p>
    <w:p w14:paraId="5273B04C">
      <w:pPr>
        <w:spacing w:line="44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评审委员会应当按照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中规定的评标方法和标准，对符合性审查合格的响应文件进行商务和技术评估，综合比较与评价。</w:t>
      </w:r>
    </w:p>
    <w:p w14:paraId="3B8AE9D2">
      <w:pPr>
        <w:spacing w:line="44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评审委员会各成员应当独立对每个响应人的商务和技术文件进行评价，并汇总商务技术得分情况。</w:t>
      </w:r>
    </w:p>
    <w:p w14:paraId="501AD46E">
      <w:pPr>
        <w:spacing w:line="440" w:lineRule="exact"/>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004C2C61">
      <w:pPr>
        <w:pStyle w:val="133"/>
        <w:spacing w:before="0" w:line="440" w:lineRule="exact"/>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14:paraId="0A93BEB0">
      <w:pPr>
        <w:pStyle w:val="133"/>
        <w:spacing w:before="0" w:line="44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14:paraId="739DA203">
      <w:pPr>
        <w:pStyle w:val="133"/>
        <w:spacing w:before="0" w:line="44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54EC1694">
      <w:pPr>
        <w:pStyle w:val="133"/>
        <w:spacing w:before="0" w:line="44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14:paraId="401C9005">
      <w:pPr>
        <w:pStyle w:val="133"/>
        <w:spacing w:before="0" w:line="44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2CC12FA2">
      <w:pPr>
        <w:pStyle w:val="133"/>
        <w:spacing w:before="0" w:line="44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14:paraId="71BDF4C5">
      <w:pPr>
        <w:snapToGri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3.4.2响应文件出现不是唯一的、有选择性交易报价的，交易无效。</w:t>
      </w:r>
    </w:p>
    <w:p w14:paraId="51AEE734">
      <w:pPr>
        <w:snapToGri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3.4.3交易报价超过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中规定的预算金额或者最高限价的，交易无效。</w:t>
      </w:r>
    </w:p>
    <w:p w14:paraId="5E1F6334">
      <w:pPr>
        <w:pStyle w:val="133"/>
        <w:spacing w:before="0" w:line="44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05229EBE">
      <w:pPr>
        <w:spacing w:line="44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采用综合评估法的，评标结果按评审后得分由高到低顺序排列。得分相同的，按交易报价由低到高顺序排列。得分且交易报价相同的并列。响应文件满足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全部实质性要求，且按照评审因素的量化指标评审得分最高的响应人为排名第一的成交候选人。</w:t>
      </w:r>
    </w:p>
    <w:p w14:paraId="59D29A8A">
      <w:pPr>
        <w:spacing w:line="44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F7921A1">
      <w:pPr>
        <w:snapToGrid w:val="0"/>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14:paraId="75C3E1DF">
      <w:pPr>
        <w:pStyle w:val="133"/>
        <w:spacing w:before="0" w:line="440" w:lineRule="exact"/>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4.1响应人澄清、说明或者补正。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05D51D7C">
      <w:pPr>
        <w:pStyle w:val="26"/>
        <w:spacing w:line="44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14:paraId="4E577949">
      <w:pPr>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4.2.1响应人不具备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中规定的资格要求的（响应人未提供有效的资格文件的，视为响应人不具备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w:t>
      </w:r>
    </w:p>
    <w:p w14:paraId="651BA734">
      <w:pPr>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要求签署、盖章的；</w:t>
      </w:r>
    </w:p>
    <w:p w14:paraId="2FF50C9D">
      <w:pPr>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4.2.3响应文件含有交易发起人不能接受的附加条件的；</w:t>
      </w:r>
    </w:p>
    <w:p w14:paraId="367F1F1A">
      <w:pPr>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中载明的交易有效期的；</w:t>
      </w:r>
    </w:p>
    <w:p w14:paraId="28995D43">
      <w:pPr>
        <w:snapToGrid w:val="0"/>
        <w:spacing w:line="44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4.2.5响应文件出现不是唯一的、有选择性交易报价的；</w:t>
      </w:r>
    </w:p>
    <w:p w14:paraId="6409F15D">
      <w:pPr>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4.2.6交易报价超过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中规定的预算金额或者最高限价的；</w:t>
      </w:r>
    </w:p>
    <w:p w14:paraId="2E0D2257">
      <w:pPr>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42A56FE7">
      <w:pPr>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4.2.8响应人对根据修正原则修正后的报价不确认的；</w:t>
      </w:r>
    </w:p>
    <w:p w14:paraId="2742C669">
      <w:pPr>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4.2.9响应人提供虚假材料投标的；</w:t>
      </w:r>
    </w:p>
    <w:p w14:paraId="44000FB3">
      <w:pPr>
        <w:spacing w:line="44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4.2.10响应人有恶意串通、妨碍其他响应人的竞争行为、损害交易发起人或者其他响应人的合法权益情形的；</w:t>
      </w:r>
    </w:p>
    <w:p w14:paraId="5E1A638C">
      <w:pPr>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4.2.11响应人未在电子交易平台传输递交响应文件的，交易无效；</w:t>
      </w:r>
    </w:p>
    <w:p w14:paraId="4A3B1797">
      <w:pPr>
        <w:pStyle w:val="3"/>
        <w:spacing w:line="440" w:lineRule="exact"/>
        <w:ind w:left="0" w:leftChars="0" w:firstLine="482" w:firstLineChars="200"/>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w:t>
      </w:r>
      <w:r>
        <w:rPr>
          <w:rFonts w:hint="eastAsia" w:ascii="宋体" w:hAnsi="宋体" w:eastAsia="宋体" w:cs="宋体"/>
          <w:color w:val="auto"/>
          <w:kern w:val="0"/>
          <w:sz w:val="24"/>
          <w:szCs w:val="24"/>
          <w:highlight w:val="none"/>
          <w:lang w:val="en-US" w:eastAsia="zh-CN"/>
        </w:rPr>
        <w:t>交易文件</w:t>
      </w:r>
      <w:r>
        <w:rPr>
          <w:rFonts w:hint="eastAsia" w:ascii="宋体" w:hAnsi="宋体" w:eastAsia="宋体" w:cs="宋体"/>
          <w:color w:val="auto"/>
          <w:kern w:val="0"/>
          <w:sz w:val="24"/>
          <w:szCs w:val="24"/>
          <w:highlight w:val="none"/>
          <w:lang w:val="en-US"/>
        </w:rPr>
        <w:t>的其它实质性要求的；</w:t>
      </w:r>
    </w:p>
    <w:p w14:paraId="5820F1AE">
      <w:pPr>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4.2.13法律、法规、规章（适用本市的）及省级以上规范性文件（适用本市的）规定的其他无效情形。</w:t>
      </w:r>
    </w:p>
    <w:p w14:paraId="49B12D51">
      <w:pPr>
        <w:pStyle w:val="26"/>
        <w:snapToGrid w:val="0"/>
        <w:spacing w:line="440" w:lineRule="exact"/>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根据《中华人民共和国政府采购法》第三十六条之规定，在交易过程中，出现下列情形之一的，应予废标：</w:t>
      </w:r>
    </w:p>
    <w:p w14:paraId="27725505">
      <w:pPr>
        <w:pStyle w:val="26"/>
        <w:snapToGrid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5.1符合专业条件的响应人或者对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作实质响应的响应人不足3家的；</w:t>
      </w:r>
    </w:p>
    <w:p w14:paraId="330A692A">
      <w:pPr>
        <w:pStyle w:val="26"/>
        <w:snapToGrid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171E89C7">
      <w:pPr>
        <w:pStyle w:val="26"/>
        <w:snapToGrid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5.3响应人的报价均超过了采购预算，交易发起人不能支付的；</w:t>
      </w:r>
    </w:p>
    <w:p w14:paraId="76EACF49">
      <w:pPr>
        <w:pStyle w:val="26"/>
        <w:snapToGrid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2991639">
      <w:pPr>
        <w:pStyle w:val="26"/>
        <w:snapToGrid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废标后，代理机构应当将废标理由通知所有响应人。</w:t>
      </w:r>
    </w:p>
    <w:p w14:paraId="581EBD66">
      <w:pPr>
        <w:pStyle w:val="26"/>
        <w:snapToGrid w:val="0"/>
        <w:spacing w:line="44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交易文件</w:t>
      </w:r>
      <w:r>
        <w:rPr>
          <w:rFonts w:hint="eastAsia" w:ascii="宋体" w:hAnsi="宋体" w:eastAsia="宋体" w:cs="宋体"/>
          <w:b/>
          <w:color w:val="auto"/>
          <w:highlight w:val="none"/>
        </w:rPr>
        <w:t>，重新组织交易活动。</w:t>
      </w:r>
      <w:r>
        <w:rPr>
          <w:rFonts w:hint="eastAsia" w:ascii="宋体" w:hAnsi="宋体" w:eastAsia="宋体" w:cs="宋体"/>
          <w:color w:val="auto"/>
          <w:highlight w:val="none"/>
        </w:rPr>
        <w:t>评审委员会发现</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内容违反国家有关强制性规定的，将停止评审工作，并与交易发起人、代理机构沟通并作书面记录。交易发起人、代理机构确认后，将修改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，重新组织交易活动。</w:t>
      </w:r>
    </w:p>
    <w:p w14:paraId="061C03FC">
      <w:pPr>
        <w:pStyle w:val="26"/>
        <w:snapToGrid w:val="0"/>
        <w:spacing w:line="44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7.重新开展交易。</w:t>
      </w:r>
      <w:r>
        <w:rPr>
          <w:rFonts w:hint="eastAsia" w:ascii="宋体" w:hAnsi="宋体" w:eastAsia="宋体" w:cs="宋体"/>
          <w:color w:val="auto"/>
          <w:highlight w:val="none"/>
        </w:rPr>
        <w:t>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、成交结果的，依照下列规定处理：</w:t>
      </w:r>
    </w:p>
    <w:p w14:paraId="1DF6996C">
      <w:pPr>
        <w:pStyle w:val="26"/>
        <w:snapToGrid w:val="0"/>
        <w:spacing w:line="44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或者成交人的，终止本次交易活动，重新开展交易活动。</w:t>
      </w:r>
    </w:p>
    <w:p w14:paraId="7DC9631D">
      <w:pPr>
        <w:pStyle w:val="26"/>
        <w:snapToGrid w:val="0"/>
        <w:spacing w:line="44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或者成交人但尚未签订合同的，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6445442D">
      <w:pPr>
        <w:pStyle w:val="26"/>
        <w:snapToGrid w:val="0"/>
        <w:spacing w:line="44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7.3书面合同已签订但尚未履行的，撤销合同，从合格的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4EF2BFDF">
      <w:pPr>
        <w:pStyle w:val="26"/>
        <w:snapToGrid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7.4书面合同已经履行，给交易发起人、响应人造成损失的，由责任人承担赔偿责任。</w:t>
      </w:r>
    </w:p>
    <w:p w14:paraId="22BF6A88">
      <w:pPr>
        <w:pStyle w:val="26"/>
        <w:snapToGrid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7.5交易当事人有其他违反政府采购法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、成交无效的，依照7.1-7.4规定处理。</w:t>
      </w:r>
    </w:p>
    <w:p w14:paraId="5B6A951A">
      <w:pPr>
        <w:pStyle w:val="26"/>
        <w:snapToGrid w:val="0"/>
        <w:spacing w:line="440" w:lineRule="exact"/>
        <w:rPr>
          <w:rFonts w:hint="eastAsia" w:cs="宋体"/>
          <w:color w:val="auto"/>
        </w:rPr>
      </w:pPr>
      <w:r>
        <w:rPr>
          <w:rFonts w:hint="eastAsia" w:cs="宋体"/>
          <w:color w:val="auto"/>
        </w:rPr>
        <w:t xml:space="preserve"> </w:t>
      </w:r>
    </w:p>
    <w:p w14:paraId="552AB842">
      <w:pPr>
        <w:pStyle w:val="17"/>
        <w:rPr>
          <w:rFonts w:hint="eastAsia" w:hAnsi="宋体" w:cs="宋体"/>
        </w:rPr>
      </w:pPr>
    </w:p>
    <w:p w14:paraId="13B9018E">
      <w:pPr>
        <w:rPr>
          <w:rFonts w:hint="eastAsia" w:ascii="宋体" w:hAnsi="宋体" w:cs="宋体"/>
        </w:rPr>
      </w:pPr>
    </w:p>
    <w:p w14:paraId="6539B0AD">
      <w:pPr>
        <w:spacing w:line="360" w:lineRule="auto"/>
        <w:ind w:left="718" w:leftChars="342" w:firstLine="119" w:firstLineChars="33"/>
        <w:jc w:val="center"/>
        <w:outlineLvl w:val="0"/>
        <w:rPr>
          <w:rFonts w:hint="eastAsia" w:ascii="宋体" w:hAnsi="宋体" w:cs="宋体"/>
          <w:b/>
          <w:color w:val="auto"/>
          <w:sz w:val="36"/>
          <w:szCs w:val="36"/>
        </w:rPr>
      </w:pPr>
      <w:r>
        <w:rPr>
          <w:rFonts w:hint="eastAsia" w:ascii="宋体" w:hAnsi="宋体" w:cs="宋体"/>
          <w:b/>
          <w:color w:val="auto"/>
          <w:sz w:val="36"/>
          <w:szCs w:val="36"/>
        </w:rPr>
        <w:t>第五部分 拟签订的合同文本</w:t>
      </w:r>
    </w:p>
    <w:p w14:paraId="3AC0AAA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51F4222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年  月  日</w:t>
      </w:r>
    </w:p>
    <w:p w14:paraId="7AC97EC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0CBDB2E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14:paraId="1306AF1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14:paraId="466636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供、需双方根据项目（交易编号  -  -   ）成交结果和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的要求，并经双方协调一致，订立本合同。</w:t>
      </w:r>
    </w:p>
    <w:p w14:paraId="6D7F1C6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14:paraId="365987E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14:paraId="07EF234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14:paraId="63FDAAE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w:t>
      </w:r>
    </w:p>
    <w:p w14:paraId="179D664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14:paraId="4159E20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5、成交单位响应文件。</w:t>
      </w:r>
    </w:p>
    <w:p w14:paraId="3E86892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6、其他。</w:t>
      </w:r>
    </w:p>
    <w:p w14:paraId="7526F10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二、合同金额: 本合同金额为（大写）</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元）人民币。</w:t>
      </w:r>
    </w:p>
    <w:p w14:paraId="1960CD2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附：</w:t>
      </w:r>
    </w:p>
    <w:p w14:paraId="08FBD93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5F64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7BFA5D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563A1EA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367BFB8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2E8DC41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5DBD7A3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成交总价（元）</w:t>
            </w:r>
          </w:p>
        </w:tc>
      </w:tr>
      <w:tr w14:paraId="1D28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D6E375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112B7C6A">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58017998">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C4A14A0">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35A965E3">
            <w:pPr>
              <w:spacing w:line="360" w:lineRule="auto"/>
              <w:jc w:val="center"/>
              <w:rPr>
                <w:rFonts w:hint="eastAsia" w:ascii="宋体" w:hAnsi="宋体" w:eastAsia="宋体" w:cs="宋体"/>
                <w:color w:val="auto"/>
                <w:sz w:val="24"/>
                <w:highlight w:val="none"/>
              </w:rPr>
            </w:pPr>
          </w:p>
        </w:tc>
      </w:tr>
      <w:tr w14:paraId="50A6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D4B8F4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4C6177F8">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C9ED503">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19C1742">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524447A3">
            <w:pPr>
              <w:spacing w:line="360" w:lineRule="auto"/>
              <w:jc w:val="center"/>
              <w:rPr>
                <w:rFonts w:hint="eastAsia" w:ascii="宋体" w:hAnsi="宋体" w:eastAsia="宋体" w:cs="宋体"/>
                <w:color w:val="auto"/>
                <w:sz w:val="24"/>
                <w:highlight w:val="none"/>
              </w:rPr>
            </w:pPr>
          </w:p>
        </w:tc>
      </w:tr>
    </w:tbl>
    <w:p w14:paraId="1618A42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14:paraId="212C949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1.乙方应按</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规定的时间向甲方提供有关技术资料。</w:t>
      </w:r>
    </w:p>
    <w:p w14:paraId="094A1C4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2183D4A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四、转包或分包</w:t>
      </w:r>
    </w:p>
    <w:p w14:paraId="7395275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1.本合同范围的服务，应由乙方直接提供，乙方不得将本合同范围的服务全部或部分分包给他人供应；</w:t>
      </w:r>
    </w:p>
    <w:p w14:paraId="4948530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2.如有转让和未经甲方同意的分包行为，甲方有权解除合同，追究乙方的违约责任。</w:t>
      </w:r>
    </w:p>
    <w:p w14:paraId="5B10601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五、服务质量保证期</w:t>
      </w:r>
    </w:p>
    <w:p w14:paraId="33CA840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服务时间：</w:t>
      </w:r>
    </w:p>
    <w:p w14:paraId="4117141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六、合同履行时间、履行方式及履行地点</w:t>
      </w:r>
    </w:p>
    <w:p w14:paraId="060DBEA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14:paraId="51CD48F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履行方式：按合同履行。</w:t>
      </w:r>
    </w:p>
    <w:p w14:paraId="747EE39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 履行地点：甲方指定地点内。</w:t>
      </w:r>
    </w:p>
    <w:p w14:paraId="7972B3B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七、款项支付</w:t>
      </w:r>
    </w:p>
    <w:p w14:paraId="274F0F1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参照交易需求。</w:t>
      </w:r>
    </w:p>
    <w:p w14:paraId="4BBE59C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八、税费</w:t>
      </w:r>
    </w:p>
    <w:p w14:paraId="616730A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14:paraId="6E601EE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九、质量保证及后续服务</w:t>
      </w:r>
    </w:p>
    <w:p w14:paraId="4890614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乙方应按</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规定向甲方提供服务。</w:t>
      </w:r>
    </w:p>
    <w:p w14:paraId="1D5E228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乙方提供的服务发生问题或产出重大不良影响的，除按招标文件扣除结算金额外，乙方应负责免费提供后续善后服务，同时承担相应责任。</w:t>
      </w:r>
    </w:p>
    <w:p w14:paraId="7650622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十、违约责任</w:t>
      </w:r>
    </w:p>
    <w:p w14:paraId="4122156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14:paraId="0498495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2.乙方未能如期提供服务的，每日向甲方支付合同款项的千分之六作为违约金。乙方超过约定日期3个工作日仍不能提供服务的，甲方可解除本合同，追究乙赔偿责任。  </w:t>
      </w:r>
    </w:p>
    <w:p w14:paraId="5D54757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3.如发现乙方违反</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、响应文件和合同的有关规定，甲方有权根据约定和《杭州市政府采购响应人合同履行和售后服务考核暂行办法》，对乙方进行处罚，并有权提前终止合同。</w:t>
      </w:r>
    </w:p>
    <w:p w14:paraId="0D503F9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十一、争议的解决</w:t>
      </w:r>
    </w:p>
    <w:p w14:paraId="6567ABA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14:paraId="5698014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14:paraId="1E711D3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14:paraId="465464A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十二、合同生效</w:t>
      </w:r>
    </w:p>
    <w:p w14:paraId="10F0091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1.成交方持成交通知书作为与需方签订合同的凭证。</w:t>
      </w:r>
    </w:p>
    <w:p w14:paraId="0588486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2.本合同经需、供双方法定代表人或其授权委托人签字并加盖单位公章或合同章后生效。</w:t>
      </w:r>
    </w:p>
    <w:p w14:paraId="166FFA64">
      <w:pPr>
        <w:pStyle w:val="26"/>
        <w:snapToGrid w:val="0"/>
        <w:spacing w:line="360" w:lineRule="auto"/>
        <w:rPr>
          <w:rFonts w:hint="eastAsia" w:ascii="宋体" w:hAnsi="宋体" w:eastAsia="宋体" w:cs="宋体"/>
          <w:color w:val="auto"/>
          <w:highlight w:val="none"/>
        </w:rPr>
      </w:pPr>
    </w:p>
    <w:p w14:paraId="3AFBFB6F">
      <w:pPr>
        <w:pStyle w:val="26"/>
        <w:snapToGrid w:val="0"/>
        <w:spacing w:line="360" w:lineRule="auto"/>
        <w:rPr>
          <w:rFonts w:hint="eastAsia" w:ascii="宋体" w:hAnsi="宋体" w:eastAsia="宋体" w:cs="宋体"/>
          <w:color w:val="auto"/>
          <w:highlight w:val="none"/>
        </w:rPr>
      </w:pPr>
    </w:p>
    <w:p w14:paraId="5D549A0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14:paraId="03EB275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14:paraId="3090A2B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14:paraId="6C1B0EC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14:paraId="6F2FDA9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14:paraId="684504F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14:paraId="23EDEFB7">
      <w:pPr>
        <w:pStyle w:val="53"/>
        <w:rPr>
          <w:rFonts w:hint="eastAsia" w:ascii="宋体" w:hAnsi="宋体" w:cs="宋体"/>
          <w:color w:val="auto"/>
          <w:sz w:val="24"/>
        </w:rPr>
      </w:pPr>
      <w:r>
        <w:rPr>
          <w:rFonts w:hint="eastAsia" w:ascii="宋体" w:hAnsi="宋体" w:eastAsia="宋体" w:cs="宋体"/>
          <w:color w:val="auto"/>
          <w:highlight w:val="none"/>
        </w:rPr>
        <w:t>帐号：                             帐号：</w:t>
      </w:r>
      <w:r>
        <w:rPr>
          <w:rFonts w:hint="eastAsia" w:ascii="宋体" w:hAnsi="宋体" w:eastAsia="宋体" w:cs="宋体"/>
          <w:color w:val="auto"/>
          <w:highlight w:val="none"/>
        </w:rPr>
        <w:br w:type="page"/>
      </w:r>
    </w:p>
    <w:p w14:paraId="7FB74287">
      <w:pPr>
        <w:rPr>
          <w:rFonts w:hint="eastAsia" w:ascii="宋体" w:hAnsi="宋体" w:cs="宋体"/>
          <w:color w:val="auto"/>
        </w:rPr>
      </w:pPr>
    </w:p>
    <w:bookmarkEnd w:id="18"/>
    <w:bookmarkEnd w:id="19"/>
    <w:p w14:paraId="7523AD89">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一、 符合参加交易活动应当具备的一般条件的承诺函</w:t>
      </w:r>
    </w:p>
    <w:p w14:paraId="1480BC1A">
      <w:pPr>
        <w:snapToGrid w:val="0"/>
        <w:spacing w:line="360" w:lineRule="auto"/>
        <w:rPr>
          <w:rFonts w:hint="eastAsia" w:ascii="宋体" w:hAnsi="宋体" w:eastAsia="宋体" w:cs="宋体"/>
          <w:color w:val="auto"/>
          <w:sz w:val="24"/>
          <w:highlight w:val="none"/>
        </w:rPr>
      </w:pPr>
    </w:p>
    <w:p w14:paraId="15969D7E">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7BF7D86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val="en-US" w:eastAsia="zh-CN"/>
        </w:rPr>
        <w:t>项目</w:t>
      </w:r>
      <w:r>
        <w:rPr>
          <w:rFonts w:hint="eastAsia" w:ascii="宋体" w:hAnsi="宋体" w:eastAsia="宋体" w:cs="宋体"/>
          <w:color w:val="auto"/>
          <w:sz w:val="24"/>
          <w:highlight w:val="none"/>
          <w:u w:val="single"/>
        </w:rPr>
        <w:t>编号：】</w:t>
      </w:r>
      <w:r>
        <w:rPr>
          <w:rFonts w:hint="eastAsia" w:ascii="宋体" w:hAnsi="宋体" w:eastAsia="宋体" w:cs="宋体"/>
          <w:color w:val="auto"/>
          <w:sz w:val="24"/>
          <w:highlight w:val="none"/>
        </w:rPr>
        <w:t>交易活动，郑重承诺：</w:t>
      </w:r>
    </w:p>
    <w:p w14:paraId="22DFF597">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14:paraId="5A74CCE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F15C1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39C621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25E83D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11C6BA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5BC874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1615661">
      <w:pPr>
        <w:snapToGrid w:val="0"/>
        <w:spacing w:line="360" w:lineRule="auto"/>
        <w:ind w:firstLine="5520" w:firstLineChars="2300"/>
        <w:rPr>
          <w:rFonts w:hint="eastAsia" w:ascii="宋体" w:hAnsi="宋体" w:eastAsia="宋体" w:cs="宋体"/>
          <w:color w:val="auto"/>
          <w:kern w:val="0"/>
          <w:sz w:val="24"/>
          <w:highlight w:val="none"/>
          <w:lang w:val="zh-CN"/>
        </w:rPr>
      </w:pPr>
    </w:p>
    <w:p w14:paraId="648E69E4">
      <w:pPr>
        <w:snapToGrid w:val="0"/>
        <w:spacing w:line="360" w:lineRule="auto"/>
        <w:ind w:firstLine="5520" w:firstLineChars="2300"/>
        <w:rPr>
          <w:rFonts w:hint="eastAsia" w:ascii="宋体" w:hAnsi="宋体" w:eastAsia="宋体" w:cs="宋体"/>
          <w:color w:val="auto"/>
          <w:kern w:val="0"/>
          <w:sz w:val="24"/>
          <w:highlight w:val="none"/>
          <w:lang w:val="zh-CN"/>
        </w:rPr>
      </w:pPr>
    </w:p>
    <w:p w14:paraId="6278902F">
      <w:pPr>
        <w:snapToGrid w:val="0"/>
        <w:spacing w:line="360" w:lineRule="auto"/>
        <w:ind w:firstLine="5520" w:firstLineChars="2300"/>
        <w:rPr>
          <w:rFonts w:hint="eastAsia" w:ascii="宋体" w:hAnsi="宋体" w:eastAsia="宋体" w:cs="宋体"/>
          <w:color w:val="auto"/>
          <w:kern w:val="0"/>
          <w:sz w:val="24"/>
          <w:highlight w:val="none"/>
          <w:lang w:val="zh-CN"/>
        </w:rPr>
      </w:pPr>
    </w:p>
    <w:p w14:paraId="26C53AF2">
      <w:pPr>
        <w:snapToGrid w:val="0"/>
        <w:spacing w:line="360" w:lineRule="auto"/>
        <w:ind w:firstLine="5520" w:firstLineChars="2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7314B14E">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14:paraId="507F94B1">
      <w:pPr>
        <w:snapToGrid w:val="0"/>
        <w:spacing w:line="360" w:lineRule="auto"/>
        <w:ind w:right="480"/>
        <w:jc w:val="center"/>
        <w:rPr>
          <w:rFonts w:hint="eastAsia" w:ascii="宋体" w:hAnsi="宋体" w:eastAsia="宋体" w:cs="宋体"/>
          <w:b/>
          <w:color w:val="auto"/>
          <w:kern w:val="0"/>
          <w:sz w:val="32"/>
          <w:szCs w:val="32"/>
          <w:highlight w:val="none"/>
        </w:rPr>
      </w:pPr>
    </w:p>
    <w:p w14:paraId="37DB56C0">
      <w:pPr>
        <w:snapToGrid w:val="0"/>
        <w:spacing w:line="360" w:lineRule="auto"/>
        <w:ind w:right="480"/>
        <w:jc w:val="center"/>
        <w:rPr>
          <w:rFonts w:hint="eastAsia" w:ascii="宋体" w:hAnsi="宋体" w:eastAsia="宋体" w:cs="宋体"/>
          <w:b/>
          <w:color w:val="auto"/>
          <w:kern w:val="0"/>
          <w:sz w:val="32"/>
          <w:szCs w:val="32"/>
          <w:highlight w:val="none"/>
        </w:rPr>
      </w:pPr>
    </w:p>
    <w:p w14:paraId="71B1C316">
      <w:pPr>
        <w:snapToGrid w:val="0"/>
        <w:spacing w:line="360" w:lineRule="auto"/>
        <w:ind w:right="480"/>
        <w:jc w:val="center"/>
        <w:rPr>
          <w:rFonts w:hint="eastAsia" w:ascii="宋体" w:hAnsi="宋体" w:eastAsia="宋体" w:cs="宋体"/>
          <w:b/>
          <w:color w:val="auto"/>
          <w:kern w:val="0"/>
          <w:sz w:val="32"/>
          <w:szCs w:val="32"/>
          <w:highlight w:val="none"/>
        </w:rPr>
      </w:pPr>
    </w:p>
    <w:p w14:paraId="51CC8E42">
      <w:pPr>
        <w:rPr>
          <w:rFonts w:hint="eastAsia" w:ascii="宋体" w:hAnsi="宋体" w:eastAsia="宋体" w:cs="宋体"/>
          <w:color w:val="auto"/>
          <w:highlight w:val="none"/>
        </w:rPr>
      </w:pPr>
    </w:p>
    <w:p w14:paraId="19C0F0BA">
      <w:pPr>
        <w:widowControl/>
        <w:spacing w:line="360" w:lineRule="auto"/>
        <w:ind w:left="150"/>
        <w:jc w:val="center"/>
        <w:rPr>
          <w:rFonts w:hint="eastAsia" w:ascii="宋体" w:hAnsi="宋体" w:eastAsia="宋体" w:cs="宋体"/>
          <w:b/>
          <w:color w:val="auto"/>
          <w:kern w:val="0"/>
          <w:sz w:val="32"/>
          <w:szCs w:val="32"/>
          <w:highlight w:val="none"/>
        </w:rPr>
      </w:pPr>
    </w:p>
    <w:p w14:paraId="3355C072">
      <w:pPr>
        <w:widowControl/>
        <w:spacing w:line="360" w:lineRule="auto"/>
        <w:ind w:left="150"/>
        <w:jc w:val="center"/>
        <w:rPr>
          <w:rFonts w:hint="eastAsia" w:ascii="宋体" w:hAnsi="宋体" w:eastAsia="宋体" w:cs="宋体"/>
          <w:b/>
          <w:color w:val="auto"/>
          <w:kern w:val="0"/>
          <w:sz w:val="32"/>
          <w:szCs w:val="32"/>
          <w:highlight w:val="none"/>
        </w:rPr>
      </w:pPr>
    </w:p>
    <w:p w14:paraId="43D33D81">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6A9AB9B6">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t>（根据交易公告本项目的特定资格要求提供相应的材料；未要求的，无需提供）</w:t>
      </w:r>
    </w:p>
    <w:p w14:paraId="12B87ED1">
      <w:pPr>
        <w:snapToGrid w:val="0"/>
        <w:spacing w:line="360" w:lineRule="auto"/>
        <w:ind w:right="480"/>
        <w:jc w:val="center"/>
        <w:rPr>
          <w:rFonts w:hint="eastAsia" w:ascii="宋体" w:hAnsi="宋体" w:eastAsia="宋体" w:cs="宋体"/>
          <w:b/>
          <w:color w:val="auto"/>
          <w:kern w:val="0"/>
          <w:sz w:val="32"/>
          <w:szCs w:val="32"/>
          <w:highlight w:val="none"/>
        </w:rPr>
      </w:pPr>
    </w:p>
    <w:p w14:paraId="024A8A5F">
      <w:pPr>
        <w:spacing w:line="360" w:lineRule="auto"/>
        <w:jc w:val="center"/>
        <w:outlineLvl w:val="0"/>
        <w:rPr>
          <w:rFonts w:hint="eastAsia" w:ascii="宋体" w:hAnsi="宋体" w:eastAsia="宋体" w:cs="宋体"/>
          <w:b/>
          <w:color w:val="auto"/>
          <w:kern w:val="0"/>
          <w:sz w:val="36"/>
          <w:szCs w:val="36"/>
          <w:highlight w:val="none"/>
        </w:rPr>
      </w:pPr>
    </w:p>
    <w:p w14:paraId="58CE03FA">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27076FE">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1C0F5D93">
      <w:pPr>
        <w:spacing w:line="360" w:lineRule="auto"/>
        <w:jc w:val="center"/>
        <w:outlineLvl w:val="0"/>
        <w:rPr>
          <w:rFonts w:hint="eastAsia" w:ascii="宋体" w:hAnsi="宋体" w:eastAsia="宋体" w:cs="宋体"/>
          <w:b/>
          <w:color w:val="auto"/>
          <w:kern w:val="0"/>
          <w:sz w:val="24"/>
          <w:highlight w:val="none"/>
        </w:rPr>
      </w:pPr>
    </w:p>
    <w:p w14:paraId="1E884232">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6AF334E0">
      <w:pPr>
        <w:snapToGrid w:val="0"/>
        <w:spacing w:line="360" w:lineRule="auto"/>
        <w:ind w:left="479" w:leftChars="228"/>
        <w:jc w:val="left"/>
        <w:rPr>
          <w:rFonts w:hint="eastAsia" w:ascii="宋体" w:hAnsi="宋体" w:eastAsia="宋体" w:cs="宋体"/>
          <w:color w:val="auto"/>
          <w:highlight w:val="none"/>
        </w:rPr>
      </w:pPr>
      <w:r>
        <w:rPr>
          <w:rFonts w:hint="eastAsia" w:ascii="宋体" w:hAnsi="宋体" w:eastAsia="宋体" w:cs="宋体"/>
          <w:color w:val="auto"/>
          <w:sz w:val="24"/>
          <w:highlight w:val="none"/>
        </w:rPr>
        <w:t>（1）交易函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08C64C0F">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（3）营业执照</w:t>
      </w:r>
      <w:r>
        <w:rPr>
          <w:rFonts w:hint="eastAsia" w:ascii="宋体" w:hAnsi="宋体" w:eastAsia="宋体" w:cs="宋体"/>
          <w:color w:val="auto"/>
          <w:highlight w:val="none"/>
        </w:rPr>
        <w:t>………………………………………………………………………（页码）</w:t>
      </w:r>
    </w:p>
    <w:p w14:paraId="7446CE8B">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6D722A67">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w:t>
      </w:r>
      <w:r>
        <w:rPr>
          <w:rFonts w:hint="eastAsia" w:ascii="宋体" w:hAnsi="宋体" w:eastAsia="宋体" w:cs="宋体"/>
          <w:color w:val="auto"/>
          <w:highlight w:val="none"/>
        </w:rPr>
        <w:t>…………………………………………（页码）</w:t>
      </w:r>
    </w:p>
    <w:p w14:paraId="7BC354EF">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14:paraId="55AAA879">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14:paraId="7503667C">
      <w:pPr>
        <w:snapToGrid w:val="0"/>
        <w:spacing w:line="360" w:lineRule="auto"/>
        <w:jc w:val="center"/>
        <w:rPr>
          <w:rFonts w:hint="eastAsia" w:ascii="宋体" w:hAnsi="宋体" w:eastAsia="宋体" w:cs="宋体"/>
          <w:b/>
          <w:color w:val="auto"/>
          <w:kern w:val="0"/>
          <w:sz w:val="32"/>
          <w:szCs w:val="32"/>
          <w:highlight w:val="none"/>
          <w:lang w:val="zh-CN"/>
        </w:rPr>
      </w:pPr>
    </w:p>
    <w:p w14:paraId="67B81E68">
      <w:pPr>
        <w:snapToGrid w:val="0"/>
        <w:spacing w:line="360" w:lineRule="auto"/>
        <w:jc w:val="center"/>
        <w:rPr>
          <w:rFonts w:hint="eastAsia" w:ascii="宋体" w:hAnsi="宋体" w:eastAsia="宋体" w:cs="宋体"/>
          <w:b/>
          <w:color w:val="auto"/>
          <w:kern w:val="0"/>
          <w:sz w:val="32"/>
          <w:szCs w:val="32"/>
          <w:highlight w:val="none"/>
          <w:lang w:val="zh-CN"/>
        </w:rPr>
      </w:pPr>
    </w:p>
    <w:p w14:paraId="2507C34D">
      <w:pPr>
        <w:snapToGrid w:val="0"/>
        <w:spacing w:line="360" w:lineRule="auto"/>
        <w:jc w:val="center"/>
        <w:rPr>
          <w:rFonts w:hint="eastAsia" w:ascii="宋体" w:hAnsi="宋体" w:eastAsia="宋体" w:cs="宋体"/>
          <w:b/>
          <w:color w:val="auto"/>
          <w:kern w:val="0"/>
          <w:sz w:val="32"/>
          <w:szCs w:val="32"/>
          <w:highlight w:val="none"/>
          <w:lang w:val="zh-CN"/>
        </w:rPr>
      </w:pPr>
    </w:p>
    <w:p w14:paraId="3D9CC0C8">
      <w:pPr>
        <w:snapToGrid w:val="0"/>
        <w:spacing w:line="360" w:lineRule="auto"/>
        <w:jc w:val="center"/>
        <w:rPr>
          <w:rFonts w:hint="eastAsia" w:ascii="宋体" w:hAnsi="宋体" w:eastAsia="宋体" w:cs="宋体"/>
          <w:b/>
          <w:color w:val="auto"/>
          <w:kern w:val="0"/>
          <w:sz w:val="32"/>
          <w:szCs w:val="32"/>
          <w:highlight w:val="none"/>
          <w:lang w:val="zh-CN"/>
        </w:rPr>
      </w:pPr>
    </w:p>
    <w:p w14:paraId="61DE8FCE">
      <w:pPr>
        <w:snapToGrid w:val="0"/>
        <w:spacing w:line="360" w:lineRule="auto"/>
        <w:jc w:val="center"/>
        <w:rPr>
          <w:rFonts w:hint="eastAsia" w:ascii="宋体" w:hAnsi="宋体" w:eastAsia="宋体" w:cs="宋体"/>
          <w:b/>
          <w:color w:val="auto"/>
          <w:kern w:val="0"/>
          <w:sz w:val="32"/>
          <w:szCs w:val="32"/>
          <w:highlight w:val="none"/>
          <w:lang w:val="zh-CN"/>
        </w:rPr>
      </w:pPr>
    </w:p>
    <w:p w14:paraId="4C1EED8D">
      <w:pPr>
        <w:snapToGrid w:val="0"/>
        <w:spacing w:line="360" w:lineRule="auto"/>
        <w:jc w:val="center"/>
        <w:outlineLvl w:val="0"/>
        <w:rPr>
          <w:rFonts w:hint="eastAsia" w:ascii="宋体" w:hAnsi="宋体" w:eastAsia="宋体" w:cs="宋体"/>
          <w:b/>
          <w:color w:val="auto"/>
          <w:kern w:val="0"/>
          <w:sz w:val="32"/>
          <w:szCs w:val="32"/>
          <w:highlight w:val="none"/>
        </w:rPr>
      </w:pPr>
    </w:p>
    <w:p w14:paraId="7312D375">
      <w:pPr>
        <w:snapToGrid w:val="0"/>
        <w:spacing w:line="360" w:lineRule="auto"/>
        <w:jc w:val="center"/>
        <w:outlineLvl w:val="0"/>
        <w:rPr>
          <w:rFonts w:hint="eastAsia" w:ascii="宋体" w:hAnsi="宋体" w:eastAsia="宋体" w:cs="宋体"/>
          <w:b/>
          <w:color w:val="auto"/>
          <w:kern w:val="0"/>
          <w:sz w:val="32"/>
          <w:szCs w:val="32"/>
          <w:highlight w:val="none"/>
        </w:rPr>
      </w:pPr>
    </w:p>
    <w:p w14:paraId="2CEC67D8">
      <w:pPr>
        <w:rPr>
          <w:rFonts w:hint="eastAsia" w:ascii="宋体" w:hAnsi="宋体" w:eastAsia="宋体" w:cs="宋体"/>
          <w:color w:val="auto"/>
          <w:highlight w:val="none"/>
        </w:rPr>
      </w:pPr>
    </w:p>
    <w:p w14:paraId="6AF4EB80">
      <w:pPr>
        <w:snapToGrid w:val="0"/>
        <w:spacing w:line="360" w:lineRule="auto"/>
        <w:jc w:val="center"/>
        <w:outlineLvl w:val="0"/>
        <w:rPr>
          <w:rFonts w:hint="eastAsia" w:ascii="宋体" w:hAnsi="宋体" w:eastAsia="宋体" w:cs="宋体"/>
          <w:b/>
          <w:color w:val="auto"/>
          <w:kern w:val="0"/>
          <w:sz w:val="32"/>
          <w:szCs w:val="32"/>
          <w:highlight w:val="none"/>
        </w:rPr>
      </w:pPr>
    </w:p>
    <w:p w14:paraId="47CA3B86">
      <w:pPr>
        <w:snapToGrid w:val="0"/>
        <w:spacing w:line="360" w:lineRule="auto"/>
        <w:jc w:val="center"/>
        <w:outlineLvl w:val="0"/>
        <w:rPr>
          <w:rFonts w:hint="eastAsia" w:ascii="宋体" w:hAnsi="宋体" w:eastAsia="宋体" w:cs="宋体"/>
          <w:b/>
          <w:color w:val="auto"/>
          <w:kern w:val="0"/>
          <w:sz w:val="32"/>
          <w:szCs w:val="32"/>
          <w:highlight w:val="none"/>
        </w:rPr>
      </w:pPr>
    </w:p>
    <w:p w14:paraId="57040590">
      <w:pPr>
        <w:snapToGrid w:val="0"/>
        <w:spacing w:line="360" w:lineRule="auto"/>
        <w:jc w:val="center"/>
        <w:outlineLvl w:val="0"/>
        <w:rPr>
          <w:rFonts w:hint="eastAsia" w:ascii="宋体" w:hAnsi="宋体" w:eastAsia="宋体" w:cs="宋体"/>
          <w:b/>
          <w:color w:val="auto"/>
          <w:kern w:val="0"/>
          <w:sz w:val="32"/>
          <w:szCs w:val="32"/>
          <w:highlight w:val="none"/>
        </w:rPr>
      </w:pPr>
    </w:p>
    <w:p w14:paraId="45992D11">
      <w:pPr>
        <w:snapToGrid w:val="0"/>
        <w:spacing w:line="360" w:lineRule="auto"/>
        <w:jc w:val="center"/>
        <w:outlineLvl w:val="0"/>
        <w:rPr>
          <w:rFonts w:hint="eastAsia" w:ascii="宋体" w:hAnsi="宋体" w:eastAsia="宋体" w:cs="宋体"/>
          <w:b/>
          <w:color w:val="auto"/>
          <w:kern w:val="0"/>
          <w:sz w:val="32"/>
          <w:szCs w:val="32"/>
          <w:highlight w:val="none"/>
        </w:rPr>
      </w:pPr>
    </w:p>
    <w:p w14:paraId="40038667">
      <w:pPr>
        <w:snapToGrid w:val="0"/>
        <w:spacing w:line="360" w:lineRule="auto"/>
        <w:jc w:val="center"/>
        <w:outlineLvl w:val="0"/>
        <w:rPr>
          <w:rFonts w:hint="eastAsia" w:ascii="宋体" w:hAnsi="宋体" w:eastAsia="宋体" w:cs="宋体"/>
          <w:b/>
          <w:color w:val="auto"/>
          <w:kern w:val="0"/>
          <w:sz w:val="32"/>
          <w:szCs w:val="32"/>
          <w:highlight w:val="none"/>
        </w:rPr>
      </w:pPr>
    </w:p>
    <w:p w14:paraId="1AF3D389">
      <w:pPr>
        <w:snapToGrid w:val="0"/>
        <w:spacing w:line="360" w:lineRule="auto"/>
        <w:jc w:val="center"/>
        <w:outlineLvl w:val="0"/>
        <w:rPr>
          <w:rFonts w:hint="eastAsia" w:ascii="宋体" w:hAnsi="宋体" w:eastAsia="宋体" w:cs="宋体"/>
          <w:b/>
          <w:color w:val="auto"/>
          <w:kern w:val="0"/>
          <w:sz w:val="32"/>
          <w:szCs w:val="32"/>
          <w:highlight w:val="none"/>
        </w:rPr>
      </w:pPr>
    </w:p>
    <w:p w14:paraId="0553834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C1C5C58">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14:paraId="7D8B0FC4">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5222C934">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sz w:val="24"/>
          <w:highlight w:val="none"/>
        </w:rPr>
        <w:t>招标的有关活动，并对此项目进行投标。为此：</w:t>
      </w:r>
    </w:p>
    <w:p w14:paraId="1B171009">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14:paraId="6F7CBD33">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3A909227">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14D8AD1">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15B5ADC8">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4ABD5E44">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2A92ED14">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p>
    <w:p w14:paraId="7F71E7ED">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4AE88DAA">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w:t>
      </w:r>
    </w:p>
    <w:p w14:paraId="0BBD9160">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08E372DC">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2.2.5评审标准相应的商务技术资料；</w:t>
      </w:r>
    </w:p>
    <w:p w14:paraId="34E4D0BF">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1CAF2F91">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14:paraId="0E93277A">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7C33618F">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14:paraId="6D1AA730">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的全部要求。</w:t>
      </w:r>
    </w:p>
    <w:p w14:paraId="0625A07D">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41957447">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259172B8">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52F19EAD">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 xml:space="preserve">要求提交履约保证金； </w:t>
      </w:r>
    </w:p>
    <w:p w14:paraId="63B33143">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8D1799C">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1BFC2FF">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响应人名称（电子签名）：                          </w:t>
      </w:r>
    </w:p>
    <w:p w14:paraId="104920D0">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14:paraId="66F1AC97">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694799B">
      <w:pPr>
        <w:pStyle w:val="25"/>
        <w:rPr>
          <w:rFonts w:hint="eastAsia" w:ascii="宋体" w:hAnsi="宋体" w:eastAsia="宋体" w:cs="宋体"/>
          <w:color w:val="auto"/>
          <w:highlight w:val="none"/>
          <w:lang w:val="en-US"/>
        </w:rPr>
      </w:pPr>
    </w:p>
    <w:p w14:paraId="797BD47D">
      <w:pPr>
        <w:jc w:val="center"/>
        <w:rPr>
          <w:rFonts w:hint="eastAsia" w:ascii="宋体" w:hAnsi="宋体" w:eastAsia="宋体" w:cs="宋体"/>
          <w:b/>
          <w:color w:val="auto"/>
          <w:kern w:val="0"/>
          <w:sz w:val="32"/>
          <w:szCs w:val="32"/>
          <w:highlight w:val="none"/>
        </w:rPr>
      </w:pPr>
    </w:p>
    <w:p w14:paraId="0254ED17">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05B2154">
      <w:pPr>
        <w:snapToGrid w:val="0"/>
        <w:spacing w:line="360" w:lineRule="auto"/>
        <w:rPr>
          <w:rFonts w:hint="eastAsia" w:ascii="宋体" w:hAnsi="宋体" w:eastAsia="宋体" w:cs="宋体"/>
          <w:color w:val="auto"/>
          <w:sz w:val="24"/>
          <w:highlight w:val="none"/>
        </w:rPr>
      </w:pPr>
    </w:p>
    <w:p w14:paraId="2433AB20">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p>
    <w:p w14:paraId="349C5AD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2CEF6E78">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（项目名称）【交易编号：】</w:t>
      </w:r>
      <w:r>
        <w:rPr>
          <w:rFonts w:hint="eastAsia" w:ascii="宋体" w:hAnsi="宋体" w:eastAsia="宋体" w:cs="宋体"/>
          <w:color w:val="auto"/>
          <w:kern w:val="0"/>
          <w:sz w:val="24"/>
          <w:highlight w:val="none"/>
          <w:lang w:val="zh-CN"/>
        </w:rPr>
        <w:t>交易项目的一切事项，其法律后果由我方承担。</w:t>
      </w:r>
    </w:p>
    <w:p w14:paraId="17A85E0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日止。</w:t>
      </w:r>
    </w:p>
    <w:p w14:paraId="243E068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5337E9F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14:paraId="11785E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签发日期：  年  月   日</w:t>
      </w:r>
    </w:p>
    <w:p w14:paraId="56D700C1">
      <w:pPr>
        <w:snapToGrid w:val="0"/>
        <w:spacing w:line="360" w:lineRule="auto"/>
        <w:rPr>
          <w:rFonts w:hint="eastAsia" w:ascii="宋体" w:hAnsi="宋体" w:eastAsia="宋体" w:cs="宋体"/>
          <w:color w:val="auto"/>
          <w:kern w:val="0"/>
          <w:sz w:val="24"/>
          <w:highlight w:val="none"/>
          <w:lang w:val="zh-CN"/>
        </w:rPr>
      </w:pPr>
    </w:p>
    <w:p w14:paraId="229BB19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的身份证明（适用于法定代表人、单位负责人或者自然人本人代表响应人参加投标）</w:t>
      </w:r>
    </w:p>
    <w:p w14:paraId="458DCA5F">
      <w:pPr>
        <w:pStyle w:val="15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71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315AFCF7">
            <w:pPr>
              <w:pStyle w:val="151"/>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1DB7C79">
            <w:pPr>
              <w:pStyle w:val="151"/>
              <w:adjustRightInd w:val="0"/>
              <w:spacing w:line="360" w:lineRule="auto"/>
              <w:rPr>
                <w:rFonts w:hint="eastAsia" w:ascii="宋体" w:hAnsi="宋体" w:eastAsia="宋体" w:cs="宋体"/>
                <w:bCs/>
                <w:color w:val="auto"/>
                <w:sz w:val="24"/>
                <w:highlight w:val="none"/>
              </w:rPr>
            </w:pPr>
          </w:p>
        </w:tc>
      </w:tr>
    </w:tbl>
    <w:p w14:paraId="519AF0A3">
      <w:pPr>
        <w:snapToGrid w:val="0"/>
        <w:spacing w:line="360" w:lineRule="auto"/>
        <w:ind w:firstLine="576"/>
        <w:jc w:val="center"/>
        <w:rPr>
          <w:rFonts w:hint="eastAsia" w:ascii="宋体" w:hAnsi="宋体" w:eastAsia="宋体" w:cs="宋体"/>
          <w:color w:val="auto"/>
          <w:kern w:val="0"/>
          <w:sz w:val="24"/>
          <w:highlight w:val="none"/>
          <w:lang w:val="zh-CN"/>
        </w:rPr>
      </w:pPr>
    </w:p>
    <w:p w14:paraId="0DDBCF3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14:paraId="5880CDA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7559D3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14:paraId="7FC0B4F2">
      <w:pPr>
        <w:jc w:val="center"/>
        <w:rPr>
          <w:rFonts w:hint="eastAsia" w:ascii="宋体" w:hAnsi="宋体" w:eastAsia="宋体" w:cs="宋体"/>
          <w:b/>
          <w:color w:val="auto"/>
          <w:kern w:val="0"/>
          <w:sz w:val="32"/>
          <w:szCs w:val="32"/>
          <w:highlight w:val="none"/>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FC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779D98D">
            <w:pPr>
              <w:pStyle w:val="151"/>
              <w:adjustRightInd w:val="0"/>
              <w:spacing w:line="360" w:lineRule="auto"/>
              <w:rPr>
                <w:rFonts w:hint="eastAsia" w:ascii="宋体" w:hAnsi="宋体" w:eastAsia="宋体" w:cs="宋体"/>
                <w:bCs/>
                <w:color w:val="auto"/>
                <w:sz w:val="24"/>
                <w:highlight w:val="none"/>
              </w:rPr>
            </w:pPr>
          </w:p>
        </w:tc>
      </w:tr>
    </w:tbl>
    <w:p w14:paraId="396E3D87">
      <w:pPr>
        <w:snapToGrid w:val="0"/>
        <w:spacing w:line="360" w:lineRule="auto"/>
        <w:ind w:firstLine="576"/>
        <w:jc w:val="center"/>
        <w:rPr>
          <w:rFonts w:hint="eastAsia" w:ascii="宋体" w:hAnsi="宋体" w:eastAsia="宋体" w:cs="宋体"/>
          <w:color w:val="auto"/>
          <w:kern w:val="0"/>
          <w:sz w:val="24"/>
          <w:highlight w:val="none"/>
          <w:lang w:val="zh-CN"/>
        </w:rPr>
      </w:pPr>
    </w:p>
    <w:p w14:paraId="71F4915F">
      <w:pPr>
        <w:snapToGrid w:val="0"/>
        <w:spacing w:line="360" w:lineRule="auto"/>
        <w:ind w:firstLine="576"/>
        <w:jc w:val="center"/>
        <w:rPr>
          <w:rFonts w:hint="eastAsia" w:ascii="宋体" w:hAnsi="宋体" w:eastAsia="宋体" w:cs="宋体"/>
          <w:color w:val="auto"/>
          <w:kern w:val="0"/>
          <w:sz w:val="24"/>
          <w:highlight w:val="none"/>
          <w:lang w:val="zh-CN"/>
        </w:rPr>
      </w:pPr>
    </w:p>
    <w:p w14:paraId="1F1E1C1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14:paraId="44DB0634">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DD6DF14">
      <w:pPr>
        <w:jc w:val="center"/>
        <w:rPr>
          <w:rFonts w:hint="eastAsia" w:ascii="宋体" w:hAnsi="宋体" w:eastAsia="宋体" w:cs="宋体"/>
          <w:b/>
          <w:color w:val="auto"/>
          <w:kern w:val="0"/>
          <w:sz w:val="32"/>
          <w:szCs w:val="32"/>
          <w:highlight w:val="none"/>
        </w:rPr>
      </w:pPr>
    </w:p>
    <w:p w14:paraId="6A78783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67B034DB">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0BF2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7678B6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14:paraId="2CF9F15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14:paraId="279E576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46AC45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55590B3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6104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08A82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14:paraId="2BE29A6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要求签署、盖章。</w:t>
            </w:r>
          </w:p>
        </w:tc>
        <w:tc>
          <w:tcPr>
            <w:tcW w:w="3566" w:type="dxa"/>
            <w:vAlign w:val="center"/>
          </w:tcPr>
          <w:p w14:paraId="688BF77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6EBF9268">
            <w:pPr>
              <w:jc w:val="center"/>
              <w:rPr>
                <w:rFonts w:hint="eastAsia" w:ascii="宋体" w:hAnsi="宋体" w:eastAsia="宋体" w:cs="宋体"/>
                <w:color w:val="auto"/>
                <w:sz w:val="24"/>
                <w:highlight w:val="none"/>
              </w:rPr>
            </w:pPr>
          </w:p>
          <w:p w14:paraId="35478C7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7A1DB08C">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rPr>
              <w:t>页</w:t>
            </w:r>
          </w:p>
        </w:tc>
      </w:tr>
      <w:tr w14:paraId="72DE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0AD81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14:paraId="3069ED2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中载明的交易有效期。</w:t>
            </w:r>
          </w:p>
        </w:tc>
        <w:tc>
          <w:tcPr>
            <w:tcW w:w="3566" w:type="dxa"/>
            <w:vAlign w:val="center"/>
          </w:tcPr>
          <w:p w14:paraId="6EF9B69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14:paraId="318287BA">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rPr>
              <w:t>页</w:t>
            </w:r>
          </w:p>
        </w:tc>
      </w:tr>
      <w:tr w14:paraId="13E1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602D2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14:paraId="12C2589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的其它实质性要求。</w:t>
            </w:r>
          </w:p>
        </w:tc>
        <w:tc>
          <w:tcPr>
            <w:tcW w:w="3566" w:type="dxa"/>
            <w:vAlign w:val="center"/>
          </w:tcPr>
          <w:p w14:paraId="09F4A4F4">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无其它实质性要求的，无需提供）</w:t>
            </w:r>
          </w:p>
        </w:tc>
        <w:tc>
          <w:tcPr>
            <w:tcW w:w="1418" w:type="dxa"/>
            <w:vAlign w:val="center"/>
          </w:tcPr>
          <w:p w14:paraId="371CAA51">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rPr>
              <w:t>页</w:t>
            </w:r>
          </w:p>
        </w:tc>
      </w:tr>
    </w:tbl>
    <w:p w14:paraId="1E76FDE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5CBB1F2">
      <w:pPr>
        <w:jc w:val="center"/>
        <w:rPr>
          <w:rFonts w:hint="eastAsia" w:ascii="宋体" w:hAnsi="宋体" w:eastAsia="宋体" w:cs="宋体"/>
          <w:b/>
          <w:color w:val="auto"/>
          <w:kern w:val="0"/>
          <w:sz w:val="32"/>
          <w:szCs w:val="32"/>
          <w:highlight w:val="none"/>
        </w:rPr>
      </w:pPr>
    </w:p>
    <w:p w14:paraId="4BB66AA3">
      <w:pPr>
        <w:jc w:val="center"/>
        <w:rPr>
          <w:rFonts w:hint="eastAsia" w:ascii="宋体" w:hAnsi="宋体" w:eastAsia="宋体" w:cs="宋体"/>
          <w:b/>
          <w:color w:val="auto"/>
          <w:kern w:val="0"/>
          <w:sz w:val="32"/>
          <w:szCs w:val="32"/>
          <w:highlight w:val="none"/>
        </w:rPr>
      </w:pPr>
    </w:p>
    <w:p w14:paraId="618E576D">
      <w:pPr>
        <w:rPr>
          <w:rFonts w:hint="eastAsia" w:ascii="宋体" w:hAnsi="宋体" w:eastAsia="宋体" w:cs="宋体"/>
          <w:b/>
          <w:color w:val="auto"/>
          <w:kern w:val="0"/>
          <w:sz w:val="32"/>
          <w:szCs w:val="32"/>
          <w:highlight w:val="none"/>
        </w:rPr>
      </w:pPr>
    </w:p>
    <w:p w14:paraId="0E78ABB5">
      <w:pPr>
        <w:jc w:val="center"/>
        <w:rPr>
          <w:rFonts w:hint="eastAsia" w:ascii="宋体" w:hAnsi="宋体" w:eastAsia="宋体" w:cs="宋体"/>
          <w:b/>
          <w:color w:val="auto"/>
          <w:kern w:val="0"/>
          <w:sz w:val="32"/>
          <w:szCs w:val="32"/>
          <w:highlight w:val="none"/>
        </w:rPr>
      </w:pPr>
    </w:p>
    <w:p w14:paraId="70D5A721">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五、评审标准相应的商务技术资料</w:t>
      </w:r>
    </w:p>
    <w:p w14:paraId="33DEA978">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第四部分交易办法前附表中“响应文件中评审标准相应的商务技术资料目录”提供资料。）</w:t>
      </w:r>
    </w:p>
    <w:p w14:paraId="22F47F32">
      <w:pPr>
        <w:jc w:val="center"/>
        <w:rPr>
          <w:rFonts w:hint="eastAsia" w:ascii="宋体" w:hAnsi="宋体" w:eastAsia="宋体" w:cs="宋体"/>
          <w:b/>
          <w:color w:val="auto"/>
          <w:kern w:val="0"/>
          <w:sz w:val="32"/>
          <w:szCs w:val="32"/>
          <w:highlight w:val="none"/>
        </w:rPr>
      </w:pPr>
    </w:p>
    <w:p w14:paraId="32F3EDB4">
      <w:pPr>
        <w:jc w:val="center"/>
        <w:rPr>
          <w:rFonts w:hint="eastAsia" w:ascii="宋体" w:hAnsi="宋体" w:eastAsia="宋体" w:cs="宋体"/>
          <w:b/>
          <w:color w:val="auto"/>
          <w:kern w:val="0"/>
          <w:sz w:val="32"/>
          <w:szCs w:val="32"/>
          <w:highlight w:val="none"/>
        </w:rPr>
      </w:pPr>
    </w:p>
    <w:p w14:paraId="59591F6D">
      <w:pPr>
        <w:jc w:val="center"/>
        <w:rPr>
          <w:rFonts w:hint="eastAsia" w:ascii="宋体" w:hAnsi="宋体" w:eastAsia="宋体" w:cs="宋体"/>
          <w:b/>
          <w:color w:val="auto"/>
          <w:kern w:val="0"/>
          <w:sz w:val="32"/>
          <w:szCs w:val="32"/>
          <w:highlight w:val="none"/>
        </w:rPr>
      </w:pPr>
    </w:p>
    <w:p w14:paraId="21AF9BA2">
      <w:pPr>
        <w:jc w:val="center"/>
        <w:rPr>
          <w:rFonts w:hint="eastAsia" w:ascii="宋体" w:hAnsi="宋体" w:eastAsia="宋体" w:cs="宋体"/>
          <w:b/>
          <w:color w:val="auto"/>
          <w:kern w:val="0"/>
          <w:sz w:val="32"/>
          <w:szCs w:val="32"/>
          <w:highlight w:val="none"/>
        </w:rPr>
      </w:pPr>
    </w:p>
    <w:p w14:paraId="420EA6C2">
      <w:pPr>
        <w:jc w:val="center"/>
        <w:rPr>
          <w:rFonts w:hint="eastAsia" w:ascii="宋体" w:hAnsi="宋体" w:eastAsia="宋体" w:cs="宋体"/>
          <w:b/>
          <w:color w:val="auto"/>
          <w:kern w:val="0"/>
          <w:sz w:val="32"/>
          <w:szCs w:val="32"/>
          <w:highlight w:val="none"/>
        </w:rPr>
      </w:pPr>
    </w:p>
    <w:p w14:paraId="186EA0A5">
      <w:pPr>
        <w:pStyle w:val="63"/>
        <w:rPr>
          <w:rFonts w:hint="eastAsia" w:ascii="宋体" w:hAnsi="宋体" w:eastAsia="宋体" w:cs="宋体"/>
          <w:b/>
          <w:color w:val="auto"/>
          <w:kern w:val="0"/>
          <w:sz w:val="32"/>
          <w:szCs w:val="32"/>
          <w:highlight w:val="none"/>
        </w:rPr>
      </w:pPr>
    </w:p>
    <w:p w14:paraId="2234F745">
      <w:pPr>
        <w:pStyle w:val="53"/>
        <w:rPr>
          <w:rFonts w:hint="eastAsia" w:ascii="宋体" w:hAnsi="宋体" w:eastAsia="宋体" w:cs="宋体"/>
          <w:color w:val="auto"/>
          <w:highlight w:val="none"/>
        </w:rPr>
      </w:pPr>
    </w:p>
    <w:p w14:paraId="2E48EECB">
      <w:pPr>
        <w:jc w:val="center"/>
        <w:rPr>
          <w:rFonts w:hint="eastAsia" w:ascii="宋体" w:hAnsi="宋体" w:eastAsia="宋体" w:cs="宋体"/>
          <w:b/>
          <w:color w:val="auto"/>
          <w:kern w:val="0"/>
          <w:sz w:val="32"/>
          <w:szCs w:val="32"/>
          <w:highlight w:val="none"/>
        </w:rPr>
      </w:pPr>
    </w:p>
    <w:p w14:paraId="070C7345">
      <w:pPr>
        <w:jc w:val="center"/>
        <w:rPr>
          <w:rFonts w:hint="eastAsia" w:ascii="宋体" w:hAnsi="宋体" w:eastAsia="宋体" w:cs="宋体"/>
          <w:b/>
          <w:color w:val="auto"/>
          <w:kern w:val="0"/>
          <w:sz w:val="32"/>
          <w:szCs w:val="32"/>
          <w:highlight w:val="none"/>
        </w:rPr>
      </w:pPr>
    </w:p>
    <w:p w14:paraId="32CC4F74">
      <w:pPr>
        <w:jc w:val="center"/>
        <w:rPr>
          <w:rFonts w:hint="eastAsia" w:ascii="宋体" w:hAnsi="宋体" w:eastAsia="宋体" w:cs="宋体"/>
          <w:b/>
          <w:color w:val="auto"/>
          <w:kern w:val="0"/>
          <w:sz w:val="32"/>
          <w:szCs w:val="32"/>
          <w:highlight w:val="none"/>
        </w:rPr>
      </w:pPr>
    </w:p>
    <w:p w14:paraId="09934FE9">
      <w:pPr>
        <w:jc w:val="center"/>
        <w:rPr>
          <w:rFonts w:hint="eastAsia" w:ascii="宋体" w:hAnsi="宋体" w:eastAsia="宋体" w:cs="宋体"/>
          <w:b/>
          <w:color w:val="auto"/>
          <w:kern w:val="0"/>
          <w:sz w:val="32"/>
          <w:szCs w:val="32"/>
          <w:highlight w:val="none"/>
        </w:rPr>
      </w:pPr>
    </w:p>
    <w:p w14:paraId="5EC00A5F">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DF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28CE6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78610BE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交易文件</w:t>
            </w:r>
            <w:r>
              <w:rPr>
                <w:rFonts w:hint="eastAsia" w:ascii="宋体" w:hAnsi="宋体" w:eastAsia="宋体" w:cs="宋体"/>
                <w:b/>
                <w:bCs/>
                <w:color w:val="auto"/>
                <w:sz w:val="24"/>
                <w:highlight w:val="none"/>
              </w:rPr>
              <w:t>章节及具体内容</w:t>
            </w:r>
          </w:p>
        </w:tc>
        <w:tc>
          <w:tcPr>
            <w:tcW w:w="3546" w:type="dxa"/>
          </w:tcPr>
          <w:p w14:paraId="23FA9D6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6600B36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8AA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6A545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651DC3B6">
            <w:pPr>
              <w:jc w:val="center"/>
              <w:rPr>
                <w:rFonts w:hint="eastAsia" w:ascii="宋体" w:hAnsi="宋体" w:eastAsia="宋体" w:cs="宋体"/>
                <w:b/>
                <w:color w:val="auto"/>
                <w:kern w:val="0"/>
                <w:sz w:val="32"/>
                <w:szCs w:val="32"/>
                <w:highlight w:val="none"/>
              </w:rPr>
            </w:pPr>
          </w:p>
        </w:tc>
        <w:tc>
          <w:tcPr>
            <w:tcW w:w="3546" w:type="dxa"/>
          </w:tcPr>
          <w:p w14:paraId="4C165669">
            <w:pPr>
              <w:jc w:val="center"/>
              <w:rPr>
                <w:rFonts w:hint="eastAsia" w:ascii="宋体" w:hAnsi="宋体" w:eastAsia="宋体" w:cs="宋体"/>
                <w:b/>
                <w:color w:val="auto"/>
                <w:kern w:val="0"/>
                <w:sz w:val="32"/>
                <w:szCs w:val="32"/>
                <w:highlight w:val="none"/>
              </w:rPr>
            </w:pPr>
          </w:p>
        </w:tc>
        <w:tc>
          <w:tcPr>
            <w:tcW w:w="1276" w:type="dxa"/>
          </w:tcPr>
          <w:p w14:paraId="790D2388">
            <w:pPr>
              <w:jc w:val="center"/>
              <w:rPr>
                <w:rFonts w:hint="eastAsia" w:ascii="宋体" w:hAnsi="宋体" w:eastAsia="宋体" w:cs="宋体"/>
                <w:b/>
                <w:color w:val="auto"/>
                <w:kern w:val="0"/>
                <w:sz w:val="32"/>
                <w:szCs w:val="32"/>
                <w:highlight w:val="none"/>
              </w:rPr>
            </w:pPr>
          </w:p>
        </w:tc>
      </w:tr>
      <w:tr w14:paraId="6D7B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4A731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70951BB3">
            <w:pPr>
              <w:jc w:val="center"/>
              <w:rPr>
                <w:rFonts w:hint="eastAsia" w:ascii="宋体" w:hAnsi="宋体" w:eastAsia="宋体" w:cs="宋体"/>
                <w:b/>
                <w:color w:val="auto"/>
                <w:kern w:val="0"/>
                <w:sz w:val="32"/>
                <w:szCs w:val="32"/>
                <w:highlight w:val="none"/>
              </w:rPr>
            </w:pPr>
          </w:p>
        </w:tc>
        <w:tc>
          <w:tcPr>
            <w:tcW w:w="3546" w:type="dxa"/>
          </w:tcPr>
          <w:p w14:paraId="3E433A48">
            <w:pPr>
              <w:jc w:val="center"/>
              <w:rPr>
                <w:rFonts w:hint="eastAsia" w:ascii="宋体" w:hAnsi="宋体" w:eastAsia="宋体" w:cs="宋体"/>
                <w:b/>
                <w:color w:val="auto"/>
                <w:kern w:val="0"/>
                <w:sz w:val="32"/>
                <w:szCs w:val="32"/>
                <w:highlight w:val="none"/>
              </w:rPr>
            </w:pPr>
          </w:p>
        </w:tc>
        <w:tc>
          <w:tcPr>
            <w:tcW w:w="1276" w:type="dxa"/>
          </w:tcPr>
          <w:p w14:paraId="78861C35">
            <w:pPr>
              <w:jc w:val="center"/>
              <w:rPr>
                <w:rFonts w:hint="eastAsia" w:ascii="宋体" w:hAnsi="宋体" w:eastAsia="宋体" w:cs="宋体"/>
                <w:b/>
                <w:color w:val="auto"/>
                <w:kern w:val="0"/>
                <w:sz w:val="32"/>
                <w:szCs w:val="32"/>
                <w:highlight w:val="none"/>
              </w:rPr>
            </w:pPr>
          </w:p>
        </w:tc>
      </w:tr>
      <w:tr w14:paraId="4926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59564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3EB0D3BE">
            <w:pPr>
              <w:jc w:val="center"/>
              <w:rPr>
                <w:rFonts w:hint="eastAsia" w:ascii="宋体" w:hAnsi="宋体" w:eastAsia="宋体" w:cs="宋体"/>
                <w:b/>
                <w:color w:val="auto"/>
                <w:kern w:val="0"/>
                <w:sz w:val="32"/>
                <w:szCs w:val="32"/>
                <w:highlight w:val="none"/>
              </w:rPr>
            </w:pPr>
          </w:p>
        </w:tc>
        <w:tc>
          <w:tcPr>
            <w:tcW w:w="3546" w:type="dxa"/>
          </w:tcPr>
          <w:p w14:paraId="21E3E7F3">
            <w:pPr>
              <w:jc w:val="center"/>
              <w:rPr>
                <w:rFonts w:hint="eastAsia" w:ascii="宋体" w:hAnsi="宋体" w:eastAsia="宋体" w:cs="宋体"/>
                <w:b/>
                <w:color w:val="auto"/>
                <w:kern w:val="0"/>
                <w:sz w:val="32"/>
                <w:szCs w:val="32"/>
                <w:highlight w:val="none"/>
              </w:rPr>
            </w:pPr>
          </w:p>
        </w:tc>
        <w:tc>
          <w:tcPr>
            <w:tcW w:w="1276" w:type="dxa"/>
          </w:tcPr>
          <w:p w14:paraId="1DFD987B">
            <w:pPr>
              <w:jc w:val="center"/>
              <w:rPr>
                <w:rFonts w:hint="eastAsia" w:ascii="宋体" w:hAnsi="宋体" w:eastAsia="宋体" w:cs="宋体"/>
                <w:b/>
                <w:color w:val="auto"/>
                <w:kern w:val="0"/>
                <w:sz w:val="32"/>
                <w:szCs w:val="32"/>
                <w:highlight w:val="none"/>
              </w:rPr>
            </w:pPr>
          </w:p>
        </w:tc>
      </w:tr>
    </w:tbl>
    <w:p w14:paraId="1D58BA46">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响应人保证：除商务技术偏离表列出的偏离外，响应人响应</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的全部要求</w:t>
      </w:r>
    </w:p>
    <w:p w14:paraId="5A8077C7">
      <w:pPr>
        <w:jc w:val="center"/>
        <w:rPr>
          <w:rFonts w:hint="eastAsia" w:ascii="宋体" w:hAnsi="宋体" w:eastAsia="宋体" w:cs="宋体"/>
          <w:b/>
          <w:color w:val="auto"/>
          <w:kern w:val="0"/>
          <w:sz w:val="32"/>
          <w:szCs w:val="32"/>
          <w:highlight w:val="none"/>
        </w:rPr>
      </w:pPr>
    </w:p>
    <w:p w14:paraId="2A9B1ED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1417883">
      <w:pPr>
        <w:jc w:val="center"/>
        <w:rPr>
          <w:rFonts w:hint="eastAsia" w:ascii="宋体" w:hAnsi="宋体" w:eastAsia="宋体" w:cs="宋体"/>
          <w:b/>
          <w:color w:val="auto"/>
          <w:kern w:val="0"/>
          <w:sz w:val="32"/>
          <w:szCs w:val="32"/>
          <w:highlight w:val="none"/>
        </w:rPr>
      </w:pPr>
    </w:p>
    <w:p w14:paraId="5DDB0BFF">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C91535D">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14:paraId="7D5A67B3">
      <w:pPr>
        <w:snapToGrid w:val="0"/>
        <w:spacing w:line="360" w:lineRule="auto"/>
        <w:rPr>
          <w:rFonts w:hint="eastAsia" w:ascii="宋体" w:hAnsi="宋体" w:eastAsia="宋体" w:cs="宋体"/>
          <w:color w:val="auto"/>
          <w:sz w:val="24"/>
          <w:highlight w:val="none"/>
        </w:rPr>
      </w:pPr>
    </w:p>
    <w:p w14:paraId="498AB78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0C17309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14:paraId="1D0353E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E2F8CB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C9555D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66C937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6C159F9">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5389603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847543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0B08B7D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8EAB77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87CE48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7C323E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5E43D1D">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757C967">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C85027C">
      <w:pPr>
        <w:spacing w:line="360" w:lineRule="auto"/>
        <w:jc w:val="center"/>
        <w:rPr>
          <w:rFonts w:hint="eastAsia" w:ascii="宋体" w:hAnsi="宋体" w:eastAsia="宋体" w:cs="宋体"/>
          <w:b/>
          <w:bCs/>
          <w:color w:val="auto"/>
          <w:sz w:val="24"/>
          <w:highlight w:val="none"/>
        </w:rPr>
      </w:pPr>
    </w:p>
    <w:p w14:paraId="3800FED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6D6D88B">
      <w:pPr>
        <w:spacing w:line="360" w:lineRule="auto"/>
        <w:jc w:val="center"/>
        <w:rPr>
          <w:rFonts w:hint="eastAsia" w:ascii="宋体" w:hAnsi="宋体" w:eastAsia="宋体" w:cs="宋体"/>
          <w:b/>
          <w:bCs/>
          <w:color w:val="auto"/>
          <w:sz w:val="24"/>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docGrid w:linePitch="312" w:charSpace="0"/>
        </w:sectPr>
      </w:pPr>
    </w:p>
    <w:p w14:paraId="10F2293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09E6DF3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9A193F6">
      <w:pPr>
        <w:spacing w:line="360" w:lineRule="auto"/>
        <w:jc w:val="center"/>
        <w:outlineLvl w:val="0"/>
        <w:rPr>
          <w:rFonts w:hint="eastAsia" w:ascii="宋体" w:hAnsi="宋体" w:eastAsia="宋体" w:cs="宋体"/>
          <w:b/>
          <w:color w:val="auto"/>
          <w:kern w:val="0"/>
          <w:sz w:val="36"/>
          <w:szCs w:val="36"/>
          <w:highlight w:val="none"/>
        </w:rPr>
      </w:pPr>
    </w:p>
    <w:p w14:paraId="30EBA7D2">
      <w:pPr>
        <w:snapToGrid w:val="0"/>
        <w:spacing w:line="360" w:lineRule="auto"/>
        <w:rPr>
          <w:rFonts w:hint="eastAsia" w:ascii="宋体" w:hAnsi="宋体" w:eastAsia="宋体" w:cs="宋体"/>
          <w:color w:val="auto"/>
          <w:sz w:val="24"/>
          <w:highlight w:val="none"/>
        </w:rPr>
        <w:sectPr>
          <w:headerReference r:id="rId5" w:type="first"/>
          <w:footerReference r:id="rId7" w:type="first"/>
          <w:headerReference r:id="rId4" w:type="default"/>
          <w:footerReference r:id="rId6" w:type="default"/>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宋体" w:hAnsi="宋体" w:eastAsia="宋体" w:cs="宋体"/>
          <w:color w:val="auto"/>
          <w:sz w:val="24"/>
          <w:highlight w:val="none"/>
        </w:rPr>
        <w:t>（1）交易一览表（报价表）………………………………………………………（页码）</w:t>
      </w:r>
    </w:p>
    <w:p w14:paraId="21CE2A28">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4ABB58D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4F1FF44E">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按你方交易文件要求，我们，本响应文件签字方，谨此向你方发出要约如下：如你方接受本投标，我方承诺按照如下交易一览表（报价表）的价格完成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w:t>
      </w:r>
      <w:r>
        <w:rPr>
          <w:rFonts w:hint="eastAsia" w:ascii="宋体" w:hAnsi="宋体" w:eastAsia="宋体" w:cs="宋体"/>
          <w:color w:val="auto"/>
          <w:kern w:val="0"/>
          <w:sz w:val="24"/>
          <w:highlight w:val="none"/>
          <w:u w:val="single"/>
          <w:lang w:val="en-US" w:eastAsia="zh-CN"/>
        </w:rPr>
        <w:t>项目</w:t>
      </w:r>
      <w:r>
        <w:rPr>
          <w:rFonts w:hint="eastAsia" w:ascii="宋体" w:hAnsi="宋体" w:eastAsia="宋体" w:cs="宋体"/>
          <w:color w:val="auto"/>
          <w:kern w:val="0"/>
          <w:sz w:val="24"/>
          <w:highlight w:val="none"/>
          <w:u w:val="single"/>
          <w:lang w:val="zh-CN"/>
        </w:rPr>
        <w:t>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7F9B0D54">
      <w:pPr>
        <w:snapToGrid w:val="0"/>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64"/>
        <w:tblW w:w="14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454"/>
        <w:gridCol w:w="2085"/>
        <w:gridCol w:w="3221"/>
        <w:gridCol w:w="1261"/>
        <w:gridCol w:w="1466"/>
        <w:gridCol w:w="1449"/>
        <w:gridCol w:w="1905"/>
      </w:tblGrid>
      <w:tr w14:paraId="36DF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67E65E14">
            <w:pPr>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454" w:type="dxa"/>
            <w:tcBorders>
              <w:top w:val="single" w:color="auto" w:sz="4" w:space="0"/>
              <w:left w:val="single" w:color="auto" w:sz="4" w:space="0"/>
              <w:bottom w:val="single" w:color="auto" w:sz="4" w:space="0"/>
              <w:right w:val="single" w:color="auto" w:sz="4" w:space="0"/>
            </w:tcBorders>
            <w:vAlign w:val="center"/>
          </w:tcPr>
          <w:p w14:paraId="67127353">
            <w:pPr>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085" w:type="dxa"/>
            <w:tcBorders>
              <w:top w:val="single" w:color="auto" w:sz="4" w:space="0"/>
              <w:left w:val="single" w:color="auto" w:sz="4" w:space="0"/>
              <w:bottom w:val="single" w:color="auto" w:sz="4" w:space="0"/>
              <w:right w:val="single" w:color="auto" w:sz="4" w:space="0"/>
            </w:tcBorders>
            <w:vAlign w:val="center"/>
          </w:tcPr>
          <w:p w14:paraId="158120AD">
            <w:pPr>
              <w:jc w:val="center"/>
              <w:rPr>
                <w:rFonts w:hint="eastAsia" w:ascii="宋体" w:hAnsi="宋体" w:cs="宋体"/>
                <w:b/>
                <w:color w:val="auto"/>
                <w:sz w:val="24"/>
                <w:highlight w:val="none"/>
              </w:rPr>
            </w:pPr>
            <w:r>
              <w:rPr>
                <w:rFonts w:hint="eastAsia" w:ascii="宋体" w:hAnsi="宋体" w:cs="宋体"/>
                <w:b/>
                <w:color w:val="auto"/>
                <w:sz w:val="24"/>
                <w:highlight w:val="none"/>
              </w:rPr>
              <w:t>品牌</w:t>
            </w:r>
          </w:p>
        </w:tc>
        <w:tc>
          <w:tcPr>
            <w:tcW w:w="3221" w:type="dxa"/>
            <w:tcBorders>
              <w:top w:val="single" w:color="auto" w:sz="4" w:space="0"/>
              <w:left w:val="single" w:color="auto" w:sz="4" w:space="0"/>
              <w:bottom w:val="single" w:color="auto" w:sz="4" w:space="0"/>
              <w:right w:val="single" w:color="auto" w:sz="4" w:space="0"/>
            </w:tcBorders>
            <w:vAlign w:val="center"/>
          </w:tcPr>
          <w:p w14:paraId="5DF2A269">
            <w:pPr>
              <w:jc w:val="center"/>
              <w:rPr>
                <w:rFonts w:hint="eastAsia" w:ascii="宋体" w:hAnsi="宋体" w:cs="宋体"/>
                <w:b/>
                <w:color w:val="auto"/>
                <w:sz w:val="24"/>
                <w:highlight w:val="none"/>
              </w:rPr>
            </w:pPr>
            <w:r>
              <w:rPr>
                <w:rFonts w:hint="eastAsia" w:ascii="宋体" w:hAnsi="宋体" w:cs="宋体"/>
                <w:b/>
                <w:color w:val="auto"/>
                <w:sz w:val="24"/>
                <w:highlight w:val="none"/>
                <w:lang w:val="zh-CN"/>
              </w:rPr>
              <w:t>规格型号（或具体服务）</w:t>
            </w:r>
          </w:p>
        </w:tc>
        <w:tc>
          <w:tcPr>
            <w:tcW w:w="1261" w:type="dxa"/>
            <w:tcBorders>
              <w:top w:val="single" w:color="auto" w:sz="4" w:space="0"/>
              <w:left w:val="single" w:color="auto" w:sz="4" w:space="0"/>
              <w:bottom w:val="single" w:color="auto" w:sz="4" w:space="0"/>
              <w:right w:val="single" w:color="auto" w:sz="4" w:space="0"/>
            </w:tcBorders>
            <w:vAlign w:val="center"/>
          </w:tcPr>
          <w:p w14:paraId="749B4707">
            <w:pP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466" w:type="dxa"/>
            <w:tcBorders>
              <w:top w:val="single" w:color="auto" w:sz="4" w:space="0"/>
              <w:left w:val="single" w:color="auto" w:sz="4" w:space="0"/>
              <w:bottom w:val="single" w:color="auto" w:sz="4" w:space="0"/>
              <w:right w:val="single" w:color="auto" w:sz="4" w:space="0"/>
            </w:tcBorders>
            <w:vAlign w:val="center"/>
          </w:tcPr>
          <w:p w14:paraId="10456704">
            <w:pPr>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449" w:type="dxa"/>
            <w:tcBorders>
              <w:top w:val="single" w:color="auto" w:sz="4" w:space="0"/>
              <w:left w:val="single" w:color="auto" w:sz="4" w:space="0"/>
              <w:bottom w:val="single" w:color="auto" w:sz="4" w:space="0"/>
              <w:right w:val="single" w:color="auto" w:sz="4" w:space="0"/>
            </w:tcBorders>
            <w:vAlign w:val="center"/>
          </w:tcPr>
          <w:p w14:paraId="338FCEA0">
            <w:pPr>
              <w:jc w:val="center"/>
              <w:rPr>
                <w:rFonts w:hint="eastAsia" w:ascii="宋体" w:hAnsi="宋体" w:cs="宋体"/>
                <w:b/>
                <w:color w:val="auto"/>
                <w:sz w:val="24"/>
                <w:highlight w:val="none"/>
              </w:rPr>
            </w:pPr>
            <w:r>
              <w:rPr>
                <w:rFonts w:hint="eastAsia" w:ascii="宋体" w:hAnsi="宋体" w:cs="宋体"/>
                <w:b/>
                <w:color w:val="auto"/>
                <w:sz w:val="24"/>
                <w:highlight w:val="none"/>
              </w:rPr>
              <w:t>总价</w:t>
            </w:r>
          </w:p>
        </w:tc>
        <w:tc>
          <w:tcPr>
            <w:tcW w:w="1905" w:type="dxa"/>
            <w:tcBorders>
              <w:top w:val="single" w:color="auto" w:sz="4" w:space="0"/>
              <w:left w:val="single" w:color="auto" w:sz="4" w:space="0"/>
              <w:bottom w:val="single" w:color="auto" w:sz="4" w:space="0"/>
              <w:right w:val="single" w:color="auto" w:sz="4" w:space="0"/>
            </w:tcBorders>
            <w:vAlign w:val="center"/>
          </w:tcPr>
          <w:p w14:paraId="2172CAA6">
            <w:pPr>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备注</w:t>
            </w:r>
          </w:p>
        </w:tc>
      </w:tr>
      <w:tr w14:paraId="37FC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10CABD7F">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454" w:type="dxa"/>
            <w:tcBorders>
              <w:top w:val="single" w:color="auto" w:sz="4" w:space="0"/>
              <w:left w:val="single" w:color="auto" w:sz="4" w:space="0"/>
              <w:bottom w:val="single" w:color="auto" w:sz="4" w:space="0"/>
              <w:right w:val="single" w:color="auto" w:sz="4" w:space="0"/>
            </w:tcBorders>
            <w:vAlign w:val="center"/>
          </w:tcPr>
          <w:p w14:paraId="5B8FFA7E">
            <w:pPr>
              <w:snapToGrid w:val="0"/>
              <w:jc w:val="center"/>
              <w:rPr>
                <w:rFonts w:hint="eastAsia"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466CEE82">
            <w:pPr>
              <w:snapToGrid w:val="0"/>
              <w:jc w:val="center"/>
              <w:rPr>
                <w:rFonts w:hint="eastAsia" w:ascii="宋体" w:hAnsi="宋体" w:cs="宋体"/>
                <w:color w:val="auto"/>
                <w:sz w:val="24"/>
                <w:highlight w:val="none"/>
              </w:rPr>
            </w:pPr>
          </w:p>
        </w:tc>
        <w:tc>
          <w:tcPr>
            <w:tcW w:w="3221" w:type="dxa"/>
            <w:tcBorders>
              <w:top w:val="single" w:color="auto" w:sz="4" w:space="0"/>
              <w:left w:val="single" w:color="auto" w:sz="4" w:space="0"/>
              <w:bottom w:val="single" w:color="auto" w:sz="4" w:space="0"/>
              <w:right w:val="single" w:color="auto" w:sz="4" w:space="0"/>
            </w:tcBorders>
            <w:vAlign w:val="center"/>
          </w:tcPr>
          <w:p w14:paraId="491BF378">
            <w:pPr>
              <w:snapToGrid w:val="0"/>
              <w:jc w:val="center"/>
              <w:rPr>
                <w:rFonts w:hint="eastAsia"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5F2449FD">
            <w:pPr>
              <w:snapToGrid w:val="0"/>
              <w:jc w:val="center"/>
              <w:rPr>
                <w:rFonts w:hint="eastAsia" w:ascii="宋体" w:hAnsi="宋体" w:eastAsia="宋体" w:cs="宋体"/>
                <w:color w:val="auto"/>
                <w:sz w:val="24"/>
                <w:highlight w:val="none"/>
                <w:lang w:val="en-US" w:eastAsia="zh-CN"/>
              </w:rPr>
            </w:pPr>
          </w:p>
        </w:tc>
        <w:tc>
          <w:tcPr>
            <w:tcW w:w="1466" w:type="dxa"/>
            <w:tcBorders>
              <w:top w:val="single" w:color="auto" w:sz="4" w:space="0"/>
              <w:left w:val="single" w:color="auto" w:sz="4" w:space="0"/>
              <w:bottom w:val="single" w:color="auto" w:sz="4" w:space="0"/>
              <w:right w:val="single" w:color="auto" w:sz="4" w:space="0"/>
            </w:tcBorders>
            <w:vAlign w:val="center"/>
          </w:tcPr>
          <w:p w14:paraId="75855C55">
            <w:pPr>
              <w:jc w:val="center"/>
              <w:rPr>
                <w:rFonts w:hint="eastAsia" w:ascii="宋体" w:hAnsi="宋体" w:cs="宋体"/>
                <w:color w:val="auto"/>
                <w:sz w:val="24"/>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0A4D1ADD">
            <w:pPr>
              <w:jc w:val="center"/>
              <w:rPr>
                <w:rFonts w:hint="eastAsia"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5EC2C36D">
            <w:pPr>
              <w:jc w:val="center"/>
              <w:rPr>
                <w:rFonts w:hint="eastAsia" w:ascii="宋体" w:hAnsi="宋体" w:eastAsia="宋体" w:cs="宋体"/>
                <w:color w:val="auto"/>
                <w:sz w:val="24"/>
                <w:highlight w:val="none"/>
                <w:lang w:val="en-US" w:eastAsia="zh-CN"/>
              </w:rPr>
            </w:pPr>
          </w:p>
        </w:tc>
      </w:tr>
      <w:tr w14:paraId="107D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4F67ABC8">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454" w:type="dxa"/>
            <w:tcBorders>
              <w:top w:val="single" w:color="auto" w:sz="4" w:space="0"/>
              <w:left w:val="single" w:color="auto" w:sz="4" w:space="0"/>
              <w:bottom w:val="single" w:color="auto" w:sz="4" w:space="0"/>
              <w:right w:val="single" w:color="auto" w:sz="4" w:space="0"/>
            </w:tcBorders>
            <w:vAlign w:val="center"/>
          </w:tcPr>
          <w:p w14:paraId="075B8F76">
            <w:pPr>
              <w:snapToGrid w:val="0"/>
              <w:jc w:val="center"/>
              <w:rPr>
                <w:rFonts w:hint="eastAsia"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02572C46">
            <w:pPr>
              <w:snapToGrid w:val="0"/>
              <w:jc w:val="center"/>
              <w:rPr>
                <w:rFonts w:hint="eastAsia" w:ascii="宋体" w:hAnsi="宋体" w:cs="宋体"/>
                <w:color w:val="auto"/>
                <w:sz w:val="24"/>
                <w:highlight w:val="none"/>
              </w:rPr>
            </w:pPr>
          </w:p>
        </w:tc>
        <w:tc>
          <w:tcPr>
            <w:tcW w:w="3221" w:type="dxa"/>
            <w:tcBorders>
              <w:top w:val="single" w:color="auto" w:sz="4" w:space="0"/>
              <w:left w:val="single" w:color="auto" w:sz="4" w:space="0"/>
              <w:bottom w:val="single" w:color="auto" w:sz="4" w:space="0"/>
              <w:right w:val="single" w:color="auto" w:sz="4" w:space="0"/>
            </w:tcBorders>
            <w:vAlign w:val="center"/>
          </w:tcPr>
          <w:p w14:paraId="55E107C8">
            <w:pPr>
              <w:snapToGrid w:val="0"/>
              <w:jc w:val="center"/>
              <w:rPr>
                <w:rFonts w:hint="eastAsia"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2464F4C1">
            <w:pPr>
              <w:snapToGrid w:val="0"/>
              <w:jc w:val="center"/>
              <w:rPr>
                <w:rFonts w:hint="eastAsia" w:ascii="宋体" w:hAnsi="宋体" w:eastAsia="宋体" w:cs="宋体"/>
                <w:color w:val="auto"/>
                <w:sz w:val="24"/>
                <w:highlight w:val="none"/>
                <w:lang w:val="en-US" w:eastAsia="zh-CN"/>
              </w:rPr>
            </w:pPr>
          </w:p>
        </w:tc>
        <w:tc>
          <w:tcPr>
            <w:tcW w:w="1466" w:type="dxa"/>
            <w:tcBorders>
              <w:top w:val="single" w:color="auto" w:sz="4" w:space="0"/>
              <w:left w:val="single" w:color="auto" w:sz="4" w:space="0"/>
              <w:bottom w:val="single" w:color="auto" w:sz="4" w:space="0"/>
              <w:right w:val="single" w:color="auto" w:sz="4" w:space="0"/>
            </w:tcBorders>
            <w:vAlign w:val="center"/>
          </w:tcPr>
          <w:p w14:paraId="29EDACE4">
            <w:pPr>
              <w:jc w:val="center"/>
              <w:rPr>
                <w:rFonts w:hint="eastAsia" w:ascii="宋体" w:hAnsi="宋体" w:cs="宋体"/>
                <w:color w:val="auto"/>
                <w:sz w:val="24"/>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15EED153">
            <w:pPr>
              <w:jc w:val="center"/>
              <w:rPr>
                <w:rFonts w:hint="eastAsia"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7A2F6341">
            <w:pPr>
              <w:jc w:val="center"/>
              <w:rPr>
                <w:rFonts w:hint="eastAsia" w:ascii="宋体" w:hAnsi="宋体" w:eastAsia="宋体" w:cs="宋体"/>
                <w:color w:val="auto"/>
                <w:sz w:val="24"/>
                <w:highlight w:val="none"/>
                <w:lang w:val="en-US" w:eastAsia="zh-CN"/>
              </w:rPr>
            </w:pPr>
          </w:p>
        </w:tc>
      </w:tr>
      <w:tr w14:paraId="61BB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0C8EBCAF">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454" w:type="dxa"/>
            <w:tcBorders>
              <w:top w:val="single" w:color="auto" w:sz="4" w:space="0"/>
              <w:left w:val="single" w:color="auto" w:sz="4" w:space="0"/>
              <w:bottom w:val="single" w:color="auto" w:sz="4" w:space="0"/>
              <w:right w:val="single" w:color="auto" w:sz="4" w:space="0"/>
            </w:tcBorders>
            <w:vAlign w:val="center"/>
          </w:tcPr>
          <w:p w14:paraId="12AE886D">
            <w:pPr>
              <w:snapToGrid w:val="0"/>
              <w:jc w:val="center"/>
              <w:rPr>
                <w:rFonts w:hint="eastAsia"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250E4E4B">
            <w:pPr>
              <w:snapToGrid w:val="0"/>
              <w:jc w:val="center"/>
              <w:rPr>
                <w:rFonts w:hint="eastAsia" w:ascii="宋体" w:hAnsi="宋体" w:cs="宋体"/>
                <w:color w:val="auto"/>
                <w:sz w:val="24"/>
                <w:highlight w:val="none"/>
              </w:rPr>
            </w:pPr>
          </w:p>
        </w:tc>
        <w:tc>
          <w:tcPr>
            <w:tcW w:w="3221" w:type="dxa"/>
            <w:tcBorders>
              <w:top w:val="single" w:color="auto" w:sz="4" w:space="0"/>
              <w:left w:val="single" w:color="auto" w:sz="4" w:space="0"/>
              <w:bottom w:val="single" w:color="auto" w:sz="4" w:space="0"/>
              <w:right w:val="single" w:color="auto" w:sz="4" w:space="0"/>
            </w:tcBorders>
            <w:vAlign w:val="center"/>
          </w:tcPr>
          <w:p w14:paraId="74BA292D">
            <w:pPr>
              <w:snapToGrid w:val="0"/>
              <w:jc w:val="center"/>
              <w:rPr>
                <w:rFonts w:hint="eastAsia"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70AA8815">
            <w:pPr>
              <w:snapToGrid w:val="0"/>
              <w:jc w:val="center"/>
              <w:rPr>
                <w:rFonts w:hint="eastAsia" w:ascii="宋体" w:hAnsi="宋体" w:eastAsia="宋体" w:cs="宋体"/>
                <w:color w:val="auto"/>
                <w:sz w:val="24"/>
                <w:highlight w:val="none"/>
                <w:lang w:val="en-US" w:eastAsia="zh-CN"/>
              </w:rPr>
            </w:pPr>
          </w:p>
        </w:tc>
        <w:tc>
          <w:tcPr>
            <w:tcW w:w="1466" w:type="dxa"/>
            <w:tcBorders>
              <w:top w:val="single" w:color="auto" w:sz="4" w:space="0"/>
              <w:left w:val="single" w:color="auto" w:sz="4" w:space="0"/>
              <w:bottom w:val="single" w:color="auto" w:sz="4" w:space="0"/>
              <w:right w:val="single" w:color="auto" w:sz="4" w:space="0"/>
            </w:tcBorders>
            <w:vAlign w:val="center"/>
          </w:tcPr>
          <w:p w14:paraId="140098EC">
            <w:pPr>
              <w:jc w:val="center"/>
              <w:rPr>
                <w:rFonts w:hint="eastAsia" w:ascii="宋体" w:hAnsi="宋体" w:cs="宋体"/>
                <w:color w:val="auto"/>
                <w:sz w:val="24"/>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6F472025">
            <w:pPr>
              <w:jc w:val="center"/>
              <w:rPr>
                <w:rFonts w:hint="eastAsia"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1EF564EC">
            <w:pPr>
              <w:jc w:val="center"/>
              <w:rPr>
                <w:rFonts w:hint="eastAsia" w:ascii="宋体" w:hAnsi="宋体" w:eastAsia="宋体" w:cs="宋体"/>
                <w:color w:val="auto"/>
                <w:sz w:val="24"/>
                <w:highlight w:val="none"/>
                <w:lang w:val="en-US" w:eastAsia="zh-CN"/>
              </w:rPr>
            </w:pPr>
          </w:p>
        </w:tc>
      </w:tr>
      <w:tr w14:paraId="3337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7703FFAE">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454" w:type="dxa"/>
            <w:tcBorders>
              <w:top w:val="single" w:color="auto" w:sz="4" w:space="0"/>
              <w:left w:val="single" w:color="auto" w:sz="4" w:space="0"/>
              <w:bottom w:val="single" w:color="auto" w:sz="4" w:space="0"/>
              <w:right w:val="single" w:color="auto" w:sz="4" w:space="0"/>
            </w:tcBorders>
            <w:vAlign w:val="center"/>
          </w:tcPr>
          <w:p w14:paraId="23FB62F6">
            <w:pPr>
              <w:snapToGrid w:val="0"/>
              <w:jc w:val="center"/>
              <w:rPr>
                <w:rFonts w:hint="eastAsia" w:ascii="宋体" w:hAnsi="宋体" w:eastAsia="宋体" w:cs="宋体"/>
                <w:color w:val="auto"/>
                <w:sz w:val="24"/>
                <w:highlight w:val="none"/>
                <w:lang w:val="en-US" w:eastAsia="zh-CN"/>
              </w:rPr>
            </w:pPr>
          </w:p>
        </w:tc>
        <w:tc>
          <w:tcPr>
            <w:tcW w:w="2085" w:type="dxa"/>
            <w:tcBorders>
              <w:top w:val="single" w:color="auto" w:sz="4" w:space="0"/>
              <w:left w:val="single" w:color="auto" w:sz="4" w:space="0"/>
              <w:bottom w:val="single" w:color="auto" w:sz="4" w:space="0"/>
              <w:right w:val="single" w:color="auto" w:sz="4" w:space="0"/>
            </w:tcBorders>
            <w:vAlign w:val="center"/>
          </w:tcPr>
          <w:p w14:paraId="437E2396">
            <w:pPr>
              <w:snapToGrid w:val="0"/>
              <w:jc w:val="center"/>
              <w:rPr>
                <w:rFonts w:hint="eastAsia" w:ascii="宋体" w:hAnsi="宋体" w:cs="宋体"/>
                <w:color w:val="auto"/>
                <w:sz w:val="24"/>
                <w:highlight w:val="none"/>
              </w:rPr>
            </w:pPr>
          </w:p>
        </w:tc>
        <w:tc>
          <w:tcPr>
            <w:tcW w:w="3221" w:type="dxa"/>
            <w:tcBorders>
              <w:top w:val="single" w:color="auto" w:sz="4" w:space="0"/>
              <w:left w:val="single" w:color="auto" w:sz="4" w:space="0"/>
              <w:bottom w:val="single" w:color="auto" w:sz="4" w:space="0"/>
              <w:right w:val="single" w:color="auto" w:sz="4" w:space="0"/>
            </w:tcBorders>
            <w:vAlign w:val="center"/>
          </w:tcPr>
          <w:p w14:paraId="5DC1F9E5">
            <w:pPr>
              <w:snapToGrid w:val="0"/>
              <w:jc w:val="center"/>
              <w:rPr>
                <w:rFonts w:hint="eastAsia"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1F4AD9FF">
            <w:pPr>
              <w:snapToGrid w:val="0"/>
              <w:jc w:val="center"/>
              <w:rPr>
                <w:rFonts w:hint="eastAsia" w:ascii="宋体" w:hAnsi="宋体" w:eastAsia="宋体" w:cs="宋体"/>
                <w:color w:val="auto"/>
                <w:sz w:val="24"/>
                <w:highlight w:val="none"/>
                <w:lang w:val="en-US" w:eastAsia="zh-CN"/>
              </w:rPr>
            </w:pPr>
          </w:p>
        </w:tc>
        <w:tc>
          <w:tcPr>
            <w:tcW w:w="1466" w:type="dxa"/>
            <w:tcBorders>
              <w:top w:val="single" w:color="auto" w:sz="4" w:space="0"/>
              <w:left w:val="single" w:color="auto" w:sz="4" w:space="0"/>
              <w:bottom w:val="single" w:color="auto" w:sz="4" w:space="0"/>
              <w:right w:val="single" w:color="auto" w:sz="4" w:space="0"/>
            </w:tcBorders>
            <w:vAlign w:val="center"/>
          </w:tcPr>
          <w:p w14:paraId="3E24DB76">
            <w:pPr>
              <w:jc w:val="center"/>
              <w:rPr>
                <w:rFonts w:hint="eastAsia" w:ascii="宋体" w:hAnsi="宋体" w:cs="宋体"/>
                <w:color w:val="auto"/>
                <w:sz w:val="24"/>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7029BB82">
            <w:pPr>
              <w:jc w:val="center"/>
              <w:rPr>
                <w:rFonts w:hint="eastAsia"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6DFAB69E">
            <w:pPr>
              <w:jc w:val="center"/>
              <w:rPr>
                <w:rFonts w:hint="eastAsia" w:ascii="宋体" w:hAnsi="宋体" w:eastAsia="宋体" w:cs="宋体"/>
                <w:color w:val="auto"/>
                <w:sz w:val="24"/>
                <w:highlight w:val="none"/>
                <w:lang w:val="en-US" w:eastAsia="zh-CN"/>
              </w:rPr>
            </w:pPr>
          </w:p>
        </w:tc>
      </w:tr>
      <w:tr w14:paraId="251F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61B03AFE">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454" w:type="dxa"/>
            <w:tcBorders>
              <w:top w:val="single" w:color="auto" w:sz="4" w:space="0"/>
              <w:left w:val="single" w:color="auto" w:sz="4" w:space="0"/>
              <w:bottom w:val="single" w:color="auto" w:sz="4" w:space="0"/>
              <w:right w:val="single" w:color="auto" w:sz="4" w:space="0"/>
            </w:tcBorders>
            <w:vAlign w:val="center"/>
          </w:tcPr>
          <w:p w14:paraId="2F247B89">
            <w:pPr>
              <w:snapToGrid w:val="0"/>
              <w:jc w:val="center"/>
              <w:rPr>
                <w:rFonts w:hint="eastAsia" w:ascii="宋体" w:hAnsi="宋体" w:eastAsia="宋体" w:cs="宋体"/>
                <w:color w:val="auto"/>
                <w:sz w:val="24"/>
                <w:highlight w:val="none"/>
                <w:lang w:val="en-US" w:eastAsia="zh-CN"/>
              </w:rPr>
            </w:pPr>
          </w:p>
        </w:tc>
        <w:tc>
          <w:tcPr>
            <w:tcW w:w="2085" w:type="dxa"/>
            <w:tcBorders>
              <w:top w:val="single" w:color="auto" w:sz="4" w:space="0"/>
              <w:left w:val="single" w:color="auto" w:sz="4" w:space="0"/>
              <w:bottom w:val="single" w:color="auto" w:sz="4" w:space="0"/>
              <w:right w:val="single" w:color="auto" w:sz="4" w:space="0"/>
            </w:tcBorders>
            <w:vAlign w:val="center"/>
          </w:tcPr>
          <w:p w14:paraId="0549CDBF">
            <w:pPr>
              <w:snapToGrid w:val="0"/>
              <w:jc w:val="center"/>
              <w:rPr>
                <w:rFonts w:hint="eastAsia" w:ascii="宋体" w:hAnsi="宋体" w:cs="宋体"/>
                <w:color w:val="auto"/>
                <w:sz w:val="24"/>
                <w:highlight w:val="none"/>
              </w:rPr>
            </w:pPr>
          </w:p>
        </w:tc>
        <w:tc>
          <w:tcPr>
            <w:tcW w:w="3221" w:type="dxa"/>
            <w:tcBorders>
              <w:top w:val="single" w:color="auto" w:sz="4" w:space="0"/>
              <w:left w:val="single" w:color="auto" w:sz="4" w:space="0"/>
              <w:bottom w:val="single" w:color="auto" w:sz="4" w:space="0"/>
              <w:right w:val="single" w:color="auto" w:sz="4" w:space="0"/>
            </w:tcBorders>
            <w:vAlign w:val="center"/>
          </w:tcPr>
          <w:p w14:paraId="48756AA9">
            <w:pPr>
              <w:snapToGrid w:val="0"/>
              <w:jc w:val="center"/>
              <w:rPr>
                <w:rFonts w:hint="eastAsia"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29578DAF">
            <w:pPr>
              <w:snapToGrid w:val="0"/>
              <w:jc w:val="center"/>
              <w:rPr>
                <w:rFonts w:hint="eastAsia" w:ascii="宋体" w:hAnsi="宋体" w:eastAsia="宋体" w:cs="宋体"/>
                <w:color w:val="auto"/>
                <w:sz w:val="24"/>
                <w:highlight w:val="none"/>
                <w:lang w:val="en-US" w:eastAsia="zh-CN"/>
              </w:rPr>
            </w:pPr>
          </w:p>
        </w:tc>
        <w:tc>
          <w:tcPr>
            <w:tcW w:w="1466" w:type="dxa"/>
            <w:tcBorders>
              <w:top w:val="single" w:color="auto" w:sz="4" w:space="0"/>
              <w:left w:val="single" w:color="auto" w:sz="4" w:space="0"/>
              <w:bottom w:val="single" w:color="auto" w:sz="4" w:space="0"/>
              <w:right w:val="single" w:color="auto" w:sz="4" w:space="0"/>
            </w:tcBorders>
            <w:vAlign w:val="center"/>
          </w:tcPr>
          <w:p w14:paraId="6DC916CA">
            <w:pPr>
              <w:jc w:val="center"/>
              <w:rPr>
                <w:rFonts w:hint="eastAsia" w:ascii="宋体" w:hAnsi="宋体" w:cs="宋体"/>
                <w:color w:val="auto"/>
                <w:sz w:val="24"/>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4F1C10EE">
            <w:pPr>
              <w:jc w:val="center"/>
              <w:rPr>
                <w:rFonts w:hint="eastAsia"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1F4FB5D6">
            <w:pPr>
              <w:jc w:val="center"/>
              <w:rPr>
                <w:rFonts w:hint="eastAsia" w:ascii="宋体" w:hAnsi="宋体" w:eastAsia="宋体" w:cs="宋体"/>
                <w:color w:val="auto"/>
                <w:sz w:val="24"/>
                <w:highlight w:val="none"/>
                <w:lang w:val="en-US" w:eastAsia="zh-CN"/>
              </w:rPr>
            </w:pPr>
          </w:p>
        </w:tc>
      </w:tr>
      <w:tr w14:paraId="42A6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64" w:type="dxa"/>
            <w:gridSpan w:val="4"/>
            <w:tcBorders>
              <w:top w:val="single" w:color="auto" w:sz="4" w:space="0"/>
              <w:left w:val="single" w:color="auto" w:sz="4" w:space="0"/>
              <w:bottom w:val="single" w:color="auto" w:sz="4" w:space="0"/>
              <w:right w:val="single" w:color="auto" w:sz="4" w:space="0"/>
            </w:tcBorders>
            <w:vAlign w:val="center"/>
          </w:tcPr>
          <w:p w14:paraId="1D0E07D2">
            <w:pPr>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6081" w:type="dxa"/>
            <w:gridSpan w:val="4"/>
            <w:tcBorders>
              <w:top w:val="single" w:color="auto" w:sz="4" w:space="0"/>
              <w:left w:val="single" w:color="auto" w:sz="4" w:space="0"/>
              <w:bottom w:val="single" w:color="auto" w:sz="4" w:space="0"/>
              <w:right w:val="single" w:color="auto" w:sz="4" w:space="0"/>
            </w:tcBorders>
            <w:vAlign w:val="center"/>
          </w:tcPr>
          <w:p w14:paraId="737C12C2">
            <w:pPr>
              <w:jc w:val="center"/>
              <w:rPr>
                <w:rFonts w:hint="eastAsia" w:ascii="宋体" w:hAnsi="宋体" w:cs="宋体"/>
                <w:color w:val="auto"/>
                <w:sz w:val="24"/>
                <w:highlight w:val="none"/>
              </w:rPr>
            </w:pPr>
          </w:p>
        </w:tc>
      </w:tr>
      <w:tr w14:paraId="2947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264" w:type="dxa"/>
            <w:gridSpan w:val="4"/>
            <w:tcBorders>
              <w:top w:val="single" w:color="auto" w:sz="4" w:space="0"/>
              <w:left w:val="single" w:color="auto" w:sz="4" w:space="0"/>
              <w:bottom w:val="single" w:color="auto" w:sz="4" w:space="0"/>
              <w:right w:val="single" w:color="auto" w:sz="4" w:space="0"/>
            </w:tcBorders>
            <w:vAlign w:val="center"/>
          </w:tcPr>
          <w:p w14:paraId="060DC27A">
            <w:pPr>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6081" w:type="dxa"/>
            <w:gridSpan w:val="4"/>
            <w:tcBorders>
              <w:top w:val="single" w:color="auto" w:sz="4" w:space="0"/>
              <w:left w:val="single" w:color="auto" w:sz="4" w:space="0"/>
              <w:bottom w:val="single" w:color="auto" w:sz="4" w:space="0"/>
              <w:right w:val="single" w:color="auto" w:sz="4" w:space="0"/>
            </w:tcBorders>
            <w:vAlign w:val="center"/>
          </w:tcPr>
          <w:p w14:paraId="00C1877E">
            <w:pPr>
              <w:jc w:val="center"/>
              <w:rPr>
                <w:rFonts w:hint="eastAsia" w:ascii="宋体" w:hAnsi="宋体" w:cs="宋体"/>
                <w:color w:val="auto"/>
                <w:sz w:val="24"/>
                <w:highlight w:val="none"/>
              </w:rPr>
            </w:pPr>
          </w:p>
        </w:tc>
      </w:tr>
    </w:tbl>
    <w:p w14:paraId="36E1C07B">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3A46549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14:paraId="4771470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响应文件含有交易发起人不能接受的附加条件的，交易无效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响应文件含有交易发起人不能接受的附加条件的，交易无效。</w:t>
      </w:r>
    </w:p>
    <w:p w14:paraId="3DEF14F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0ABB0FE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金额等予以公示。</w:t>
      </w:r>
    </w:p>
    <w:p w14:paraId="6ADBC467">
      <w:pPr>
        <w:spacing w:line="360" w:lineRule="auto"/>
        <w:ind w:firstLine="482" w:firstLineChars="200"/>
        <w:rPr>
          <w:rFonts w:hint="eastAsia" w:ascii="宋体" w:hAnsi="宋体" w:eastAsia="宋体" w:cs="宋体"/>
          <w:b/>
          <w:color w:val="auto"/>
          <w:kern w:val="0"/>
          <w:sz w:val="24"/>
          <w:highlight w:val="none"/>
        </w:rPr>
      </w:pPr>
    </w:p>
    <w:p w14:paraId="73CFBC7A">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393328D8">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sectPr>
          <w:pgSz w:w="16838" w:h="11906" w:orient="landscape"/>
          <w:pgMar w:top="1417" w:right="1247" w:bottom="1417" w:left="1247"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4067003">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5B3C4575">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43E1FDB8">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一、异议响应人基本信息</w:t>
      </w:r>
    </w:p>
    <w:p w14:paraId="1108D8D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14:paraId="3A193C6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D5DE1B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46A8D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A16125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07844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72227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二、异议项目基本情况</w:t>
      </w:r>
    </w:p>
    <w:p w14:paraId="4141DE0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14:paraId="7D1ED1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79E083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14:paraId="1D3452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015A3E0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三、异议事项具体内容</w:t>
      </w:r>
    </w:p>
    <w:p w14:paraId="14D1606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14:paraId="23B7D9C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75A4F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5BB0876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4B7B03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5BD602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异议事项2</w:t>
      </w:r>
    </w:p>
    <w:p w14:paraId="1464C1A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79971AB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34BBA94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2D73D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0625A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08B6335">
      <w:pPr>
        <w:spacing w:line="360" w:lineRule="auto"/>
        <w:jc w:val="center"/>
        <w:rPr>
          <w:rFonts w:hint="eastAsia" w:ascii="宋体" w:hAnsi="宋体" w:cs="宋体"/>
          <w:b/>
          <w:bCs/>
          <w:color w:val="auto"/>
          <w:sz w:val="24"/>
          <w:highlight w:val="none"/>
        </w:rPr>
      </w:pPr>
    </w:p>
    <w:p w14:paraId="04572DF4">
      <w:pPr>
        <w:spacing w:line="360" w:lineRule="auto"/>
        <w:rPr>
          <w:rFonts w:hint="eastAsia" w:ascii="宋体" w:hAnsi="宋体" w:cs="宋体"/>
          <w:b/>
          <w:color w:val="auto"/>
          <w:sz w:val="24"/>
          <w:highlight w:val="none"/>
        </w:rPr>
      </w:pPr>
    </w:p>
    <w:p w14:paraId="6851968D">
      <w:pPr>
        <w:spacing w:line="360" w:lineRule="auto"/>
        <w:rPr>
          <w:rFonts w:hint="eastAsia" w:ascii="宋体" w:hAnsi="宋体" w:cs="宋体"/>
          <w:b/>
          <w:color w:val="auto"/>
          <w:sz w:val="24"/>
          <w:highlight w:val="none"/>
        </w:rPr>
      </w:pPr>
    </w:p>
    <w:p w14:paraId="43794CA5">
      <w:pPr>
        <w:spacing w:line="360" w:lineRule="auto"/>
        <w:rPr>
          <w:rFonts w:hint="eastAsia" w:ascii="宋体" w:hAnsi="宋体" w:cs="宋体"/>
          <w:b/>
          <w:color w:val="auto"/>
          <w:sz w:val="24"/>
          <w:highlight w:val="none"/>
        </w:rPr>
      </w:pPr>
    </w:p>
    <w:p w14:paraId="4E81CF5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异议函制作说明：</w:t>
      </w:r>
    </w:p>
    <w:p w14:paraId="1418B4E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0E55612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7A4AE77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210A0E9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7622C30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65EA907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747F2CDA">
      <w:pPr>
        <w:widowControl/>
        <w:spacing w:line="360" w:lineRule="auto"/>
        <w:ind w:firstLine="600" w:firstLineChars="200"/>
        <w:jc w:val="left"/>
        <w:rPr>
          <w:rFonts w:hint="eastAsia" w:ascii="宋体" w:hAnsi="宋体" w:cs="宋体"/>
          <w:color w:val="auto"/>
          <w:sz w:val="30"/>
          <w:szCs w:val="30"/>
          <w:highlight w:val="none"/>
        </w:rPr>
      </w:pPr>
    </w:p>
    <w:p w14:paraId="7D58659B">
      <w:pPr>
        <w:spacing w:line="360" w:lineRule="auto"/>
        <w:jc w:val="center"/>
        <w:rPr>
          <w:rFonts w:hint="eastAsia" w:ascii="宋体" w:hAnsi="宋体" w:cs="宋体"/>
          <w:b/>
          <w:color w:val="auto"/>
          <w:spacing w:val="6"/>
          <w:sz w:val="32"/>
          <w:szCs w:val="32"/>
          <w:highlight w:val="none"/>
        </w:rPr>
      </w:pPr>
    </w:p>
    <w:p w14:paraId="268B9794">
      <w:pPr>
        <w:spacing w:line="360" w:lineRule="auto"/>
        <w:jc w:val="center"/>
        <w:rPr>
          <w:rFonts w:hint="eastAsia" w:ascii="宋体" w:hAnsi="宋体" w:cs="宋体"/>
          <w:b/>
          <w:color w:val="auto"/>
          <w:spacing w:val="6"/>
          <w:sz w:val="32"/>
          <w:szCs w:val="32"/>
          <w:highlight w:val="none"/>
        </w:rPr>
      </w:pPr>
    </w:p>
    <w:p w14:paraId="07DC9436">
      <w:pPr>
        <w:spacing w:line="360" w:lineRule="auto"/>
        <w:jc w:val="center"/>
        <w:rPr>
          <w:rFonts w:hint="eastAsia" w:ascii="宋体" w:hAnsi="宋体" w:cs="宋体"/>
          <w:b/>
          <w:color w:val="auto"/>
          <w:spacing w:val="6"/>
          <w:sz w:val="32"/>
          <w:szCs w:val="32"/>
          <w:highlight w:val="none"/>
        </w:rPr>
      </w:pPr>
    </w:p>
    <w:p w14:paraId="0B5CBD63">
      <w:pPr>
        <w:spacing w:line="360" w:lineRule="auto"/>
        <w:jc w:val="center"/>
        <w:rPr>
          <w:rFonts w:hint="eastAsia" w:ascii="宋体" w:hAnsi="宋体" w:cs="宋体"/>
          <w:b/>
          <w:color w:val="auto"/>
          <w:spacing w:val="6"/>
          <w:sz w:val="32"/>
          <w:szCs w:val="32"/>
          <w:highlight w:val="none"/>
        </w:rPr>
      </w:pPr>
    </w:p>
    <w:p w14:paraId="7F49C894">
      <w:pPr>
        <w:spacing w:line="360" w:lineRule="auto"/>
        <w:jc w:val="center"/>
        <w:rPr>
          <w:rFonts w:hint="eastAsia" w:ascii="宋体" w:hAnsi="宋体" w:cs="宋体"/>
          <w:b/>
          <w:color w:val="auto"/>
          <w:spacing w:val="6"/>
          <w:sz w:val="32"/>
          <w:szCs w:val="32"/>
          <w:highlight w:val="none"/>
        </w:rPr>
      </w:pPr>
    </w:p>
    <w:p w14:paraId="3C138F21">
      <w:pPr>
        <w:spacing w:line="360" w:lineRule="auto"/>
        <w:jc w:val="center"/>
        <w:rPr>
          <w:rFonts w:hint="eastAsia" w:ascii="宋体" w:hAnsi="宋体" w:cs="宋体"/>
          <w:b/>
          <w:color w:val="auto"/>
          <w:spacing w:val="6"/>
          <w:sz w:val="32"/>
          <w:szCs w:val="32"/>
          <w:highlight w:val="none"/>
        </w:rPr>
      </w:pPr>
    </w:p>
    <w:p w14:paraId="365B09FC">
      <w:pPr>
        <w:spacing w:line="360" w:lineRule="auto"/>
        <w:jc w:val="center"/>
        <w:rPr>
          <w:rFonts w:hint="eastAsia" w:ascii="宋体" w:hAnsi="宋体" w:cs="宋体"/>
          <w:b/>
          <w:color w:val="auto"/>
          <w:spacing w:val="6"/>
          <w:sz w:val="32"/>
          <w:szCs w:val="32"/>
          <w:highlight w:val="none"/>
        </w:rPr>
      </w:pPr>
    </w:p>
    <w:p w14:paraId="00936A4F">
      <w:pPr>
        <w:spacing w:line="360" w:lineRule="auto"/>
        <w:jc w:val="center"/>
        <w:rPr>
          <w:rFonts w:hint="eastAsia" w:ascii="宋体" w:hAnsi="宋体" w:cs="宋体"/>
          <w:b/>
          <w:color w:val="auto"/>
          <w:spacing w:val="6"/>
          <w:sz w:val="32"/>
          <w:szCs w:val="32"/>
          <w:highlight w:val="none"/>
        </w:rPr>
      </w:pPr>
    </w:p>
    <w:p w14:paraId="030A4D3D">
      <w:pPr>
        <w:spacing w:line="360" w:lineRule="auto"/>
        <w:jc w:val="center"/>
        <w:rPr>
          <w:rFonts w:hint="eastAsia" w:ascii="宋体" w:hAnsi="宋体" w:cs="宋体"/>
          <w:b/>
          <w:color w:val="auto"/>
          <w:spacing w:val="6"/>
          <w:sz w:val="32"/>
          <w:szCs w:val="32"/>
          <w:highlight w:val="none"/>
        </w:rPr>
      </w:pPr>
    </w:p>
    <w:p w14:paraId="7ADA6DFD">
      <w:pPr>
        <w:spacing w:line="360" w:lineRule="auto"/>
        <w:jc w:val="center"/>
        <w:rPr>
          <w:rFonts w:hint="eastAsia" w:ascii="宋体" w:hAnsi="宋体" w:cs="宋体"/>
          <w:b/>
          <w:color w:val="auto"/>
          <w:spacing w:val="6"/>
          <w:sz w:val="32"/>
          <w:szCs w:val="32"/>
          <w:highlight w:val="none"/>
        </w:rPr>
      </w:pPr>
    </w:p>
    <w:p w14:paraId="16B50D59">
      <w:pPr>
        <w:spacing w:line="360" w:lineRule="auto"/>
        <w:jc w:val="center"/>
        <w:rPr>
          <w:rFonts w:hint="eastAsia" w:ascii="宋体" w:hAnsi="宋体" w:cs="宋体"/>
          <w:b/>
          <w:color w:val="auto"/>
          <w:spacing w:val="6"/>
          <w:sz w:val="32"/>
          <w:szCs w:val="32"/>
          <w:highlight w:val="none"/>
        </w:rPr>
      </w:pPr>
    </w:p>
    <w:p w14:paraId="32022246">
      <w:pPr>
        <w:spacing w:line="360" w:lineRule="auto"/>
        <w:jc w:val="center"/>
        <w:rPr>
          <w:rFonts w:hint="eastAsia" w:ascii="宋体" w:hAnsi="宋体" w:cs="宋体"/>
          <w:b/>
          <w:color w:val="auto"/>
          <w:spacing w:val="6"/>
          <w:sz w:val="32"/>
          <w:szCs w:val="32"/>
          <w:highlight w:val="none"/>
        </w:rPr>
      </w:pPr>
    </w:p>
    <w:p w14:paraId="203BF9EA">
      <w:pPr>
        <w:spacing w:line="360" w:lineRule="auto"/>
        <w:jc w:val="left"/>
        <w:rPr>
          <w:rFonts w:hint="eastAsia" w:ascii="宋体" w:hAnsi="宋体" w:cs="宋体"/>
          <w:b/>
          <w:color w:val="auto"/>
          <w:spacing w:val="6"/>
          <w:sz w:val="32"/>
          <w:szCs w:val="32"/>
          <w:highlight w:val="none"/>
        </w:rPr>
      </w:pPr>
    </w:p>
    <w:p w14:paraId="06BA034F">
      <w:pPr>
        <w:spacing w:line="360" w:lineRule="auto"/>
        <w:jc w:val="left"/>
        <w:rPr>
          <w:rFonts w:hint="eastAsia" w:ascii="宋体" w:hAnsi="宋体" w:cs="宋体"/>
          <w:b/>
          <w:color w:val="auto"/>
          <w:spacing w:val="6"/>
          <w:sz w:val="32"/>
          <w:szCs w:val="32"/>
          <w:highlight w:val="none"/>
        </w:rPr>
      </w:pPr>
    </w:p>
    <w:p w14:paraId="3FEBB0BC">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1ED3B0D5">
      <w:pPr>
        <w:spacing w:line="360" w:lineRule="auto"/>
        <w:jc w:val="center"/>
        <w:rPr>
          <w:rFonts w:hint="eastAsia" w:ascii="宋体" w:hAnsi="宋体" w:cs="宋体"/>
          <w:b/>
          <w:color w:val="auto"/>
          <w:sz w:val="24"/>
          <w:highlight w:val="none"/>
        </w:rPr>
      </w:pPr>
    </w:p>
    <w:p w14:paraId="664CBD8E">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9B9FE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0C4287A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618A73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34EF2B">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EF02CD1">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E8C8C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F8604B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C852A7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8C6DB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D49B8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D68A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6533D0C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4FFD37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8E35A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6B26E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AD27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235EBF1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名称：</w:t>
      </w:r>
      <w:r>
        <w:rPr>
          <w:rFonts w:hint="eastAsia" w:ascii="宋体" w:hAnsi="宋体" w:cs="宋体"/>
          <w:color w:val="auto"/>
          <w:sz w:val="24"/>
          <w:highlight w:val="none"/>
          <w:u w:val="dotted"/>
        </w:rPr>
        <w:t xml:space="preserve">                                        </w:t>
      </w:r>
    </w:p>
    <w:p w14:paraId="0A62D00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A511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7E0C9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F11DA9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7CF851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E880B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三、异议基本情况</w:t>
      </w:r>
    </w:p>
    <w:p w14:paraId="353E1DA6">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14:paraId="136E715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C3508F">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14:paraId="1C9393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FD7BAA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11F3D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68D8A6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0BAB66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14283B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1B04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2481E2F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71A54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3628EB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BE881C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6D6B1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F2E92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0EF43D8">
      <w:pPr>
        <w:spacing w:line="360" w:lineRule="auto"/>
        <w:rPr>
          <w:rFonts w:hint="eastAsia" w:ascii="宋体" w:hAnsi="宋体" w:cs="宋体"/>
          <w:b/>
          <w:color w:val="auto"/>
          <w:sz w:val="24"/>
          <w:highlight w:val="none"/>
        </w:rPr>
      </w:pPr>
    </w:p>
    <w:p w14:paraId="05B7EA1E">
      <w:pPr>
        <w:spacing w:line="360" w:lineRule="auto"/>
        <w:rPr>
          <w:rFonts w:hint="eastAsia" w:ascii="宋体" w:hAnsi="宋体" w:cs="宋体"/>
          <w:b/>
          <w:color w:val="auto"/>
          <w:sz w:val="24"/>
          <w:highlight w:val="none"/>
        </w:rPr>
      </w:pPr>
    </w:p>
    <w:p w14:paraId="14907B5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2406F4D1">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305189B2">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E49EB1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D7E8FE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266CD80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823B09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8E570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2F859FA">
      <w:pPr>
        <w:spacing w:line="360" w:lineRule="auto"/>
        <w:rPr>
          <w:rFonts w:hint="eastAsia" w:ascii="宋体" w:hAnsi="宋体" w:eastAsia="宋体" w:cs="宋体"/>
          <w:b/>
          <w:color w:val="auto"/>
          <w:sz w:val="24"/>
          <w:highlight w:val="none"/>
        </w:rPr>
      </w:pPr>
    </w:p>
    <w:p w14:paraId="743D036C">
      <w:pPr>
        <w:autoSpaceDE w:val="0"/>
        <w:autoSpaceDN w:val="0"/>
        <w:jc w:val="center"/>
        <w:rPr>
          <w:rFonts w:hint="eastAsia" w:ascii="宋体" w:hAnsi="宋体" w:eastAsia="宋体" w:cs="宋体"/>
          <w:b/>
          <w:color w:val="auto"/>
          <w:spacing w:val="6"/>
          <w:sz w:val="32"/>
          <w:szCs w:val="32"/>
          <w:highlight w:val="none"/>
        </w:rPr>
      </w:pPr>
    </w:p>
    <w:p w14:paraId="0369547E">
      <w:pPr>
        <w:autoSpaceDE w:val="0"/>
        <w:autoSpaceDN w:val="0"/>
        <w:jc w:val="left"/>
        <w:rPr>
          <w:rFonts w:hint="eastAsia" w:ascii="宋体" w:hAnsi="宋体" w:eastAsia="宋体" w:cs="宋体"/>
          <w:b/>
          <w:color w:val="auto"/>
          <w:spacing w:val="6"/>
          <w:sz w:val="32"/>
          <w:szCs w:val="32"/>
          <w:highlight w:val="none"/>
        </w:rPr>
      </w:pPr>
    </w:p>
    <w:p w14:paraId="65ADF8F8">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369BFF1">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14:paraId="61BF8202">
      <w:pPr>
        <w:autoSpaceDE w:val="0"/>
        <w:autoSpaceDN w:val="0"/>
        <w:jc w:val="center"/>
        <w:rPr>
          <w:rFonts w:hint="eastAsia" w:ascii="宋体" w:hAnsi="宋体" w:eastAsia="宋体" w:cs="宋体"/>
          <w:b/>
          <w:bCs/>
          <w:color w:val="auto"/>
          <w:sz w:val="32"/>
          <w:szCs w:val="32"/>
          <w:highlight w:val="none"/>
        </w:rPr>
      </w:pPr>
    </w:p>
    <w:p w14:paraId="2ADF5AAA">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78CE3D35">
      <w:pPr>
        <w:spacing w:line="360" w:lineRule="auto"/>
        <w:rPr>
          <w:rFonts w:hint="eastAsia" w:ascii="宋体" w:hAnsi="宋体" w:eastAsia="宋体" w:cs="宋体"/>
          <w:color w:val="auto"/>
          <w:sz w:val="24"/>
          <w:highlight w:val="none"/>
          <w:u w:val="single"/>
        </w:rPr>
      </w:pPr>
    </w:p>
    <w:p w14:paraId="648915B3">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（交易发起人）、（代理机构）</w:t>
      </w:r>
    </w:p>
    <w:p w14:paraId="5D1BD2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w:t>
      </w:r>
      <w:r>
        <w:rPr>
          <w:rFonts w:hint="eastAsia" w:ascii="宋体" w:hAnsi="宋体" w:cs="宋体"/>
          <w:color w:val="auto"/>
          <w:sz w:val="24"/>
          <w:highlight w:val="none"/>
          <w:u w:val="single"/>
          <w:lang w:val="en-US" w:eastAsia="zh-CN"/>
        </w:rPr>
        <w:t>项目</w:t>
      </w:r>
      <w:r>
        <w:rPr>
          <w:rFonts w:hint="eastAsia" w:ascii="宋体" w:hAnsi="宋体" w:cs="宋体"/>
          <w:color w:val="auto"/>
          <w:sz w:val="24"/>
          <w:highlight w:val="none"/>
          <w:u w:val="single"/>
        </w:rPr>
        <w:t>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D87A8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91F3629">
      <w:pPr>
        <w:spacing w:line="360" w:lineRule="auto"/>
        <w:ind w:firstLine="494"/>
        <w:rPr>
          <w:rFonts w:hint="eastAsia" w:ascii="宋体" w:hAnsi="宋体" w:eastAsia="宋体" w:cs="宋体"/>
          <w:color w:val="auto"/>
          <w:sz w:val="24"/>
          <w:highlight w:val="none"/>
        </w:rPr>
      </w:pPr>
    </w:p>
    <w:p w14:paraId="0DEB86B4">
      <w:pPr>
        <w:spacing w:line="360" w:lineRule="auto"/>
        <w:ind w:firstLine="494"/>
        <w:rPr>
          <w:rFonts w:hint="eastAsia" w:ascii="宋体" w:hAnsi="宋体" w:eastAsia="宋体" w:cs="宋体"/>
          <w:color w:val="auto"/>
          <w:sz w:val="24"/>
          <w:highlight w:val="none"/>
        </w:rPr>
      </w:pPr>
    </w:p>
    <w:p w14:paraId="1E095461">
      <w:pPr>
        <w:spacing w:line="360" w:lineRule="auto"/>
        <w:ind w:firstLine="494"/>
        <w:rPr>
          <w:rFonts w:hint="eastAsia" w:ascii="宋体" w:hAnsi="宋体" w:eastAsia="宋体" w:cs="宋体"/>
          <w:color w:val="auto"/>
          <w:sz w:val="24"/>
          <w:highlight w:val="none"/>
        </w:rPr>
      </w:pPr>
    </w:p>
    <w:p w14:paraId="50357F72">
      <w:pPr>
        <w:spacing w:line="360" w:lineRule="auto"/>
        <w:ind w:firstLine="494"/>
        <w:rPr>
          <w:rFonts w:hint="eastAsia" w:ascii="宋体" w:hAnsi="宋体" w:eastAsia="宋体" w:cs="宋体"/>
          <w:color w:val="auto"/>
          <w:sz w:val="24"/>
          <w:highlight w:val="none"/>
        </w:rPr>
      </w:pPr>
    </w:p>
    <w:p w14:paraId="1457371A">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响应人</w:t>
      </w:r>
      <w:r>
        <w:rPr>
          <w:rFonts w:hint="eastAsia" w:ascii="宋体" w:hAnsi="宋体" w:eastAsia="宋体" w:cs="宋体"/>
          <w:color w:val="auto"/>
          <w:sz w:val="24"/>
          <w:highlight w:val="none"/>
        </w:rPr>
        <w:t>（法定名称章）：</w:t>
      </w:r>
    </w:p>
    <w:p w14:paraId="494DA5F4">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9176BC9">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06EE4473">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05F0CA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505F0CAD">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3206C858">
      <w:pPr>
        <w:autoSpaceDE w:val="0"/>
        <w:autoSpaceDN w:val="0"/>
        <w:jc w:val="center"/>
        <w:rPr>
          <w:rFonts w:hint="eastAsia" w:ascii="宋体" w:hAnsi="宋体" w:eastAsia="宋体" w:cs="宋体"/>
          <w:b/>
          <w:color w:val="auto"/>
          <w:spacing w:val="6"/>
          <w:sz w:val="32"/>
          <w:szCs w:val="32"/>
          <w:highlight w:val="none"/>
        </w:rPr>
      </w:pPr>
    </w:p>
    <w:p w14:paraId="144BD441">
      <w:pPr>
        <w:autoSpaceDE w:val="0"/>
        <w:autoSpaceDN w:val="0"/>
        <w:jc w:val="center"/>
        <w:rPr>
          <w:rFonts w:hint="eastAsia" w:ascii="宋体" w:hAnsi="宋体" w:eastAsia="宋体" w:cs="宋体"/>
          <w:b/>
          <w:color w:val="auto"/>
          <w:spacing w:val="6"/>
          <w:sz w:val="32"/>
          <w:szCs w:val="32"/>
          <w:highlight w:val="none"/>
        </w:rPr>
      </w:pPr>
    </w:p>
    <w:p w14:paraId="41478C2A">
      <w:pPr>
        <w:autoSpaceDE w:val="0"/>
        <w:autoSpaceDN w:val="0"/>
        <w:jc w:val="center"/>
        <w:rPr>
          <w:rFonts w:hint="eastAsia" w:ascii="宋体" w:hAnsi="宋体" w:eastAsia="宋体" w:cs="宋体"/>
          <w:b/>
          <w:color w:val="auto"/>
          <w:spacing w:val="6"/>
          <w:sz w:val="32"/>
          <w:szCs w:val="32"/>
          <w:highlight w:val="none"/>
        </w:rPr>
      </w:pPr>
    </w:p>
    <w:p w14:paraId="1E17F13F">
      <w:pPr>
        <w:autoSpaceDE w:val="0"/>
        <w:autoSpaceDN w:val="0"/>
        <w:jc w:val="center"/>
        <w:rPr>
          <w:rFonts w:hint="eastAsia" w:ascii="宋体" w:hAnsi="宋体" w:eastAsia="宋体" w:cs="宋体"/>
          <w:b/>
          <w:color w:val="auto"/>
          <w:spacing w:val="6"/>
          <w:sz w:val="32"/>
          <w:szCs w:val="32"/>
          <w:highlight w:val="none"/>
        </w:rPr>
      </w:pPr>
    </w:p>
    <w:p w14:paraId="7B05B8B3">
      <w:pPr>
        <w:autoSpaceDE w:val="0"/>
        <w:autoSpaceDN w:val="0"/>
        <w:jc w:val="center"/>
        <w:rPr>
          <w:rFonts w:hint="eastAsia" w:ascii="宋体" w:hAnsi="宋体" w:eastAsia="宋体" w:cs="宋体"/>
          <w:b/>
          <w:color w:val="auto"/>
          <w:spacing w:val="6"/>
          <w:sz w:val="32"/>
          <w:szCs w:val="32"/>
          <w:highlight w:val="none"/>
        </w:rPr>
      </w:pPr>
    </w:p>
    <w:p w14:paraId="51AADA14">
      <w:pPr>
        <w:autoSpaceDE w:val="0"/>
        <w:autoSpaceDN w:val="0"/>
        <w:jc w:val="center"/>
        <w:rPr>
          <w:rFonts w:hint="eastAsia" w:ascii="宋体" w:hAnsi="宋体" w:eastAsia="宋体" w:cs="宋体"/>
          <w:b/>
          <w:color w:val="auto"/>
          <w:spacing w:val="6"/>
          <w:sz w:val="32"/>
          <w:szCs w:val="32"/>
          <w:highlight w:val="none"/>
        </w:rPr>
      </w:pPr>
    </w:p>
    <w:p w14:paraId="4CB4B300">
      <w:pPr>
        <w:autoSpaceDE w:val="0"/>
        <w:autoSpaceDN w:val="0"/>
        <w:jc w:val="center"/>
        <w:rPr>
          <w:rFonts w:hint="eastAsia" w:ascii="宋体" w:hAnsi="宋体" w:eastAsia="宋体" w:cs="宋体"/>
          <w:b/>
          <w:color w:val="auto"/>
          <w:spacing w:val="6"/>
          <w:sz w:val="32"/>
          <w:szCs w:val="32"/>
          <w:highlight w:val="none"/>
        </w:rPr>
      </w:pPr>
    </w:p>
    <w:p w14:paraId="46C8B8D4">
      <w:pPr>
        <w:autoSpaceDE w:val="0"/>
        <w:autoSpaceDN w:val="0"/>
        <w:jc w:val="center"/>
        <w:rPr>
          <w:rFonts w:hint="eastAsia" w:ascii="宋体" w:hAnsi="宋体" w:eastAsia="宋体" w:cs="宋体"/>
          <w:b/>
          <w:color w:val="auto"/>
          <w:spacing w:val="6"/>
          <w:sz w:val="32"/>
          <w:szCs w:val="32"/>
          <w:highlight w:val="none"/>
        </w:rPr>
      </w:pPr>
    </w:p>
    <w:p w14:paraId="76C2BF6D">
      <w:pPr>
        <w:autoSpaceDE w:val="0"/>
        <w:autoSpaceDN w:val="0"/>
        <w:jc w:val="center"/>
        <w:rPr>
          <w:rFonts w:hint="eastAsia" w:ascii="宋体" w:hAnsi="宋体" w:eastAsia="宋体" w:cs="宋体"/>
          <w:b/>
          <w:color w:val="auto"/>
          <w:spacing w:val="6"/>
          <w:sz w:val="32"/>
          <w:szCs w:val="32"/>
          <w:highlight w:val="none"/>
        </w:rPr>
      </w:pPr>
    </w:p>
    <w:p w14:paraId="1047CE4F">
      <w:pPr>
        <w:autoSpaceDE w:val="0"/>
        <w:autoSpaceDN w:val="0"/>
        <w:jc w:val="center"/>
        <w:rPr>
          <w:rFonts w:hint="eastAsia" w:ascii="宋体" w:hAnsi="宋体" w:eastAsia="宋体" w:cs="宋体"/>
          <w:b/>
          <w:color w:val="auto"/>
          <w:spacing w:val="6"/>
          <w:sz w:val="32"/>
          <w:szCs w:val="32"/>
          <w:highlight w:val="none"/>
        </w:rPr>
      </w:pPr>
    </w:p>
    <w:p w14:paraId="6557447B">
      <w:pPr>
        <w:autoSpaceDE w:val="0"/>
        <w:autoSpaceDN w:val="0"/>
        <w:jc w:val="center"/>
        <w:rPr>
          <w:rFonts w:hint="eastAsia" w:ascii="宋体" w:hAnsi="宋体" w:eastAsia="宋体" w:cs="宋体"/>
          <w:b/>
          <w:color w:val="auto"/>
          <w:spacing w:val="6"/>
          <w:sz w:val="32"/>
          <w:szCs w:val="32"/>
          <w:highlight w:val="none"/>
        </w:rPr>
      </w:pPr>
    </w:p>
    <w:p w14:paraId="50545EDD">
      <w:pPr>
        <w:autoSpaceDE w:val="0"/>
        <w:autoSpaceDN w:val="0"/>
        <w:jc w:val="center"/>
        <w:rPr>
          <w:rFonts w:hint="eastAsia" w:ascii="宋体" w:hAnsi="宋体" w:eastAsia="宋体" w:cs="宋体"/>
          <w:b/>
          <w:color w:val="auto"/>
          <w:spacing w:val="6"/>
          <w:sz w:val="32"/>
          <w:szCs w:val="32"/>
          <w:highlight w:val="none"/>
        </w:rPr>
        <w:sectPr>
          <w:headerReference r:id="rId9" w:type="first"/>
          <w:footerReference r:id="rId12" w:type="first"/>
          <w:headerReference r:id="rId8" w:type="default"/>
          <w:footerReference r:id="rId10" w:type="default"/>
          <w:footerReference r:id="rId11" w:type="even"/>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04DDC8B4">
      <w:pPr>
        <w:pStyle w:val="3"/>
        <w:rPr>
          <w:rFonts w:hint="eastAsia" w:ascii="宋体" w:hAnsi="宋体" w:eastAsia="宋体" w:cs="宋体"/>
          <w:b/>
          <w:bCs/>
          <w:color w:val="auto"/>
          <w:sz w:val="24"/>
          <w:highlight w:val="none"/>
        </w:rPr>
      </w:pPr>
      <w:r>
        <w:rPr>
          <w:rFonts w:hint="eastAsia" w:ascii="宋体" w:hAnsi="宋体" w:eastAsia="宋体" w:cs="宋体"/>
          <w:b/>
          <w:bCs/>
          <w:color w:val="auto"/>
          <w:highlight w:val="none"/>
        </w:rPr>
        <w:t>附件</w:t>
      </w:r>
      <w:r>
        <w:rPr>
          <w:rFonts w:hint="eastAsia" w:ascii="宋体" w:hAnsi="宋体" w:eastAsia="宋体" w:cs="宋体"/>
          <w:b/>
          <w:bCs/>
          <w:color w:val="auto"/>
          <w:highlight w:val="none"/>
          <w:lang w:val="en-US"/>
        </w:rPr>
        <w:t>4</w:t>
      </w:r>
      <w:r>
        <w:rPr>
          <w:rFonts w:hint="eastAsia" w:ascii="宋体" w:hAnsi="宋体" w:eastAsia="宋体" w:cs="宋体"/>
          <w:b/>
          <w:bCs/>
          <w:color w:val="auto"/>
          <w:highlight w:val="none"/>
        </w:rPr>
        <w:t>样品（演示）授权委托书</w:t>
      </w:r>
    </w:p>
    <w:p w14:paraId="45B56B58">
      <w:pPr>
        <w:jc w:val="center"/>
        <w:rPr>
          <w:rFonts w:hint="eastAsia" w:ascii="宋体" w:hAnsi="宋体" w:eastAsia="宋体" w:cs="宋体"/>
          <w:color w:val="auto"/>
          <w:sz w:val="40"/>
          <w:highlight w:val="none"/>
        </w:rPr>
      </w:pPr>
    </w:p>
    <w:p w14:paraId="7708BB5D">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14:paraId="693D9581">
      <w:pPr>
        <w:jc w:val="center"/>
        <w:rPr>
          <w:rFonts w:hint="eastAsia" w:ascii="宋体" w:hAnsi="宋体" w:eastAsia="宋体" w:cs="宋体"/>
          <w:color w:val="auto"/>
          <w:sz w:val="40"/>
          <w:highlight w:val="none"/>
        </w:rPr>
      </w:pPr>
    </w:p>
    <w:p w14:paraId="753C87E8">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XXX（交易发起人或代理机构）</w:t>
      </w:r>
      <w:r>
        <w:rPr>
          <w:rFonts w:hint="eastAsia" w:ascii="宋体" w:hAnsi="宋体" w:eastAsia="宋体" w:cs="宋体"/>
          <w:color w:val="auto"/>
          <w:highlight w:val="none"/>
          <w:lang w:val="zh-CN"/>
        </w:rPr>
        <w:t>：</w:t>
      </w:r>
    </w:p>
    <w:p w14:paraId="03CE88E5">
      <w:pPr>
        <w:snapToGrid w:val="0"/>
        <w:spacing w:line="360" w:lineRule="auto"/>
        <w:ind w:left="254" w:leftChars="121" w:firstLine="420" w:firstLineChars="20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兹委派</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先生/女士，身份证号：</w:t>
      </w:r>
      <w:r>
        <w:rPr>
          <w:rFonts w:hint="eastAsia" w:ascii="宋体" w:hAnsi="宋体" w:eastAsia="宋体" w:cs="宋体"/>
          <w:color w:val="auto"/>
          <w:highlight w:val="none"/>
          <w:u w:val="single"/>
          <w:lang w:val="zh-CN"/>
        </w:rPr>
        <w:t xml:space="preserve">                   </w:t>
      </w:r>
    </w:p>
    <w:p w14:paraId="4544E543">
      <w:pPr>
        <w:snapToGrid w:val="0"/>
        <w:spacing w:line="360" w:lineRule="auto"/>
        <w:ind w:left="254" w:leftChars="121"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，代表我公司前来递交</w:t>
      </w:r>
      <w:r>
        <w:rPr>
          <w:rFonts w:hint="eastAsia" w:ascii="宋体" w:hAnsi="宋体" w:eastAsia="宋体" w:cs="宋体"/>
          <w:color w:val="auto"/>
          <w:highlight w:val="none"/>
          <w:u w:val="single"/>
          <w:lang w:val="zh-CN"/>
        </w:rPr>
        <w:t xml:space="preserve">                           采购项目</w:t>
      </w:r>
      <w:r>
        <w:rPr>
          <w:rFonts w:hint="eastAsia" w:ascii="宋体" w:hAnsi="宋体" w:eastAsia="宋体" w:cs="宋体"/>
          <w:color w:val="auto"/>
          <w:highlight w:val="none"/>
          <w:lang w:val="zh-CN"/>
        </w:rPr>
        <w:t>【项目编号：              】（标项号：  ）投标样品或参加演示，并全权负责标后取回样品等其他处理事宜。</w:t>
      </w:r>
    </w:p>
    <w:p w14:paraId="0C6923EC">
      <w:pPr>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14:paraId="5BE6C5EF">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特此告知。</w:t>
      </w:r>
    </w:p>
    <w:p w14:paraId="4B297AB6">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r>
        <w:rPr>
          <w:rFonts w:hint="eastAsia" w:ascii="宋体" w:hAnsi="宋体" w:cs="宋体"/>
          <w:color w:val="auto"/>
          <w:highlight w:val="none"/>
          <w:lang w:val="en-US" w:eastAsia="zh-CN"/>
        </w:rPr>
        <w:t>响应人</w:t>
      </w:r>
      <w:r>
        <w:rPr>
          <w:rFonts w:hint="eastAsia" w:ascii="宋体" w:hAnsi="宋体" w:eastAsia="宋体" w:cs="宋体"/>
          <w:color w:val="auto"/>
          <w:highlight w:val="none"/>
          <w:lang w:val="zh-CN"/>
        </w:rPr>
        <w:t>名称(公章)：</w:t>
      </w:r>
    </w:p>
    <w:p w14:paraId="4FD3AD29">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251FAB56">
      <w:pPr>
        <w:snapToGrid w:val="0"/>
        <w:spacing w:line="360" w:lineRule="auto"/>
        <w:ind w:right="240"/>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签发日期：  年  月   日</w:t>
      </w:r>
    </w:p>
    <w:p w14:paraId="0C6DCAD0">
      <w:pPr>
        <w:snapToGrid w:val="0"/>
        <w:spacing w:line="360" w:lineRule="auto"/>
        <w:ind w:right="240"/>
        <w:jc w:val="right"/>
        <w:rPr>
          <w:rFonts w:hint="eastAsia" w:ascii="宋体" w:hAnsi="宋体" w:eastAsia="宋体" w:cs="宋体"/>
          <w:color w:val="auto"/>
          <w:highlight w:val="none"/>
          <w:lang w:val="zh-CN"/>
        </w:rPr>
      </w:pPr>
    </w:p>
    <w:p w14:paraId="66003692">
      <w:pPr>
        <w:snapToGrid w:val="0"/>
        <w:spacing w:line="360" w:lineRule="auto"/>
        <w:ind w:right="1920"/>
        <w:rPr>
          <w:rFonts w:hint="eastAsia" w:ascii="宋体" w:hAnsi="宋体" w:eastAsia="宋体" w:cs="宋体"/>
          <w:color w:val="auto"/>
          <w:highlight w:val="none"/>
          <w:lang w:val="zh-CN"/>
        </w:rPr>
      </w:pPr>
    </w:p>
    <w:p w14:paraId="74DEDFA7">
      <w:pPr>
        <w:snapToGrid w:val="0"/>
        <w:spacing w:line="360" w:lineRule="auto"/>
        <w:ind w:right="240"/>
        <w:jc w:val="right"/>
        <w:rPr>
          <w:rFonts w:hint="eastAsia" w:ascii="宋体" w:hAnsi="宋体" w:eastAsia="宋体" w:cs="宋体"/>
          <w:color w:val="auto"/>
          <w:highlight w:val="none"/>
          <w:lang w:val="zh-CN"/>
        </w:rPr>
      </w:pPr>
    </w:p>
    <w:p w14:paraId="00FD863D">
      <w:pPr>
        <w:snapToGrid w:val="0"/>
        <w:spacing w:line="360" w:lineRule="auto"/>
        <w:ind w:right="240"/>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受委托人</w:t>
      </w:r>
      <w:r>
        <w:rPr>
          <w:rFonts w:hint="eastAsia" w:ascii="宋体" w:hAnsi="宋体" w:eastAsia="宋体" w:cs="宋体"/>
          <w:b/>
          <w:bCs/>
          <w:color w:val="auto"/>
          <w:highlight w:val="none"/>
          <w:lang w:val="zh-CN"/>
        </w:rPr>
        <w:t>身份证复印件：</w:t>
      </w:r>
    </w:p>
    <w:p w14:paraId="77F86EA1">
      <w:pPr>
        <w:snapToGrid w:val="0"/>
        <w:spacing w:line="360" w:lineRule="auto"/>
        <w:ind w:right="240"/>
        <w:rPr>
          <w:rFonts w:hint="eastAsia" w:ascii="宋体" w:hAnsi="宋体" w:eastAsia="宋体" w:cs="宋体"/>
          <w:color w:val="auto"/>
          <w:highlight w:val="none"/>
          <w:lang w:val="zh-CN"/>
        </w:rPr>
      </w:pPr>
    </w:p>
    <w:p w14:paraId="1FB5EA01">
      <w:pPr>
        <w:snapToGrid w:val="0"/>
        <w:spacing w:line="360" w:lineRule="auto"/>
        <w:ind w:right="240"/>
        <w:rPr>
          <w:rFonts w:hint="eastAsia" w:ascii="宋体" w:hAnsi="宋体" w:eastAsia="宋体" w:cs="宋体"/>
          <w:color w:val="auto"/>
          <w:highlight w:val="none"/>
          <w:lang w:val="zh-CN"/>
        </w:rPr>
      </w:pPr>
    </w:p>
    <w:p w14:paraId="3C8E83F1">
      <w:pPr>
        <w:snapToGrid w:val="0"/>
        <w:spacing w:line="360" w:lineRule="auto"/>
        <w:ind w:right="240"/>
        <w:rPr>
          <w:rFonts w:hint="eastAsia" w:ascii="宋体" w:hAnsi="宋体" w:eastAsia="宋体" w:cs="宋体"/>
          <w:color w:val="auto"/>
          <w:highlight w:val="none"/>
          <w:lang w:val="zh-CN"/>
        </w:rPr>
      </w:pPr>
    </w:p>
    <w:p w14:paraId="3AF8F928">
      <w:pPr>
        <w:snapToGrid w:val="0"/>
        <w:spacing w:line="360" w:lineRule="auto"/>
        <w:ind w:right="240"/>
        <w:rPr>
          <w:rFonts w:hint="eastAsia" w:ascii="宋体" w:hAnsi="宋体" w:eastAsia="宋体" w:cs="宋体"/>
          <w:color w:val="auto"/>
          <w:highlight w:val="none"/>
          <w:lang w:val="zh-CN"/>
        </w:rPr>
      </w:pPr>
    </w:p>
    <w:p w14:paraId="6D52E763">
      <w:pPr>
        <w:snapToGrid w:val="0"/>
        <w:spacing w:line="360" w:lineRule="auto"/>
        <w:ind w:right="240"/>
        <w:rPr>
          <w:rFonts w:hint="eastAsia" w:ascii="宋体" w:hAnsi="宋体" w:eastAsia="宋体" w:cs="宋体"/>
          <w:color w:val="auto"/>
          <w:highlight w:val="none"/>
          <w:lang w:val="zh-CN"/>
        </w:rPr>
      </w:pPr>
    </w:p>
    <w:p w14:paraId="6FD5394C">
      <w:pPr>
        <w:snapToGrid w:val="0"/>
        <w:spacing w:line="360" w:lineRule="auto"/>
        <w:ind w:right="240"/>
        <w:rPr>
          <w:rFonts w:hint="eastAsia" w:ascii="宋体" w:hAnsi="宋体" w:eastAsia="宋体" w:cs="宋体"/>
          <w:color w:val="auto"/>
          <w:highlight w:val="none"/>
          <w:lang w:val="zh-CN"/>
        </w:rPr>
      </w:pPr>
    </w:p>
    <w:p w14:paraId="4E9F6D2A">
      <w:pPr>
        <w:snapToGrid w:val="0"/>
        <w:spacing w:line="360" w:lineRule="auto"/>
        <w:ind w:right="240"/>
        <w:rPr>
          <w:rFonts w:hint="eastAsia" w:ascii="宋体" w:hAnsi="宋体" w:eastAsia="宋体" w:cs="宋体"/>
          <w:color w:val="auto"/>
          <w:highlight w:val="none"/>
          <w:lang w:val="zh-CN"/>
        </w:rPr>
      </w:pPr>
    </w:p>
    <w:p w14:paraId="098BF469">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说明：本委托书在有样品或演示时由受委托人携带至指定地点。</w:t>
      </w:r>
    </w:p>
    <w:p w14:paraId="48D678C6">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同时有样品和演示的，可委托不同人员。</w:t>
      </w:r>
    </w:p>
    <w:p w14:paraId="1B10A8C5">
      <w:pPr>
        <w:autoSpaceDE w:val="0"/>
        <w:autoSpaceDN w:val="0"/>
        <w:jc w:val="center"/>
        <w:rPr>
          <w:rFonts w:hint="eastAsia" w:ascii="宋体" w:hAnsi="宋体" w:eastAsia="宋体" w:cs="宋体"/>
          <w:b/>
          <w:color w:val="auto"/>
          <w:spacing w:val="6"/>
          <w:sz w:val="32"/>
          <w:szCs w:val="32"/>
          <w:highlight w:val="none"/>
        </w:rPr>
      </w:pPr>
    </w:p>
    <w:p w14:paraId="347EC33A">
      <w:pPr>
        <w:pStyle w:val="3"/>
        <w:rPr>
          <w:rFonts w:hint="eastAsia" w:ascii="宋体" w:hAnsi="宋体" w:eastAsia="宋体" w:cs="宋体"/>
          <w:color w:val="auto"/>
        </w:rPr>
      </w:pPr>
    </w:p>
    <w:sectPr>
      <w:headerReference r:id="rId13" w:type="default"/>
      <w:footerReference r:id="rId14" w:type="default"/>
      <w:pgSz w:w="11906" w:h="16838"/>
      <w:pgMar w:top="1440" w:right="1803" w:bottom="1440" w:left="1803" w:header="851"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Lucida Sans">
    <w:panose1 w:val="020B0602030504020204"/>
    <w:charset w:val="00"/>
    <w:family w:val="swiss"/>
    <w:pitch w:val="default"/>
    <w:sig w:usb0="00000003"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B40A0">
    <w:pPr>
      <w:pStyle w:val="4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F5B68">
                          <w:pPr>
                            <w:pStyle w:val="41"/>
                            <w:rPr>
                              <w:rFonts w:hint="eastAsia"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8BF5B68">
                    <w:pPr>
                      <w:pStyle w:val="41"/>
                      <w:rPr>
                        <w:rFonts w:hint="eastAsia"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0993">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926026">
                          <w:pPr>
                            <w:pStyle w:val="41"/>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30926026">
                    <w:pPr>
                      <w:pStyle w:val="41"/>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p w14:paraId="680A3BE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6056">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2461B1">
                          <w:pPr>
                            <w:pStyle w:val="41"/>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312461B1">
                    <w:pPr>
                      <w:pStyle w:val="41"/>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p>
  <w:p w14:paraId="03EB4BF2">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00DD">
    <w:pPr>
      <w:pStyle w:val="41"/>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CA0192">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8CA0192">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EBEE">
    <w:pPr>
      <w:pStyle w:val="41"/>
      <w:framePr w:wrap="around" w:vAnchor="text" w:hAnchor="margin" w:xAlign="right" w:y="1"/>
      <w:rPr>
        <w:rStyle w:val="74"/>
      </w:rPr>
    </w:pPr>
    <w:r>
      <w:fldChar w:fldCharType="begin"/>
    </w:r>
    <w:r>
      <w:rPr>
        <w:rStyle w:val="74"/>
      </w:rPr>
      <w:instrText xml:space="preserve">PAGE  </w:instrText>
    </w:r>
    <w:r>
      <w:fldChar w:fldCharType="end"/>
    </w:r>
  </w:p>
  <w:p w14:paraId="4B819E92">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1358">
    <w:pPr>
      <w:pStyle w:val="4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6FAFED">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2A6FAFED">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EA72">
    <w:pPr>
      <w:pStyle w:val="41"/>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44991">
                          <w:pPr>
                            <w:pStyle w:val="41"/>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8544991">
                    <w:pPr>
                      <w:pStyle w:val="41"/>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B066F">
    <w:pPr>
      <w:pStyle w:val="43"/>
      <w:jc w:val="right"/>
      <w:rPr>
        <w:rFonts w:hint="eastAsia" w:eastAsia="宋体"/>
        <w:lang w:eastAsia="zh-CN"/>
      </w:rPr>
    </w:pPr>
    <w:r>
      <w:rPr>
        <w:rFonts w:hint="eastAsia"/>
      </w:rPr>
      <w:t xml:space="preserve">                                                                                                                                         </w:t>
    </w:r>
    <w:r>
      <w:rPr>
        <w:rFonts w:hint="eastAsia"/>
        <w:lang w:eastAsia="zh-CN"/>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FFE7">
    <w:pPr>
      <w:pStyle w:val="43"/>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EAE5">
    <w:pPr>
      <w:pStyle w:val="43"/>
      <w:jc w:val="right"/>
      <w:rPr>
        <w:rFonts w:hint="eastAsia" w:eastAsia="宋体"/>
        <w:lang w:eastAsia="zh-CN"/>
      </w:rPr>
    </w:pPr>
    <w:r>
      <w:rPr>
        <w:rFonts w:hint="eastAsia"/>
        <w:lang w:eastAsia="zh-CN"/>
      </w:rPr>
      <w:t>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4E9A9">
    <w:pPr>
      <w:pStyle w:val="43"/>
      <w:rPr>
        <w:rFonts w:hint="eastAsia" w:eastAsia="宋体"/>
        <w:lang w:eastAsia="zh-CN"/>
      </w:rPr>
    </w:pPr>
    <w:r>
      <w:t></w:t>
    </w:r>
    <w:r>
      <w:rPr>
        <w:rFonts w:hint="eastAsia"/>
      </w:rPr>
      <w:t xml:space="preserve">                </w:t>
    </w:r>
    <w:r>
      <w:rPr>
        <w:rFonts w:hint="eastAsia"/>
        <w:lang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7126D">
    <w:pPr>
      <w:pStyle w:val="43"/>
      <w:jc w:val="right"/>
    </w:pP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DB93C"/>
    <w:multiLevelType w:val="singleLevel"/>
    <w:tmpl w:val="0A0DB93C"/>
    <w:lvl w:ilvl="0" w:tentative="0">
      <w:start w:val="1"/>
      <w:numFmt w:val="decimal"/>
      <w:suff w:val="nothing"/>
      <w:lvlText w:val="%1、"/>
      <w:lvlJc w:val="left"/>
    </w:lvl>
  </w:abstractNum>
  <w:abstractNum w:abstractNumId="1">
    <w:nsid w:val="392794A2"/>
    <w:multiLevelType w:val="singleLevel"/>
    <w:tmpl w:val="392794A2"/>
    <w:lvl w:ilvl="0" w:tentative="0">
      <w:start w:val="1"/>
      <w:numFmt w:val="decimal"/>
      <w:suff w:val="nothing"/>
      <w:lvlText w:val="%1、"/>
      <w:lvlJc w:val="left"/>
    </w:lvl>
  </w:abstractNum>
  <w:abstractNum w:abstractNumId="2">
    <w:nsid w:val="434CA0FB"/>
    <w:multiLevelType w:val="singleLevel"/>
    <w:tmpl w:val="434CA0FB"/>
    <w:lvl w:ilvl="0" w:tentative="0">
      <w:start w:val="14"/>
      <w:numFmt w:val="decimal"/>
      <w:lvlText w:val="%1."/>
      <w:lvlJc w:val="left"/>
      <w:pPr>
        <w:tabs>
          <w:tab w:val="left" w:pos="312"/>
        </w:tabs>
      </w:pPr>
    </w:lvl>
  </w:abstractNum>
  <w:abstractNum w:abstractNumId="3">
    <w:nsid w:val="5559833E"/>
    <w:multiLevelType w:val="singleLevel"/>
    <w:tmpl w:val="5559833E"/>
    <w:lvl w:ilvl="0" w:tentative="0">
      <w:start w:val="1"/>
      <w:numFmt w:val="chineseCounting"/>
      <w:suff w:val="nothing"/>
      <w:lvlText w:val="%1、"/>
      <w:lvlJc w:val="left"/>
      <w:pPr>
        <w:ind w:left="0" w:firstLine="0"/>
      </w:pPr>
    </w:lvl>
  </w:abstractNum>
  <w:num w:numId="1">
    <w:abstractNumId w:val="2"/>
  </w:num>
  <w:num w:numId="2">
    <w:abstractNumId w:val="3"/>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YzEwYjU4NmU4ODQ4YjU2YThmODliYmQ0ZDJlMGIifQ=="/>
    <w:docVar w:name="KSO_WPS_MARK_KEY" w:val="ecc35f96-6892-4fc6-a7d1-df5c1cea94dd"/>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34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263"/>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7E8"/>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CE9"/>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726"/>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8EC"/>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3D"/>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5526FA"/>
    <w:rsid w:val="017055D0"/>
    <w:rsid w:val="019F7441"/>
    <w:rsid w:val="01B37585"/>
    <w:rsid w:val="01B5399D"/>
    <w:rsid w:val="01D55165"/>
    <w:rsid w:val="01DF6BF8"/>
    <w:rsid w:val="01EC2C57"/>
    <w:rsid w:val="025722DD"/>
    <w:rsid w:val="025F0711"/>
    <w:rsid w:val="026B2E25"/>
    <w:rsid w:val="02824D4D"/>
    <w:rsid w:val="02DC4B10"/>
    <w:rsid w:val="02DD76CE"/>
    <w:rsid w:val="02F36323"/>
    <w:rsid w:val="02F5619C"/>
    <w:rsid w:val="03060F81"/>
    <w:rsid w:val="0326446A"/>
    <w:rsid w:val="032D5555"/>
    <w:rsid w:val="036634D2"/>
    <w:rsid w:val="03DD35E4"/>
    <w:rsid w:val="04076900"/>
    <w:rsid w:val="041A5A3B"/>
    <w:rsid w:val="042311BA"/>
    <w:rsid w:val="042B157A"/>
    <w:rsid w:val="042E253E"/>
    <w:rsid w:val="048F763B"/>
    <w:rsid w:val="049F330E"/>
    <w:rsid w:val="04AA775C"/>
    <w:rsid w:val="04AF1889"/>
    <w:rsid w:val="04C8608E"/>
    <w:rsid w:val="04EE3F9B"/>
    <w:rsid w:val="04F66F48"/>
    <w:rsid w:val="04FE0C06"/>
    <w:rsid w:val="051E28A6"/>
    <w:rsid w:val="05251E14"/>
    <w:rsid w:val="05507636"/>
    <w:rsid w:val="05770BD6"/>
    <w:rsid w:val="05A16594"/>
    <w:rsid w:val="05A7762D"/>
    <w:rsid w:val="05BF4603"/>
    <w:rsid w:val="05C04DC2"/>
    <w:rsid w:val="060E5941"/>
    <w:rsid w:val="06110FAF"/>
    <w:rsid w:val="06493CA7"/>
    <w:rsid w:val="065A6178"/>
    <w:rsid w:val="066F1CF3"/>
    <w:rsid w:val="06930BB8"/>
    <w:rsid w:val="06956198"/>
    <w:rsid w:val="07245D42"/>
    <w:rsid w:val="07264C62"/>
    <w:rsid w:val="0779354C"/>
    <w:rsid w:val="077F2656"/>
    <w:rsid w:val="07FE18F3"/>
    <w:rsid w:val="08061376"/>
    <w:rsid w:val="08266E59"/>
    <w:rsid w:val="083E6C36"/>
    <w:rsid w:val="08452D77"/>
    <w:rsid w:val="084F5179"/>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AF5E89"/>
    <w:rsid w:val="0ABC5606"/>
    <w:rsid w:val="0AC42692"/>
    <w:rsid w:val="0ACA0559"/>
    <w:rsid w:val="0ADE3108"/>
    <w:rsid w:val="0ADF4EB4"/>
    <w:rsid w:val="0B0F74C5"/>
    <w:rsid w:val="0B30404E"/>
    <w:rsid w:val="0B4C6C14"/>
    <w:rsid w:val="0B530C5A"/>
    <w:rsid w:val="0B631A88"/>
    <w:rsid w:val="0B683D45"/>
    <w:rsid w:val="0B76461B"/>
    <w:rsid w:val="0B7F3F11"/>
    <w:rsid w:val="0B884417"/>
    <w:rsid w:val="0B962BE4"/>
    <w:rsid w:val="0BEA7A02"/>
    <w:rsid w:val="0BF57DE5"/>
    <w:rsid w:val="0BF6188C"/>
    <w:rsid w:val="0BF73C91"/>
    <w:rsid w:val="0C170175"/>
    <w:rsid w:val="0C571A41"/>
    <w:rsid w:val="0C5C1171"/>
    <w:rsid w:val="0C5E1CBC"/>
    <w:rsid w:val="0C615B50"/>
    <w:rsid w:val="0C8445DA"/>
    <w:rsid w:val="0C87121B"/>
    <w:rsid w:val="0CC007F7"/>
    <w:rsid w:val="0CC617AC"/>
    <w:rsid w:val="0CE373C6"/>
    <w:rsid w:val="0CFE707A"/>
    <w:rsid w:val="0D063BDA"/>
    <w:rsid w:val="0D08375F"/>
    <w:rsid w:val="0D184CFB"/>
    <w:rsid w:val="0D4A7419"/>
    <w:rsid w:val="0D827401"/>
    <w:rsid w:val="0D84094E"/>
    <w:rsid w:val="0D8A00E9"/>
    <w:rsid w:val="0D8D589E"/>
    <w:rsid w:val="0DA01C73"/>
    <w:rsid w:val="0DD63300"/>
    <w:rsid w:val="0DF50604"/>
    <w:rsid w:val="0DF702FE"/>
    <w:rsid w:val="0DFE2D71"/>
    <w:rsid w:val="0E060E51"/>
    <w:rsid w:val="0E373674"/>
    <w:rsid w:val="0E48169B"/>
    <w:rsid w:val="0E5604B2"/>
    <w:rsid w:val="0E684C87"/>
    <w:rsid w:val="0E6D5D79"/>
    <w:rsid w:val="0E9D0089"/>
    <w:rsid w:val="0EB803EE"/>
    <w:rsid w:val="0EE04D7C"/>
    <w:rsid w:val="0EF94D4B"/>
    <w:rsid w:val="0F0B13B6"/>
    <w:rsid w:val="0F1545DC"/>
    <w:rsid w:val="0F4958DC"/>
    <w:rsid w:val="0F515DF7"/>
    <w:rsid w:val="0F596BA8"/>
    <w:rsid w:val="0F6248D2"/>
    <w:rsid w:val="0F635421"/>
    <w:rsid w:val="0F693536"/>
    <w:rsid w:val="0F783207"/>
    <w:rsid w:val="0F7B0511"/>
    <w:rsid w:val="0F7B76D9"/>
    <w:rsid w:val="0F816ACD"/>
    <w:rsid w:val="0F9832DB"/>
    <w:rsid w:val="0FBF3FD2"/>
    <w:rsid w:val="0FBF7FF3"/>
    <w:rsid w:val="0FDA406B"/>
    <w:rsid w:val="0FFC3E38"/>
    <w:rsid w:val="10646583"/>
    <w:rsid w:val="10676D40"/>
    <w:rsid w:val="107D4B15"/>
    <w:rsid w:val="10841832"/>
    <w:rsid w:val="108A3C80"/>
    <w:rsid w:val="10C26171"/>
    <w:rsid w:val="10F33360"/>
    <w:rsid w:val="10F4083A"/>
    <w:rsid w:val="10FC16EA"/>
    <w:rsid w:val="110F1D40"/>
    <w:rsid w:val="11266F33"/>
    <w:rsid w:val="118963A1"/>
    <w:rsid w:val="11C6522A"/>
    <w:rsid w:val="11E104CC"/>
    <w:rsid w:val="11E20309"/>
    <w:rsid w:val="12255233"/>
    <w:rsid w:val="123410EC"/>
    <w:rsid w:val="12530213"/>
    <w:rsid w:val="127723A9"/>
    <w:rsid w:val="12862074"/>
    <w:rsid w:val="12883966"/>
    <w:rsid w:val="129E45B4"/>
    <w:rsid w:val="12D21374"/>
    <w:rsid w:val="12D81596"/>
    <w:rsid w:val="13072A44"/>
    <w:rsid w:val="131A1B7F"/>
    <w:rsid w:val="134F24D1"/>
    <w:rsid w:val="135F4BE2"/>
    <w:rsid w:val="139B1A0A"/>
    <w:rsid w:val="139D25C7"/>
    <w:rsid w:val="13BF3CE4"/>
    <w:rsid w:val="141008D8"/>
    <w:rsid w:val="14125FE6"/>
    <w:rsid w:val="14440DC3"/>
    <w:rsid w:val="14500381"/>
    <w:rsid w:val="146D271E"/>
    <w:rsid w:val="14982588"/>
    <w:rsid w:val="149A5AD9"/>
    <w:rsid w:val="14A7619D"/>
    <w:rsid w:val="14F25B02"/>
    <w:rsid w:val="150536C3"/>
    <w:rsid w:val="150C1963"/>
    <w:rsid w:val="151447A0"/>
    <w:rsid w:val="151F5D8C"/>
    <w:rsid w:val="154A6454"/>
    <w:rsid w:val="15762120"/>
    <w:rsid w:val="15D659B1"/>
    <w:rsid w:val="15F56AC3"/>
    <w:rsid w:val="1608540D"/>
    <w:rsid w:val="16722657"/>
    <w:rsid w:val="167D59CB"/>
    <w:rsid w:val="16A8729C"/>
    <w:rsid w:val="16B33777"/>
    <w:rsid w:val="16BC70A7"/>
    <w:rsid w:val="16BD1639"/>
    <w:rsid w:val="16C6339E"/>
    <w:rsid w:val="16C730F7"/>
    <w:rsid w:val="16E76A3B"/>
    <w:rsid w:val="16FE2244"/>
    <w:rsid w:val="172F0F3F"/>
    <w:rsid w:val="172F2D79"/>
    <w:rsid w:val="17557BEF"/>
    <w:rsid w:val="17D349C1"/>
    <w:rsid w:val="1830729E"/>
    <w:rsid w:val="185134E3"/>
    <w:rsid w:val="1870062C"/>
    <w:rsid w:val="18732830"/>
    <w:rsid w:val="18817102"/>
    <w:rsid w:val="18830A15"/>
    <w:rsid w:val="18852B28"/>
    <w:rsid w:val="188B5321"/>
    <w:rsid w:val="18EE574D"/>
    <w:rsid w:val="19341F4D"/>
    <w:rsid w:val="19932372"/>
    <w:rsid w:val="19A20DD5"/>
    <w:rsid w:val="19AE03F1"/>
    <w:rsid w:val="19BA4297"/>
    <w:rsid w:val="19DA1F48"/>
    <w:rsid w:val="19F92C97"/>
    <w:rsid w:val="1A071A03"/>
    <w:rsid w:val="1A1F16AE"/>
    <w:rsid w:val="1A3B5C77"/>
    <w:rsid w:val="1A984BAD"/>
    <w:rsid w:val="1A9F38E3"/>
    <w:rsid w:val="1AB8220E"/>
    <w:rsid w:val="1AE4166C"/>
    <w:rsid w:val="1AF06CFB"/>
    <w:rsid w:val="1AF11B8D"/>
    <w:rsid w:val="1AF614E8"/>
    <w:rsid w:val="1B11359C"/>
    <w:rsid w:val="1B2A271F"/>
    <w:rsid w:val="1B530544"/>
    <w:rsid w:val="1B713184"/>
    <w:rsid w:val="1B825FBC"/>
    <w:rsid w:val="1B8A2DD3"/>
    <w:rsid w:val="1BA209CF"/>
    <w:rsid w:val="1BAD23BA"/>
    <w:rsid w:val="1BB4777D"/>
    <w:rsid w:val="1BD75AB8"/>
    <w:rsid w:val="1BE22A26"/>
    <w:rsid w:val="1BF932E6"/>
    <w:rsid w:val="1BFE1B25"/>
    <w:rsid w:val="1C0459C2"/>
    <w:rsid w:val="1C1B3B4A"/>
    <w:rsid w:val="1C88086E"/>
    <w:rsid w:val="1CC47A8B"/>
    <w:rsid w:val="1CE76F8B"/>
    <w:rsid w:val="1D266CE1"/>
    <w:rsid w:val="1D3963AF"/>
    <w:rsid w:val="1D6A673C"/>
    <w:rsid w:val="1D862C25"/>
    <w:rsid w:val="1D9247AE"/>
    <w:rsid w:val="1DAE03E7"/>
    <w:rsid w:val="1DB567EC"/>
    <w:rsid w:val="1DF51A98"/>
    <w:rsid w:val="1E3D060F"/>
    <w:rsid w:val="1E3F7D2E"/>
    <w:rsid w:val="1E4134E4"/>
    <w:rsid w:val="1E5062B3"/>
    <w:rsid w:val="1E523514"/>
    <w:rsid w:val="1E714A66"/>
    <w:rsid w:val="1E802593"/>
    <w:rsid w:val="1E8B6156"/>
    <w:rsid w:val="1E9433E6"/>
    <w:rsid w:val="1EA703CC"/>
    <w:rsid w:val="1EB7330C"/>
    <w:rsid w:val="1F0A0FF3"/>
    <w:rsid w:val="1F394761"/>
    <w:rsid w:val="1F40228F"/>
    <w:rsid w:val="1F5771FF"/>
    <w:rsid w:val="1F974FBC"/>
    <w:rsid w:val="1FE868A9"/>
    <w:rsid w:val="20034907"/>
    <w:rsid w:val="20173E4B"/>
    <w:rsid w:val="204A48F7"/>
    <w:rsid w:val="204E48BC"/>
    <w:rsid w:val="207653C5"/>
    <w:rsid w:val="208921B3"/>
    <w:rsid w:val="2093370A"/>
    <w:rsid w:val="20973DEB"/>
    <w:rsid w:val="20B26522"/>
    <w:rsid w:val="20B44310"/>
    <w:rsid w:val="20B644EA"/>
    <w:rsid w:val="211116EB"/>
    <w:rsid w:val="211E01F0"/>
    <w:rsid w:val="216133FC"/>
    <w:rsid w:val="218944CA"/>
    <w:rsid w:val="21D56769"/>
    <w:rsid w:val="21D62C50"/>
    <w:rsid w:val="21E52EF3"/>
    <w:rsid w:val="21F97F26"/>
    <w:rsid w:val="21FB5D7B"/>
    <w:rsid w:val="220B1C3D"/>
    <w:rsid w:val="22187C76"/>
    <w:rsid w:val="221D1D20"/>
    <w:rsid w:val="22334A87"/>
    <w:rsid w:val="227D485C"/>
    <w:rsid w:val="22BE4F7D"/>
    <w:rsid w:val="22BE6801"/>
    <w:rsid w:val="23113F1A"/>
    <w:rsid w:val="23334EC3"/>
    <w:rsid w:val="233500BF"/>
    <w:rsid w:val="23377FF7"/>
    <w:rsid w:val="236B425F"/>
    <w:rsid w:val="237C2E6E"/>
    <w:rsid w:val="23836192"/>
    <w:rsid w:val="238548C1"/>
    <w:rsid w:val="23901F29"/>
    <w:rsid w:val="239C0061"/>
    <w:rsid w:val="23B908A4"/>
    <w:rsid w:val="23BA1BE8"/>
    <w:rsid w:val="23E60A82"/>
    <w:rsid w:val="23E95BEF"/>
    <w:rsid w:val="23FD0064"/>
    <w:rsid w:val="245375B0"/>
    <w:rsid w:val="24642C0A"/>
    <w:rsid w:val="246A7A56"/>
    <w:rsid w:val="249307DC"/>
    <w:rsid w:val="24B22173"/>
    <w:rsid w:val="24B95AD9"/>
    <w:rsid w:val="24BE24DA"/>
    <w:rsid w:val="24CF5825"/>
    <w:rsid w:val="24D663E6"/>
    <w:rsid w:val="24D77F2B"/>
    <w:rsid w:val="253922C8"/>
    <w:rsid w:val="254F52B1"/>
    <w:rsid w:val="258B00E2"/>
    <w:rsid w:val="25923A02"/>
    <w:rsid w:val="25A917A6"/>
    <w:rsid w:val="25BE27CC"/>
    <w:rsid w:val="25D600D9"/>
    <w:rsid w:val="25E92F53"/>
    <w:rsid w:val="25F74A5C"/>
    <w:rsid w:val="2628662C"/>
    <w:rsid w:val="262D45DE"/>
    <w:rsid w:val="263D0CCF"/>
    <w:rsid w:val="26871DC8"/>
    <w:rsid w:val="26A53EF9"/>
    <w:rsid w:val="26A94201"/>
    <w:rsid w:val="26AC274F"/>
    <w:rsid w:val="27044A29"/>
    <w:rsid w:val="271D34C8"/>
    <w:rsid w:val="272F6449"/>
    <w:rsid w:val="276142BF"/>
    <w:rsid w:val="27783712"/>
    <w:rsid w:val="27907362"/>
    <w:rsid w:val="279B7084"/>
    <w:rsid w:val="28333E1D"/>
    <w:rsid w:val="28454BD6"/>
    <w:rsid w:val="28455253"/>
    <w:rsid w:val="28551971"/>
    <w:rsid w:val="285B1C53"/>
    <w:rsid w:val="289F7086"/>
    <w:rsid w:val="28C32028"/>
    <w:rsid w:val="28CC490F"/>
    <w:rsid w:val="28DE40AA"/>
    <w:rsid w:val="28F410E0"/>
    <w:rsid w:val="29345E77"/>
    <w:rsid w:val="294C65AD"/>
    <w:rsid w:val="29655D58"/>
    <w:rsid w:val="29806583"/>
    <w:rsid w:val="298B3C4C"/>
    <w:rsid w:val="299627B0"/>
    <w:rsid w:val="29F26D24"/>
    <w:rsid w:val="2A15033F"/>
    <w:rsid w:val="2A1662C1"/>
    <w:rsid w:val="2A1C7367"/>
    <w:rsid w:val="2A2815FA"/>
    <w:rsid w:val="2A45764B"/>
    <w:rsid w:val="2A6D6092"/>
    <w:rsid w:val="2A7D76B4"/>
    <w:rsid w:val="2AE15CAC"/>
    <w:rsid w:val="2AEE1B3B"/>
    <w:rsid w:val="2AF47F2E"/>
    <w:rsid w:val="2B087534"/>
    <w:rsid w:val="2B187CC1"/>
    <w:rsid w:val="2B437463"/>
    <w:rsid w:val="2B5F0A99"/>
    <w:rsid w:val="2B7807EE"/>
    <w:rsid w:val="2BA50BF7"/>
    <w:rsid w:val="2BBF00EC"/>
    <w:rsid w:val="2BC37CFD"/>
    <w:rsid w:val="2BC6276E"/>
    <w:rsid w:val="2BD5237F"/>
    <w:rsid w:val="2BE536CE"/>
    <w:rsid w:val="2BE758D9"/>
    <w:rsid w:val="2BEA7DD3"/>
    <w:rsid w:val="2C09049E"/>
    <w:rsid w:val="2C0A653C"/>
    <w:rsid w:val="2C191F85"/>
    <w:rsid w:val="2C520626"/>
    <w:rsid w:val="2CE82D6F"/>
    <w:rsid w:val="2D2216DE"/>
    <w:rsid w:val="2D343236"/>
    <w:rsid w:val="2D891697"/>
    <w:rsid w:val="2DCA2A1D"/>
    <w:rsid w:val="2DD15014"/>
    <w:rsid w:val="2DE946BF"/>
    <w:rsid w:val="2DF72DE4"/>
    <w:rsid w:val="2E0220AF"/>
    <w:rsid w:val="2E0C1698"/>
    <w:rsid w:val="2E2E771A"/>
    <w:rsid w:val="2E312AA7"/>
    <w:rsid w:val="2E4B082A"/>
    <w:rsid w:val="2E5D4E86"/>
    <w:rsid w:val="2E5D790B"/>
    <w:rsid w:val="2E776A61"/>
    <w:rsid w:val="2E9A3C18"/>
    <w:rsid w:val="2EBB0FEE"/>
    <w:rsid w:val="2EC63002"/>
    <w:rsid w:val="2F0A6B38"/>
    <w:rsid w:val="2F0E78D3"/>
    <w:rsid w:val="2F946CCB"/>
    <w:rsid w:val="2FD25781"/>
    <w:rsid w:val="2FFD7934"/>
    <w:rsid w:val="30733ACD"/>
    <w:rsid w:val="308C3862"/>
    <w:rsid w:val="309379D8"/>
    <w:rsid w:val="30A270F7"/>
    <w:rsid w:val="30AD57F1"/>
    <w:rsid w:val="30DF1478"/>
    <w:rsid w:val="30EC586F"/>
    <w:rsid w:val="310224D9"/>
    <w:rsid w:val="314D2CD1"/>
    <w:rsid w:val="315947EF"/>
    <w:rsid w:val="319C6071"/>
    <w:rsid w:val="31AC537E"/>
    <w:rsid w:val="31B420C4"/>
    <w:rsid w:val="31B82C24"/>
    <w:rsid w:val="31C549B6"/>
    <w:rsid w:val="31E3679B"/>
    <w:rsid w:val="31E732FD"/>
    <w:rsid w:val="31FF1F80"/>
    <w:rsid w:val="32455D6F"/>
    <w:rsid w:val="32517576"/>
    <w:rsid w:val="3262346C"/>
    <w:rsid w:val="32A64673"/>
    <w:rsid w:val="32BE5C2C"/>
    <w:rsid w:val="32F92349"/>
    <w:rsid w:val="32FB6478"/>
    <w:rsid w:val="331E793D"/>
    <w:rsid w:val="33263B3F"/>
    <w:rsid w:val="336963EB"/>
    <w:rsid w:val="33816EEB"/>
    <w:rsid w:val="338863E7"/>
    <w:rsid w:val="33EB55CD"/>
    <w:rsid w:val="33EC4C02"/>
    <w:rsid w:val="340D2360"/>
    <w:rsid w:val="3410665D"/>
    <w:rsid w:val="341D3498"/>
    <w:rsid w:val="34211214"/>
    <w:rsid w:val="342E63AB"/>
    <w:rsid w:val="34321BCA"/>
    <w:rsid w:val="34360E17"/>
    <w:rsid w:val="34950E68"/>
    <w:rsid w:val="34986E94"/>
    <w:rsid w:val="34AF62C9"/>
    <w:rsid w:val="34B2573E"/>
    <w:rsid w:val="34CB4388"/>
    <w:rsid w:val="34D06959"/>
    <w:rsid w:val="34FA6E12"/>
    <w:rsid w:val="34FF56AD"/>
    <w:rsid w:val="354D7158"/>
    <w:rsid w:val="357F059C"/>
    <w:rsid w:val="358D5588"/>
    <w:rsid w:val="36136070"/>
    <w:rsid w:val="36213859"/>
    <w:rsid w:val="363A3B40"/>
    <w:rsid w:val="365302AE"/>
    <w:rsid w:val="36607A0A"/>
    <w:rsid w:val="366E227C"/>
    <w:rsid w:val="366F2E0D"/>
    <w:rsid w:val="367B6A5C"/>
    <w:rsid w:val="36A74ADA"/>
    <w:rsid w:val="36AD60D5"/>
    <w:rsid w:val="36B224F9"/>
    <w:rsid w:val="36EC0CC9"/>
    <w:rsid w:val="36FD04A1"/>
    <w:rsid w:val="37390A8E"/>
    <w:rsid w:val="373F410B"/>
    <w:rsid w:val="37A01AC1"/>
    <w:rsid w:val="37BD1A5A"/>
    <w:rsid w:val="37EE7094"/>
    <w:rsid w:val="38296C89"/>
    <w:rsid w:val="383002EB"/>
    <w:rsid w:val="38586797"/>
    <w:rsid w:val="38BC0149"/>
    <w:rsid w:val="38D87D1C"/>
    <w:rsid w:val="391F535F"/>
    <w:rsid w:val="39636459"/>
    <w:rsid w:val="396B7F6C"/>
    <w:rsid w:val="39B417A9"/>
    <w:rsid w:val="39F41558"/>
    <w:rsid w:val="39F5707E"/>
    <w:rsid w:val="39FC5695"/>
    <w:rsid w:val="3A006D8E"/>
    <w:rsid w:val="3A116764"/>
    <w:rsid w:val="3A3651E5"/>
    <w:rsid w:val="3A4E2342"/>
    <w:rsid w:val="3A744481"/>
    <w:rsid w:val="3A8C7BEF"/>
    <w:rsid w:val="3A906246"/>
    <w:rsid w:val="3B2349B7"/>
    <w:rsid w:val="3B3948AD"/>
    <w:rsid w:val="3B616CFF"/>
    <w:rsid w:val="3B6259F6"/>
    <w:rsid w:val="3B976654"/>
    <w:rsid w:val="3BC01EFC"/>
    <w:rsid w:val="3BCA786A"/>
    <w:rsid w:val="3BD31E2F"/>
    <w:rsid w:val="3BF15831"/>
    <w:rsid w:val="3C105946"/>
    <w:rsid w:val="3C471448"/>
    <w:rsid w:val="3C5F759A"/>
    <w:rsid w:val="3C6C525A"/>
    <w:rsid w:val="3C906C85"/>
    <w:rsid w:val="3CAD044F"/>
    <w:rsid w:val="3CCE23CB"/>
    <w:rsid w:val="3CD17D17"/>
    <w:rsid w:val="3CD346D4"/>
    <w:rsid w:val="3CEE6358"/>
    <w:rsid w:val="3D39681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84DCF"/>
    <w:rsid w:val="3E8F51FE"/>
    <w:rsid w:val="3E926F87"/>
    <w:rsid w:val="3E9A59DE"/>
    <w:rsid w:val="3EAF4836"/>
    <w:rsid w:val="3EBB6AE6"/>
    <w:rsid w:val="3EC33DFA"/>
    <w:rsid w:val="3EF66285"/>
    <w:rsid w:val="3F060E16"/>
    <w:rsid w:val="3F1B1A91"/>
    <w:rsid w:val="3F1D1096"/>
    <w:rsid w:val="3F2F0234"/>
    <w:rsid w:val="3F6363FE"/>
    <w:rsid w:val="3F756B8F"/>
    <w:rsid w:val="3F8720B3"/>
    <w:rsid w:val="3F921C0D"/>
    <w:rsid w:val="3F95482B"/>
    <w:rsid w:val="3FAF4907"/>
    <w:rsid w:val="4019356B"/>
    <w:rsid w:val="40592157"/>
    <w:rsid w:val="406E1CAE"/>
    <w:rsid w:val="40A0133A"/>
    <w:rsid w:val="40C31A53"/>
    <w:rsid w:val="40FF545D"/>
    <w:rsid w:val="410067C8"/>
    <w:rsid w:val="412A79B8"/>
    <w:rsid w:val="413C45E3"/>
    <w:rsid w:val="4147433B"/>
    <w:rsid w:val="417017AF"/>
    <w:rsid w:val="418F0D2A"/>
    <w:rsid w:val="41BA14FE"/>
    <w:rsid w:val="41C1111E"/>
    <w:rsid w:val="41C21F3C"/>
    <w:rsid w:val="41D01505"/>
    <w:rsid w:val="423038C4"/>
    <w:rsid w:val="42474939"/>
    <w:rsid w:val="424C3C57"/>
    <w:rsid w:val="42613FF3"/>
    <w:rsid w:val="426158FC"/>
    <w:rsid w:val="42660D96"/>
    <w:rsid w:val="428667D2"/>
    <w:rsid w:val="42897EC3"/>
    <w:rsid w:val="428B67D2"/>
    <w:rsid w:val="42CD1CE0"/>
    <w:rsid w:val="42E1381E"/>
    <w:rsid w:val="42ED6459"/>
    <w:rsid w:val="42FE58DD"/>
    <w:rsid w:val="43174B3D"/>
    <w:rsid w:val="43354D54"/>
    <w:rsid w:val="434B790E"/>
    <w:rsid w:val="4360274F"/>
    <w:rsid w:val="43977AB6"/>
    <w:rsid w:val="439A5A9E"/>
    <w:rsid w:val="43A3342B"/>
    <w:rsid w:val="43C77C27"/>
    <w:rsid w:val="43CF44BD"/>
    <w:rsid w:val="43DE09EE"/>
    <w:rsid w:val="44002FAD"/>
    <w:rsid w:val="4430589B"/>
    <w:rsid w:val="44356927"/>
    <w:rsid w:val="449101DD"/>
    <w:rsid w:val="449D00C3"/>
    <w:rsid w:val="44DE1391"/>
    <w:rsid w:val="44E72961"/>
    <w:rsid w:val="45017315"/>
    <w:rsid w:val="451B225C"/>
    <w:rsid w:val="452410C9"/>
    <w:rsid w:val="452E1696"/>
    <w:rsid w:val="45317DFB"/>
    <w:rsid w:val="455A6AC4"/>
    <w:rsid w:val="456D3CE4"/>
    <w:rsid w:val="4579042C"/>
    <w:rsid w:val="457F0571"/>
    <w:rsid w:val="45851176"/>
    <w:rsid w:val="45C63B94"/>
    <w:rsid w:val="45F134FD"/>
    <w:rsid w:val="460E7DA5"/>
    <w:rsid w:val="46202199"/>
    <w:rsid w:val="46225623"/>
    <w:rsid w:val="46422483"/>
    <w:rsid w:val="4659254A"/>
    <w:rsid w:val="465B0637"/>
    <w:rsid w:val="465E3F0D"/>
    <w:rsid w:val="466A16E6"/>
    <w:rsid w:val="46893F2B"/>
    <w:rsid w:val="46A41C10"/>
    <w:rsid w:val="46C4686E"/>
    <w:rsid w:val="47486A40"/>
    <w:rsid w:val="477B778F"/>
    <w:rsid w:val="478203EC"/>
    <w:rsid w:val="47B025FA"/>
    <w:rsid w:val="47B63522"/>
    <w:rsid w:val="47BD224F"/>
    <w:rsid w:val="4809698F"/>
    <w:rsid w:val="4811697D"/>
    <w:rsid w:val="48157012"/>
    <w:rsid w:val="487A3E25"/>
    <w:rsid w:val="487B0FC2"/>
    <w:rsid w:val="48833F78"/>
    <w:rsid w:val="488B5503"/>
    <w:rsid w:val="48937E21"/>
    <w:rsid w:val="48975AF1"/>
    <w:rsid w:val="489A0361"/>
    <w:rsid w:val="48A563EE"/>
    <w:rsid w:val="48B94FF3"/>
    <w:rsid w:val="48C90B0F"/>
    <w:rsid w:val="48E37AAB"/>
    <w:rsid w:val="48FD4B4C"/>
    <w:rsid w:val="490606C8"/>
    <w:rsid w:val="490A68E0"/>
    <w:rsid w:val="491055FE"/>
    <w:rsid w:val="494C6EA1"/>
    <w:rsid w:val="494D4D8B"/>
    <w:rsid w:val="495F5B3E"/>
    <w:rsid w:val="496F77D7"/>
    <w:rsid w:val="497654FD"/>
    <w:rsid w:val="49B64211"/>
    <w:rsid w:val="49F6167F"/>
    <w:rsid w:val="4A064FA0"/>
    <w:rsid w:val="4A16615C"/>
    <w:rsid w:val="4A4424D7"/>
    <w:rsid w:val="4A6E0CA4"/>
    <w:rsid w:val="4A83134F"/>
    <w:rsid w:val="4AB82D0F"/>
    <w:rsid w:val="4AEB7664"/>
    <w:rsid w:val="4AFD7C19"/>
    <w:rsid w:val="4B0567D1"/>
    <w:rsid w:val="4B236AAE"/>
    <w:rsid w:val="4B555D27"/>
    <w:rsid w:val="4B707271"/>
    <w:rsid w:val="4B9739F7"/>
    <w:rsid w:val="4BAE650A"/>
    <w:rsid w:val="4BDD5809"/>
    <w:rsid w:val="4BE96C25"/>
    <w:rsid w:val="4BEE2503"/>
    <w:rsid w:val="4C245A30"/>
    <w:rsid w:val="4C676029"/>
    <w:rsid w:val="4CAF7256"/>
    <w:rsid w:val="4CB6685F"/>
    <w:rsid w:val="4CC367FE"/>
    <w:rsid w:val="4D077F3C"/>
    <w:rsid w:val="4D123355"/>
    <w:rsid w:val="4D2A3B31"/>
    <w:rsid w:val="4D312C52"/>
    <w:rsid w:val="4D4B0F25"/>
    <w:rsid w:val="4D824E98"/>
    <w:rsid w:val="4D905305"/>
    <w:rsid w:val="4D964A72"/>
    <w:rsid w:val="4D9C1254"/>
    <w:rsid w:val="4E793892"/>
    <w:rsid w:val="4E800872"/>
    <w:rsid w:val="4E9A20A5"/>
    <w:rsid w:val="4EC569ED"/>
    <w:rsid w:val="4ED50EA1"/>
    <w:rsid w:val="4EEC050C"/>
    <w:rsid w:val="4F097C45"/>
    <w:rsid w:val="4F104EC3"/>
    <w:rsid w:val="4F367AC5"/>
    <w:rsid w:val="4F47354A"/>
    <w:rsid w:val="4F551F51"/>
    <w:rsid w:val="4F911C54"/>
    <w:rsid w:val="4FE625E0"/>
    <w:rsid w:val="4FFF5A85"/>
    <w:rsid w:val="5021480F"/>
    <w:rsid w:val="505D15FC"/>
    <w:rsid w:val="50755E1B"/>
    <w:rsid w:val="50962ECB"/>
    <w:rsid w:val="50A42E38"/>
    <w:rsid w:val="50A4577F"/>
    <w:rsid w:val="50B73D1F"/>
    <w:rsid w:val="50BD5BC9"/>
    <w:rsid w:val="50C11EEE"/>
    <w:rsid w:val="50D73351"/>
    <w:rsid w:val="50E97CFC"/>
    <w:rsid w:val="50F1399D"/>
    <w:rsid w:val="50FA4028"/>
    <w:rsid w:val="510D65B7"/>
    <w:rsid w:val="511157AB"/>
    <w:rsid w:val="5142540C"/>
    <w:rsid w:val="518832C8"/>
    <w:rsid w:val="51A0432A"/>
    <w:rsid w:val="51A86090"/>
    <w:rsid w:val="51AA76C7"/>
    <w:rsid w:val="51B7396D"/>
    <w:rsid w:val="51D07428"/>
    <w:rsid w:val="522E4CC3"/>
    <w:rsid w:val="5244713B"/>
    <w:rsid w:val="52486368"/>
    <w:rsid w:val="524C5212"/>
    <w:rsid w:val="52615633"/>
    <w:rsid w:val="52977FD4"/>
    <w:rsid w:val="52A14D1F"/>
    <w:rsid w:val="52A25790"/>
    <w:rsid w:val="52A96B6F"/>
    <w:rsid w:val="52B45975"/>
    <w:rsid w:val="52B85475"/>
    <w:rsid w:val="52D94AA4"/>
    <w:rsid w:val="52DE409C"/>
    <w:rsid w:val="52EA3A62"/>
    <w:rsid w:val="52F50BB8"/>
    <w:rsid w:val="53097272"/>
    <w:rsid w:val="53116A25"/>
    <w:rsid w:val="534D57EA"/>
    <w:rsid w:val="53544462"/>
    <w:rsid w:val="53593369"/>
    <w:rsid w:val="5397158E"/>
    <w:rsid w:val="54013861"/>
    <w:rsid w:val="54487265"/>
    <w:rsid w:val="544D6070"/>
    <w:rsid w:val="545E28BE"/>
    <w:rsid w:val="54605E1E"/>
    <w:rsid w:val="548005E0"/>
    <w:rsid w:val="54B3506A"/>
    <w:rsid w:val="54CA0D16"/>
    <w:rsid w:val="54D23124"/>
    <w:rsid w:val="54DD4057"/>
    <w:rsid w:val="54E071EC"/>
    <w:rsid w:val="54E7490F"/>
    <w:rsid w:val="55061018"/>
    <w:rsid w:val="550764A4"/>
    <w:rsid w:val="550B2BF6"/>
    <w:rsid w:val="55214EB5"/>
    <w:rsid w:val="55234A6B"/>
    <w:rsid w:val="552C2215"/>
    <w:rsid w:val="55364EFD"/>
    <w:rsid w:val="555D4828"/>
    <w:rsid w:val="557A4C8B"/>
    <w:rsid w:val="558931E1"/>
    <w:rsid w:val="55923347"/>
    <w:rsid w:val="55925180"/>
    <w:rsid w:val="55983B1B"/>
    <w:rsid w:val="55A8376B"/>
    <w:rsid w:val="55AC1FE5"/>
    <w:rsid w:val="55B110D3"/>
    <w:rsid w:val="55C248FD"/>
    <w:rsid w:val="55DC29B6"/>
    <w:rsid w:val="55DD4241"/>
    <w:rsid w:val="55E07873"/>
    <w:rsid w:val="55FB5000"/>
    <w:rsid w:val="560D7463"/>
    <w:rsid w:val="56135516"/>
    <w:rsid w:val="561C1BE8"/>
    <w:rsid w:val="564F6187"/>
    <w:rsid w:val="566B6D1E"/>
    <w:rsid w:val="56890E23"/>
    <w:rsid w:val="569E129D"/>
    <w:rsid w:val="56E964E6"/>
    <w:rsid w:val="57032A2C"/>
    <w:rsid w:val="570F5219"/>
    <w:rsid w:val="573B28E0"/>
    <w:rsid w:val="575D12B5"/>
    <w:rsid w:val="57610A87"/>
    <w:rsid w:val="577B1140"/>
    <w:rsid w:val="577B7F21"/>
    <w:rsid w:val="577F181B"/>
    <w:rsid w:val="578F6AF8"/>
    <w:rsid w:val="57921984"/>
    <w:rsid w:val="579737F0"/>
    <w:rsid w:val="57AB7B30"/>
    <w:rsid w:val="57AF5251"/>
    <w:rsid w:val="57B26373"/>
    <w:rsid w:val="57B3517E"/>
    <w:rsid w:val="57B63F04"/>
    <w:rsid w:val="57C72D89"/>
    <w:rsid w:val="57CD20C2"/>
    <w:rsid w:val="57D675AB"/>
    <w:rsid w:val="57D95FDD"/>
    <w:rsid w:val="58917D2F"/>
    <w:rsid w:val="5894085C"/>
    <w:rsid w:val="58AE4F0C"/>
    <w:rsid w:val="58B008E9"/>
    <w:rsid w:val="58B85899"/>
    <w:rsid w:val="58C0702C"/>
    <w:rsid w:val="58E363A9"/>
    <w:rsid w:val="59272ECB"/>
    <w:rsid w:val="59545718"/>
    <w:rsid w:val="595E1678"/>
    <w:rsid w:val="596D5BD4"/>
    <w:rsid w:val="597E3DD8"/>
    <w:rsid w:val="59AB1AC0"/>
    <w:rsid w:val="59F80043"/>
    <w:rsid w:val="5A09252F"/>
    <w:rsid w:val="5A0B2778"/>
    <w:rsid w:val="5A2A7C7B"/>
    <w:rsid w:val="5A3E2560"/>
    <w:rsid w:val="5A5D3B6E"/>
    <w:rsid w:val="5A637A76"/>
    <w:rsid w:val="5A6D33BA"/>
    <w:rsid w:val="5A792B1F"/>
    <w:rsid w:val="5A874767"/>
    <w:rsid w:val="5AA85BE2"/>
    <w:rsid w:val="5AAD6F28"/>
    <w:rsid w:val="5AD63A24"/>
    <w:rsid w:val="5AE51FB6"/>
    <w:rsid w:val="5AE962AB"/>
    <w:rsid w:val="5AFC444A"/>
    <w:rsid w:val="5B2E1A1D"/>
    <w:rsid w:val="5B3B88AE"/>
    <w:rsid w:val="5B730A82"/>
    <w:rsid w:val="5B843A1C"/>
    <w:rsid w:val="5B873E3F"/>
    <w:rsid w:val="5C02690E"/>
    <w:rsid w:val="5C196DA7"/>
    <w:rsid w:val="5C2A048C"/>
    <w:rsid w:val="5C303465"/>
    <w:rsid w:val="5C5F1E19"/>
    <w:rsid w:val="5C643EC4"/>
    <w:rsid w:val="5C7422AE"/>
    <w:rsid w:val="5C80234E"/>
    <w:rsid w:val="5C84336D"/>
    <w:rsid w:val="5C8A680C"/>
    <w:rsid w:val="5CE45C2B"/>
    <w:rsid w:val="5D0C4701"/>
    <w:rsid w:val="5D0F0395"/>
    <w:rsid w:val="5D221076"/>
    <w:rsid w:val="5D34145A"/>
    <w:rsid w:val="5D397964"/>
    <w:rsid w:val="5D5A391C"/>
    <w:rsid w:val="5D5F10C0"/>
    <w:rsid w:val="5D891B7B"/>
    <w:rsid w:val="5D8A5E82"/>
    <w:rsid w:val="5DAD38EE"/>
    <w:rsid w:val="5DD62B9F"/>
    <w:rsid w:val="5E006862"/>
    <w:rsid w:val="5E010422"/>
    <w:rsid w:val="5E0207B9"/>
    <w:rsid w:val="5E093CEF"/>
    <w:rsid w:val="5E1834A1"/>
    <w:rsid w:val="5E261785"/>
    <w:rsid w:val="5E4A7017"/>
    <w:rsid w:val="5E4E05CC"/>
    <w:rsid w:val="5E552BBA"/>
    <w:rsid w:val="5E611C10"/>
    <w:rsid w:val="5E626095"/>
    <w:rsid w:val="5E734892"/>
    <w:rsid w:val="5E7A0F3F"/>
    <w:rsid w:val="5EF50A1B"/>
    <w:rsid w:val="5EFC7377"/>
    <w:rsid w:val="5F012A1A"/>
    <w:rsid w:val="5F06174D"/>
    <w:rsid w:val="5F3A3602"/>
    <w:rsid w:val="5F45733B"/>
    <w:rsid w:val="5F6277C6"/>
    <w:rsid w:val="5F6D0B1D"/>
    <w:rsid w:val="5F8D0B82"/>
    <w:rsid w:val="5FCC5339"/>
    <w:rsid w:val="5FE34A5B"/>
    <w:rsid w:val="5FFE1E36"/>
    <w:rsid w:val="601E7188"/>
    <w:rsid w:val="60232584"/>
    <w:rsid w:val="6032709C"/>
    <w:rsid w:val="605864BB"/>
    <w:rsid w:val="607330CE"/>
    <w:rsid w:val="60821CE5"/>
    <w:rsid w:val="60825176"/>
    <w:rsid w:val="609C422E"/>
    <w:rsid w:val="609F2AC4"/>
    <w:rsid w:val="60FA2EE8"/>
    <w:rsid w:val="61054A27"/>
    <w:rsid w:val="610A52BC"/>
    <w:rsid w:val="611D2366"/>
    <w:rsid w:val="61245F9E"/>
    <w:rsid w:val="61421856"/>
    <w:rsid w:val="615227C4"/>
    <w:rsid w:val="61654E3F"/>
    <w:rsid w:val="6182292A"/>
    <w:rsid w:val="619F7F92"/>
    <w:rsid w:val="61BA5544"/>
    <w:rsid w:val="61F47A98"/>
    <w:rsid w:val="61F94C26"/>
    <w:rsid w:val="62000E56"/>
    <w:rsid w:val="62126170"/>
    <w:rsid w:val="62244584"/>
    <w:rsid w:val="624F3E49"/>
    <w:rsid w:val="62632286"/>
    <w:rsid w:val="62775066"/>
    <w:rsid w:val="62885958"/>
    <w:rsid w:val="62F40B65"/>
    <w:rsid w:val="62F47D41"/>
    <w:rsid w:val="62FC2CFE"/>
    <w:rsid w:val="63024505"/>
    <w:rsid w:val="632B036B"/>
    <w:rsid w:val="63445C16"/>
    <w:rsid w:val="63540CCD"/>
    <w:rsid w:val="635B1DB5"/>
    <w:rsid w:val="63711FED"/>
    <w:rsid w:val="63880DDC"/>
    <w:rsid w:val="638D750D"/>
    <w:rsid w:val="63A72EBA"/>
    <w:rsid w:val="63AC52D2"/>
    <w:rsid w:val="63AC6CC0"/>
    <w:rsid w:val="63E938BD"/>
    <w:rsid w:val="63F57AF7"/>
    <w:rsid w:val="64055776"/>
    <w:rsid w:val="64175397"/>
    <w:rsid w:val="641E7C1F"/>
    <w:rsid w:val="64240056"/>
    <w:rsid w:val="643E143A"/>
    <w:rsid w:val="648B6EEF"/>
    <w:rsid w:val="64C158BF"/>
    <w:rsid w:val="64CE2EAA"/>
    <w:rsid w:val="653C3090"/>
    <w:rsid w:val="65854376"/>
    <w:rsid w:val="658767BE"/>
    <w:rsid w:val="65892531"/>
    <w:rsid w:val="65BD4C5E"/>
    <w:rsid w:val="66153939"/>
    <w:rsid w:val="66195831"/>
    <w:rsid w:val="662E75B1"/>
    <w:rsid w:val="66342C2E"/>
    <w:rsid w:val="663E784C"/>
    <w:rsid w:val="66551A38"/>
    <w:rsid w:val="6663343E"/>
    <w:rsid w:val="666D1F69"/>
    <w:rsid w:val="668B6A45"/>
    <w:rsid w:val="66BD452D"/>
    <w:rsid w:val="66C01B46"/>
    <w:rsid w:val="671E7365"/>
    <w:rsid w:val="672F3F24"/>
    <w:rsid w:val="673646AF"/>
    <w:rsid w:val="673E055F"/>
    <w:rsid w:val="67551CE3"/>
    <w:rsid w:val="67852F40"/>
    <w:rsid w:val="678D396C"/>
    <w:rsid w:val="67A22552"/>
    <w:rsid w:val="67A530AB"/>
    <w:rsid w:val="67B22DCC"/>
    <w:rsid w:val="67BE71AA"/>
    <w:rsid w:val="67D325D1"/>
    <w:rsid w:val="67D90273"/>
    <w:rsid w:val="67DE5875"/>
    <w:rsid w:val="67E55852"/>
    <w:rsid w:val="67EB1AB4"/>
    <w:rsid w:val="67FA1285"/>
    <w:rsid w:val="68551F4F"/>
    <w:rsid w:val="687A0B1E"/>
    <w:rsid w:val="687A3DB4"/>
    <w:rsid w:val="687C10C9"/>
    <w:rsid w:val="68840C16"/>
    <w:rsid w:val="68876EFB"/>
    <w:rsid w:val="68884654"/>
    <w:rsid w:val="689F444F"/>
    <w:rsid w:val="68B96DBB"/>
    <w:rsid w:val="68CA2805"/>
    <w:rsid w:val="68E85AE5"/>
    <w:rsid w:val="68E937A3"/>
    <w:rsid w:val="693E15D3"/>
    <w:rsid w:val="69627681"/>
    <w:rsid w:val="69685ABF"/>
    <w:rsid w:val="6977531D"/>
    <w:rsid w:val="697F233D"/>
    <w:rsid w:val="69912070"/>
    <w:rsid w:val="69985A29"/>
    <w:rsid w:val="69B51747"/>
    <w:rsid w:val="69CC2BFF"/>
    <w:rsid w:val="69D327F2"/>
    <w:rsid w:val="69F13356"/>
    <w:rsid w:val="69FD55B8"/>
    <w:rsid w:val="6A0B1C62"/>
    <w:rsid w:val="6A0D3F4C"/>
    <w:rsid w:val="6A2406C8"/>
    <w:rsid w:val="6A4B328A"/>
    <w:rsid w:val="6A5062E7"/>
    <w:rsid w:val="6A8F2B46"/>
    <w:rsid w:val="6ADE0BD1"/>
    <w:rsid w:val="6AE96859"/>
    <w:rsid w:val="6B147746"/>
    <w:rsid w:val="6B24787C"/>
    <w:rsid w:val="6B573233"/>
    <w:rsid w:val="6B5B6274"/>
    <w:rsid w:val="6B694FD4"/>
    <w:rsid w:val="6B935D53"/>
    <w:rsid w:val="6C196F71"/>
    <w:rsid w:val="6C226FCB"/>
    <w:rsid w:val="6C31226F"/>
    <w:rsid w:val="6C314F9D"/>
    <w:rsid w:val="6C390C24"/>
    <w:rsid w:val="6C552F0B"/>
    <w:rsid w:val="6C8C67B7"/>
    <w:rsid w:val="6C9D744C"/>
    <w:rsid w:val="6CCB578B"/>
    <w:rsid w:val="6CFE67A8"/>
    <w:rsid w:val="6D064B23"/>
    <w:rsid w:val="6D167928"/>
    <w:rsid w:val="6D261515"/>
    <w:rsid w:val="6D26299B"/>
    <w:rsid w:val="6D4772EC"/>
    <w:rsid w:val="6D5A4C8D"/>
    <w:rsid w:val="6D8007DE"/>
    <w:rsid w:val="6D8265CB"/>
    <w:rsid w:val="6D9078AF"/>
    <w:rsid w:val="6DAA3FEF"/>
    <w:rsid w:val="6DB118FF"/>
    <w:rsid w:val="6DC0172B"/>
    <w:rsid w:val="6DCB690C"/>
    <w:rsid w:val="6DD41A5B"/>
    <w:rsid w:val="6DDB283D"/>
    <w:rsid w:val="6DDD08DA"/>
    <w:rsid w:val="6DF43C2E"/>
    <w:rsid w:val="6DF51CA3"/>
    <w:rsid w:val="6E8335BD"/>
    <w:rsid w:val="6E8E12EF"/>
    <w:rsid w:val="6E9045AA"/>
    <w:rsid w:val="6E972936"/>
    <w:rsid w:val="6EA041DE"/>
    <w:rsid w:val="6ED446C5"/>
    <w:rsid w:val="6EF4435A"/>
    <w:rsid w:val="6F234F02"/>
    <w:rsid w:val="6F2A7D94"/>
    <w:rsid w:val="6F465890"/>
    <w:rsid w:val="6F72060C"/>
    <w:rsid w:val="6F8331F1"/>
    <w:rsid w:val="6FAE1A09"/>
    <w:rsid w:val="6FD75BF8"/>
    <w:rsid w:val="70312DE9"/>
    <w:rsid w:val="707723D0"/>
    <w:rsid w:val="708715A6"/>
    <w:rsid w:val="70DB77AC"/>
    <w:rsid w:val="70F5661B"/>
    <w:rsid w:val="70FF0D7D"/>
    <w:rsid w:val="71360107"/>
    <w:rsid w:val="713B688E"/>
    <w:rsid w:val="7153151E"/>
    <w:rsid w:val="71893455"/>
    <w:rsid w:val="71B66F54"/>
    <w:rsid w:val="71D43752"/>
    <w:rsid w:val="71D7083C"/>
    <w:rsid w:val="71F1796A"/>
    <w:rsid w:val="72154626"/>
    <w:rsid w:val="721970A7"/>
    <w:rsid w:val="72262B5D"/>
    <w:rsid w:val="72283FF7"/>
    <w:rsid w:val="722E7212"/>
    <w:rsid w:val="723A0474"/>
    <w:rsid w:val="725923E4"/>
    <w:rsid w:val="72864BF7"/>
    <w:rsid w:val="729023FC"/>
    <w:rsid w:val="72907369"/>
    <w:rsid w:val="7298623D"/>
    <w:rsid w:val="72C627E7"/>
    <w:rsid w:val="73C0646E"/>
    <w:rsid w:val="742222F5"/>
    <w:rsid w:val="74476126"/>
    <w:rsid w:val="74706664"/>
    <w:rsid w:val="747A1565"/>
    <w:rsid w:val="747F3682"/>
    <w:rsid w:val="749C4185"/>
    <w:rsid w:val="74BF2721"/>
    <w:rsid w:val="75067759"/>
    <w:rsid w:val="752E6DCD"/>
    <w:rsid w:val="7551380D"/>
    <w:rsid w:val="75600BE5"/>
    <w:rsid w:val="7564475C"/>
    <w:rsid w:val="7583797F"/>
    <w:rsid w:val="75D20F1D"/>
    <w:rsid w:val="75DA2C18"/>
    <w:rsid w:val="75F54412"/>
    <w:rsid w:val="761969BC"/>
    <w:rsid w:val="761D08E0"/>
    <w:rsid w:val="76344654"/>
    <w:rsid w:val="765D347C"/>
    <w:rsid w:val="76826699"/>
    <w:rsid w:val="76A95933"/>
    <w:rsid w:val="76C87133"/>
    <w:rsid w:val="76CD08D5"/>
    <w:rsid w:val="76DB4B92"/>
    <w:rsid w:val="76FA5105"/>
    <w:rsid w:val="76FF4961"/>
    <w:rsid w:val="77052AA4"/>
    <w:rsid w:val="77136511"/>
    <w:rsid w:val="77340A39"/>
    <w:rsid w:val="77351FD0"/>
    <w:rsid w:val="77472422"/>
    <w:rsid w:val="775445DD"/>
    <w:rsid w:val="777F2A11"/>
    <w:rsid w:val="777F31F2"/>
    <w:rsid w:val="77D1700D"/>
    <w:rsid w:val="77EC04CC"/>
    <w:rsid w:val="77FBD7E0"/>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902E6"/>
    <w:rsid w:val="7A3E5150"/>
    <w:rsid w:val="7A4670D6"/>
    <w:rsid w:val="7A534B63"/>
    <w:rsid w:val="7A615382"/>
    <w:rsid w:val="7A67303B"/>
    <w:rsid w:val="7AAB1D04"/>
    <w:rsid w:val="7ABA4368"/>
    <w:rsid w:val="7AD05746"/>
    <w:rsid w:val="7AE364A4"/>
    <w:rsid w:val="7B257FFD"/>
    <w:rsid w:val="7B343476"/>
    <w:rsid w:val="7B5A2978"/>
    <w:rsid w:val="7B5A7E4C"/>
    <w:rsid w:val="7B667AF9"/>
    <w:rsid w:val="7B7468F8"/>
    <w:rsid w:val="7BEE0103"/>
    <w:rsid w:val="7C0A0FE4"/>
    <w:rsid w:val="7C254906"/>
    <w:rsid w:val="7C5022FF"/>
    <w:rsid w:val="7C590818"/>
    <w:rsid w:val="7C6E0182"/>
    <w:rsid w:val="7C7C10F6"/>
    <w:rsid w:val="7C853BEA"/>
    <w:rsid w:val="7C881368"/>
    <w:rsid w:val="7CE27788"/>
    <w:rsid w:val="7D0357E5"/>
    <w:rsid w:val="7D0C32F1"/>
    <w:rsid w:val="7D0F408D"/>
    <w:rsid w:val="7D217DBD"/>
    <w:rsid w:val="7D491C6C"/>
    <w:rsid w:val="7D5429C0"/>
    <w:rsid w:val="7D5A0C9F"/>
    <w:rsid w:val="7D6E6D43"/>
    <w:rsid w:val="7D7069D2"/>
    <w:rsid w:val="7D9C0362"/>
    <w:rsid w:val="7DB57A34"/>
    <w:rsid w:val="7DD47734"/>
    <w:rsid w:val="7DE60973"/>
    <w:rsid w:val="7DEF0916"/>
    <w:rsid w:val="7DF74D88"/>
    <w:rsid w:val="7E1D7E9D"/>
    <w:rsid w:val="7E1E5218"/>
    <w:rsid w:val="7E6F0146"/>
    <w:rsid w:val="7E9A4E1F"/>
    <w:rsid w:val="7EA7723A"/>
    <w:rsid w:val="7EAB19E4"/>
    <w:rsid w:val="7EB73ECF"/>
    <w:rsid w:val="7EEE3CDA"/>
    <w:rsid w:val="7EF39FB4"/>
    <w:rsid w:val="7EF56FBB"/>
    <w:rsid w:val="7F0768EB"/>
    <w:rsid w:val="7F143BEC"/>
    <w:rsid w:val="7F201A75"/>
    <w:rsid w:val="7F5C7794"/>
    <w:rsid w:val="7F715AF2"/>
    <w:rsid w:val="7F793597"/>
    <w:rsid w:val="7F886E69"/>
    <w:rsid w:val="7F8D7434"/>
    <w:rsid w:val="7FAF3634"/>
    <w:rsid w:val="871F2C18"/>
    <w:rsid w:val="BB7FA927"/>
    <w:rsid w:val="BFBF6BE0"/>
    <w:rsid w:val="BFED71AD"/>
    <w:rsid w:val="EEFB2A96"/>
    <w:rsid w:val="F5FFD31F"/>
    <w:rsid w:val="FFEFB1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127"/>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qFormat/>
    <w:uiPriority w:val="99"/>
    <w:pPr>
      <w:ind w:left="420" w:leftChars="200"/>
    </w:pPr>
    <w:rPr>
      <w:sz w:val="24"/>
      <w:szCs w:val="22"/>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267"/>
    <w:qFormat/>
    <w:uiPriority w:val="0"/>
    <w:pPr>
      <w:spacing w:line="480" w:lineRule="exact"/>
      <w:ind w:firstLine="480" w:firstLineChars="200"/>
    </w:pPr>
    <w:rPr>
      <w:rFonts w:ascii="宋体" w:hAnsi="宋体"/>
      <w:sz w:val="24"/>
    </w:rPr>
  </w:style>
  <w:style w:type="paragraph" w:styleId="27">
    <w:name w:val="Body Text First Indent 2"/>
    <w:basedOn w:val="26"/>
    <w:link w:val="123"/>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8"/>
    <w:qFormat/>
    <w:uiPriority w:val="0"/>
    <w:rPr>
      <w:b/>
      <w:bCs/>
    </w:rPr>
  </w:style>
  <w:style w:type="paragraph" w:styleId="63">
    <w:name w:val="Body Text First Indent"/>
    <w:basedOn w:val="25"/>
    <w:next w:val="1"/>
    <w:link w:val="323"/>
    <w:qFormat/>
    <w:uiPriority w:val="0"/>
    <w:pPr>
      <w:ind w:firstLine="420"/>
    </w:pPr>
    <w:rPr>
      <w:rFonts w:hAnsi="Calibri" w:cs="Times New Roman"/>
      <w:snapToGrid/>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PlainText"/>
    <w:basedOn w:val="1"/>
    <w:autoRedefine/>
    <w:qFormat/>
    <w:uiPriority w:val="0"/>
    <w:pPr>
      <w:textAlignment w:val="baseline"/>
    </w:pPr>
    <w:rPr>
      <w:rFonts w:ascii="宋体" w:hAnsi="Courier New"/>
      <w:szCs w:val="20"/>
    </w:rPr>
  </w:style>
  <w:style w:type="paragraph" w:customStyle="1" w:styleId="82">
    <w:name w:val="公文标题 3"/>
    <w:qFormat/>
    <w:uiPriority w:val="0"/>
    <w:pPr>
      <w:widowControl w:val="0"/>
      <w:spacing w:line="360" w:lineRule="auto"/>
      <w:ind w:left="561" w:firstLine="14"/>
      <w:jc w:val="both"/>
      <w:outlineLvl w:val="2"/>
    </w:pPr>
    <w:rPr>
      <w:rFonts w:ascii="宋体" w:hAnsi="宋体" w:eastAsia="Malgun Gothic" w:cs="Times New Roman"/>
      <w:lang w:val="en-US" w:eastAsia="zh-CN" w:bidi="ar-SA"/>
    </w:rPr>
  </w:style>
  <w:style w:type="paragraph" w:styleId="83">
    <w:name w:val="List Paragraph"/>
    <w:basedOn w:val="1"/>
    <w:qFormat/>
    <w:uiPriority w:val="34"/>
    <w:pPr>
      <w:spacing w:line="360" w:lineRule="auto"/>
      <w:ind w:firstLine="200" w:firstLineChars="200"/>
    </w:pPr>
    <w:rPr>
      <w:rFonts w:eastAsia="楷体_GB2312" w:cs="Lucida Sans"/>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7"/>
    <w:qFormat/>
    <w:uiPriority w:val="0"/>
    <w:rPr>
      <w:rFonts w:ascii="宋体" w:hAnsi="宋体"/>
      <w:kern w:val="2"/>
      <w:sz w:val="21"/>
      <w:szCs w:val="24"/>
    </w:rPr>
  </w:style>
  <w:style w:type="character" w:customStyle="1" w:styleId="124">
    <w:name w:val="font11"/>
    <w:basedOn w:val="7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6"/>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next w:val="238"/>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83"/>
    <w:link w:val="259"/>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1"/>
    <w:qFormat/>
    <w:uiPriority w:val="10"/>
    <w:rPr>
      <w:b/>
      <w:sz w:val="24"/>
      <w:lang w:val="en-GB"/>
    </w:rPr>
  </w:style>
  <w:style w:type="character" w:customStyle="1" w:styleId="289">
    <w:name w:val="font81"/>
    <w:basedOn w:val="7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9"/>
    <w:qFormat/>
    <w:uiPriority w:val="0"/>
    <w:rPr>
      <w:rFonts w:ascii="黑体" w:hAnsi="Courier New" w:eastAsia="黑体"/>
    </w:rPr>
  </w:style>
  <w:style w:type="character" w:customStyle="1" w:styleId="304">
    <w:name w:val="正文文本 2 Char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3"/>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0"/>
    <w:rPr>
      <w:kern w:val="2"/>
      <w:sz w:val="21"/>
      <w:szCs w:val="24"/>
    </w:rPr>
  </w:style>
  <w:style w:type="character" w:customStyle="1" w:styleId="347">
    <w:name w:val="签名 Char"/>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6"/>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3"/>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basedOn w:val="71"/>
    <w:qFormat/>
    <w:uiPriority w:val="0"/>
    <w:rPr>
      <w:rFonts w:hint="eastAsia" w:ascii="仿宋" w:hAnsi="仿宋" w:eastAsia="仿宋" w:cs="仿宋"/>
      <w:color w:val="000000"/>
      <w:sz w:val="22"/>
      <w:szCs w:val="22"/>
      <w:u w:val="none"/>
    </w:rPr>
  </w:style>
  <w:style w:type="paragraph" w:customStyle="1" w:styleId="966">
    <w:name w:val="Body text|1"/>
    <w:basedOn w:val="1"/>
    <w:qFormat/>
    <w:uiPriority w:val="0"/>
    <w:pPr>
      <w:spacing w:line="391" w:lineRule="auto"/>
      <w:ind w:firstLine="400"/>
    </w:pPr>
    <w:rPr>
      <w:rFonts w:ascii="宋体" w:hAnsi="宋体" w:cs="宋体"/>
      <w:lang w:val="zh-TW" w:eastAsia="zh-TW" w:bidi="zh-TW"/>
    </w:rPr>
  </w:style>
  <w:style w:type="paragraph" w:customStyle="1" w:styleId="967">
    <w:name w:val="[Normal]"/>
    <w:qFormat/>
    <w:uiPriority w:val="0"/>
    <w:rPr>
      <w:rFonts w:ascii="宋体" w:hAnsi="宋体" w:eastAsia="宋体" w:cs="Times New Roman"/>
      <w:sz w:val="24"/>
      <w:lang w:val="zh-CN" w:eastAsia="zh-CN" w:bidi="ar-SA"/>
    </w:rPr>
  </w:style>
  <w:style w:type="character" w:customStyle="1" w:styleId="968">
    <w:name w:val="font101"/>
    <w:basedOn w:val="71"/>
    <w:qFormat/>
    <w:uiPriority w:val="0"/>
    <w:rPr>
      <w:rFonts w:hint="eastAsia" w:ascii="宋体" w:hAnsi="宋体" w:eastAsia="宋体" w:cs="宋体"/>
      <w:color w:val="FF0000"/>
      <w:sz w:val="20"/>
      <w:szCs w:val="20"/>
      <w:u w:val="none"/>
    </w:rPr>
  </w:style>
  <w:style w:type="paragraph" w:customStyle="1" w:styleId="969">
    <w:name w:val="封面编号"/>
    <w:basedOn w:val="1"/>
    <w:qFormat/>
    <w:uiPriority w:val="0"/>
    <w:pPr>
      <w:spacing w:line="360" w:lineRule="auto"/>
      <w:jc w:val="center"/>
    </w:pPr>
    <w:rPr>
      <w:rFonts w:ascii="黑体" w:hAnsi="宋体" w:eastAsia="黑体" w:cs="宋体"/>
      <w:b/>
      <w:bCs/>
      <w:sz w:val="38"/>
      <w:szCs w:val="20"/>
    </w:rPr>
  </w:style>
  <w:style w:type="character" w:customStyle="1" w:styleId="970">
    <w:name w:val="font181"/>
    <w:basedOn w:val="71"/>
    <w:qFormat/>
    <w:uiPriority w:val="0"/>
    <w:rPr>
      <w:rFonts w:hint="eastAsia" w:ascii="宋体" w:hAnsi="宋体" w:eastAsia="宋体" w:cs="宋体"/>
      <w:b/>
      <w:bCs/>
      <w:color w:val="FF0000"/>
      <w:sz w:val="22"/>
      <w:szCs w:val="22"/>
      <w:u w:val="none"/>
    </w:rPr>
  </w:style>
  <w:style w:type="character" w:customStyle="1" w:styleId="971">
    <w:name w:val="font112"/>
    <w:basedOn w:val="7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51</Pages>
  <Words>12039</Words>
  <Characters>12925</Characters>
  <Lines>161</Lines>
  <Paragraphs>45</Paragraphs>
  <TotalTime>25</TotalTime>
  <ScaleCrop>false</ScaleCrop>
  <LinksUpToDate>false</LinksUpToDate>
  <CharactersWithSpaces>13003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莫小饼。</cp:lastModifiedBy>
  <cp:lastPrinted>2025-06-05T08:56:00Z</cp:lastPrinted>
  <dcterms:modified xsi:type="dcterms:W3CDTF">2025-07-01T10:07:26Z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2F862A6234A04B47B9E1E2C3DC885020_13</vt:lpwstr>
  </property>
  <property fmtid="{D5CDD505-2E9C-101B-9397-08002B2CF9AE}" pid="5" name="commondata">
    <vt:lpwstr>eyJoZGlkIjoiMzdkYTNjODAzOWEyZTBjZWI2OWE0Y2U2MTNhOGNiNmUifQ==</vt:lpwstr>
  </property>
  <property fmtid="{D5CDD505-2E9C-101B-9397-08002B2CF9AE}" pid="6" name="KSOTemplateDocerSaveRecord">
    <vt:lpwstr>eyJoZGlkIjoiMmM0YzEwYjU4NmU4ODQ4YjU2YThmODliYmQ0ZDJlMGIiLCJ1c2VySWQiOiI0MDEyMDA1ODUifQ==</vt:lpwstr>
  </property>
</Properties>
</file>