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65D9F">
      <w:pPr>
        <w:pStyle w:val="17"/>
        <w:rPr>
          <w:rFonts w:hint="eastAsia" w:ascii="仿宋" w:hAnsi="仿宋" w:eastAsia="仿宋" w:cs="仿宋"/>
          <w:color w:val="auto"/>
          <w:highlight w:val="none"/>
        </w:rPr>
      </w:pPr>
    </w:p>
    <w:p w14:paraId="2FAB43F7">
      <w:pPr>
        <w:pStyle w:val="18"/>
        <w:spacing w:line="760" w:lineRule="exact"/>
        <w:rPr>
          <w:rFonts w:hint="eastAsia" w:ascii="仿宋" w:hAnsi="仿宋" w:eastAsia="仿宋" w:cs="仿宋"/>
          <w:bCs w:val="0"/>
          <w:color w:val="auto"/>
          <w:w w:val="90"/>
          <w:sz w:val="56"/>
          <w:szCs w:val="56"/>
          <w:highlight w:val="none"/>
          <w:lang w:eastAsia="zh-CN"/>
        </w:rPr>
      </w:pPr>
    </w:p>
    <w:p w14:paraId="31F99FD4">
      <w:pPr>
        <w:adjustRightInd/>
        <w:spacing w:line="360" w:lineRule="auto"/>
        <w:jc w:val="center"/>
        <w:rPr>
          <w:rFonts w:hint="eastAsia" w:ascii="仿宋" w:hAnsi="仿宋" w:eastAsia="仿宋" w:cs="仿宋"/>
          <w:b/>
          <w:bCs/>
          <w:color w:val="auto"/>
          <w:sz w:val="60"/>
          <w:szCs w:val="60"/>
          <w:highlight w:val="none"/>
          <w:lang w:eastAsia="zh-CN"/>
        </w:rPr>
      </w:pPr>
      <w:r>
        <w:rPr>
          <w:rFonts w:hint="eastAsia" w:ascii="仿宋" w:hAnsi="仿宋" w:eastAsia="仿宋" w:cs="仿宋"/>
          <w:b/>
          <w:bCs/>
          <w:color w:val="auto"/>
          <w:sz w:val="60"/>
          <w:szCs w:val="60"/>
          <w:highlight w:val="none"/>
          <w:lang w:eastAsia="zh-CN"/>
        </w:rPr>
        <w:t>杭州萧山瓜沥镇资产经营总公司采购执勤消防车(2辆)</w:t>
      </w:r>
    </w:p>
    <w:p w14:paraId="3F0013FC">
      <w:pPr>
        <w:pStyle w:val="19"/>
        <w:rPr>
          <w:rFonts w:hint="eastAsia"/>
          <w:color w:val="auto"/>
          <w:highlight w:val="none"/>
        </w:rPr>
      </w:pPr>
    </w:p>
    <w:p w14:paraId="390877F9">
      <w:pPr>
        <w:adjustRightInd/>
        <w:spacing w:line="360" w:lineRule="auto"/>
        <w:jc w:val="center"/>
        <w:rPr>
          <w:rFonts w:hint="eastAsia" w:ascii="仿宋" w:hAnsi="仿宋" w:eastAsia="仿宋" w:cs="仿宋"/>
          <w:b/>
          <w:bCs/>
          <w:color w:val="auto"/>
          <w:sz w:val="72"/>
          <w:szCs w:val="72"/>
          <w:highlight w:val="none"/>
          <w:lang w:eastAsia="zh-CN"/>
        </w:rPr>
      </w:pPr>
    </w:p>
    <w:p w14:paraId="32D1C335">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eastAsia="zh-CN"/>
        </w:rPr>
        <w:t>交易</w:t>
      </w:r>
      <w:r>
        <w:rPr>
          <w:rFonts w:hint="eastAsia" w:ascii="仿宋" w:hAnsi="仿宋" w:eastAsia="仿宋" w:cs="仿宋"/>
          <w:b/>
          <w:bCs/>
          <w:color w:val="auto"/>
          <w:sz w:val="72"/>
          <w:szCs w:val="72"/>
          <w:highlight w:val="none"/>
        </w:rPr>
        <w:t>文件</w:t>
      </w:r>
    </w:p>
    <w:p w14:paraId="050D8C0C">
      <w:pPr>
        <w:adjustRightInd/>
        <w:spacing w:line="360" w:lineRule="auto"/>
        <w:jc w:val="center"/>
        <w:rPr>
          <w:rFonts w:hint="default" w:ascii="仿宋" w:hAnsi="仿宋" w:eastAsia="仿宋" w:cs="仿宋"/>
          <w:b/>
          <w:bCs w:val="0"/>
          <w:color w:val="auto"/>
          <w:sz w:val="48"/>
          <w:szCs w:val="52"/>
          <w:highlight w:val="none"/>
          <w:lang w:val="en-US" w:eastAsia="zh-CN"/>
        </w:rPr>
      </w:pPr>
      <w:r>
        <w:rPr>
          <w:rFonts w:hint="eastAsia" w:ascii="仿宋" w:hAnsi="仿宋" w:eastAsia="仿宋" w:cs="仿宋"/>
          <w:b/>
          <w:color w:val="auto"/>
          <w:sz w:val="32"/>
          <w:szCs w:val="16"/>
          <w:highlight w:val="none"/>
          <w:lang w:val="en-US" w:eastAsia="zh-CN"/>
        </w:rPr>
        <w:t xml:space="preserve">编号：GZCG2025GKDL-40  </w:t>
      </w:r>
    </w:p>
    <w:p w14:paraId="264FC7DF">
      <w:pPr>
        <w:spacing w:line="360" w:lineRule="auto"/>
        <w:jc w:val="center"/>
        <w:rPr>
          <w:rFonts w:hint="eastAsia" w:ascii="仿宋" w:hAnsi="仿宋" w:eastAsia="仿宋" w:cs="仿宋"/>
          <w:color w:val="auto"/>
          <w:sz w:val="32"/>
          <w:szCs w:val="32"/>
          <w:highlight w:val="none"/>
        </w:rPr>
      </w:pPr>
    </w:p>
    <w:p w14:paraId="602F2A72">
      <w:pPr>
        <w:pStyle w:val="3"/>
        <w:rPr>
          <w:rFonts w:hint="eastAsia" w:ascii="仿宋" w:hAnsi="仿宋" w:eastAsia="仿宋" w:cs="仿宋"/>
          <w:color w:val="auto"/>
          <w:highlight w:val="none"/>
        </w:rPr>
      </w:pPr>
    </w:p>
    <w:p w14:paraId="02C6C57A">
      <w:pPr>
        <w:rPr>
          <w:rFonts w:hint="eastAsia"/>
          <w:color w:val="auto"/>
          <w:highlight w:val="none"/>
        </w:rPr>
      </w:pPr>
    </w:p>
    <w:p w14:paraId="56763CDF">
      <w:pPr>
        <w:rPr>
          <w:rFonts w:hint="eastAsia"/>
          <w:color w:val="auto"/>
          <w:highlight w:val="none"/>
        </w:rPr>
      </w:pPr>
    </w:p>
    <w:p w14:paraId="7B38AE57">
      <w:pPr>
        <w:rPr>
          <w:rFonts w:hint="eastAsia" w:ascii="仿宋" w:hAnsi="仿宋" w:eastAsia="仿宋" w:cs="仿宋"/>
          <w:color w:val="auto"/>
          <w:highlight w:val="none"/>
        </w:rPr>
      </w:pPr>
    </w:p>
    <w:p w14:paraId="63664605">
      <w:pPr>
        <w:pStyle w:val="8"/>
        <w:rPr>
          <w:rFonts w:hint="eastAsia" w:ascii="仿宋" w:hAnsi="仿宋" w:eastAsia="仿宋" w:cs="仿宋"/>
          <w:color w:val="auto"/>
          <w:highlight w:val="none"/>
        </w:rPr>
      </w:pPr>
    </w:p>
    <w:p w14:paraId="0F0E482F">
      <w:pPr>
        <w:rPr>
          <w:rFonts w:hint="eastAsia"/>
          <w:color w:val="auto"/>
          <w:highlight w:val="none"/>
        </w:rPr>
      </w:pPr>
    </w:p>
    <w:p w14:paraId="2AFBAA77">
      <w:pPr>
        <w:pStyle w:val="8"/>
        <w:rPr>
          <w:rFonts w:hint="eastAsia" w:ascii="仿宋" w:hAnsi="仿宋" w:eastAsia="仿宋" w:cs="仿宋"/>
          <w:color w:val="auto"/>
          <w:highlight w:val="none"/>
        </w:rPr>
      </w:pPr>
    </w:p>
    <w:p w14:paraId="1B36D8BC">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杭州萧山瓜沥镇资产经营总公司</w:t>
      </w:r>
    </w:p>
    <w:p w14:paraId="59C4331C">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浙江华域高宇项目管理有限公司</w:t>
      </w:r>
    </w:p>
    <w:p w14:paraId="1C4E18A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六月</w:t>
      </w:r>
    </w:p>
    <w:p w14:paraId="5DD90A13">
      <w:pP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7ABAF159">
      <w:pPr>
        <w:pStyle w:val="12"/>
        <w:rPr>
          <w:rFonts w:hint="eastAsia"/>
          <w:color w:val="auto"/>
          <w:highlight w:val="none"/>
        </w:rPr>
      </w:pPr>
    </w:p>
    <w:p w14:paraId="6F45464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A390C57">
      <w:pPr>
        <w:spacing w:line="360" w:lineRule="auto"/>
        <w:rPr>
          <w:rFonts w:hint="eastAsia" w:ascii="仿宋" w:hAnsi="仿宋" w:eastAsia="仿宋" w:cs="仿宋"/>
          <w:color w:val="auto"/>
          <w:sz w:val="32"/>
          <w:szCs w:val="32"/>
          <w:highlight w:val="none"/>
        </w:rPr>
      </w:pPr>
    </w:p>
    <w:p w14:paraId="12CDD4F8">
      <w:pPr>
        <w:spacing w:line="360" w:lineRule="auto"/>
        <w:rPr>
          <w:rFonts w:hint="eastAsia" w:ascii="仿宋" w:hAnsi="仿宋" w:eastAsia="仿宋" w:cs="仿宋"/>
          <w:color w:val="auto"/>
          <w:sz w:val="32"/>
          <w:szCs w:val="32"/>
          <w:highlight w:val="none"/>
        </w:rPr>
      </w:pPr>
    </w:p>
    <w:p w14:paraId="0AC31163">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065E497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须知</w:t>
      </w:r>
    </w:p>
    <w:p w14:paraId="42AAD74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5D29EAC">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评审办法</w:t>
      </w:r>
    </w:p>
    <w:p w14:paraId="7EA3B8E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部分      应提交的有关格式范例</w:t>
      </w:r>
    </w:p>
    <w:p w14:paraId="7BB9C5FE">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55D14DF3">
      <w:pPr>
        <w:spacing w:line="360" w:lineRule="auto"/>
        <w:ind w:firstLine="549" w:firstLineChars="229"/>
        <w:rPr>
          <w:rFonts w:hint="eastAsia" w:ascii="仿宋" w:hAnsi="仿宋" w:eastAsia="仿宋" w:cs="仿宋"/>
          <w:color w:val="auto"/>
          <w:sz w:val="24"/>
          <w:highlight w:val="none"/>
        </w:rPr>
      </w:pPr>
    </w:p>
    <w:p w14:paraId="7161014F">
      <w:pPr>
        <w:spacing w:line="360" w:lineRule="auto"/>
        <w:ind w:firstLine="549" w:firstLineChars="229"/>
        <w:rPr>
          <w:rFonts w:hint="eastAsia" w:ascii="仿宋" w:hAnsi="仿宋" w:eastAsia="仿宋" w:cs="仿宋"/>
          <w:color w:val="auto"/>
          <w:sz w:val="24"/>
          <w:highlight w:val="none"/>
        </w:rPr>
      </w:pPr>
    </w:p>
    <w:p w14:paraId="5E8D57B8">
      <w:pPr>
        <w:spacing w:line="360" w:lineRule="auto"/>
        <w:ind w:firstLine="549" w:firstLineChars="229"/>
        <w:rPr>
          <w:rFonts w:hint="eastAsia" w:ascii="仿宋" w:hAnsi="仿宋" w:eastAsia="仿宋" w:cs="仿宋"/>
          <w:color w:val="auto"/>
          <w:sz w:val="24"/>
          <w:highlight w:val="none"/>
        </w:rPr>
      </w:pPr>
    </w:p>
    <w:p w14:paraId="314E91DC">
      <w:pPr>
        <w:spacing w:line="360" w:lineRule="auto"/>
        <w:ind w:firstLine="549" w:firstLineChars="229"/>
        <w:rPr>
          <w:rFonts w:hint="eastAsia" w:ascii="仿宋" w:hAnsi="仿宋" w:eastAsia="仿宋" w:cs="仿宋"/>
          <w:color w:val="auto"/>
          <w:sz w:val="24"/>
          <w:highlight w:val="none"/>
        </w:rPr>
      </w:pPr>
    </w:p>
    <w:p w14:paraId="5F001EFB">
      <w:pPr>
        <w:spacing w:line="360" w:lineRule="auto"/>
        <w:ind w:firstLine="549" w:firstLineChars="229"/>
        <w:rPr>
          <w:rFonts w:hint="eastAsia" w:ascii="仿宋" w:hAnsi="仿宋" w:eastAsia="仿宋" w:cs="仿宋"/>
          <w:color w:val="auto"/>
          <w:sz w:val="24"/>
          <w:highlight w:val="none"/>
        </w:rPr>
      </w:pPr>
    </w:p>
    <w:p w14:paraId="6F779557">
      <w:pPr>
        <w:spacing w:line="360" w:lineRule="auto"/>
        <w:ind w:firstLine="549" w:firstLineChars="229"/>
        <w:rPr>
          <w:rFonts w:hint="eastAsia" w:ascii="仿宋" w:hAnsi="仿宋" w:eastAsia="仿宋" w:cs="仿宋"/>
          <w:color w:val="auto"/>
          <w:sz w:val="24"/>
          <w:highlight w:val="none"/>
        </w:rPr>
      </w:pPr>
    </w:p>
    <w:p w14:paraId="184F3C13">
      <w:pPr>
        <w:spacing w:line="360" w:lineRule="auto"/>
        <w:ind w:firstLine="549" w:firstLineChars="229"/>
        <w:rPr>
          <w:rFonts w:hint="eastAsia" w:ascii="仿宋" w:hAnsi="仿宋" w:eastAsia="仿宋" w:cs="仿宋"/>
          <w:color w:val="auto"/>
          <w:sz w:val="24"/>
          <w:highlight w:val="none"/>
        </w:rPr>
      </w:pPr>
    </w:p>
    <w:p w14:paraId="1E6ACDB5">
      <w:pPr>
        <w:spacing w:line="360" w:lineRule="auto"/>
        <w:ind w:firstLine="549" w:firstLineChars="229"/>
        <w:rPr>
          <w:rFonts w:hint="eastAsia" w:ascii="仿宋" w:hAnsi="仿宋" w:eastAsia="仿宋" w:cs="仿宋"/>
          <w:color w:val="auto"/>
          <w:sz w:val="24"/>
          <w:highlight w:val="none"/>
        </w:rPr>
      </w:pPr>
    </w:p>
    <w:p w14:paraId="0371E1F0">
      <w:pPr>
        <w:spacing w:line="360" w:lineRule="auto"/>
        <w:ind w:firstLine="549" w:firstLineChars="229"/>
        <w:rPr>
          <w:rFonts w:hint="eastAsia" w:ascii="仿宋" w:hAnsi="仿宋" w:eastAsia="仿宋" w:cs="仿宋"/>
          <w:color w:val="auto"/>
          <w:sz w:val="24"/>
          <w:highlight w:val="none"/>
        </w:rPr>
      </w:pPr>
    </w:p>
    <w:p w14:paraId="4AB78B95">
      <w:pPr>
        <w:spacing w:line="360" w:lineRule="auto"/>
        <w:ind w:firstLine="549" w:firstLineChars="229"/>
        <w:rPr>
          <w:rFonts w:hint="eastAsia" w:ascii="仿宋" w:hAnsi="仿宋" w:eastAsia="仿宋" w:cs="仿宋"/>
          <w:color w:val="auto"/>
          <w:sz w:val="24"/>
          <w:highlight w:val="none"/>
        </w:rPr>
      </w:pPr>
    </w:p>
    <w:p w14:paraId="7034482B">
      <w:pPr>
        <w:spacing w:line="360" w:lineRule="auto"/>
        <w:ind w:firstLine="549" w:firstLineChars="229"/>
        <w:rPr>
          <w:rFonts w:hint="eastAsia" w:ascii="仿宋" w:hAnsi="仿宋" w:eastAsia="仿宋" w:cs="仿宋"/>
          <w:color w:val="auto"/>
          <w:sz w:val="24"/>
          <w:highlight w:val="none"/>
        </w:rPr>
      </w:pPr>
    </w:p>
    <w:p w14:paraId="381B05FF">
      <w:pPr>
        <w:adjustRightInd/>
        <w:spacing w:line="360" w:lineRule="auto"/>
        <w:jc w:val="center"/>
        <w:outlineLvl w:val="0"/>
        <w:rPr>
          <w:rFonts w:hint="eastAsia" w:ascii="仿宋" w:hAnsi="仿宋" w:eastAsia="仿宋" w:cs="仿宋"/>
          <w:b/>
          <w:color w:val="auto"/>
          <w:sz w:val="36"/>
          <w:szCs w:val="20"/>
          <w:highlight w:val="none"/>
          <w:lang w:eastAsia="zh-CN"/>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14:paraId="79E2C7CC">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032BFD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杭州萧山瓜沥镇资产经营总公司采购执勤消防车(2辆)</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16"/>
          <w:rFonts w:hint="eastAsia" w:ascii="仿宋" w:hAnsi="仿宋" w:eastAsia="仿宋" w:cs="仿宋"/>
          <w:snapToGrid/>
          <w:color w:val="auto"/>
          <w:kern w:val="2"/>
          <w:sz w:val="24"/>
          <w:szCs w:val="24"/>
          <w:highlight w:val="none"/>
        </w:rPr>
        <w:t>获取（下载）</w:t>
      </w:r>
      <w:r>
        <w:rPr>
          <w:rStyle w:val="16"/>
          <w:rFonts w:hint="eastAsia" w:ascii="仿宋" w:hAnsi="仿宋" w:eastAsia="仿宋" w:cs="仿宋"/>
          <w:snapToGrid/>
          <w:color w:val="auto"/>
          <w:kern w:val="2"/>
          <w:sz w:val="24"/>
          <w:szCs w:val="24"/>
          <w:highlight w:val="none"/>
          <w:lang w:eastAsia="zh-CN"/>
        </w:rPr>
        <w:t>交易文件</w:t>
      </w:r>
      <w:r>
        <w:rPr>
          <w:rStyle w:val="16"/>
          <w:rFonts w:hint="eastAsia" w:ascii="仿宋" w:hAnsi="仿宋" w:eastAsia="仿宋" w:cs="仿宋"/>
          <w:snapToGrid/>
          <w:color w:val="auto"/>
          <w:kern w:val="2"/>
          <w:sz w:val="24"/>
          <w:szCs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default" w:ascii="仿宋" w:hAnsi="仿宋" w:eastAsia="仿宋" w:cs="仿宋"/>
          <w:color w:val="auto"/>
          <w:sz w:val="24"/>
          <w:highlight w:val="none"/>
          <w:u w:val="single"/>
          <w:lang w:eastAsia="zh-CN"/>
        </w:rPr>
        <w:t>3</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7CDD645F">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一、项目基本情况</w:t>
      </w:r>
    </w:p>
    <w:p w14:paraId="279A16A4">
      <w:pPr>
        <w:spacing w:line="360" w:lineRule="auto"/>
        <w:ind w:firstLine="482"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b w:val="0"/>
          <w:bCs/>
          <w:color w:val="auto"/>
          <w:sz w:val="24"/>
          <w:szCs w:val="24"/>
          <w:highlight w:val="none"/>
          <w:lang w:val="en-US" w:eastAsia="zh-CN"/>
        </w:rPr>
        <w:t xml:space="preserve"> GZCG2025GKDL-40</w:t>
      </w:r>
    </w:p>
    <w:p w14:paraId="24967668">
      <w:pPr>
        <w:spacing w:line="360" w:lineRule="auto"/>
        <w:ind w:firstLine="480"/>
        <w:rPr>
          <w:rFonts w:hint="eastAsia" w:ascii="仿宋" w:hAnsi="仿宋" w:eastAsia="仿宋" w:cs="仿宋"/>
          <w:b w:val="0"/>
          <w:bCs/>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val="0"/>
          <w:bCs/>
          <w:color w:val="auto"/>
          <w:sz w:val="24"/>
          <w:szCs w:val="24"/>
          <w:highlight w:val="none"/>
          <w:lang w:eastAsia="zh-CN"/>
        </w:rPr>
        <w:t>杭州萧山瓜沥镇资产经营总公司采购执勤消防车(2辆)</w:t>
      </w:r>
    </w:p>
    <w:p w14:paraId="4D9F5117">
      <w:pPr>
        <w:spacing w:line="360" w:lineRule="auto"/>
        <w:ind w:firstLine="480"/>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val="0"/>
          <w:bCs w:val="0"/>
          <w:color w:val="auto"/>
          <w:sz w:val="24"/>
          <w:szCs w:val="28"/>
          <w:highlight w:val="none"/>
          <w:lang w:val="en-US" w:eastAsia="zh-CN"/>
        </w:rPr>
        <w:t>1800000.00/2辆</w:t>
      </w:r>
    </w:p>
    <w:p w14:paraId="48992E23">
      <w:pPr>
        <w:spacing w:line="360" w:lineRule="auto"/>
        <w:ind w:firstLine="480"/>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b w:val="0"/>
          <w:bCs w:val="0"/>
          <w:color w:val="auto"/>
          <w:sz w:val="24"/>
          <w:szCs w:val="28"/>
          <w:highlight w:val="none"/>
          <w:lang w:val="en-US" w:eastAsia="zh-CN"/>
        </w:rPr>
        <w:t xml:space="preserve">1800000.00/2辆 </w:t>
      </w:r>
    </w:p>
    <w:p w14:paraId="1B87FC0F">
      <w:pPr>
        <w:spacing w:line="360" w:lineRule="auto"/>
        <w:ind w:firstLine="480"/>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eastAsia="zh-CN"/>
        </w:rPr>
        <w:t>杭州萧山瓜沥镇资产经营总公司采购执勤消防车(2辆)</w:t>
      </w:r>
      <w:r>
        <w:rPr>
          <w:rFonts w:hint="eastAsia" w:ascii="仿宋" w:hAnsi="仿宋" w:eastAsia="仿宋" w:cs="仿宋"/>
          <w:color w:val="auto"/>
          <w:sz w:val="24"/>
          <w:highlight w:val="none"/>
          <w:lang w:eastAsia="zh-CN"/>
        </w:rPr>
        <w:t>，</w:t>
      </w:r>
      <w:r>
        <w:rPr>
          <w:rFonts w:hint="eastAsia" w:ascii="仿宋" w:hAnsi="仿宋" w:eastAsia="仿宋" w:cs="仿宋"/>
          <w:bCs/>
          <w:snapToGrid/>
          <w:color w:val="auto"/>
          <w:kern w:val="2"/>
          <w:sz w:val="24"/>
          <w:szCs w:val="24"/>
          <w:highlight w:val="none"/>
        </w:rPr>
        <w:t>详见第三部分采购需求。</w:t>
      </w:r>
    </w:p>
    <w:p w14:paraId="04227719">
      <w:pPr>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color w:val="auto"/>
          <w:sz w:val="24"/>
          <w:szCs w:val="24"/>
          <w:highlight w:val="none"/>
          <w:lang w:eastAsia="zh-CN"/>
        </w:rPr>
        <w:t>杭州萧山瓜沥镇资产经营总公司采购执勤消防车(2辆)</w:t>
      </w:r>
      <w:r>
        <w:rPr>
          <w:rFonts w:hint="eastAsia" w:ascii="仿宋" w:hAnsi="仿宋" w:eastAsia="仿宋" w:cs="仿宋"/>
          <w:color w:val="auto"/>
          <w:sz w:val="24"/>
          <w:highlight w:val="none"/>
          <w:lang w:eastAsia="zh-CN"/>
        </w:rPr>
        <w:t>，</w:t>
      </w:r>
      <w:r>
        <w:rPr>
          <w:rFonts w:hint="eastAsia" w:ascii="仿宋" w:hAnsi="仿宋" w:eastAsia="仿宋" w:cs="仿宋"/>
          <w:bCs/>
          <w:snapToGrid/>
          <w:color w:val="auto"/>
          <w:kern w:val="2"/>
          <w:sz w:val="24"/>
          <w:szCs w:val="24"/>
          <w:highlight w:val="none"/>
        </w:rPr>
        <w:t>详见第三部分采购需求。</w:t>
      </w:r>
    </w:p>
    <w:p w14:paraId="5DAF6AD0">
      <w:pPr>
        <w:spacing w:line="360" w:lineRule="auto"/>
        <w:ind w:firstLine="48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highlight w:val="none"/>
          <w:u w:val="none"/>
          <w:lang w:val="en-US" w:eastAsia="zh-CN"/>
        </w:rPr>
        <w:t>详见第三部分采购需求</w:t>
      </w:r>
    </w:p>
    <w:p w14:paraId="13426018">
      <w:pPr>
        <w:spacing w:line="360" w:lineRule="auto"/>
        <w:ind w:firstLine="48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本项目接受联合体：（√）</w:t>
      </w:r>
      <w:r>
        <w:rPr>
          <w:rFonts w:hint="eastAsia" w:ascii="仿宋" w:hAnsi="仿宋" w:eastAsia="仿宋" w:cs="仿宋"/>
          <w:b/>
          <w:color w:val="auto"/>
          <w:sz w:val="24"/>
          <w:szCs w:val="24"/>
          <w:highlight w:val="none"/>
          <w:lang w:val="en-US" w:eastAsia="zh-CN"/>
        </w:rPr>
        <w:t>是</w:t>
      </w:r>
      <w:r>
        <w:rPr>
          <w:rFonts w:hint="eastAsia" w:ascii="仿宋" w:hAnsi="仿宋" w:eastAsia="仿宋" w:cs="仿宋"/>
          <w:b/>
          <w:bCs w:val="0"/>
          <w:color w:val="auto"/>
          <w:sz w:val="24"/>
          <w:szCs w:val="24"/>
          <w:highlight w:val="none"/>
          <w:lang w:eastAsia="zh-CN"/>
        </w:rPr>
        <w:t>。</w:t>
      </w:r>
    </w:p>
    <w:p w14:paraId="42CA203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536C0A2">
      <w:pPr>
        <w:spacing w:line="360" w:lineRule="auto"/>
        <w:ind w:firstLine="48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07B91E5F">
      <w:pPr>
        <w:spacing w:line="360" w:lineRule="auto"/>
        <w:ind w:firstLine="48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2.落实政府采购政策需满足的资格要求：货物全部由符合政策要求的中小微企业制造，按要求提供中小企业声明函； </w:t>
      </w:r>
    </w:p>
    <w:p w14:paraId="31649797">
      <w:pPr>
        <w:spacing w:line="360" w:lineRule="auto"/>
        <w:ind w:firstLine="48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3、本项目的特定资格要求：无。</w:t>
      </w:r>
    </w:p>
    <w:p w14:paraId="35F09FBD">
      <w:pPr>
        <w:spacing w:line="360" w:lineRule="auto"/>
        <w:ind w:firstLine="48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4、本项目接受联合体投标。</w:t>
      </w:r>
    </w:p>
    <w:p w14:paraId="045D630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063B8F4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07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1A16AC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6E6B7FA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在线申请获取采购文件（进入“项目采购”应用，在获取采购文件菜单中选择项目，申请获取采购文件）。</w:t>
      </w:r>
    </w:p>
    <w:p w14:paraId="4495EA6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95E9FF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时间和地点</w:t>
      </w:r>
    </w:p>
    <w:p w14:paraId="256CD90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default" w:ascii="仿宋" w:hAnsi="仿宋" w:eastAsia="仿宋" w:cs="仿宋"/>
          <w:color w:val="auto"/>
          <w:sz w:val="24"/>
          <w:highlight w:val="none"/>
          <w:u w:val="single"/>
          <w:lang w:eastAsia="zh-CN"/>
        </w:rPr>
        <w:t>3</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37809E7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030619CD">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default" w:ascii="仿宋" w:hAnsi="仿宋" w:eastAsia="仿宋" w:cs="仿宋"/>
          <w:color w:val="auto"/>
          <w:sz w:val="24"/>
          <w:highlight w:val="none"/>
          <w:u w:val="single"/>
          <w:lang w:eastAsia="zh-CN"/>
        </w:rPr>
        <w:t>3</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分</w:t>
      </w:r>
    </w:p>
    <w:p w14:paraId="4C83EF9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40AC48F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65A9B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14:paraId="5C07DF4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6A1C3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的，以公告期限届满之日为准）起7个工作日内，以书面形式向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和采购代理机构提出质疑。质疑供应商对</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5A3101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的说明：①电子</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：本项目以数据电文形式，依托“</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的获取：使用账号登录或者使用CA登录政采云平台；进入“项目采购”应用，在获取采购文件菜单中选择项目，获取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将依托政采云平台完成本项目的电子交易活动，平台不接受未按上述方式获取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，还可以在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无效；⑩具体操作指南：详见政采云平台“服务中心-帮助文档-项目采购-操作流程-电子招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-政府采购项目电子交易管理操作指南-供应商”。</w:t>
      </w:r>
    </w:p>
    <w:p w14:paraId="773FAC4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提出询问、质疑、投诉，请按以下方式联系</w:t>
      </w:r>
    </w:p>
    <w:p w14:paraId="7D1AA6B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交易发起人</w:t>
      </w:r>
      <w:r>
        <w:rPr>
          <w:rFonts w:hint="eastAsia" w:ascii="仿宋" w:hAnsi="仿宋" w:eastAsia="仿宋" w:cs="仿宋"/>
          <w:color w:val="auto"/>
          <w:sz w:val="24"/>
          <w:szCs w:val="28"/>
          <w:highlight w:val="none"/>
        </w:rPr>
        <w:t>信息</w:t>
      </w:r>
    </w:p>
    <w:p w14:paraId="4AC00FDC">
      <w:pPr>
        <w:spacing w:line="360" w:lineRule="auto"/>
        <w:ind w:firstLine="480" w:firstLineChars="200"/>
        <w:jc w:val="left"/>
        <w:rPr>
          <w:rFonts w:hint="eastAsia" w:ascii="仿宋" w:hAnsi="仿宋" w:eastAsia="仿宋" w:cs="仿宋"/>
          <w:b w:val="0"/>
          <w:bCs w:val="0"/>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b w:val="0"/>
          <w:bCs w:val="0"/>
          <w:color w:val="auto"/>
          <w:sz w:val="24"/>
          <w:szCs w:val="28"/>
          <w:highlight w:val="none"/>
          <w:lang w:eastAsia="zh-CN"/>
        </w:rPr>
        <w:t>杭州萧山瓜沥镇资产经营总公司</w:t>
      </w:r>
    </w:p>
    <w:p w14:paraId="47FFCA5E">
      <w:pPr>
        <w:spacing w:line="360" w:lineRule="auto"/>
        <w:ind w:firstLine="480" w:firstLineChars="200"/>
        <w:jc w:val="left"/>
        <w:rPr>
          <w:rFonts w:hint="eastAsia" w:ascii="仿宋" w:hAnsi="仿宋" w:eastAsia="仿宋" w:cs="仿宋"/>
          <w:b w:val="0"/>
          <w:bCs w:val="0"/>
          <w:color w:val="auto"/>
          <w:sz w:val="24"/>
          <w:szCs w:val="28"/>
          <w:highlight w:val="none"/>
          <w:lang w:val="en-US" w:eastAsia="zh-CN"/>
        </w:rPr>
      </w:pPr>
      <w:bookmarkStart w:id="10" w:name="_Toc28359086"/>
      <w:bookmarkStart w:id="11" w:name="_Toc28359009"/>
      <w:r>
        <w:rPr>
          <w:rFonts w:hint="eastAsia" w:ascii="仿宋" w:hAnsi="仿宋" w:eastAsia="仿宋" w:cs="仿宋"/>
          <w:b w:val="0"/>
          <w:bCs w:val="0"/>
          <w:color w:val="auto"/>
          <w:sz w:val="24"/>
          <w:szCs w:val="28"/>
          <w:highlight w:val="none"/>
          <w:lang w:eastAsia="zh-CN"/>
        </w:rPr>
        <w:t>地址：萧山区瓜沥镇航坞路</w:t>
      </w:r>
    </w:p>
    <w:p w14:paraId="1EA3CD49">
      <w:pPr>
        <w:spacing w:line="360" w:lineRule="auto"/>
        <w:ind w:firstLine="480" w:firstLineChars="200"/>
        <w:jc w:val="left"/>
        <w:rPr>
          <w:rFonts w:hint="eastAsia" w:ascii="仿宋" w:hAnsi="仿宋" w:eastAsia="仿宋" w:cs="仿宋"/>
          <w:b w:val="0"/>
          <w:bCs w:val="0"/>
          <w:color w:val="auto"/>
          <w:sz w:val="24"/>
          <w:szCs w:val="28"/>
          <w:highlight w:val="none"/>
          <w:lang w:eastAsia="zh-CN"/>
        </w:rPr>
      </w:pPr>
      <w:r>
        <w:rPr>
          <w:rFonts w:hint="eastAsia" w:ascii="仿宋" w:hAnsi="仿宋" w:eastAsia="仿宋" w:cs="仿宋"/>
          <w:b w:val="0"/>
          <w:bCs w:val="0"/>
          <w:color w:val="auto"/>
          <w:sz w:val="24"/>
          <w:szCs w:val="28"/>
          <w:highlight w:val="none"/>
          <w:lang w:eastAsia="zh-CN"/>
        </w:rPr>
        <w:t>项目联系人（询问）：</w:t>
      </w:r>
      <w:r>
        <w:rPr>
          <w:rFonts w:hint="eastAsia" w:ascii="仿宋" w:hAnsi="仿宋" w:eastAsia="仿宋" w:cs="仿宋"/>
          <w:b w:val="0"/>
          <w:bCs w:val="0"/>
          <w:color w:val="auto"/>
          <w:sz w:val="24"/>
          <w:szCs w:val="28"/>
          <w:highlight w:val="none"/>
          <w:lang w:val="en-US" w:eastAsia="zh-CN"/>
        </w:rPr>
        <w:t>诸晓烽</w:t>
      </w:r>
      <w:r>
        <w:rPr>
          <w:rFonts w:hint="eastAsia" w:ascii="仿宋" w:hAnsi="仿宋" w:eastAsia="仿宋" w:cs="仿宋"/>
          <w:b w:val="0"/>
          <w:bCs w:val="0"/>
          <w:color w:val="auto"/>
          <w:sz w:val="24"/>
          <w:szCs w:val="28"/>
          <w:highlight w:val="none"/>
          <w:lang w:eastAsia="zh-CN"/>
        </w:rPr>
        <w:t xml:space="preserve"> </w:t>
      </w:r>
    </w:p>
    <w:p w14:paraId="7453BCCC">
      <w:pPr>
        <w:spacing w:line="360" w:lineRule="auto"/>
        <w:ind w:firstLine="480" w:firstLineChars="200"/>
        <w:jc w:val="left"/>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lang w:eastAsia="zh-CN"/>
        </w:rPr>
        <w:t>项目联系方式（询问）：</w:t>
      </w:r>
      <w:r>
        <w:rPr>
          <w:rFonts w:hint="eastAsia" w:ascii="仿宋" w:hAnsi="仿宋" w:eastAsia="仿宋" w:cs="仿宋"/>
          <w:b w:val="0"/>
          <w:bCs w:val="0"/>
          <w:color w:val="auto"/>
          <w:sz w:val="24"/>
          <w:szCs w:val="28"/>
          <w:highlight w:val="none"/>
          <w:lang w:val="en-US" w:eastAsia="zh-CN"/>
        </w:rPr>
        <w:t>15958015627</w:t>
      </w:r>
      <w:r>
        <w:rPr>
          <w:rFonts w:hint="eastAsia" w:ascii="仿宋" w:hAnsi="仿宋" w:eastAsia="仿宋" w:cs="仿宋"/>
          <w:b w:val="0"/>
          <w:bCs w:val="0"/>
          <w:color w:val="auto"/>
          <w:sz w:val="24"/>
          <w:szCs w:val="28"/>
          <w:highlight w:val="none"/>
          <w:lang w:eastAsia="zh-CN"/>
        </w:rPr>
        <w:t xml:space="preserve"> </w:t>
      </w:r>
    </w:p>
    <w:p w14:paraId="32E306FE">
      <w:pPr>
        <w:spacing w:line="360" w:lineRule="auto"/>
        <w:ind w:firstLine="480" w:firstLineChars="200"/>
        <w:jc w:val="left"/>
        <w:rPr>
          <w:rFonts w:hint="eastAsia" w:ascii="仿宋" w:hAnsi="仿宋" w:eastAsia="仿宋" w:cs="仿宋"/>
          <w:b w:val="0"/>
          <w:bCs w:val="0"/>
          <w:color w:val="auto"/>
          <w:sz w:val="24"/>
          <w:szCs w:val="28"/>
          <w:highlight w:val="none"/>
          <w:lang w:eastAsia="zh-CN"/>
        </w:rPr>
      </w:pPr>
      <w:r>
        <w:rPr>
          <w:rFonts w:hint="eastAsia" w:ascii="仿宋" w:hAnsi="仿宋" w:eastAsia="仿宋" w:cs="仿宋"/>
          <w:b w:val="0"/>
          <w:bCs w:val="0"/>
          <w:color w:val="auto"/>
          <w:sz w:val="24"/>
          <w:szCs w:val="28"/>
          <w:highlight w:val="none"/>
          <w:lang w:eastAsia="zh-CN"/>
        </w:rPr>
        <w:t>2.代理机构信息</w:t>
      </w:r>
      <w:bookmarkEnd w:id="10"/>
      <w:bookmarkEnd w:id="11"/>
    </w:p>
    <w:p w14:paraId="094A5D06">
      <w:pPr>
        <w:spacing w:line="360" w:lineRule="auto"/>
        <w:ind w:firstLine="480" w:firstLineChars="200"/>
        <w:jc w:val="left"/>
        <w:rPr>
          <w:rFonts w:hint="eastAsia" w:ascii="仿宋" w:hAnsi="仿宋" w:eastAsia="仿宋" w:cs="仿宋"/>
          <w:b w:val="0"/>
          <w:bCs w:val="0"/>
          <w:color w:val="auto"/>
          <w:sz w:val="24"/>
          <w:szCs w:val="28"/>
          <w:highlight w:val="none"/>
          <w:lang w:eastAsia="zh-CN"/>
        </w:rPr>
      </w:pPr>
      <w:r>
        <w:rPr>
          <w:rFonts w:hint="eastAsia" w:ascii="仿宋" w:hAnsi="仿宋" w:eastAsia="仿宋" w:cs="仿宋"/>
          <w:b w:val="0"/>
          <w:bCs w:val="0"/>
          <w:color w:val="auto"/>
          <w:sz w:val="24"/>
          <w:szCs w:val="28"/>
          <w:highlight w:val="none"/>
          <w:lang w:eastAsia="zh-CN"/>
        </w:rPr>
        <w:t>名称：浙江华域高宇项目管理有限公司</w:t>
      </w:r>
    </w:p>
    <w:p w14:paraId="124794E3">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val="en-US" w:eastAsia="zh-CN"/>
        </w:rPr>
        <w:t>萧山区北干街道金城路560号心意广场2幢1101室</w:t>
      </w:r>
    </w:p>
    <w:p w14:paraId="41E12E5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周工</w:t>
      </w:r>
    </w:p>
    <w:p w14:paraId="78441AC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snapToGrid w:val="0"/>
          <w:color w:val="auto"/>
          <w:kern w:val="28"/>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bCs/>
          <w:snapToGrid w:val="0"/>
          <w:color w:val="auto"/>
          <w:kern w:val="28"/>
          <w:sz w:val="24"/>
          <w:highlight w:val="none"/>
          <w:lang w:val="en-US" w:eastAsia="zh-CN"/>
        </w:rPr>
        <w:t>15068794438</w:t>
      </w:r>
    </w:p>
    <w:p w14:paraId="7F2C9EF3">
      <w:pPr>
        <w:spacing w:line="360" w:lineRule="auto"/>
        <w:ind w:firstLine="480" w:firstLineChars="200"/>
        <w:rPr>
          <w:rFonts w:hint="eastAsia" w:ascii="仿宋" w:hAnsi="仿宋" w:eastAsia="仿宋" w:cs="仿宋"/>
          <w:color w:val="auto"/>
          <w:sz w:val="24"/>
          <w:highlight w:val="none"/>
        </w:rPr>
      </w:pPr>
    </w:p>
    <w:p w14:paraId="40919993">
      <w:pPr>
        <w:spacing w:line="360" w:lineRule="auto"/>
        <w:ind w:firstLine="480" w:firstLineChars="200"/>
        <w:rPr>
          <w:rFonts w:hint="eastAsia" w:ascii="仿宋" w:hAnsi="仿宋" w:eastAsia="仿宋" w:cs="仿宋"/>
          <w:color w:val="auto"/>
          <w:sz w:val="24"/>
          <w:highlight w:val="none"/>
        </w:rPr>
      </w:pPr>
    </w:p>
    <w:p w14:paraId="789070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，点击右侧咨询小采，获取采小蜜智能服务管家帮助，或拨打政采云服务热线400-881-7190获取热线服务帮助。</w:t>
      </w:r>
    </w:p>
    <w:p w14:paraId="2B8843A8">
      <w:pPr>
        <w:ind w:firstLine="480" w:firstLineChars="200"/>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p>
    <w:p w14:paraId="787DAE4B">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FC61900">
      <w:pPr>
        <w:pStyle w:val="9"/>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响应人</w:t>
      </w:r>
      <w:r>
        <w:rPr>
          <w:rFonts w:hint="eastAsia" w:ascii="仿宋" w:hAnsi="仿宋" w:eastAsia="仿宋" w:cs="仿宋"/>
          <w:b/>
          <w:color w:val="auto"/>
          <w:sz w:val="36"/>
          <w:szCs w:val="20"/>
          <w:highlight w:val="none"/>
        </w:rPr>
        <w:t>须知</w:t>
      </w:r>
      <w:bookmarkEnd w:id="8"/>
    </w:p>
    <w:p w14:paraId="585AC73B">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3"/>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1558"/>
        <w:gridCol w:w="6997"/>
      </w:tblGrid>
      <w:tr w14:paraId="00983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4B07EFED">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7C0EF7BC">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7363A1A0">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本项目的特别规定</w:t>
            </w:r>
          </w:p>
        </w:tc>
      </w:tr>
      <w:tr w14:paraId="24E83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159B4869">
            <w:pPr>
              <w:snapToGrid w:val="0"/>
              <w:spacing w:line="360" w:lineRule="auto"/>
              <w:jc w:val="center"/>
              <w:rPr>
                <w:rFonts w:hint="eastAsia" w:ascii="仿宋" w:hAnsi="仿宋" w:eastAsia="仿宋" w:cs="仿宋"/>
                <w:color w:val="auto"/>
                <w:spacing w:val="0"/>
                <w:w w:val="100"/>
                <w:sz w:val="24"/>
                <w:highlight w:val="none"/>
              </w:rPr>
            </w:pPr>
            <w:r>
              <w:rPr>
                <w:rFonts w:hint="eastAsia" w:ascii="仿宋" w:hAnsi="仿宋" w:eastAsia="仿宋" w:cs="仿宋"/>
                <w:color w:val="auto"/>
                <w:spacing w:val="0"/>
                <w:w w:val="100"/>
                <w:sz w:val="24"/>
                <w:highlight w:val="none"/>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0CD8AD53">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5EAAF283">
            <w:pPr>
              <w:spacing w:line="360" w:lineRule="auto"/>
              <w:rPr>
                <w:rFonts w:hint="eastAsia" w:ascii="仿宋" w:hAnsi="仿宋" w:eastAsia="仿宋" w:cs="仿宋"/>
                <w:b w:val="0"/>
                <w:bCs/>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A</w:t>
            </w:r>
            <w:r>
              <w:rPr>
                <w:rFonts w:hint="eastAsia" w:ascii="仿宋" w:hAnsi="仿宋" w:eastAsia="仿宋" w:cs="仿宋"/>
                <w:b w:val="0"/>
                <w:bCs/>
                <w:color w:val="auto"/>
                <w:spacing w:val="0"/>
                <w:w w:val="100"/>
                <w:sz w:val="24"/>
                <w:highlight w:val="none"/>
                <w:lang w:val="en-US" w:eastAsia="zh-CN"/>
              </w:rPr>
              <w:t>货物类</w:t>
            </w:r>
            <w:r>
              <w:rPr>
                <w:rFonts w:hint="eastAsia" w:ascii="仿宋" w:hAnsi="仿宋" w:eastAsia="仿宋" w:cs="仿宋"/>
                <w:b w:val="0"/>
                <w:bCs/>
                <w:color w:val="auto"/>
                <w:spacing w:val="0"/>
                <w:w w:val="100"/>
                <w:sz w:val="24"/>
                <w:highlight w:val="none"/>
              </w:rPr>
              <w:t>。</w:t>
            </w:r>
          </w:p>
        </w:tc>
      </w:tr>
      <w:tr w14:paraId="5714F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3CA4335C">
            <w:pPr>
              <w:spacing w:after="0"/>
              <w:jc w:val="center"/>
              <w:rPr>
                <w:rFonts w:hint="eastAsia" w:ascii="仿宋" w:hAnsi="仿宋" w:eastAsia="仿宋" w:cs="仿宋"/>
                <w:color w:val="auto"/>
                <w:spacing w:val="0"/>
                <w:w w:val="100"/>
                <w:sz w:val="24"/>
                <w:highlight w:val="none"/>
                <w:lang w:val="en-US" w:eastAsia="zh-CN"/>
              </w:rPr>
            </w:pPr>
            <w:r>
              <w:rPr>
                <w:rFonts w:hint="eastAsia" w:ascii="仿宋" w:hAnsi="仿宋" w:eastAsia="仿宋" w:cs="仿宋"/>
                <w:color w:val="auto"/>
                <w:sz w:val="24"/>
                <w:highlight w:val="none"/>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4C6E3DBA">
            <w:pPr>
              <w:spacing w:after="0"/>
              <w:rPr>
                <w:rFonts w:hint="eastAsia" w:ascii="仿宋" w:hAnsi="仿宋" w:eastAsia="仿宋" w:cs="仿宋"/>
                <w:b/>
                <w:color w:val="auto"/>
                <w:spacing w:val="0"/>
                <w:w w:val="100"/>
                <w:sz w:val="24"/>
                <w:highlight w:val="none"/>
              </w:rPr>
            </w:pPr>
            <w:r>
              <w:rPr>
                <w:rFonts w:hint="eastAsia" w:ascii="仿宋" w:hAnsi="仿宋" w:eastAsia="仿宋" w:cs="仿宋"/>
                <w:b/>
                <w:color w:val="auto"/>
                <w:sz w:val="24"/>
                <w:highlight w:val="none"/>
              </w:rPr>
              <w:t>采购标的对应的中小企业划分标准所属行业</w:t>
            </w:r>
          </w:p>
        </w:tc>
        <w:tc>
          <w:tcPr>
            <w:tcW w:w="6997" w:type="dxa"/>
            <w:tcBorders>
              <w:top w:val="single" w:color="000000" w:sz="8" w:space="0"/>
              <w:left w:val="single" w:color="000000" w:sz="2" w:space="0"/>
              <w:bottom w:val="single" w:color="000000" w:sz="8" w:space="0"/>
              <w:right w:val="single" w:color="000000" w:sz="8" w:space="0"/>
            </w:tcBorders>
            <w:vAlign w:val="center"/>
          </w:tcPr>
          <w:p w14:paraId="251897E1">
            <w:pPr>
              <w:spacing w:after="0"/>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lang w:eastAsia="zh-CN"/>
              </w:rPr>
              <w:t>杭州萧山瓜沥镇资产经营总公司采购执勤消防车(2辆)</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w:t>
            </w:r>
          </w:p>
          <w:p w14:paraId="2529D389">
            <w:pPr>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行业划分标准：</w:t>
            </w:r>
          </w:p>
          <w:p w14:paraId="4EF62089">
            <w:pPr>
              <w:spacing w:after="0"/>
              <w:rPr>
                <w:rFonts w:hint="eastAsia" w:ascii="仿宋" w:hAnsi="仿宋" w:eastAsia="仿宋" w:cs="仿宋"/>
                <w:b w:val="0"/>
                <w:bCs/>
                <w:color w:val="auto"/>
                <w:spacing w:val="0"/>
                <w:w w:val="100"/>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6A199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5DB79AC">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238CBDE9">
            <w:pPr>
              <w:snapToGrid w:val="0"/>
              <w:spacing w:line="360" w:lineRule="auto"/>
              <w:ind w:firstLine="482" w:firstLineChars="200"/>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76178BD9">
            <w:pPr>
              <w:spacing w:line="360" w:lineRule="auto"/>
              <w:rPr>
                <w:rFonts w:hint="eastAsia" w:ascii="仿宋" w:hAnsi="仿宋" w:eastAsia="仿宋" w:cs="仿宋"/>
                <w:b w:val="0"/>
                <w:bCs/>
                <w:color w:val="auto"/>
                <w:spacing w:val="0"/>
                <w:w w:val="100"/>
                <w:kern w:val="2"/>
                <w:sz w:val="24"/>
                <w:szCs w:val="24"/>
                <w:highlight w:val="none"/>
                <w:lang w:val="en-US" w:eastAsia="zh-CN" w:bidi="ar-SA"/>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B</w:t>
            </w:r>
            <w:r>
              <w:rPr>
                <w:rFonts w:hint="eastAsia" w:ascii="仿宋" w:hAnsi="仿宋" w:eastAsia="仿宋" w:cs="仿宋"/>
                <w:b w:val="0"/>
                <w:bCs/>
                <w:color w:val="auto"/>
                <w:spacing w:val="0"/>
                <w:w w:val="100"/>
                <w:sz w:val="24"/>
                <w:highlight w:val="none"/>
              </w:rPr>
              <w:t>不同意分包。</w:t>
            </w:r>
          </w:p>
        </w:tc>
      </w:tr>
      <w:tr w14:paraId="36AEE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2BBB75F">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107EAA7B">
            <w:pPr>
              <w:snapToGrid w:val="0"/>
              <w:spacing w:line="360" w:lineRule="auto"/>
              <w:jc w:val="center"/>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lang w:eastAsia="zh-CN"/>
              </w:rPr>
              <w:t>交易</w:t>
            </w:r>
            <w:r>
              <w:rPr>
                <w:rFonts w:hint="eastAsia" w:ascii="仿宋" w:hAnsi="仿宋" w:eastAsia="仿宋" w:cs="仿宋"/>
                <w:b/>
                <w:color w:val="auto"/>
                <w:spacing w:val="0"/>
                <w:w w:val="100"/>
                <w:sz w:val="24"/>
                <w:highlight w:val="none"/>
              </w:rPr>
              <w:t>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46383CD1">
            <w:pPr>
              <w:spacing w:line="360" w:lineRule="auto"/>
              <w:rPr>
                <w:rFonts w:hint="eastAsia" w:ascii="仿宋" w:hAnsi="仿宋" w:eastAsia="仿宋" w:cs="仿宋"/>
                <w:b w:val="0"/>
                <w:bCs/>
                <w:color w:val="auto"/>
                <w:spacing w:val="0"/>
                <w:w w:val="100"/>
                <w:kern w:val="2"/>
                <w:sz w:val="24"/>
                <w:szCs w:val="20"/>
                <w:highlight w:val="none"/>
                <w:lang w:val="en-US" w:eastAsia="zh-CN" w:bidi="ar-SA"/>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A</w:t>
            </w:r>
            <w:r>
              <w:rPr>
                <w:rFonts w:hint="eastAsia" w:ascii="仿宋" w:hAnsi="仿宋" w:eastAsia="仿宋" w:cs="仿宋"/>
                <w:b w:val="0"/>
                <w:bCs/>
                <w:color w:val="auto"/>
                <w:spacing w:val="0"/>
                <w:w w:val="100"/>
                <w:sz w:val="24"/>
                <w:highlight w:val="none"/>
              </w:rPr>
              <w:t>不组织。</w:t>
            </w:r>
          </w:p>
        </w:tc>
      </w:tr>
      <w:tr w14:paraId="40315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E36019C">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0D974FF8">
            <w:pPr>
              <w:snapToGrid w:val="0"/>
              <w:spacing w:line="360" w:lineRule="auto"/>
              <w:jc w:val="center"/>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7FD29A11">
            <w:pPr>
              <w:spacing w:line="360" w:lineRule="auto"/>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Cs/>
                <w:color w:val="auto"/>
                <w:spacing w:val="0"/>
                <w:w w:val="100"/>
                <w:sz w:val="24"/>
                <w:highlight w:val="none"/>
              </w:rPr>
              <w:t>（√）</w:t>
            </w:r>
            <w:r>
              <w:rPr>
                <w:rFonts w:hint="eastAsia" w:ascii="仿宋" w:hAnsi="仿宋" w:eastAsia="仿宋" w:cs="仿宋"/>
                <w:bCs/>
                <w:color w:val="auto"/>
                <w:spacing w:val="0"/>
                <w:w w:val="100"/>
                <w:sz w:val="24"/>
                <w:highlight w:val="none"/>
                <w:lang w:val="en-US" w:eastAsia="zh-CN"/>
              </w:rPr>
              <w:t>A不</w:t>
            </w:r>
            <w:r>
              <w:rPr>
                <w:rFonts w:hint="eastAsia" w:ascii="仿宋" w:hAnsi="仿宋" w:eastAsia="仿宋" w:cs="仿宋"/>
                <w:bCs/>
                <w:color w:val="auto"/>
                <w:spacing w:val="0"/>
                <w:w w:val="100"/>
                <w:sz w:val="24"/>
                <w:highlight w:val="none"/>
              </w:rPr>
              <w:t>要求提供</w:t>
            </w:r>
          </w:p>
        </w:tc>
      </w:tr>
      <w:tr w14:paraId="0B542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BDF67BB">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6</w:t>
            </w:r>
          </w:p>
        </w:tc>
        <w:tc>
          <w:tcPr>
            <w:tcW w:w="1558" w:type="dxa"/>
            <w:tcBorders>
              <w:top w:val="single" w:color="000000" w:sz="8" w:space="0"/>
              <w:left w:val="single" w:color="auto" w:sz="4" w:space="0"/>
              <w:bottom w:val="single" w:color="000000" w:sz="8" w:space="0"/>
              <w:right w:val="single" w:color="000000" w:sz="8" w:space="0"/>
            </w:tcBorders>
            <w:vAlign w:val="center"/>
          </w:tcPr>
          <w:p w14:paraId="2C009997">
            <w:pPr>
              <w:snapToGrid w:val="0"/>
              <w:spacing w:line="360" w:lineRule="auto"/>
              <w:jc w:val="center"/>
              <w:rPr>
                <w:rFonts w:hint="eastAsia" w:ascii="仿宋" w:hAnsi="仿宋" w:eastAsia="仿宋" w:cs="仿宋"/>
                <w:bCs/>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611F8874">
            <w:pPr>
              <w:snapToGrid w:val="0"/>
              <w:spacing w:line="360" w:lineRule="auto"/>
              <w:rPr>
                <w:rFonts w:hint="eastAsia" w:ascii="仿宋" w:hAnsi="仿宋" w:eastAsia="仿宋" w:cs="仿宋"/>
                <w:b w:val="0"/>
                <w:bCs/>
                <w:color w:val="auto"/>
                <w:spacing w:val="0"/>
                <w:w w:val="100"/>
                <w:kern w:val="0"/>
                <w:sz w:val="24"/>
                <w:szCs w:val="24"/>
                <w:highlight w:val="none"/>
                <w:lang w:val="zh-CN" w:eastAsia="zh-CN" w:bidi="ar-SA"/>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sz w:val="24"/>
                <w:highlight w:val="none"/>
                <w:lang w:val="en-US" w:eastAsia="zh-CN"/>
              </w:rPr>
              <w:t>不演示</w:t>
            </w:r>
          </w:p>
        </w:tc>
      </w:tr>
      <w:tr w14:paraId="2D42B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restart"/>
            <w:tcBorders>
              <w:top w:val="single" w:color="auto" w:sz="4" w:space="0"/>
              <w:left w:val="single" w:color="auto" w:sz="4" w:space="0"/>
              <w:right w:val="single" w:color="auto" w:sz="4" w:space="0"/>
            </w:tcBorders>
            <w:vAlign w:val="center"/>
          </w:tcPr>
          <w:p w14:paraId="51336AA4">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7</w:t>
            </w:r>
          </w:p>
        </w:tc>
        <w:tc>
          <w:tcPr>
            <w:tcW w:w="1558" w:type="dxa"/>
            <w:vMerge w:val="restart"/>
            <w:tcBorders>
              <w:top w:val="single" w:color="000000" w:sz="8" w:space="0"/>
              <w:left w:val="single" w:color="auto" w:sz="4" w:space="0"/>
              <w:right w:val="single" w:color="000000" w:sz="8" w:space="0"/>
            </w:tcBorders>
            <w:vAlign w:val="center"/>
          </w:tcPr>
          <w:p w14:paraId="62166BC8">
            <w:pPr>
              <w:snapToGrid w:val="0"/>
              <w:spacing w:line="360" w:lineRule="auto"/>
              <w:jc w:val="center"/>
              <w:rPr>
                <w:rFonts w:hint="eastAsia" w:ascii="仿宋" w:hAnsi="仿宋" w:eastAsia="仿宋" w:cs="仿宋"/>
                <w:bCs/>
                <w:color w:val="auto"/>
                <w:spacing w:val="0"/>
                <w:w w:val="100"/>
                <w:sz w:val="24"/>
                <w:highlight w:val="none"/>
              </w:rPr>
            </w:pPr>
            <w:r>
              <w:rPr>
                <w:rFonts w:hint="eastAsia" w:ascii="仿宋" w:hAnsi="仿宋" w:eastAsia="仿宋" w:cs="仿宋"/>
                <w:b/>
                <w:color w:val="auto"/>
                <w:spacing w:val="0"/>
                <w:w w:val="100"/>
                <w:sz w:val="24"/>
                <w:highlight w:val="none"/>
                <w:lang w:eastAsia="zh-CN"/>
              </w:rPr>
              <w:t>响应人</w:t>
            </w:r>
            <w:r>
              <w:rPr>
                <w:rFonts w:hint="eastAsia" w:ascii="仿宋" w:hAnsi="仿宋" w:eastAsia="仿宋" w:cs="仿宋"/>
                <w:b/>
                <w:color w:val="auto"/>
                <w:spacing w:val="0"/>
                <w:w w:val="100"/>
                <w:sz w:val="24"/>
                <w:highlight w:val="none"/>
              </w:rPr>
              <w:t>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62FA1349">
            <w:pPr>
              <w:spacing w:line="360" w:lineRule="auto"/>
              <w:rPr>
                <w:rFonts w:hint="eastAsia" w:ascii="仿宋" w:hAnsi="仿宋" w:eastAsia="仿宋" w:cs="仿宋"/>
                <w:b w:val="0"/>
                <w:bCs/>
                <w:color w:val="auto"/>
                <w:spacing w:val="0"/>
                <w:w w:val="100"/>
                <w:sz w:val="24"/>
                <w:highlight w:val="none"/>
              </w:rPr>
            </w:pPr>
            <w:r>
              <w:rPr>
                <w:rFonts w:hint="eastAsia" w:ascii="仿宋" w:hAnsi="仿宋" w:eastAsia="仿宋" w:cs="仿宋"/>
                <w:b w:val="0"/>
                <w:bCs/>
                <w:color w:val="auto"/>
                <w:spacing w:val="0"/>
                <w:w w:val="100"/>
                <w:sz w:val="24"/>
                <w:highlight w:val="none"/>
              </w:rPr>
              <w:t>（1）资格证明文件：见</w:t>
            </w:r>
            <w:r>
              <w:rPr>
                <w:rFonts w:hint="eastAsia" w:ascii="仿宋" w:hAnsi="仿宋" w:eastAsia="仿宋" w:cs="仿宋"/>
                <w:b w:val="0"/>
                <w:bCs/>
                <w:color w:val="auto"/>
                <w:spacing w:val="0"/>
                <w:w w:val="100"/>
                <w:sz w:val="24"/>
                <w:highlight w:val="none"/>
                <w:lang w:eastAsia="zh-CN"/>
              </w:rPr>
              <w:t>交易文件</w:t>
            </w:r>
            <w:r>
              <w:rPr>
                <w:rFonts w:hint="eastAsia" w:ascii="仿宋" w:hAnsi="仿宋" w:eastAsia="仿宋" w:cs="仿宋"/>
                <w:b w:val="0"/>
                <w:bCs/>
                <w:color w:val="auto"/>
                <w:spacing w:val="0"/>
                <w:w w:val="100"/>
                <w:sz w:val="24"/>
                <w:highlight w:val="none"/>
              </w:rPr>
              <w:t>第二部分11.1。</w:t>
            </w:r>
          </w:p>
          <w:p w14:paraId="489C2B16">
            <w:pPr>
              <w:spacing w:line="360" w:lineRule="auto"/>
              <w:rPr>
                <w:rFonts w:hint="eastAsia" w:ascii="仿宋" w:hAnsi="仿宋" w:eastAsia="仿宋" w:cs="仿宋"/>
                <w:b w:val="0"/>
                <w:bCs/>
                <w:snapToGrid w:val="0"/>
                <w:color w:val="auto"/>
                <w:spacing w:val="0"/>
                <w:w w:val="100"/>
                <w:kern w:val="0"/>
                <w:sz w:val="21"/>
                <w:szCs w:val="21"/>
                <w:highlight w:val="none"/>
                <w:lang w:val="zh-CN" w:eastAsia="zh-CN" w:bidi="ar-SA"/>
              </w:rPr>
            </w:pPr>
            <w:r>
              <w:rPr>
                <w:rFonts w:hint="eastAsia" w:ascii="仿宋" w:hAnsi="仿宋" w:eastAsia="仿宋" w:cs="仿宋"/>
                <w:b w:val="0"/>
                <w:bCs/>
                <w:color w:val="auto"/>
                <w:spacing w:val="0"/>
                <w:w w:val="100"/>
                <w:kern w:val="0"/>
                <w:sz w:val="24"/>
                <w:highlight w:val="none"/>
                <w:lang w:val="zh-CN"/>
              </w:rPr>
              <w:t>响应人未提供有效的资格证明文件的，视为响应人不具备交易文件中规定的资格要求，响应无效。</w:t>
            </w:r>
          </w:p>
        </w:tc>
      </w:tr>
      <w:tr w14:paraId="26385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continue"/>
            <w:tcBorders>
              <w:left w:val="single" w:color="auto" w:sz="4" w:space="0"/>
              <w:bottom w:val="single" w:color="auto" w:sz="4" w:space="0"/>
              <w:right w:val="single" w:color="auto" w:sz="4" w:space="0"/>
            </w:tcBorders>
            <w:vAlign w:val="center"/>
          </w:tcPr>
          <w:p w14:paraId="002AD8AB">
            <w:pPr>
              <w:snapToGrid w:val="0"/>
              <w:spacing w:line="360" w:lineRule="auto"/>
              <w:jc w:val="center"/>
              <w:rPr>
                <w:rFonts w:hint="eastAsia" w:ascii="仿宋" w:hAnsi="仿宋" w:eastAsia="仿宋" w:cs="仿宋"/>
                <w:color w:val="auto"/>
                <w:spacing w:val="0"/>
                <w:w w:val="100"/>
                <w:sz w:val="24"/>
                <w:highlight w:val="none"/>
              </w:rPr>
            </w:pPr>
          </w:p>
        </w:tc>
        <w:tc>
          <w:tcPr>
            <w:tcW w:w="1558" w:type="dxa"/>
            <w:vMerge w:val="continue"/>
            <w:tcBorders>
              <w:left w:val="single" w:color="auto" w:sz="4" w:space="0"/>
              <w:bottom w:val="single" w:color="000000" w:sz="8" w:space="0"/>
              <w:right w:val="single" w:color="000000" w:sz="8" w:space="0"/>
            </w:tcBorders>
            <w:vAlign w:val="center"/>
          </w:tcPr>
          <w:p w14:paraId="245C1A2B">
            <w:pPr>
              <w:snapToGrid w:val="0"/>
              <w:spacing w:line="360" w:lineRule="auto"/>
              <w:jc w:val="center"/>
              <w:rPr>
                <w:rFonts w:hint="eastAsia" w:ascii="仿宋" w:hAnsi="仿宋" w:eastAsia="仿宋" w:cs="仿宋"/>
                <w:bCs/>
                <w:color w:val="auto"/>
                <w:spacing w:val="0"/>
                <w:w w:val="100"/>
                <w:sz w:val="24"/>
                <w:highlight w:val="none"/>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60DCE49A">
            <w:pPr>
              <w:spacing w:line="360" w:lineRule="auto"/>
              <w:rPr>
                <w:rFonts w:hint="eastAsia" w:ascii="仿宋" w:hAnsi="仿宋" w:eastAsia="仿宋" w:cs="仿宋"/>
                <w:color w:val="auto"/>
                <w:spacing w:val="0"/>
                <w:w w:val="100"/>
                <w:kern w:val="2"/>
                <w:sz w:val="24"/>
                <w:szCs w:val="24"/>
                <w:highlight w:val="none"/>
                <w:lang w:val="zh-CN" w:eastAsia="zh-CN" w:bidi="ar-SA"/>
              </w:rPr>
            </w:pPr>
            <w:r>
              <w:rPr>
                <w:rFonts w:hint="eastAsia" w:ascii="仿宋" w:hAnsi="仿宋" w:eastAsia="仿宋" w:cs="仿宋"/>
                <w:color w:val="auto"/>
                <w:spacing w:val="0"/>
                <w:w w:val="100"/>
                <w:sz w:val="24"/>
                <w:highlight w:val="none"/>
              </w:rPr>
              <w:t>（2）资信证明文件：根据</w:t>
            </w:r>
            <w:r>
              <w:rPr>
                <w:rFonts w:hint="eastAsia" w:ascii="仿宋" w:hAnsi="仿宋" w:eastAsia="仿宋" w:cs="仿宋"/>
                <w:color w:val="auto"/>
                <w:spacing w:val="0"/>
                <w:w w:val="100"/>
                <w:sz w:val="24"/>
                <w:highlight w:val="none"/>
                <w:lang w:eastAsia="zh-CN"/>
              </w:rPr>
              <w:t>交易文件</w:t>
            </w:r>
            <w:r>
              <w:rPr>
                <w:rFonts w:hint="eastAsia" w:ascii="仿宋" w:hAnsi="仿宋" w:eastAsia="仿宋" w:cs="仿宋"/>
                <w:color w:val="auto"/>
                <w:spacing w:val="0"/>
                <w:w w:val="100"/>
                <w:sz w:val="24"/>
                <w:highlight w:val="none"/>
              </w:rPr>
              <w:t>第四部分评标标准提供。</w:t>
            </w:r>
          </w:p>
        </w:tc>
      </w:tr>
      <w:tr w14:paraId="024F0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 w:hRule="atLeast"/>
          <w:jc w:val="center"/>
        </w:trPr>
        <w:tc>
          <w:tcPr>
            <w:tcW w:w="545" w:type="dxa"/>
            <w:tcBorders>
              <w:top w:val="single" w:color="auto" w:sz="4" w:space="0"/>
              <w:left w:val="single" w:color="auto" w:sz="4" w:space="0"/>
              <w:right w:val="single" w:color="auto" w:sz="4" w:space="0"/>
            </w:tcBorders>
            <w:vAlign w:val="center"/>
          </w:tcPr>
          <w:p w14:paraId="7A78956D">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8</w:t>
            </w:r>
          </w:p>
        </w:tc>
        <w:tc>
          <w:tcPr>
            <w:tcW w:w="1558" w:type="dxa"/>
            <w:tcBorders>
              <w:top w:val="single" w:color="000000" w:sz="8" w:space="0"/>
              <w:left w:val="single" w:color="auto" w:sz="4" w:space="0"/>
              <w:right w:val="single" w:color="000000" w:sz="8" w:space="0"/>
            </w:tcBorders>
            <w:vAlign w:val="center"/>
          </w:tcPr>
          <w:p w14:paraId="6DCA4A30">
            <w:pPr>
              <w:snapToGrid w:val="0"/>
              <w:spacing w:line="360" w:lineRule="auto"/>
              <w:jc w:val="center"/>
              <w:rPr>
                <w:rFonts w:hint="eastAsia" w:ascii="仿宋" w:hAnsi="仿宋" w:eastAsia="仿宋" w:cs="仿宋"/>
                <w:b w:val="0"/>
                <w:bCs/>
                <w:color w:val="auto"/>
                <w:spacing w:val="0"/>
                <w:w w:val="100"/>
                <w:kern w:val="2"/>
                <w:sz w:val="24"/>
                <w:szCs w:val="24"/>
                <w:highlight w:val="none"/>
                <w:lang w:val="en-US" w:eastAsia="zh-CN" w:bidi="ar-SA"/>
              </w:rPr>
            </w:pPr>
            <w:r>
              <w:rPr>
                <w:rFonts w:hint="eastAsia" w:ascii="仿宋" w:hAnsi="仿宋" w:eastAsia="仿宋" w:cs="仿宋"/>
                <w:b/>
                <w:bCs w:val="0"/>
                <w:color w:val="auto"/>
                <w:spacing w:val="0"/>
                <w:w w:val="100"/>
                <w:sz w:val="24"/>
                <w:highlight w:val="none"/>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79F2D1BE">
            <w:pPr>
              <w:spacing w:line="360" w:lineRule="auto"/>
              <w:ind w:firstLine="480" w:firstLineChars="200"/>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zh-CN"/>
              </w:rPr>
              <w:t>有关本项目实施所需的所有费用（含税费）均计入报价。</w:t>
            </w:r>
            <w:r>
              <w:rPr>
                <w:rFonts w:hint="eastAsia" w:ascii="仿宋" w:hAnsi="仿宋" w:eastAsia="仿宋" w:cs="仿宋"/>
                <w:b w:val="0"/>
                <w:bCs/>
                <w:color w:val="auto"/>
                <w:spacing w:val="0"/>
                <w:w w:val="100"/>
                <w:kern w:val="0"/>
                <w:sz w:val="24"/>
                <w:highlight w:val="none"/>
                <w:lang w:eastAsia="zh-CN"/>
              </w:rPr>
              <w:t>交易</w:t>
            </w:r>
            <w:r>
              <w:rPr>
                <w:rFonts w:hint="eastAsia" w:ascii="仿宋" w:hAnsi="仿宋" w:eastAsia="仿宋" w:cs="仿宋"/>
                <w:b w:val="0"/>
                <w:bCs/>
                <w:color w:val="auto"/>
                <w:spacing w:val="0"/>
                <w:w w:val="100"/>
                <w:kern w:val="0"/>
                <w:sz w:val="24"/>
                <w:highlight w:val="none"/>
              </w:rPr>
              <w:t>一览表（报价表）是报价的唯一载体</w:t>
            </w:r>
            <w:r>
              <w:rPr>
                <w:rFonts w:hint="eastAsia" w:ascii="仿宋" w:hAnsi="仿宋" w:eastAsia="仿宋" w:cs="仿宋"/>
                <w:b w:val="0"/>
                <w:bCs/>
                <w:color w:val="auto"/>
                <w:spacing w:val="0"/>
                <w:w w:val="100"/>
                <w:kern w:val="0"/>
                <w:sz w:val="24"/>
                <w:highlight w:val="none"/>
                <w:lang w:val="zh-CN"/>
              </w:rPr>
              <w:t>。交易文件未列明，而响应人认为必需的费用也需列入报价。</w:t>
            </w:r>
          </w:p>
          <w:p w14:paraId="724E98B6">
            <w:pPr>
              <w:spacing w:line="360" w:lineRule="auto"/>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zh-CN"/>
              </w:rPr>
              <w:t>响应报价出现下列情形的，响应无效：</w:t>
            </w:r>
          </w:p>
          <w:p w14:paraId="15E50705">
            <w:pPr>
              <w:spacing w:line="360" w:lineRule="auto"/>
              <w:ind w:firstLine="480" w:firstLineChars="200"/>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zh-CN"/>
              </w:rPr>
              <w:t>响应文件出现不是唯一的、有选择性响应报价的；</w:t>
            </w:r>
          </w:p>
          <w:p w14:paraId="1724F214">
            <w:pPr>
              <w:spacing w:line="360" w:lineRule="auto"/>
              <w:ind w:firstLine="480" w:firstLineChars="200"/>
              <w:rPr>
                <w:rFonts w:hint="eastAsia" w:ascii="仿宋" w:hAnsi="仿宋" w:eastAsia="仿宋" w:cs="仿宋"/>
                <w:b w:val="0"/>
                <w:bCs/>
                <w:color w:val="auto"/>
                <w:spacing w:val="0"/>
                <w:w w:val="100"/>
                <w:kern w:val="0"/>
                <w:sz w:val="24"/>
                <w:highlight w:val="none"/>
              </w:rPr>
            </w:pPr>
            <w:r>
              <w:rPr>
                <w:rFonts w:hint="eastAsia" w:ascii="仿宋" w:hAnsi="仿宋" w:eastAsia="仿宋" w:cs="仿宋"/>
                <w:b w:val="0"/>
                <w:bCs/>
                <w:color w:val="auto"/>
                <w:spacing w:val="0"/>
                <w:w w:val="100"/>
                <w:kern w:val="0"/>
                <w:sz w:val="24"/>
                <w:highlight w:val="none"/>
              </w:rPr>
              <w:t>报价明显低于其他通过符合性审查</w:t>
            </w:r>
            <w:r>
              <w:rPr>
                <w:rFonts w:hint="eastAsia" w:ascii="仿宋" w:hAnsi="仿宋" w:eastAsia="仿宋" w:cs="仿宋"/>
                <w:b w:val="0"/>
                <w:bCs/>
                <w:color w:val="auto"/>
                <w:spacing w:val="0"/>
                <w:w w:val="100"/>
                <w:kern w:val="0"/>
                <w:sz w:val="24"/>
                <w:highlight w:val="none"/>
                <w:lang w:eastAsia="zh-CN"/>
              </w:rPr>
              <w:t>响应人</w:t>
            </w:r>
            <w:r>
              <w:rPr>
                <w:rFonts w:hint="eastAsia" w:ascii="仿宋" w:hAnsi="仿宋" w:eastAsia="仿宋" w:cs="仿宋"/>
                <w:b w:val="0"/>
                <w:bCs/>
                <w:color w:val="auto"/>
                <w:spacing w:val="0"/>
                <w:w w:val="100"/>
                <w:kern w:val="0"/>
                <w:sz w:val="24"/>
                <w:highlight w:val="none"/>
              </w:rPr>
              <w:t>的报价，有可能影响产品质量或者不能诚信履约的，未能按要求提供书面说明或者提交相关证明材料证明其报价合理性的;</w:t>
            </w:r>
          </w:p>
          <w:p w14:paraId="6EB16068">
            <w:pPr>
              <w:spacing w:line="360" w:lineRule="auto"/>
              <w:ind w:firstLine="480" w:firstLineChars="200"/>
              <w:rPr>
                <w:rFonts w:hint="eastAsia" w:ascii="仿宋" w:hAnsi="仿宋" w:eastAsia="仿宋" w:cs="仿宋"/>
                <w:b w:val="0"/>
                <w:bCs/>
                <w:color w:val="auto"/>
                <w:spacing w:val="0"/>
                <w:w w:val="100"/>
                <w:kern w:val="0"/>
                <w:sz w:val="24"/>
                <w:highlight w:val="none"/>
              </w:rPr>
            </w:pPr>
            <w:r>
              <w:rPr>
                <w:rFonts w:hint="eastAsia" w:ascii="仿宋" w:hAnsi="仿宋" w:eastAsia="仿宋" w:cs="仿宋"/>
                <w:b w:val="0"/>
                <w:bCs/>
                <w:color w:val="auto"/>
                <w:spacing w:val="0"/>
                <w:w w:val="100"/>
                <w:kern w:val="0"/>
                <w:sz w:val="24"/>
                <w:highlight w:val="none"/>
                <w:lang w:eastAsia="zh-CN"/>
              </w:rPr>
              <w:t>响应人</w:t>
            </w:r>
            <w:r>
              <w:rPr>
                <w:rFonts w:hint="eastAsia" w:ascii="仿宋" w:hAnsi="仿宋" w:eastAsia="仿宋" w:cs="仿宋"/>
                <w:b w:val="0"/>
                <w:bCs/>
                <w:color w:val="auto"/>
                <w:spacing w:val="0"/>
                <w:w w:val="100"/>
                <w:kern w:val="0"/>
                <w:sz w:val="24"/>
                <w:highlight w:val="none"/>
              </w:rPr>
              <w:t>对根据修正原则修正后的报价不确认的。</w:t>
            </w:r>
          </w:p>
          <w:p w14:paraId="61A20523">
            <w:pPr>
              <w:spacing w:line="360" w:lineRule="auto"/>
              <w:ind w:firstLine="480" w:firstLineChars="200"/>
              <w:rPr>
                <w:rFonts w:hint="eastAsia" w:ascii="仿宋" w:hAnsi="仿宋" w:eastAsia="仿宋" w:cs="仿宋"/>
                <w:b w:val="0"/>
                <w:bCs/>
                <w:color w:val="auto"/>
                <w:spacing w:val="0"/>
                <w:w w:val="100"/>
                <w:kern w:val="2"/>
                <w:sz w:val="21"/>
                <w:szCs w:val="24"/>
                <w:highlight w:val="none"/>
                <w:lang w:val="en-US" w:eastAsia="zh-CN" w:bidi="ar-SA"/>
              </w:rPr>
            </w:pPr>
            <w:r>
              <w:rPr>
                <w:rFonts w:hint="eastAsia" w:ascii="仿宋" w:hAnsi="仿宋" w:eastAsia="仿宋" w:cs="仿宋"/>
                <w:b w:val="0"/>
                <w:bCs/>
                <w:color w:val="auto"/>
                <w:spacing w:val="0"/>
                <w:w w:val="100"/>
                <w:kern w:val="0"/>
                <w:sz w:val="24"/>
                <w:highlight w:val="none"/>
              </w:rPr>
              <w:t>资格文件、商务技术文件与报价文件未分开制作</w:t>
            </w:r>
            <w:r>
              <w:rPr>
                <w:rFonts w:hint="eastAsia" w:ascii="仿宋" w:hAnsi="仿宋" w:eastAsia="仿宋" w:cs="仿宋"/>
                <w:b w:val="0"/>
                <w:bCs/>
                <w:color w:val="auto"/>
                <w:spacing w:val="0"/>
                <w:w w:val="100"/>
                <w:sz w:val="24"/>
                <w:highlight w:val="none"/>
              </w:rPr>
              <w:t>。</w:t>
            </w:r>
          </w:p>
        </w:tc>
      </w:tr>
      <w:tr w14:paraId="5BA21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739F8CDB">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1486D35E">
            <w:pPr>
              <w:snapToGrid w:val="0"/>
              <w:spacing w:line="360" w:lineRule="auto"/>
              <w:jc w:val="center"/>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备份</w:t>
            </w:r>
            <w:r>
              <w:rPr>
                <w:rFonts w:hint="eastAsia" w:ascii="仿宋" w:hAnsi="仿宋" w:eastAsia="仿宋" w:cs="仿宋"/>
                <w:b/>
                <w:color w:val="auto"/>
                <w:spacing w:val="0"/>
                <w:w w:val="100"/>
                <w:sz w:val="24"/>
                <w:highlight w:val="none"/>
                <w:lang w:eastAsia="zh-CN"/>
              </w:rPr>
              <w:t>响应文件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0499B747">
            <w:pPr>
              <w:pStyle w:val="9"/>
              <w:spacing w:line="360" w:lineRule="auto"/>
              <w:rPr>
                <w:rFonts w:hint="eastAsia" w:ascii="仿宋" w:hAnsi="仿宋" w:eastAsia="仿宋" w:cs="仿宋"/>
                <w:snapToGrid w:val="0"/>
                <w:color w:val="auto"/>
                <w:spacing w:val="0"/>
                <w:w w:val="100"/>
                <w:kern w:val="28"/>
                <w:sz w:val="24"/>
                <w:szCs w:val="21"/>
                <w:highlight w:val="none"/>
                <w:lang w:val="en-US" w:eastAsia="zh-CN" w:bidi="ar-SA"/>
              </w:rPr>
            </w:pPr>
            <w:r>
              <w:rPr>
                <w:rFonts w:hint="eastAsia" w:ascii="仿宋" w:hAnsi="仿宋" w:eastAsia="仿宋" w:cs="仿宋"/>
                <w:color w:val="auto"/>
                <w:spacing w:val="0"/>
                <w:w w:val="100"/>
                <w:kern w:val="28"/>
                <w:sz w:val="24"/>
                <w:szCs w:val="24"/>
                <w:highlight w:val="none"/>
                <w:lang w:val="en-US" w:eastAsia="zh-CN"/>
              </w:rPr>
              <w:t>备份文件是否收取：不收取。</w:t>
            </w:r>
          </w:p>
        </w:tc>
      </w:tr>
      <w:tr w14:paraId="50E4D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9008866">
            <w:pPr>
              <w:snapToGrid w:val="0"/>
              <w:spacing w:line="360" w:lineRule="auto"/>
              <w:jc w:val="center"/>
              <w:rPr>
                <w:rFonts w:hint="default"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lang w:val="en-US" w:eastAsia="zh-CN"/>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1230C9A1">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lang w:eastAsia="zh-CN"/>
              </w:rPr>
              <w:t>代理机构</w:t>
            </w:r>
            <w:r>
              <w:rPr>
                <w:rFonts w:hint="eastAsia" w:ascii="仿宋" w:hAnsi="仿宋" w:eastAsia="仿宋" w:cs="仿宋"/>
                <w:b/>
                <w:color w:val="auto"/>
                <w:spacing w:val="0"/>
                <w:w w:val="100"/>
                <w:sz w:val="24"/>
                <w:highlight w:val="none"/>
              </w:rPr>
              <w:t>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757C765F">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本项目的代理费由</w:t>
            </w:r>
            <w:r>
              <w:rPr>
                <w:rFonts w:hint="eastAsia" w:ascii="仿宋" w:hAnsi="仿宋" w:eastAsia="仿宋" w:cs="仿宋"/>
                <w:sz w:val="24"/>
                <w:lang w:val="en-US" w:eastAsia="zh-CN"/>
              </w:rPr>
              <w:t>成交单位</w:t>
            </w:r>
            <w:r>
              <w:rPr>
                <w:rFonts w:hint="eastAsia" w:ascii="仿宋" w:hAnsi="仿宋" w:eastAsia="仿宋" w:cs="仿宋"/>
                <w:sz w:val="24"/>
              </w:rPr>
              <w:t>支付。</w:t>
            </w:r>
          </w:p>
          <w:p w14:paraId="2A448079">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sz w:val="24"/>
              </w:rPr>
              <w:t>计费标准：以</w:t>
            </w:r>
            <w:r>
              <w:rPr>
                <w:rFonts w:hint="eastAsia" w:ascii="仿宋" w:hAnsi="仿宋" w:eastAsia="仿宋" w:cs="仿宋"/>
                <w:sz w:val="24"/>
                <w:lang w:eastAsia="zh-CN"/>
              </w:rPr>
              <w:t>成交金额</w:t>
            </w:r>
            <w:r>
              <w:rPr>
                <w:rFonts w:hint="eastAsia" w:ascii="仿宋" w:hAnsi="仿宋" w:eastAsia="仿宋" w:cs="仿宋"/>
                <w:sz w:val="24"/>
              </w:rPr>
              <w:t>为计费基准，按《计价格［2002］1980 号》及《发改办价格［2003］857 号》规定的收费标准计取。</w:t>
            </w:r>
            <w:r>
              <w:rPr>
                <w:rFonts w:hint="eastAsia" w:ascii="仿宋" w:hAnsi="仿宋" w:eastAsia="仿宋" w:cs="仿宋"/>
                <w:color w:val="auto"/>
                <w:kern w:val="2"/>
                <w:sz w:val="24"/>
                <w:szCs w:val="21"/>
                <w:highlight w:val="none"/>
                <w:lang w:val="en-US" w:eastAsia="zh-CN"/>
              </w:rPr>
              <w:t>成交</w:t>
            </w:r>
            <w:r>
              <w:rPr>
                <w:rFonts w:hint="eastAsia" w:ascii="仿宋" w:hAnsi="仿宋" w:eastAsia="仿宋" w:cs="仿宋"/>
                <w:color w:val="auto"/>
                <w:kern w:val="2"/>
                <w:sz w:val="24"/>
                <w:szCs w:val="21"/>
                <w:highlight w:val="none"/>
              </w:rPr>
              <w:t>单位在领取</w:t>
            </w:r>
            <w:r>
              <w:rPr>
                <w:rFonts w:hint="eastAsia" w:ascii="仿宋" w:hAnsi="仿宋" w:eastAsia="仿宋" w:cs="仿宋"/>
                <w:color w:val="auto"/>
                <w:kern w:val="2"/>
                <w:sz w:val="24"/>
                <w:szCs w:val="21"/>
                <w:highlight w:val="none"/>
                <w:lang w:val="en-US" w:eastAsia="zh-CN"/>
              </w:rPr>
              <w:t>成交</w:t>
            </w:r>
            <w:r>
              <w:rPr>
                <w:rFonts w:hint="eastAsia" w:ascii="仿宋" w:hAnsi="仿宋" w:eastAsia="仿宋" w:cs="仿宋"/>
                <w:color w:val="auto"/>
                <w:kern w:val="2"/>
                <w:sz w:val="24"/>
                <w:szCs w:val="21"/>
                <w:highlight w:val="none"/>
              </w:rPr>
              <w:t>通知书前一次性付清。</w:t>
            </w:r>
          </w:p>
          <w:p w14:paraId="5787623A">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rPr>
              <w:t>浙江华域高宇项目管理有限公司</w:t>
            </w:r>
          </w:p>
          <w:p w14:paraId="204406F6">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rPr>
              <w:t>开户银行：建行萧山时代广场支行</w:t>
            </w:r>
          </w:p>
          <w:p w14:paraId="39F0BEE7">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lang w:eastAsia="zh-CN"/>
              </w:rPr>
              <w:t>银行账号</w:t>
            </w:r>
            <w:r>
              <w:rPr>
                <w:rFonts w:hint="eastAsia" w:ascii="仿宋" w:hAnsi="仿宋" w:eastAsia="仿宋" w:cs="仿宋"/>
                <w:color w:val="auto"/>
                <w:kern w:val="2"/>
                <w:sz w:val="24"/>
                <w:szCs w:val="21"/>
                <w:highlight w:val="none"/>
              </w:rPr>
              <w:t xml:space="preserve">：33001617092053005082 </w:t>
            </w:r>
          </w:p>
        </w:tc>
      </w:tr>
      <w:tr w14:paraId="27963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42D8E9ED">
            <w:pPr>
              <w:snapToGrid w:val="0"/>
              <w:spacing w:line="360" w:lineRule="auto"/>
              <w:jc w:val="center"/>
              <w:rPr>
                <w:rFonts w:hint="default" w:ascii="仿宋" w:hAnsi="仿宋" w:eastAsia="仿宋" w:cs="仿宋"/>
                <w:b/>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lang w:val="en-US" w:eastAsia="zh-CN"/>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64838A31">
            <w:pPr>
              <w:snapToGrid w:val="0"/>
              <w:spacing w:line="360" w:lineRule="auto"/>
              <w:jc w:val="center"/>
              <w:rPr>
                <w:rFonts w:hint="eastAsia" w:ascii="仿宋" w:hAnsi="仿宋" w:eastAsia="仿宋" w:cs="仿宋"/>
                <w:b/>
                <w:color w:val="auto"/>
                <w:spacing w:val="0"/>
                <w:w w:val="100"/>
                <w:sz w:val="24"/>
                <w:highlight w:val="none"/>
                <w:lang w:val="en-US" w:eastAsia="zh-CN"/>
              </w:rPr>
            </w:pPr>
            <w:r>
              <w:rPr>
                <w:rFonts w:hint="eastAsia" w:ascii="仿宋" w:hAnsi="仿宋" w:eastAsia="仿宋" w:cs="仿宋"/>
                <w:b/>
                <w:color w:val="auto"/>
                <w:spacing w:val="0"/>
                <w:w w:val="100"/>
                <w:sz w:val="24"/>
                <w:highlight w:val="none"/>
                <w:lang w:val="en-US" w:eastAsia="zh-CN"/>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03673689">
            <w:pPr>
              <w:pStyle w:val="4"/>
              <w:spacing w:line="360" w:lineRule="auto"/>
              <w:ind w:firstLine="0"/>
              <w:rPr>
                <w:rFonts w:hint="eastAsia" w:ascii="仿宋" w:hAnsi="仿宋" w:eastAsia="仿宋" w:cs="仿宋"/>
                <w:color w:val="auto"/>
                <w:kern w:val="2"/>
                <w:sz w:val="24"/>
                <w:szCs w:val="21"/>
                <w:highlight w:val="none"/>
                <w:lang w:val="en-US" w:eastAsia="zh-CN"/>
              </w:rPr>
            </w:pPr>
            <w:r>
              <w:rPr>
                <w:rFonts w:hint="eastAsia" w:ascii="仿宋" w:hAnsi="仿宋" w:eastAsia="仿宋" w:cs="仿宋"/>
                <w:color w:val="auto"/>
                <w:kern w:val="2"/>
                <w:sz w:val="24"/>
                <w:szCs w:val="21"/>
                <w:highlight w:val="none"/>
                <w:lang w:val="en-US" w:eastAsia="zh-CN"/>
              </w:rPr>
              <w:t>不收取</w:t>
            </w:r>
          </w:p>
        </w:tc>
      </w:tr>
      <w:tr w14:paraId="5A42A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7E60ABD8">
            <w:pPr>
              <w:snapToGrid w:val="0"/>
              <w:spacing w:line="360" w:lineRule="auto"/>
              <w:jc w:val="center"/>
              <w:rPr>
                <w:rFonts w:hint="default" w:ascii="仿宋" w:hAnsi="仿宋" w:eastAsia="仿宋" w:cs="仿宋"/>
                <w:b w:val="0"/>
                <w:bCs/>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lang w:val="en-US" w:eastAsia="zh-CN"/>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12971EE0">
            <w:pPr>
              <w:snapToGrid w:val="0"/>
              <w:spacing w:line="360" w:lineRule="auto"/>
              <w:jc w:val="center"/>
              <w:rPr>
                <w:rFonts w:hint="eastAsia" w:ascii="仿宋" w:hAnsi="仿宋" w:eastAsia="仿宋" w:cs="仿宋"/>
                <w:b/>
                <w:color w:val="auto"/>
                <w:spacing w:val="0"/>
                <w:w w:val="100"/>
                <w:sz w:val="24"/>
                <w:highlight w:val="none"/>
                <w:lang w:val="en-US" w:eastAsia="zh-CN"/>
              </w:rPr>
            </w:pPr>
            <w:r>
              <w:rPr>
                <w:rFonts w:hint="eastAsia" w:ascii="仿宋" w:hAnsi="仿宋" w:eastAsia="仿宋" w:cs="仿宋"/>
                <w:b/>
                <w:color w:val="auto"/>
                <w:spacing w:val="0"/>
                <w:w w:val="100"/>
                <w:sz w:val="24"/>
                <w:highlight w:val="none"/>
                <w:lang w:val="en-US" w:eastAsia="zh-CN"/>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3AA5B61F">
            <w:pPr>
              <w:pStyle w:val="9"/>
              <w:spacing w:line="360" w:lineRule="auto"/>
              <w:ind w:left="0" w:leftChars="0" w:hanging="4" w:firstLineChars="0"/>
              <w:rPr>
                <w:rFonts w:hint="eastAsia"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rPr>
              <w:t>本项目由</w:t>
            </w:r>
            <w:r>
              <w:rPr>
                <w:rFonts w:hint="eastAsia" w:ascii="仿宋" w:hAnsi="仿宋" w:eastAsia="仿宋" w:cs="仿宋"/>
                <w:color w:val="auto"/>
                <w:spacing w:val="0"/>
                <w:w w:val="100"/>
                <w:sz w:val="24"/>
                <w:highlight w:val="none"/>
                <w:lang w:eastAsia="zh-CN"/>
              </w:rPr>
              <w:t>交易发起人</w:t>
            </w:r>
            <w:r>
              <w:rPr>
                <w:rFonts w:hint="eastAsia" w:ascii="仿宋" w:hAnsi="仿宋" w:eastAsia="仿宋" w:cs="仿宋"/>
                <w:color w:val="auto"/>
                <w:spacing w:val="0"/>
                <w:w w:val="100"/>
                <w:sz w:val="24"/>
                <w:highlight w:val="none"/>
              </w:rPr>
              <w:t>进行资格文件及信用信息查询。</w:t>
            </w:r>
          </w:p>
        </w:tc>
      </w:tr>
      <w:tr w14:paraId="64F49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6EE2A7D">
            <w:pPr>
              <w:snapToGrid w:val="0"/>
              <w:spacing w:line="360" w:lineRule="auto"/>
              <w:jc w:val="center"/>
              <w:rPr>
                <w:rFonts w:hint="eastAsia" w:ascii="仿宋" w:hAnsi="仿宋" w:eastAsia="仿宋" w:cs="仿宋"/>
                <w:b w:val="0"/>
                <w:bCs/>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lang w:val="en-US" w:eastAsia="zh-CN"/>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1D11177E">
            <w:pPr>
              <w:snapToGrid w:val="0"/>
              <w:spacing w:line="360" w:lineRule="auto"/>
              <w:jc w:val="center"/>
              <w:rPr>
                <w:rFonts w:hint="eastAsia" w:ascii="仿宋" w:hAnsi="仿宋" w:eastAsia="仿宋" w:cs="仿宋"/>
                <w:b/>
                <w:color w:val="auto"/>
                <w:spacing w:val="0"/>
                <w:w w:val="100"/>
                <w:sz w:val="24"/>
                <w:highlight w:val="none"/>
                <w:lang w:val="en-US" w:eastAsia="zh-CN"/>
              </w:rPr>
            </w:pPr>
            <w:r>
              <w:rPr>
                <w:rFonts w:hint="eastAsia" w:ascii="仿宋" w:hAnsi="仿宋" w:eastAsia="仿宋" w:cs="仿宋"/>
                <w:b/>
                <w:color w:val="auto"/>
                <w:spacing w:val="0"/>
                <w:w w:val="100"/>
                <w:sz w:val="24"/>
                <w:highlight w:val="none"/>
                <w:lang w:val="en-US" w:eastAsia="zh-CN"/>
              </w:rPr>
              <w:t>质疑接收人及答复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1D39F2D6">
            <w:pPr>
              <w:snapToGrid w:val="0"/>
              <w:spacing w:line="360" w:lineRule="auto"/>
              <w:rPr>
                <w:rFonts w:hint="eastAsia" w:ascii="仿宋" w:hAnsi="仿宋" w:eastAsia="仿宋" w:cs="仿宋"/>
                <w:color w:val="auto"/>
                <w:spacing w:val="0"/>
                <w:w w:val="100"/>
                <w:sz w:val="24"/>
                <w:highlight w:val="none"/>
              </w:rPr>
            </w:pPr>
            <w:r>
              <w:rPr>
                <w:rFonts w:hint="eastAsia" w:ascii="仿宋" w:hAnsi="仿宋" w:eastAsia="仿宋" w:cs="仿宋"/>
                <w:color w:val="auto"/>
                <w:spacing w:val="0"/>
                <w:w w:val="100"/>
                <w:sz w:val="24"/>
                <w:highlight w:val="none"/>
                <w:lang w:eastAsia="zh-CN"/>
              </w:rPr>
              <w:t>交易发起人</w:t>
            </w:r>
            <w:r>
              <w:rPr>
                <w:rFonts w:hint="eastAsia" w:ascii="仿宋" w:hAnsi="仿宋" w:eastAsia="仿宋" w:cs="仿宋"/>
                <w:color w:val="auto"/>
                <w:spacing w:val="0"/>
                <w:w w:val="100"/>
                <w:sz w:val="24"/>
                <w:highlight w:val="none"/>
              </w:rPr>
              <w:t>、</w:t>
            </w:r>
            <w:r>
              <w:rPr>
                <w:rFonts w:hint="eastAsia" w:ascii="仿宋" w:hAnsi="仿宋" w:eastAsia="仿宋" w:cs="仿宋"/>
                <w:color w:val="auto"/>
                <w:spacing w:val="0"/>
                <w:w w:val="100"/>
                <w:sz w:val="24"/>
                <w:highlight w:val="none"/>
                <w:lang w:eastAsia="zh-CN"/>
              </w:rPr>
              <w:t>代理机构</w:t>
            </w:r>
            <w:r>
              <w:rPr>
                <w:rFonts w:hint="eastAsia" w:ascii="仿宋" w:hAnsi="仿宋" w:eastAsia="仿宋" w:cs="仿宋"/>
                <w:color w:val="auto"/>
                <w:spacing w:val="0"/>
                <w:w w:val="100"/>
                <w:sz w:val="24"/>
                <w:highlight w:val="none"/>
              </w:rPr>
              <w:t>质疑接收人、联系方式：详见公告</w:t>
            </w:r>
          </w:p>
          <w:p w14:paraId="3CF3FCE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要求的质疑文件（参考附件2），盖章扫描后发送，质疑的受理按答复主体划分以</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或</w:t>
            </w: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邮箱回复确认受理为准。</w:t>
            </w:r>
          </w:p>
          <w:p w14:paraId="3ABC595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前答疑会事项由</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进行答复。</w:t>
            </w:r>
          </w:p>
          <w:p w14:paraId="60410733">
            <w:pPr>
              <w:pStyle w:val="9"/>
              <w:spacing w:line="360" w:lineRule="auto"/>
              <w:ind w:left="0" w:leftChars="0" w:hanging="4" w:firstLineChars="0"/>
              <w:rPr>
                <w:rFonts w:hint="eastAsia" w:ascii="仿宋" w:hAnsi="仿宋" w:eastAsia="仿宋" w:cs="仿宋"/>
                <w:color w:val="auto"/>
                <w:spacing w:val="0"/>
                <w:w w:val="100"/>
                <w:sz w:val="24"/>
                <w:highlight w:val="none"/>
              </w:rPr>
            </w:pPr>
            <w:r>
              <w:rPr>
                <w:rFonts w:hint="eastAsia" w:ascii="仿宋" w:hAnsi="仿宋" w:eastAsia="仿宋" w:cs="仿宋"/>
                <w:color w:val="auto"/>
                <w:sz w:val="24"/>
                <w:highlight w:val="none"/>
              </w:rPr>
              <w:t>涉及流程组织等相关事项，由</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进行答复。</w:t>
            </w:r>
          </w:p>
        </w:tc>
      </w:tr>
      <w:tr w14:paraId="26973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31EB7F0C">
            <w:pPr>
              <w:snapToGrid w:val="0"/>
              <w:spacing w:line="360" w:lineRule="auto"/>
              <w:jc w:val="center"/>
              <w:rPr>
                <w:rFonts w:hint="eastAsia"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lang w:val="en-US" w:eastAsia="zh-CN"/>
              </w:rPr>
              <w:t>14</w:t>
            </w:r>
          </w:p>
        </w:tc>
        <w:tc>
          <w:tcPr>
            <w:tcW w:w="1558" w:type="dxa"/>
            <w:tcBorders>
              <w:top w:val="single" w:color="000000" w:sz="8" w:space="0"/>
              <w:left w:val="single" w:color="000000" w:sz="2" w:space="0"/>
              <w:bottom w:val="single" w:color="000000" w:sz="8" w:space="0"/>
              <w:right w:val="single" w:color="000000" w:sz="8" w:space="0"/>
            </w:tcBorders>
            <w:vAlign w:val="center"/>
          </w:tcPr>
          <w:p w14:paraId="2B7ECD47">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69FFAEDE">
            <w:pPr>
              <w:spacing w:line="360" w:lineRule="auto"/>
              <w:ind w:firstLine="482" w:firstLineChars="200"/>
              <w:rPr>
                <w:rFonts w:hint="eastAsia" w:ascii="仿宋" w:hAnsi="仿宋" w:eastAsia="仿宋" w:cs="仿宋"/>
                <w:snapToGrid w:val="0"/>
                <w:color w:val="auto"/>
                <w:spacing w:val="0"/>
                <w:w w:val="100"/>
                <w:kern w:val="28"/>
                <w:sz w:val="24"/>
                <w:highlight w:val="none"/>
                <w:lang w:eastAsia="zh-CN"/>
              </w:rPr>
            </w:pPr>
            <w:r>
              <w:rPr>
                <w:rFonts w:hint="eastAsia" w:ascii="仿宋" w:hAnsi="仿宋" w:eastAsia="仿宋" w:cs="仿宋"/>
                <w:b/>
                <w:color w:val="auto"/>
                <w:spacing w:val="0"/>
                <w:w w:val="100"/>
                <w:sz w:val="24"/>
                <w:highlight w:val="none"/>
              </w:rPr>
              <w:t>本项目通用总则条款与前附表等专用特别规定有冲突之处，以专用条款（特别规定）为准</w:t>
            </w:r>
            <w:r>
              <w:rPr>
                <w:rFonts w:hint="eastAsia" w:ascii="仿宋" w:hAnsi="仿宋" w:eastAsia="仿宋" w:cs="仿宋"/>
                <w:b/>
                <w:color w:val="auto"/>
                <w:spacing w:val="0"/>
                <w:w w:val="100"/>
                <w:sz w:val="24"/>
                <w:highlight w:val="none"/>
                <w:lang w:eastAsia="zh-CN"/>
              </w:rPr>
              <w:t>。</w:t>
            </w:r>
          </w:p>
        </w:tc>
      </w:tr>
      <w:bookmarkEnd w:id="9"/>
    </w:tbl>
    <w:p w14:paraId="2F77EE04">
      <w:pPr>
        <w:snapToGrid w:val="0"/>
        <w:spacing w:line="360" w:lineRule="auto"/>
        <w:jc w:val="center"/>
        <w:rPr>
          <w:rFonts w:hint="eastAsia" w:ascii="仿宋" w:hAnsi="仿宋" w:eastAsia="仿宋" w:cs="仿宋"/>
          <w:b/>
          <w:color w:val="auto"/>
          <w:sz w:val="32"/>
          <w:szCs w:val="20"/>
          <w:highlight w:val="none"/>
        </w:rPr>
      </w:pPr>
    </w:p>
    <w:p w14:paraId="12107029">
      <w:pPr>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14:paraId="3B52B2DF">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442566A">
      <w:pPr>
        <w:snapToGrid w:val="0"/>
        <w:spacing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93576D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本交易文件适用于该项目的交易、响应、交易会、资格审查及信用信息查询、评审、定标、合同、验收等行为（法律、法规另有规定的，从其规定）。</w:t>
      </w:r>
    </w:p>
    <w:p w14:paraId="025C4E28">
      <w:pPr>
        <w:adjustRightInd/>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FF530A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“交易发起人”系指交易公告中载明的本项目的交易发起人。</w:t>
      </w:r>
    </w:p>
    <w:p w14:paraId="28425C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“代理机构”系指交易公告中载明的本项目的代理机构。</w:t>
      </w:r>
    </w:p>
    <w:p w14:paraId="63AA1BC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“响应人”系指是指响应</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竞争的法人、其他组织或者自然人。</w:t>
      </w:r>
    </w:p>
    <w:p w14:paraId="4729DD3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C9BA9B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时须提供《业务专用章使用说明函》（附件4）。</w:t>
      </w:r>
    </w:p>
    <w:p w14:paraId="7933A01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w:t>
      </w:r>
      <w:r>
        <w:rPr>
          <w:rFonts w:hint="eastAsia" w:ascii="仿宋" w:hAnsi="仿宋" w:eastAsia="仿宋" w:cs="仿宋"/>
          <w:color w:val="auto"/>
          <w:sz w:val="24"/>
          <w:highlight w:val="none"/>
          <w:lang w:eastAsia="zh-CN"/>
        </w:rPr>
        <w:t>采购活动</w:t>
      </w:r>
      <w:r>
        <w:rPr>
          <w:rFonts w:hint="eastAsia" w:ascii="仿宋" w:hAnsi="仿宋" w:eastAsia="仿宋" w:cs="仿宋"/>
          <w:color w:val="auto"/>
          <w:sz w:val="24"/>
          <w:highlight w:val="none"/>
        </w:rPr>
        <w:t>所依托的</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（https://www.zcygov.cn/）。</w:t>
      </w:r>
    </w:p>
    <w:p w14:paraId="522D32E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5584D5B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采购项目需要落实的采购政策</w:t>
      </w:r>
    </w:p>
    <w:p w14:paraId="3005E45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支持中小企业发展</w:t>
      </w:r>
    </w:p>
    <w:p w14:paraId="0F7304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E64F2E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w:t>
      </w:r>
      <w:r>
        <w:rPr>
          <w:rFonts w:hint="eastAsia" w:ascii="仿宋" w:hAnsi="仿宋" w:eastAsia="仿宋" w:cs="仿宋"/>
          <w:color w:val="auto"/>
          <w:sz w:val="24"/>
          <w:highlight w:val="none"/>
          <w:lang w:eastAsia="zh-CN"/>
        </w:rPr>
        <w:t>采购活动</w:t>
      </w:r>
      <w:r>
        <w:rPr>
          <w:rFonts w:hint="eastAsia" w:ascii="仿宋" w:hAnsi="仿宋" w:eastAsia="仿宋" w:cs="仿宋"/>
          <w:color w:val="auto"/>
          <w:sz w:val="24"/>
          <w:highlight w:val="none"/>
        </w:rPr>
        <w:t>中视同中小企业。</w:t>
      </w:r>
    </w:p>
    <w:p w14:paraId="42E164EE">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4.询问、质疑、投诉</w:t>
      </w:r>
    </w:p>
    <w:p w14:paraId="082E59B2">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61E0BC36">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4CF3F0B2">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727E1493">
      <w:pPr>
        <w:pStyle w:val="9"/>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.1提出质疑的供应商应当是参与所质疑项目采购活动的供应商。潜在供应商已依法获取其可质疑的交易文件的，可以对该文件提出质疑。</w:t>
      </w:r>
    </w:p>
    <w:p w14:paraId="09215C10">
      <w:pPr>
        <w:pStyle w:val="9"/>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.2供应商认为交易文件、采购过程和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结果使自己的权益受到损害的，可以在知道或者应知其权益受到损害之日起七个工作日内，以书面形式向交易发起人或者代理机构提出质疑，否则，交易发起人或者代理机构不予受理：</w:t>
      </w:r>
    </w:p>
    <w:p w14:paraId="36470068">
      <w:pPr>
        <w:pStyle w:val="4"/>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4.2.2.1对交易文件提出质疑的，质疑期限为供应商获得交易文件之日或者交易文件公告期限届满之日起计算。</w:t>
      </w:r>
    </w:p>
    <w:p w14:paraId="179F940A">
      <w:pPr>
        <w:pStyle w:val="9"/>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4CADF14A">
      <w:pPr>
        <w:pStyle w:val="9"/>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6CD45373">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4.2.3供应商提出质疑应当提交质疑函和必要的证明材料。质疑函应当包括下列内容：</w:t>
      </w:r>
    </w:p>
    <w:p w14:paraId="4CB6FAF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44E3209D">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008539B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4C86396D">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4F403705">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3C89E1A2">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70D142B6">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879A9C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14:paraId="0119482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4.2.4交易发起人或者代理机构应当在收到供应商的书面质疑后七个工作日内作出答复，并以书面形式通知质疑供应商和其他与质疑处理结果有利害关系的采购当事人，但答复的内容不得涉及商业秘密。</w:t>
      </w:r>
    </w:p>
    <w:p w14:paraId="7BF806F7">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4.2.5询问或者质疑事项可能影响采购结果的，交易发起人应当暂停签订合同，已经签订合同的，应当中止履行合同。</w:t>
      </w:r>
    </w:p>
    <w:p w14:paraId="6046DC17">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4.3供应商投诉</w:t>
      </w:r>
    </w:p>
    <w:p w14:paraId="59C3AF06">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4.3.1质疑供应商对交易发起人、代理机构的答复不满意或者交易发起人、代理机构未在规定的时间内作出答复的，可以在答复期满后十五个工作日内向同级政府采购监督管理部门提出投诉。</w:t>
      </w:r>
    </w:p>
    <w:p w14:paraId="53F9D4EC">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4.3.2供应商投诉的事项不得超出已质疑事项的范围，基于质疑答复内容提出的投诉事项除外。</w:t>
      </w:r>
    </w:p>
    <w:p w14:paraId="228ADE8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4.3.3供应商投诉应当有明确的请求和必要的证明材料。</w:t>
      </w:r>
    </w:p>
    <w:p w14:paraId="40E49C3A">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以联合体形式参加采购活动的，其投诉应当由组成联合体的所有供应商共同提出。</w:t>
      </w:r>
    </w:p>
    <w:p w14:paraId="2766929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1CDE0138">
      <w:pPr>
        <w:pStyle w:val="20"/>
        <w:snapToGrid w:val="0"/>
        <w:spacing w:before="0"/>
        <w:ind w:firstLine="360"/>
        <w:rPr>
          <w:rFonts w:ascii="仿宋" w:hAnsi="仿宋" w:eastAsia="仿宋" w:cs="仿宋"/>
          <w:color w:val="auto"/>
          <w:sz w:val="18"/>
          <w:szCs w:val="18"/>
          <w:highlight w:val="none"/>
        </w:rPr>
      </w:pPr>
    </w:p>
    <w:p w14:paraId="114404E4">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二、交易文件的构成、澄清、修改</w:t>
      </w:r>
    </w:p>
    <w:p w14:paraId="626FDC9C">
      <w:pPr>
        <w:pStyle w:val="9"/>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5.交易文件的构成</w:t>
      </w:r>
    </w:p>
    <w:p w14:paraId="54BB3778">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交易文件包括下列文件及附件：</w:t>
      </w:r>
    </w:p>
    <w:p w14:paraId="085905CD">
      <w:pPr>
        <w:pStyle w:val="9"/>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5.1.1交易公告；</w:t>
      </w:r>
    </w:p>
    <w:p w14:paraId="198A2084">
      <w:pPr>
        <w:pStyle w:val="9"/>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5.1.2响应人须知；</w:t>
      </w:r>
    </w:p>
    <w:p w14:paraId="49DA2D4D">
      <w:pPr>
        <w:pStyle w:val="9"/>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11535D0">
      <w:pPr>
        <w:pStyle w:val="9"/>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250F350A">
      <w:pPr>
        <w:pStyle w:val="9"/>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C96A988">
      <w:pPr>
        <w:pStyle w:val="9"/>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0453AF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14:paraId="2D602725">
      <w:pPr>
        <w:pStyle w:val="9"/>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6.交易文件的澄清、修改</w:t>
      </w:r>
    </w:p>
    <w:p w14:paraId="11049F66">
      <w:pPr>
        <w:pStyle w:val="2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6.1已获取交易文件的潜在响应人，若有问题需要澄清，应于</w:t>
      </w:r>
      <w:r>
        <w:rPr>
          <w:rFonts w:hint="eastAsia" w:ascii="仿宋" w:hAnsi="仿宋" w:eastAsia="仿宋" w:cs="仿宋"/>
          <w:color w:val="auto"/>
          <w:highlight w:val="none"/>
          <w:lang w:eastAsia="zh-CN"/>
        </w:rPr>
        <w:t>交易截止时间</w:t>
      </w:r>
      <w:r>
        <w:rPr>
          <w:rFonts w:hint="eastAsia" w:ascii="仿宋" w:hAnsi="仿宋" w:eastAsia="仿宋" w:cs="仿宋"/>
          <w:color w:val="auto"/>
          <w:highlight w:val="none"/>
        </w:rPr>
        <w:t>前，以书面形式向代理机构提出。</w:t>
      </w:r>
    </w:p>
    <w:p w14:paraId="5E5B5F20">
      <w:pPr>
        <w:pStyle w:val="2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代理机构对交易文件进行澄清或修改的，将同时通过电子交易平台通知已获取交易文件的潜在响应人。依法应当公告的，将按规定公告，同时视情况延长</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截止时间和</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时间。该澄清或者修改的内容为交易文件的组成部分。</w:t>
      </w:r>
    </w:p>
    <w:p w14:paraId="48A74C06">
      <w:pPr>
        <w:pStyle w:val="6"/>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5EA4CCD">
      <w:pPr>
        <w:adjustRightInd/>
        <w:spacing w:line="360" w:lineRule="auto"/>
        <w:jc w:val="center"/>
        <w:outlineLvl w:val="0"/>
        <w:rPr>
          <w:rFonts w:hint="default" w:ascii="仿宋" w:hAnsi="仿宋" w:eastAsia="仿宋" w:cs="仿宋"/>
          <w:b/>
          <w:color w:val="auto"/>
          <w:sz w:val="30"/>
          <w:szCs w:val="20"/>
          <w:highlight w:val="none"/>
          <w:lang w:val="en-US" w:eastAsia="zh-CN"/>
        </w:rPr>
      </w:pPr>
      <w:r>
        <w:rPr>
          <w:rFonts w:hint="eastAsia" w:ascii="仿宋" w:hAnsi="仿宋" w:eastAsia="仿宋" w:cs="仿宋"/>
          <w:b/>
          <w:color w:val="auto"/>
          <w:sz w:val="30"/>
          <w:szCs w:val="20"/>
          <w:highlight w:val="none"/>
        </w:rPr>
        <w:t>三、</w:t>
      </w:r>
      <w:r>
        <w:rPr>
          <w:rFonts w:hint="eastAsia" w:ascii="仿宋" w:hAnsi="仿宋" w:eastAsia="仿宋" w:cs="仿宋"/>
          <w:b/>
          <w:color w:val="auto"/>
          <w:sz w:val="30"/>
          <w:szCs w:val="20"/>
          <w:highlight w:val="none"/>
          <w:lang w:val="en-US" w:eastAsia="zh-CN"/>
        </w:rPr>
        <w:t>响应交易</w:t>
      </w:r>
    </w:p>
    <w:p w14:paraId="6484A087">
      <w:pPr>
        <w:pStyle w:val="9"/>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7.交易文件的获取</w:t>
      </w:r>
    </w:p>
    <w:p w14:paraId="7DE27787">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14:paraId="02E6F5C7">
      <w:pPr>
        <w:pStyle w:val="9"/>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eastAsia="zh-CN"/>
        </w:rPr>
        <w:t>交易</w:t>
      </w:r>
      <w:r>
        <w:rPr>
          <w:rFonts w:hint="eastAsia" w:ascii="仿宋" w:hAnsi="仿宋" w:eastAsia="仿宋" w:cs="仿宋"/>
          <w:b/>
          <w:color w:val="auto"/>
          <w:sz w:val="24"/>
          <w:szCs w:val="24"/>
          <w:highlight w:val="none"/>
        </w:rPr>
        <w:t>前答疑会或现场考察</w:t>
      </w:r>
    </w:p>
    <w:p w14:paraId="347CFCFF">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交易发起人组织潜在响应人现场考察或者召开</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前答疑会的，潜在响应人按第二部分响应人须知前附表的规定参加现场考察或者</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前答疑会。</w:t>
      </w:r>
    </w:p>
    <w:p w14:paraId="57A07802">
      <w:pPr>
        <w:pStyle w:val="9"/>
        <w:spacing w:line="360" w:lineRule="auto"/>
        <w:ind w:firstLine="482" w:firstLineChars="200"/>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w:t>
      </w:r>
      <w:r>
        <w:rPr>
          <w:rFonts w:hint="eastAsia" w:ascii="仿宋" w:hAnsi="仿宋" w:eastAsia="仿宋" w:cs="仿宋"/>
          <w:b/>
          <w:color w:val="auto"/>
          <w:kern w:val="28"/>
          <w:sz w:val="24"/>
          <w:szCs w:val="24"/>
          <w:highlight w:val="none"/>
          <w:lang w:val="en-US" w:eastAsia="zh-CN"/>
        </w:rPr>
        <w:t>交易</w:t>
      </w:r>
      <w:r>
        <w:rPr>
          <w:rFonts w:hint="eastAsia" w:ascii="仿宋" w:hAnsi="仿宋" w:eastAsia="仿宋" w:cs="仿宋"/>
          <w:b/>
          <w:color w:val="auto"/>
          <w:kern w:val="28"/>
          <w:sz w:val="24"/>
          <w:szCs w:val="24"/>
          <w:highlight w:val="none"/>
        </w:rPr>
        <w:t>保证金</w:t>
      </w:r>
    </w:p>
    <w:p w14:paraId="0E94F013">
      <w:pPr>
        <w:pStyle w:val="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w:t>
      </w:r>
      <w:r>
        <w:rPr>
          <w:rFonts w:hint="eastAsia" w:ascii="仿宋" w:hAnsi="仿宋" w:eastAsia="仿宋" w:cs="仿宋"/>
          <w:color w:val="auto"/>
          <w:sz w:val="24"/>
          <w:highlight w:val="none"/>
          <w:lang w:eastAsia="zh-CN"/>
        </w:rPr>
        <w:t>交易保证金</w:t>
      </w:r>
      <w:r>
        <w:rPr>
          <w:rFonts w:hint="eastAsia" w:ascii="仿宋" w:hAnsi="仿宋" w:eastAsia="仿宋" w:cs="仿宋"/>
          <w:color w:val="auto"/>
          <w:sz w:val="24"/>
          <w:highlight w:val="none"/>
        </w:rPr>
        <w:t>。</w:t>
      </w:r>
    </w:p>
    <w:p w14:paraId="3D9813D7">
      <w:pPr>
        <w:pStyle w:val="9"/>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10.响应文件的语言</w:t>
      </w:r>
    </w:p>
    <w:p w14:paraId="5B6EC965">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响应文件及响应人与采购有关的来往通知、函件和文件均应使用中文。</w:t>
      </w:r>
    </w:p>
    <w:p w14:paraId="3FC6925B">
      <w:pPr>
        <w:pStyle w:val="9"/>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11.响应文件的组成</w:t>
      </w:r>
    </w:p>
    <w:p w14:paraId="35457CA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4E291C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735A934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14:paraId="38FE4924">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r>
        <w:rPr>
          <w:rFonts w:hint="eastAsia" w:ascii="仿宋" w:hAnsi="仿宋" w:eastAsia="仿宋" w:cs="仿宋"/>
          <w:color w:val="auto"/>
          <w:sz w:val="24"/>
          <w:highlight w:val="none"/>
          <w:lang w:val="zh-CN"/>
        </w:rPr>
        <w:t>：</w:t>
      </w:r>
    </w:p>
    <w:p w14:paraId="33B3C4A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11.2.1</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7A4472E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D06E23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690D3F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5ECB5F2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5交易</w:t>
      </w:r>
      <w:r>
        <w:rPr>
          <w:rFonts w:hint="eastAsia" w:ascii="仿宋" w:hAnsi="仿宋" w:eastAsia="仿宋" w:cs="仿宋"/>
          <w:color w:val="auto"/>
          <w:sz w:val="24"/>
          <w:highlight w:val="none"/>
        </w:rPr>
        <w:t>标的清单；</w:t>
      </w:r>
    </w:p>
    <w:p w14:paraId="5BE14A7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175036A5">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供应商廉洁自律承诺书；</w:t>
      </w:r>
    </w:p>
    <w:p w14:paraId="4E153D1D">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DB1187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w:t>
      </w:r>
    </w:p>
    <w:p w14:paraId="52838D1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响应文件含有交易发起人不能接受的附加条件的，</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无效；</w:t>
      </w:r>
    </w:p>
    <w:p w14:paraId="6296D35B">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响应人提供虚假材料</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无效。</w:t>
      </w:r>
    </w:p>
    <w:p w14:paraId="5BB93BEF">
      <w:pPr>
        <w:pStyle w:val="20"/>
        <w:snapToGrid w:val="0"/>
        <w:spacing w:before="0"/>
        <w:ind w:firstLine="482"/>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响应文件的编制</w:t>
      </w:r>
    </w:p>
    <w:p w14:paraId="77E08A8B">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4E063E62">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12.2响应人进行电子</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应安装客户端软件—“政采云电子交易客户端”，并按照交易文件和电子交易平台的要求编制并加密响应文件。响应人未按规定加密的响应文件，电子交易平台将拒收并提示。</w:t>
      </w:r>
    </w:p>
    <w:p w14:paraId="262F1A32">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64C837D">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1FC8F586">
      <w:pPr>
        <w:pStyle w:val="2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13.1响应文件按照交易文件第六部分格式要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▲响应人的响应文件未按照交易文件要求签署、盖章的，其</w:t>
      </w:r>
      <w:r>
        <w:rPr>
          <w:rFonts w:hint="eastAsia" w:ascii="仿宋" w:hAnsi="仿宋" w:eastAsia="仿宋" w:cs="仿宋"/>
          <w:b/>
          <w:color w:val="auto"/>
          <w:highlight w:val="none"/>
          <w:lang w:val="en-US" w:eastAsia="zh-CN"/>
        </w:rPr>
        <w:t>响应</w:t>
      </w:r>
      <w:r>
        <w:rPr>
          <w:rFonts w:hint="eastAsia" w:ascii="仿宋" w:hAnsi="仿宋" w:eastAsia="仿宋" w:cs="仿宋"/>
          <w:b/>
          <w:color w:val="auto"/>
          <w:highlight w:val="none"/>
        </w:rPr>
        <w:t>无效</w:t>
      </w:r>
      <w:r>
        <w:rPr>
          <w:rFonts w:hint="eastAsia" w:ascii="仿宋" w:hAnsi="仿宋" w:eastAsia="仿宋" w:cs="仿宋"/>
          <w:color w:val="auto"/>
          <w:szCs w:val="24"/>
          <w:highlight w:val="none"/>
        </w:rPr>
        <w:t>。</w:t>
      </w:r>
    </w:p>
    <w:p w14:paraId="762CCE06">
      <w:pPr>
        <w:pStyle w:val="2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13.2为确保网上操作合法、有效和安全，响应人应当在</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截止时间前完成在“</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”的身份认证，确保在电子</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过程中能够对相关数据电文进行加密和使用电子签名。</w:t>
      </w:r>
    </w:p>
    <w:p w14:paraId="3E1E141C">
      <w:pPr>
        <w:pStyle w:val="2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13.3交易文件对响应文件签署、盖章的要求适用于电子签名。</w:t>
      </w:r>
    </w:p>
    <w:p w14:paraId="7822F69A">
      <w:pPr>
        <w:pStyle w:val="20"/>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14.响应文件的提交、补充、修改、撤回</w:t>
      </w:r>
    </w:p>
    <w:p w14:paraId="43E7CBAD">
      <w:pPr>
        <w:pStyle w:val="2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14.1供应商应当在</w:t>
      </w:r>
      <w:r>
        <w:rPr>
          <w:rFonts w:hint="eastAsia" w:ascii="仿宋" w:hAnsi="仿宋" w:eastAsia="仿宋" w:cs="仿宋"/>
          <w:color w:val="auto"/>
          <w:szCs w:val="24"/>
          <w:highlight w:val="none"/>
          <w:lang w:eastAsia="zh-CN"/>
        </w:rPr>
        <w:t>交易截止时间</w:t>
      </w:r>
      <w:r>
        <w:rPr>
          <w:rFonts w:hint="eastAsia" w:ascii="仿宋" w:hAnsi="仿宋" w:eastAsia="仿宋" w:cs="仿宋"/>
          <w:color w:val="auto"/>
          <w:szCs w:val="24"/>
          <w:highlight w:val="none"/>
        </w:rPr>
        <w:t>前完成响应文件的传输递交，并可以补充、修改或者撤回响应文件。补充或者修改响应文件的，应当先行撤回原文件，补充、修改后重新传输递交。</w:t>
      </w:r>
      <w:r>
        <w:rPr>
          <w:rFonts w:hint="eastAsia" w:ascii="仿宋" w:hAnsi="仿宋" w:eastAsia="仿宋" w:cs="仿宋"/>
          <w:color w:val="auto"/>
          <w:szCs w:val="24"/>
          <w:highlight w:val="none"/>
          <w:lang w:eastAsia="zh-CN"/>
        </w:rPr>
        <w:t>交易截止时间</w:t>
      </w:r>
      <w:r>
        <w:rPr>
          <w:rFonts w:hint="eastAsia" w:ascii="仿宋" w:hAnsi="仿宋" w:eastAsia="仿宋" w:cs="仿宋"/>
          <w:color w:val="auto"/>
          <w:szCs w:val="24"/>
          <w:highlight w:val="none"/>
        </w:rPr>
        <w:t>前未完成传输的，视为撤回响应文件。</w:t>
      </w:r>
      <w:r>
        <w:rPr>
          <w:rFonts w:hint="eastAsia" w:ascii="仿宋" w:hAnsi="仿宋" w:eastAsia="仿宋" w:cs="仿宋"/>
          <w:color w:val="auto"/>
          <w:szCs w:val="24"/>
          <w:highlight w:val="none"/>
          <w:lang w:eastAsia="zh-CN"/>
        </w:rPr>
        <w:t>交易截止时间</w:t>
      </w:r>
      <w:r>
        <w:rPr>
          <w:rFonts w:hint="eastAsia" w:ascii="仿宋" w:hAnsi="仿宋" w:eastAsia="仿宋" w:cs="仿宋"/>
          <w:color w:val="auto"/>
          <w:szCs w:val="24"/>
          <w:highlight w:val="none"/>
        </w:rPr>
        <w:t>后递交的响应文件，电子交易平台将拒收。</w:t>
      </w:r>
    </w:p>
    <w:p w14:paraId="120B6933">
      <w:pPr>
        <w:pStyle w:val="2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w:t>
      </w:r>
      <w:r>
        <w:rPr>
          <w:rFonts w:hint="eastAsia" w:ascii="仿宋" w:hAnsi="仿宋" w:eastAsia="仿宋" w:cs="仿宋"/>
          <w:color w:val="auto"/>
          <w:szCs w:val="24"/>
          <w:highlight w:val="none"/>
          <w:lang w:eastAsia="zh-CN"/>
        </w:rPr>
        <w:t>交易截止时间</w:t>
      </w:r>
      <w:r>
        <w:rPr>
          <w:rFonts w:hint="eastAsia" w:ascii="仿宋" w:hAnsi="仿宋" w:eastAsia="仿宋" w:cs="仿宋"/>
          <w:color w:val="auto"/>
          <w:szCs w:val="24"/>
          <w:highlight w:val="none"/>
        </w:rPr>
        <w:t>前，除供应商补充、修改或者撤回响应文件外，任何单位和个人不得解密或提取响应文件。</w:t>
      </w:r>
    </w:p>
    <w:p w14:paraId="4ADD1445">
      <w:pPr>
        <w:pStyle w:val="2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14.3交易发起人、代理机构可以视情况延长响应文件提交的截止时间。在上述情况下，代理机构与响应人以前在</w:t>
      </w:r>
      <w:r>
        <w:rPr>
          <w:rFonts w:hint="eastAsia" w:ascii="仿宋" w:hAnsi="仿宋" w:eastAsia="仿宋" w:cs="仿宋"/>
          <w:color w:val="auto"/>
          <w:szCs w:val="24"/>
          <w:highlight w:val="none"/>
          <w:lang w:eastAsia="zh-CN"/>
        </w:rPr>
        <w:t>交易截止期</w:t>
      </w:r>
      <w:r>
        <w:rPr>
          <w:rFonts w:hint="eastAsia" w:ascii="仿宋" w:hAnsi="仿宋" w:eastAsia="仿宋" w:cs="仿宋"/>
          <w:color w:val="auto"/>
          <w:szCs w:val="24"/>
          <w:highlight w:val="none"/>
        </w:rPr>
        <w:t>方面的全部权利、责任和义务，将适用于延长至新的</w:t>
      </w:r>
      <w:r>
        <w:rPr>
          <w:rFonts w:hint="eastAsia" w:ascii="仿宋" w:hAnsi="仿宋" w:eastAsia="仿宋" w:cs="仿宋"/>
          <w:color w:val="auto"/>
          <w:szCs w:val="24"/>
          <w:highlight w:val="none"/>
          <w:lang w:eastAsia="zh-CN"/>
        </w:rPr>
        <w:t>交易截止期</w:t>
      </w:r>
      <w:r>
        <w:rPr>
          <w:rFonts w:hint="eastAsia" w:ascii="仿宋" w:hAnsi="仿宋" w:eastAsia="仿宋" w:cs="仿宋"/>
          <w:color w:val="auto"/>
          <w:szCs w:val="24"/>
          <w:highlight w:val="none"/>
        </w:rPr>
        <w:t>。</w:t>
      </w:r>
    </w:p>
    <w:p w14:paraId="1D24A08E">
      <w:pPr>
        <w:pStyle w:val="9"/>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1E5CBE8B">
      <w:pPr>
        <w:pStyle w:val="9"/>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15.1响应人在电子交易平台传输递交响应文件后，还可以在</w:t>
      </w:r>
      <w:r>
        <w:rPr>
          <w:rFonts w:hint="eastAsia" w:ascii="仿宋" w:hAnsi="仿宋" w:eastAsia="仿宋" w:cs="仿宋"/>
          <w:color w:val="auto"/>
          <w:sz w:val="24"/>
          <w:szCs w:val="24"/>
          <w:highlight w:val="none"/>
          <w:lang w:eastAsia="zh-CN"/>
        </w:rPr>
        <w:t>交易截止时间</w:t>
      </w:r>
      <w:r>
        <w:rPr>
          <w:rFonts w:hint="eastAsia" w:ascii="仿宋" w:hAnsi="仿宋" w:eastAsia="仿宋" w:cs="仿宋"/>
          <w:color w:val="auto"/>
          <w:sz w:val="24"/>
          <w:szCs w:val="24"/>
          <w:highlight w:val="none"/>
        </w:rPr>
        <w:t>前直接提交或者以邮政快递方式递交备份响应文件1份，</w:t>
      </w:r>
      <w:r>
        <w:rPr>
          <w:rFonts w:hint="eastAsia" w:ascii="仿宋" w:hAnsi="仿宋" w:eastAsia="仿宋" w:cs="仿宋"/>
          <w:b/>
          <w:color w:val="auto"/>
          <w:sz w:val="24"/>
          <w:szCs w:val="24"/>
          <w:highlight w:val="none"/>
        </w:rPr>
        <w:t>但交易发起人、代理机构不强制或变相强制响应人提交备份响应文件。</w:t>
      </w:r>
    </w:p>
    <w:p w14:paraId="1BA7277C">
      <w:pPr>
        <w:pStyle w:val="9"/>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中。备份响应文件应当密封包装并在包装上加盖公章并注明项目名称，响应人名称(联合体</w:t>
      </w:r>
      <w:r>
        <w:rPr>
          <w:rFonts w:hint="eastAsia" w:ascii="仿宋" w:hAnsi="仿宋" w:eastAsia="仿宋" w:cs="仿宋"/>
          <w:color w:val="auto"/>
          <w:sz w:val="24"/>
          <w:szCs w:val="24"/>
          <w:highlight w:val="none"/>
          <w:lang w:val="en-US" w:eastAsia="zh-CN"/>
        </w:rPr>
        <w:t>参与</w:t>
      </w:r>
      <w:r>
        <w:rPr>
          <w:rFonts w:hint="eastAsia" w:ascii="仿宋" w:hAnsi="仿宋" w:eastAsia="仿宋" w:cs="仿宋"/>
          <w:color w:val="auto"/>
          <w:sz w:val="24"/>
          <w:szCs w:val="24"/>
          <w:highlight w:val="none"/>
        </w:rPr>
        <w:t>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4DEC99D5">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15.3直接提交备份响应文件的，响应人应于</w:t>
      </w:r>
      <w:r>
        <w:rPr>
          <w:rFonts w:hint="eastAsia" w:ascii="仿宋" w:hAnsi="仿宋" w:eastAsia="仿宋" w:cs="仿宋"/>
          <w:color w:val="auto"/>
          <w:sz w:val="24"/>
          <w:szCs w:val="24"/>
          <w:highlight w:val="none"/>
          <w:lang w:eastAsia="zh-CN"/>
        </w:rPr>
        <w:t>交易截止时间</w:t>
      </w:r>
      <w:r>
        <w:rPr>
          <w:rFonts w:hint="eastAsia" w:ascii="仿宋" w:hAnsi="仿宋" w:eastAsia="仿宋" w:cs="仿宋"/>
          <w:color w:val="auto"/>
          <w:sz w:val="24"/>
          <w:szCs w:val="24"/>
          <w:highlight w:val="none"/>
        </w:rPr>
        <w:t>前在交易公告中载明的</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地点将备份响应文件提交给代理机构，代理机构将拒绝接受逾期送达的备份响应文件。</w:t>
      </w:r>
    </w:p>
    <w:p w14:paraId="5694FFB6">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15.4以邮政快递方式递交备份响应文件的，响应人应先将备份响应文件按要求密封和标记，再进行邮政快递包装后邮寄。备份响应文件须在</w:t>
      </w:r>
      <w:r>
        <w:rPr>
          <w:rFonts w:hint="eastAsia" w:ascii="仿宋" w:hAnsi="仿宋" w:eastAsia="仿宋" w:cs="仿宋"/>
          <w:color w:val="auto"/>
          <w:sz w:val="24"/>
          <w:szCs w:val="24"/>
          <w:highlight w:val="none"/>
          <w:lang w:eastAsia="zh-CN"/>
        </w:rPr>
        <w:t>交易截止时间</w:t>
      </w:r>
      <w:r>
        <w:rPr>
          <w:rFonts w:hint="eastAsia" w:ascii="仿宋" w:hAnsi="仿宋" w:eastAsia="仿宋" w:cs="仿宋"/>
          <w:color w:val="auto"/>
          <w:sz w:val="24"/>
          <w:szCs w:val="24"/>
          <w:highlight w:val="none"/>
        </w:rPr>
        <w:t>之前送达</w:t>
      </w:r>
      <w:r>
        <w:rPr>
          <w:rFonts w:hint="eastAsia" w:ascii="仿宋" w:hAnsi="仿宋" w:eastAsia="仿宋" w:cs="仿宋"/>
          <w:snapToGrid/>
          <w:color w:val="auto"/>
          <w:sz w:val="24"/>
          <w:szCs w:val="24"/>
          <w:highlight w:val="none"/>
        </w:rPr>
        <w:t>交易文件第二部分响应人须知前附表规定的备份响应文件送达地点；</w:t>
      </w:r>
      <w:r>
        <w:rPr>
          <w:rFonts w:hint="eastAsia" w:ascii="仿宋" w:hAnsi="仿宋" w:eastAsia="仿宋" w:cs="仿宋"/>
          <w:color w:val="auto"/>
          <w:sz w:val="24"/>
          <w:szCs w:val="24"/>
          <w:highlight w:val="none"/>
        </w:rPr>
        <w:t>送达时间以签收人签收时间为准。代理机构将拒绝接受逾期送达的备份响应文件。邮寄过程中，电子备份响应文件发生泄露、遗失、损坏或延期送达等情况的，由响应人自行负责。</w:t>
      </w:r>
    </w:p>
    <w:p w14:paraId="193260D4">
      <w:pPr>
        <w:pStyle w:val="9"/>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15.5响应人仅提交备份响应文件，未在电子交易平台传输递交响应文件的，</w:t>
      </w:r>
      <w:r>
        <w:rPr>
          <w:rFonts w:hint="eastAsia" w:ascii="仿宋" w:hAnsi="仿宋" w:eastAsia="仿宋" w:cs="仿宋"/>
          <w:b/>
          <w:color w:val="auto"/>
          <w:sz w:val="24"/>
          <w:szCs w:val="24"/>
          <w:highlight w:val="none"/>
          <w:lang w:eastAsia="zh-CN"/>
        </w:rPr>
        <w:t>响应无效</w:t>
      </w:r>
      <w:r>
        <w:rPr>
          <w:rFonts w:hint="eastAsia" w:ascii="仿宋" w:hAnsi="仿宋" w:eastAsia="仿宋" w:cs="仿宋"/>
          <w:b/>
          <w:color w:val="auto"/>
          <w:sz w:val="24"/>
          <w:szCs w:val="24"/>
          <w:highlight w:val="none"/>
        </w:rPr>
        <w:t>。</w:t>
      </w:r>
    </w:p>
    <w:p w14:paraId="542EE1F8">
      <w:pPr>
        <w:pStyle w:val="20"/>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2308DE92">
      <w:pPr>
        <w:pStyle w:val="8"/>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有交易文件第四部分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w:t>
      </w:r>
      <w:r>
        <w:rPr>
          <w:rFonts w:hint="eastAsia" w:ascii="仿宋" w:hAnsi="仿宋" w:eastAsia="仿宋" w:cs="仿宋"/>
          <w:color w:val="auto"/>
          <w:szCs w:val="21"/>
          <w:highlight w:val="none"/>
          <w:lang w:eastAsia="zh-CN"/>
        </w:rPr>
        <w:t>响应无效</w:t>
      </w:r>
      <w:r>
        <w:rPr>
          <w:rFonts w:hint="eastAsia" w:ascii="仿宋" w:hAnsi="仿宋" w:eastAsia="仿宋" w:cs="仿宋"/>
          <w:color w:val="auto"/>
          <w:szCs w:val="21"/>
          <w:highlight w:val="none"/>
        </w:rPr>
        <w:t>：</w:t>
      </w:r>
    </w:p>
    <w:p w14:paraId="1D03406F">
      <w:pPr>
        <w:pStyle w:val="20"/>
        <w:spacing w:before="0"/>
        <w:ind w:firstLine="482"/>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17.</w:t>
      </w:r>
      <w:r>
        <w:rPr>
          <w:rFonts w:hint="eastAsia" w:ascii="仿宋" w:hAnsi="仿宋" w:eastAsia="仿宋" w:cs="仿宋"/>
          <w:b/>
          <w:color w:val="auto"/>
          <w:szCs w:val="24"/>
          <w:highlight w:val="none"/>
          <w:lang w:eastAsia="zh-CN"/>
        </w:rPr>
        <w:t>响应有效期</w:t>
      </w:r>
    </w:p>
    <w:p w14:paraId="5F079CB3">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w:t>
      </w:r>
      <w:r>
        <w:rPr>
          <w:rFonts w:hint="eastAsia" w:ascii="仿宋" w:hAnsi="仿宋" w:eastAsia="仿宋" w:cs="仿宋"/>
          <w:color w:val="auto"/>
          <w:sz w:val="24"/>
          <w:szCs w:val="20"/>
          <w:highlight w:val="none"/>
          <w:lang w:eastAsia="zh-CN"/>
        </w:rPr>
        <w:t>响应有效期</w:t>
      </w:r>
      <w:r>
        <w:rPr>
          <w:rFonts w:hint="eastAsia" w:ascii="仿宋" w:hAnsi="仿宋" w:eastAsia="仿宋" w:cs="仿宋"/>
          <w:color w:val="auto"/>
          <w:sz w:val="24"/>
          <w:szCs w:val="20"/>
          <w:highlight w:val="none"/>
        </w:rPr>
        <w:t>为从提交响应文件的截止之日起90天。▲</w:t>
      </w:r>
      <w:r>
        <w:rPr>
          <w:rFonts w:hint="eastAsia" w:ascii="仿宋" w:hAnsi="仿宋" w:eastAsia="仿宋" w:cs="仿宋"/>
          <w:b/>
          <w:color w:val="auto"/>
          <w:sz w:val="24"/>
          <w:szCs w:val="20"/>
          <w:highlight w:val="none"/>
        </w:rPr>
        <w:t>响应人的响应文件中承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响应有效期</w:t>
      </w:r>
      <w:r>
        <w:rPr>
          <w:rFonts w:hint="eastAsia" w:ascii="仿宋" w:hAnsi="仿宋" w:eastAsia="仿宋" w:cs="仿宋"/>
          <w:b/>
          <w:color w:val="auto"/>
          <w:sz w:val="24"/>
          <w:szCs w:val="21"/>
          <w:highlight w:val="none"/>
        </w:rPr>
        <w:t>少于交易文件中载明的</w:t>
      </w:r>
      <w:r>
        <w:rPr>
          <w:rFonts w:hint="eastAsia" w:ascii="仿宋" w:hAnsi="仿宋" w:eastAsia="仿宋" w:cs="仿宋"/>
          <w:b/>
          <w:color w:val="auto"/>
          <w:sz w:val="24"/>
          <w:szCs w:val="21"/>
          <w:highlight w:val="none"/>
          <w:lang w:eastAsia="zh-CN"/>
        </w:rPr>
        <w:t>响应有效期</w:t>
      </w:r>
      <w:r>
        <w:rPr>
          <w:rFonts w:hint="eastAsia" w:ascii="仿宋" w:hAnsi="仿宋" w:eastAsia="仿宋" w:cs="仿宋"/>
          <w:b/>
          <w:color w:val="auto"/>
          <w:sz w:val="24"/>
          <w:szCs w:val="21"/>
          <w:highlight w:val="none"/>
        </w:rPr>
        <w:t>的，</w:t>
      </w:r>
      <w:r>
        <w:rPr>
          <w:rFonts w:hint="eastAsia" w:ascii="仿宋" w:hAnsi="仿宋" w:eastAsia="仿宋" w:cs="仿宋"/>
          <w:b/>
          <w:color w:val="auto"/>
          <w:sz w:val="24"/>
          <w:szCs w:val="21"/>
          <w:highlight w:val="none"/>
          <w:lang w:eastAsia="zh-CN"/>
        </w:rPr>
        <w:t>响应无效</w:t>
      </w:r>
      <w:r>
        <w:rPr>
          <w:rFonts w:hint="eastAsia" w:ascii="仿宋" w:hAnsi="仿宋" w:eastAsia="仿宋" w:cs="仿宋"/>
          <w:b/>
          <w:color w:val="auto"/>
          <w:sz w:val="24"/>
          <w:szCs w:val="21"/>
          <w:highlight w:val="none"/>
        </w:rPr>
        <w:t>。</w:t>
      </w:r>
    </w:p>
    <w:p w14:paraId="07CB97CB">
      <w:pPr>
        <w:pStyle w:val="20"/>
        <w:spacing w:before="0"/>
        <w:ind w:firstLine="480"/>
        <w:rPr>
          <w:rFonts w:ascii="仿宋" w:hAnsi="仿宋" w:eastAsia="仿宋" w:cs="仿宋"/>
          <w:color w:val="auto"/>
          <w:highlight w:val="none"/>
        </w:rPr>
      </w:pPr>
      <w:r>
        <w:rPr>
          <w:rFonts w:hint="eastAsia" w:ascii="仿宋" w:hAnsi="仿宋" w:eastAsia="仿宋" w:cs="仿宋"/>
          <w:color w:val="auto"/>
          <w:highlight w:val="none"/>
        </w:rPr>
        <w:t>17.2响应文件合格投递后，自</w:t>
      </w:r>
      <w:r>
        <w:rPr>
          <w:rFonts w:hint="eastAsia" w:ascii="仿宋" w:hAnsi="仿宋" w:eastAsia="仿宋" w:cs="仿宋"/>
          <w:color w:val="auto"/>
          <w:highlight w:val="none"/>
          <w:lang w:eastAsia="zh-CN"/>
        </w:rPr>
        <w:t>交易截止日</w:t>
      </w:r>
      <w:r>
        <w:rPr>
          <w:rFonts w:hint="eastAsia" w:ascii="仿宋" w:hAnsi="仿宋" w:eastAsia="仿宋" w:cs="仿宋"/>
          <w:color w:val="auto"/>
          <w:highlight w:val="none"/>
        </w:rPr>
        <w:t>期起，在</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内有效。</w:t>
      </w:r>
    </w:p>
    <w:p w14:paraId="3C67CCED">
      <w:pPr>
        <w:pStyle w:val="2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满之前，如果出现特殊情况，代理机构可以以书面形式通知响应人延长</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。响应人同意延长的，不得要求或被允许修改其响应文件，响应人拒绝延长的，其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1EE5E84C">
      <w:pPr>
        <w:pStyle w:val="20"/>
        <w:spacing w:before="0"/>
        <w:ind w:firstLine="643"/>
        <w:rPr>
          <w:rFonts w:ascii="仿宋" w:hAnsi="仿宋" w:eastAsia="仿宋" w:cs="仿宋"/>
          <w:b/>
          <w:color w:val="auto"/>
          <w:sz w:val="32"/>
          <w:highlight w:val="none"/>
        </w:rPr>
      </w:pPr>
    </w:p>
    <w:p w14:paraId="42E7214A">
      <w:pPr>
        <w:pStyle w:val="20"/>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w:t>
      </w:r>
      <w:r>
        <w:rPr>
          <w:rFonts w:hint="eastAsia" w:ascii="仿宋" w:hAnsi="仿宋" w:eastAsia="仿宋" w:cs="仿宋"/>
          <w:b/>
          <w:color w:val="auto"/>
          <w:sz w:val="32"/>
          <w:highlight w:val="none"/>
          <w:lang w:eastAsia="zh-CN"/>
        </w:rPr>
        <w:t>交易</w:t>
      </w:r>
      <w:r>
        <w:rPr>
          <w:rFonts w:hint="eastAsia" w:ascii="仿宋" w:hAnsi="仿宋" w:eastAsia="仿宋" w:cs="仿宋"/>
          <w:b/>
          <w:color w:val="auto"/>
          <w:sz w:val="32"/>
          <w:highlight w:val="none"/>
        </w:rPr>
        <w:t>、资格审查与信用信息查询</w:t>
      </w:r>
    </w:p>
    <w:p w14:paraId="48EE67E3">
      <w:pPr>
        <w:pStyle w:val="21"/>
        <w:spacing w:before="0" w:line="360" w:lineRule="auto"/>
        <w:ind w:left="0" w:firstLine="482" w:firstLineChars="2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2463920">
      <w:pPr>
        <w:pStyle w:val="21"/>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18.1代理机构按照交易文件规定的时间通过电子交易平台组织开标，所有响应人均应当准时在线参加。响应人不足3家的，不得开标。</w:t>
      </w:r>
    </w:p>
    <w:p w14:paraId="2E627F1C">
      <w:pPr>
        <w:pStyle w:val="21"/>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18.2开标时，电子交易平台按开标时间自动提取所有响应文件。代理机构依托电子交易平台发起开始解密指令，响应人按照平台提示和交易文件的规定在半小时内完成在线解密。</w:t>
      </w:r>
    </w:p>
    <w:p w14:paraId="02DBF549">
      <w:pPr>
        <w:pStyle w:val="21"/>
        <w:spacing w:before="0" w:line="360" w:lineRule="auto"/>
        <w:ind w:left="0"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响应文件未按时解密，响应人提供了备份响应文件的，以备份响应文件作为依据，否则视为响应文件撤回。响应文件已按时解密的，备份响应文件自动失效。</w:t>
      </w:r>
    </w:p>
    <w:p w14:paraId="2BAF7CEA">
      <w:pPr>
        <w:widowControl/>
        <w:spacing w:line="360" w:lineRule="auto"/>
        <w:ind w:firstLine="482" w:firstLineChars="200"/>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5189DDE8">
      <w:pPr>
        <w:pStyle w:val="2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19.1开标后，交易发起人或代理机构将依法对响应人的资格进行审查。</w:t>
      </w:r>
    </w:p>
    <w:p w14:paraId="64D0ED4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交易发起人或代理机构依据法律法规和交易文件的规定，对响应人的基本资格条件、特定资格条件进行审查。</w:t>
      </w:r>
    </w:p>
    <w:p w14:paraId="601A2D74">
      <w:pPr>
        <w:pStyle w:val="2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19.3响应人未按照交易文件要求提供与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响应人不具备交易文件中规定的资格要求，其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611B9257">
      <w:pPr>
        <w:pStyle w:val="2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4对未通过资格审查的响应人，交易发起人或代理机构告知其未通过的原因。</w:t>
      </w:r>
    </w:p>
    <w:p w14:paraId="0A28E5CA">
      <w:pPr>
        <w:pStyle w:val="2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5合格响应人不足3家的，不再评标。</w:t>
      </w:r>
    </w:p>
    <w:p w14:paraId="05DA24D7">
      <w:pPr>
        <w:pStyle w:val="20"/>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D0A1975">
      <w:pPr>
        <w:pStyle w:val="2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20.1信用信息查询渠道及截止时间：代理机构将通过“信用中国”网站(www.creditchina.gov.cn)、中国政府采购网(www.ccgp.gov.cn)渠道查询响应人</w:t>
      </w:r>
      <w:r>
        <w:rPr>
          <w:rFonts w:hint="eastAsia" w:ascii="仿宋" w:hAnsi="仿宋" w:eastAsia="仿宋" w:cs="仿宋"/>
          <w:color w:val="auto"/>
          <w:kern w:val="0"/>
          <w:szCs w:val="24"/>
          <w:highlight w:val="none"/>
          <w:lang w:eastAsia="zh-CN"/>
        </w:rPr>
        <w:t>交易截止时间</w:t>
      </w:r>
      <w:r>
        <w:rPr>
          <w:rFonts w:hint="eastAsia" w:ascii="仿宋" w:hAnsi="仿宋" w:eastAsia="仿宋" w:cs="仿宋"/>
          <w:color w:val="auto"/>
          <w:kern w:val="0"/>
          <w:szCs w:val="24"/>
          <w:highlight w:val="none"/>
        </w:rPr>
        <w:t>当天的信用记录。</w:t>
      </w:r>
    </w:p>
    <w:p w14:paraId="37F03027">
      <w:pPr>
        <w:pStyle w:val="2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20.2信用信息查询记录和证据留存的具体方式：现场查询的响应人的信用记录、查询结果经确认后将与采购文件一起存档。</w:t>
      </w:r>
    </w:p>
    <w:p w14:paraId="289FDBA3">
      <w:pPr>
        <w:pStyle w:val="2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20.3信用信息的使用规则：经查询列入失信被执行人名单、重大税收违法案件当事人名单、政府采购严重违法失信行为记录名单的响应人将被拒绝参与</w:t>
      </w:r>
      <w:r>
        <w:rPr>
          <w:rFonts w:hint="eastAsia" w:ascii="仿宋" w:hAnsi="仿宋" w:eastAsia="仿宋" w:cs="仿宋"/>
          <w:color w:val="auto"/>
          <w:kern w:val="0"/>
          <w:szCs w:val="24"/>
          <w:highlight w:val="none"/>
          <w:lang w:eastAsia="zh-CN"/>
        </w:rPr>
        <w:t>采购活动</w:t>
      </w:r>
      <w:r>
        <w:rPr>
          <w:rFonts w:hint="eastAsia" w:ascii="仿宋" w:hAnsi="仿宋" w:eastAsia="仿宋" w:cs="仿宋"/>
          <w:color w:val="auto"/>
          <w:kern w:val="0"/>
          <w:szCs w:val="24"/>
          <w:highlight w:val="none"/>
        </w:rPr>
        <w:t>。</w:t>
      </w:r>
    </w:p>
    <w:p w14:paraId="3412E84C">
      <w:pPr>
        <w:pStyle w:val="2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w:t>
      </w:r>
      <w:r>
        <w:rPr>
          <w:rFonts w:hint="eastAsia" w:ascii="仿宋" w:hAnsi="仿宋" w:eastAsia="仿宋" w:cs="仿宋"/>
          <w:color w:val="auto"/>
          <w:kern w:val="0"/>
          <w:szCs w:val="24"/>
          <w:highlight w:val="none"/>
          <w:lang w:eastAsia="zh-CN"/>
        </w:rPr>
        <w:t>采购活动</w:t>
      </w:r>
      <w:r>
        <w:rPr>
          <w:rFonts w:hint="eastAsia" w:ascii="仿宋" w:hAnsi="仿宋" w:eastAsia="仿宋" w:cs="仿宋"/>
          <w:color w:val="auto"/>
          <w:kern w:val="0"/>
          <w:szCs w:val="24"/>
          <w:highlight w:val="none"/>
        </w:rPr>
        <w:t>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9523E8D">
      <w:pPr>
        <w:pStyle w:val="20"/>
        <w:spacing w:before="0"/>
        <w:ind w:firstLine="0" w:firstLineChars="0"/>
        <w:rPr>
          <w:rFonts w:ascii="仿宋" w:hAnsi="仿宋" w:eastAsia="仿宋" w:cs="仿宋"/>
          <w:color w:val="auto"/>
          <w:kern w:val="0"/>
          <w:szCs w:val="24"/>
          <w:highlight w:val="none"/>
        </w:rPr>
      </w:pPr>
    </w:p>
    <w:p w14:paraId="07B02712">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FDFCC9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评标委员会将根据交易文件和有关规定，履行评标工作职责，并按照评标方法及评分标准，全面衡量各响应人对交易文件的响应情况。对实质上响应交易文件的响应人，按照评审因素的量化指标排出推荐</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的响应人的先后顺序，并按顺序提出授标建议。</w:t>
      </w:r>
      <w:r>
        <w:rPr>
          <w:rFonts w:hint="eastAsia" w:ascii="仿宋" w:hAnsi="仿宋" w:eastAsia="仿宋" w:cs="仿宋"/>
          <w:b/>
          <w:color w:val="auto"/>
          <w:sz w:val="24"/>
          <w:highlight w:val="none"/>
        </w:rPr>
        <w:t>详见交易文件第四部分评审办法。</w:t>
      </w:r>
    </w:p>
    <w:p w14:paraId="2DBD4F4F">
      <w:pPr>
        <w:spacing w:line="360" w:lineRule="auto"/>
        <w:rPr>
          <w:rFonts w:ascii="仿宋" w:hAnsi="仿宋" w:eastAsia="仿宋" w:cs="仿宋"/>
          <w:b/>
          <w:color w:val="auto"/>
          <w:sz w:val="24"/>
          <w:highlight w:val="none"/>
        </w:rPr>
      </w:pPr>
    </w:p>
    <w:p w14:paraId="5DC8D891">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71450ABE">
      <w:pPr>
        <w:pStyle w:val="8"/>
        <w:spacing w:line="360" w:lineRule="auto"/>
        <w:ind w:firstLine="482"/>
        <w:rPr>
          <w:rFonts w:hint="eastAsia" w:ascii="仿宋" w:hAnsi="仿宋" w:eastAsia="仿宋" w:cs="仿宋"/>
          <w:b/>
          <w:color w:val="auto"/>
          <w:highlight w:val="none"/>
          <w:lang w:eastAsia="zh-CN"/>
        </w:rPr>
      </w:pPr>
      <w:r>
        <w:rPr>
          <w:rFonts w:hint="eastAsia" w:ascii="仿宋" w:hAnsi="仿宋" w:eastAsia="仿宋" w:cs="仿宋"/>
          <w:b/>
          <w:color w:val="auto"/>
          <w:highlight w:val="none"/>
        </w:rPr>
        <w:t>22.确定</w:t>
      </w:r>
      <w:r>
        <w:rPr>
          <w:rFonts w:hint="eastAsia" w:ascii="仿宋" w:hAnsi="仿宋" w:eastAsia="仿宋" w:cs="仿宋"/>
          <w:b/>
          <w:color w:val="auto"/>
          <w:highlight w:val="none"/>
          <w:lang w:eastAsia="zh-CN"/>
        </w:rPr>
        <w:t>成交供应商</w:t>
      </w:r>
    </w:p>
    <w:p w14:paraId="454C857E">
      <w:pPr>
        <w:pStyle w:val="2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交易发起人将自收到评审报告之日起5个工作日内通过电子交易平台在评审报告推荐的</w:t>
      </w:r>
      <w:r>
        <w:rPr>
          <w:rFonts w:hint="eastAsia" w:ascii="仿宋" w:hAnsi="仿宋" w:eastAsia="仿宋" w:cs="仿宋"/>
          <w:color w:val="auto"/>
          <w:szCs w:val="24"/>
          <w:highlight w:val="none"/>
          <w:lang w:eastAsia="zh-CN"/>
        </w:rPr>
        <w:t>成交候选人</w:t>
      </w:r>
      <w:r>
        <w:rPr>
          <w:rFonts w:hint="eastAsia" w:ascii="仿宋" w:hAnsi="仿宋" w:eastAsia="仿宋" w:cs="仿宋"/>
          <w:color w:val="auto"/>
          <w:szCs w:val="24"/>
          <w:highlight w:val="none"/>
        </w:rPr>
        <w:t>中按顺序确定</w:t>
      </w:r>
      <w:r>
        <w:rPr>
          <w:rFonts w:hint="eastAsia" w:ascii="仿宋" w:hAnsi="仿宋" w:eastAsia="仿宋" w:cs="仿宋"/>
          <w:color w:val="auto"/>
          <w:szCs w:val="24"/>
          <w:highlight w:val="none"/>
          <w:lang w:eastAsia="zh-CN"/>
        </w:rPr>
        <w:t>成交供应商</w:t>
      </w:r>
      <w:r>
        <w:rPr>
          <w:rFonts w:hint="eastAsia" w:ascii="仿宋" w:hAnsi="仿宋" w:eastAsia="仿宋" w:cs="仿宋"/>
          <w:color w:val="auto"/>
          <w:szCs w:val="24"/>
          <w:highlight w:val="none"/>
        </w:rPr>
        <w:t>。</w:t>
      </w:r>
    </w:p>
    <w:p w14:paraId="715C8244">
      <w:pPr>
        <w:pStyle w:val="20"/>
        <w:snapToGrid w:val="0"/>
        <w:spacing w:before="0"/>
        <w:ind w:firstLine="482"/>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23.</w:t>
      </w:r>
      <w:r>
        <w:rPr>
          <w:rFonts w:hint="eastAsia" w:ascii="仿宋" w:hAnsi="仿宋" w:eastAsia="仿宋" w:cs="仿宋"/>
          <w:b/>
          <w:color w:val="auto"/>
          <w:szCs w:val="24"/>
          <w:highlight w:val="none"/>
          <w:lang w:eastAsia="zh-CN"/>
        </w:rPr>
        <w:t>成交通知</w:t>
      </w:r>
      <w:r>
        <w:rPr>
          <w:rFonts w:hint="eastAsia" w:ascii="仿宋" w:hAnsi="仿宋" w:eastAsia="仿宋" w:cs="仿宋"/>
          <w:b/>
          <w:color w:val="auto"/>
          <w:szCs w:val="24"/>
          <w:highlight w:val="none"/>
        </w:rPr>
        <w:t>与</w:t>
      </w:r>
      <w:r>
        <w:rPr>
          <w:rFonts w:hint="eastAsia" w:ascii="仿宋" w:hAnsi="仿宋" w:eastAsia="仿宋" w:cs="仿宋"/>
          <w:b/>
          <w:color w:val="auto"/>
          <w:szCs w:val="24"/>
          <w:highlight w:val="none"/>
          <w:lang w:eastAsia="zh-CN"/>
        </w:rPr>
        <w:t>成交结果公告</w:t>
      </w:r>
    </w:p>
    <w:p w14:paraId="1BE5F9C6">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23.1自</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确定之日起2个工作日内，代理机构通过电子交易平台向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发出成交通知书，同时编制发布采购结果公告。代理机构也可以以纸质形式进行</w:t>
      </w:r>
      <w:r>
        <w:rPr>
          <w:rFonts w:hint="eastAsia" w:ascii="仿宋" w:hAnsi="仿宋" w:eastAsia="仿宋" w:cs="仿宋"/>
          <w:color w:val="auto"/>
          <w:sz w:val="24"/>
          <w:highlight w:val="none"/>
          <w:lang w:eastAsia="zh-CN"/>
        </w:rPr>
        <w:t>成交通知</w:t>
      </w:r>
      <w:r>
        <w:rPr>
          <w:rFonts w:hint="eastAsia" w:ascii="仿宋" w:hAnsi="仿宋" w:eastAsia="仿宋" w:cs="仿宋"/>
          <w:color w:val="auto"/>
          <w:sz w:val="24"/>
          <w:highlight w:val="none"/>
        </w:rPr>
        <w:t>。</w:t>
      </w:r>
    </w:p>
    <w:p w14:paraId="4E97D586">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23.2</w:t>
      </w:r>
      <w:r>
        <w:rPr>
          <w:rFonts w:hint="eastAsia" w:ascii="仿宋" w:hAnsi="仿宋" w:eastAsia="仿宋" w:cs="仿宋"/>
          <w:color w:val="auto"/>
          <w:sz w:val="24"/>
          <w:highlight w:val="none"/>
          <w:lang w:eastAsia="zh-CN"/>
        </w:rPr>
        <w:t>成交结果公告</w:t>
      </w:r>
      <w:r>
        <w:rPr>
          <w:rFonts w:hint="eastAsia" w:ascii="仿宋" w:hAnsi="仿宋" w:eastAsia="仿宋" w:cs="仿宋"/>
          <w:color w:val="auto"/>
          <w:sz w:val="24"/>
          <w:highlight w:val="none"/>
        </w:rPr>
        <w:t>内容包括交易发起人及其委托的代理机构的名称、地址、联系方式，项目名称和项目编号，</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名称、地址和</w:t>
      </w:r>
      <w:r>
        <w:rPr>
          <w:rFonts w:hint="eastAsia" w:ascii="仿宋" w:hAnsi="仿宋" w:eastAsia="仿宋" w:cs="仿宋"/>
          <w:color w:val="auto"/>
          <w:sz w:val="24"/>
          <w:highlight w:val="none"/>
          <w:lang w:eastAsia="zh-CN"/>
        </w:rPr>
        <w:t>成交金额</w:t>
      </w:r>
      <w:r>
        <w:rPr>
          <w:rFonts w:hint="eastAsia" w:ascii="仿宋" w:hAnsi="仿宋" w:eastAsia="仿宋" w:cs="仿宋"/>
          <w:color w:val="auto"/>
          <w:sz w:val="24"/>
          <w:highlight w:val="none"/>
        </w:rPr>
        <w:t>，主要</w:t>
      </w:r>
      <w:r>
        <w:rPr>
          <w:rFonts w:hint="eastAsia" w:ascii="仿宋" w:hAnsi="仿宋" w:eastAsia="仿宋" w:cs="仿宋"/>
          <w:color w:val="auto"/>
          <w:sz w:val="24"/>
          <w:highlight w:val="none"/>
          <w:lang w:eastAsia="zh-CN"/>
        </w:rPr>
        <w:t>成交标的</w:t>
      </w:r>
      <w:r>
        <w:rPr>
          <w:rFonts w:hint="eastAsia" w:ascii="仿宋" w:hAnsi="仿宋" w:eastAsia="仿宋" w:cs="仿宋"/>
          <w:color w:val="auto"/>
          <w:sz w:val="24"/>
          <w:highlight w:val="none"/>
        </w:rPr>
        <w:t>的名称、规格型号、数量、单价、服务要求，</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记录、未</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情况说明、</w:t>
      </w:r>
      <w:r>
        <w:rPr>
          <w:rFonts w:hint="eastAsia" w:ascii="仿宋" w:hAnsi="仿宋" w:eastAsia="仿宋" w:cs="仿宋"/>
          <w:color w:val="auto"/>
          <w:sz w:val="24"/>
          <w:highlight w:val="none"/>
          <w:lang w:eastAsia="zh-CN"/>
        </w:rPr>
        <w:t>成交公告</w:t>
      </w:r>
      <w:r>
        <w:rPr>
          <w:rFonts w:hint="eastAsia" w:ascii="仿宋" w:hAnsi="仿宋" w:eastAsia="仿宋" w:cs="仿宋"/>
          <w:color w:val="auto"/>
          <w:sz w:val="24"/>
          <w:highlight w:val="none"/>
        </w:rPr>
        <w:t>期限以及评审专家名单、评分汇总及明细。</w:t>
      </w:r>
    </w:p>
    <w:p w14:paraId="2255405C">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2C54BF8">
      <w:pPr>
        <w:snapToGrid w:val="0"/>
        <w:spacing w:line="360" w:lineRule="auto"/>
        <w:ind w:left="120" w:leftChars="57" w:firstLine="482" w:firstLineChars="150"/>
        <w:jc w:val="center"/>
        <w:rPr>
          <w:rFonts w:ascii="仿宋" w:hAnsi="仿宋" w:eastAsia="仿宋" w:cs="仿宋"/>
          <w:b/>
          <w:color w:val="auto"/>
          <w:sz w:val="32"/>
          <w:highlight w:val="none"/>
        </w:rPr>
      </w:pPr>
    </w:p>
    <w:p w14:paraId="2F8BB8AF">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4EBFF79">
      <w:pPr>
        <w:pStyle w:val="8"/>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6FA2D66D">
      <w:pPr>
        <w:pStyle w:val="8"/>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294B858F">
      <w:pPr>
        <w:widowControl/>
        <w:shd w:val="clear" w:color="auto" w:fill="FFFFFF"/>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交易发起人与</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应当通过电子交易平台在成交通知书发出之日起三十日内，按照交易文件确定的事项签订</w:t>
      </w:r>
      <w:r>
        <w:rPr>
          <w:rFonts w:hint="eastAsia" w:ascii="仿宋" w:hAnsi="仿宋" w:eastAsia="仿宋" w:cs="仿宋"/>
          <w:color w:val="auto"/>
          <w:kern w:val="0"/>
          <w:sz w:val="24"/>
          <w:highlight w:val="none"/>
          <w:lang w:eastAsia="zh-CN"/>
        </w:rPr>
        <w:t>采购合同</w:t>
      </w:r>
      <w:r>
        <w:rPr>
          <w:rFonts w:hint="eastAsia" w:ascii="仿宋" w:hAnsi="仿宋" w:eastAsia="仿宋" w:cs="仿宋"/>
          <w:color w:val="auto"/>
          <w:kern w:val="0"/>
          <w:sz w:val="24"/>
          <w:highlight w:val="none"/>
        </w:rPr>
        <w:t>，并在合同签订之日起2个工作日内依法发布合同公告。</w:t>
      </w:r>
    </w:p>
    <w:p w14:paraId="21B3D474">
      <w:pPr>
        <w:pStyle w:val="2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25.2成交供应商按规定的日期、时间、地点，由法定代表人或其授权代表与交易发起人代表签订合同。如成交供应商为联合体的，由联合体成员各方法定代表人或其授权代表与交易发起人代表签订合同。</w:t>
      </w:r>
    </w:p>
    <w:p w14:paraId="49A5A067">
      <w:pPr>
        <w:pStyle w:val="2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EE34D3C">
      <w:pPr>
        <w:pStyle w:val="2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w:t>
      </w:r>
      <w:r>
        <w:rPr>
          <w:rFonts w:hint="eastAsia" w:ascii="仿宋" w:hAnsi="仿宋" w:eastAsia="仿宋" w:cs="仿宋"/>
          <w:color w:val="auto"/>
          <w:highlight w:val="none"/>
          <w:lang w:eastAsia="zh-CN"/>
        </w:rPr>
        <w:t>成交供应商</w:t>
      </w:r>
      <w:r>
        <w:rPr>
          <w:rFonts w:hint="eastAsia" w:ascii="仿宋" w:hAnsi="仿宋" w:eastAsia="仿宋" w:cs="仿宋"/>
          <w:color w:val="auto"/>
          <w:highlight w:val="none"/>
        </w:rPr>
        <w:t>拒绝与交易发起人签订合同的，交易发起人可以按照评审报告推荐的成交候选人名单排序，确定下一候选人为</w:t>
      </w:r>
      <w:r>
        <w:rPr>
          <w:rFonts w:hint="eastAsia" w:ascii="仿宋" w:hAnsi="仿宋" w:eastAsia="仿宋" w:cs="仿宋"/>
          <w:color w:val="auto"/>
          <w:highlight w:val="none"/>
          <w:lang w:eastAsia="zh-CN"/>
        </w:rPr>
        <w:t>成交供应商</w:t>
      </w:r>
      <w:r>
        <w:rPr>
          <w:rFonts w:hint="eastAsia" w:ascii="仿宋" w:hAnsi="仿宋" w:eastAsia="仿宋" w:cs="仿宋"/>
          <w:color w:val="auto"/>
          <w:highlight w:val="none"/>
        </w:rPr>
        <w:t>，也可以重新开展采购活动。</w:t>
      </w:r>
    </w:p>
    <w:p w14:paraId="2FE30151">
      <w:pPr>
        <w:pStyle w:val="2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25.5采购合同由交易发起人与</w:t>
      </w:r>
      <w:r>
        <w:rPr>
          <w:rFonts w:hint="eastAsia" w:ascii="仿宋" w:hAnsi="仿宋" w:eastAsia="仿宋" w:cs="仿宋"/>
          <w:color w:val="auto"/>
          <w:highlight w:val="none"/>
          <w:lang w:eastAsia="zh-CN"/>
        </w:rPr>
        <w:t>成交供应商</w:t>
      </w:r>
      <w:r>
        <w:rPr>
          <w:rFonts w:hint="eastAsia" w:ascii="仿宋" w:hAnsi="仿宋" w:eastAsia="仿宋" w:cs="仿宋"/>
          <w:color w:val="auto"/>
          <w:highlight w:val="none"/>
        </w:rPr>
        <w:t>根据交易文件、响应文件等内容通过政府采购电子交易平台在线签订，自动备案。</w:t>
      </w:r>
    </w:p>
    <w:p w14:paraId="564BE65C">
      <w:pPr>
        <w:pStyle w:val="8"/>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43E5DA2A">
      <w:pPr>
        <w:tabs>
          <w:tab w:val="left" w:pos="0"/>
        </w:tabs>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拟</w:t>
      </w:r>
      <w:r>
        <w:rPr>
          <w:rFonts w:hint="eastAsia" w:ascii="仿宋" w:hAnsi="仿宋" w:eastAsia="仿宋" w:cs="仿宋"/>
          <w:color w:val="auto"/>
          <w:sz w:val="24"/>
          <w:szCs w:val="20"/>
          <w:highlight w:val="none"/>
        </w:rPr>
        <w:t>签订的合同文本要求</w:t>
      </w:r>
      <w:r>
        <w:rPr>
          <w:rFonts w:hint="eastAsia" w:ascii="仿宋" w:hAnsi="仿宋" w:eastAsia="仿宋" w:cs="仿宋"/>
          <w:color w:val="auto"/>
          <w:sz w:val="24"/>
          <w:szCs w:val="20"/>
          <w:highlight w:val="none"/>
          <w:lang w:eastAsia="zh-CN"/>
        </w:rPr>
        <w:t>成交供应商</w:t>
      </w:r>
      <w:r>
        <w:rPr>
          <w:rFonts w:hint="eastAsia" w:ascii="仿宋" w:hAnsi="仿宋" w:eastAsia="仿宋" w:cs="仿宋"/>
          <w:color w:val="auto"/>
          <w:sz w:val="24"/>
          <w:szCs w:val="20"/>
          <w:highlight w:val="none"/>
        </w:rPr>
        <w:t>提交履约保证金的，供应商应当以支票、汇票、本票或者金融机构、担保机构出具的保函等非现金形式提交。</w:t>
      </w:r>
    </w:p>
    <w:p w14:paraId="10B7AFA2">
      <w:pPr>
        <w:snapToGrid w:val="0"/>
        <w:spacing w:line="360" w:lineRule="auto"/>
        <w:ind w:firstLine="3357" w:firstLineChars="1045"/>
        <w:rPr>
          <w:rFonts w:ascii="仿宋" w:hAnsi="仿宋" w:eastAsia="仿宋" w:cs="仿宋"/>
          <w:b/>
          <w:color w:val="auto"/>
          <w:sz w:val="32"/>
          <w:highlight w:val="none"/>
        </w:rPr>
      </w:pPr>
    </w:p>
    <w:p w14:paraId="1558340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484932E">
      <w:pPr>
        <w:pStyle w:val="20"/>
        <w:snapToGrid w:val="0"/>
        <w:spacing w:before="0"/>
        <w:ind w:firstLine="482"/>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采购过程中出现以下情形，导致电子交易平台无法正常运行，或者无法保证电子交易的公平、公正和安全时，代理机构可中止电子交易活动：</w:t>
      </w:r>
    </w:p>
    <w:p w14:paraId="13584CFA">
      <w:pPr>
        <w:pStyle w:val="2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67584FC7">
      <w:pPr>
        <w:pStyle w:val="2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7BDB6A0C">
      <w:pPr>
        <w:pStyle w:val="2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58C9491A">
      <w:pPr>
        <w:pStyle w:val="2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0EE853C5">
      <w:pPr>
        <w:pStyle w:val="2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631EF44C">
      <w:pPr>
        <w:pStyle w:val="20"/>
        <w:snapToGrid w:val="0"/>
        <w:ind w:firstLine="480"/>
        <w:rPr>
          <w:rFonts w:ascii="仿宋" w:hAnsi="仿宋" w:eastAsia="仿宋" w:cs="仿宋"/>
          <w:color w:val="auto"/>
          <w:sz w:val="24"/>
          <w:highlight w:val="none"/>
        </w:rPr>
      </w:pPr>
      <w:r>
        <w:rPr>
          <w:rFonts w:hint="eastAsia" w:ascii="仿宋" w:hAnsi="仿宋" w:eastAsia="仿宋" w:cs="仿宋"/>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43EDE97F">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8BC99AF">
      <w:pPr>
        <w:pStyle w:val="8"/>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29.验收</w:t>
      </w:r>
    </w:p>
    <w:p w14:paraId="78CB91EA">
      <w:pPr>
        <w:spacing w:line="360" w:lineRule="auto"/>
        <w:ind w:firstLine="480" w:firstLineChars="200"/>
        <w:jc w:val="left"/>
        <w:outlineLvl w:val="0"/>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交易发起人应当组织对供应商履约的验收。</w:t>
      </w:r>
      <w:bookmarkEnd w:id="12"/>
      <w:bookmarkEnd w:id="13"/>
      <w:bookmarkStart w:id="14" w:name="第四部分"/>
    </w:p>
    <w:p w14:paraId="3F75F948">
      <w:pPr>
        <w:spacing w:line="360" w:lineRule="auto"/>
        <w:jc w:val="center"/>
        <w:outlineLvl w:val="0"/>
        <w:rPr>
          <w:rFonts w:hint="eastAsia" w:ascii="仿宋" w:hAnsi="仿宋" w:eastAsia="仿宋" w:cs="仿宋"/>
          <w:b/>
          <w:color w:val="auto"/>
          <w:sz w:val="36"/>
          <w:szCs w:val="36"/>
          <w:highlight w:val="none"/>
        </w:rPr>
      </w:pPr>
    </w:p>
    <w:p w14:paraId="62843A21">
      <w:pPr>
        <w:spacing w:line="360" w:lineRule="auto"/>
        <w:jc w:val="center"/>
        <w:outlineLvl w:val="0"/>
        <w:rPr>
          <w:rFonts w:hint="eastAsia" w:ascii="仿宋" w:hAnsi="仿宋" w:eastAsia="仿宋" w:cs="仿宋"/>
          <w:b/>
          <w:color w:val="auto"/>
          <w:sz w:val="36"/>
          <w:szCs w:val="36"/>
          <w:highlight w:val="none"/>
        </w:rPr>
      </w:pPr>
    </w:p>
    <w:p w14:paraId="5302CFEE">
      <w:pPr>
        <w:pStyle w:val="4"/>
        <w:ind w:left="0" w:leftChars="0" w:firstLine="0" w:firstLineChars="0"/>
        <w:rPr>
          <w:rFonts w:hint="eastAsia" w:ascii="仿宋" w:hAnsi="仿宋" w:eastAsia="仿宋" w:cs="仿宋"/>
          <w:b/>
          <w:color w:val="auto"/>
          <w:sz w:val="36"/>
          <w:szCs w:val="36"/>
          <w:highlight w:val="none"/>
        </w:rPr>
      </w:pPr>
    </w:p>
    <w:p w14:paraId="4B612ADF">
      <w:pPr>
        <w:spacing w:line="240" w:lineRule="auto"/>
        <w:jc w:val="left"/>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EE7961D">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383EC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4B148BF9">
      <w:pPr>
        <w:adjustRightInd w:val="0"/>
        <w:snapToGrid w:val="0"/>
        <w:spacing w:line="360" w:lineRule="auto"/>
        <w:ind w:firstLine="281" w:firstLine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eastAsia="zh-CN"/>
        </w:rPr>
        <w:t>交易</w:t>
      </w:r>
      <w:r>
        <w:rPr>
          <w:rFonts w:hint="eastAsia" w:ascii="仿宋" w:hAnsi="仿宋" w:eastAsia="仿宋" w:cs="仿宋"/>
          <w:b/>
          <w:bCs/>
          <w:color w:val="auto"/>
          <w:sz w:val="28"/>
          <w:szCs w:val="28"/>
          <w:highlight w:val="none"/>
        </w:rPr>
        <w:t>一览表</w:t>
      </w:r>
    </w:p>
    <w:p w14:paraId="2D7EEC67">
      <w:pPr>
        <w:spacing w:after="12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标项：1</w:t>
      </w:r>
    </w:p>
    <w:tbl>
      <w:tblPr>
        <w:tblStyle w:val="13"/>
        <w:tblpPr w:leftFromText="180" w:rightFromText="180" w:vertAnchor="text" w:horzAnchor="margin" w:tblpXSpec="center" w:tblpY="63"/>
        <w:tblOverlap w:val="never"/>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002"/>
        <w:gridCol w:w="654"/>
        <w:gridCol w:w="780"/>
        <w:gridCol w:w="1476"/>
        <w:gridCol w:w="2235"/>
        <w:gridCol w:w="927"/>
      </w:tblGrid>
      <w:tr w14:paraId="037C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46" w:hRule="atLeast"/>
          <w:jc w:val="center"/>
        </w:trPr>
        <w:tc>
          <w:tcPr>
            <w:tcW w:w="603" w:type="dxa"/>
            <w:tcMar>
              <w:top w:w="15" w:type="dxa"/>
              <w:left w:w="15" w:type="dxa"/>
              <w:bottom w:w="0" w:type="dxa"/>
              <w:right w:w="15" w:type="dxa"/>
            </w:tcMar>
            <w:vAlign w:val="center"/>
          </w:tcPr>
          <w:p w14:paraId="0BD3528E">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标项</w:t>
            </w:r>
          </w:p>
        </w:tc>
        <w:tc>
          <w:tcPr>
            <w:tcW w:w="2002" w:type="dxa"/>
            <w:tcMar>
              <w:top w:w="15" w:type="dxa"/>
              <w:left w:w="15" w:type="dxa"/>
              <w:bottom w:w="0" w:type="dxa"/>
              <w:right w:w="15" w:type="dxa"/>
            </w:tcMar>
            <w:vAlign w:val="center"/>
          </w:tcPr>
          <w:p w14:paraId="723FB9B4">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54" w:type="dxa"/>
            <w:tcMar>
              <w:top w:w="15" w:type="dxa"/>
              <w:left w:w="15" w:type="dxa"/>
              <w:bottom w:w="0" w:type="dxa"/>
              <w:right w:w="15" w:type="dxa"/>
            </w:tcMar>
            <w:vAlign w:val="center"/>
          </w:tcPr>
          <w:p w14:paraId="53EE94D7">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80" w:type="dxa"/>
            <w:tcMar>
              <w:top w:w="15" w:type="dxa"/>
              <w:left w:w="15" w:type="dxa"/>
              <w:bottom w:w="0" w:type="dxa"/>
              <w:right w:w="15" w:type="dxa"/>
            </w:tcMar>
            <w:vAlign w:val="center"/>
          </w:tcPr>
          <w:p w14:paraId="6545B7C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76" w:type="dxa"/>
            <w:vAlign w:val="center"/>
          </w:tcPr>
          <w:p w14:paraId="723F9CE2">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2235" w:type="dxa"/>
            <w:vAlign w:val="center"/>
          </w:tcPr>
          <w:p w14:paraId="502EED6C">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927" w:type="dxa"/>
            <w:vAlign w:val="center"/>
          </w:tcPr>
          <w:p w14:paraId="0B8E554F">
            <w:pPr>
              <w:tabs>
                <w:tab w:val="left" w:pos="0"/>
              </w:tabs>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2E96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5" w:hRule="atLeast"/>
          <w:jc w:val="center"/>
        </w:trPr>
        <w:tc>
          <w:tcPr>
            <w:tcW w:w="603" w:type="dxa"/>
            <w:tcMar>
              <w:top w:w="15" w:type="dxa"/>
              <w:left w:w="15" w:type="dxa"/>
              <w:bottom w:w="0" w:type="dxa"/>
              <w:right w:w="15" w:type="dxa"/>
            </w:tcMar>
            <w:vAlign w:val="center"/>
          </w:tcPr>
          <w:p w14:paraId="74DACC4D">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2" w:type="dxa"/>
            <w:tcMar>
              <w:top w:w="15" w:type="dxa"/>
              <w:left w:w="15" w:type="dxa"/>
              <w:bottom w:w="0" w:type="dxa"/>
              <w:right w:w="15" w:type="dxa"/>
            </w:tcMar>
            <w:vAlign w:val="center"/>
          </w:tcPr>
          <w:p w14:paraId="2AEF230D">
            <w:pPr>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杭州萧山瓜沥镇资产经营总公司采购执勤消防车(2辆)</w:t>
            </w:r>
          </w:p>
        </w:tc>
        <w:tc>
          <w:tcPr>
            <w:tcW w:w="654" w:type="dxa"/>
            <w:tcMar>
              <w:top w:w="15" w:type="dxa"/>
              <w:left w:w="15" w:type="dxa"/>
              <w:bottom w:w="0" w:type="dxa"/>
              <w:right w:w="15" w:type="dxa"/>
            </w:tcMar>
            <w:vAlign w:val="center"/>
          </w:tcPr>
          <w:p w14:paraId="0896BEA4">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80" w:type="dxa"/>
            <w:tcMar>
              <w:top w:w="15" w:type="dxa"/>
              <w:left w:w="15" w:type="dxa"/>
              <w:bottom w:w="0" w:type="dxa"/>
              <w:right w:w="15" w:type="dxa"/>
            </w:tcMar>
            <w:vAlign w:val="center"/>
          </w:tcPr>
          <w:p w14:paraId="1372C8BE">
            <w:pPr>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辆</w:t>
            </w:r>
          </w:p>
        </w:tc>
        <w:tc>
          <w:tcPr>
            <w:tcW w:w="1476" w:type="dxa"/>
            <w:vAlign w:val="center"/>
          </w:tcPr>
          <w:p w14:paraId="04AC0CB5">
            <w:pPr>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1800000.00</w:t>
            </w:r>
          </w:p>
        </w:tc>
        <w:tc>
          <w:tcPr>
            <w:tcW w:w="2235" w:type="dxa"/>
            <w:vAlign w:val="center"/>
          </w:tcPr>
          <w:p w14:paraId="0E2A28C5">
            <w:pPr>
              <w:tabs>
                <w:tab w:val="left" w:pos="0"/>
              </w:tabs>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详见</w:t>
            </w:r>
            <w:r>
              <w:rPr>
                <w:rFonts w:hint="eastAsia" w:ascii="仿宋" w:hAnsi="仿宋" w:eastAsia="仿宋" w:cs="仿宋"/>
                <w:color w:val="auto"/>
                <w:kern w:val="0"/>
                <w:sz w:val="24"/>
                <w:szCs w:val="24"/>
                <w:highlight w:val="none"/>
                <w:lang w:eastAsia="zh-CN"/>
              </w:rPr>
              <w:t>交易</w:t>
            </w:r>
            <w:r>
              <w:rPr>
                <w:rFonts w:hint="eastAsia" w:ascii="仿宋" w:hAnsi="仿宋" w:eastAsia="仿宋" w:cs="仿宋"/>
                <w:color w:val="auto"/>
                <w:kern w:val="0"/>
                <w:sz w:val="24"/>
                <w:szCs w:val="24"/>
                <w:highlight w:val="none"/>
                <w:lang w:val="en-US" w:eastAsia="zh-CN"/>
              </w:rPr>
              <w:t>需求</w:t>
            </w:r>
          </w:p>
        </w:tc>
        <w:tc>
          <w:tcPr>
            <w:tcW w:w="927" w:type="dxa"/>
            <w:vAlign w:val="center"/>
          </w:tcPr>
          <w:p w14:paraId="01D2F057">
            <w:pPr>
              <w:jc w:val="center"/>
              <w:rPr>
                <w:rFonts w:ascii="仿宋" w:hAnsi="仿宋" w:eastAsia="仿宋" w:cs="仿宋"/>
                <w:color w:val="auto"/>
                <w:sz w:val="24"/>
                <w:highlight w:val="none"/>
              </w:rPr>
            </w:pPr>
          </w:p>
        </w:tc>
      </w:tr>
    </w:tbl>
    <w:p w14:paraId="5EB63A4E">
      <w:pPr>
        <w:spacing w:line="360" w:lineRule="auto"/>
        <w:ind w:firstLine="281" w:firstLineChars="100"/>
        <w:jc w:val="center"/>
        <w:rPr>
          <w:rFonts w:hint="eastAsia" w:ascii="仿宋" w:hAnsi="仿宋" w:eastAsia="仿宋" w:cs="仿宋"/>
          <w:b/>
          <w:color w:val="auto"/>
          <w:sz w:val="28"/>
          <w:szCs w:val="28"/>
          <w:highlight w:val="none"/>
        </w:rPr>
      </w:pPr>
    </w:p>
    <w:p w14:paraId="45373FCF">
      <w:pPr>
        <w:spacing w:line="360" w:lineRule="auto"/>
        <w:ind w:firstLine="281" w:firstLineChars="1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eastAsia="zh-CN"/>
        </w:rPr>
        <w:t>交易</w:t>
      </w:r>
      <w:r>
        <w:rPr>
          <w:rFonts w:hint="eastAsia" w:ascii="仿宋" w:hAnsi="仿宋" w:eastAsia="仿宋" w:cs="仿宋"/>
          <w:b/>
          <w:color w:val="auto"/>
          <w:sz w:val="28"/>
          <w:szCs w:val="28"/>
          <w:highlight w:val="none"/>
        </w:rPr>
        <w:t>需求</w:t>
      </w:r>
    </w:p>
    <w:p w14:paraId="75D43E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技术需求：</w:t>
      </w:r>
    </w:p>
    <w:p w14:paraId="5187476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0045A11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本项目为“交钥匙”项目，采购内容包括采购清单中货物供货、安装调试、货物验收、培训、质保期内的售后服务等。</w:t>
      </w:r>
      <w:r>
        <w:rPr>
          <w:rFonts w:hint="eastAsia" w:ascii="仿宋" w:hAnsi="仿宋" w:eastAsia="仿宋" w:cs="仿宋"/>
          <w:color w:val="auto"/>
          <w:sz w:val="24"/>
          <w:szCs w:val="24"/>
          <w:lang w:eastAsia="zh-CN"/>
        </w:rPr>
        <w:t>响应报价</w:t>
      </w:r>
      <w:r>
        <w:rPr>
          <w:rFonts w:hint="eastAsia" w:ascii="仿宋" w:hAnsi="仿宋" w:eastAsia="仿宋" w:cs="仿宋"/>
          <w:color w:val="auto"/>
          <w:sz w:val="24"/>
          <w:szCs w:val="24"/>
        </w:rPr>
        <w:t>应包括设备费、材料费、保管费、运费、安装调试费、培训、货物验收、税收、售后服务、采购需求中未提到但在实际采购和安装过程中需要配置的各种设备、材料及其他费用等须由投标单位支付的所有费用。</w:t>
      </w:r>
    </w:p>
    <w:p w14:paraId="211B3F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1.整车参数</w:t>
      </w:r>
      <w:r>
        <w:rPr>
          <w:rFonts w:hint="eastAsia" w:ascii="仿宋" w:hAnsi="仿宋" w:eastAsia="仿宋" w:cs="仿宋"/>
          <w:color w:val="auto"/>
          <w:sz w:val="24"/>
          <w:szCs w:val="24"/>
          <w:highlight w:val="none"/>
        </w:rPr>
        <w:tab/>
      </w:r>
    </w:p>
    <w:p w14:paraId="67DB29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1.1外形尺寸</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7930×2470×3590</w:t>
      </w:r>
    </w:p>
    <w:p w14:paraId="2EC2071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1.2满载总质量≥</w:t>
      </w:r>
      <w:r>
        <w:rPr>
          <w:rFonts w:hint="eastAsia" w:ascii="仿宋" w:hAnsi="仿宋" w:eastAsia="仿宋" w:cs="仿宋"/>
          <w:color w:val="auto"/>
          <w:sz w:val="24"/>
          <w:szCs w:val="24"/>
          <w:highlight w:val="none"/>
          <w:lang w:val="en-US" w:eastAsia="zh-CN"/>
        </w:rPr>
        <w:t>14900kg</w:t>
      </w:r>
    </w:p>
    <w:p w14:paraId="321425C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1.3乘员人数≥7人（带独立乘员室）</w:t>
      </w:r>
    </w:p>
    <w:p w14:paraId="7E30DC4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1.4排放标准：国Ⅵ  </w:t>
      </w:r>
    </w:p>
    <w:p w14:paraId="3A846C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▲1.5消防泵流量≥2400L/min@1.0Mpa</w:t>
      </w:r>
    </w:p>
    <w:p w14:paraId="1DFEDBA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1.6消防炮流量≥2400L/min</w:t>
      </w:r>
    </w:p>
    <w:p w14:paraId="02B9AE3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1.7水罐容量：水≥5000L</w:t>
      </w:r>
    </w:p>
    <w:p w14:paraId="0B71742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 消防炮射程≥65米（水）</w:t>
      </w:r>
    </w:p>
    <w:p w14:paraId="2F2E4D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2.底盘参数</w:t>
      </w:r>
      <w:r>
        <w:rPr>
          <w:rFonts w:hint="eastAsia" w:ascii="仿宋" w:hAnsi="仿宋" w:eastAsia="仿宋" w:cs="仿宋"/>
          <w:color w:val="auto"/>
          <w:sz w:val="24"/>
          <w:szCs w:val="24"/>
          <w:highlight w:val="none"/>
        </w:rPr>
        <w:tab/>
      </w:r>
    </w:p>
    <w:p w14:paraId="29C0D7C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2.1驱动型式：4×2</w:t>
      </w:r>
    </w:p>
    <w:p w14:paraId="2386719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2.2轴距≥4500mm</w:t>
      </w:r>
    </w:p>
    <w:p w14:paraId="43454A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2.3驾驶室：四门双排驾驶室</w:t>
      </w:r>
    </w:p>
    <w:p w14:paraId="0E456C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2.4发动机形式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直列四缸水冷四冲程电控直喷发动机</w:t>
      </w:r>
    </w:p>
    <w:p w14:paraId="37EC002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2.5额定功率≥162kW/2300r/min</w:t>
      </w:r>
    </w:p>
    <w:p w14:paraId="600744B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2.6额定扭矩≥800Nm/(1200-1800r/min)</w:t>
      </w:r>
    </w:p>
    <w:p w14:paraId="351C7F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2.7排放标准：国六</w:t>
      </w:r>
    </w:p>
    <w:p w14:paraId="7D20824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2.8变速箱形式：手动变速箱，10个前进档+2个倒挡</w:t>
      </w:r>
    </w:p>
    <w:p w14:paraId="4419A7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制动系统：EBS+ESC（包含ABS+ASR功能）</w:t>
      </w:r>
    </w:p>
    <w:p w14:paraId="1D01597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0油箱</w:t>
      </w:r>
      <w:r>
        <w:rPr>
          <w:rFonts w:hint="eastAsia" w:ascii="仿宋" w:hAnsi="仿宋" w:eastAsia="仿宋" w:cs="仿宋"/>
          <w:color w:val="auto"/>
          <w:sz w:val="24"/>
          <w:szCs w:val="24"/>
          <w:highlight w:val="none"/>
        </w:rPr>
        <w:t>≥190升。</w:t>
      </w:r>
    </w:p>
    <w:p w14:paraId="3523A4C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3.电气系统</w:t>
      </w:r>
      <w:r>
        <w:rPr>
          <w:rFonts w:hint="eastAsia" w:ascii="仿宋" w:hAnsi="仿宋" w:eastAsia="仿宋" w:cs="仿宋"/>
          <w:color w:val="auto"/>
          <w:sz w:val="24"/>
          <w:szCs w:val="24"/>
          <w:highlight w:val="none"/>
        </w:rPr>
        <w:tab/>
      </w:r>
    </w:p>
    <w:p w14:paraId="507855B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3.1操作及控制：车身后部集中操作控制，配触摸功能液晶屏，实时监测系统运行参数</w:t>
      </w:r>
    </w:p>
    <w:p w14:paraId="2140019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3.2警灯警报器系统：驾驶室顶有一个红色长排LED警灯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车身左右上部频闪警灯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警灯警报器在驾驶室内集成操作，具备消防警报声、警笛声、对外喊话等功能</w:t>
      </w:r>
    </w:p>
    <w:p w14:paraId="5CCD820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3.3灯光照明系统：车身左右上部LED工作照明灯</w:t>
      </w:r>
    </w:p>
    <w:p w14:paraId="0C4912E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 接插件：采用防水性能达到IP67的接插件</w:t>
      </w:r>
    </w:p>
    <w:p w14:paraId="5071FF6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 水泵取力操作：在驾驶室内操作，设有取力状态指示灯</w:t>
      </w:r>
    </w:p>
    <w:p w14:paraId="3C39C2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3.6自动充电装置：可使用220V市电对蓄电池充电，车辆启动时充电插头自动脱落</w:t>
      </w:r>
    </w:p>
    <w:p w14:paraId="0142A7B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3.7倒车辅助系统：倒车后视、倒车雷达。</w:t>
      </w:r>
    </w:p>
    <w:p w14:paraId="6166115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4.安全保护系统</w:t>
      </w:r>
      <w:r>
        <w:rPr>
          <w:rFonts w:hint="eastAsia" w:ascii="仿宋" w:hAnsi="仿宋" w:eastAsia="仿宋" w:cs="仿宋"/>
          <w:color w:val="auto"/>
          <w:sz w:val="24"/>
          <w:szCs w:val="24"/>
          <w:highlight w:val="none"/>
        </w:rPr>
        <w:tab/>
      </w:r>
    </w:p>
    <w:p w14:paraId="75BB9BF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4.1取力保护：接合或脱开消防泵时，有防止不切断动力误操作的保护，避免打齿及车辆移动</w:t>
      </w:r>
    </w:p>
    <w:p w14:paraId="4468B19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4.2发动机限速保护：防止消防泵超速运转</w:t>
      </w:r>
    </w:p>
    <w:p w14:paraId="1203C6D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翻转踏板位置警示：翻转踏板设置琥珀色指示灯，展开时自动闪烁</w:t>
      </w:r>
    </w:p>
    <w:p w14:paraId="242788F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4.4卷帘门未关提示：卷帘门未关，驾驶室自动光报警，防止行车发生事故</w:t>
      </w:r>
    </w:p>
    <w:p w14:paraId="377EAD0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5.车身</w:t>
      </w:r>
      <w:r>
        <w:rPr>
          <w:rFonts w:hint="eastAsia" w:ascii="仿宋" w:hAnsi="仿宋" w:eastAsia="仿宋" w:cs="仿宋"/>
          <w:color w:val="auto"/>
          <w:sz w:val="24"/>
          <w:szCs w:val="24"/>
          <w:highlight w:val="none"/>
        </w:rPr>
        <w:tab/>
      </w:r>
    </w:p>
    <w:p w14:paraId="212C08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5.1车身概述：车身采用高强度铝合金型材骨架结构及具有减振降噪功能的车身粘接工艺制作；器材箱层架板采用专用高强度铝合金型材搭建，方便器材取放的专用卡具及高强度塑料盒，器材布置合理，组合灵活性强，空间利用率高，能最大限度利用车身内部器材空间</w:t>
      </w:r>
      <w:r>
        <w:rPr>
          <w:rFonts w:hint="eastAsia" w:ascii="仿宋" w:hAnsi="仿宋" w:eastAsia="仿宋" w:cs="仿宋"/>
          <w:color w:val="auto"/>
          <w:sz w:val="24"/>
          <w:szCs w:val="24"/>
          <w:highlight w:val="none"/>
          <w:lang w:eastAsia="zh-CN"/>
        </w:rPr>
        <w:t>；</w:t>
      </w:r>
    </w:p>
    <w:p w14:paraId="7AEDBA1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5.2结构：车身骨架采用高强度铝合金型材内藏式搭接技术搭建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车身蒙皮采用高强度胶粘结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器材箱层架板采用专用高强度铝合金型材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方便器材取放的专用卡具及高强度塑料盒等固定形式。</w:t>
      </w:r>
    </w:p>
    <w:p w14:paraId="5F6047E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5.3爬梯：全铝合金防腐蚀折叠翻转爬梯</w:t>
      </w:r>
      <w:r>
        <w:rPr>
          <w:rFonts w:hint="eastAsia" w:ascii="仿宋" w:hAnsi="仿宋" w:eastAsia="仿宋" w:cs="仿宋"/>
          <w:color w:val="auto"/>
          <w:sz w:val="24"/>
          <w:szCs w:val="24"/>
          <w:highlight w:val="none"/>
          <w:lang w:eastAsia="zh-CN"/>
        </w:rPr>
        <w:t>。</w:t>
      </w:r>
    </w:p>
    <w:p w14:paraId="481E24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5.4独立乘员室:带独立冷暖空调独立乘员室，可容纳4人</w:t>
      </w:r>
      <w:r>
        <w:rPr>
          <w:rFonts w:hint="eastAsia" w:ascii="仿宋" w:hAnsi="仿宋" w:eastAsia="仿宋" w:cs="仿宋"/>
          <w:color w:val="auto"/>
          <w:sz w:val="24"/>
          <w:szCs w:val="24"/>
          <w:highlight w:val="none"/>
          <w:lang w:eastAsia="zh-CN"/>
        </w:rPr>
        <w:t>。</w:t>
      </w:r>
    </w:p>
    <w:p w14:paraId="6BEC39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 车内需预留机动消防泵放置空间，且方便拿取。（机动消防泵尺寸为：深度65cm*宽度90cm*高度99cm）</w:t>
      </w:r>
    </w:p>
    <w:p w14:paraId="0AFE45B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.随车资料</w:t>
      </w:r>
    </w:p>
    <w:p w14:paraId="7B3C1F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.1使用说明书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２份</w:t>
      </w:r>
    </w:p>
    <w:p w14:paraId="74A0F3C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.2随车工具清单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1份</w:t>
      </w:r>
    </w:p>
    <w:p w14:paraId="4E0BF6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.3随车附件清单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1份</w:t>
      </w:r>
    </w:p>
    <w:p w14:paraId="4AC4A8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.4易损件清单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1份</w:t>
      </w:r>
    </w:p>
    <w:p w14:paraId="69E249D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.5底盘随车文件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1套</w:t>
      </w:r>
    </w:p>
    <w:p w14:paraId="017426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.6产品合格证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1份</w:t>
      </w:r>
    </w:p>
    <w:p w14:paraId="7662D30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.7装箱单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1份</w:t>
      </w:r>
    </w:p>
    <w:tbl>
      <w:tblPr>
        <w:tblStyle w:val="13"/>
        <w:tblW w:w="0" w:type="auto"/>
        <w:tblInd w:w="0" w:type="dxa"/>
        <w:tblLayout w:type="autofit"/>
        <w:tblCellMar>
          <w:top w:w="0" w:type="dxa"/>
          <w:left w:w="108" w:type="dxa"/>
          <w:bottom w:w="0" w:type="dxa"/>
          <w:right w:w="108" w:type="dxa"/>
        </w:tblCellMar>
      </w:tblPr>
      <w:tblGrid>
        <w:gridCol w:w="739"/>
        <w:gridCol w:w="3318"/>
        <w:gridCol w:w="2831"/>
        <w:gridCol w:w="803"/>
        <w:gridCol w:w="804"/>
      </w:tblGrid>
      <w:tr w14:paraId="579D69CA">
        <w:tblPrEx>
          <w:tblCellMar>
            <w:top w:w="0" w:type="dxa"/>
            <w:left w:w="108" w:type="dxa"/>
            <w:bottom w:w="0" w:type="dxa"/>
            <w:right w:w="108" w:type="dxa"/>
          </w:tblCellMar>
        </w:tblPrEx>
        <w:tc>
          <w:tcPr>
            <w:tcW w:w="8495" w:type="dxa"/>
            <w:gridSpan w:val="5"/>
            <w:tcBorders>
              <w:top w:val="single" w:color="auto" w:sz="4" w:space="0"/>
              <w:left w:val="single" w:color="auto" w:sz="4" w:space="0"/>
              <w:bottom w:val="single" w:color="auto" w:sz="4" w:space="0"/>
              <w:right w:val="single" w:color="auto" w:sz="4" w:space="0"/>
            </w:tcBorders>
          </w:tcPr>
          <w:p w14:paraId="23371F4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.随车器材</w:t>
            </w:r>
          </w:p>
        </w:tc>
      </w:tr>
      <w:tr w14:paraId="71DBA08A">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0453FF6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318" w:type="dxa"/>
            <w:tcBorders>
              <w:top w:val="single" w:color="auto" w:sz="4" w:space="0"/>
              <w:left w:val="nil"/>
              <w:bottom w:val="single" w:color="auto" w:sz="4" w:space="0"/>
              <w:right w:val="single" w:color="auto" w:sz="4" w:space="0"/>
            </w:tcBorders>
          </w:tcPr>
          <w:p w14:paraId="6C511C7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器材名称</w:t>
            </w:r>
          </w:p>
        </w:tc>
        <w:tc>
          <w:tcPr>
            <w:tcW w:w="2831" w:type="dxa"/>
            <w:tcBorders>
              <w:top w:val="single" w:color="auto" w:sz="4" w:space="0"/>
              <w:left w:val="nil"/>
              <w:bottom w:val="single" w:color="auto" w:sz="4" w:space="0"/>
              <w:right w:val="single" w:color="auto" w:sz="4" w:space="0"/>
            </w:tcBorders>
          </w:tcPr>
          <w:p w14:paraId="0E8CE8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803" w:type="dxa"/>
            <w:tcBorders>
              <w:top w:val="single" w:color="auto" w:sz="4" w:space="0"/>
              <w:left w:val="nil"/>
              <w:bottom w:val="single" w:color="auto" w:sz="4" w:space="0"/>
              <w:right w:val="single" w:color="auto" w:sz="4" w:space="0"/>
            </w:tcBorders>
          </w:tcPr>
          <w:p w14:paraId="4E80F9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4" w:type="dxa"/>
            <w:tcBorders>
              <w:top w:val="single" w:color="auto" w:sz="4" w:space="0"/>
              <w:left w:val="nil"/>
              <w:bottom w:val="single" w:color="auto" w:sz="4" w:space="0"/>
              <w:right w:val="single" w:color="auto" w:sz="4" w:space="0"/>
            </w:tcBorders>
            <w:vAlign w:val="center"/>
          </w:tcPr>
          <w:p w14:paraId="3EA19A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r>
      <w:tr w14:paraId="559CED86">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75E2DE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318" w:type="dxa"/>
            <w:tcBorders>
              <w:top w:val="single" w:color="auto" w:sz="4" w:space="0"/>
              <w:left w:val="nil"/>
              <w:bottom w:val="single" w:color="auto" w:sz="4" w:space="0"/>
              <w:right w:val="single" w:color="auto" w:sz="4" w:space="0"/>
            </w:tcBorders>
            <w:vAlign w:val="center"/>
          </w:tcPr>
          <w:p w14:paraId="5C45C5F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消防水带（卡式）</w:t>
            </w:r>
          </w:p>
        </w:tc>
        <w:tc>
          <w:tcPr>
            <w:tcW w:w="2831" w:type="dxa"/>
            <w:tcBorders>
              <w:top w:val="single" w:color="auto" w:sz="4" w:space="0"/>
              <w:left w:val="nil"/>
              <w:bottom w:val="single" w:color="auto" w:sz="4" w:space="0"/>
              <w:right w:val="single" w:color="auto" w:sz="4" w:space="0"/>
            </w:tcBorders>
            <w:vAlign w:val="center"/>
          </w:tcPr>
          <w:p w14:paraId="177E31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16-65-20</w:t>
            </w:r>
          </w:p>
        </w:tc>
        <w:tc>
          <w:tcPr>
            <w:tcW w:w="803" w:type="dxa"/>
            <w:tcBorders>
              <w:top w:val="single" w:color="auto" w:sz="4" w:space="0"/>
              <w:left w:val="nil"/>
              <w:bottom w:val="single" w:color="auto" w:sz="4" w:space="0"/>
              <w:right w:val="single" w:color="auto" w:sz="4" w:space="0"/>
            </w:tcBorders>
            <w:vAlign w:val="center"/>
          </w:tcPr>
          <w:p w14:paraId="0967741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804" w:type="dxa"/>
            <w:tcBorders>
              <w:top w:val="single" w:color="auto" w:sz="4" w:space="0"/>
              <w:left w:val="nil"/>
              <w:bottom w:val="single" w:color="auto" w:sz="4" w:space="0"/>
              <w:right w:val="single" w:color="auto" w:sz="4" w:space="0"/>
            </w:tcBorders>
            <w:vAlign w:val="center"/>
          </w:tcPr>
          <w:p w14:paraId="1F82486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盘</w:t>
            </w:r>
          </w:p>
        </w:tc>
      </w:tr>
      <w:tr w14:paraId="039BB3F7">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5288308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318" w:type="dxa"/>
            <w:tcBorders>
              <w:top w:val="single" w:color="auto" w:sz="4" w:space="0"/>
              <w:left w:val="nil"/>
              <w:bottom w:val="single" w:color="auto" w:sz="4" w:space="0"/>
              <w:right w:val="single" w:color="auto" w:sz="4" w:space="0"/>
            </w:tcBorders>
            <w:vAlign w:val="center"/>
          </w:tcPr>
          <w:p w14:paraId="77485A9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消防水带（卡式）</w:t>
            </w:r>
          </w:p>
        </w:tc>
        <w:tc>
          <w:tcPr>
            <w:tcW w:w="2831" w:type="dxa"/>
            <w:tcBorders>
              <w:top w:val="single" w:color="auto" w:sz="4" w:space="0"/>
              <w:left w:val="nil"/>
              <w:bottom w:val="single" w:color="auto" w:sz="4" w:space="0"/>
              <w:right w:val="single" w:color="auto" w:sz="4" w:space="0"/>
            </w:tcBorders>
            <w:vAlign w:val="center"/>
          </w:tcPr>
          <w:p w14:paraId="27B7FEF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16-80-20</w:t>
            </w:r>
          </w:p>
        </w:tc>
        <w:tc>
          <w:tcPr>
            <w:tcW w:w="803" w:type="dxa"/>
            <w:tcBorders>
              <w:top w:val="single" w:color="auto" w:sz="4" w:space="0"/>
              <w:left w:val="nil"/>
              <w:bottom w:val="single" w:color="auto" w:sz="4" w:space="0"/>
              <w:right w:val="single" w:color="auto" w:sz="4" w:space="0"/>
            </w:tcBorders>
            <w:vAlign w:val="center"/>
          </w:tcPr>
          <w:p w14:paraId="677ADD6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804" w:type="dxa"/>
            <w:tcBorders>
              <w:top w:val="single" w:color="auto" w:sz="4" w:space="0"/>
              <w:left w:val="nil"/>
              <w:bottom w:val="single" w:color="auto" w:sz="4" w:space="0"/>
              <w:right w:val="single" w:color="auto" w:sz="4" w:space="0"/>
            </w:tcBorders>
            <w:vAlign w:val="center"/>
          </w:tcPr>
          <w:p w14:paraId="38C8972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盘</w:t>
            </w:r>
          </w:p>
        </w:tc>
      </w:tr>
      <w:tr w14:paraId="68EE566A">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54D377F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318" w:type="dxa"/>
            <w:tcBorders>
              <w:top w:val="single" w:color="auto" w:sz="4" w:space="0"/>
              <w:left w:val="nil"/>
              <w:bottom w:val="single" w:color="auto" w:sz="4" w:space="0"/>
              <w:right w:val="single" w:color="auto" w:sz="4" w:space="0"/>
            </w:tcBorders>
            <w:vAlign w:val="center"/>
          </w:tcPr>
          <w:p w14:paraId="75A72C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开关直流水枪（卡式雄）</w:t>
            </w:r>
          </w:p>
        </w:tc>
        <w:tc>
          <w:tcPr>
            <w:tcW w:w="2831" w:type="dxa"/>
            <w:tcBorders>
              <w:top w:val="single" w:color="auto" w:sz="4" w:space="0"/>
              <w:left w:val="nil"/>
              <w:bottom w:val="single" w:color="auto" w:sz="4" w:space="0"/>
              <w:right w:val="single" w:color="auto" w:sz="4" w:space="0"/>
            </w:tcBorders>
            <w:vAlign w:val="center"/>
          </w:tcPr>
          <w:p w14:paraId="393A05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QZG3.5/7.5</w:t>
            </w:r>
          </w:p>
        </w:tc>
        <w:tc>
          <w:tcPr>
            <w:tcW w:w="803" w:type="dxa"/>
            <w:tcBorders>
              <w:top w:val="single" w:color="auto" w:sz="4" w:space="0"/>
              <w:left w:val="nil"/>
              <w:bottom w:val="single" w:color="auto" w:sz="4" w:space="0"/>
              <w:right w:val="single" w:color="auto" w:sz="4" w:space="0"/>
            </w:tcBorders>
            <w:vAlign w:val="center"/>
          </w:tcPr>
          <w:p w14:paraId="08262DB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04" w:type="dxa"/>
            <w:tcBorders>
              <w:top w:val="single" w:color="auto" w:sz="4" w:space="0"/>
              <w:left w:val="nil"/>
              <w:bottom w:val="single" w:color="auto" w:sz="4" w:space="0"/>
              <w:right w:val="single" w:color="auto" w:sz="4" w:space="0"/>
            </w:tcBorders>
            <w:vAlign w:val="center"/>
          </w:tcPr>
          <w:p w14:paraId="195604D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w:t>
            </w:r>
          </w:p>
        </w:tc>
      </w:tr>
      <w:tr w14:paraId="1701F1DC">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664B9C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318" w:type="dxa"/>
            <w:tcBorders>
              <w:top w:val="single" w:color="auto" w:sz="4" w:space="0"/>
              <w:left w:val="nil"/>
              <w:bottom w:val="single" w:color="auto" w:sz="4" w:space="0"/>
              <w:right w:val="single" w:color="auto" w:sz="4" w:space="0"/>
            </w:tcBorders>
            <w:vAlign w:val="center"/>
          </w:tcPr>
          <w:p w14:paraId="48C191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直流开花水枪（卡式雄）</w:t>
            </w:r>
          </w:p>
        </w:tc>
        <w:tc>
          <w:tcPr>
            <w:tcW w:w="2831" w:type="dxa"/>
            <w:tcBorders>
              <w:top w:val="single" w:color="auto" w:sz="4" w:space="0"/>
              <w:left w:val="nil"/>
              <w:bottom w:val="single" w:color="auto" w:sz="4" w:space="0"/>
              <w:right w:val="single" w:color="auto" w:sz="4" w:space="0"/>
            </w:tcBorders>
            <w:vAlign w:val="center"/>
          </w:tcPr>
          <w:p w14:paraId="7A70C5B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QZK3.5/7.5</w:t>
            </w:r>
          </w:p>
        </w:tc>
        <w:tc>
          <w:tcPr>
            <w:tcW w:w="803" w:type="dxa"/>
            <w:tcBorders>
              <w:top w:val="single" w:color="auto" w:sz="4" w:space="0"/>
              <w:left w:val="nil"/>
              <w:bottom w:val="single" w:color="auto" w:sz="4" w:space="0"/>
              <w:right w:val="single" w:color="auto" w:sz="4" w:space="0"/>
            </w:tcBorders>
            <w:vAlign w:val="center"/>
          </w:tcPr>
          <w:p w14:paraId="7A5E45B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04" w:type="dxa"/>
            <w:tcBorders>
              <w:top w:val="single" w:color="auto" w:sz="4" w:space="0"/>
              <w:left w:val="nil"/>
              <w:bottom w:val="single" w:color="auto" w:sz="4" w:space="0"/>
              <w:right w:val="single" w:color="auto" w:sz="4" w:space="0"/>
            </w:tcBorders>
            <w:vAlign w:val="center"/>
          </w:tcPr>
          <w:p w14:paraId="63A3B52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w:t>
            </w:r>
          </w:p>
        </w:tc>
      </w:tr>
      <w:tr w14:paraId="6F3304BF">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74D067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318" w:type="dxa"/>
            <w:tcBorders>
              <w:top w:val="single" w:color="auto" w:sz="4" w:space="0"/>
              <w:left w:val="nil"/>
              <w:bottom w:val="single" w:color="auto" w:sz="4" w:space="0"/>
              <w:right w:val="single" w:color="auto" w:sz="4" w:space="0"/>
            </w:tcBorders>
            <w:vAlign w:val="center"/>
          </w:tcPr>
          <w:p w14:paraId="263558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异型快速接口（内扣转螺纹）</w:t>
            </w:r>
          </w:p>
        </w:tc>
        <w:tc>
          <w:tcPr>
            <w:tcW w:w="2831" w:type="dxa"/>
            <w:tcBorders>
              <w:top w:val="single" w:color="auto" w:sz="4" w:space="0"/>
              <w:left w:val="nil"/>
              <w:bottom w:val="single" w:color="auto" w:sz="4" w:space="0"/>
              <w:right w:val="single" w:color="auto" w:sz="4" w:space="0"/>
            </w:tcBorders>
            <w:vAlign w:val="center"/>
          </w:tcPr>
          <w:p w14:paraId="6D35C9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KD125/100</w:t>
            </w:r>
          </w:p>
        </w:tc>
        <w:tc>
          <w:tcPr>
            <w:tcW w:w="803" w:type="dxa"/>
            <w:tcBorders>
              <w:top w:val="single" w:color="auto" w:sz="4" w:space="0"/>
              <w:left w:val="nil"/>
              <w:bottom w:val="single" w:color="auto" w:sz="4" w:space="0"/>
              <w:right w:val="single" w:color="auto" w:sz="4" w:space="0"/>
            </w:tcBorders>
            <w:vAlign w:val="center"/>
          </w:tcPr>
          <w:p w14:paraId="4CC968C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04" w:type="dxa"/>
            <w:tcBorders>
              <w:top w:val="single" w:color="auto" w:sz="4" w:space="0"/>
              <w:left w:val="nil"/>
              <w:bottom w:val="single" w:color="auto" w:sz="4" w:space="0"/>
              <w:right w:val="single" w:color="auto" w:sz="4" w:space="0"/>
            </w:tcBorders>
            <w:vAlign w:val="center"/>
          </w:tcPr>
          <w:p w14:paraId="03AF94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个</w:t>
            </w:r>
          </w:p>
        </w:tc>
      </w:tr>
      <w:tr w14:paraId="0D2B5372">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64FE949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318" w:type="dxa"/>
            <w:tcBorders>
              <w:top w:val="single" w:color="auto" w:sz="4" w:space="0"/>
              <w:left w:val="nil"/>
              <w:bottom w:val="single" w:color="auto" w:sz="4" w:space="0"/>
              <w:right w:val="single" w:color="auto" w:sz="4" w:space="0"/>
            </w:tcBorders>
            <w:vAlign w:val="center"/>
          </w:tcPr>
          <w:p w14:paraId="7200A0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吸水管（内扣）</w:t>
            </w:r>
          </w:p>
        </w:tc>
        <w:tc>
          <w:tcPr>
            <w:tcW w:w="2831" w:type="dxa"/>
            <w:tcBorders>
              <w:top w:val="single" w:color="auto" w:sz="4" w:space="0"/>
              <w:left w:val="nil"/>
              <w:bottom w:val="single" w:color="auto" w:sz="4" w:space="0"/>
              <w:right w:val="single" w:color="auto" w:sz="4" w:space="0"/>
            </w:tcBorders>
            <w:vAlign w:val="center"/>
          </w:tcPr>
          <w:p w14:paraId="1AE41C3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φ125×2000</w:t>
            </w:r>
          </w:p>
        </w:tc>
        <w:tc>
          <w:tcPr>
            <w:tcW w:w="803" w:type="dxa"/>
            <w:tcBorders>
              <w:top w:val="single" w:color="auto" w:sz="4" w:space="0"/>
              <w:left w:val="nil"/>
              <w:bottom w:val="single" w:color="auto" w:sz="4" w:space="0"/>
              <w:right w:val="single" w:color="auto" w:sz="4" w:space="0"/>
            </w:tcBorders>
            <w:vAlign w:val="center"/>
          </w:tcPr>
          <w:p w14:paraId="2036F0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804" w:type="dxa"/>
            <w:tcBorders>
              <w:top w:val="single" w:color="auto" w:sz="4" w:space="0"/>
              <w:left w:val="nil"/>
              <w:bottom w:val="single" w:color="auto" w:sz="4" w:space="0"/>
              <w:right w:val="single" w:color="auto" w:sz="4" w:space="0"/>
            </w:tcBorders>
            <w:vAlign w:val="center"/>
          </w:tcPr>
          <w:p w14:paraId="15C7DAF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w:t>
            </w:r>
          </w:p>
        </w:tc>
      </w:tr>
      <w:tr w14:paraId="2267A781">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6F4199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3318" w:type="dxa"/>
            <w:tcBorders>
              <w:top w:val="single" w:color="auto" w:sz="4" w:space="0"/>
              <w:left w:val="nil"/>
              <w:bottom w:val="single" w:color="auto" w:sz="4" w:space="0"/>
              <w:right w:val="single" w:color="auto" w:sz="4" w:space="0"/>
            </w:tcBorders>
            <w:vAlign w:val="center"/>
          </w:tcPr>
          <w:p w14:paraId="1DBE00E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吸水管扳手</w:t>
            </w:r>
          </w:p>
        </w:tc>
        <w:tc>
          <w:tcPr>
            <w:tcW w:w="2831" w:type="dxa"/>
            <w:tcBorders>
              <w:top w:val="single" w:color="auto" w:sz="4" w:space="0"/>
              <w:left w:val="nil"/>
              <w:bottom w:val="single" w:color="auto" w:sz="4" w:space="0"/>
              <w:right w:val="single" w:color="auto" w:sz="4" w:space="0"/>
            </w:tcBorders>
            <w:vAlign w:val="center"/>
          </w:tcPr>
          <w:p w14:paraId="415FB43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803" w:type="dxa"/>
            <w:tcBorders>
              <w:top w:val="single" w:color="auto" w:sz="4" w:space="0"/>
              <w:left w:val="nil"/>
              <w:bottom w:val="single" w:color="auto" w:sz="4" w:space="0"/>
              <w:right w:val="single" w:color="auto" w:sz="4" w:space="0"/>
            </w:tcBorders>
            <w:vAlign w:val="center"/>
          </w:tcPr>
          <w:p w14:paraId="6A3319E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04" w:type="dxa"/>
            <w:tcBorders>
              <w:top w:val="single" w:color="auto" w:sz="4" w:space="0"/>
              <w:left w:val="nil"/>
              <w:bottom w:val="single" w:color="auto" w:sz="4" w:space="0"/>
              <w:right w:val="single" w:color="auto" w:sz="4" w:space="0"/>
            </w:tcBorders>
            <w:vAlign w:val="center"/>
          </w:tcPr>
          <w:p w14:paraId="38DBB2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把</w:t>
            </w:r>
          </w:p>
        </w:tc>
      </w:tr>
      <w:tr w14:paraId="1004F670">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34CC4E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3318" w:type="dxa"/>
            <w:tcBorders>
              <w:top w:val="single" w:color="auto" w:sz="4" w:space="0"/>
              <w:left w:val="nil"/>
              <w:bottom w:val="single" w:color="auto" w:sz="4" w:space="0"/>
              <w:right w:val="single" w:color="auto" w:sz="4" w:space="0"/>
            </w:tcBorders>
            <w:vAlign w:val="center"/>
          </w:tcPr>
          <w:p w14:paraId="4A474D7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滤水器（内扣）</w:t>
            </w:r>
          </w:p>
        </w:tc>
        <w:tc>
          <w:tcPr>
            <w:tcW w:w="2831" w:type="dxa"/>
            <w:tcBorders>
              <w:top w:val="single" w:color="auto" w:sz="4" w:space="0"/>
              <w:left w:val="nil"/>
              <w:bottom w:val="single" w:color="auto" w:sz="4" w:space="0"/>
              <w:right w:val="single" w:color="auto" w:sz="4" w:space="0"/>
            </w:tcBorders>
            <w:vAlign w:val="center"/>
          </w:tcPr>
          <w:p w14:paraId="322914C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FLF125</w:t>
            </w:r>
          </w:p>
        </w:tc>
        <w:tc>
          <w:tcPr>
            <w:tcW w:w="803" w:type="dxa"/>
            <w:tcBorders>
              <w:top w:val="single" w:color="auto" w:sz="4" w:space="0"/>
              <w:left w:val="nil"/>
              <w:bottom w:val="single" w:color="auto" w:sz="4" w:space="0"/>
              <w:right w:val="single" w:color="auto" w:sz="4" w:space="0"/>
            </w:tcBorders>
            <w:vAlign w:val="center"/>
          </w:tcPr>
          <w:p w14:paraId="66BC46E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04" w:type="dxa"/>
            <w:tcBorders>
              <w:top w:val="single" w:color="auto" w:sz="4" w:space="0"/>
              <w:left w:val="nil"/>
              <w:bottom w:val="single" w:color="auto" w:sz="4" w:space="0"/>
              <w:right w:val="single" w:color="auto" w:sz="4" w:space="0"/>
            </w:tcBorders>
            <w:vAlign w:val="center"/>
          </w:tcPr>
          <w:p w14:paraId="797BFE0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只</w:t>
            </w:r>
          </w:p>
        </w:tc>
      </w:tr>
      <w:tr w14:paraId="2E8DEA1E">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639E99F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3318" w:type="dxa"/>
            <w:tcBorders>
              <w:top w:val="single" w:color="auto" w:sz="4" w:space="0"/>
              <w:left w:val="nil"/>
              <w:bottom w:val="single" w:color="auto" w:sz="4" w:space="0"/>
              <w:right w:val="single" w:color="auto" w:sz="4" w:space="0"/>
            </w:tcBorders>
            <w:vAlign w:val="center"/>
          </w:tcPr>
          <w:p w14:paraId="1BC5FE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集水器（内扣转80雄）</w:t>
            </w:r>
          </w:p>
        </w:tc>
        <w:tc>
          <w:tcPr>
            <w:tcW w:w="2831" w:type="dxa"/>
            <w:tcBorders>
              <w:top w:val="single" w:color="auto" w:sz="4" w:space="0"/>
              <w:left w:val="nil"/>
              <w:bottom w:val="single" w:color="auto" w:sz="4" w:space="0"/>
              <w:right w:val="single" w:color="auto" w:sz="4" w:space="0"/>
            </w:tcBorders>
            <w:vAlign w:val="center"/>
          </w:tcPr>
          <w:p w14:paraId="6C097AC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JII150/80×2-1.6</w:t>
            </w:r>
          </w:p>
        </w:tc>
        <w:tc>
          <w:tcPr>
            <w:tcW w:w="803" w:type="dxa"/>
            <w:tcBorders>
              <w:top w:val="single" w:color="auto" w:sz="4" w:space="0"/>
              <w:left w:val="nil"/>
              <w:bottom w:val="single" w:color="auto" w:sz="4" w:space="0"/>
              <w:right w:val="single" w:color="auto" w:sz="4" w:space="0"/>
            </w:tcBorders>
            <w:vAlign w:val="center"/>
          </w:tcPr>
          <w:p w14:paraId="7A5CD6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04" w:type="dxa"/>
            <w:tcBorders>
              <w:top w:val="single" w:color="auto" w:sz="4" w:space="0"/>
              <w:left w:val="nil"/>
              <w:bottom w:val="single" w:color="auto" w:sz="4" w:space="0"/>
              <w:right w:val="single" w:color="auto" w:sz="4" w:space="0"/>
            </w:tcBorders>
            <w:vAlign w:val="center"/>
          </w:tcPr>
          <w:p w14:paraId="724A494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个</w:t>
            </w:r>
          </w:p>
        </w:tc>
      </w:tr>
      <w:tr w14:paraId="220E54F7">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179571F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3318" w:type="dxa"/>
            <w:tcBorders>
              <w:top w:val="single" w:color="auto" w:sz="4" w:space="0"/>
              <w:left w:val="nil"/>
              <w:bottom w:val="single" w:color="auto" w:sz="4" w:space="0"/>
              <w:right w:val="single" w:color="auto" w:sz="4" w:space="0"/>
            </w:tcBorders>
            <w:vAlign w:val="center"/>
          </w:tcPr>
          <w:p w14:paraId="0138636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三分水器（卡式雄分雌）</w:t>
            </w:r>
          </w:p>
        </w:tc>
        <w:tc>
          <w:tcPr>
            <w:tcW w:w="2831" w:type="dxa"/>
            <w:tcBorders>
              <w:top w:val="single" w:color="auto" w:sz="4" w:space="0"/>
              <w:left w:val="nil"/>
              <w:bottom w:val="single" w:color="auto" w:sz="4" w:space="0"/>
              <w:right w:val="single" w:color="auto" w:sz="4" w:space="0"/>
            </w:tcBorders>
            <w:vAlign w:val="center"/>
          </w:tcPr>
          <w:p w14:paraId="60334AA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FⅢ80/65×3-1.6</w:t>
            </w:r>
          </w:p>
        </w:tc>
        <w:tc>
          <w:tcPr>
            <w:tcW w:w="803" w:type="dxa"/>
            <w:tcBorders>
              <w:top w:val="single" w:color="auto" w:sz="4" w:space="0"/>
              <w:left w:val="nil"/>
              <w:bottom w:val="single" w:color="auto" w:sz="4" w:space="0"/>
              <w:right w:val="single" w:color="auto" w:sz="4" w:space="0"/>
            </w:tcBorders>
            <w:vAlign w:val="center"/>
          </w:tcPr>
          <w:p w14:paraId="1EAE0ED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04" w:type="dxa"/>
            <w:tcBorders>
              <w:top w:val="single" w:color="auto" w:sz="4" w:space="0"/>
              <w:left w:val="nil"/>
              <w:bottom w:val="single" w:color="auto" w:sz="4" w:space="0"/>
              <w:right w:val="single" w:color="auto" w:sz="4" w:space="0"/>
            </w:tcBorders>
            <w:vAlign w:val="center"/>
          </w:tcPr>
          <w:p w14:paraId="0F97F2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个</w:t>
            </w:r>
          </w:p>
        </w:tc>
      </w:tr>
      <w:tr w14:paraId="75F450AB">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2AA7CA1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3318" w:type="dxa"/>
            <w:tcBorders>
              <w:top w:val="single" w:color="auto" w:sz="4" w:space="0"/>
              <w:left w:val="nil"/>
              <w:bottom w:val="single" w:color="auto" w:sz="4" w:space="0"/>
              <w:right w:val="single" w:color="auto" w:sz="4" w:space="0"/>
            </w:tcBorders>
            <w:vAlign w:val="center"/>
          </w:tcPr>
          <w:p w14:paraId="6272DE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异型接口</w:t>
            </w:r>
          </w:p>
        </w:tc>
        <w:tc>
          <w:tcPr>
            <w:tcW w:w="2831" w:type="dxa"/>
            <w:tcBorders>
              <w:top w:val="single" w:color="auto" w:sz="4" w:space="0"/>
              <w:left w:val="nil"/>
              <w:bottom w:val="single" w:color="auto" w:sz="4" w:space="0"/>
              <w:right w:val="single" w:color="auto" w:sz="4" w:space="0"/>
            </w:tcBorders>
            <w:vAlign w:val="center"/>
          </w:tcPr>
          <w:p w14:paraId="44A0C8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KXK65内扣/80雌</w:t>
            </w:r>
          </w:p>
        </w:tc>
        <w:tc>
          <w:tcPr>
            <w:tcW w:w="803" w:type="dxa"/>
            <w:tcBorders>
              <w:top w:val="single" w:color="auto" w:sz="4" w:space="0"/>
              <w:left w:val="nil"/>
              <w:bottom w:val="single" w:color="auto" w:sz="4" w:space="0"/>
              <w:right w:val="single" w:color="auto" w:sz="4" w:space="0"/>
            </w:tcBorders>
            <w:vAlign w:val="center"/>
          </w:tcPr>
          <w:p w14:paraId="16C48C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04" w:type="dxa"/>
            <w:tcBorders>
              <w:top w:val="single" w:color="auto" w:sz="4" w:space="0"/>
              <w:left w:val="nil"/>
              <w:bottom w:val="single" w:color="auto" w:sz="4" w:space="0"/>
              <w:right w:val="single" w:color="auto" w:sz="4" w:space="0"/>
            </w:tcBorders>
            <w:vAlign w:val="center"/>
          </w:tcPr>
          <w:p w14:paraId="52A5D2A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个</w:t>
            </w:r>
          </w:p>
        </w:tc>
      </w:tr>
      <w:tr w14:paraId="114CB5C6">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73B99A5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3318" w:type="dxa"/>
            <w:tcBorders>
              <w:top w:val="single" w:color="auto" w:sz="4" w:space="0"/>
              <w:left w:val="nil"/>
              <w:bottom w:val="single" w:color="auto" w:sz="4" w:space="0"/>
              <w:right w:val="single" w:color="auto" w:sz="4" w:space="0"/>
            </w:tcBorders>
            <w:vAlign w:val="center"/>
          </w:tcPr>
          <w:p w14:paraId="139205D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异径接口</w:t>
            </w:r>
          </w:p>
        </w:tc>
        <w:tc>
          <w:tcPr>
            <w:tcW w:w="2831" w:type="dxa"/>
            <w:tcBorders>
              <w:top w:val="single" w:color="auto" w:sz="4" w:space="0"/>
              <w:left w:val="nil"/>
              <w:bottom w:val="single" w:color="auto" w:sz="4" w:space="0"/>
              <w:right w:val="single" w:color="auto" w:sz="4" w:space="0"/>
            </w:tcBorders>
            <w:vAlign w:val="center"/>
          </w:tcPr>
          <w:p w14:paraId="5F98CE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KJK65雌/80雄</w:t>
            </w:r>
          </w:p>
        </w:tc>
        <w:tc>
          <w:tcPr>
            <w:tcW w:w="803" w:type="dxa"/>
            <w:tcBorders>
              <w:top w:val="single" w:color="auto" w:sz="4" w:space="0"/>
              <w:left w:val="nil"/>
              <w:bottom w:val="single" w:color="auto" w:sz="4" w:space="0"/>
              <w:right w:val="single" w:color="auto" w:sz="4" w:space="0"/>
            </w:tcBorders>
            <w:vAlign w:val="center"/>
          </w:tcPr>
          <w:p w14:paraId="627B3CE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04" w:type="dxa"/>
            <w:tcBorders>
              <w:top w:val="single" w:color="auto" w:sz="4" w:space="0"/>
              <w:left w:val="nil"/>
              <w:bottom w:val="single" w:color="auto" w:sz="4" w:space="0"/>
              <w:right w:val="single" w:color="auto" w:sz="4" w:space="0"/>
            </w:tcBorders>
            <w:vAlign w:val="center"/>
          </w:tcPr>
          <w:p w14:paraId="3A04C64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个</w:t>
            </w:r>
          </w:p>
        </w:tc>
      </w:tr>
      <w:tr w14:paraId="0D6B8B69">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68C95C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3318" w:type="dxa"/>
            <w:tcBorders>
              <w:top w:val="single" w:color="auto" w:sz="4" w:space="0"/>
              <w:left w:val="nil"/>
              <w:bottom w:val="single" w:color="auto" w:sz="4" w:space="0"/>
              <w:right w:val="single" w:color="auto" w:sz="4" w:space="0"/>
            </w:tcBorders>
            <w:vAlign w:val="center"/>
          </w:tcPr>
          <w:p w14:paraId="22ABC6F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水带护桥</w:t>
            </w:r>
          </w:p>
        </w:tc>
        <w:tc>
          <w:tcPr>
            <w:tcW w:w="2831" w:type="dxa"/>
            <w:tcBorders>
              <w:top w:val="single" w:color="auto" w:sz="4" w:space="0"/>
              <w:left w:val="nil"/>
              <w:bottom w:val="single" w:color="auto" w:sz="4" w:space="0"/>
              <w:right w:val="single" w:color="auto" w:sz="4" w:space="0"/>
            </w:tcBorders>
            <w:vAlign w:val="center"/>
          </w:tcPr>
          <w:p w14:paraId="362213B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FH80/90×555×570</w:t>
            </w:r>
          </w:p>
        </w:tc>
        <w:tc>
          <w:tcPr>
            <w:tcW w:w="803" w:type="dxa"/>
            <w:tcBorders>
              <w:top w:val="single" w:color="auto" w:sz="4" w:space="0"/>
              <w:left w:val="nil"/>
              <w:bottom w:val="single" w:color="auto" w:sz="4" w:space="0"/>
              <w:right w:val="single" w:color="auto" w:sz="4" w:space="0"/>
            </w:tcBorders>
            <w:vAlign w:val="center"/>
          </w:tcPr>
          <w:p w14:paraId="28C4B53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04" w:type="dxa"/>
            <w:tcBorders>
              <w:top w:val="single" w:color="auto" w:sz="4" w:space="0"/>
              <w:left w:val="nil"/>
              <w:bottom w:val="single" w:color="auto" w:sz="4" w:space="0"/>
              <w:right w:val="single" w:color="auto" w:sz="4" w:space="0"/>
            </w:tcBorders>
            <w:vAlign w:val="center"/>
          </w:tcPr>
          <w:p w14:paraId="3183AF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个</w:t>
            </w:r>
          </w:p>
        </w:tc>
      </w:tr>
      <w:tr w14:paraId="3E49E4D7">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6E72AB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3318" w:type="dxa"/>
            <w:tcBorders>
              <w:top w:val="single" w:color="auto" w:sz="4" w:space="0"/>
              <w:left w:val="nil"/>
              <w:bottom w:val="single" w:color="auto" w:sz="4" w:space="0"/>
              <w:right w:val="single" w:color="auto" w:sz="4" w:space="0"/>
            </w:tcBorders>
            <w:vAlign w:val="center"/>
          </w:tcPr>
          <w:p w14:paraId="2BB18A7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水带包布</w:t>
            </w:r>
          </w:p>
        </w:tc>
        <w:tc>
          <w:tcPr>
            <w:tcW w:w="2831" w:type="dxa"/>
            <w:tcBorders>
              <w:top w:val="single" w:color="auto" w:sz="4" w:space="0"/>
              <w:left w:val="nil"/>
              <w:bottom w:val="single" w:color="auto" w:sz="4" w:space="0"/>
              <w:right w:val="single" w:color="auto" w:sz="4" w:space="0"/>
            </w:tcBorders>
            <w:vAlign w:val="center"/>
          </w:tcPr>
          <w:p w14:paraId="691308D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QH16044X</w:t>
            </w:r>
          </w:p>
        </w:tc>
        <w:tc>
          <w:tcPr>
            <w:tcW w:w="803" w:type="dxa"/>
            <w:tcBorders>
              <w:top w:val="single" w:color="auto" w:sz="4" w:space="0"/>
              <w:left w:val="nil"/>
              <w:bottom w:val="single" w:color="auto" w:sz="4" w:space="0"/>
              <w:right w:val="single" w:color="auto" w:sz="4" w:space="0"/>
            </w:tcBorders>
            <w:vAlign w:val="center"/>
          </w:tcPr>
          <w:p w14:paraId="5B28AE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804" w:type="dxa"/>
            <w:tcBorders>
              <w:top w:val="single" w:color="auto" w:sz="4" w:space="0"/>
              <w:left w:val="nil"/>
              <w:bottom w:val="single" w:color="auto" w:sz="4" w:space="0"/>
              <w:right w:val="single" w:color="auto" w:sz="4" w:space="0"/>
            </w:tcBorders>
            <w:vAlign w:val="center"/>
          </w:tcPr>
          <w:p w14:paraId="4038AA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件</w:t>
            </w:r>
          </w:p>
        </w:tc>
      </w:tr>
      <w:tr w14:paraId="4754A3AC">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50E4F57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318" w:type="dxa"/>
            <w:tcBorders>
              <w:top w:val="single" w:color="auto" w:sz="4" w:space="0"/>
              <w:left w:val="nil"/>
              <w:bottom w:val="single" w:color="auto" w:sz="4" w:space="0"/>
              <w:right w:val="single" w:color="auto" w:sz="4" w:space="0"/>
            </w:tcBorders>
            <w:vAlign w:val="center"/>
          </w:tcPr>
          <w:p w14:paraId="03D8483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水带挂钩</w:t>
            </w:r>
          </w:p>
        </w:tc>
        <w:tc>
          <w:tcPr>
            <w:tcW w:w="2831" w:type="dxa"/>
            <w:tcBorders>
              <w:top w:val="single" w:color="auto" w:sz="4" w:space="0"/>
              <w:left w:val="nil"/>
              <w:bottom w:val="single" w:color="auto" w:sz="4" w:space="0"/>
              <w:right w:val="single" w:color="auto" w:sz="4" w:space="0"/>
            </w:tcBorders>
            <w:vAlign w:val="center"/>
          </w:tcPr>
          <w:p w14:paraId="261E106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QH16045X</w:t>
            </w:r>
          </w:p>
        </w:tc>
        <w:tc>
          <w:tcPr>
            <w:tcW w:w="803" w:type="dxa"/>
            <w:tcBorders>
              <w:top w:val="single" w:color="auto" w:sz="4" w:space="0"/>
              <w:left w:val="nil"/>
              <w:bottom w:val="single" w:color="auto" w:sz="4" w:space="0"/>
              <w:right w:val="single" w:color="auto" w:sz="4" w:space="0"/>
            </w:tcBorders>
            <w:vAlign w:val="center"/>
          </w:tcPr>
          <w:p w14:paraId="7754881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804" w:type="dxa"/>
            <w:tcBorders>
              <w:top w:val="single" w:color="auto" w:sz="4" w:space="0"/>
              <w:left w:val="nil"/>
              <w:bottom w:val="single" w:color="auto" w:sz="4" w:space="0"/>
              <w:right w:val="single" w:color="auto" w:sz="4" w:space="0"/>
            </w:tcBorders>
            <w:vAlign w:val="center"/>
          </w:tcPr>
          <w:p w14:paraId="1BB12DF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件</w:t>
            </w:r>
          </w:p>
        </w:tc>
      </w:tr>
      <w:tr w14:paraId="1941ED50">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3A0BED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3318" w:type="dxa"/>
            <w:tcBorders>
              <w:top w:val="single" w:color="auto" w:sz="4" w:space="0"/>
              <w:left w:val="nil"/>
              <w:bottom w:val="single" w:color="auto" w:sz="4" w:space="0"/>
              <w:right w:val="single" w:color="auto" w:sz="4" w:space="0"/>
            </w:tcBorders>
            <w:vAlign w:val="center"/>
          </w:tcPr>
          <w:p w14:paraId="5EF4C32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地上消火栓扳手</w:t>
            </w:r>
          </w:p>
        </w:tc>
        <w:tc>
          <w:tcPr>
            <w:tcW w:w="2831" w:type="dxa"/>
            <w:tcBorders>
              <w:top w:val="single" w:color="auto" w:sz="4" w:space="0"/>
              <w:left w:val="nil"/>
              <w:bottom w:val="single" w:color="auto" w:sz="4" w:space="0"/>
              <w:right w:val="single" w:color="auto" w:sz="4" w:space="0"/>
            </w:tcBorders>
            <w:vAlign w:val="center"/>
          </w:tcPr>
          <w:p w14:paraId="685E073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FB400</w:t>
            </w:r>
          </w:p>
        </w:tc>
        <w:tc>
          <w:tcPr>
            <w:tcW w:w="803" w:type="dxa"/>
            <w:tcBorders>
              <w:top w:val="single" w:color="auto" w:sz="4" w:space="0"/>
              <w:left w:val="nil"/>
              <w:bottom w:val="single" w:color="auto" w:sz="4" w:space="0"/>
              <w:right w:val="single" w:color="auto" w:sz="4" w:space="0"/>
            </w:tcBorders>
            <w:vAlign w:val="center"/>
          </w:tcPr>
          <w:p w14:paraId="27FC02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04" w:type="dxa"/>
            <w:tcBorders>
              <w:top w:val="single" w:color="auto" w:sz="4" w:space="0"/>
              <w:left w:val="nil"/>
              <w:bottom w:val="single" w:color="auto" w:sz="4" w:space="0"/>
              <w:right w:val="single" w:color="auto" w:sz="4" w:space="0"/>
            </w:tcBorders>
            <w:vAlign w:val="center"/>
          </w:tcPr>
          <w:p w14:paraId="78CAC1E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件</w:t>
            </w:r>
          </w:p>
        </w:tc>
      </w:tr>
      <w:tr w14:paraId="17F17364">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57D3BCD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3318" w:type="dxa"/>
            <w:tcBorders>
              <w:top w:val="single" w:color="auto" w:sz="4" w:space="0"/>
              <w:left w:val="nil"/>
              <w:bottom w:val="single" w:color="auto" w:sz="4" w:space="0"/>
              <w:right w:val="single" w:color="auto" w:sz="4" w:space="0"/>
            </w:tcBorders>
            <w:vAlign w:val="center"/>
          </w:tcPr>
          <w:p w14:paraId="442FE2E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消防水带</w:t>
            </w:r>
          </w:p>
        </w:tc>
        <w:tc>
          <w:tcPr>
            <w:tcW w:w="2831" w:type="dxa"/>
            <w:tcBorders>
              <w:top w:val="single" w:color="auto" w:sz="4" w:space="0"/>
              <w:left w:val="nil"/>
              <w:bottom w:val="single" w:color="auto" w:sz="4" w:space="0"/>
              <w:right w:val="single" w:color="auto" w:sz="4" w:space="0"/>
            </w:tcBorders>
            <w:vAlign w:val="center"/>
          </w:tcPr>
          <w:p w14:paraId="07BEB85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16-40-20</w:t>
            </w:r>
          </w:p>
        </w:tc>
        <w:tc>
          <w:tcPr>
            <w:tcW w:w="803" w:type="dxa"/>
            <w:tcBorders>
              <w:top w:val="single" w:color="auto" w:sz="4" w:space="0"/>
              <w:left w:val="nil"/>
              <w:bottom w:val="single" w:color="auto" w:sz="4" w:space="0"/>
              <w:right w:val="single" w:color="auto" w:sz="4" w:space="0"/>
            </w:tcBorders>
            <w:vAlign w:val="center"/>
          </w:tcPr>
          <w:p w14:paraId="1FCA97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804" w:type="dxa"/>
            <w:tcBorders>
              <w:top w:val="single" w:color="auto" w:sz="4" w:space="0"/>
              <w:left w:val="nil"/>
              <w:bottom w:val="single" w:color="auto" w:sz="4" w:space="0"/>
              <w:right w:val="single" w:color="auto" w:sz="4" w:space="0"/>
            </w:tcBorders>
            <w:vAlign w:val="center"/>
          </w:tcPr>
          <w:p w14:paraId="1550A67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盘</w:t>
            </w:r>
          </w:p>
        </w:tc>
      </w:tr>
      <w:tr w14:paraId="4E2B184A">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2041123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3318" w:type="dxa"/>
            <w:tcBorders>
              <w:top w:val="single" w:color="auto" w:sz="4" w:space="0"/>
              <w:left w:val="nil"/>
              <w:bottom w:val="single" w:color="auto" w:sz="4" w:space="0"/>
              <w:right w:val="single" w:color="auto" w:sz="4" w:space="0"/>
            </w:tcBorders>
            <w:vAlign w:val="center"/>
          </w:tcPr>
          <w:p w14:paraId="0F7A764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异型接口</w:t>
            </w:r>
          </w:p>
        </w:tc>
        <w:tc>
          <w:tcPr>
            <w:tcW w:w="2831" w:type="dxa"/>
            <w:tcBorders>
              <w:top w:val="single" w:color="auto" w:sz="4" w:space="0"/>
              <w:left w:val="nil"/>
              <w:bottom w:val="single" w:color="auto" w:sz="4" w:space="0"/>
              <w:right w:val="single" w:color="auto" w:sz="4" w:space="0"/>
            </w:tcBorders>
            <w:vAlign w:val="center"/>
          </w:tcPr>
          <w:p w14:paraId="5E3A881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KY65/40</w:t>
            </w:r>
          </w:p>
        </w:tc>
        <w:tc>
          <w:tcPr>
            <w:tcW w:w="803" w:type="dxa"/>
            <w:tcBorders>
              <w:top w:val="single" w:color="auto" w:sz="4" w:space="0"/>
              <w:left w:val="nil"/>
              <w:bottom w:val="single" w:color="auto" w:sz="4" w:space="0"/>
              <w:right w:val="single" w:color="auto" w:sz="4" w:space="0"/>
            </w:tcBorders>
            <w:vAlign w:val="center"/>
          </w:tcPr>
          <w:p w14:paraId="38FAD3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804" w:type="dxa"/>
            <w:tcBorders>
              <w:top w:val="single" w:color="auto" w:sz="4" w:space="0"/>
              <w:left w:val="nil"/>
              <w:bottom w:val="single" w:color="auto" w:sz="4" w:space="0"/>
              <w:right w:val="single" w:color="auto" w:sz="4" w:space="0"/>
            </w:tcBorders>
            <w:vAlign w:val="center"/>
          </w:tcPr>
          <w:p w14:paraId="4791E5D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个</w:t>
            </w:r>
          </w:p>
        </w:tc>
      </w:tr>
      <w:tr w14:paraId="63B9B868">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3838C3F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3318" w:type="dxa"/>
            <w:tcBorders>
              <w:top w:val="single" w:color="auto" w:sz="4" w:space="0"/>
              <w:left w:val="nil"/>
              <w:bottom w:val="single" w:color="auto" w:sz="4" w:space="0"/>
              <w:right w:val="single" w:color="auto" w:sz="4" w:space="0"/>
            </w:tcBorders>
            <w:vAlign w:val="center"/>
          </w:tcPr>
          <w:p w14:paraId="1C6A21F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可充电照明灯</w:t>
            </w:r>
          </w:p>
        </w:tc>
        <w:tc>
          <w:tcPr>
            <w:tcW w:w="2831" w:type="dxa"/>
            <w:tcBorders>
              <w:top w:val="single" w:color="auto" w:sz="4" w:space="0"/>
              <w:left w:val="nil"/>
              <w:bottom w:val="single" w:color="auto" w:sz="4" w:space="0"/>
              <w:right w:val="single" w:color="auto" w:sz="4" w:space="0"/>
            </w:tcBorders>
            <w:vAlign w:val="center"/>
          </w:tcPr>
          <w:p w14:paraId="268C26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p>
        </w:tc>
        <w:tc>
          <w:tcPr>
            <w:tcW w:w="803" w:type="dxa"/>
            <w:tcBorders>
              <w:top w:val="single" w:color="auto" w:sz="4" w:space="0"/>
              <w:left w:val="nil"/>
              <w:bottom w:val="single" w:color="auto" w:sz="4" w:space="0"/>
              <w:right w:val="single" w:color="auto" w:sz="4" w:space="0"/>
            </w:tcBorders>
            <w:vAlign w:val="center"/>
          </w:tcPr>
          <w:p w14:paraId="65EA06D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804" w:type="dxa"/>
            <w:tcBorders>
              <w:top w:val="single" w:color="auto" w:sz="4" w:space="0"/>
              <w:left w:val="nil"/>
              <w:bottom w:val="single" w:color="auto" w:sz="4" w:space="0"/>
              <w:right w:val="single" w:color="auto" w:sz="4" w:space="0"/>
            </w:tcBorders>
            <w:vAlign w:val="center"/>
          </w:tcPr>
          <w:p w14:paraId="4444CE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w:t>
            </w:r>
          </w:p>
        </w:tc>
      </w:tr>
      <w:tr w14:paraId="0F6449CD">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203207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3318" w:type="dxa"/>
            <w:tcBorders>
              <w:top w:val="single" w:color="auto" w:sz="4" w:space="0"/>
              <w:left w:val="nil"/>
              <w:bottom w:val="single" w:color="auto" w:sz="4" w:space="0"/>
              <w:right w:val="single" w:color="auto" w:sz="4" w:space="0"/>
            </w:tcBorders>
            <w:vAlign w:val="center"/>
          </w:tcPr>
          <w:p w14:paraId="454A01C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空气呼吸器</w:t>
            </w:r>
          </w:p>
        </w:tc>
        <w:tc>
          <w:tcPr>
            <w:tcW w:w="2831" w:type="dxa"/>
            <w:tcBorders>
              <w:top w:val="single" w:color="auto" w:sz="4" w:space="0"/>
              <w:left w:val="nil"/>
              <w:bottom w:val="single" w:color="auto" w:sz="4" w:space="0"/>
              <w:right w:val="single" w:color="auto" w:sz="4" w:space="0"/>
            </w:tcBorders>
            <w:vAlign w:val="center"/>
          </w:tcPr>
          <w:p w14:paraId="19F895C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全面罩</w:t>
            </w:r>
          </w:p>
        </w:tc>
        <w:tc>
          <w:tcPr>
            <w:tcW w:w="803" w:type="dxa"/>
            <w:tcBorders>
              <w:top w:val="single" w:color="auto" w:sz="4" w:space="0"/>
              <w:left w:val="nil"/>
              <w:bottom w:val="single" w:color="auto" w:sz="4" w:space="0"/>
              <w:right w:val="single" w:color="auto" w:sz="4" w:space="0"/>
            </w:tcBorders>
            <w:vAlign w:val="center"/>
          </w:tcPr>
          <w:p w14:paraId="132B74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804" w:type="dxa"/>
            <w:tcBorders>
              <w:top w:val="single" w:color="auto" w:sz="4" w:space="0"/>
              <w:left w:val="nil"/>
              <w:bottom w:val="single" w:color="auto" w:sz="4" w:space="0"/>
              <w:right w:val="single" w:color="auto" w:sz="4" w:space="0"/>
            </w:tcBorders>
            <w:vAlign w:val="center"/>
          </w:tcPr>
          <w:p w14:paraId="32CA815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r>
      <w:tr w14:paraId="1B91FA63">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7B0962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3318" w:type="dxa"/>
            <w:tcBorders>
              <w:top w:val="single" w:color="auto" w:sz="4" w:space="0"/>
              <w:left w:val="nil"/>
              <w:bottom w:val="single" w:color="auto" w:sz="4" w:space="0"/>
              <w:right w:val="single" w:color="auto" w:sz="4" w:space="0"/>
            </w:tcBorders>
            <w:vAlign w:val="center"/>
          </w:tcPr>
          <w:p w14:paraId="04BEB8C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拉梯</w:t>
            </w:r>
          </w:p>
        </w:tc>
        <w:tc>
          <w:tcPr>
            <w:tcW w:w="2831" w:type="dxa"/>
            <w:tcBorders>
              <w:top w:val="single" w:color="auto" w:sz="4" w:space="0"/>
              <w:left w:val="nil"/>
              <w:bottom w:val="single" w:color="auto" w:sz="4" w:space="0"/>
              <w:right w:val="single" w:color="auto" w:sz="4" w:space="0"/>
            </w:tcBorders>
            <w:vAlign w:val="center"/>
          </w:tcPr>
          <w:p w14:paraId="0E514AF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6米</w:t>
            </w:r>
          </w:p>
        </w:tc>
        <w:tc>
          <w:tcPr>
            <w:tcW w:w="803" w:type="dxa"/>
            <w:tcBorders>
              <w:top w:val="single" w:color="auto" w:sz="4" w:space="0"/>
              <w:left w:val="nil"/>
              <w:bottom w:val="single" w:color="auto" w:sz="4" w:space="0"/>
              <w:right w:val="single" w:color="auto" w:sz="4" w:space="0"/>
            </w:tcBorders>
            <w:vAlign w:val="center"/>
          </w:tcPr>
          <w:p w14:paraId="0EA172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04" w:type="dxa"/>
            <w:tcBorders>
              <w:top w:val="single" w:color="auto" w:sz="4" w:space="0"/>
              <w:left w:val="nil"/>
              <w:bottom w:val="single" w:color="auto" w:sz="4" w:space="0"/>
              <w:right w:val="single" w:color="auto" w:sz="4" w:space="0"/>
            </w:tcBorders>
            <w:vAlign w:val="center"/>
          </w:tcPr>
          <w:p w14:paraId="2DED745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把</w:t>
            </w:r>
          </w:p>
        </w:tc>
      </w:tr>
      <w:tr w14:paraId="0E665979">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2F553CE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3318" w:type="dxa"/>
            <w:tcBorders>
              <w:top w:val="single" w:color="auto" w:sz="4" w:space="0"/>
              <w:left w:val="nil"/>
              <w:bottom w:val="single" w:color="auto" w:sz="4" w:space="0"/>
              <w:right w:val="single" w:color="auto" w:sz="4" w:space="0"/>
            </w:tcBorders>
            <w:vAlign w:val="center"/>
          </w:tcPr>
          <w:p w14:paraId="16E21D2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电动锯</w:t>
            </w:r>
          </w:p>
        </w:tc>
        <w:tc>
          <w:tcPr>
            <w:tcW w:w="2831" w:type="dxa"/>
            <w:tcBorders>
              <w:top w:val="single" w:color="auto" w:sz="4" w:space="0"/>
              <w:left w:val="nil"/>
              <w:bottom w:val="single" w:color="auto" w:sz="4" w:space="0"/>
              <w:right w:val="single" w:color="auto" w:sz="4" w:space="0"/>
            </w:tcBorders>
            <w:vAlign w:val="center"/>
          </w:tcPr>
          <w:p w14:paraId="1F2858D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p>
        </w:tc>
        <w:tc>
          <w:tcPr>
            <w:tcW w:w="803" w:type="dxa"/>
            <w:tcBorders>
              <w:top w:val="single" w:color="auto" w:sz="4" w:space="0"/>
              <w:left w:val="nil"/>
              <w:bottom w:val="single" w:color="auto" w:sz="4" w:space="0"/>
              <w:right w:val="single" w:color="auto" w:sz="4" w:space="0"/>
            </w:tcBorders>
            <w:vAlign w:val="center"/>
          </w:tcPr>
          <w:p w14:paraId="237277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04" w:type="dxa"/>
            <w:tcBorders>
              <w:top w:val="single" w:color="auto" w:sz="4" w:space="0"/>
              <w:left w:val="nil"/>
              <w:bottom w:val="single" w:color="auto" w:sz="4" w:space="0"/>
              <w:right w:val="single" w:color="auto" w:sz="4" w:space="0"/>
            </w:tcBorders>
            <w:vAlign w:val="center"/>
          </w:tcPr>
          <w:p w14:paraId="56C92AE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把</w:t>
            </w:r>
          </w:p>
        </w:tc>
      </w:tr>
      <w:tr w14:paraId="600F8E86">
        <w:tblPrEx>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02F982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3318" w:type="dxa"/>
            <w:tcBorders>
              <w:top w:val="single" w:color="auto" w:sz="4" w:space="0"/>
              <w:left w:val="nil"/>
              <w:bottom w:val="single" w:color="auto" w:sz="4" w:space="0"/>
              <w:right w:val="single" w:color="auto" w:sz="4" w:space="0"/>
            </w:tcBorders>
            <w:vAlign w:val="center"/>
          </w:tcPr>
          <w:p w14:paraId="2EF6908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CAFS 系统</w:t>
            </w:r>
          </w:p>
        </w:tc>
        <w:tc>
          <w:tcPr>
            <w:tcW w:w="2831" w:type="dxa"/>
            <w:tcBorders>
              <w:top w:val="single" w:color="auto" w:sz="4" w:space="0"/>
              <w:left w:val="nil"/>
              <w:bottom w:val="single" w:color="auto" w:sz="4" w:space="0"/>
              <w:right w:val="single" w:color="auto" w:sz="4" w:space="0"/>
            </w:tcBorders>
            <w:vAlign w:val="center"/>
          </w:tcPr>
          <w:p w14:paraId="1C7B18FE">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投标时提供所投产品有效的消防产品技术鉴定证书及型式检验报告</w:t>
            </w:r>
            <w:r>
              <w:rPr>
                <w:rFonts w:hint="eastAsia" w:ascii="仿宋" w:hAnsi="仿宋" w:eastAsia="仿宋" w:cs="仿宋"/>
                <w:color w:val="auto"/>
                <w:sz w:val="24"/>
                <w:szCs w:val="24"/>
                <w:lang w:eastAsia="zh-CN"/>
              </w:rPr>
              <w:t>；</w:t>
            </w:r>
          </w:p>
          <w:p w14:paraId="72F640CB">
            <w:pPr>
              <w:keepNext w:val="0"/>
              <w:keepLines w:val="0"/>
              <w:numPr>
                <w:ilvl w:val="0"/>
                <w:numId w:val="0"/>
              </w:numPr>
              <w:adjustRightIn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2、泡沫液类型:A类、B 类；  3、混合方式:现混式；</w:t>
            </w:r>
          </w:p>
          <w:p w14:paraId="617430D8">
            <w:pPr>
              <w:keepNext w:val="0"/>
              <w:keepLines w:val="0"/>
              <w:numPr>
                <w:ilvl w:val="0"/>
                <w:numId w:val="0"/>
              </w:numPr>
              <w:adjustRightIn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4、系统工作压力:≥0.85MPa；5、储气瓶额定工作压力:≤30MPa；</w:t>
            </w:r>
          </w:p>
          <w:p w14:paraId="274CFD37">
            <w:pPr>
              <w:numPr>
                <w:ilvl w:val="0"/>
                <w:numId w:val="0"/>
              </w:numPr>
              <w:adjustRightIn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6、储气瓶容积:&lt;1.5L；</w:t>
            </w:r>
          </w:p>
          <w:p w14:paraId="081DD17D">
            <w:pPr>
              <w:keepNext w:val="0"/>
              <w:keepLines w:val="0"/>
              <w:numPr>
                <w:ilvl w:val="0"/>
                <w:numId w:val="0"/>
              </w:numPr>
              <w:adjustRightIn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7、灭火剂最大装载量:≥10KG；</w:t>
            </w:r>
          </w:p>
          <w:p w14:paraId="2AC01FA7">
            <w:pPr>
              <w:numPr>
                <w:ilvl w:val="0"/>
                <w:numId w:val="0"/>
              </w:numPr>
              <w:adjustRightIn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8、有效喷射时间:湿泡沫≥60秒，干泡沫≥73秒；</w:t>
            </w:r>
          </w:p>
          <w:p w14:paraId="278E37D8">
            <w:pPr>
              <w:keepNext w:val="0"/>
              <w:keepLines w:val="0"/>
              <w:numPr>
                <w:ilvl w:val="0"/>
                <w:numId w:val="0"/>
              </w:numPr>
              <w:adjustRightIn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9、喷射射程:湿泡沫≥11米，干泡沫≥10米；</w:t>
            </w:r>
          </w:p>
          <w:p w14:paraId="73F04B9B">
            <w:pPr>
              <w:numPr>
                <w:ilvl w:val="0"/>
                <w:numId w:val="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10、发泡倍数:湿泡沫≥6，干泡沫≥10；</w:t>
            </w:r>
          </w:p>
          <w:p w14:paraId="2A10B208">
            <w:pPr>
              <w:keepNext w:val="0"/>
              <w:keepLines w:val="0"/>
              <w:numPr>
                <w:ilvl w:val="0"/>
                <w:numId w:val="0"/>
              </w:numPr>
              <w:adjustRightIn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11、25%洗液时间：≥3分钟；</w:t>
            </w:r>
          </w:p>
          <w:p w14:paraId="65D2C200">
            <w:pPr>
              <w:keepNext w:val="0"/>
              <w:keepLines w:val="0"/>
              <w:numPr>
                <w:ilvl w:val="0"/>
                <w:numId w:val="0"/>
              </w:numPr>
              <w:adjustRightIn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12、整机满载质量：≤26KG；13、灭火等级:A类≥3A，B类≥55B。</w:t>
            </w:r>
          </w:p>
        </w:tc>
        <w:tc>
          <w:tcPr>
            <w:tcW w:w="803" w:type="dxa"/>
            <w:tcBorders>
              <w:top w:val="single" w:color="auto" w:sz="4" w:space="0"/>
              <w:left w:val="nil"/>
              <w:bottom w:val="single" w:color="auto" w:sz="4" w:space="0"/>
              <w:right w:val="single" w:color="auto" w:sz="4" w:space="0"/>
            </w:tcBorders>
            <w:vAlign w:val="center"/>
          </w:tcPr>
          <w:p w14:paraId="72762A0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p>
        </w:tc>
        <w:tc>
          <w:tcPr>
            <w:tcW w:w="804" w:type="dxa"/>
            <w:tcBorders>
              <w:top w:val="single" w:color="auto" w:sz="4" w:space="0"/>
              <w:left w:val="nil"/>
              <w:bottom w:val="single" w:color="auto" w:sz="4" w:space="0"/>
              <w:right w:val="single" w:color="auto" w:sz="4" w:space="0"/>
            </w:tcBorders>
            <w:vAlign w:val="center"/>
          </w:tcPr>
          <w:p w14:paraId="6E8DB61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lang w:val="en-US" w:eastAsia="zh-CN"/>
              </w:rPr>
            </w:pPr>
          </w:p>
        </w:tc>
      </w:tr>
    </w:tbl>
    <w:p w14:paraId="04B967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w:t>
      </w:r>
      <w:r>
        <w:rPr>
          <w:rFonts w:hint="eastAsia" w:ascii="仿宋" w:hAnsi="仿宋" w:eastAsia="仿宋" w:cs="仿宋"/>
          <w:color w:val="auto"/>
          <w:sz w:val="24"/>
          <w:szCs w:val="24"/>
        </w:rPr>
        <w:t xml:space="preserve">1、供方所供的货物必须为全新的，符合国家标准的合格产品； </w:t>
      </w:r>
    </w:p>
    <w:p w14:paraId="1185F68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2、必所供货物不会侵犯任何第三方知识产权； </w:t>
      </w:r>
    </w:p>
    <w:p w14:paraId="47382D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t>3、送货安装地址：采购人指定地点；</w:t>
      </w:r>
      <w:r>
        <w:rPr>
          <w:rFonts w:hint="eastAsia" w:ascii="仿宋" w:hAnsi="仿宋" w:eastAsia="仿宋" w:cs="仿宋"/>
          <w:sz w:val="24"/>
          <w:szCs w:val="24"/>
        </w:rPr>
        <w:t xml:space="preserve"> </w:t>
      </w:r>
    </w:p>
    <w:p w14:paraId="030786FB">
      <w:pPr>
        <w:widowControl w:val="0"/>
        <w:numPr>
          <w:ilvl w:val="0"/>
          <w:numId w:val="0"/>
        </w:numPr>
        <w:jc w:val="both"/>
        <w:rPr>
          <w:rFonts w:hint="eastAsia" w:ascii="仿宋" w:hAnsi="仿宋" w:eastAsia="仿宋" w:cs="仿宋"/>
          <w:color w:val="auto"/>
          <w:sz w:val="24"/>
          <w:szCs w:val="24"/>
          <w:lang w:val="en-US" w:eastAsia="zh-CN"/>
        </w:rPr>
      </w:pPr>
    </w:p>
    <w:p w14:paraId="5B37C2B1">
      <w:pPr>
        <w:rPr>
          <w:rFonts w:hint="eastAsia" w:ascii="仿宋" w:hAnsi="仿宋" w:eastAsia="仿宋" w:cs="仿宋"/>
          <w:color w:val="auto"/>
          <w:sz w:val="24"/>
          <w:szCs w:val="24"/>
          <w:lang w:val="en-US" w:eastAsia="zh-CN"/>
        </w:rPr>
      </w:pPr>
    </w:p>
    <w:p w14:paraId="30926C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2、商务需求：</w:t>
      </w:r>
    </w:p>
    <w:p w14:paraId="37552C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 服务期限：</w:t>
      </w:r>
      <w:r>
        <w:rPr>
          <w:rFonts w:hint="eastAsia" w:ascii="仿宋" w:hAnsi="仿宋" w:eastAsia="仿宋" w:cs="仿宋"/>
          <w:color w:val="auto"/>
          <w:sz w:val="24"/>
          <w:szCs w:val="24"/>
          <w:highlight w:val="none"/>
        </w:rPr>
        <w:t>合</w:t>
      </w:r>
      <w:r>
        <w:rPr>
          <w:rFonts w:hint="eastAsia" w:ascii="仿宋" w:hAnsi="仿宋" w:eastAsia="仿宋" w:cs="仿宋"/>
          <w:color w:val="auto"/>
          <w:sz w:val="24"/>
          <w:szCs w:val="24"/>
          <w:highlight w:val="none"/>
          <w:shd w:val="clear"/>
        </w:rPr>
        <w:t>同签订后1</w:t>
      </w:r>
      <w:r>
        <w:rPr>
          <w:rFonts w:hint="eastAsia" w:ascii="仿宋" w:hAnsi="仿宋" w:eastAsia="仿宋" w:cs="仿宋"/>
          <w:color w:val="auto"/>
          <w:sz w:val="24"/>
          <w:szCs w:val="24"/>
          <w:highlight w:val="none"/>
          <w:shd w:val="clear"/>
          <w:lang w:val="en-US" w:eastAsia="zh-CN"/>
        </w:rPr>
        <w:t>80</w:t>
      </w:r>
      <w:r>
        <w:rPr>
          <w:rFonts w:hint="eastAsia" w:ascii="仿宋" w:hAnsi="仿宋" w:eastAsia="仿宋" w:cs="仿宋"/>
          <w:color w:val="auto"/>
          <w:sz w:val="24"/>
          <w:szCs w:val="24"/>
          <w:highlight w:val="none"/>
          <w:shd w:val="clear"/>
        </w:rPr>
        <w:t>日历天内供</w:t>
      </w:r>
      <w:r>
        <w:rPr>
          <w:rFonts w:hint="eastAsia" w:ascii="仿宋" w:hAnsi="仿宋" w:eastAsia="仿宋" w:cs="仿宋"/>
          <w:color w:val="auto"/>
          <w:sz w:val="24"/>
          <w:szCs w:val="24"/>
          <w:highlight w:val="none"/>
        </w:rPr>
        <w:t>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调试验收完成。</w:t>
      </w:r>
    </w:p>
    <w:p w14:paraId="3E9329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 服务地点：</w:t>
      </w:r>
      <w:r>
        <w:rPr>
          <w:rFonts w:hint="eastAsia" w:ascii="仿宋" w:hAnsi="仿宋" w:eastAsia="仿宋" w:cs="仿宋"/>
          <w:b w:val="0"/>
          <w:bCs/>
          <w:color w:val="auto"/>
          <w:sz w:val="24"/>
          <w:szCs w:val="24"/>
          <w:highlight w:val="none"/>
          <w:lang w:val="en-US" w:eastAsia="zh-CN"/>
        </w:rPr>
        <w:t>采购人指定地点内</w:t>
      </w:r>
      <w:r>
        <w:rPr>
          <w:rFonts w:hint="eastAsia" w:ascii="仿宋" w:hAnsi="仿宋" w:eastAsia="仿宋" w:cs="仿宋"/>
          <w:color w:val="auto"/>
          <w:sz w:val="24"/>
          <w:szCs w:val="24"/>
          <w:highlight w:val="none"/>
        </w:rPr>
        <w:t>。</w:t>
      </w:r>
    </w:p>
    <w:p w14:paraId="72898A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2.3中标人提供的中标物品，必须符合本采购文件要求.原包装送达采购单位；如有不符，采购人可以无条件退货，所造成的损失由中标人承担。更换后的零部件质保期按更换日起顺延。</w:t>
      </w:r>
    </w:p>
    <w:p w14:paraId="7CFA76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2.4质保期及售后技术服务要求：</w:t>
      </w:r>
    </w:p>
    <w:p w14:paraId="552833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▲（1）产品要求不少于2年质保。</w:t>
      </w:r>
    </w:p>
    <w:p w14:paraId="29251D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（2）质量保证期内要求提供全年无节假日 7*24 故障相应服务，在接到故障通知后 1 小时内做出反应，4小时内派技术人员到达现场，普通故障修复时间为到达现场 4 小时内，如在 4 小时内不能解决问题，在 24 小时内用同样的品牌、规格或更高的部件更换到位，以保证车辆的正常使用。若车辆出现故障无法及时修复，能够免费提供同类型的备车。</w:t>
      </w:r>
    </w:p>
    <w:p w14:paraId="4EDF68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（3）安装调试后，对设备使用人员进行现场实地培训，直至会熟练使用。</w:t>
      </w:r>
    </w:p>
    <w:p w14:paraId="1A3148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（4）完整准确地表述原厂家的标准售后服务承诺（范围.标准及期限等）.响应人可能增加的服务承诺等。</w:t>
      </w:r>
    </w:p>
    <w:p w14:paraId="1E2546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（5）明示服务承诺可能涉及的前提设定和费用，否则将被认为是无条件和免费的。 </w:t>
      </w:r>
    </w:p>
    <w:p w14:paraId="46FF3B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2.5.项目实施计划</w:t>
      </w:r>
    </w:p>
    <w:p w14:paraId="6A5652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项目实施的组织工作方案：工作时间进度表.工作程序或步骤.管理和协调方法等。送货方案。</w:t>
      </w:r>
    </w:p>
    <w:p w14:paraId="55E461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2.6.付款方式</w:t>
      </w:r>
    </w:p>
    <w:p w14:paraId="560180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合同签订后七日内支付合同价的40%作为预付款，车辆交付验收合格提供完整上牌手续、开具发票后7个工作日支付60%货款。</w:t>
      </w:r>
    </w:p>
    <w:p w14:paraId="61930A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2.7履约保证金：不收取。</w:t>
      </w:r>
    </w:p>
    <w:p w14:paraId="1DF97565">
      <w:pPr>
        <w:snapToGrid w:val="0"/>
        <w:spacing w:after="0" w:line="360" w:lineRule="auto"/>
        <w:ind w:firstLine="480" w:firstLineChars="200"/>
        <w:rPr>
          <w:rFonts w:hint="eastAsia" w:ascii="仿宋" w:hAnsi="仿宋" w:eastAsia="仿宋" w:cs="仿宋"/>
          <w:b w:val="0"/>
          <w:bCs/>
          <w:color w:val="auto"/>
          <w:sz w:val="24"/>
          <w:szCs w:val="24"/>
          <w:highlight w:val="none"/>
          <w:lang w:val="en-US" w:eastAsia="zh-CN"/>
        </w:rPr>
      </w:pPr>
    </w:p>
    <w:p w14:paraId="7A776D46">
      <w:pPr>
        <w:spacing w:line="360" w:lineRule="auto"/>
        <w:ind w:firstLine="480" w:firstLineChars="200"/>
        <w:rPr>
          <w:rFonts w:hint="default" w:ascii="仿宋" w:hAnsi="仿宋" w:eastAsia="仿宋" w:cs="仿宋"/>
          <w:color w:val="auto"/>
          <w:sz w:val="24"/>
          <w:szCs w:val="24"/>
          <w:highlight w:val="none"/>
          <w:lang w:val="en-US" w:eastAsia="zh-CN"/>
        </w:rPr>
      </w:pPr>
    </w:p>
    <w:p w14:paraId="6C28004E">
      <w:pPr>
        <w:pStyle w:val="6"/>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rFonts w:hint="eastAsia" w:ascii="仿宋" w:hAnsi="仿宋" w:eastAsia="仿宋" w:cs="仿宋"/>
          <w:color w:val="auto"/>
          <w:sz w:val="24"/>
          <w:highlight w:val="none"/>
        </w:rPr>
      </w:pPr>
    </w:p>
    <w:p w14:paraId="476D5866">
      <w:pPr>
        <w:pStyle w:val="6"/>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801730A">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1、打▲内容为实质性要求，不允许有负偏离，否则将以涉及无效响应条款作无效响应。</w:t>
      </w:r>
    </w:p>
    <w:p w14:paraId="7A7EA5CD">
      <w:pPr>
        <w:pStyle w:val="6"/>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所提供的货物、服务须与响应承诺一致，不得以次充好、偷工减料，若在项目验收中发现有上述情况，将向有关部门举报，根据相关规定进行处理。</w:t>
      </w:r>
    </w:p>
    <w:p w14:paraId="7408EE89">
      <w:pPr>
        <w:rPr>
          <w:rFonts w:hint="eastAsia"/>
          <w:color w:val="auto"/>
          <w:highlight w:val="none"/>
          <w:lang w:val="en-US" w:eastAsia="zh-CN"/>
        </w:rPr>
        <w:sectPr>
          <w:footerReference r:id="rId8" w:type="first"/>
          <w:footerReference r:id="rId7" w:type="default"/>
          <w:pgSz w:w="11906" w:h="16838"/>
          <w:pgMar w:top="1440" w:right="1800" w:bottom="1440" w:left="1800" w:header="454"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09685960">
      <w:pPr>
        <w:snapToGrid/>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 xml:space="preserve">第四部分 </w:t>
      </w:r>
      <w:bookmarkStart w:id="15" w:name="_Toc184312081"/>
      <w:bookmarkEnd w:id="15"/>
      <w:bookmarkStart w:id="16" w:name="_Toc184310277"/>
      <w:bookmarkEnd w:id="16"/>
      <w:bookmarkStart w:id="17" w:name="_Toc184313277"/>
      <w:bookmarkEnd w:id="17"/>
      <w:bookmarkStart w:id="18" w:name="_Toc184314419"/>
      <w:bookmarkEnd w:id="18"/>
      <w:bookmarkStart w:id="19" w:name="_Toc184308074"/>
      <w:bookmarkEnd w:id="19"/>
      <w:bookmarkStart w:id="20" w:name="_Toc184310341"/>
      <w:bookmarkEnd w:id="20"/>
      <w:bookmarkStart w:id="21" w:name="_Toc184312093"/>
      <w:bookmarkEnd w:id="21"/>
      <w:bookmarkStart w:id="22" w:name="_Toc184313287"/>
      <w:bookmarkEnd w:id="22"/>
      <w:bookmarkStart w:id="23" w:name="_Toc184308050"/>
      <w:bookmarkEnd w:id="23"/>
      <w:bookmarkStart w:id="24" w:name="_Toc184310329"/>
      <w:bookmarkEnd w:id="24"/>
      <w:bookmarkStart w:id="25" w:name="_Toc184313268"/>
      <w:bookmarkEnd w:id="25"/>
      <w:bookmarkStart w:id="26" w:name="_Toc184308107"/>
      <w:bookmarkEnd w:id="26"/>
      <w:bookmarkStart w:id="27" w:name="_Toc184314425"/>
      <w:bookmarkEnd w:id="27"/>
      <w:bookmarkStart w:id="28" w:name="_Toc184313252"/>
      <w:bookmarkEnd w:id="28"/>
      <w:bookmarkStart w:id="29" w:name="_Toc184313282"/>
      <w:bookmarkEnd w:id="29"/>
      <w:bookmarkStart w:id="30" w:name="_Toc184314440"/>
      <w:bookmarkEnd w:id="30"/>
      <w:bookmarkStart w:id="31" w:name="_Toc184313298"/>
      <w:bookmarkEnd w:id="31"/>
      <w:bookmarkStart w:id="32" w:name="_Toc184308088"/>
      <w:bookmarkEnd w:id="32"/>
      <w:bookmarkStart w:id="33" w:name="_Toc184313303"/>
      <w:bookmarkEnd w:id="33"/>
      <w:bookmarkStart w:id="34" w:name="_Toc184308091"/>
      <w:bookmarkEnd w:id="34"/>
      <w:bookmarkStart w:id="35" w:name="_Toc184314478"/>
      <w:bookmarkEnd w:id="35"/>
      <w:bookmarkStart w:id="36" w:name="_Toc184314423"/>
      <w:bookmarkEnd w:id="36"/>
      <w:bookmarkStart w:id="37" w:name="_Toc184308036"/>
      <w:bookmarkEnd w:id="37"/>
      <w:bookmarkStart w:id="38" w:name="_Toc184313309"/>
      <w:bookmarkEnd w:id="38"/>
      <w:bookmarkStart w:id="39" w:name="_Toc184313308"/>
      <w:bookmarkEnd w:id="39"/>
      <w:bookmarkStart w:id="40" w:name="_Toc184314420"/>
      <w:bookmarkEnd w:id="40"/>
      <w:bookmarkStart w:id="41" w:name="_Toc184308059"/>
      <w:bookmarkEnd w:id="41"/>
      <w:bookmarkStart w:id="42" w:name="_Toc184308084"/>
      <w:bookmarkEnd w:id="42"/>
      <w:bookmarkStart w:id="43" w:name="_Toc184314474"/>
      <w:bookmarkEnd w:id="43"/>
      <w:bookmarkStart w:id="44" w:name="_Toc184310323"/>
      <w:bookmarkEnd w:id="44"/>
      <w:bookmarkStart w:id="45" w:name="_Toc184308038"/>
      <w:bookmarkEnd w:id="45"/>
      <w:bookmarkStart w:id="46" w:name="_Toc184308099"/>
      <w:bookmarkEnd w:id="46"/>
      <w:bookmarkStart w:id="47" w:name="_Toc184312092"/>
      <w:bookmarkEnd w:id="47"/>
      <w:bookmarkStart w:id="48" w:name="_Toc184313285"/>
      <w:bookmarkEnd w:id="48"/>
      <w:bookmarkStart w:id="49" w:name="_Toc184313260"/>
      <w:bookmarkEnd w:id="49"/>
      <w:bookmarkStart w:id="50" w:name="_Toc184313297"/>
      <w:bookmarkEnd w:id="50"/>
      <w:bookmarkStart w:id="51" w:name="_Toc184313239"/>
      <w:bookmarkEnd w:id="51"/>
      <w:bookmarkStart w:id="52" w:name="_Toc184308085"/>
      <w:bookmarkEnd w:id="52"/>
      <w:bookmarkStart w:id="53" w:name="_Toc184308078"/>
      <w:bookmarkEnd w:id="53"/>
      <w:bookmarkStart w:id="54" w:name="_Toc184308086"/>
      <w:bookmarkEnd w:id="54"/>
      <w:bookmarkStart w:id="55" w:name="_Toc184313274"/>
      <w:bookmarkEnd w:id="55"/>
      <w:bookmarkStart w:id="56" w:name="_Toc184312109"/>
      <w:bookmarkEnd w:id="56"/>
      <w:bookmarkStart w:id="57" w:name="_Toc184310342"/>
      <w:bookmarkEnd w:id="57"/>
      <w:bookmarkStart w:id="58" w:name="_Toc184310300"/>
      <w:bookmarkEnd w:id="58"/>
      <w:bookmarkStart w:id="59" w:name="_Toc184314458"/>
      <w:bookmarkEnd w:id="59"/>
      <w:bookmarkStart w:id="60" w:name="_Toc184314453"/>
      <w:bookmarkEnd w:id="60"/>
      <w:bookmarkStart w:id="61" w:name="_Toc184313271"/>
      <w:bookmarkEnd w:id="61"/>
      <w:bookmarkStart w:id="62" w:name="_Toc184313263"/>
      <w:bookmarkEnd w:id="62"/>
      <w:bookmarkStart w:id="63" w:name="_Toc184314455"/>
      <w:bookmarkEnd w:id="63"/>
      <w:bookmarkStart w:id="64" w:name="_Toc184310333"/>
      <w:bookmarkEnd w:id="64"/>
      <w:bookmarkStart w:id="65" w:name="_Toc184308093"/>
      <w:bookmarkEnd w:id="65"/>
      <w:bookmarkStart w:id="66" w:name="_Toc184312103"/>
      <w:bookmarkEnd w:id="66"/>
      <w:bookmarkStart w:id="67" w:name="_Toc184308104"/>
      <w:bookmarkEnd w:id="67"/>
      <w:bookmarkStart w:id="68" w:name="_Toc184313279"/>
      <w:bookmarkEnd w:id="68"/>
      <w:bookmarkStart w:id="69" w:name="_Toc184310310"/>
      <w:bookmarkEnd w:id="69"/>
      <w:bookmarkStart w:id="70" w:name="_Toc184313242"/>
      <w:bookmarkEnd w:id="70"/>
      <w:bookmarkStart w:id="71" w:name="_Toc184313300"/>
      <w:bookmarkEnd w:id="71"/>
      <w:bookmarkStart w:id="72" w:name="_Toc184310327"/>
      <w:bookmarkEnd w:id="72"/>
      <w:bookmarkStart w:id="73" w:name="_Toc184313278"/>
      <w:bookmarkEnd w:id="73"/>
      <w:bookmarkStart w:id="74" w:name="_Toc184308045"/>
      <w:bookmarkEnd w:id="74"/>
      <w:bookmarkStart w:id="75" w:name="_Toc184313293"/>
      <w:bookmarkEnd w:id="75"/>
      <w:bookmarkStart w:id="76" w:name="_Toc184314482"/>
      <w:bookmarkEnd w:id="76"/>
      <w:bookmarkStart w:id="77" w:name="_Toc184313290"/>
      <w:bookmarkEnd w:id="77"/>
      <w:bookmarkStart w:id="78" w:name="_Toc184308094"/>
      <w:bookmarkEnd w:id="78"/>
      <w:bookmarkStart w:id="79" w:name="_Toc184312080"/>
      <w:bookmarkEnd w:id="79"/>
      <w:bookmarkStart w:id="80" w:name="_Toc184313248"/>
      <w:bookmarkEnd w:id="80"/>
      <w:bookmarkStart w:id="81" w:name="_Toc184312097"/>
      <w:bookmarkEnd w:id="81"/>
      <w:bookmarkStart w:id="82" w:name="_Toc184308097"/>
      <w:bookmarkEnd w:id="82"/>
      <w:bookmarkStart w:id="83" w:name="_Toc184312087"/>
      <w:bookmarkEnd w:id="83"/>
      <w:bookmarkStart w:id="84" w:name="_Toc184314479"/>
      <w:bookmarkEnd w:id="84"/>
      <w:bookmarkStart w:id="85" w:name="_Toc184313299"/>
      <w:bookmarkEnd w:id="85"/>
      <w:bookmarkStart w:id="86" w:name="_Toc184312100"/>
      <w:bookmarkEnd w:id="86"/>
      <w:bookmarkStart w:id="87" w:name="_Toc184308096"/>
      <w:bookmarkEnd w:id="87"/>
      <w:bookmarkStart w:id="88" w:name="_Toc184310294"/>
      <w:bookmarkEnd w:id="88"/>
      <w:bookmarkStart w:id="89" w:name="_Toc184308076"/>
      <w:bookmarkEnd w:id="89"/>
      <w:bookmarkStart w:id="90" w:name="_Toc184308039"/>
      <w:bookmarkEnd w:id="90"/>
      <w:bookmarkStart w:id="91" w:name="_Toc184313269"/>
      <w:bookmarkEnd w:id="91"/>
      <w:bookmarkStart w:id="92" w:name="_Toc184310279"/>
      <w:bookmarkEnd w:id="92"/>
      <w:bookmarkStart w:id="93" w:name="_Toc184314448"/>
      <w:bookmarkEnd w:id="93"/>
      <w:bookmarkStart w:id="94" w:name="_Toc184312126"/>
      <w:bookmarkEnd w:id="94"/>
      <w:bookmarkStart w:id="95" w:name="_Toc184312099"/>
      <w:bookmarkEnd w:id="95"/>
      <w:bookmarkStart w:id="96" w:name="_Toc184314473"/>
      <w:bookmarkEnd w:id="96"/>
      <w:bookmarkStart w:id="97" w:name="_Toc184312096"/>
      <w:bookmarkEnd w:id="97"/>
      <w:bookmarkStart w:id="98" w:name="_Toc184313306"/>
      <w:bookmarkEnd w:id="98"/>
      <w:bookmarkStart w:id="99" w:name="_Toc184314424"/>
      <w:bookmarkEnd w:id="99"/>
      <w:bookmarkStart w:id="100" w:name="_Toc184313286"/>
      <w:bookmarkEnd w:id="100"/>
      <w:bookmarkStart w:id="101" w:name="_Toc184308089"/>
      <w:bookmarkEnd w:id="101"/>
      <w:bookmarkStart w:id="102" w:name="_Toc184310289"/>
      <w:bookmarkEnd w:id="102"/>
      <w:bookmarkStart w:id="103" w:name="_Toc184312118"/>
      <w:bookmarkEnd w:id="103"/>
      <w:bookmarkStart w:id="104" w:name="_Toc184312108"/>
      <w:bookmarkEnd w:id="104"/>
      <w:bookmarkStart w:id="105" w:name="_Toc184310326"/>
      <w:bookmarkEnd w:id="105"/>
      <w:bookmarkStart w:id="106" w:name="_Toc184310301"/>
      <w:bookmarkEnd w:id="106"/>
      <w:bookmarkStart w:id="107" w:name="_Toc184310325"/>
      <w:bookmarkEnd w:id="107"/>
      <w:bookmarkStart w:id="108" w:name="_Toc184308092"/>
      <w:bookmarkEnd w:id="108"/>
      <w:bookmarkStart w:id="109" w:name="_Toc184313262"/>
      <w:bookmarkEnd w:id="109"/>
      <w:bookmarkStart w:id="110" w:name="_Toc184312085"/>
      <w:bookmarkEnd w:id="110"/>
      <w:bookmarkStart w:id="111" w:name="_Toc184308082"/>
      <w:bookmarkEnd w:id="111"/>
      <w:bookmarkStart w:id="112" w:name="_Toc184312082"/>
      <w:bookmarkEnd w:id="112"/>
      <w:bookmarkStart w:id="113" w:name="_Toc184313270"/>
      <w:bookmarkEnd w:id="113"/>
      <w:bookmarkStart w:id="114" w:name="_Toc184313276"/>
      <w:bookmarkEnd w:id="114"/>
      <w:bookmarkStart w:id="115" w:name="_Toc184310340"/>
      <w:bookmarkEnd w:id="115"/>
      <w:bookmarkStart w:id="116" w:name="_Toc184314442"/>
      <w:bookmarkEnd w:id="116"/>
      <w:bookmarkStart w:id="117" w:name="_Toc184308072"/>
      <w:bookmarkEnd w:id="117"/>
      <w:bookmarkStart w:id="118" w:name="_Toc184312135"/>
      <w:bookmarkEnd w:id="118"/>
      <w:bookmarkStart w:id="119" w:name="_Toc184314433"/>
      <w:bookmarkEnd w:id="119"/>
      <w:bookmarkStart w:id="120" w:name="_Toc184313258"/>
      <w:bookmarkEnd w:id="120"/>
      <w:bookmarkStart w:id="121" w:name="_Toc184313253"/>
      <w:bookmarkEnd w:id="121"/>
      <w:bookmarkStart w:id="122" w:name="_Toc184314471"/>
      <w:bookmarkEnd w:id="122"/>
      <w:bookmarkStart w:id="123" w:name="_Toc184314417"/>
      <w:bookmarkEnd w:id="123"/>
      <w:bookmarkStart w:id="124" w:name="_Toc184314426"/>
      <w:bookmarkEnd w:id="124"/>
      <w:bookmarkStart w:id="125" w:name="_Toc184310319"/>
      <w:bookmarkEnd w:id="125"/>
      <w:bookmarkStart w:id="126" w:name="_Toc184308048"/>
      <w:bookmarkEnd w:id="126"/>
      <w:bookmarkStart w:id="127" w:name="_Toc184312117"/>
      <w:bookmarkEnd w:id="127"/>
      <w:bookmarkStart w:id="128" w:name="_Toc184310330"/>
      <w:bookmarkEnd w:id="128"/>
      <w:bookmarkStart w:id="129" w:name="_Toc184308102"/>
      <w:bookmarkEnd w:id="129"/>
      <w:bookmarkStart w:id="130" w:name="_Toc184308064"/>
      <w:bookmarkEnd w:id="130"/>
      <w:bookmarkStart w:id="131" w:name="_Toc184312127"/>
      <w:bookmarkEnd w:id="131"/>
      <w:bookmarkStart w:id="132" w:name="_Toc184312086"/>
      <w:bookmarkEnd w:id="132"/>
      <w:bookmarkStart w:id="133" w:name="_Toc184314431"/>
      <w:bookmarkEnd w:id="133"/>
      <w:bookmarkStart w:id="134" w:name="_Toc184314468"/>
      <w:bookmarkEnd w:id="134"/>
      <w:bookmarkStart w:id="135" w:name="_Toc184308100"/>
      <w:bookmarkEnd w:id="135"/>
      <w:bookmarkStart w:id="136" w:name="_Toc184308062"/>
      <w:bookmarkEnd w:id="136"/>
      <w:bookmarkStart w:id="137" w:name="_Toc184314451"/>
      <w:bookmarkEnd w:id="137"/>
      <w:bookmarkStart w:id="138" w:name="_Toc184313251"/>
      <w:bookmarkEnd w:id="138"/>
      <w:bookmarkStart w:id="139" w:name="_Toc184313301"/>
      <w:bookmarkEnd w:id="139"/>
      <w:bookmarkStart w:id="140" w:name="_Toc184312131"/>
      <w:bookmarkEnd w:id="140"/>
      <w:bookmarkStart w:id="141" w:name="_Toc184314427"/>
      <w:bookmarkEnd w:id="141"/>
      <w:bookmarkStart w:id="142" w:name="_Toc184312068"/>
      <w:bookmarkEnd w:id="142"/>
      <w:bookmarkStart w:id="143" w:name="_Toc184314466"/>
      <w:bookmarkEnd w:id="143"/>
      <w:bookmarkStart w:id="144" w:name="_Toc184308040"/>
      <w:bookmarkEnd w:id="144"/>
      <w:bookmarkStart w:id="145" w:name="_Toc184314428"/>
      <w:bookmarkEnd w:id="145"/>
      <w:bookmarkStart w:id="146" w:name="_Toc184313294"/>
      <w:bookmarkEnd w:id="146"/>
      <w:bookmarkStart w:id="147" w:name="_Toc184314439"/>
      <w:bookmarkEnd w:id="147"/>
      <w:bookmarkStart w:id="148" w:name="_Toc184308077"/>
      <w:bookmarkEnd w:id="148"/>
      <w:bookmarkStart w:id="149" w:name="_Toc184312106"/>
      <w:bookmarkEnd w:id="149"/>
      <w:bookmarkStart w:id="150" w:name="_Toc184308103"/>
      <w:bookmarkEnd w:id="150"/>
      <w:bookmarkStart w:id="151" w:name="_Toc184313310"/>
      <w:bookmarkEnd w:id="151"/>
      <w:bookmarkStart w:id="152" w:name="_Toc184313273"/>
      <w:bookmarkEnd w:id="152"/>
      <w:bookmarkStart w:id="153" w:name="_Toc184312101"/>
      <w:bookmarkEnd w:id="153"/>
      <w:bookmarkStart w:id="154" w:name="_Toc184310315"/>
      <w:bookmarkEnd w:id="154"/>
      <w:bookmarkStart w:id="155" w:name="_Toc184312107"/>
      <w:bookmarkEnd w:id="155"/>
      <w:bookmarkStart w:id="156" w:name="_Toc184308044"/>
      <w:bookmarkEnd w:id="156"/>
      <w:bookmarkStart w:id="157" w:name="_Toc184310316"/>
      <w:bookmarkEnd w:id="157"/>
      <w:bookmarkStart w:id="158" w:name="_Toc184312090"/>
      <w:bookmarkEnd w:id="158"/>
      <w:bookmarkStart w:id="159" w:name="_Toc184310274"/>
      <w:bookmarkEnd w:id="159"/>
      <w:bookmarkStart w:id="160" w:name="_Toc184310291"/>
      <w:bookmarkEnd w:id="160"/>
      <w:bookmarkStart w:id="161" w:name="_Toc184312110"/>
      <w:bookmarkEnd w:id="161"/>
      <w:bookmarkStart w:id="162" w:name="_Toc184310298"/>
      <w:bookmarkEnd w:id="162"/>
      <w:bookmarkStart w:id="163" w:name="_Toc184310296"/>
      <w:bookmarkEnd w:id="163"/>
      <w:bookmarkStart w:id="164" w:name="_Toc184313259"/>
      <w:bookmarkEnd w:id="164"/>
      <w:bookmarkStart w:id="165" w:name="_Toc184314412"/>
      <w:bookmarkEnd w:id="165"/>
      <w:bookmarkStart w:id="166" w:name="_Toc184312079"/>
      <w:bookmarkEnd w:id="166"/>
      <w:bookmarkStart w:id="167" w:name="_Toc184313249"/>
      <w:bookmarkEnd w:id="167"/>
      <w:bookmarkStart w:id="168" w:name="_Toc184308095"/>
      <w:bookmarkEnd w:id="168"/>
      <w:bookmarkStart w:id="169" w:name="_Toc184308067"/>
      <w:bookmarkEnd w:id="169"/>
      <w:bookmarkStart w:id="170" w:name="_Toc184313240"/>
      <w:bookmarkEnd w:id="170"/>
      <w:bookmarkStart w:id="171" w:name="_Toc184308054"/>
      <w:bookmarkEnd w:id="171"/>
      <w:bookmarkStart w:id="172" w:name="_Toc184312088"/>
      <w:bookmarkEnd w:id="172"/>
      <w:bookmarkStart w:id="173" w:name="_Toc184310285"/>
      <w:bookmarkEnd w:id="173"/>
      <w:bookmarkStart w:id="174" w:name="_Toc184312130"/>
      <w:bookmarkEnd w:id="174"/>
      <w:bookmarkStart w:id="175" w:name="_Toc184310318"/>
      <w:bookmarkEnd w:id="175"/>
      <w:bookmarkStart w:id="176" w:name="_Toc184313295"/>
      <w:bookmarkEnd w:id="176"/>
      <w:bookmarkStart w:id="177" w:name="_Toc184308056"/>
      <w:bookmarkEnd w:id="177"/>
      <w:bookmarkStart w:id="178" w:name="_Toc184310288"/>
      <w:bookmarkEnd w:id="178"/>
      <w:bookmarkStart w:id="179" w:name="_Toc184312104"/>
      <w:bookmarkEnd w:id="179"/>
      <w:bookmarkStart w:id="180" w:name="_Toc184310308"/>
      <w:bookmarkEnd w:id="180"/>
      <w:bookmarkStart w:id="181" w:name="_Toc184313296"/>
      <w:bookmarkEnd w:id="181"/>
      <w:bookmarkStart w:id="182" w:name="_Toc184312138"/>
      <w:bookmarkEnd w:id="182"/>
      <w:bookmarkStart w:id="183" w:name="_Toc184312083"/>
      <w:bookmarkEnd w:id="183"/>
      <w:bookmarkStart w:id="184" w:name="_Toc184310281"/>
      <w:bookmarkEnd w:id="184"/>
      <w:bookmarkStart w:id="185" w:name="_Toc184312113"/>
      <w:bookmarkEnd w:id="185"/>
      <w:bookmarkStart w:id="186" w:name="_Toc184314475"/>
      <w:bookmarkEnd w:id="186"/>
      <w:bookmarkStart w:id="187" w:name="_Toc184312116"/>
      <w:bookmarkEnd w:id="187"/>
      <w:bookmarkStart w:id="188" w:name="_Toc184312121"/>
      <w:bookmarkEnd w:id="188"/>
      <w:bookmarkStart w:id="189" w:name="_Toc184314454"/>
      <w:bookmarkEnd w:id="189"/>
      <w:bookmarkStart w:id="190" w:name="_Toc184308051"/>
      <w:bookmarkEnd w:id="190"/>
      <w:bookmarkStart w:id="191" w:name="_Toc184310314"/>
      <w:bookmarkEnd w:id="191"/>
      <w:bookmarkStart w:id="192" w:name="_Toc184313245"/>
      <w:bookmarkEnd w:id="192"/>
      <w:bookmarkStart w:id="193" w:name="_Toc184312095"/>
      <w:bookmarkEnd w:id="193"/>
      <w:bookmarkStart w:id="194" w:name="_Toc184308083"/>
      <w:bookmarkEnd w:id="194"/>
      <w:bookmarkStart w:id="195" w:name="_Toc184310311"/>
      <w:bookmarkEnd w:id="195"/>
      <w:bookmarkStart w:id="196" w:name="_Toc184308052"/>
      <w:bookmarkEnd w:id="196"/>
      <w:bookmarkStart w:id="197" w:name="_Toc184310286"/>
      <w:bookmarkEnd w:id="197"/>
      <w:bookmarkStart w:id="198" w:name="_Toc184312136"/>
      <w:bookmarkEnd w:id="198"/>
      <w:bookmarkStart w:id="199" w:name="_Toc184314415"/>
      <w:bookmarkEnd w:id="199"/>
      <w:bookmarkStart w:id="200" w:name="_Toc184308061"/>
      <w:bookmarkEnd w:id="200"/>
      <w:bookmarkStart w:id="201" w:name="_Toc184313289"/>
      <w:bookmarkEnd w:id="201"/>
      <w:bookmarkStart w:id="202" w:name="_Toc184313280"/>
      <w:bookmarkEnd w:id="202"/>
      <w:bookmarkStart w:id="203" w:name="_Toc184312133"/>
      <w:bookmarkEnd w:id="203"/>
      <w:bookmarkStart w:id="204" w:name="_Toc184313257"/>
      <w:bookmarkEnd w:id="204"/>
      <w:bookmarkStart w:id="205" w:name="_Toc184314480"/>
      <w:bookmarkEnd w:id="205"/>
      <w:bookmarkStart w:id="206" w:name="_Toc184312073"/>
      <w:bookmarkEnd w:id="206"/>
      <w:bookmarkStart w:id="207" w:name="_Toc184308042"/>
      <w:bookmarkEnd w:id="207"/>
      <w:bookmarkStart w:id="208" w:name="_Toc184310295"/>
      <w:bookmarkEnd w:id="208"/>
      <w:bookmarkStart w:id="209" w:name="_Toc184313254"/>
      <w:bookmarkEnd w:id="209"/>
      <w:bookmarkStart w:id="210" w:name="_Toc184312111"/>
      <w:bookmarkEnd w:id="210"/>
      <w:bookmarkStart w:id="211" w:name="_Toc184308066"/>
      <w:bookmarkEnd w:id="211"/>
      <w:bookmarkStart w:id="212" w:name="_Toc184312094"/>
      <w:bookmarkEnd w:id="212"/>
      <w:bookmarkStart w:id="213" w:name="_Toc184313302"/>
      <w:bookmarkEnd w:id="213"/>
      <w:bookmarkStart w:id="214" w:name="_Toc184313267"/>
      <w:bookmarkEnd w:id="214"/>
      <w:bookmarkStart w:id="215" w:name="_Toc184314457"/>
      <w:bookmarkEnd w:id="215"/>
      <w:bookmarkStart w:id="216" w:name="_Toc184314461"/>
      <w:bookmarkEnd w:id="216"/>
      <w:bookmarkStart w:id="217" w:name="_Toc184313284"/>
      <w:bookmarkEnd w:id="217"/>
      <w:bookmarkStart w:id="218" w:name="_Toc184310293"/>
      <w:bookmarkEnd w:id="218"/>
      <w:bookmarkStart w:id="219" w:name="_Toc184312114"/>
      <w:bookmarkEnd w:id="219"/>
      <w:bookmarkStart w:id="220" w:name="_Toc184312072"/>
      <w:bookmarkEnd w:id="220"/>
      <w:bookmarkStart w:id="221" w:name="_Toc184310305"/>
      <w:bookmarkEnd w:id="221"/>
      <w:bookmarkStart w:id="222" w:name="_Toc184308037"/>
      <w:bookmarkEnd w:id="222"/>
      <w:bookmarkStart w:id="223" w:name="_Toc184312098"/>
      <w:bookmarkEnd w:id="223"/>
      <w:bookmarkStart w:id="224" w:name="_Toc184314416"/>
      <w:bookmarkEnd w:id="224"/>
      <w:bookmarkStart w:id="225" w:name="_Toc184313283"/>
      <w:bookmarkEnd w:id="225"/>
      <w:bookmarkStart w:id="226" w:name="_Toc184314441"/>
      <w:bookmarkEnd w:id="226"/>
      <w:bookmarkStart w:id="227" w:name="_Toc184310338"/>
      <w:bookmarkEnd w:id="227"/>
      <w:bookmarkStart w:id="228" w:name="_Toc184314464"/>
      <w:bookmarkEnd w:id="228"/>
      <w:bookmarkStart w:id="229" w:name="_Toc184310302"/>
      <w:bookmarkEnd w:id="229"/>
      <w:bookmarkStart w:id="230" w:name="_Toc184312128"/>
      <w:bookmarkEnd w:id="230"/>
      <w:bookmarkStart w:id="231" w:name="_Toc184308090"/>
      <w:bookmarkEnd w:id="231"/>
      <w:bookmarkStart w:id="232" w:name="_Toc184312071"/>
      <w:bookmarkEnd w:id="232"/>
      <w:bookmarkStart w:id="233" w:name="_Toc184313265"/>
      <w:bookmarkEnd w:id="233"/>
      <w:bookmarkStart w:id="234" w:name="_Toc184312119"/>
      <w:bookmarkEnd w:id="234"/>
      <w:bookmarkStart w:id="235" w:name="_Toc184314438"/>
      <w:bookmarkEnd w:id="235"/>
      <w:bookmarkStart w:id="236" w:name="_Toc184312091"/>
      <w:bookmarkEnd w:id="236"/>
      <w:bookmarkStart w:id="237" w:name="_Toc184310331"/>
      <w:bookmarkEnd w:id="237"/>
      <w:bookmarkStart w:id="238" w:name="_Toc184313291"/>
      <w:bookmarkEnd w:id="238"/>
      <w:bookmarkStart w:id="239" w:name="_Toc184313246"/>
      <w:bookmarkEnd w:id="239"/>
      <w:bookmarkStart w:id="240" w:name="_Toc184312137"/>
      <w:bookmarkEnd w:id="240"/>
      <w:bookmarkStart w:id="241" w:name="_Toc184314450"/>
      <w:bookmarkEnd w:id="241"/>
      <w:bookmarkStart w:id="242" w:name="_Toc184308053"/>
      <w:bookmarkEnd w:id="242"/>
      <w:bookmarkStart w:id="243" w:name="_Toc184310313"/>
      <w:bookmarkEnd w:id="243"/>
      <w:bookmarkStart w:id="244" w:name="_Toc184310334"/>
      <w:bookmarkEnd w:id="244"/>
      <w:bookmarkStart w:id="245" w:name="_Toc184313288"/>
      <w:bookmarkEnd w:id="245"/>
      <w:bookmarkStart w:id="246" w:name="_Toc184314411"/>
      <w:bookmarkEnd w:id="246"/>
      <w:bookmarkStart w:id="247" w:name="_Toc184312089"/>
      <w:bookmarkEnd w:id="247"/>
      <w:bookmarkStart w:id="248" w:name="_Toc184310332"/>
      <w:bookmarkEnd w:id="248"/>
      <w:bookmarkStart w:id="249" w:name="_Toc184312076"/>
      <w:bookmarkEnd w:id="249"/>
      <w:bookmarkStart w:id="250" w:name="_Toc184310324"/>
      <w:bookmarkEnd w:id="250"/>
      <w:bookmarkStart w:id="251" w:name="_Toc184313264"/>
      <w:bookmarkEnd w:id="251"/>
      <w:bookmarkStart w:id="252" w:name="_Toc184308057"/>
      <w:bookmarkEnd w:id="252"/>
      <w:bookmarkStart w:id="253" w:name="_Toc184313247"/>
      <w:bookmarkEnd w:id="253"/>
      <w:bookmarkStart w:id="254" w:name="_Toc184313307"/>
      <w:bookmarkEnd w:id="254"/>
      <w:bookmarkStart w:id="255" w:name="_Toc184314452"/>
      <w:bookmarkEnd w:id="255"/>
      <w:bookmarkStart w:id="256" w:name="_Toc184313243"/>
      <w:bookmarkEnd w:id="256"/>
      <w:bookmarkStart w:id="257" w:name="_Toc184314447"/>
      <w:bookmarkEnd w:id="257"/>
      <w:bookmarkStart w:id="258" w:name="_Toc184314434"/>
      <w:bookmarkEnd w:id="258"/>
      <w:bookmarkStart w:id="259" w:name="_Toc184308043"/>
      <w:bookmarkEnd w:id="259"/>
      <w:bookmarkStart w:id="260" w:name="_Toc184310272"/>
      <w:bookmarkEnd w:id="260"/>
      <w:bookmarkStart w:id="261" w:name="_Toc184310292"/>
      <w:bookmarkEnd w:id="261"/>
      <w:bookmarkStart w:id="262" w:name="_Toc184312075"/>
      <w:bookmarkEnd w:id="262"/>
      <w:bookmarkStart w:id="263" w:name="_Toc184314459"/>
      <w:bookmarkEnd w:id="263"/>
      <w:bookmarkStart w:id="264" w:name="_Toc184312105"/>
      <w:bookmarkEnd w:id="264"/>
      <w:bookmarkStart w:id="265" w:name="_Toc184314430"/>
      <w:bookmarkEnd w:id="265"/>
      <w:bookmarkStart w:id="266" w:name="_Toc184308041"/>
      <w:bookmarkEnd w:id="266"/>
      <w:bookmarkStart w:id="267" w:name="_Toc184314456"/>
      <w:bookmarkEnd w:id="267"/>
      <w:bookmarkStart w:id="268" w:name="_Toc184310276"/>
      <w:bookmarkEnd w:id="268"/>
      <w:bookmarkStart w:id="269" w:name="_Toc184308063"/>
      <w:bookmarkEnd w:id="269"/>
      <w:bookmarkStart w:id="270" w:name="_Toc184310307"/>
      <w:bookmarkEnd w:id="270"/>
      <w:bookmarkStart w:id="271" w:name="_Toc184312139"/>
      <w:bookmarkEnd w:id="271"/>
      <w:bookmarkStart w:id="272" w:name="_Toc184310321"/>
      <w:bookmarkEnd w:id="272"/>
      <w:bookmarkStart w:id="273" w:name="_Toc184310273"/>
      <w:bookmarkEnd w:id="273"/>
      <w:bookmarkStart w:id="274" w:name="_Toc184312123"/>
      <w:bookmarkEnd w:id="274"/>
      <w:bookmarkStart w:id="275" w:name="_Toc184310297"/>
      <w:bookmarkEnd w:id="275"/>
      <w:bookmarkStart w:id="276" w:name="_Toc184312122"/>
      <w:bookmarkEnd w:id="276"/>
      <w:bookmarkStart w:id="277" w:name="_Toc184312077"/>
      <w:bookmarkEnd w:id="277"/>
      <w:bookmarkStart w:id="278" w:name="_Toc184312102"/>
      <w:bookmarkEnd w:id="278"/>
      <w:bookmarkStart w:id="279" w:name="_Toc184310299"/>
      <w:bookmarkEnd w:id="279"/>
      <w:bookmarkStart w:id="280" w:name="_Toc184313255"/>
      <w:bookmarkEnd w:id="280"/>
      <w:bookmarkStart w:id="281" w:name="_Toc184313256"/>
      <w:bookmarkEnd w:id="281"/>
      <w:bookmarkStart w:id="282" w:name="_Toc184308087"/>
      <w:bookmarkEnd w:id="282"/>
      <w:bookmarkStart w:id="283" w:name="_Toc184310312"/>
      <w:bookmarkEnd w:id="283"/>
      <w:bookmarkStart w:id="284" w:name="_Toc184310278"/>
      <w:bookmarkEnd w:id="284"/>
      <w:bookmarkStart w:id="285" w:name="_Toc184312112"/>
      <w:bookmarkEnd w:id="285"/>
      <w:bookmarkStart w:id="286" w:name="_Toc184308047"/>
      <w:bookmarkEnd w:id="286"/>
      <w:bookmarkStart w:id="287" w:name="_Toc184310343"/>
      <w:bookmarkEnd w:id="287"/>
      <w:bookmarkStart w:id="288" w:name="_Toc184312067"/>
      <w:bookmarkEnd w:id="288"/>
      <w:bookmarkStart w:id="289" w:name="_Toc184308065"/>
      <w:bookmarkEnd w:id="289"/>
      <w:bookmarkStart w:id="290" w:name="_Toc184314449"/>
      <w:bookmarkEnd w:id="290"/>
      <w:bookmarkStart w:id="291" w:name="_Toc184308055"/>
      <w:bookmarkEnd w:id="291"/>
      <w:bookmarkStart w:id="292" w:name="_Toc184314481"/>
      <w:bookmarkEnd w:id="292"/>
      <w:bookmarkStart w:id="293" w:name="_Toc184312070"/>
      <w:bookmarkEnd w:id="293"/>
      <w:bookmarkStart w:id="294" w:name="_Toc184314436"/>
      <w:bookmarkEnd w:id="294"/>
      <w:bookmarkStart w:id="295" w:name="_Toc184313244"/>
      <w:bookmarkEnd w:id="295"/>
      <w:bookmarkStart w:id="296" w:name="_Toc184308105"/>
      <w:bookmarkEnd w:id="296"/>
      <w:bookmarkStart w:id="297" w:name="_Toc184312129"/>
      <w:bookmarkEnd w:id="297"/>
      <w:bookmarkStart w:id="298" w:name="_Toc184308058"/>
      <w:bookmarkEnd w:id="298"/>
      <w:bookmarkStart w:id="299" w:name="_Toc184312120"/>
      <w:bookmarkEnd w:id="299"/>
      <w:bookmarkStart w:id="300" w:name="_Toc184310336"/>
      <w:bookmarkEnd w:id="300"/>
      <w:bookmarkStart w:id="301" w:name="_Toc184312078"/>
      <w:bookmarkEnd w:id="301"/>
      <w:bookmarkStart w:id="302" w:name="_Toc184313241"/>
      <w:bookmarkEnd w:id="302"/>
      <w:bookmarkStart w:id="303" w:name="_Toc184310290"/>
      <w:bookmarkEnd w:id="303"/>
      <w:bookmarkStart w:id="304" w:name="_Toc184310309"/>
      <w:bookmarkEnd w:id="304"/>
      <w:bookmarkStart w:id="305" w:name="_Toc184310280"/>
      <w:bookmarkEnd w:id="305"/>
      <w:bookmarkStart w:id="306" w:name="_Toc184313305"/>
      <w:bookmarkEnd w:id="306"/>
      <w:bookmarkStart w:id="307" w:name="_Toc184308070"/>
      <w:bookmarkEnd w:id="307"/>
      <w:bookmarkStart w:id="308" w:name="_Toc184314414"/>
      <w:bookmarkEnd w:id="308"/>
      <w:bookmarkStart w:id="309" w:name="_Toc184314437"/>
      <w:bookmarkEnd w:id="309"/>
      <w:bookmarkStart w:id="310" w:name="_Toc184310344"/>
      <w:bookmarkEnd w:id="310"/>
      <w:bookmarkStart w:id="311" w:name="_Toc184310275"/>
      <w:bookmarkEnd w:id="311"/>
      <w:bookmarkStart w:id="312" w:name="_Toc184313304"/>
      <w:bookmarkEnd w:id="312"/>
      <w:bookmarkStart w:id="313" w:name="_Toc184308073"/>
      <w:bookmarkEnd w:id="313"/>
      <w:bookmarkStart w:id="314" w:name="_Toc184308071"/>
      <w:bookmarkEnd w:id="314"/>
      <w:bookmarkStart w:id="315" w:name="_Toc184314472"/>
      <w:bookmarkEnd w:id="315"/>
      <w:bookmarkStart w:id="316" w:name="_Toc184314421"/>
      <w:bookmarkEnd w:id="316"/>
      <w:bookmarkStart w:id="317" w:name="_Toc184308098"/>
      <w:bookmarkEnd w:id="317"/>
      <w:bookmarkStart w:id="318" w:name="_Toc184314465"/>
      <w:bookmarkEnd w:id="318"/>
      <w:bookmarkStart w:id="319" w:name="_Toc184314463"/>
      <w:bookmarkEnd w:id="319"/>
      <w:bookmarkStart w:id="320" w:name="_Toc184308060"/>
      <w:bookmarkEnd w:id="320"/>
      <w:bookmarkStart w:id="321" w:name="_Toc184313272"/>
      <w:bookmarkEnd w:id="321"/>
      <w:bookmarkStart w:id="322" w:name="_Toc184310303"/>
      <w:bookmarkEnd w:id="322"/>
      <w:bookmarkStart w:id="323" w:name="_Toc184313275"/>
      <w:bookmarkEnd w:id="323"/>
      <w:bookmarkStart w:id="324" w:name="_Toc184308069"/>
      <w:bookmarkEnd w:id="324"/>
      <w:bookmarkStart w:id="325" w:name="_Toc184308079"/>
      <w:bookmarkEnd w:id="325"/>
      <w:bookmarkStart w:id="326" w:name="_Toc184308046"/>
      <w:bookmarkEnd w:id="326"/>
      <w:bookmarkStart w:id="327" w:name="_Toc184312124"/>
      <w:bookmarkEnd w:id="327"/>
      <w:bookmarkStart w:id="328" w:name="_Toc184310337"/>
      <w:bookmarkEnd w:id="328"/>
      <w:bookmarkStart w:id="329" w:name="_Toc184313292"/>
      <w:bookmarkEnd w:id="329"/>
      <w:bookmarkStart w:id="330" w:name="_Toc184312134"/>
      <w:bookmarkEnd w:id="330"/>
      <w:bookmarkStart w:id="331" w:name="_Toc184314445"/>
      <w:bookmarkEnd w:id="331"/>
      <w:bookmarkStart w:id="332" w:name="_Toc184313281"/>
      <w:bookmarkEnd w:id="332"/>
      <w:bookmarkStart w:id="333" w:name="_Toc184314435"/>
      <w:bookmarkEnd w:id="333"/>
      <w:bookmarkStart w:id="334" w:name="_Toc184313250"/>
      <w:bookmarkEnd w:id="334"/>
      <w:bookmarkStart w:id="335" w:name="_Toc184314462"/>
      <w:bookmarkEnd w:id="335"/>
      <w:bookmarkStart w:id="336" w:name="_Toc184314446"/>
      <w:bookmarkEnd w:id="336"/>
      <w:bookmarkStart w:id="337" w:name="_Toc184308106"/>
      <w:bookmarkEnd w:id="337"/>
      <w:bookmarkStart w:id="338" w:name="_Toc184308068"/>
      <w:bookmarkEnd w:id="338"/>
      <w:bookmarkStart w:id="339" w:name="_Toc184314418"/>
      <w:bookmarkEnd w:id="339"/>
      <w:bookmarkStart w:id="340" w:name="_Toc184308081"/>
      <w:bookmarkEnd w:id="340"/>
      <w:bookmarkStart w:id="341" w:name="_Toc184314476"/>
      <w:bookmarkEnd w:id="341"/>
      <w:bookmarkStart w:id="342" w:name="_Toc184314460"/>
      <w:bookmarkEnd w:id="342"/>
      <w:bookmarkStart w:id="343" w:name="_Toc184314470"/>
      <w:bookmarkEnd w:id="343"/>
      <w:bookmarkStart w:id="344" w:name="_Toc184310282"/>
      <w:bookmarkEnd w:id="344"/>
      <w:bookmarkStart w:id="345" w:name="_Toc184312125"/>
      <w:bookmarkEnd w:id="345"/>
      <w:bookmarkStart w:id="346" w:name="_Toc184310322"/>
      <w:bookmarkEnd w:id="346"/>
      <w:bookmarkStart w:id="347" w:name="_Toc184314429"/>
      <w:bookmarkEnd w:id="347"/>
      <w:bookmarkStart w:id="348" w:name="_Toc184310328"/>
      <w:bookmarkEnd w:id="348"/>
      <w:bookmarkStart w:id="349" w:name="_Toc184310317"/>
      <w:bookmarkEnd w:id="349"/>
      <w:bookmarkStart w:id="350" w:name="_Toc184308101"/>
      <w:bookmarkEnd w:id="350"/>
      <w:bookmarkStart w:id="351" w:name="_Toc184313266"/>
      <w:bookmarkEnd w:id="351"/>
      <w:bookmarkStart w:id="352" w:name="_Toc184314432"/>
      <w:bookmarkEnd w:id="352"/>
      <w:bookmarkStart w:id="353" w:name="_Toc184312074"/>
      <w:bookmarkEnd w:id="353"/>
      <w:bookmarkStart w:id="354" w:name="_Toc184308049"/>
      <w:bookmarkEnd w:id="354"/>
      <w:bookmarkStart w:id="355" w:name="_Toc184314422"/>
      <w:bookmarkEnd w:id="355"/>
      <w:bookmarkStart w:id="356" w:name="_Toc184310320"/>
      <w:bookmarkEnd w:id="356"/>
      <w:bookmarkStart w:id="357" w:name="_Toc184312069"/>
      <w:bookmarkEnd w:id="357"/>
      <w:bookmarkStart w:id="358" w:name="_Toc184310304"/>
      <w:bookmarkEnd w:id="358"/>
      <w:bookmarkStart w:id="359" w:name="_Toc184310283"/>
      <w:bookmarkEnd w:id="359"/>
      <w:bookmarkStart w:id="360" w:name="_Toc184314410"/>
      <w:bookmarkEnd w:id="360"/>
      <w:bookmarkStart w:id="361" w:name="_Toc184312084"/>
      <w:bookmarkEnd w:id="361"/>
      <w:bookmarkStart w:id="362" w:name="_Toc184310339"/>
      <w:bookmarkEnd w:id="362"/>
      <w:bookmarkStart w:id="363" w:name="_Toc184313261"/>
      <w:bookmarkEnd w:id="363"/>
      <w:bookmarkStart w:id="364" w:name="_Toc184313238"/>
      <w:bookmarkEnd w:id="364"/>
      <w:bookmarkStart w:id="365" w:name="_Toc184312132"/>
      <w:bookmarkEnd w:id="365"/>
      <w:bookmarkStart w:id="366" w:name="_Toc184310335"/>
      <w:bookmarkEnd w:id="366"/>
      <w:bookmarkStart w:id="367" w:name="_Toc184314444"/>
      <w:bookmarkEnd w:id="367"/>
      <w:bookmarkStart w:id="368" w:name="_Toc184308075"/>
      <w:bookmarkEnd w:id="368"/>
      <w:bookmarkStart w:id="369" w:name="_Toc184308108"/>
      <w:bookmarkEnd w:id="369"/>
      <w:bookmarkStart w:id="370" w:name="_Toc184314467"/>
      <w:bookmarkEnd w:id="370"/>
      <w:bookmarkStart w:id="371" w:name="_Toc184310306"/>
      <w:bookmarkEnd w:id="371"/>
      <w:bookmarkStart w:id="372" w:name="_Toc184310284"/>
      <w:bookmarkEnd w:id="372"/>
      <w:bookmarkStart w:id="373" w:name="_Toc184314477"/>
      <w:bookmarkEnd w:id="373"/>
      <w:bookmarkStart w:id="374" w:name="_Toc184308080"/>
      <w:bookmarkEnd w:id="374"/>
      <w:bookmarkStart w:id="375" w:name="_Toc184314469"/>
      <w:bookmarkEnd w:id="375"/>
      <w:bookmarkStart w:id="376" w:name="_Toc184314443"/>
      <w:bookmarkEnd w:id="376"/>
      <w:bookmarkStart w:id="377" w:name="_Toc184312115"/>
      <w:bookmarkEnd w:id="377"/>
      <w:bookmarkStart w:id="378" w:name="_Toc184310287"/>
      <w:bookmarkEnd w:id="378"/>
      <w:bookmarkStart w:id="379" w:name="_Toc184314413"/>
      <w:bookmarkEnd w:id="379"/>
      <w:r>
        <w:rPr>
          <w:rFonts w:hint="eastAsia" w:ascii="仿宋" w:hAnsi="仿宋" w:eastAsia="仿宋" w:cs="仿宋"/>
          <w:b/>
          <w:color w:val="auto"/>
          <w:sz w:val="36"/>
          <w:szCs w:val="36"/>
          <w:highlight w:val="none"/>
          <w:lang w:eastAsia="zh-CN"/>
        </w:rPr>
        <w:t>评审办法</w:t>
      </w:r>
    </w:p>
    <w:p w14:paraId="5FA18AE6">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评审办法</w:t>
      </w:r>
      <w:r>
        <w:rPr>
          <w:rFonts w:hint="eastAsia" w:ascii="仿宋" w:hAnsi="仿宋" w:eastAsia="仿宋" w:cs="仿宋"/>
          <w:b/>
          <w:color w:val="auto"/>
          <w:sz w:val="32"/>
          <w:szCs w:val="20"/>
          <w:highlight w:val="none"/>
        </w:rPr>
        <w:t>前附表</w:t>
      </w:r>
    </w:p>
    <w:tbl>
      <w:tblPr>
        <w:tblStyle w:val="13"/>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5"/>
      </w:tblGrid>
      <w:tr w14:paraId="10C3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465" w:type="dxa"/>
            <w:vAlign w:val="center"/>
          </w:tcPr>
          <w:p w14:paraId="6C7DCDC4">
            <w:pPr>
              <w:autoSpaceDE w:val="0"/>
              <w:autoSpaceDN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6317CF68">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提供的资信与商务部分、技术部分等方面进行综合评审，评标委员会各成员应当独立对每个有效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进行评价、打分。经统计，得出各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的最终评审分,按最终评审分由高到低顺序排列。得分相同的，按</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报价由低到高顺序排列，</w:t>
            </w:r>
            <w:r>
              <w:rPr>
                <w:rFonts w:hint="eastAsia" w:ascii="仿宋" w:hAnsi="仿宋" w:eastAsia="仿宋" w:cs="仿宋"/>
                <w:color w:val="auto"/>
                <w:sz w:val="24"/>
                <w:szCs w:val="21"/>
                <w:highlight w:val="none"/>
              </w:rPr>
              <w:t>得分且</w:t>
            </w:r>
            <w:r>
              <w:rPr>
                <w:rFonts w:hint="eastAsia" w:ascii="仿宋" w:hAnsi="仿宋" w:eastAsia="仿宋" w:cs="仿宋"/>
                <w:color w:val="auto"/>
                <w:sz w:val="24"/>
                <w:szCs w:val="21"/>
                <w:highlight w:val="none"/>
                <w:lang w:eastAsia="zh-CN"/>
              </w:rPr>
              <w:t>响应</w:t>
            </w:r>
            <w:r>
              <w:rPr>
                <w:rFonts w:hint="eastAsia" w:ascii="仿宋" w:hAnsi="仿宋" w:eastAsia="仿宋" w:cs="仿宋"/>
                <w:color w:val="auto"/>
                <w:sz w:val="24"/>
                <w:szCs w:val="21"/>
                <w:highlight w:val="none"/>
              </w:rPr>
              <w:t>报价相同的并列</w:t>
            </w:r>
            <w:r>
              <w:rPr>
                <w:rFonts w:hint="eastAsia" w:ascii="仿宋" w:hAnsi="仿宋" w:eastAsia="仿宋" w:cs="仿宋"/>
                <w:color w:val="auto"/>
                <w:sz w:val="24"/>
                <w:highlight w:val="none"/>
              </w:rPr>
              <w:t xml:space="preserve">，并形成评标意见。 </w:t>
            </w:r>
          </w:p>
          <w:p w14:paraId="7471E785">
            <w:pPr>
              <w:spacing w:line="360" w:lineRule="auto"/>
              <w:ind w:left="105" w:leftChars="50" w:firstLine="427" w:firstLineChars="178"/>
              <w:rPr>
                <w:rFonts w:hint="eastAsia" w:ascii="仿宋" w:hAnsi="仿宋" w:eastAsia="仿宋" w:cs="仿宋"/>
                <w:color w:val="auto"/>
                <w:sz w:val="24"/>
                <w:highlight w:val="none"/>
              </w:rPr>
            </w:pPr>
            <w:r>
              <w:rPr>
                <w:rFonts w:hint="eastAsia" w:ascii="仿宋" w:hAnsi="仿宋" w:eastAsia="仿宋" w:cs="仿宋"/>
                <w:color w:val="auto"/>
                <w:sz w:val="24"/>
                <w:highlight w:val="none"/>
              </w:rPr>
              <w:t>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的综合得分为：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价格得分+</w:t>
            </w:r>
            <w:r>
              <w:rPr>
                <w:rFonts w:hint="eastAsia" w:ascii="仿宋" w:hAnsi="仿宋" w:eastAsia="仿宋" w:cs="仿宋"/>
                <w:bCs/>
                <w:color w:val="auto"/>
                <w:sz w:val="24"/>
                <w:highlight w:val="none"/>
              </w:rPr>
              <w:t>技术部分</w:t>
            </w:r>
            <w:r>
              <w:rPr>
                <w:rFonts w:hint="eastAsia" w:ascii="仿宋" w:hAnsi="仿宋" w:eastAsia="仿宋" w:cs="仿宋"/>
                <w:color w:val="auto"/>
                <w:sz w:val="24"/>
                <w:highlight w:val="none"/>
              </w:rPr>
              <w:t>得分+资信与商务部分得分之和，总和为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p>
          <w:p w14:paraId="7BFF1BA6">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的技术和服务方案、</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资信与商务部分得分为：评标委员会各成员评分的算术平均值。各</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价格得分按</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价格评分公式由</w:t>
            </w: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计算，评标委员会审核。</w:t>
            </w:r>
            <w:r>
              <w:rPr>
                <w:rFonts w:hint="eastAsia" w:ascii="仿宋" w:hAnsi="仿宋" w:eastAsia="仿宋" w:cs="仿宋"/>
                <w:color w:val="auto"/>
                <w:sz w:val="24"/>
                <w:highlight w:val="none"/>
              </w:rPr>
              <w:t>根据上述评标原则，分值安排如下：</w:t>
            </w:r>
          </w:p>
        </w:tc>
      </w:tr>
    </w:tbl>
    <w:p w14:paraId="2EB93A2C">
      <w:pPr>
        <w:widowControl/>
        <w:spacing w:line="360" w:lineRule="auto"/>
        <w:ind w:firstLine="482" w:firstLineChars="200"/>
        <w:rPr>
          <w:rFonts w:hint="eastAsia" w:ascii="仿宋" w:hAnsi="仿宋" w:eastAsia="仿宋" w:cs="仿宋"/>
          <w:b/>
          <w:bCs/>
          <w:color w:val="auto"/>
          <w:sz w:val="24"/>
          <w:highlight w:val="none"/>
          <w:lang w:val="en-US" w:eastAsia="zh-CN"/>
        </w:rPr>
      </w:pPr>
    </w:p>
    <w:p w14:paraId="00E1C5DB">
      <w:pPr>
        <w:pStyle w:val="23"/>
        <w:spacing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评分表（</w:t>
      </w:r>
      <w:r>
        <w:rPr>
          <w:rFonts w:hint="eastAsia" w:ascii="仿宋" w:hAnsi="仿宋" w:eastAsia="仿宋" w:cs="仿宋"/>
          <w:color w:val="auto"/>
          <w:kern w:val="2"/>
          <w:highlight w:val="none"/>
          <w:lang w:val="en-US" w:eastAsia="zh-CN"/>
        </w:rPr>
        <w:t>100</w:t>
      </w:r>
      <w:r>
        <w:rPr>
          <w:rFonts w:hint="eastAsia" w:ascii="仿宋" w:hAnsi="仿宋" w:eastAsia="仿宋" w:cs="仿宋"/>
          <w:color w:val="auto"/>
          <w:kern w:val="2"/>
          <w:highlight w:val="none"/>
        </w:rPr>
        <w:t>分）</w:t>
      </w:r>
    </w:p>
    <w:tbl>
      <w:tblPr>
        <w:tblStyle w:val="1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48"/>
        <w:gridCol w:w="4527"/>
        <w:gridCol w:w="1282"/>
        <w:gridCol w:w="1285"/>
      </w:tblGrid>
      <w:tr w14:paraId="1680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09880BB9">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875" w:type="dxa"/>
            <w:gridSpan w:val="2"/>
            <w:vAlign w:val="center"/>
          </w:tcPr>
          <w:p w14:paraId="62A2835D">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评分内容和标准</w:t>
            </w:r>
          </w:p>
        </w:tc>
        <w:tc>
          <w:tcPr>
            <w:tcW w:w="1282" w:type="dxa"/>
            <w:vAlign w:val="center"/>
          </w:tcPr>
          <w:p w14:paraId="7B987EB0">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最高分值</w:t>
            </w:r>
          </w:p>
        </w:tc>
        <w:tc>
          <w:tcPr>
            <w:tcW w:w="1285" w:type="dxa"/>
            <w:vAlign w:val="center"/>
          </w:tcPr>
          <w:p w14:paraId="40F1F53C">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主客观分</w:t>
            </w:r>
          </w:p>
        </w:tc>
      </w:tr>
      <w:tr w14:paraId="522F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E2FFC59">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48" w:type="dxa"/>
            <w:vAlign w:val="center"/>
          </w:tcPr>
          <w:p w14:paraId="727EA5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商务资信</w:t>
            </w:r>
          </w:p>
        </w:tc>
        <w:tc>
          <w:tcPr>
            <w:tcW w:w="4527" w:type="dxa"/>
          </w:tcPr>
          <w:p w14:paraId="75264390">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响应人自2022年1月1日以来所完成的类似业绩，每提供一个得1分，最高得3分。（响应文件中提供合同复印件加盖响应人公章，不提供按不得分处理）</w:t>
            </w:r>
          </w:p>
        </w:tc>
        <w:tc>
          <w:tcPr>
            <w:tcW w:w="1282" w:type="dxa"/>
            <w:vAlign w:val="center"/>
          </w:tcPr>
          <w:p w14:paraId="56B92262">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1285" w:type="dxa"/>
            <w:vAlign w:val="center"/>
          </w:tcPr>
          <w:p w14:paraId="2F5B0FC4">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r>
      <w:tr w14:paraId="697E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130EF9C6">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348" w:type="dxa"/>
            <w:vAlign w:val="center"/>
          </w:tcPr>
          <w:p w14:paraId="15A1954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商务资信</w:t>
            </w:r>
          </w:p>
        </w:tc>
        <w:tc>
          <w:tcPr>
            <w:tcW w:w="4527" w:type="dxa"/>
          </w:tcPr>
          <w:p w14:paraId="182A684C">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或所投产品制造商具有有效的质量管理体系认证证书、环境管理体系认证证书、职业健康安全管理体系认证证书的，得3分，每缺一项扣1分，扣完为止。【须提供有效的证书复印件及该证书在全国认证认可信息公共服务平台（http://cx.cnca.cn）上状态为“有效”的查询结果网页截图打印件，未提供不得分】。</w:t>
            </w:r>
          </w:p>
        </w:tc>
        <w:tc>
          <w:tcPr>
            <w:tcW w:w="1282" w:type="dxa"/>
            <w:vAlign w:val="center"/>
          </w:tcPr>
          <w:p w14:paraId="7FCF4CCB">
            <w:pPr>
              <w:spacing w:after="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3分</w:t>
            </w:r>
          </w:p>
        </w:tc>
        <w:tc>
          <w:tcPr>
            <w:tcW w:w="1285" w:type="dxa"/>
            <w:vAlign w:val="center"/>
          </w:tcPr>
          <w:p w14:paraId="519098B3">
            <w:pPr>
              <w:spacing w:after="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客观分</w:t>
            </w:r>
          </w:p>
        </w:tc>
      </w:tr>
      <w:tr w14:paraId="29F9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28E1BCC7">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48" w:type="dxa"/>
            <w:vAlign w:val="center"/>
          </w:tcPr>
          <w:p w14:paraId="5C88EB03">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w:t>
            </w:r>
          </w:p>
        </w:tc>
        <w:tc>
          <w:tcPr>
            <w:tcW w:w="4527" w:type="dxa"/>
          </w:tcPr>
          <w:p w14:paraId="30E75221">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投标产品完全符合采购文件技术参数要求的得24分，对非实质性的性能指标及技术参数负偏离或缺漏项的每项扣2分，扣完为止。</w:t>
            </w:r>
          </w:p>
          <w:p w14:paraId="3D72211D">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注：采购需求中带“▲”的参数指标为实质性条款，不允许负偏离，否则做无效标处理。</w:t>
            </w:r>
          </w:p>
        </w:tc>
        <w:tc>
          <w:tcPr>
            <w:tcW w:w="1282" w:type="dxa"/>
            <w:vAlign w:val="center"/>
          </w:tcPr>
          <w:p w14:paraId="65951189">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24分</w:t>
            </w:r>
          </w:p>
        </w:tc>
        <w:tc>
          <w:tcPr>
            <w:tcW w:w="1285" w:type="dxa"/>
            <w:vAlign w:val="center"/>
          </w:tcPr>
          <w:p w14:paraId="2431CCB7">
            <w:pPr>
              <w:spacing w:after="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客观分</w:t>
            </w:r>
          </w:p>
        </w:tc>
      </w:tr>
      <w:tr w14:paraId="27D2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35F22620">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48" w:type="dxa"/>
            <w:vAlign w:val="center"/>
          </w:tcPr>
          <w:p w14:paraId="21B13442">
            <w:pPr>
              <w:spacing w:after="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w:t>
            </w:r>
          </w:p>
        </w:tc>
        <w:tc>
          <w:tcPr>
            <w:tcW w:w="4527" w:type="dxa"/>
            <w:vAlign w:val="top"/>
          </w:tcPr>
          <w:p w14:paraId="4D575411">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根据响应人提供的项目组织措施、安全管理措施、验收方案、项目进度计划等综合评分，全部满足得5分，部分满足得3分，不满足或者未提供不得分。</w:t>
            </w:r>
          </w:p>
        </w:tc>
        <w:tc>
          <w:tcPr>
            <w:tcW w:w="1282" w:type="dxa"/>
            <w:vAlign w:val="top"/>
          </w:tcPr>
          <w:p w14:paraId="1E522F14">
            <w:pPr>
              <w:spacing w:after="0"/>
              <w:rPr>
                <w:rFonts w:hint="eastAsia" w:ascii="仿宋" w:hAnsi="仿宋" w:eastAsia="仿宋" w:cs="仿宋"/>
                <w:color w:val="auto"/>
                <w:sz w:val="24"/>
                <w:szCs w:val="24"/>
              </w:rPr>
            </w:pPr>
          </w:p>
          <w:p w14:paraId="7830094C">
            <w:pPr>
              <w:spacing w:after="0"/>
              <w:rPr>
                <w:rFonts w:hint="eastAsia" w:ascii="仿宋" w:hAnsi="仿宋" w:eastAsia="仿宋" w:cs="仿宋"/>
                <w:color w:val="auto"/>
                <w:sz w:val="24"/>
                <w:szCs w:val="24"/>
              </w:rPr>
            </w:pPr>
          </w:p>
          <w:p w14:paraId="0C08516D">
            <w:pPr>
              <w:spacing w:after="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5分</w:t>
            </w:r>
          </w:p>
          <w:p w14:paraId="548DCD54">
            <w:pPr>
              <w:spacing w:after="0"/>
              <w:rPr>
                <w:rFonts w:hint="eastAsia" w:ascii="仿宋" w:hAnsi="仿宋" w:eastAsia="仿宋" w:cs="仿宋"/>
                <w:color w:val="auto"/>
                <w:sz w:val="24"/>
                <w:szCs w:val="24"/>
              </w:rPr>
            </w:pPr>
          </w:p>
        </w:tc>
        <w:tc>
          <w:tcPr>
            <w:tcW w:w="1285" w:type="dxa"/>
            <w:vAlign w:val="center"/>
          </w:tcPr>
          <w:p w14:paraId="49C666C9">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r>
      <w:tr w14:paraId="5E10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6DF8528">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348" w:type="dxa"/>
            <w:vAlign w:val="center"/>
          </w:tcPr>
          <w:p w14:paraId="6E17E275">
            <w:pPr>
              <w:spacing w:after="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w:t>
            </w:r>
          </w:p>
        </w:tc>
        <w:tc>
          <w:tcPr>
            <w:tcW w:w="4527" w:type="dxa"/>
            <w:vAlign w:val="top"/>
          </w:tcPr>
          <w:p w14:paraId="58C0E189">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响应人提供供货保障方案及主要设备供货保障的得5分；方案存在欠缺、影响的得3分；无措施或者可能影响供货的不得分。</w:t>
            </w:r>
          </w:p>
        </w:tc>
        <w:tc>
          <w:tcPr>
            <w:tcW w:w="1282" w:type="dxa"/>
            <w:vAlign w:val="top"/>
          </w:tcPr>
          <w:p w14:paraId="61C1DBCD">
            <w:pPr>
              <w:spacing w:after="0"/>
              <w:rPr>
                <w:rFonts w:hint="eastAsia" w:ascii="仿宋" w:hAnsi="仿宋" w:eastAsia="仿宋" w:cs="仿宋"/>
                <w:color w:val="auto"/>
                <w:sz w:val="24"/>
                <w:szCs w:val="24"/>
              </w:rPr>
            </w:pPr>
          </w:p>
          <w:p w14:paraId="156AB300">
            <w:pPr>
              <w:spacing w:after="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5分</w:t>
            </w:r>
          </w:p>
        </w:tc>
        <w:tc>
          <w:tcPr>
            <w:tcW w:w="1285" w:type="dxa"/>
            <w:vAlign w:val="center"/>
          </w:tcPr>
          <w:p w14:paraId="341CBCAF">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r>
      <w:tr w14:paraId="46DE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B8CC3E6">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48" w:type="dxa"/>
            <w:vAlign w:val="center"/>
          </w:tcPr>
          <w:p w14:paraId="72C5C746">
            <w:pPr>
              <w:spacing w:after="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w:t>
            </w:r>
          </w:p>
        </w:tc>
        <w:tc>
          <w:tcPr>
            <w:tcW w:w="4527" w:type="dxa"/>
            <w:vAlign w:val="top"/>
          </w:tcPr>
          <w:p w14:paraId="0793B97F">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人针对本项目提供操作培训和维护培训及提供其他形式培训的情况，具体至培训次数、方式、内容、地点、时间、准备资料、承诺达到的效果等综合评分。全部满足得5分，基本满足得3分，部分满足得1分，不满足或没有的不得分。</w:t>
            </w:r>
          </w:p>
        </w:tc>
        <w:tc>
          <w:tcPr>
            <w:tcW w:w="1282" w:type="dxa"/>
            <w:vAlign w:val="top"/>
          </w:tcPr>
          <w:p w14:paraId="4FCDD705">
            <w:pPr>
              <w:spacing w:after="0"/>
              <w:rPr>
                <w:rFonts w:hint="eastAsia" w:ascii="仿宋" w:hAnsi="仿宋" w:eastAsia="仿宋" w:cs="仿宋"/>
                <w:color w:val="auto"/>
                <w:sz w:val="24"/>
                <w:szCs w:val="24"/>
              </w:rPr>
            </w:pPr>
          </w:p>
          <w:p w14:paraId="242572C2">
            <w:pPr>
              <w:spacing w:after="0"/>
              <w:rPr>
                <w:rFonts w:hint="eastAsia" w:ascii="仿宋" w:hAnsi="仿宋" w:eastAsia="仿宋" w:cs="仿宋"/>
                <w:color w:val="auto"/>
                <w:sz w:val="24"/>
                <w:szCs w:val="24"/>
              </w:rPr>
            </w:pPr>
          </w:p>
          <w:p w14:paraId="374C3B5A">
            <w:pPr>
              <w:spacing w:after="0"/>
              <w:rPr>
                <w:rFonts w:hint="eastAsia" w:ascii="仿宋" w:hAnsi="仿宋" w:eastAsia="仿宋" w:cs="仿宋"/>
                <w:color w:val="auto"/>
                <w:sz w:val="24"/>
                <w:szCs w:val="24"/>
                <w:lang w:val="en-US" w:eastAsia="zh-CN"/>
              </w:rPr>
            </w:pPr>
          </w:p>
          <w:p w14:paraId="0966152B">
            <w:pPr>
              <w:spacing w:after="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5分</w:t>
            </w:r>
          </w:p>
        </w:tc>
        <w:tc>
          <w:tcPr>
            <w:tcW w:w="1285" w:type="dxa"/>
            <w:vAlign w:val="center"/>
          </w:tcPr>
          <w:p w14:paraId="5BF8547B">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r>
      <w:tr w14:paraId="719E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18FC4979">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48" w:type="dxa"/>
            <w:vAlign w:val="center"/>
          </w:tcPr>
          <w:p w14:paraId="46A00B51">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w:t>
            </w:r>
          </w:p>
        </w:tc>
        <w:tc>
          <w:tcPr>
            <w:tcW w:w="4527" w:type="dxa"/>
            <w:vAlign w:val="top"/>
          </w:tcPr>
          <w:p w14:paraId="089D2EDC">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根据售后服务承诺的技术支持、服务人员、服务响应及故障排除时间、应急响应措施、备品备件、售后服务承诺的等方面进行打分。全部满足得5分，部分满足得3分，不满足或没有的不得分。</w:t>
            </w:r>
          </w:p>
        </w:tc>
        <w:tc>
          <w:tcPr>
            <w:tcW w:w="1282" w:type="dxa"/>
            <w:vAlign w:val="top"/>
          </w:tcPr>
          <w:p w14:paraId="26D96DA7">
            <w:pPr>
              <w:spacing w:after="0"/>
              <w:rPr>
                <w:rFonts w:hint="eastAsia" w:ascii="仿宋" w:hAnsi="仿宋" w:eastAsia="仿宋" w:cs="仿宋"/>
                <w:color w:val="auto"/>
                <w:sz w:val="24"/>
                <w:szCs w:val="24"/>
              </w:rPr>
            </w:pPr>
          </w:p>
          <w:p w14:paraId="7833F53D">
            <w:pPr>
              <w:spacing w:after="0"/>
              <w:rPr>
                <w:rFonts w:hint="eastAsia" w:ascii="仿宋" w:hAnsi="仿宋" w:eastAsia="仿宋" w:cs="仿宋"/>
                <w:color w:val="auto"/>
                <w:sz w:val="24"/>
                <w:szCs w:val="24"/>
              </w:rPr>
            </w:pPr>
          </w:p>
          <w:p w14:paraId="3201C530">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分</w:t>
            </w:r>
          </w:p>
        </w:tc>
        <w:tc>
          <w:tcPr>
            <w:tcW w:w="1285" w:type="dxa"/>
            <w:vAlign w:val="center"/>
          </w:tcPr>
          <w:p w14:paraId="02C30C34">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r>
      <w:tr w14:paraId="6771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119C240B">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348" w:type="dxa"/>
            <w:vAlign w:val="center"/>
          </w:tcPr>
          <w:p w14:paraId="56592B74">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w:t>
            </w:r>
          </w:p>
        </w:tc>
        <w:tc>
          <w:tcPr>
            <w:tcW w:w="4527" w:type="dxa"/>
            <w:vAlign w:val="center"/>
          </w:tcPr>
          <w:p w14:paraId="1C701EF4">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人针对本项目提供的项目进度实施方案进行评分，响应人有明确的供货实施进度保障方案(包括进度保障措施、进度事故应急处理措施)，内容详细可行，满足项目交付要求的视为符合要求，全部满足得5分，部分满足得3分，不满足或没有的不得分。</w:t>
            </w:r>
          </w:p>
        </w:tc>
        <w:tc>
          <w:tcPr>
            <w:tcW w:w="1282" w:type="dxa"/>
            <w:vAlign w:val="center"/>
          </w:tcPr>
          <w:p w14:paraId="53534B51">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1285" w:type="dxa"/>
            <w:vAlign w:val="center"/>
          </w:tcPr>
          <w:p w14:paraId="256BC49A">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r>
      <w:tr w14:paraId="0A4E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05FA720D">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348" w:type="dxa"/>
            <w:vAlign w:val="center"/>
          </w:tcPr>
          <w:p w14:paraId="0DC66494">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w:t>
            </w:r>
          </w:p>
        </w:tc>
        <w:tc>
          <w:tcPr>
            <w:tcW w:w="4527" w:type="dxa"/>
            <w:vAlign w:val="center"/>
          </w:tcPr>
          <w:p w14:paraId="56AA077D">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根据响应人针对本项目对用户驾驶员进行车辆操作、故障识别及排除、安全知识的培训计划及承诺进行评分，方案完整、合理，有针对性视为符合要求，全部满足得5分，部分满足得3分，不满足或没有的不得分。</w:t>
            </w:r>
          </w:p>
        </w:tc>
        <w:tc>
          <w:tcPr>
            <w:tcW w:w="1282" w:type="dxa"/>
            <w:vAlign w:val="center"/>
          </w:tcPr>
          <w:p w14:paraId="7B9C3FEC">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1285" w:type="dxa"/>
            <w:vAlign w:val="center"/>
          </w:tcPr>
          <w:p w14:paraId="58DBD902">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r>
      <w:tr w14:paraId="34E6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CD7AC56">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348" w:type="dxa"/>
            <w:vAlign w:val="center"/>
          </w:tcPr>
          <w:p w14:paraId="2191C3F2">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w:t>
            </w:r>
          </w:p>
        </w:tc>
        <w:tc>
          <w:tcPr>
            <w:tcW w:w="4527" w:type="dxa"/>
            <w:vAlign w:val="center"/>
          </w:tcPr>
          <w:p w14:paraId="0A236255">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人针对本项目提供的设备发生故障后的补救措施进行评分。设备发生故障后的补救措施，维修服务响应时限等售后服务，有明确的承诺且措施具体、切实可行视为符合要求，全部满足得5分，部分满足得3分，不满足或没有的不得分。</w:t>
            </w:r>
          </w:p>
        </w:tc>
        <w:tc>
          <w:tcPr>
            <w:tcW w:w="1282" w:type="dxa"/>
            <w:vAlign w:val="center"/>
          </w:tcPr>
          <w:p w14:paraId="5B8E6328">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1285" w:type="dxa"/>
            <w:vAlign w:val="center"/>
          </w:tcPr>
          <w:p w14:paraId="44D9466D">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r>
      <w:tr w14:paraId="6C1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0AB81CF">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348" w:type="dxa"/>
            <w:vAlign w:val="center"/>
          </w:tcPr>
          <w:p w14:paraId="70A0DB04">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w:t>
            </w:r>
          </w:p>
        </w:tc>
        <w:tc>
          <w:tcPr>
            <w:tcW w:w="4527" w:type="dxa"/>
            <w:vAlign w:val="center"/>
          </w:tcPr>
          <w:p w14:paraId="5AA385EE">
            <w:pPr>
              <w:spacing w:after="0"/>
              <w:rPr>
                <w:rFonts w:hint="eastAsia" w:ascii="仿宋" w:hAnsi="仿宋" w:eastAsia="仿宋" w:cs="仿宋"/>
                <w:color w:val="auto"/>
                <w:sz w:val="24"/>
                <w:szCs w:val="24"/>
                <w:highlight w:val="none"/>
                <w:lang w:val="en-US" w:eastAsia="zh-CN"/>
              </w:rPr>
            </w:pPr>
            <w:bookmarkStart w:id="391" w:name="_GoBack"/>
            <w:r>
              <w:rPr>
                <w:rFonts w:hint="eastAsia" w:ascii="仿宋" w:hAnsi="仿宋" w:eastAsia="仿宋" w:cs="仿宋"/>
                <w:color w:val="auto"/>
                <w:sz w:val="24"/>
                <w:szCs w:val="24"/>
                <w:highlight w:val="none"/>
                <w:lang w:val="en-US" w:eastAsia="zh-CN"/>
              </w:rPr>
              <w:t>根据响应人对突发事件（如人员变动、疫情防控）应急预案的可操作性等进行综合评定。（方案内容详细完善的，全部满足得5分，部分满足得3分，不满足或没有的不得分。</w:t>
            </w:r>
            <w:bookmarkEnd w:id="391"/>
          </w:p>
        </w:tc>
        <w:tc>
          <w:tcPr>
            <w:tcW w:w="1282" w:type="dxa"/>
            <w:vAlign w:val="center"/>
          </w:tcPr>
          <w:p w14:paraId="12716136">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1285" w:type="dxa"/>
            <w:vAlign w:val="center"/>
          </w:tcPr>
          <w:p w14:paraId="3F5EA41D">
            <w:pPr>
              <w:spacing w:after="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r>
      <w:tr w14:paraId="6C60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8103D4D">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价格分：30分</w:t>
            </w:r>
          </w:p>
          <w:p w14:paraId="596557E0">
            <w:pPr>
              <w:pStyle w:val="17"/>
              <w:numPr>
                <w:ilvl w:val="0"/>
                <w:numId w:val="1"/>
              </w:numPr>
              <w:spacing w:after="0"/>
              <w:ind w:left="420" w:leftChars="0" w:firstLine="480" w:firstLineChars="200"/>
              <w:jc w:val="center"/>
              <w:rPr>
                <w:rFonts w:hint="eastAsia" w:ascii="仿宋" w:hAnsi="仿宋" w:eastAsia="仿宋" w:cs="仿宋"/>
                <w:color w:val="auto"/>
                <w:kern w:val="2"/>
                <w:sz w:val="24"/>
                <w:szCs w:val="24"/>
                <w:lang w:val="en-US" w:eastAsia="zh-CN" w:bidi="ar-SA"/>
              </w:rPr>
            </w:pPr>
          </w:p>
        </w:tc>
        <w:tc>
          <w:tcPr>
            <w:tcW w:w="1348" w:type="dxa"/>
            <w:vAlign w:val="center"/>
          </w:tcPr>
          <w:p w14:paraId="51C22DE4">
            <w:pPr>
              <w:spacing w:after="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价格权值</w:t>
            </w:r>
            <w:r>
              <w:rPr>
                <w:rFonts w:hint="eastAsia" w:ascii="仿宋" w:hAnsi="仿宋" w:eastAsia="仿宋" w:cs="仿宋"/>
                <w:color w:val="auto"/>
                <w:sz w:val="24"/>
                <w:szCs w:val="24"/>
                <w:lang w:val="en-US" w:eastAsia="zh-CN"/>
              </w:rPr>
              <w:t>=0.3</w:t>
            </w:r>
          </w:p>
        </w:tc>
        <w:tc>
          <w:tcPr>
            <w:tcW w:w="4527" w:type="dxa"/>
            <w:vAlign w:val="top"/>
          </w:tcPr>
          <w:p w14:paraId="13555948">
            <w:pPr>
              <w:spacing w:after="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最低有效</w:t>
            </w:r>
            <w:r>
              <w:rPr>
                <w:rFonts w:hint="eastAsia" w:ascii="仿宋" w:hAnsi="仿宋" w:eastAsia="仿宋" w:cs="仿宋"/>
                <w:color w:val="auto"/>
                <w:sz w:val="24"/>
                <w:szCs w:val="24"/>
                <w:lang w:eastAsia="zh-CN"/>
              </w:rPr>
              <w:t>响应价格</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
              <w:t>评审基准价</w:t>
            </w:r>
          </w:p>
          <w:p w14:paraId="630A8FF1">
            <w:pPr>
              <w:spacing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响应报价</w:t>
            </w:r>
            <w:r>
              <w:rPr>
                <w:rFonts w:hint="eastAsia" w:ascii="仿宋" w:hAnsi="仿宋" w:eastAsia="仿宋" w:cs="仿宋"/>
                <w:color w:val="auto"/>
                <w:sz w:val="24"/>
                <w:szCs w:val="24"/>
              </w:rPr>
              <w:t>得分=(</w:t>
            </w:r>
            <w:r>
              <w:rPr>
                <w:rFonts w:hint="eastAsia" w:ascii="仿宋" w:hAnsi="仿宋" w:eastAsia="仿宋" w:cs="仿宋"/>
                <w:color w:val="auto"/>
                <w:sz w:val="24"/>
                <w:szCs w:val="24"/>
                <w:lang w:eastAsia="zh-CN"/>
              </w:rPr>
              <w:t>评审基准价</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响应报价</w:t>
            </w:r>
            <w:r>
              <w:rPr>
                <w:rFonts w:hint="eastAsia" w:ascii="仿宋" w:hAnsi="仿宋" w:eastAsia="仿宋" w:cs="仿宋"/>
                <w:color w:val="auto"/>
                <w:sz w:val="24"/>
                <w:szCs w:val="24"/>
              </w:rPr>
              <w:t xml:space="preserve">)×价格权值×100 </w:t>
            </w:r>
          </w:p>
          <w:p w14:paraId="73FA771A">
            <w:pPr>
              <w:spacing w:after="0"/>
              <w:rPr>
                <w:rFonts w:hint="eastAsia" w:ascii="仿宋" w:hAnsi="仿宋" w:eastAsia="仿宋" w:cs="仿宋"/>
                <w:color w:val="auto"/>
                <w:sz w:val="24"/>
                <w:szCs w:val="24"/>
              </w:rPr>
            </w:pPr>
            <w:r>
              <w:rPr>
                <w:rFonts w:hint="eastAsia" w:ascii="仿宋" w:hAnsi="仿宋" w:eastAsia="仿宋" w:cs="仿宋"/>
                <w:color w:val="auto"/>
                <w:sz w:val="24"/>
                <w:szCs w:val="24"/>
              </w:rPr>
              <w:t>（计算得分保留小数点后2位）</w:t>
            </w:r>
          </w:p>
          <w:p w14:paraId="014308DF">
            <w:pPr>
              <w:widowControl/>
              <w:shd w:val="clear"/>
              <w:adjustRightInd/>
              <w:spacing w:after="0"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过程中，不得去掉报价中的最高报价和最低报价。</w:t>
            </w:r>
          </w:p>
        </w:tc>
        <w:tc>
          <w:tcPr>
            <w:tcW w:w="1282" w:type="dxa"/>
            <w:vAlign w:val="center"/>
          </w:tcPr>
          <w:p w14:paraId="6D2600DC">
            <w:pPr>
              <w:spacing w:after="0"/>
              <w:rPr>
                <w:rFonts w:hint="eastAsia" w:ascii="仿宋" w:hAnsi="仿宋" w:eastAsia="仿宋" w:cs="仿宋"/>
                <w:color w:val="auto"/>
                <w:kern w:val="2"/>
                <w:sz w:val="24"/>
                <w:szCs w:val="24"/>
                <w:lang w:val="en-US" w:eastAsia="zh-CN" w:bidi="ar-SA"/>
              </w:rPr>
            </w:pPr>
          </w:p>
        </w:tc>
        <w:tc>
          <w:tcPr>
            <w:tcW w:w="1285" w:type="dxa"/>
            <w:vAlign w:val="center"/>
          </w:tcPr>
          <w:p w14:paraId="786C6972">
            <w:pPr>
              <w:spacing w:after="0"/>
              <w:rPr>
                <w:rFonts w:hint="eastAsia" w:ascii="仿宋" w:hAnsi="仿宋" w:eastAsia="仿宋" w:cs="仿宋"/>
                <w:color w:val="auto"/>
                <w:kern w:val="2"/>
                <w:sz w:val="24"/>
                <w:szCs w:val="24"/>
                <w:lang w:val="en-US" w:eastAsia="zh-CN" w:bidi="ar-SA"/>
              </w:rPr>
            </w:pPr>
          </w:p>
        </w:tc>
      </w:tr>
    </w:tbl>
    <w:p w14:paraId="606A0DBA">
      <w:pPr>
        <w:snapToGrid/>
        <w:spacing w:line="240" w:lineRule="auto"/>
        <w:rPr>
          <w:rFonts w:hint="eastAsia" w:ascii="仿宋" w:hAnsi="仿宋" w:eastAsia="仿宋" w:cs="仿宋"/>
          <w:b/>
          <w:color w:val="auto"/>
          <w:sz w:val="32"/>
          <w:highlight w:val="none"/>
        </w:rPr>
      </w:pPr>
    </w:p>
    <w:p w14:paraId="3082675A">
      <w:pPr>
        <w:snapToGrid/>
        <w:spacing w:line="24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6805C07">
      <w:pPr>
        <w:snapToGrid/>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35914B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eastAsia="zh-CN"/>
        </w:rPr>
        <w:t>成交候选人</w:t>
      </w:r>
      <w:r>
        <w:rPr>
          <w:rFonts w:hint="eastAsia" w:ascii="仿宋" w:hAnsi="仿宋" w:eastAsia="仿宋" w:cs="仿宋"/>
          <w:color w:val="auto"/>
          <w:kern w:val="0"/>
          <w:sz w:val="24"/>
          <w:highlight w:val="none"/>
        </w:rPr>
        <w:t>的评标方法。</w:t>
      </w:r>
    </w:p>
    <w:p w14:paraId="4D21B2EB">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3FA10FD">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w:t>
      </w:r>
      <w:r>
        <w:rPr>
          <w:rFonts w:hint="eastAsia" w:ascii="仿宋" w:hAnsi="仿宋" w:eastAsia="仿宋" w:cs="仿宋"/>
          <w:color w:val="auto"/>
          <w:kern w:val="0"/>
          <w:sz w:val="24"/>
          <w:highlight w:val="none"/>
          <w:lang w:eastAsia="zh-CN"/>
        </w:rPr>
        <w:t>评审办法</w:t>
      </w:r>
      <w:r>
        <w:rPr>
          <w:rFonts w:hint="eastAsia" w:ascii="仿宋" w:hAnsi="仿宋" w:eastAsia="仿宋" w:cs="仿宋"/>
          <w:color w:val="auto"/>
          <w:kern w:val="0"/>
          <w:sz w:val="24"/>
          <w:highlight w:val="none"/>
        </w:rPr>
        <w:t>前附表。</w:t>
      </w:r>
    </w:p>
    <w:p w14:paraId="7B9F4AE3">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67D975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5469EE9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0C0EC7B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的商务和技术文件进行评价，并汇总商务技术得分情况。</w:t>
      </w:r>
    </w:p>
    <w:p w14:paraId="5FEEAE2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25EF79F">
      <w:pPr>
        <w:pStyle w:val="20"/>
        <w:spacing w:before="0" w:line="36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5A51C4DA">
      <w:pPr>
        <w:pStyle w:val="2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一览表(报价表)为准;</w:t>
      </w:r>
    </w:p>
    <w:p w14:paraId="0BBB8FB6">
      <w:pPr>
        <w:pStyle w:val="2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3350F44">
      <w:pPr>
        <w:pStyle w:val="2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一览表的总价为准，并修改单价;</w:t>
      </w:r>
    </w:p>
    <w:p w14:paraId="2102ACE9">
      <w:pPr>
        <w:pStyle w:val="2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76F05CA">
      <w:pPr>
        <w:pStyle w:val="2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w:t>
      </w:r>
      <w:r>
        <w:rPr>
          <w:rFonts w:hint="eastAsia" w:ascii="仿宋" w:hAnsi="仿宋" w:eastAsia="仿宋" w:cs="仿宋"/>
          <w:color w:val="auto"/>
          <w:kern w:val="0"/>
          <w:szCs w:val="24"/>
          <w:highlight w:val="none"/>
          <w:lang w:eastAsia="zh-CN"/>
        </w:rPr>
        <w:t>交易响应</w:t>
      </w:r>
      <w:r>
        <w:rPr>
          <w:rFonts w:hint="eastAsia" w:ascii="仿宋" w:hAnsi="仿宋" w:eastAsia="仿宋" w:cs="仿宋"/>
          <w:color w:val="auto"/>
          <w:kern w:val="0"/>
          <w:szCs w:val="24"/>
          <w:highlight w:val="none"/>
        </w:rPr>
        <w:t>管理办法》第五十一条第二款的规定经</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确认后产生约束力。</w:t>
      </w:r>
    </w:p>
    <w:p w14:paraId="7294723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71734C6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0D1B9C0F">
      <w:pPr>
        <w:pStyle w:val="2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不能证明其报价合理性的，评标委员会应当将其作为无效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处理。</w:t>
      </w:r>
    </w:p>
    <w:p w14:paraId="65A1AD4E">
      <w:pPr>
        <w:pStyle w:val="20"/>
        <w:ind w:firstLine="48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报价由低到高顺序排列。得分且</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eastAsia="zh-CN"/>
        </w:rPr>
        <w:t>成交候选人</w:t>
      </w:r>
      <w:r>
        <w:rPr>
          <w:rFonts w:hint="eastAsia" w:ascii="仿宋" w:hAnsi="仿宋" w:eastAsia="仿宋" w:cs="仿宋"/>
          <w:color w:val="auto"/>
          <w:kern w:val="0"/>
          <w:sz w:val="24"/>
          <w:highlight w:val="none"/>
        </w:rPr>
        <w:t>。</w:t>
      </w:r>
    </w:p>
    <w:p w14:paraId="06078A7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推荐资格；评审得分相同的，采取随机抽取方式确定，其他同品牌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不作为</w:t>
      </w:r>
      <w:r>
        <w:rPr>
          <w:rFonts w:hint="eastAsia" w:ascii="仿宋" w:hAnsi="仿宋" w:eastAsia="仿宋" w:cs="仿宋"/>
          <w:color w:val="auto"/>
          <w:kern w:val="0"/>
          <w:sz w:val="24"/>
          <w:highlight w:val="none"/>
          <w:lang w:eastAsia="zh-CN"/>
        </w:rPr>
        <w:t>成交候选人</w:t>
      </w:r>
      <w:r>
        <w:rPr>
          <w:rFonts w:hint="eastAsia" w:ascii="仿宋" w:hAnsi="仿宋" w:eastAsia="仿宋" w:cs="仿宋"/>
          <w:color w:val="auto"/>
          <w:kern w:val="0"/>
          <w:sz w:val="24"/>
          <w:highlight w:val="none"/>
        </w:rPr>
        <w:t>。</w:t>
      </w:r>
    </w:p>
    <w:p w14:paraId="37D5D5C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D372A89">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CF1C199">
      <w:pPr>
        <w:pStyle w:val="2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响应人</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6FD4CD82">
      <w:pPr>
        <w:pStyle w:val="8"/>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响应</w:t>
      </w:r>
      <w:r>
        <w:rPr>
          <w:rFonts w:hint="eastAsia" w:ascii="仿宋" w:hAnsi="仿宋" w:eastAsia="仿宋" w:cs="仿宋"/>
          <w:b/>
          <w:color w:val="auto"/>
          <w:kern w:val="0"/>
          <w:highlight w:val="none"/>
        </w:rPr>
        <w:t>无效。</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无效：</w:t>
      </w:r>
    </w:p>
    <w:p w14:paraId="731B412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04180E0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61BD1D0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拟采购的产品属于政府强制采购的节能产品品目清单范围的，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未按</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要求提供国家确定的认证机构出具的、处于有效期之内的节能产品认证证书的；</w:t>
      </w:r>
    </w:p>
    <w:p w14:paraId="01FC4D9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不能接受的附加条件的；</w:t>
      </w:r>
    </w:p>
    <w:p w14:paraId="0A7447E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有效期的；</w:t>
      </w:r>
    </w:p>
    <w:p w14:paraId="74664308">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p>
    <w:p w14:paraId="239B004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6684F4D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575EDAA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对根据修正原则修正后的报价不确认的；</w:t>
      </w:r>
    </w:p>
    <w:p w14:paraId="6F85F6A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14:paraId="64F65E0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的竞争行为、损害</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或者其他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的合法权益情形的；</w:t>
      </w:r>
    </w:p>
    <w:p w14:paraId="3EA005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47C901F2">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w:t>
      </w:r>
      <w:r>
        <w:rPr>
          <w:rFonts w:hint="eastAsia" w:ascii="仿宋" w:hAns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w:t>
      </w:r>
      <w:r>
        <w:rPr>
          <w:rFonts w:hint="eastAsia" w:ascii="仿宋" w:hAnsi="仿宋" w:eastAsia="仿宋" w:cs="仿宋"/>
          <w:b w:val="0"/>
          <w:bCs w:val="0"/>
          <w:color w:val="auto"/>
          <w:kern w:val="0"/>
          <w:sz w:val="24"/>
          <w:szCs w:val="24"/>
          <w:highlight w:val="none"/>
          <w:lang w:val="en-US" w:eastAsia="zh-CN"/>
        </w:rPr>
        <w:t>交易文件</w:t>
      </w:r>
      <w:r>
        <w:rPr>
          <w:rFonts w:hint="eastAsia" w:ascii="仿宋" w:hAnsi="仿宋" w:eastAsia="仿宋" w:cs="仿宋"/>
          <w:b w:val="0"/>
          <w:bCs w:val="0"/>
          <w:color w:val="auto"/>
          <w:kern w:val="0"/>
          <w:sz w:val="24"/>
          <w:szCs w:val="24"/>
          <w:highlight w:val="none"/>
          <w:lang w:val="en-US"/>
        </w:rPr>
        <w:t>的其它实质性要求的；</w:t>
      </w:r>
    </w:p>
    <w:p w14:paraId="1947DF0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E9DDF11">
      <w:pPr>
        <w:pStyle w:val="8"/>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04713EB">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2EC98700">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5ECB78E">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的报价均超过了采购预算，</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不能支付的；</w:t>
      </w:r>
    </w:p>
    <w:p w14:paraId="35E2B772">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2795634">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p>
    <w:p w14:paraId="19782050">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沟通并作书面记录。</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2960C31E">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0254072E">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eastAsia="zh-CN"/>
        </w:rPr>
        <w:t>成交供应商</w:t>
      </w:r>
      <w:r>
        <w:rPr>
          <w:rFonts w:hint="eastAsia" w:ascii="仿宋" w:hAnsi="仿宋" w:eastAsia="仿宋" w:cs="仿宋"/>
          <w:color w:val="auto"/>
          <w:highlight w:val="none"/>
        </w:rPr>
        <w:t>的，终止本次</w:t>
      </w:r>
      <w:r>
        <w:rPr>
          <w:rFonts w:hint="eastAsia" w:ascii="仿宋" w:hAnsi="仿宋" w:eastAsia="仿宋" w:cs="仿宋"/>
          <w:color w:val="auto"/>
          <w:highlight w:val="none"/>
          <w:lang w:eastAsia="zh-CN"/>
        </w:rPr>
        <w:t>采购活动</w:t>
      </w:r>
      <w:r>
        <w:rPr>
          <w:rFonts w:hint="eastAsia" w:ascii="仿宋" w:hAnsi="仿宋" w:eastAsia="仿宋" w:cs="仿宋"/>
          <w:color w:val="auto"/>
          <w:highlight w:val="none"/>
        </w:rPr>
        <w:t>，重新开展</w:t>
      </w:r>
      <w:r>
        <w:rPr>
          <w:rFonts w:hint="eastAsia" w:ascii="仿宋" w:hAnsi="仿宋" w:eastAsia="仿宋" w:cs="仿宋"/>
          <w:color w:val="auto"/>
          <w:highlight w:val="none"/>
          <w:lang w:eastAsia="zh-CN"/>
        </w:rPr>
        <w:t>采购活动</w:t>
      </w:r>
      <w:r>
        <w:rPr>
          <w:rFonts w:hint="eastAsia" w:ascii="仿宋" w:hAnsi="仿宋" w:eastAsia="仿宋" w:cs="仿宋"/>
          <w:color w:val="auto"/>
          <w:highlight w:val="none"/>
        </w:rPr>
        <w:t>。</w:t>
      </w:r>
    </w:p>
    <w:p w14:paraId="60764011">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eastAsia="zh-CN"/>
        </w:rPr>
        <w:t>成交供应商</w:t>
      </w:r>
      <w:r>
        <w:rPr>
          <w:rFonts w:hint="eastAsia" w:ascii="仿宋" w:hAnsi="仿宋" w:eastAsia="仿宋" w:cs="仿宋"/>
          <w:color w:val="auto"/>
          <w:highlight w:val="none"/>
        </w:rPr>
        <w:t>但尚未签订</w:t>
      </w:r>
      <w:r>
        <w:rPr>
          <w:rFonts w:hint="eastAsia" w:ascii="仿宋" w:hAnsi="仿宋" w:eastAsia="仿宋" w:cs="仿宋"/>
          <w:color w:val="auto"/>
          <w:highlight w:val="none"/>
          <w:lang w:eastAsia="zh-CN"/>
        </w:rPr>
        <w:t>采购合同</w:t>
      </w:r>
      <w:r>
        <w:rPr>
          <w:rFonts w:hint="eastAsia" w:ascii="仿宋" w:hAnsi="仿宋" w:eastAsia="仿宋" w:cs="仿宋"/>
          <w:color w:val="auto"/>
          <w:highlight w:val="none"/>
        </w:rPr>
        <w:t>的，成交结果无效，从合格的成交候选人中另行确定</w:t>
      </w:r>
      <w:r>
        <w:rPr>
          <w:rFonts w:hint="eastAsia" w:ascii="仿宋" w:hAnsi="仿宋" w:eastAsia="仿宋" w:cs="仿宋"/>
          <w:color w:val="auto"/>
          <w:highlight w:val="none"/>
          <w:lang w:eastAsia="zh-CN"/>
        </w:rPr>
        <w:t>成交供应商</w:t>
      </w:r>
      <w:r>
        <w:rPr>
          <w:rFonts w:hint="eastAsia" w:ascii="仿宋" w:hAnsi="仿宋" w:eastAsia="仿宋" w:cs="仿宋"/>
          <w:color w:val="auto"/>
          <w:highlight w:val="none"/>
        </w:rPr>
        <w:t>；没有合格的成交候选人的，重新开展</w:t>
      </w:r>
      <w:r>
        <w:rPr>
          <w:rFonts w:hint="eastAsia" w:ascii="仿宋" w:hAnsi="仿宋" w:eastAsia="仿宋" w:cs="仿宋"/>
          <w:color w:val="auto"/>
          <w:highlight w:val="none"/>
          <w:lang w:eastAsia="zh-CN"/>
        </w:rPr>
        <w:t>采购活动</w:t>
      </w:r>
      <w:r>
        <w:rPr>
          <w:rFonts w:hint="eastAsia" w:ascii="仿宋" w:hAnsi="仿宋" w:eastAsia="仿宋" w:cs="仿宋"/>
          <w:color w:val="auto"/>
          <w:highlight w:val="none"/>
        </w:rPr>
        <w:t>。</w:t>
      </w:r>
    </w:p>
    <w:p w14:paraId="6126D230">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7.3</w:t>
      </w:r>
      <w:r>
        <w:rPr>
          <w:rFonts w:hint="eastAsia" w:ascii="仿宋" w:hAnsi="仿宋" w:eastAsia="仿宋" w:cs="仿宋"/>
          <w:color w:val="auto"/>
          <w:highlight w:val="none"/>
          <w:lang w:eastAsia="zh-CN"/>
        </w:rPr>
        <w:t>采购合同</w:t>
      </w:r>
      <w:r>
        <w:rPr>
          <w:rFonts w:hint="eastAsia" w:ascii="仿宋" w:hAnsi="仿宋" w:eastAsia="仿宋" w:cs="仿宋"/>
          <w:color w:val="auto"/>
          <w:highlight w:val="none"/>
        </w:rPr>
        <w:t>已签订但尚未履行的，撤销合同，从合格的成交候选人中另行确定</w:t>
      </w:r>
      <w:r>
        <w:rPr>
          <w:rFonts w:hint="eastAsia" w:ascii="仿宋" w:hAnsi="仿宋" w:eastAsia="仿宋" w:cs="仿宋"/>
          <w:color w:val="auto"/>
          <w:highlight w:val="none"/>
          <w:lang w:eastAsia="zh-CN"/>
        </w:rPr>
        <w:t>成交供应商</w:t>
      </w:r>
      <w:r>
        <w:rPr>
          <w:rFonts w:hint="eastAsia" w:ascii="仿宋" w:hAnsi="仿宋" w:eastAsia="仿宋" w:cs="仿宋"/>
          <w:color w:val="auto"/>
          <w:highlight w:val="none"/>
        </w:rPr>
        <w:t>；没有合格的成交候选人的，重新开展</w:t>
      </w:r>
      <w:r>
        <w:rPr>
          <w:rFonts w:hint="eastAsia" w:ascii="仿宋" w:hAnsi="仿宋" w:eastAsia="仿宋" w:cs="仿宋"/>
          <w:color w:val="auto"/>
          <w:highlight w:val="none"/>
          <w:lang w:eastAsia="zh-CN"/>
        </w:rPr>
        <w:t>采购活动</w:t>
      </w:r>
      <w:r>
        <w:rPr>
          <w:rFonts w:hint="eastAsia" w:ascii="仿宋" w:hAnsi="仿宋" w:eastAsia="仿宋" w:cs="仿宋"/>
          <w:color w:val="auto"/>
          <w:highlight w:val="none"/>
        </w:rPr>
        <w:t>。</w:t>
      </w:r>
    </w:p>
    <w:p w14:paraId="46170864">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7.4</w:t>
      </w:r>
      <w:r>
        <w:rPr>
          <w:rFonts w:hint="eastAsia" w:ascii="仿宋" w:hAnsi="仿宋" w:eastAsia="仿宋" w:cs="仿宋"/>
          <w:color w:val="auto"/>
          <w:highlight w:val="none"/>
          <w:lang w:eastAsia="zh-CN"/>
        </w:rPr>
        <w:t>采购合同</w:t>
      </w:r>
      <w:r>
        <w:rPr>
          <w:rFonts w:hint="eastAsia" w:ascii="仿宋" w:hAnsi="仿宋" w:eastAsia="仿宋" w:cs="仿宋"/>
          <w:color w:val="auto"/>
          <w:highlight w:val="none"/>
        </w:rPr>
        <w:t>已经履行，给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、供应商造成损失的，由责任人承担赔偿责任。</w:t>
      </w:r>
    </w:p>
    <w:p w14:paraId="26702CD9">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的行为，经改正后仍然影响或者可能影响成交结果或者依法被认定为成交无效的，依照7.1-7.4规定处理。</w:t>
      </w:r>
      <w:bookmarkEnd w:id="14"/>
    </w:p>
    <w:p w14:paraId="134E9423">
      <w:pPr>
        <w:pStyle w:val="8"/>
        <w:snapToGrid w:val="0"/>
        <w:spacing w:line="360" w:lineRule="auto"/>
        <w:ind w:firstLine="0" w:firstLineChars="0"/>
        <w:rPr>
          <w:rFonts w:hint="eastAsia" w:ascii="仿宋" w:hAnsi="仿宋" w:eastAsia="仿宋" w:cs="仿宋"/>
          <w:color w:val="auto"/>
          <w:highlight w:val="none"/>
        </w:rPr>
      </w:pPr>
    </w:p>
    <w:p w14:paraId="41DFFDDF">
      <w:pPr>
        <w:rPr>
          <w:rFonts w:hint="eastAsia" w:ascii="仿宋" w:hAnsi="仿宋" w:eastAsia="仿宋" w:cs="仿宋"/>
          <w:b/>
          <w:color w:val="auto"/>
          <w:sz w:val="36"/>
          <w:szCs w:val="36"/>
          <w:highlight w:val="none"/>
        </w:rPr>
      </w:pPr>
      <w:bookmarkStart w:id="380" w:name="第五部分"/>
      <w:bookmarkStart w:id="381" w:name="_Toc86217003"/>
      <w:r>
        <w:rPr>
          <w:rFonts w:hint="eastAsia" w:ascii="仿宋" w:hAnsi="仿宋" w:eastAsia="仿宋" w:cs="仿宋"/>
          <w:b/>
          <w:color w:val="auto"/>
          <w:sz w:val="36"/>
          <w:szCs w:val="36"/>
          <w:highlight w:val="none"/>
        </w:rPr>
        <w:br w:type="page"/>
      </w:r>
    </w:p>
    <w:p w14:paraId="2821C174">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w:t>
      </w:r>
      <w:r>
        <w:rPr>
          <w:rFonts w:hint="eastAsia" w:ascii="仿宋" w:hAnsi="仿宋" w:eastAsia="仿宋" w:cs="仿宋"/>
          <w:b/>
          <w:color w:val="auto"/>
          <w:sz w:val="36"/>
          <w:szCs w:val="20"/>
          <w:highlight w:val="none"/>
          <w:lang w:val="en-US" w:eastAsia="zh-CN"/>
        </w:rPr>
        <w:t>五</w:t>
      </w:r>
      <w:r>
        <w:rPr>
          <w:rFonts w:hint="eastAsia" w:ascii="仿宋" w:hAnsi="仿宋" w:eastAsia="仿宋" w:cs="仿宋"/>
          <w:b/>
          <w:color w:val="auto"/>
          <w:sz w:val="36"/>
          <w:szCs w:val="20"/>
          <w:highlight w:val="none"/>
        </w:rPr>
        <w:t>部分</w:t>
      </w:r>
      <w:bookmarkEnd w:id="380"/>
      <w:r>
        <w:rPr>
          <w:rFonts w:hint="eastAsia" w:ascii="仿宋" w:hAnsi="仿宋" w:eastAsia="仿宋" w:cs="仿宋"/>
          <w:b/>
          <w:color w:val="auto"/>
          <w:sz w:val="36"/>
          <w:szCs w:val="20"/>
          <w:highlight w:val="none"/>
        </w:rPr>
        <w:t xml:space="preserve"> </w:t>
      </w:r>
      <w:bookmarkEnd w:id="381"/>
      <w:r>
        <w:rPr>
          <w:rFonts w:hint="eastAsia" w:ascii="仿宋" w:hAnsi="仿宋" w:eastAsia="仿宋" w:cs="仿宋"/>
          <w:b/>
          <w:color w:val="auto"/>
          <w:sz w:val="36"/>
          <w:szCs w:val="20"/>
          <w:highlight w:val="none"/>
        </w:rPr>
        <w:t>应提交的有关格式范例</w:t>
      </w:r>
    </w:p>
    <w:p w14:paraId="2C00405B">
      <w:pPr>
        <w:spacing w:line="360" w:lineRule="auto"/>
        <w:jc w:val="center"/>
        <w:outlineLvl w:val="0"/>
        <w:rPr>
          <w:rFonts w:hint="eastAsia" w:ascii="仿宋" w:hAnsi="仿宋" w:eastAsia="仿宋" w:cs="仿宋"/>
          <w:b/>
          <w:color w:val="auto"/>
          <w:kern w:val="0"/>
          <w:sz w:val="36"/>
          <w:szCs w:val="36"/>
          <w:highlight w:val="none"/>
        </w:rPr>
      </w:pPr>
    </w:p>
    <w:p w14:paraId="23C5B79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4614BB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B53FD3A">
      <w:pPr>
        <w:spacing w:line="360" w:lineRule="auto"/>
        <w:jc w:val="center"/>
        <w:outlineLvl w:val="0"/>
        <w:rPr>
          <w:rFonts w:hint="eastAsia" w:ascii="仿宋" w:hAnsi="仿宋" w:eastAsia="仿宋" w:cs="仿宋"/>
          <w:b/>
          <w:color w:val="auto"/>
          <w:kern w:val="0"/>
          <w:sz w:val="36"/>
          <w:szCs w:val="36"/>
          <w:highlight w:val="none"/>
        </w:rPr>
      </w:pPr>
    </w:p>
    <w:p w14:paraId="5B20B5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129E0BB5">
      <w:pPr>
        <w:snapToGrid w:val="0"/>
        <w:spacing w:line="360" w:lineRule="auto"/>
        <w:ind w:firstLine="480" w:firstLineChars="200"/>
        <w:rPr>
          <w:rFonts w:hint="eastAsia" w:ascii="仿宋" w:hAnsi="仿宋" w:eastAsia="仿宋" w:cs="仿宋"/>
          <w:color w:val="auto"/>
          <w:sz w:val="24"/>
          <w:highlight w:val="none"/>
        </w:rPr>
      </w:pPr>
    </w:p>
    <w:p w14:paraId="28A0E1EC">
      <w:pPr>
        <w:spacing w:line="360" w:lineRule="auto"/>
        <w:ind w:firstLine="480" w:firstLineChars="200"/>
        <w:rPr>
          <w:rFonts w:hint="eastAsia" w:ascii="仿宋" w:hAnsi="仿宋" w:eastAsia="仿宋" w:cs="仿宋"/>
          <w:color w:val="auto"/>
          <w:sz w:val="24"/>
          <w:highlight w:val="none"/>
        </w:rPr>
      </w:pPr>
    </w:p>
    <w:p w14:paraId="287AC02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一、符合参加采购活动应当具备的一般条件的承诺函</w:t>
      </w:r>
    </w:p>
    <w:p w14:paraId="456C952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p>
    <w:p w14:paraId="5F9E44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编号：（采购编号）】采购活动，郑重承诺：</w:t>
      </w:r>
    </w:p>
    <w:p w14:paraId="327DA64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7F6DC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F992A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272E6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5E347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1DEB3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lang w:eastAsia="zh-CN"/>
        </w:rPr>
        <w:t>采购活动</w:t>
      </w:r>
      <w:r>
        <w:rPr>
          <w:rFonts w:hint="eastAsia" w:ascii="仿宋" w:hAnsi="仿宋" w:eastAsia="仿宋" w:cs="仿宋"/>
          <w:color w:val="auto"/>
          <w:sz w:val="24"/>
          <w:highlight w:val="none"/>
        </w:rPr>
        <w:t>前三年内，在经营活动中没有重大违法记录；</w:t>
      </w:r>
    </w:p>
    <w:p w14:paraId="002D41B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D0A9DE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4C559B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1AF5C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w:t>
      </w:r>
      <w:r>
        <w:rPr>
          <w:rFonts w:hint="eastAsia" w:ascii="仿宋" w:hAnsi="仿宋" w:eastAsia="仿宋" w:cs="仿宋"/>
          <w:color w:val="auto"/>
          <w:sz w:val="24"/>
          <w:highlight w:val="none"/>
          <w:lang w:eastAsia="zh-CN"/>
        </w:rPr>
        <w:t>采购活动</w:t>
      </w:r>
      <w:r>
        <w:rPr>
          <w:rFonts w:hint="eastAsia" w:ascii="仿宋" w:hAnsi="仿宋" w:eastAsia="仿宋" w:cs="仿宋"/>
          <w:color w:val="auto"/>
          <w:sz w:val="24"/>
          <w:highlight w:val="none"/>
        </w:rPr>
        <w:t>的；</w:t>
      </w:r>
    </w:p>
    <w:p w14:paraId="68A378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183330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响应人名称(电子签名)：</w:t>
      </w:r>
    </w:p>
    <w:p w14:paraId="7DE6589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510F449">
      <w:pPr>
        <w:snapToGrid w:val="0"/>
        <w:spacing w:line="360" w:lineRule="auto"/>
        <w:ind w:right="480"/>
        <w:jc w:val="center"/>
        <w:rPr>
          <w:rFonts w:hint="eastAsia" w:ascii="仿宋" w:hAnsi="仿宋" w:eastAsia="仿宋" w:cs="仿宋"/>
          <w:b/>
          <w:color w:val="auto"/>
          <w:kern w:val="0"/>
          <w:sz w:val="32"/>
          <w:szCs w:val="32"/>
          <w:highlight w:val="none"/>
        </w:rPr>
      </w:pPr>
    </w:p>
    <w:p w14:paraId="22BED60D">
      <w:pPr>
        <w:snapToGrid w:val="0"/>
        <w:spacing w:line="360" w:lineRule="auto"/>
        <w:ind w:right="480"/>
        <w:jc w:val="center"/>
        <w:rPr>
          <w:rFonts w:hint="eastAsia" w:ascii="仿宋" w:hAnsi="仿宋" w:eastAsia="仿宋" w:cs="仿宋"/>
          <w:b/>
          <w:color w:val="auto"/>
          <w:kern w:val="0"/>
          <w:sz w:val="32"/>
          <w:szCs w:val="32"/>
          <w:highlight w:val="none"/>
        </w:rPr>
      </w:pPr>
    </w:p>
    <w:p w14:paraId="7E0BA6CE">
      <w:pPr>
        <w:snapToGrid w:val="0"/>
        <w:spacing w:line="360" w:lineRule="auto"/>
        <w:ind w:right="480"/>
        <w:jc w:val="center"/>
        <w:rPr>
          <w:rFonts w:hint="eastAsia" w:ascii="仿宋" w:hAnsi="仿宋" w:eastAsia="仿宋" w:cs="仿宋"/>
          <w:b/>
          <w:color w:val="auto"/>
          <w:kern w:val="0"/>
          <w:sz w:val="32"/>
          <w:szCs w:val="32"/>
          <w:highlight w:val="none"/>
        </w:rPr>
      </w:pPr>
    </w:p>
    <w:p w14:paraId="59EEA7DC">
      <w:pPr>
        <w:rPr>
          <w:rFonts w:hint="eastAsia" w:ascii="仿宋" w:hAnsi="仿宋" w:eastAsia="仿宋" w:cs="仿宋"/>
          <w:color w:val="auto"/>
          <w:highlight w:val="none"/>
        </w:rPr>
      </w:pPr>
    </w:p>
    <w:p w14:paraId="12D556ED">
      <w:pPr>
        <w:snapToGrid w:val="0"/>
        <w:spacing w:line="360" w:lineRule="auto"/>
        <w:ind w:right="480"/>
        <w:jc w:val="center"/>
        <w:rPr>
          <w:rFonts w:hint="eastAsia" w:ascii="仿宋" w:hAnsi="仿宋" w:eastAsia="仿宋" w:cs="仿宋"/>
          <w:b/>
          <w:color w:val="auto"/>
          <w:kern w:val="0"/>
          <w:sz w:val="32"/>
          <w:szCs w:val="32"/>
          <w:highlight w:val="none"/>
        </w:rPr>
      </w:pPr>
    </w:p>
    <w:p w14:paraId="38F6DFF9">
      <w:pPr>
        <w:snapToGrid w:val="0"/>
        <w:spacing w:line="360" w:lineRule="auto"/>
        <w:ind w:right="480"/>
        <w:jc w:val="center"/>
        <w:rPr>
          <w:rFonts w:hint="eastAsia" w:ascii="仿宋" w:hAnsi="仿宋" w:eastAsia="仿宋" w:cs="仿宋"/>
          <w:b/>
          <w:color w:val="auto"/>
          <w:kern w:val="0"/>
          <w:sz w:val="32"/>
          <w:szCs w:val="32"/>
          <w:highlight w:val="none"/>
        </w:rPr>
      </w:pPr>
    </w:p>
    <w:p w14:paraId="0276302B">
      <w:pPr>
        <w:snapToGrid/>
        <w:spacing w:line="240" w:lineRule="auto"/>
        <w:ind w:right="0"/>
        <w:jc w:val="left"/>
        <w:rPr>
          <w:rFonts w:hint="eastAsia" w:ascii="仿宋" w:hAnsi="仿宋" w:eastAsia="仿宋" w:cs="仿宋"/>
          <w:b/>
          <w:color w:val="auto"/>
          <w:kern w:val="0"/>
          <w:sz w:val="32"/>
          <w:szCs w:val="32"/>
          <w:highlight w:val="none"/>
        </w:rPr>
      </w:pPr>
    </w:p>
    <w:p w14:paraId="34C2F091">
      <w:pPr>
        <w:widowControl/>
        <w:spacing w:line="360" w:lineRule="auto"/>
        <w:ind w:left="150"/>
        <w:jc w:val="center"/>
        <w:rPr>
          <w:rFonts w:hint="eastAsia" w:ascii="仿宋" w:hAnsi="仿宋" w:eastAsia="仿宋" w:cs="仿宋"/>
          <w:b/>
          <w:color w:val="auto"/>
          <w:kern w:val="0"/>
          <w:sz w:val="32"/>
          <w:szCs w:val="32"/>
          <w:highlight w:val="none"/>
        </w:rPr>
      </w:pPr>
    </w:p>
    <w:p w14:paraId="04F6CB3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、本项目的特定资格要求</w:t>
      </w:r>
    </w:p>
    <w:p w14:paraId="516C8DE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本项目的特定资格要求提供相应的材料；未要求的，无需提供）</w:t>
      </w:r>
    </w:p>
    <w:p w14:paraId="66E9EB8E">
      <w:pPr>
        <w:rPr>
          <w:rFonts w:hint="eastAsia" w:ascii="仿宋" w:hAnsi="仿宋" w:eastAsia="仿宋" w:cs="仿宋"/>
          <w:color w:val="auto"/>
          <w:highlight w:val="none"/>
        </w:rPr>
      </w:pPr>
    </w:p>
    <w:p w14:paraId="095D773B">
      <w:pPr>
        <w:snapToGrid w:val="0"/>
        <w:spacing w:line="360" w:lineRule="auto"/>
        <w:ind w:right="480"/>
        <w:jc w:val="center"/>
        <w:rPr>
          <w:rFonts w:hint="eastAsia" w:ascii="仿宋" w:hAnsi="仿宋" w:eastAsia="仿宋" w:cs="仿宋"/>
          <w:b/>
          <w:color w:val="auto"/>
          <w:kern w:val="0"/>
          <w:sz w:val="32"/>
          <w:szCs w:val="32"/>
          <w:highlight w:val="none"/>
        </w:rPr>
      </w:pPr>
    </w:p>
    <w:p w14:paraId="0B7C5AD6">
      <w:pPr>
        <w:snapToGrid w:val="0"/>
        <w:spacing w:line="360" w:lineRule="auto"/>
        <w:ind w:right="480"/>
        <w:jc w:val="center"/>
        <w:rPr>
          <w:rFonts w:hint="eastAsia" w:ascii="仿宋" w:hAnsi="仿宋" w:eastAsia="仿宋" w:cs="仿宋"/>
          <w:b/>
          <w:color w:val="auto"/>
          <w:kern w:val="0"/>
          <w:sz w:val="32"/>
          <w:szCs w:val="32"/>
          <w:highlight w:val="none"/>
        </w:rPr>
      </w:pPr>
    </w:p>
    <w:p w14:paraId="347A8D3D">
      <w:pPr>
        <w:snapToGrid w:val="0"/>
        <w:spacing w:line="360" w:lineRule="auto"/>
        <w:ind w:right="480"/>
        <w:jc w:val="center"/>
        <w:rPr>
          <w:rFonts w:hint="eastAsia" w:ascii="仿宋" w:hAnsi="仿宋" w:eastAsia="仿宋" w:cs="仿宋"/>
          <w:b/>
          <w:color w:val="auto"/>
          <w:kern w:val="0"/>
          <w:sz w:val="32"/>
          <w:szCs w:val="32"/>
          <w:highlight w:val="none"/>
        </w:rPr>
      </w:pPr>
    </w:p>
    <w:p w14:paraId="387055C7">
      <w:pPr>
        <w:snapToGrid w:val="0"/>
        <w:spacing w:line="360" w:lineRule="auto"/>
        <w:ind w:right="480"/>
        <w:jc w:val="center"/>
        <w:rPr>
          <w:rFonts w:hint="eastAsia" w:ascii="仿宋" w:hAnsi="仿宋" w:eastAsia="仿宋" w:cs="仿宋"/>
          <w:b/>
          <w:color w:val="auto"/>
          <w:kern w:val="0"/>
          <w:sz w:val="32"/>
          <w:szCs w:val="32"/>
          <w:highlight w:val="none"/>
        </w:rPr>
      </w:pPr>
    </w:p>
    <w:p w14:paraId="23302594">
      <w:pPr>
        <w:snapToGrid w:val="0"/>
        <w:spacing w:line="360" w:lineRule="auto"/>
        <w:ind w:right="480"/>
        <w:jc w:val="center"/>
        <w:rPr>
          <w:rFonts w:hint="eastAsia" w:ascii="仿宋" w:hAnsi="仿宋" w:eastAsia="仿宋" w:cs="仿宋"/>
          <w:b/>
          <w:color w:val="auto"/>
          <w:kern w:val="0"/>
          <w:sz w:val="32"/>
          <w:szCs w:val="32"/>
          <w:highlight w:val="none"/>
        </w:rPr>
      </w:pPr>
    </w:p>
    <w:p w14:paraId="602E3D04">
      <w:pPr>
        <w:snapToGrid w:val="0"/>
        <w:spacing w:line="360" w:lineRule="auto"/>
        <w:ind w:right="480"/>
        <w:jc w:val="center"/>
        <w:rPr>
          <w:rFonts w:hint="eastAsia" w:ascii="仿宋" w:hAnsi="仿宋" w:eastAsia="仿宋" w:cs="仿宋"/>
          <w:b/>
          <w:color w:val="auto"/>
          <w:kern w:val="0"/>
          <w:sz w:val="32"/>
          <w:szCs w:val="32"/>
          <w:highlight w:val="none"/>
        </w:rPr>
      </w:pPr>
    </w:p>
    <w:p w14:paraId="1BE7E95D">
      <w:pPr>
        <w:spacing w:line="360" w:lineRule="auto"/>
        <w:jc w:val="center"/>
        <w:outlineLvl w:val="0"/>
        <w:rPr>
          <w:rFonts w:hint="eastAsia" w:ascii="仿宋" w:hAnsi="仿宋" w:eastAsia="仿宋" w:cs="仿宋"/>
          <w:b/>
          <w:color w:val="auto"/>
          <w:kern w:val="0"/>
          <w:sz w:val="36"/>
          <w:szCs w:val="36"/>
          <w:highlight w:val="none"/>
        </w:rPr>
      </w:pPr>
    </w:p>
    <w:p w14:paraId="45726415">
      <w:pPr>
        <w:snapToGrid w:val="0"/>
        <w:spacing w:line="360" w:lineRule="auto"/>
        <w:ind w:right="480"/>
        <w:jc w:val="center"/>
        <w:rPr>
          <w:rFonts w:hint="eastAsia" w:ascii="仿宋" w:hAnsi="仿宋" w:eastAsia="仿宋" w:cs="仿宋"/>
          <w:b/>
          <w:color w:val="auto"/>
          <w:kern w:val="0"/>
          <w:sz w:val="32"/>
          <w:szCs w:val="32"/>
          <w:highlight w:val="none"/>
        </w:rPr>
      </w:pPr>
    </w:p>
    <w:p w14:paraId="5EAB432B">
      <w:pPr>
        <w:spacing w:line="360" w:lineRule="auto"/>
        <w:jc w:val="center"/>
        <w:outlineLvl w:val="0"/>
        <w:rPr>
          <w:rFonts w:hint="eastAsia" w:ascii="仿宋" w:hAnsi="仿宋" w:eastAsia="仿宋" w:cs="仿宋"/>
          <w:b/>
          <w:color w:val="auto"/>
          <w:kern w:val="0"/>
          <w:sz w:val="36"/>
          <w:szCs w:val="36"/>
          <w:highlight w:val="none"/>
        </w:rPr>
      </w:pPr>
    </w:p>
    <w:p w14:paraId="462F2E04">
      <w:pPr>
        <w:snapToGrid w:val="0"/>
        <w:spacing w:line="360" w:lineRule="auto"/>
        <w:ind w:right="480"/>
        <w:jc w:val="center"/>
        <w:rPr>
          <w:rFonts w:hint="eastAsia" w:ascii="仿宋" w:hAnsi="仿宋" w:eastAsia="仿宋" w:cs="仿宋"/>
          <w:b/>
          <w:color w:val="auto"/>
          <w:kern w:val="0"/>
          <w:sz w:val="32"/>
          <w:szCs w:val="32"/>
          <w:highlight w:val="none"/>
        </w:rPr>
      </w:pPr>
    </w:p>
    <w:p w14:paraId="0E6C9EAE">
      <w:pPr>
        <w:spacing w:line="240" w:lineRule="auto"/>
        <w:ind w:right="0" w:firstLine="0" w:firstLineChars="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65EDC16">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DFF6F57">
      <w:pPr>
        <w:spacing w:line="360" w:lineRule="auto"/>
        <w:jc w:val="center"/>
        <w:outlineLvl w:val="0"/>
        <w:rPr>
          <w:rFonts w:hint="eastAsia" w:ascii="仿宋" w:hAnsi="仿宋" w:eastAsia="仿宋" w:cs="仿宋"/>
          <w:b/>
          <w:color w:val="auto"/>
          <w:kern w:val="0"/>
          <w:sz w:val="24"/>
          <w:highlight w:val="none"/>
        </w:rPr>
      </w:pPr>
    </w:p>
    <w:p w14:paraId="312AD847">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2EDB13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00E9CB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2D86532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………（页码）</w:t>
      </w:r>
    </w:p>
    <w:p w14:paraId="375F9D9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3FD2DD0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）供应商廉洁自律承诺书</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……（页码）</w:t>
      </w:r>
    </w:p>
    <w:p w14:paraId="63FE3C12">
      <w:pPr>
        <w:snapToGrid w:val="0"/>
        <w:spacing w:line="360" w:lineRule="auto"/>
        <w:jc w:val="center"/>
        <w:rPr>
          <w:rFonts w:hint="eastAsia" w:ascii="仿宋" w:hAnsi="仿宋" w:eastAsia="仿宋" w:cs="仿宋"/>
          <w:b/>
          <w:color w:val="auto"/>
          <w:kern w:val="0"/>
          <w:sz w:val="32"/>
          <w:szCs w:val="32"/>
          <w:highlight w:val="none"/>
          <w:lang w:val="zh-CN"/>
        </w:rPr>
      </w:pPr>
    </w:p>
    <w:p w14:paraId="203A8C5C">
      <w:pPr>
        <w:snapToGrid w:val="0"/>
        <w:spacing w:line="360" w:lineRule="auto"/>
        <w:jc w:val="center"/>
        <w:rPr>
          <w:rFonts w:hint="eastAsia" w:ascii="仿宋" w:hAnsi="仿宋" w:eastAsia="仿宋" w:cs="仿宋"/>
          <w:b/>
          <w:color w:val="auto"/>
          <w:kern w:val="0"/>
          <w:sz w:val="32"/>
          <w:szCs w:val="32"/>
          <w:highlight w:val="none"/>
          <w:lang w:val="zh-CN"/>
        </w:rPr>
      </w:pPr>
    </w:p>
    <w:p w14:paraId="0A941C4C">
      <w:pPr>
        <w:snapToGrid w:val="0"/>
        <w:spacing w:line="360" w:lineRule="auto"/>
        <w:jc w:val="center"/>
        <w:rPr>
          <w:rFonts w:hint="eastAsia" w:ascii="仿宋" w:hAnsi="仿宋" w:eastAsia="仿宋" w:cs="仿宋"/>
          <w:b/>
          <w:color w:val="auto"/>
          <w:kern w:val="0"/>
          <w:sz w:val="32"/>
          <w:szCs w:val="32"/>
          <w:highlight w:val="none"/>
          <w:lang w:val="zh-CN"/>
        </w:rPr>
      </w:pPr>
    </w:p>
    <w:p w14:paraId="6456C895">
      <w:pPr>
        <w:snapToGrid w:val="0"/>
        <w:spacing w:line="360" w:lineRule="auto"/>
        <w:jc w:val="center"/>
        <w:rPr>
          <w:rFonts w:hint="eastAsia" w:ascii="仿宋" w:hAnsi="仿宋" w:eastAsia="仿宋" w:cs="仿宋"/>
          <w:b/>
          <w:color w:val="auto"/>
          <w:kern w:val="0"/>
          <w:sz w:val="32"/>
          <w:szCs w:val="32"/>
          <w:highlight w:val="none"/>
          <w:lang w:val="zh-CN"/>
        </w:rPr>
      </w:pPr>
    </w:p>
    <w:p w14:paraId="0166AB14">
      <w:pPr>
        <w:snapToGrid w:val="0"/>
        <w:spacing w:line="360" w:lineRule="auto"/>
        <w:jc w:val="center"/>
        <w:rPr>
          <w:rFonts w:hint="eastAsia" w:ascii="仿宋" w:hAnsi="仿宋" w:eastAsia="仿宋" w:cs="仿宋"/>
          <w:b/>
          <w:color w:val="auto"/>
          <w:kern w:val="0"/>
          <w:sz w:val="32"/>
          <w:szCs w:val="32"/>
          <w:highlight w:val="none"/>
          <w:lang w:val="zh-CN"/>
        </w:rPr>
      </w:pPr>
    </w:p>
    <w:p w14:paraId="00850A5E">
      <w:pPr>
        <w:snapToGrid w:val="0"/>
        <w:spacing w:line="360" w:lineRule="auto"/>
        <w:jc w:val="center"/>
        <w:outlineLvl w:val="0"/>
        <w:rPr>
          <w:rFonts w:hint="eastAsia" w:ascii="仿宋" w:hAnsi="仿宋" w:eastAsia="仿宋" w:cs="仿宋"/>
          <w:b/>
          <w:color w:val="auto"/>
          <w:kern w:val="0"/>
          <w:sz w:val="32"/>
          <w:szCs w:val="32"/>
          <w:highlight w:val="none"/>
        </w:rPr>
      </w:pPr>
    </w:p>
    <w:p w14:paraId="6BD116FB">
      <w:pPr>
        <w:snapToGrid w:val="0"/>
        <w:spacing w:line="360" w:lineRule="auto"/>
        <w:jc w:val="center"/>
        <w:outlineLvl w:val="0"/>
        <w:rPr>
          <w:rFonts w:hint="eastAsia" w:ascii="仿宋" w:hAnsi="仿宋" w:eastAsia="仿宋" w:cs="仿宋"/>
          <w:b/>
          <w:color w:val="auto"/>
          <w:kern w:val="0"/>
          <w:sz w:val="32"/>
          <w:szCs w:val="32"/>
          <w:highlight w:val="none"/>
        </w:rPr>
      </w:pPr>
    </w:p>
    <w:p w14:paraId="52CFF5C6">
      <w:pPr>
        <w:rPr>
          <w:rFonts w:hint="eastAsia" w:ascii="仿宋" w:hAnsi="仿宋" w:eastAsia="仿宋" w:cs="仿宋"/>
          <w:color w:val="auto"/>
          <w:highlight w:val="none"/>
        </w:rPr>
      </w:pPr>
    </w:p>
    <w:p w14:paraId="583469E4">
      <w:pPr>
        <w:snapToGrid w:val="0"/>
        <w:spacing w:line="360" w:lineRule="auto"/>
        <w:jc w:val="center"/>
        <w:outlineLvl w:val="0"/>
        <w:rPr>
          <w:rFonts w:hint="eastAsia" w:ascii="仿宋" w:hAnsi="仿宋" w:eastAsia="仿宋" w:cs="仿宋"/>
          <w:b/>
          <w:color w:val="auto"/>
          <w:kern w:val="0"/>
          <w:sz w:val="32"/>
          <w:szCs w:val="32"/>
          <w:highlight w:val="none"/>
        </w:rPr>
      </w:pPr>
    </w:p>
    <w:p w14:paraId="15D2C3A0">
      <w:pPr>
        <w:snapToGrid w:val="0"/>
        <w:spacing w:line="360" w:lineRule="auto"/>
        <w:jc w:val="center"/>
        <w:outlineLvl w:val="0"/>
        <w:rPr>
          <w:rFonts w:hint="eastAsia" w:ascii="仿宋" w:hAnsi="仿宋" w:eastAsia="仿宋" w:cs="仿宋"/>
          <w:b/>
          <w:color w:val="auto"/>
          <w:kern w:val="0"/>
          <w:sz w:val="32"/>
          <w:szCs w:val="32"/>
          <w:highlight w:val="none"/>
        </w:rPr>
      </w:pPr>
    </w:p>
    <w:p w14:paraId="0E885E41">
      <w:pPr>
        <w:snapToGrid w:val="0"/>
        <w:spacing w:line="360" w:lineRule="auto"/>
        <w:jc w:val="center"/>
        <w:outlineLvl w:val="0"/>
        <w:rPr>
          <w:rFonts w:hint="eastAsia" w:ascii="仿宋" w:hAnsi="仿宋" w:eastAsia="仿宋" w:cs="仿宋"/>
          <w:b/>
          <w:color w:val="auto"/>
          <w:kern w:val="0"/>
          <w:sz w:val="32"/>
          <w:szCs w:val="32"/>
          <w:highlight w:val="none"/>
        </w:rPr>
      </w:pPr>
    </w:p>
    <w:p w14:paraId="2B66D01B">
      <w:pPr>
        <w:snapToGrid w:val="0"/>
        <w:spacing w:line="360" w:lineRule="auto"/>
        <w:jc w:val="center"/>
        <w:outlineLvl w:val="0"/>
        <w:rPr>
          <w:rFonts w:hint="eastAsia" w:ascii="仿宋" w:hAnsi="仿宋" w:eastAsia="仿宋" w:cs="仿宋"/>
          <w:b/>
          <w:color w:val="auto"/>
          <w:kern w:val="0"/>
          <w:sz w:val="32"/>
          <w:szCs w:val="32"/>
          <w:highlight w:val="none"/>
        </w:rPr>
      </w:pPr>
    </w:p>
    <w:p w14:paraId="2163A918">
      <w:pPr>
        <w:snapToGrid w:val="0"/>
        <w:spacing w:line="360" w:lineRule="auto"/>
        <w:jc w:val="center"/>
        <w:outlineLvl w:val="0"/>
        <w:rPr>
          <w:rFonts w:hint="eastAsia" w:ascii="仿宋" w:hAnsi="仿宋" w:eastAsia="仿宋" w:cs="仿宋"/>
          <w:b/>
          <w:color w:val="auto"/>
          <w:kern w:val="0"/>
          <w:sz w:val="32"/>
          <w:szCs w:val="32"/>
          <w:highlight w:val="none"/>
        </w:rPr>
      </w:pPr>
    </w:p>
    <w:p w14:paraId="03E7F98E">
      <w:pPr>
        <w:snapToGrid/>
        <w:spacing w:line="24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34FC4AF">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sz w:val="32"/>
          <w:szCs w:val="32"/>
          <w:highlight w:val="none"/>
        </w:rPr>
        <w:t>函</w:t>
      </w:r>
    </w:p>
    <w:p w14:paraId="0286FBC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p>
    <w:p w14:paraId="7452CE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14:paraId="601CDD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有效期满之前均具有约束力。</w:t>
      </w:r>
    </w:p>
    <w:p w14:paraId="1357E12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29310BD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FA6EF3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2.1.1符合参加采购活动应当具备的一般条件的承诺函；</w:t>
      </w:r>
    </w:p>
    <w:p w14:paraId="22BEAFE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本项目的特定资格要求（如果有）。</w:t>
      </w:r>
    </w:p>
    <w:p w14:paraId="1011391E">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10579A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035E470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B51CB7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12939C8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530010B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p>
    <w:p w14:paraId="4177016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17D3370A">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供应商廉洁自律承诺书；</w:t>
      </w:r>
    </w:p>
    <w:p w14:paraId="4CB6670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63E71C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w:t>
      </w:r>
    </w:p>
    <w:p w14:paraId="6BB6E6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全部要求。</w:t>
      </w:r>
    </w:p>
    <w:p w14:paraId="515437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，我方承诺：</w:t>
      </w:r>
    </w:p>
    <w:p w14:paraId="0CAD110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后，在</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 xml:space="preserve">规定的期限内与你方签订合同； </w:t>
      </w:r>
    </w:p>
    <w:p w14:paraId="4729A27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C5F36C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在合同约定的期限内完成合同规定的全部义务。 </w:t>
      </w:r>
    </w:p>
    <w:p w14:paraId="50A7D69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1E03E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 xml:space="preserve">名称（电子签名）：                          </w:t>
      </w:r>
    </w:p>
    <w:p w14:paraId="3C67EB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F3F8E8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AB73C0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AF2DF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5145359">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授权委托书（适用于非联合体响应）</w:t>
      </w:r>
    </w:p>
    <w:p w14:paraId="1984A04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14:paraId="01D3D27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采购响应的一切事项，其法律后果由我方承担。</w:t>
      </w:r>
    </w:p>
    <w:p w14:paraId="5AC15CE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094134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7B32A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响应人名称(电子签名)：</w:t>
      </w:r>
    </w:p>
    <w:p w14:paraId="3EB5670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85AF989">
      <w:pPr>
        <w:snapToGrid w:val="0"/>
        <w:spacing w:line="360" w:lineRule="auto"/>
        <w:rPr>
          <w:rFonts w:hint="eastAsia" w:ascii="仿宋" w:hAnsi="仿宋" w:eastAsia="仿宋" w:cs="仿宋"/>
          <w:color w:val="auto"/>
          <w:sz w:val="24"/>
          <w:highlight w:val="none"/>
        </w:rPr>
      </w:pPr>
    </w:p>
    <w:p w14:paraId="512DF7CE">
      <w:pPr>
        <w:snapToGrid w:val="0"/>
        <w:spacing w:line="360" w:lineRule="auto"/>
        <w:rPr>
          <w:rFonts w:hint="eastAsia" w:ascii="仿宋" w:hAnsi="仿宋" w:eastAsia="仿宋" w:cs="仿宋"/>
          <w:color w:val="auto"/>
          <w:sz w:val="24"/>
          <w:highlight w:val="none"/>
        </w:rPr>
      </w:pPr>
    </w:p>
    <w:p w14:paraId="357D6496">
      <w:pPr>
        <w:snapToGrid w:val="0"/>
        <w:spacing w:line="360" w:lineRule="auto"/>
        <w:rPr>
          <w:rFonts w:hint="eastAsia" w:ascii="仿宋" w:hAnsi="仿宋" w:eastAsia="仿宋" w:cs="仿宋"/>
          <w:color w:val="auto"/>
          <w:sz w:val="24"/>
          <w:highlight w:val="none"/>
        </w:rPr>
      </w:pPr>
    </w:p>
    <w:p w14:paraId="7964ADF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144F2EB9">
      <w:pP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5F89B8C">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响应人</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eastAsia="zh-CN"/>
        </w:rPr>
        <w:t>响应</w:t>
      </w:r>
      <w:r>
        <w:rPr>
          <w:rFonts w:hint="eastAsia" w:ascii="仿宋" w:hAnsi="仿宋" w:eastAsia="仿宋" w:cs="仿宋"/>
          <w:b/>
          <w:color w:val="auto"/>
          <w:sz w:val="30"/>
          <w:szCs w:val="30"/>
          <w:highlight w:val="none"/>
        </w:rPr>
        <w:t>）</w:t>
      </w:r>
    </w:p>
    <w:p w14:paraId="5DF8FD39">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80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9A7276">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9D1F50F">
            <w:pPr>
              <w:pStyle w:val="25"/>
              <w:adjustRightInd w:val="0"/>
              <w:spacing w:line="360" w:lineRule="auto"/>
              <w:rPr>
                <w:rFonts w:hint="eastAsia" w:ascii="仿宋" w:hAnsi="仿宋" w:eastAsia="仿宋" w:cs="仿宋"/>
                <w:bCs/>
                <w:color w:val="auto"/>
                <w:sz w:val="24"/>
                <w:highlight w:val="none"/>
              </w:rPr>
            </w:pPr>
          </w:p>
        </w:tc>
      </w:tr>
    </w:tbl>
    <w:p w14:paraId="1DF9848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7F4B32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响应人名称(电子签名)：                              </w:t>
      </w:r>
    </w:p>
    <w:p w14:paraId="089346D0">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4AC512E">
      <w:pPr>
        <w:jc w:val="center"/>
        <w:rPr>
          <w:rFonts w:hint="eastAsia" w:ascii="仿宋" w:hAnsi="仿宋" w:eastAsia="仿宋" w:cs="仿宋"/>
          <w:b/>
          <w:color w:val="auto"/>
          <w:kern w:val="0"/>
          <w:sz w:val="32"/>
          <w:szCs w:val="32"/>
          <w:highlight w:val="none"/>
        </w:rPr>
      </w:pPr>
    </w:p>
    <w:p w14:paraId="15A2FEBF">
      <w:pPr>
        <w:jc w:val="center"/>
        <w:rPr>
          <w:rFonts w:hint="eastAsia" w:ascii="仿宋" w:hAnsi="仿宋" w:eastAsia="仿宋" w:cs="仿宋"/>
          <w:b/>
          <w:color w:val="auto"/>
          <w:kern w:val="0"/>
          <w:sz w:val="32"/>
          <w:szCs w:val="32"/>
          <w:highlight w:val="none"/>
        </w:rPr>
      </w:pPr>
    </w:p>
    <w:p w14:paraId="136BFB2B">
      <w:pPr>
        <w:jc w:val="center"/>
        <w:rPr>
          <w:rFonts w:hint="eastAsia" w:ascii="仿宋" w:hAnsi="仿宋" w:eastAsia="仿宋" w:cs="仿宋"/>
          <w:b/>
          <w:color w:val="auto"/>
          <w:kern w:val="0"/>
          <w:sz w:val="32"/>
          <w:szCs w:val="32"/>
          <w:highlight w:val="none"/>
        </w:rPr>
      </w:pPr>
    </w:p>
    <w:p w14:paraId="0C3B232E">
      <w:pPr>
        <w:jc w:val="center"/>
        <w:rPr>
          <w:rFonts w:hint="eastAsia" w:ascii="仿宋" w:hAnsi="仿宋" w:eastAsia="仿宋" w:cs="仿宋"/>
          <w:b/>
          <w:color w:val="auto"/>
          <w:kern w:val="0"/>
          <w:sz w:val="32"/>
          <w:szCs w:val="32"/>
          <w:highlight w:val="none"/>
        </w:rPr>
      </w:pPr>
    </w:p>
    <w:p w14:paraId="11B989FA">
      <w:pPr>
        <w:jc w:val="center"/>
        <w:rPr>
          <w:rFonts w:hint="eastAsia" w:ascii="仿宋" w:hAnsi="仿宋" w:eastAsia="仿宋" w:cs="仿宋"/>
          <w:b/>
          <w:color w:val="auto"/>
          <w:kern w:val="0"/>
          <w:sz w:val="32"/>
          <w:szCs w:val="32"/>
          <w:highlight w:val="none"/>
        </w:rPr>
      </w:pPr>
    </w:p>
    <w:p w14:paraId="4D393E68">
      <w:pPr>
        <w:jc w:val="center"/>
        <w:rPr>
          <w:rFonts w:hint="eastAsia" w:ascii="仿宋" w:hAnsi="仿宋" w:eastAsia="仿宋" w:cs="仿宋"/>
          <w:b/>
          <w:color w:val="auto"/>
          <w:kern w:val="0"/>
          <w:sz w:val="32"/>
          <w:szCs w:val="32"/>
          <w:highlight w:val="none"/>
        </w:rPr>
      </w:pPr>
    </w:p>
    <w:p w14:paraId="083A15A0">
      <w:pPr>
        <w:jc w:val="center"/>
        <w:rPr>
          <w:rFonts w:hint="eastAsia" w:ascii="仿宋" w:hAnsi="仿宋" w:eastAsia="仿宋" w:cs="仿宋"/>
          <w:b/>
          <w:color w:val="auto"/>
          <w:kern w:val="0"/>
          <w:sz w:val="32"/>
          <w:szCs w:val="32"/>
          <w:highlight w:val="none"/>
        </w:rPr>
      </w:pPr>
    </w:p>
    <w:p w14:paraId="6026AB75">
      <w:pPr>
        <w:jc w:val="center"/>
        <w:rPr>
          <w:rFonts w:hint="eastAsia" w:ascii="仿宋" w:hAnsi="仿宋" w:eastAsia="仿宋" w:cs="仿宋"/>
          <w:b/>
          <w:color w:val="auto"/>
          <w:kern w:val="0"/>
          <w:sz w:val="32"/>
          <w:szCs w:val="32"/>
          <w:highlight w:val="none"/>
        </w:rPr>
      </w:pPr>
    </w:p>
    <w:p w14:paraId="32819E2E">
      <w:pPr>
        <w:jc w:val="center"/>
        <w:rPr>
          <w:rFonts w:hint="eastAsia" w:ascii="仿宋" w:hAnsi="仿宋" w:eastAsia="仿宋" w:cs="仿宋"/>
          <w:b/>
          <w:color w:val="auto"/>
          <w:kern w:val="0"/>
          <w:sz w:val="32"/>
          <w:szCs w:val="32"/>
          <w:highlight w:val="none"/>
        </w:rPr>
      </w:pPr>
    </w:p>
    <w:p w14:paraId="1ED883BA">
      <w:pPr>
        <w:jc w:val="center"/>
        <w:rPr>
          <w:rFonts w:hint="eastAsia" w:ascii="仿宋" w:hAnsi="仿宋" w:eastAsia="仿宋" w:cs="仿宋"/>
          <w:b/>
          <w:color w:val="auto"/>
          <w:kern w:val="0"/>
          <w:sz w:val="32"/>
          <w:szCs w:val="32"/>
          <w:highlight w:val="none"/>
        </w:rPr>
      </w:pPr>
    </w:p>
    <w:p w14:paraId="57250CB3">
      <w:pPr>
        <w:jc w:val="center"/>
        <w:rPr>
          <w:rFonts w:hint="eastAsia" w:ascii="仿宋" w:hAnsi="仿宋" w:eastAsia="仿宋" w:cs="仿宋"/>
          <w:b/>
          <w:color w:val="auto"/>
          <w:kern w:val="0"/>
          <w:sz w:val="32"/>
          <w:szCs w:val="32"/>
          <w:highlight w:val="none"/>
        </w:rPr>
      </w:pPr>
    </w:p>
    <w:p w14:paraId="65CE9312">
      <w:pPr>
        <w:pStyle w:val="12"/>
        <w:rPr>
          <w:rFonts w:hint="eastAsia" w:ascii="仿宋" w:hAnsi="仿宋" w:eastAsia="仿宋" w:cs="仿宋"/>
          <w:color w:val="auto"/>
          <w:highlight w:val="none"/>
        </w:rPr>
      </w:pPr>
    </w:p>
    <w:p w14:paraId="62BE384A">
      <w:pPr>
        <w:jc w:val="center"/>
        <w:rPr>
          <w:rFonts w:hint="eastAsia" w:ascii="仿宋" w:hAnsi="仿宋" w:eastAsia="仿宋" w:cs="仿宋"/>
          <w:b/>
          <w:color w:val="auto"/>
          <w:kern w:val="0"/>
          <w:sz w:val="32"/>
          <w:szCs w:val="32"/>
          <w:highlight w:val="none"/>
        </w:rPr>
      </w:pPr>
    </w:p>
    <w:p w14:paraId="029DE252">
      <w:pPr>
        <w:jc w:val="center"/>
        <w:rPr>
          <w:rFonts w:hint="eastAsia" w:ascii="仿宋" w:hAnsi="仿宋" w:eastAsia="仿宋" w:cs="仿宋"/>
          <w:b/>
          <w:color w:val="auto"/>
          <w:kern w:val="0"/>
          <w:sz w:val="32"/>
          <w:szCs w:val="32"/>
          <w:highlight w:val="none"/>
        </w:rPr>
      </w:pPr>
    </w:p>
    <w:p w14:paraId="5A61D19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70B7FCB3">
      <w:pPr>
        <w:jc w:val="center"/>
        <w:rPr>
          <w:rFonts w:hint="eastAsia" w:ascii="仿宋" w:hAnsi="仿宋" w:eastAsia="仿宋" w:cs="仿宋"/>
          <w:b/>
          <w:color w:val="auto"/>
          <w:kern w:val="0"/>
          <w:sz w:val="32"/>
          <w:szCs w:val="32"/>
          <w:highlight w:val="none"/>
        </w:rPr>
      </w:pPr>
    </w:p>
    <w:tbl>
      <w:tblPr>
        <w:tblStyle w:val="1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5841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9" w:type="dxa"/>
            <w:vAlign w:val="center"/>
          </w:tcPr>
          <w:p w14:paraId="67D3AE7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46E5B2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23A29E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269FAA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00AF7B3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4C7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5EE9DD6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8029C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064D930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vAlign w:val="center"/>
          </w:tcPr>
          <w:p w14:paraId="27C2D38F">
            <w:pPr>
              <w:jc w:val="center"/>
              <w:rPr>
                <w:rFonts w:hint="eastAsia" w:ascii="仿宋" w:hAnsi="仿宋" w:eastAsia="仿宋" w:cs="仿宋"/>
                <w:color w:val="auto"/>
                <w:sz w:val="24"/>
                <w:highlight w:val="none"/>
              </w:rPr>
            </w:pPr>
          </w:p>
          <w:p w14:paraId="2A482029">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546BCD9E">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4D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6C8D280A">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55B574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w:t>
            </w:r>
          </w:p>
        </w:tc>
        <w:tc>
          <w:tcPr>
            <w:tcW w:w="2551" w:type="dxa"/>
            <w:vAlign w:val="center"/>
          </w:tcPr>
          <w:p w14:paraId="48B0400A">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p>
        </w:tc>
        <w:tc>
          <w:tcPr>
            <w:tcW w:w="1418" w:type="dxa"/>
            <w:vAlign w:val="center"/>
          </w:tcPr>
          <w:p w14:paraId="66BEF097">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27D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2EFF39E9">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3D17AC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69471544">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vAlign w:val="center"/>
          </w:tcPr>
          <w:p w14:paraId="2825FDF2">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272E6E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01F26EC">
      <w:pPr>
        <w:jc w:val="center"/>
        <w:rPr>
          <w:rFonts w:hint="eastAsia" w:ascii="仿宋" w:hAnsi="仿宋" w:eastAsia="仿宋" w:cs="仿宋"/>
          <w:b/>
          <w:color w:val="auto"/>
          <w:kern w:val="0"/>
          <w:sz w:val="32"/>
          <w:szCs w:val="32"/>
          <w:highlight w:val="none"/>
        </w:rPr>
      </w:pPr>
    </w:p>
    <w:p w14:paraId="534D308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EEFC2E2">
      <w:pPr>
        <w:jc w:val="center"/>
        <w:rPr>
          <w:rFonts w:hint="eastAsia" w:ascii="仿宋" w:hAnsi="仿宋" w:eastAsia="仿宋" w:cs="仿宋"/>
          <w:b/>
          <w:color w:val="auto"/>
          <w:kern w:val="0"/>
          <w:sz w:val="32"/>
          <w:szCs w:val="32"/>
          <w:highlight w:val="none"/>
        </w:rPr>
      </w:pPr>
    </w:p>
    <w:p w14:paraId="7F40531C">
      <w:pPr>
        <w:jc w:val="center"/>
        <w:rPr>
          <w:rFonts w:hint="eastAsia" w:ascii="仿宋" w:hAnsi="仿宋" w:eastAsia="仿宋" w:cs="仿宋"/>
          <w:b/>
          <w:color w:val="auto"/>
          <w:kern w:val="0"/>
          <w:sz w:val="32"/>
          <w:szCs w:val="32"/>
          <w:highlight w:val="none"/>
        </w:rPr>
      </w:pPr>
    </w:p>
    <w:p w14:paraId="4A19BE33">
      <w:pPr>
        <w:jc w:val="center"/>
        <w:rPr>
          <w:rFonts w:hint="eastAsia" w:ascii="仿宋" w:hAnsi="仿宋" w:eastAsia="仿宋" w:cs="仿宋"/>
          <w:b/>
          <w:color w:val="auto"/>
          <w:kern w:val="0"/>
          <w:sz w:val="32"/>
          <w:szCs w:val="32"/>
          <w:highlight w:val="none"/>
        </w:rPr>
      </w:pPr>
    </w:p>
    <w:p w14:paraId="27012AAC">
      <w:pPr>
        <w:jc w:val="center"/>
        <w:rPr>
          <w:rFonts w:hint="eastAsia" w:ascii="仿宋" w:hAnsi="仿宋" w:eastAsia="仿宋" w:cs="仿宋"/>
          <w:b/>
          <w:color w:val="auto"/>
          <w:kern w:val="0"/>
          <w:sz w:val="32"/>
          <w:szCs w:val="32"/>
          <w:highlight w:val="none"/>
        </w:rPr>
      </w:pPr>
    </w:p>
    <w:p w14:paraId="66588A76">
      <w:pPr>
        <w:jc w:val="center"/>
        <w:rPr>
          <w:rFonts w:hint="eastAsia" w:ascii="仿宋" w:hAnsi="仿宋" w:eastAsia="仿宋" w:cs="仿宋"/>
          <w:b/>
          <w:color w:val="auto"/>
          <w:kern w:val="0"/>
          <w:sz w:val="32"/>
          <w:szCs w:val="32"/>
          <w:highlight w:val="none"/>
        </w:rPr>
      </w:pPr>
    </w:p>
    <w:p w14:paraId="7C1D2BA1">
      <w:pPr>
        <w:jc w:val="center"/>
        <w:rPr>
          <w:rFonts w:hint="eastAsia" w:ascii="仿宋" w:hAnsi="仿宋" w:eastAsia="仿宋" w:cs="仿宋"/>
          <w:b/>
          <w:color w:val="auto"/>
          <w:kern w:val="0"/>
          <w:sz w:val="32"/>
          <w:szCs w:val="32"/>
          <w:highlight w:val="none"/>
        </w:rPr>
      </w:pPr>
    </w:p>
    <w:p w14:paraId="334F2345">
      <w:pPr>
        <w:jc w:val="center"/>
        <w:rPr>
          <w:rFonts w:hint="eastAsia" w:ascii="仿宋" w:hAnsi="仿宋" w:eastAsia="仿宋" w:cs="仿宋"/>
          <w:b/>
          <w:color w:val="auto"/>
          <w:kern w:val="0"/>
          <w:sz w:val="32"/>
          <w:szCs w:val="32"/>
          <w:highlight w:val="none"/>
        </w:rPr>
      </w:pPr>
    </w:p>
    <w:p w14:paraId="035D7F35">
      <w:pPr>
        <w:jc w:val="center"/>
        <w:rPr>
          <w:rFonts w:hint="eastAsia" w:ascii="仿宋" w:hAnsi="仿宋" w:eastAsia="仿宋" w:cs="仿宋"/>
          <w:b/>
          <w:color w:val="auto"/>
          <w:kern w:val="0"/>
          <w:sz w:val="32"/>
          <w:szCs w:val="32"/>
          <w:highlight w:val="none"/>
        </w:rPr>
      </w:pPr>
    </w:p>
    <w:p w14:paraId="1ABE02E6">
      <w:pPr>
        <w:jc w:val="center"/>
        <w:rPr>
          <w:rFonts w:hint="eastAsia" w:ascii="仿宋" w:hAnsi="仿宋" w:eastAsia="仿宋" w:cs="仿宋"/>
          <w:b/>
          <w:color w:val="auto"/>
          <w:kern w:val="0"/>
          <w:sz w:val="32"/>
          <w:szCs w:val="32"/>
          <w:highlight w:val="none"/>
        </w:rPr>
      </w:pPr>
    </w:p>
    <w:p w14:paraId="1FF16710">
      <w:pPr>
        <w:jc w:val="center"/>
        <w:rPr>
          <w:rFonts w:hint="eastAsia" w:ascii="仿宋" w:hAnsi="仿宋" w:eastAsia="仿宋" w:cs="仿宋"/>
          <w:b/>
          <w:color w:val="auto"/>
          <w:kern w:val="0"/>
          <w:sz w:val="32"/>
          <w:szCs w:val="32"/>
          <w:highlight w:val="none"/>
        </w:rPr>
      </w:pPr>
    </w:p>
    <w:p w14:paraId="5E528151">
      <w:pPr>
        <w:jc w:val="center"/>
        <w:rPr>
          <w:rFonts w:hint="eastAsia" w:ascii="仿宋" w:hAnsi="仿宋" w:eastAsia="仿宋" w:cs="仿宋"/>
          <w:b/>
          <w:color w:val="auto"/>
          <w:kern w:val="0"/>
          <w:sz w:val="32"/>
          <w:szCs w:val="32"/>
          <w:highlight w:val="none"/>
        </w:rPr>
      </w:pPr>
    </w:p>
    <w:p w14:paraId="6EC0F819">
      <w:pPr>
        <w:jc w:val="center"/>
        <w:rPr>
          <w:rFonts w:hint="eastAsia" w:ascii="仿宋" w:hAnsi="仿宋" w:eastAsia="仿宋" w:cs="仿宋"/>
          <w:b/>
          <w:color w:val="auto"/>
          <w:kern w:val="0"/>
          <w:sz w:val="32"/>
          <w:szCs w:val="32"/>
          <w:highlight w:val="none"/>
        </w:rPr>
      </w:pPr>
    </w:p>
    <w:p w14:paraId="373E64B9">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546400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14:paraId="79CB914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w:t>
      </w:r>
      <w:r>
        <w:rPr>
          <w:rFonts w:hint="eastAsia" w:ascii="仿宋" w:hAnsi="仿宋" w:eastAsia="仿宋" w:cs="仿宋"/>
          <w:b/>
          <w:color w:val="auto"/>
          <w:sz w:val="24"/>
          <w:highlight w:val="none"/>
          <w:lang w:eastAsia="zh-CN"/>
        </w:rPr>
        <w:t>评审办法</w:t>
      </w:r>
      <w:r>
        <w:rPr>
          <w:rFonts w:hint="eastAsia" w:ascii="仿宋" w:hAnsi="仿宋" w:eastAsia="仿宋" w:cs="仿宋"/>
          <w:b/>
          <w:color w:val="auto"/>
          <w:sz w:val="24"/>
          <w:highlight w:val="none"/>
        </w:rPr>
        <w:t>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5D690436">
      <w:pPr>
        <w:jc w:val="center"/>
        <w:rPr>
          <w:rFonts w:hint="eastAsia" w:ascii="仿宋" w:hAnsi="仿宋" w:eastAsia="仿宋" w:cs="仿宋"/>
          <w:b/>
          <w:color w:val="auto"/>
          <w:kern w:val="0"/>
          <w:sz w:val="32"/>
          <w:szCs w:val="32"/>
          <w:highlight w:val="none"/>
        </w:rPr>
      </w:pPr>
    </w:p>
    <w:p w14:paraId="29E7A921">
      <w:pPr>
        <w:jc w:val="center"/>
        <w:rPr>
          <w:rFonts w:hint="eastAsia" w:ascii="仿宋" w:hAnsi="仿宋" w:eastAsia="仿宋" w:cs="仿宋"/>
          <w:b/>
          <w:color w:val="auto"/>
          <w:kern w:val="0"/>
          <w:sz w:val="32"/>
          <w:szCs w:val="32"/>
          <w:highlight w:val="none"/>
        </w:rPr>
      </w:pPr>
    </w:p>
    <w:p w14:paraId="21ECF9D5">
      <w:pPr>
        <w:jc w:val="center"/>
        <w:rPr>
          <w:rFonts w:hint="eastAsia" w:ascii="仿宋" w:hAnsi="仿宋" w:eastAsia="仿宋" w:cs="仿宋"/>
          <w:b/>
          <w:color w:val="auto"/>
          <w:kern w:val="0"/>
          <w:sz w:val="32"/>
          <w:szCs w:val="32"/>
          <w:highlight w:val="none"/>
        </w:rPr>
      </w:pPr>
    </w:p>
    <w:p w14:paraId="314CA45C">
      <w:pPr>
        <w:jc w:val="center"/>
        <w:rPr>
          <w:rFonts w:hint="eastAsia" w:ascii="仿宋" w:hAnsi="仿宋" w:eastAsia="仿宋" w:cs="仿宋"/>
          <w:b/>
          <w:color w:val="auto"/>
          <w:kern w:val="0"/>
          <w:sz w:val="32"/>
          <w:szCs w:val="32"/>
          <w:highlight w:val="none"/>
        </w:rPr>
      </w:pPr>
    </w:p>
    <w:p w14:paraId="552F3C65">
      <w:pPr>
        <w:jc w:val="center"/>
        <w:rPr>
          <w:rFonts w:hint="eastAsia" w:ascii="仿宋" w:hAnsi="仿宋" w:eastAsia="仿宋" w:cs="仿宋"/>
          <w:b/>
          <w:color w:val="auto"/>
          <w:kern w:val="0"/>
          <w:sz w:val="32"/>
          <w:szCs w:val="32"/>
          <w:highlight w:val="none"/>
        </w:rPr>
      </w:pPr>
    </w:p>
    <w:p w14:paraId="109C3D13">
      <w:pPr>
        <w:jc w:val="center"/>
        <w:rPr>
          <w:rFonts w:hint="eastAsia" w:ascii="仿宋" w:hAnsi="仿宋" w:eastAsia="仿宋" w:cs="仿宋"/>
          <w:b/>
          <w:color w:val="auto"/>
          <w:kern w:val="0"/>
          <w:sz w:val="32"/>
          <w:szCs w:val="32"/>
          <w:highlight w:val="none"/>
        </w:rPr>
      </w:pPr>
    </w:p>
    <w:p w14:paraId="32D0338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kern w:val="0"/>
          <w:sz w:val="32"/>
          <w:szCs w:val="32"/>
          <w:highlight w:val="none"/>
        </w:rPr>
        <w:t>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415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ECFBB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A6C94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5B1DC2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7BDC42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0E7131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4B6704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27AA8A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F8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57570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FE141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AB6ED5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BFC83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AFE8F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2E0C90F">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A14BB33">
            <w:pPr>
              <w:spacing w:line="360" w:lineRule="auto"/>
              <w:jc w:val="center"/>
              <w:rPr>
                <w:rFonts w:hint="eastAsia" w:ascii="仿宋" w:hAnsi="仿宋" w:eastAsia="仿宋" w:cs="仿宋"/>
                <w:color w:val="auto"/>
                <w:sz w:val="24"/>
                <w:highlight w:val="none"/>
              </w:rPr>
            </w:pPr>
          </w:p>
        </w:tc>
      </w:tr>
      <w:tr w14:paraId="077F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69C50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4694EC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95A13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E580D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06ED6A">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FF70E9">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E5082F">
            <w:pPr>
              <w:spacing w:line="360" w:lineRule="auto"/>
              <w:jc w:val="center"/>
              <w:rPr>
                <w:rFonts w:hint="eastAsia" w:ascii="仿宋" w:hAnsi="仿宋" w:eastAsia="仿宋" w:cs="仿宋"/>
                <w:color w:val="auto"/>
                <w:sz w:val="24"/>
                <w:highlight w:val="none"/>
              </w:rPr>
            </w:pPr>
          </w:p>
        </w:tc>
      </w:tr>
      <w:tr w14:paraId="65CD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D6AD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F1A1A9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A6172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50968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CF0E5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228C401">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EA8047E">
            <w:pPr>
              <w:spacing w:line="360" w:lineRule="auto"/>
              <w:jc w:val="center"/>
              <w:rPr>
                <w:rFonts w:hint="eastAsia" w:ascii="仿宋" w:hAnsi="仿宋" w:eastAsia="仿宋" w:cs="仿宋"/>
                <w:color w:val="auto"/>
                <w:sz w:val="24"/>
                <w:highlight w:val="none"/>
              </w:rPr>
            </w:pPr>
          </w:p>
        </w:tc>
      </w:tr>
    </w:tbl>
    <w:p w14:paraId="34FBB8B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1696502">
      <w:pPr>
        <w:jc w:val="center"/>
        <w:rPr>
          <w:rFonts w:hint="eastAsia" w:ascii="仿宋" w:hAnsi="仿宋" w:eastAsia="仿宋" w:cs="仿宋"/>
          <w:b/>
          <w:color w:val="auto"/>
          <w:kern w:val="0"/>
          <w:sz w:val="32"/>
          <w:szCs w:val="32"/>
          <w:highlight w:val="none"/>
        </w:rPr>
      </w:pPr>
    </w:p>
    <w:p w14:paraId="6B3421F0">
      <w:pPr>
        <w:jc w:val="center"/>
        <w:rPr>
          <w:rFonts w:hint="eastAsia" w:ascii="仿宋" w:hAnsi="仿宋" w:eastAsia="仿宋" w:cs="仿宋"/>
          <w:b/>
          <w:color w:val="auto"/>
          <w:kern w:val="0"/>
          <w:sz w:val="32"/>
          <w:szCs w:val="32"/>
          <w:highlight w:val="none"/>
        </w:rPr>
      </w:pPr>
    </w:p>
    <w:p w14:paraId="4F30D125">
      <w:pPr>
        <w:jc w:val="center"/>
        <w:rPr>
          <w:rFonts w:hint="eastAsia" w:ascii="仿宋" w:hAnsi="仿宋" w:eastAsia="仿宋" w:cs="仿宋"/>
          <w:b/>
          <w:color w:val="auto"/>
          <w:kern w:val="0"/>
          <w:sz w:val="32"/>
          <w:szCs w:val="32"/>
          <w:highlight w:val="none"/>
        </w:rPr>
      </w:pPr>
    </w:p>
    <w:p w14:paraId="435DEFB0">
      <w:pPr>
        <w:jc w:val="center"/>
        <w:rPr>
          <w:rFonts w:hint="eastAsia" w:ascii="仿宋" w:hAnsi="仿宋" w:eastAsia="仿宋" w:cs="仿宋"/>
          <w:b/>
          <w:color w:val="auto"/>
          <w:kern w:val="0"/>
          <w:sz w:val="32"/>
          <w:szCs w:val="32"/>
          <w:highlight w:val="none"/>
        </w:rPr>
      </w:pPr>
    </w:p>
    <w:p w14:paraId="597A970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、商务技术偏离表</w:t>
      </w:r>
    </w:p>
    <w:tbl>
      <w:tblPr>
        <w:tblStyle w:val="1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89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D6C879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139F38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38315E4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26E9888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93B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87E7E4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3554092">
            <w:pPr>
              <w:jc w:val="center"/>
              <w:rPr>
                <w:rFonts w:hint="eastAsia" w:ascii="仿宋" w:hAnsi="仿宋" w:eastAsia="仿宋" w:cs="仿宋"/>
                <w:b/>
                <w:color w:val="auto"/>
                <w:kern w:val="0"/>
                <w:sz w:val="32"/>
                <w:szCs w:val="32"/>
                <w:highlight w:val="none"/>
              </w:rPr>
            </w:pPr>
          </w:p>
        </w:tc>
        <w:tc>
          <w:tcPr>
            <w:tcW w:w="3546" w:type="dxa"/>
          </w:tcPr>
          <w:p w14:paraId="180EE9B1">
            <w:pPr>
              <w:jc w:val="center"/>
              <w:rPr>
                <w:rFonts w:hint="eastAsia" w:ascii="仿宋" w:hAnsi="仿宋" w:eastAsia="仿宋" w:cs="仿宋"/>
                <w:b/>
                <w:color w:val="auto"/>
                <w:kern w:val="0"/>
                <w:sz w:val="32"/>
                <w:szCs w:val="32"/>
                <w:highlight w:val="none"/>
              </w:rPr>
            </w:pPr>
          </w:p>
        </w:tc>
        <w:tc>
          <w:tcPr>
            <w:tcW w:w="1276" w:type="dxa"/>
          </w:tcPr>
          <w:p w14:paraId="0F9B6765">
            <w:pPr>
              <w:jc w:val="center"/>
              <w:rPr>
                <w:rFonts w:hint="eastAsia" w:ascii="仿宋" w:hAnsi="仿宋" w:eastAsia="仿宋" w:cs="仿宋"/>
                <w:b/>
                <w:color w:val="auto"/>
                <w:kern w:val="0"/>
                <w:sz w:val="32"/>
                <w:szCs w:val="32"/>
                <w:highlight w:val="none"/>
              </w:rPr>
            </w:pPr>
          </w:p>
        </w:tc>
      </w:tr>
      <w:tr w14:paraId="2281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8B8ED4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7BB335F">
            <w:pPr>
              <w:jc w:val="center"/>
              <w:rPr>
                <w:rFonts w:hint="eastAsia" w:ascii="仿宋" w:hAnsi="仿宋" w:eastAsia="仿宋" w:cs="仿宋"/>
                <w:b/>
                <w:color w:val="auto"/>
                <w:kern w:val="0"/>
                <w:sz w:val="32"/>
                <w:szCs w:val="32"/>
                <w:highlight w:val="none"/>
              </w:rPr>
            </w:pPr>
          </w:p>
        </w:tc>
        <w:tc>
          <w:tcPr>
            <w:tcW w:w="3546" w:type="dxa"/>
          </w:tcPr>
          <w:p w14:paraId="06B9B3B9">
            <w:pPr>
              <w:jc w:val="center"/>
              <w:rPr>
                <w:rFonts w:hint="eastAsia" w:ascii="仿宋" w:hAnsi="仿宋" w:eastAsia="仿宋" w:cs="仿宋"/>
                <w:b/>
                <w:color w:val="auto"/>
                <w:kern w:val="0"/>
                <w:sz w:val="32"/>
                <w:szCs w:val="32"/>
                <w:highlight w:val="none"/>
              </w:rPr>
            </w:pPr>
          </w:p>
        </w:tc>
        <w:tc>
          <w:tcPr>
            <w:tcW w:w="1276" w:type="dxa"/>
          </w:tcPr>
          <w:p w14:paraId="169DDE25">
            <w:pPr>
              <w:jc w:val="center"/>
              <w:rPr>
                <w:rFonts w:hint="eastAsia" w:ascii="仿宋" w:hAnsi="仿宋" w:eastAsia="仿宋" w:cs="仿宋"/>
                <w:b/>
                <w:color w:val="auto"/>
                <w:kern w:val="0"/>
                <w:sz w:val="32"/>
                <w:szCs w:val="32"/>
                <w:highlight w:val="none"/>
              </w:rPr>
            </w:pPr>
          </w:p>
        </w:tc>
      </w:tr>
      <w:tr w14:paraId="3DC2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10EEB2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A2C2439">
            <w:pPr>
              <w:jc w:val="center"/>
              <w:rPr>
                <w:rFonts w:hint="eastAsia" w:ascii="仿宋" w:hAnsi="仿宋" w:eastAsia="仿宋" w:cs="仿宋"/>
                <w:b/>
                <w:color w:val="auto"/>
                <w:kern w:val="0"/>
                <w:sz w:val="32"/>
                <w:szCs w:val="32"/>
                <w:highlight w:val="none"/>
              </w:rPr>
            </w:pPr>
          </w:p>
        </w:tc>
        <w:tc>
          <w:tcPr>
            <w:tcW w:w="3546" w:type="dxa"/>
          </w:tcPr>
          <w:p w14:paraId="0E6FCDE0">
            <w:pPr>
              <w:jc w:val="center"/>
              <w:rPr>
                <w:rFonts w:hint="eastAsia" w:ascii="仿宋" w:hAnsi="仿宋" w:eastAsia="仿宋" w:cs="仿宋"/>
                <w:b/>
                <w:color w:val="auto"/>
                <w:kern w:val="0"/>
                <w:sz w:val="32"/>
                <w:szCs w:val="32"/>
                <w:highlight w:val="none"/>
              </w:rPr>
            </w:pPr>
          </w:p>
        </w:tc>
        <w:tc>
          <w:tcPr>
            <w:tcW w:w="1276" w:type="dxa"/>
          </w:tcPr>
          <w:p w14:paraId="61396982">
            <w:pPr>
              <w:jc w:val="center"/>
              <w:rPr>
                <w:rFonts w:hint="eastAsia" w:ascii="仿宋" w:hAnsi="仿宋" w:eastAsia="仿宋" w:cs="仿宋"/>
                <w:b/>
                <w:color w:val="auto"/>
                <w:kern w:val="0"/>
                <w:sz w:val="32"/>
                <w:szCs w:val="32"/>
                <w:highlight w:val="none"/>
              </w:rPr>
            </w:pPr>
          </w:p>
        </w:tc>
      </w:tr>
    </w:tbl>
    <w:p w14:paraId="4E3E2805">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447021DE">
      <w:pPr>
        <w:jc w:val="center"/>
        <w:rPr>
          <w:rFonts w:hint="eastAsia" w:ascii="仿宋" w:hAnsi="仿宋" w:eastAsia="仿宋" w:cs="仿宋"/>
          <w:b/>
          <w:color w:val="auto"/>
          <w:kern w:val="0"/>
          <w:sz w:val="32"/>
          <w:szCs w:val="32"/>
          <w:highlight w:val="none"/>
        </w:rPr>
      </w:pPr>
    </w:p>
    <w:p w14:paraId="7C97206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4F1F00">
      <w:pPr>
        <w:jc w:val="center"/>
        <w:rPr>
          <w:rFonts w:hint="eastAsia" w:ascii="仿宋" w:hAnsi="仿宋" w:eastAsia="仿宋" w:cs="仿宋"/>
          <w:b/>
          <w:color w:val="auto"/>
          <w:kern w:val="0"/>
          <w:sz w:val="32"/>
          <w:szCs w:val="32"/>
          <w:highlight w:val="none"/>
        </w:rPr>
      </w:pPr>
    </w:p>
    <w:p w14:paraId="5815EC86">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FC1C555">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4093C2F6">
      <w:pPr>
        <w:snapToGrid w:val="0"/>
        <w:spacing w:line="360" w:lineRule="auto"/>
        <w:rPr>
          <w:rFonts w:hint="eastAsia" w:ascii="仿宋" w:hAnsi="仿宋" w:eastAsia="仿宋" w:cs="仿宋"/>
          <w:color w:val="auto"/>
          <w:sz w:val="24"/>
          <w:highlight w:val="none"/>
        </w:rPr>
      </w:pPr>
    </w:p>
    <w:p w14:paraId="229C065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）、（代理机构）</w:t>
      </w:r>
      <w:r>
        <w:rPr>
          <w:rFonts w:hint="eastAsia" w:ascii="仿宋" w:hAnsi="仿宋" w:eastAsia="仿宋" w:cs="仿宋"/>
          <w:color w:val="auto"/>
          <w:kern w:val="0"/>
          <w:sz w:val="24"/>
          <w:highlight w:val="none"/>
          <w:lang w:val="zh-CN"/>
        </w:rPr>
        <w:t>：</w:t>
      </w:r>
    </w:p>
    <w:p w14:paraId="5DA4E2D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项目交易要求参加响应。在这次响应过程中和</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后，我们将严格遵守国家法律法规要求，并郑重承诺：</w:t>
      </w:r>
    </w:p>
    <w:p w14:paraId="760DAC3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68F848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964A84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A6E136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15472D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14D734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2E5275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交易响应</w:t>
      </w:r>
    </w:p>
    <w:p w14:paraId="2F3FED7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148CD1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67B880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B6DC28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C0409B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700EF1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F863ED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F986F51">
      <w:pPr>
        <w:spacing w:line="360" w:lineRule="auto"/>
        <w:jc w:val="center"/>
        <w:rPr>
          <w:rFonts w:hint="eastAsia" w:ascii="仿宋" w:hAnsi="仿宋" w:eastAsia="仿宋" w:cs="仿宋"/>
          <w:b/>
          <w:bCs/>
          <w:color w:val="auto"/>
          <w:sz w:val="24"/>
          <w:highlight w:val="none"/>
        </w:rPr>
      </w:pPr>
    </w:p>
    <w:p w14:paraId="39A8C31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8EB8918">
      <w:pPr>
        <w:spacing w:line="360" w:lineRule="auto"/>
        <w:jc w:val="center"/>
        <w:rPr>
          <w:rFonts w:hint="eastAsia" w:ascii="仿宋" w:hAnsi="仿宋" w:eastAsia="仿宋" w:cs="仿宋"/>
          <w:b/>
          <w:bCs/>
          <w:color w:val="auto"/>
          <w:sz w:val="24"/>
          <w:highlight w:val="none"/>
        </w:rPr>
        <w:sectPr>
          <w:headerReference r:id="rId10" w:type="first"/>
          <w:footerReference r:id="rId12" w:type="first"/>
          <w:headerReference r:id="rId9" w:type="default"/>
          <w:footerReference r:id="rId11" w:type="default"/>
          <w:pgSz w:w="11906" w:h="16838"/>
          <w:pgMar w:top="1440" w:right="1800" w:bottom="1440" w:left="1800"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F8F884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0442D0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C8519D9">
      <w:pPr>
        <w:spacing w:line="360" w:lineRule="auto"/>
        <w:jc w:val="center"/>
        <w:outlineLvl w:val="0"/>
        <w:rPr>
          <w:rFonts w:hint="eastAsia" w:ascii="仿宋" w:hAnsi="仿宋" w:eastAsia="仿宋" w:cs="仿宋"/>
          <w:b/>
          <w:color w:val="auto"/>
          <w:kern w:val="0"/>
          <w:sz w:val="36"/>
          <w:szCs w:val="36"/>
          <w:highlight w:val="none"/>
        </w:rPr>
      </w:pPr>
    </w:p>
    <w:p w14:paraId="32488F9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一览表（报价表）…………………………………………………（页码）</w:t>
      </w:r>
    </w:p>
    <w:p w14:paraId="6F887E95">
      <w:pPr>
        <w:snapToGrid w:val="0"/>
        <w:spacing w:line="360" w:lineRule="auto"/>
        <w:ind w:right="480"/>
        <w:jc w:val="center"/>
        <w:rPr>
          <w:rFonts w:hint="eastAsia" w:ascii="仿宋" w:hAnsi="仿宋" w:eastAsia="仿宋" w:cs="仿宋"/>
          <w:b/>
          <w:color w:val="auto"/>
          <w:kern w:val="0"/>
          <w:sz w:val="32"/>
          <w:szCs w:val="32"/>
          <w:highlight w:val="none"/>
        </w:rPr>
      </w:pPr>
    </w:p>
    <w:p w14:paraId="1C25B6D2">
      <w:pPr>
        <w:snapToGrid w:val="0"/>
        <w:spacing w:line="360" w:lineRule="auto"/>
        <w:ind w:right="480"/>
        <w:jc w:val="center"/>
        <w:rPr>
          <w:rFonts w:hint="eastAsia" w:ascii="仿宋" w:hAnsi="仿宋" w:eastAsia="仿宋" w:cs="仿宋"/>
          <w:b/>
          <w:color w:val="auto"/>
          <w:kern w:val="0"/>
          <w:sz w:val="32"/>
          <w:szCs w:val="32"/>
          <w:highlight w:val="none"/>
        </w:rPr>
      </w:pPr>
    </w:p>
    <w:p w14:paraId="1A19ED85">
      <w:pPr>
        <w:snapToGrid w:val="0"/>
        <w:spacing w:line="360" w:lineRule="auto"/>
        <w:ind w:right="480"/>
        <w:jc w:val="center"/>
        <w:rPr>
          <w:rFonts w:hint="eastAsia" w:ascii="仿宋" w:hAnsi="仿宋" w:eastAsia="仿宋" w:cs="仿宋"/>
          <w:b/>
          <w:color w:val="auto"/>
          <w:kern w:val="0"/>
          <w:sz w:val="32"/>
          <w:szCs w:val="32"/>
          <w:highlight w:val="none"/>
        </w:rPr>
      </w:pPr>
    </w:p>
    <w:p w14:paraId="06C9D117">
      <w:pPr>
        <w:snapToGrid w:val="0"/>
        <w:spacing w:line="360" w:lineRule="auto"/>
        <w:ind w:right="480"/>
        <w:jc w:val="center"/>
        <w:rPr>
          <w:rFonts w:hint="eastAsia" w:ascii="仿宋" w:hAnsi="仿宋" w:eastAsia="仿宋" w:cs="仿宋"/>
          <w:b/>
          <w:color w:val="auto"/>
          <w:kern w:val="0"/>
          <w:sz w:val="32"/>
          <w:szCs w:val="32"/>
          <w:highlight w:val="none"/>
        </w:rPr>
      </w:pPr>
    </w:p>
    <w:p w14:paraId="12A0D43A">
      <w:pPr>
        <w:snapToGrid w:val="0"/>
        <w:spacing w:line="360" w:lineRule="auto"/>
        <w:ind w:right="480"/>
        <w:jc w:val="center"/>
        <w:rPr>
          <w:rFonts w:hint="eastAsia" w:ascii="仿宋" w:hAnsi="仿宋" w:eastAsia="仿宋" w:cs="仿宋"/>
          <w:b/>
          <w:color w:val="auto"/>
          <w:kern w:val="0"/>
          <w:sz w:val="32"/>
          <w:szCs w:val="32"/>
          <w:highlight w:val="none"/>
        </w:rPr>
      </w:pPr>
    </w:p>
    <w:p w14:paraId="5B9B570B">
      <w:pPr>
        <w:snapToGrid w:val="0"/>
        <w:spacing w:line="360" w:lineRule="auto"/>
        <w:ind w:right="480"/>
        <w:jc w:val="center"/>
        <w:rPr>
          <w:rFonts w:hint="eastAsia" w:ascii="仿宋" w:hAnsi="仿宋" w:eastAsia="仿宋" w:cs="仿宋"/>
          <w:b/>
          <w:color w:val="auto"/>
          <w:kern w:val="0"/>
          <w:sz w:val="32"/>
          <w:szCs w:val="32"/>
          <w:highlight w:val="none"/>
        </w:rPr>
      </w:pPr>
    </w:p>
    <w:p w14:paraId="6A017ECB">
      <w:pPr>
        <w:snapToGrid w:val="0"/>
        <w:spacing w:line="360" w:lineRule="auto"/>
        <w:ind w:right="480"/>
        <w:jc w:val="center"/>
        <w:rPr>
          <w:rFonts w:hint="eastAsia" w:ascii="仿宋" w:hAnsi="仿宋" w:eastAsia="仿宋" w:cs="仿宋"/>
          <w:b/>
          <w:color w:val="auto"/>
          <w:kern w:val="0"/>
          <w:sz w:val="32"/>
          <w:szCs w:val="32"/>
          <w:highlight w:val="none"/>
        </w:rPr>
      </w:pPr>
    </w:p>
    <w:p w14:paraId="00C8739B">
      <w:pPr>
        <w:snapToGrid w:val="0"/>
        <w:spacing w:line="360" w:lineRule="auto"/>
        <w:ind w:right="480"/>
        <w:jc w:val="center"/>
        <w:rPr>
          <w:rFonts w:hint="eastAsia" w:ascii="仿宋" w:hAnsi="仿宋" w:eastAsia="仿宋" w:cs="仿宋"/>
          <w:b/>
          <w:color w:val="auto"/>
          <w:kern w:val="0"/>
          <w:sz w:val="32"/>
          <w:szCs w:val="32"/>
          <w:highlight w:val="none"/>
        </w:rPr>
      </w:pPr>
    </w:p>
    <w:p w14:paraId="2895B205">
      <w:pPr>
        <w:snapToGrid w:val="0"/>
        <w:spacing w:line="360" w:lineRule="auto"/>
        <w:ind w:right="480"/>
        <w:jc w:val="center"/>
        <w:rPr>
          <w:rFonts w:hint="eastAsia" w:ascii="仿宋" w:hAnsi="仿宋" w:eastAsia="仿宋" w:cs="仿宋"/>
          <w:b/>
          <w:color w:val="auto"/>
          <w:kern w:val="0"/>
          <w:sz w:val="32"/>
          <w:szCs w:val="32"/>
          <w:highlight w:val="none"/>
        </w:rPr>
      </w:pPr>
    </w:p>
    <w:p w14:paraId="2D2D66B8">
      <w:pPr>
        <w:snapToGrid w:val="0"/>
        <w:spacing w:line="360" w:lineRule="auto"/>
        <w:ind w:right="480"/>
        <w:jc w:val="center"/>
        <w:rPr>
          <w:rFonts w:hint="eastAsia" w:ascii="仿宋" w:hAnsi="仿宋" w:eastAsia="仿宋" w:cs="仿宋"/>
          <w:b/>
          <w:color w:val="auto"/>
          <w:kern w:val="0"/>
          <w:sz w:val="32"/>
          <w:szCs w:val="32"/>
          <w:highlight w:val="none"/>
        </w:rPr>
      </w:pPr>
    </w:p>
    <w:p w14:paraId="59F60B11">
      <w:pPr>
        <w:snapToGrid w:val="0"/>
        <w:spacing w:line="360" w:lineRule="auto"/>
        <w:ind w:right="480"/>
        <w:jc w:val="center"/>
        <w:rPr>
          <w:rFonts w:hint="eastAsia" w:ascii="仿宋" w:hAnsi="仿宋" w:eastAsia="仿宋" w:cs="仿宋"/>
          <w:b/>
          <w:color w:val="auto"/>
          <w:kern w:val="0"/>
          <w:sz w:val="32"/>
          <w:szCs w:val="32"/>
          <w:highlight w:val="none"/>
        </w:rPr>
      </w:pPr>
    </w:p>
    <w:p w14:paraId="34E1AD44">
      <w:pPr>
        <w:snapToGrid w:val="0"/>
        <w:spacing w:line="360" w:lineRule="auto"/>
        <w:ind w:right="480"/>
        <w:jc w:val="center"/>
        <w:rPr>
          <w:rFonts w:hint="eastAsia" w:ascii="仿宋" w:hAnsi="仿宋" w:eastAsia="仿宋" w:cs="仿宋"/>
          <w:b/>
          <w:color w:val="auto"/>
          <w:kern w:val="0"/>
          <w:sz w:val="32"/>
          <w:szCs w:val="32"/>
          <w:highlight w:val="none"/>
        </w:rPr>
      </w:pPr>
    </w:p>
    <w:p w14:paraId="61C2C602">
      <w:pPr>
        <w:snapToGrid w:val="0"/>
        <w:spacing w:line="360" w:lineRule="auto"/>
        <w:ind w:right="480"/>
        <w:jc w:val="center"/>
        <w:rPr>
          <w:rFonts w:hint="eastAsia" w:ascii="仿宋" w:hAnsi="仿宋" w:eastAsia="仿宋" w:cs="仿宋"/>
          <w:b/>
          <w:color w:val="auto"/>
          <w:kern w:val="0"/>
          <w:sz w:val="32"/>
          <w:szCs w:val="32"/>
          <w:highlight w:val="none"/>
        </w:rPr>
      </w:pPr>
    </w:p>
    <w:p w14:paraId="05AB500E">
      <w:pPr>
        <w:snapToGrid w:val="0"/>
        <w:spacing w:line="360" w:lineRule="auto"/>
        <w:ind w:right="480"/>
        <w:jc w:val="center"/>
        <w:rPr>
          <w:rFonts w:hint="eastAsia" w:ascii="仿宋" w:hAnsi="仿宋" w:eastAsia="仿宋" w:cs="仿宋"/>
          <w:b/>
          <w:color w:val="auto"/>
          <w:kern w:val="0"/>
          <w:sz w:val="32"/>
          <w:szCs w:val="32"/>
          <w:highlight w:val="none"/>
        </w:rPr>
      </w:pPr>
    </w:p>
    <w:p w14:paraId="6F0B9756">
      <w:pPr>
        <w:snapToGrid w:val="0"/>
        <w:spacing w:line="360" w:lineRule="auto"/>
        <w:ind w:right="480"/>
        <w:jc w:val="center"/>
        <w:rPr>
          <w:rFonts w:hint="eastAsia" w:ascii="仿宋" w:hAnsi="仿宋" w:eastAsia="仿宋" w:cs="仿宋"/>
          <w:b/>
          <w:color w:val="auto"/>
          <w:kern w:val="0"/>
          <w:sz w:val="32"/>
          <w:szCs w:val="32"/>
          <w:highlight w:val="none"/>
        </w:rPr>
      </w:pPr>
    </w:p>
    <w:p w14:paraId="1C4AB8B1">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03E9B7B6">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1906" w:h="16838"/>
          <w:pgMar w:top="1440" w:right="1800" w:bottom="1440" w:left="1800"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7584B7B">
      <w:pPr>
        <w:pStyle w:val="27"/>
        <w:keepNext w:val="0"/>
        <w:pageBreakBefore w:val="0"/>
        <w:tabs>
          <w:tab w:val="clear" w:pos="720"/>
        </w:tabs>
        <w:snapToGrid w:val="0"/>
        <w:spacing w:before="120" w:after="120"/>
        <w:ind w:firstLine="0"/>
        <w:jc w:val="center"/>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交易</w:t>
      </w:r>
      <w:r>
        <w:rPr>
          <w:rFonts w:hint="eastAsia" w:ascii="仿宋" w:hAnsi="仿宋" w:eastAsia="仿宋" w:cs="仿宋"/>
          <w:b/>
          <w:bCs w:val="0"/>
          <w:color w:val="auto"/>
          <w:kern w:val="2"/>
          <w:sz w:val="24"/>
          <w:szCs w:val="24"/>
          <w:highlight w:val="none"/>
        </w:rPr>
        <w:t>一览表（报价表）</w:t>
      </w:r>
    </w:p>
    <w:p w14:paraId="58AA63FE">
      <w:pPr>
        <w:pStyle w:val="27"/>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w:t>
      </w:r>
      <w:r>
        <w:rPr>
          <w:rFonts w:hint="eastAsia" w:ascii="仿宋" w:hAnsi="仿宋" w:eastAsia="仿宋" w:cs="仿宋"/>
          <w:b w:val="0"/>
          <w:bCs/>
          <w:color w:val="auto"/>
          <w:kern w:val="2"/>
          <w:sz w:val="24"/>
          <w:szCs w:val="24"/>
          <w:highlight w:val="none"/>
          <w:lang w:val="en-US" w:eastAsia="zh-CN"/>
        </w:rPr>
        <w:t>交易发起人</w:t>
      </w:r>
      <w:r>
        <w:rPr>
          <w:rFonts w:hint="eastAsia" w:ascii="仿宋" w:hAnsi="仿宋" w:eastAsia="仿宋" w:cs="仿宋"/>
          <w:b w:val="0"/>
          <w:bCs/>
          <w:color w:val="auto"/>
          <w:kern w:val="2"/>
          <w:sz w:val="24"/>
          <w:szCs w:val="24"/>
          <w:highlight w:val="none"/>
        </w:rPr>
        <w:t>）、（代理机构）</w:t>
      </w:r>
      <w:r>
        <w:rPr>
          <w:rFonts w:hint="eastAsia" w:ascii="仿宋" w:hAnsi="仿宋" w:eastAsia="仿宋" w:cs="仿宋"/>
          <w:b w:val="0"/>
          <w:bCs/>
          <w:color w:val="auto"/>
          <w:kern w:val="2"/>
          <w:sz w:val="24"/>
          <w:szCs w:val="24"/>
          <w:highlight w:val="none"/>
          <w:lang w:val="zh-CN"/>
        </w:rPr>
        <w:t>：</w:t>
      </w:r>
    </w:p>
    <w:p w14:paraId="57323521">
      <w:pPr>
        <w:pStyle w:val="27"/>
        <w:keepNext w:val="0"/>
        <w:pageBreakBefore w:val="0"/>
        <w:tabs>
          <w:tab w:val="clear" w:pos="720"/>
        </w:tabs>
        <w:snapToGrid w:val="0"/>
        <w:spacing w:before="120" w:after="120"/>
        <w:ind w:firstLine="480" w:firstLineChars="20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按你方</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文件要求，我们，本</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文件签字方，谨此向你方发出要约如下：如你方接受本</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，我方承诺按照如下交易一览表（报价表）的价格完成</w:t>
      </w:r>
      <w:r>
        <w:rPr>
          <w:rFonts w:hint="eastAsia" w:ascii="仿宋" w:hAnsi="仿宋" w:eastAsia="仿宋" w:cs="仿宋"/>
          <w:b w:val="0"/>
          <w:bCs/>
          <w:color w:val="auto"/>
          <w:kern w:val="2"/>
          <w:sz w:val="24"/>
          <w:szCs w:val="24"/>
          <w:highlight w:val="none"/>
        </w:rPr>
        <w:t>（项目名称）</w:t>
      </w:r>
      <w:r>
        <w:rPr>
          <w:rFonts w:hint="eastAsia" w:ascii="仿宋" w:hAnsi="仿宋" w:eastAsia="仿宋" w:cs="仿宋"/>
          <w:b w:val="0"/>
          <w:bCs/>
          <w:color w:val="auto"/>
          <w:kern w:val="2"/>
          <w:sz w:val="24"/>
          <w:szCs w:val="24"/>
          <w:highlight w:val="none"/>
          <w:lang w:val="zh-CN"/>
        </w:rPr>
        <w:t>【</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编号：</w:t>
      </w:r>
      <w:r>
        <w:rPr>
          <w:rFonts w:hint="eastAsia" w:ascii="仿宋" w:hAnsi="仿宋" w:eastAsia="仿宋" w:cs="仿宋"/>
          <w:b w:val="0"/>
          <w:bCs/>
          <w:color w:val="auto"/>
          <w:kern w:val="2"/>
          <w:sz w:val="24"/>
          <w:szCs w:val="24"/>
          <w:highlight w:val="none"/>
        </w:rPr>
        <w:t>（采购编号）</w:t>
      </w:r>
      <w:r>
        <w:rPr>
          <w:rFonts w:hint="eastAsia" w:ascii="仿宋" w:hAnsi="仿宋" w:eastAsia="仿宋" w:cs="仿宋"/>
          <w:b w:val="0"/>
          <w:bCs/>
          <w:color w:val="auto"/>
          <w:kern w:val="2"/>
          <w:sz w:val="24"/>
          <w:szCs w:val="24"/>
          <w:highlight w:val="none"/>
          <w:lang w:val="en-US" w:eastAsia="zh-CN"/>
        </w:rPr>
        <w:t xml:space="preserve">  标项号：  </w:t>
      </w:r>
      <w:r>
        <w:rPr>
          <w:rFonts w:hint="eastAsia" w:ascii="仿宋" w:hAnsi="仿宋" w:eastAsia="仿宋" w:cs="仿宋"/>
          <w:b w:val="0"/>
          <w:bCs/>
          <w:color w:val="auto"/>
          <w:kern w:val="2"/>
          <w:sz w:val="24"/>
          <w:szCs w:val="24"/>
          <w:highlight w:val="none"/>
        </w:rPr>
        <w:t>】的实施</w:t>
      </w:r>
      <w:r>
        <w:rPr>
          <w:rFonts w:hint="eastAsia" w:ascii="仿宋" w:hAnsi="仿宋" w:eastAsia="仿宋" w:cs="仿宋"/>
          <w:b w:val="0"/>
          <w:bCs/>
          <w:color w:val="auto"/>
          <w:kern w:val="2"/>
          <w:sz w:val="24"/>
          <w:szCs w:val="24"/>
          <w:highlight w:val="none"/>
          <w:lang w:val="zh-CN"/>
        </w:rPr>
        <w:t>。</w:t>
      </w:r>
    </w:p>
    <w:p w14:paraId="4CAE17A7">
      <w:pPr>
        <w:spacing w:line="360" w:lineRule="auto"/>
        <w:jc w:val="center"/>
        <w:rPr>
          <w:rFonts w:hint="eastAsia" w:ascii="宋体" w:hAnsi="宋体" w:eastAsia="宋体" w:cs="宋体"/>
          <w:b/>
          <w:color w:val="auto"/>
          <w:kern w:val="0"/>
          <w:sz w:val="24"/>
          <w:highlight w:val="none"/>
          <w:lang w:val="zh-CN" w:eastAsia="zh-CN"/>
        </w:rPr>
      </w:pPr>
      <w:r>
        <w:rPr>
          <w:rFonts w:hint="eastAsia" w:ascii="宋体" w:hAnsi="宋体" w:cs="宋体"/>
          <w:b/>
          <w:color w:val="auto"/>
          <w:kern w:val="0"/>
          <w:sz w:val="24"/>
          <w:highlight w:val="none"/>
          <w:lang w:val="zh-CN"/>
        </w:rPr>
        <w:t>交易一览表（报价表）</w:t>
      </w:r>
      <w:r>
        <w:rPr>
          <w:rFonts w:hint="eastAsia" w:ascii="宋体" w:hAnsi="宋体" w:cs="宋体"/>
          <w:b/>
          <w:color w:val="auto"/>
          <w:kern w:val="0"/>
          <w:sz w:val="24"/>
          <w:highlight w:val="none"/>
          <w:lang w:val="en-US" w:eastAsia="zh-CN"/>
        </w:rPr>
        <w:t xml:space="preserve"> </w:t>
      </w:r>
    </w:p>
    <w:tbl>
      <w:tblPr>
        <w:tblStyle w:val="13"/>
        <w:tblW w:w="12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254"/>
        <w:gridCol w:w="2977"/>
        <w:gridCol w:w="3600"/>
        <w:gridCol w:w="2330"/>
      </w:tblGrid>
      <w:tr w14:paraId="18ED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32" w:type="dxa"/>
            <w:vAlign w:val="center"/>
          </w:tcPr>
          <w:p w14:paraId="355AE2F7">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254" w:type="dxa"/>
            <w:vAlign w:val="center"/>
          </w:tcPr>
          <w:p w14:paraId="32E9453A">
            <w:pPr>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977" w:type="dxa"/>
            <w:vAlign w:val="center"/>
          </w:tcPr>
          <w:p w14:paraId="1A3AE3DA">
            <w:pPr>
              <w:jc w:val="center"/>
              <w:rPr>
                <w:rFonts w:hint="eastAsia" w:ascii="宋体" w:hAnsi="宋体" w:cs="宋体"/>
                <w:b/>
                <w:color w:val="auto"/>
                <w:sz w:val="24"/>
                <w:highlight w:val="none"/>
              </w:rPr>
            </w:pPr>
            <w:r>
              <w:rPr>
                <w:rFonts w:hint="eastAsia" w:ascii="宋体" w:hAnsi="宋体" w:cs="宋体"/>
                <w:b/>
                <w:color w:val="auto"/>
                <w:sz w:val="24"/>
                <w:highlight w:val="none"/>
              </w:rPr>
              <w:t>规格型号（或具体服务）</w:t>
            </w:r>
          </w:p>
        </w:tc>
        <w:tc>
          <w:tcPr>
            <w:tcW w:w="3600" w:type="dxa"/>
            <w:vAlign w:val="center"/>
          </w:tcPr>
          <w:p w14:paraId="399A81DE">
            <w:pPr>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报价</w:t>
            </w:r>
          </w:p>
        </w:tc>
        <w:tc>
          <w:tcPr>
            <w:tcW w:w="2330" w:type="dxa"/>
            <w:vAlign w:val="center"/>
          </w:tcPr>
          <w:p w14:paraId="6CD47B7F">
            <w:pPr>
              <w:jc w:val="center"/>
              <w:rPr>
                <w:rFonts w:hint="eastAsia" w:ascii="宋体" w:hAnsi="宋体" w:cs="宋体"/>
                <w:b/>
                <w:color w:val="auto"/>
                <w:sz w:val="24"/>
                <w:highlight w:val="none"/>
              </w:rPr>
            </w:pPr>
          </w:p>
          <w:p w14:paraId="74E866A9">
            <w:pPr>
              <w:jc w:val="center"/>
              <w:rPr>
                <w:rFonts w:hint="eastAsia" w:ascii="宋体" w:hAnsi="宋体" w:cs="宋体"/>
                <w:b/>
                <w:color w:val="auto"/>
                <w:sz w:val="24"/>
                <w:highlight w:val="none"/>
              </w:rPr>
            </w:pPr>
            <w:r>
              <w:rPr>
                <w:rFonts w:hint="eastAsia" w:ascii="宋体" w:hAnsi="宋体" w:cs="宋体"/>
                <w:b/>
                <w:color w:val="auto"/>
                <w:sz w:val="24"/>
                <w:highlight w:val="none"/>
              </w:rPr>
              <w:t>服务期</w:t>
            </w:r>
          </w:p>
          <w:p w14:paraId="0131E9C5">
            <w:pPr>
              <w:jc w:val="center"/>
              <w:rPr>
                <w:rFonts w:hint="eastAsia" w:ascii="宋体" w:hAnsi="宋体" w:cs="宋体"/>
                <w:b/>
                <w:color w:val="auto"/>
                <w:sz w:val="24"/>
                <w:highlight w:val="none"/>
              </w:rPr>
            </w:pPr>
          </w:p>
        </w:tc>
      </w:tr>
      <w:tr w14:paraId="6326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732" w:type="dxa"/>
            <w:vAlign w:val="center"/>
          </w:tcPr>
          <w:p w14:paraId="5109C33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254" w:type="dxa"/>
            <w:vAlign w:val="center"/>
          </w:tcPr>
          <w:p w14:paraId="759B374C">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 xml:space="preserve"> </w:t>
            </w:r>
          </w:p>
        </w:tc>
        <w:tc>
          <w:tcPr>
            <w:tcW w:w="2977" w:type="dxa"/>
            <w:vAlign w:val="center"/>
          </w:tcPr>
          <w:p w14:paraId="22AF6DEC">
            <w:pPr>
              <w:snapToGrid w:val="0"/>
              <w:spacing w:line="360" w:lineRule="auto"/>
              <w:jc w:val="center"/>
              <w:rPr>
                <w:rFonts w:hint="eastAsia" w:ascii="宋体" w:hAnsi="宋体" w:cs="宋体"/>
                <w:color w:val="auto"/>
                <w:sz w:val="24"/>
                <w:highlight w:val="none"/>
              </w:rPr>
            </w:pPr>
          </w:p>
        </w:tc>
        <w:tc>
          <w:tcPr>
            <w:tcW w:w="3600" w:type="dxa"/>
            <w:vAlign w:val="center"/>
          </w:tcPr>
          <w:p w14:paraId="27048D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tc>
        <w:tc>
          <w:tcPr>
            <w:tcW w:w="2330" w:type="dxa"/>
            <w:vAlign w:val="center"/>
          </w:tcPr>
          <w:p w14:paraId="397A10ED">
            <w:pPr>
              <w:spacing w:line="360" w:lineRule="auto"/>
              <w:jc w:val="center"/>
              <w:rPr>
                <w:rFonts w:hint="eastAsia" w:ascii="宋体" w:hAnsi="宋体" w:cs="宋体"/>
                <w:color w:val="auto"/>
                <w:sz w:val="24"/>
                <w:highlight w:val="none"/>
              </w:rPr>
            </w:pPr>
          </w:p>
        </w:tc>
      </w:tr>
    </w:tbl>
    <w:p w14:paraId="5F5268B4">
      <w:pPr>
        <w:pStyle w:val="27"/>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注：</w:t>
      </w:r>
    </w:p>
    <w:p w14:paraId="1558686C">
      <w:pPr>
        <w:pStyle w:val="27"/>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1、供应商需按本表格式填写，不得自行更改。</w:t>
      </w:r>
      <w:r>
        <w:rPr>
          <w:rFonts w:hint="eastAsia" w:ascii="仿宋" w:hAnsi="仿宋" w:eastAsia="仿宋" w:cs="仿宋"/>
          <w:b w:val="0"/>
          <w:bCs/>
          <w:color w:val="auto"/>
          <w:kern w:val="2"/>
          <w:sz w:val="24"/>
          <w:szCs w:val="24"/>
          <w:highlight w:val="none"/>
          <w:lang w:val="zh-CN"/>
        </w:rPr>
        <w:tab/>
      </w:r>
    </w:p>
    <w:p w14:paraId="64A2D193">
      <w:pPr>
        <w:pStyle w:val="27"/>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zh-CN"/>
        </w:rPr>
        <w:t>2、有关本项目实施所涉及的一切费用均计入报价。交易发起人将以合同形式有偿取得货物或服务，不接受供应商给予的赠品、回扣或者与采购无关的其他商品、服务，不得出现“0元”“免费赠送”等形式的无偿报价，</w:t>
      </w:r>
      <w:r>
        <w:rPr>
          <w:rFonts w:hint="eastAsia" w:ascii="仿宋" w:hAnsi="仿宋" w:eastAsia="仿宋" w:cs="仿宋"/>
          <w:b w:val="0"/>
          <w:bCs/>
          <w:color w:val="auto"/>
          <w:kern w:val="2"/>
          <w:sz w:val="24"/>
          <w:szCs w:val="24"/>
          <w:highlight w:val="none"/>
        </w:rPr>
        <w:t>否则视为</w:t>
      </w:r>
      <w:r>
        <w:rPr>
          <w:rFonts w:hint="eastAsia" w:ascii="仿宋" w:hAnsi="仿宋" w:eastAsia="仿宋" w:cs="仿宋"/>
          <w:b w:val="0"/>
          <w:bCs/>
          <w:color w:val="auto"/>
          <w:kern w:val="2"/>
          <w:sz w:val="24"/>
          <w:szCs w:val="24"/>
          <w:highlight w:val="none"/>
          <w:lang w:eastAsia="zh-CN"/>
        </w:rPr>
        <w:t>响应文件</w:t>
      </w:r>
      <w:r>
        <w:rPr>
          <w:rFonts w:hint="eastAsia" w:ascii="仿宋" w:hAnsi="仿宋" w:eastAsia="仿宋" w:cs="仿宋"/>
          <w:b w:val="0"/>
          <w:bCs/>
          <w:color w:val="auto"/>
          <w:kern w:val="2"/>
          <w:sz w:val="24"/>
          <w:szCs w:val="24"/>
          <w:highlight w:val="none"/>
        </w:rPr>
        <w:t>含有</w:t>
      </w:r>
      <w:r>
        <w:rPr>
          <w:rFonts w:hint="eastAsia" w:ascii="仿宋" w:hAnsi="仿宋" w:eastAsia="仿宋" w:cs="仿宋"/>
          <w:b w:val="0"/>
          <w:bCs/>
          <w:color w:val="auto"/>
          <w:kern w:val="2"/>
          <w:sz w:val="24"/>
          <w:szCs w:val="24"/>
          <w:highlight w:val="none"/>
          <w:lang w:eastAsia="zh-CN"/>
        </w:rPr>
        <w:t>交易发起人</w:t>
      </w:r>
      <w:r>
        <w:rPr>
          <w:rFonts w:hint="eastAsia" w:ascii="仿宋" w:hAnsi="仿宋" w:eastAsia="仿宋" w:cs="仿宋"/>
          <w:b w:val="0"/>
          <w:bCs/>
          <w:color w:val="auto"/>
          <w:kern w:val="2"/>
          <w:sz w:val="24"/>
          <w:szCs w:val="24"/>
          <w:highlight w:val="none"/>
        </w:rPr>
        <w:t>不能接受的附加条件的，</w:t>
      </w:r>
      <w:r>
        <w:rPr>
          <w:rFonts w:hint="eastAsia" w:ascii="仿宋" w:hAnsi="仿宋" w:eastAsia="仿宋" w:cs="仿宋"/>
          <w:b w:val="0"/>
          <w:bCs/>
          <w:color w:val="auto"/>
          <w:kern w:val="2"/>
          <w:sz w:val="24"/>
          <w:szCs w:val="24"/>
          <w:highlight w:val="none"/>
          <w:lang w:eastAsia="zh-CN"/>
        </w:rPr>
        <w:t>响应无效</w:t>
      </w:r>
      <w:r>
        <w:rPr>
          <w:rFonts w:hint="eastAsia" w:ascii="仿宋" w:hAnsi="仿宋" w:eastAsia="仿宋" w:cs="仿宋"/>
          <w:b w:val="0"/>
          <w:bCs/>
          <w:color w:val="auto"/>
          <w:kern w:val="2"/>
          <w:sz w:val="24"/>
          <w:szCs w:val="24"/>
          <w:highlight w:val="none"/>
          <w:lang w:val="zh-CN"/>
        </w:rPr>
        <w:t>；采购内容未包含在《交易一览表（报价表）》名称栏中，供应商不能作出合理解释的，</w:t>
      </w:r>
      <w:r>
        <w:rPr>
          <w:rFonts w:hint="eastAsia" w:ascii="仿宋" w:hAnsi="仿宋" w:eastAsia="仿宋" w:cs="仿宋"/>
          <w:b w:val="0"/>
          <w:bCs/>
          <w:color w:val="auto"/>
          <w:kern w:val="2"/>
          <w:sz w:val="24"/>
          <w:szCs w:val="24"/>
          <w:highlight w:val="none"/>
        </w:rPr>
        <w:t>视为</w:t>
      </w:r>
      <w:r>
        <w:rPr>
          <w:rFonts w:hint="eastAsia" w:ascii="仿宋" w:hAnsi="仿宋" w:eastAsia="仿宋" w:cs="仿宋"/>
          <w:b w:val="0"/>
          <w:bCs/>
          <w:color w:val="auto"/>
          <w:kern w:val="2"/>
          <w:sz w:val="24"/>
          <w:szCs w:val="24"/>
          <w:highlight w:val="none"/>
          <w:lang w:eastAsia="zh-CN"/>
        </w:rPr>
        <w:t>响应文件</w:t>
      </w:r>
      <w:r>
        <w:rPr>
          <w:rFonts w:hint="eastAsia" w:ascii="仿宋" w:hAnsi="仿宋" w:eastAsia="仿宋" w:cs="仿宋"/>
          <w:b w:val="0"/>
          <w:bCs/>
          <w:color w:val="auto"/>
          <w:kern w:val="2"/>
          <w:sz w:val="24"/>
          <w:szCs w:val="24"/>
          <w:highlight w:val="none"/>
        </w:rPr>
        <w:t>含有</w:t>
      </w:r>
      <w:r>
        <w:rPr>
          <w:rFonts w:hint="eastAsia" w:ascii="仿宋" w:hAnsi="仿宋" w:eastAsia="仿宋" w:cs="仿宋"/>
          <w:b w:val="0"/>
          <w:bCs/>
          <w:color w:val="auto"/>
          <w:kern w:val="2"/>
          <w:sz w:val="24"/>
          <w:szCs w:val="24"/>
          <w:highlight w:val="none"/>
          <w:lang w:eastAsia="zh-CN"/>
        </w:rPr>
        <w:t>交易发起人</w:t>
      </w:r>
      <w:r>
        <w:rPr>
          <w:rFonts w:hint="eastAsia" w:ascii="仿宋" w:hAnsi="仿宋" w:eastAsia="仿宋" w:cs="仿宋"/>
          <w:b w:val="0"/>
          <w:bCs/>
          <w:color w:val="auto"/>
          <w:kern w:val="2"/>
          <w:sz w:val="24"/>
          <w:szCs w:val="24"/>
          <w:highlight w:val="none"/>
        </w:rPr>
        <w:t>不能接受的附加条件的，</w:t>
      </w:r>
      <w:r>
        <w:rPr>
          <w:rFonts w:hint="eastAsia" w:ascii="仿宋" w:hAnsi="仿宋" w:eastAsia="仿宋" w:cs="仿宋"/>
          <w:b w:val="0"/>
          <w:bCs/>
          <w:color w:val="auto"/>
          <w:kern w:val="2"/>
          <w:sz w:val="24"/>
          <w:szCs w:val="24"/>
          <w:highlight w:val="none"/>
          <w:lang w:eastAsia="zh-CN"/>
        </w:rPr>
        <w:t>响应无效</w:t>
      </w:r>
      <w:r>
        <w:rPr>
          <w:rFonts w:hint="eastAsia" w:ascii="仿宋" w:hAnsi="仿宋" w:eastAsia="仿宋" w:cs="仿宋"/>
          <w:b w:val="0"/>
          <w:bCs/>
          <w:color w:val="auto"/>
          <w:kern w:val="2"/>
          <w:sz w:val="24"/>
          <w:szCs w:val="24"/>
          <w:highlight w:val="none"/>
        </w:rPr>
        <w:t>。</w:t>
      </w:r>
    </w:p>
    <w:p w14:paraId="18B2C9DA">
      <w:pPr>
        <w:pStyle w:val="27"/>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3、以上表格要求细分项目及报价，在“规格型号（或具体服务）”一栏中，货物类项目填写规格型号，服务类项目填写具体服务。</w:t>
      </w:r>
    </w:p>
    <w:p w14:paraId="544FB027">
      <w:pPr>
        <w:pStyle w:val="27"/>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4、特别提示：采购机构将对项目名称和项目编号，成交供应商名称、地址和成交金额，主要成交标的的名称、规格型号、数量、单价、服务要求等予以公示。</w:t>
      </w:r>
    </w:p>
    <w:p w14:paraId="46640EB9">
      <w:pPr>
        <w:pStyle w:val="27"/>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注：供应商提供的内容不实的，属于提供虚假材料谋取成交，依照《中华人民共和国政府采购法》等国家有关规定追究相应责任。</w:t>
      </w:r>
    </w:p>
    <w:p w14:paraId="2505130F">
      <w:pPr>
        <w:pStyle w:val="27"/>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sectPr>
          <w:pgSz w:w="16838" w:h="11906" w:orient="landscape"/>
          <w:pgMar w:top="1800" w:right="1440" w:bottom="1700" w:left="1440" w:header="851" w:footer="992" w:gutter="0"/>
          <w:cols w:space="425" w:num="1"/>
          <w:docGrid w:type="lines" w:linePitch="326" w:charSpace="0"/>
        </w:sectPr>
      </w:pPr>
    </w:p>
    <w:p w14:paraId="4E7CA4BA">
      <w:pPr>
        <w:spacing w:line="360" w:lineRule="auto"/>
        <w:rPr>
          <w:rFonts w:hint="eastAsia" w:ascii="仿宋" w:hAnsi="仿宋" w:eastAsia="仿宋" w:cs="仿宋"/>
          <w:b/>
          <w:color w:val="auto"/>
          <w:sz w:val="24"/>
          <w:highlight w:val="none"/>
        </w:rPr>
      </w:pPr>
    </w:p>
    <w:p w14:paraId="55903D5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59856AD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86AC18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35C4EB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FC6A4B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D2276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70921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E39A8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6BF9E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F4F30D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403AD9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F2823C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CE5B7A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p>
    <w:p w14:paraId="64F4D2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473964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64BF1D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DEB55D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1552C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45BDCD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BF0EDD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CB62E1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75ED0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5BFF08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5F0ACE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96987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00248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1143DDE">
      <w:pPr>
        <w:spacing w:line="360" w:lineRule="auto"/>
        <w:jc w:val="center"/>
        <w:rPr>
          <w:rFonts w:hint="eastAsia" w:ascii="仿宋" w:hAnsi="仿宋" w:eastAsia="仿宋" w:cs="仿宋"/>
          <w:b/>
          <w:bCs/>
          <w:color w:val="auto"/>
          <w:sz w:val="24"/>
          <w:highlight w:val="none"/>
        </w:rPr>
      </w:pPr>
    </w:p>
    <w:p w14:paraId="26B8B8CF">
      <w:pPr>
        <w:spacing w:line="360" w:lineRule="auto"/>
        <w:rPr>
          <w:rFonts w:hint="eastAsia" w:ascii="仿宋" w:hAnsi="仿宋" w:eastAsia="仿宋" w:cs="仿宋"/>
          <w:b/>
          <w:color w:val="auto"/>
          <w:sz w:val="24"/>
          <w:highlight w:val="none"/>
        </w:rPr>
      </w:pPr>
    </w:p>
    <w:p w14:paraId="1BC2A8AA">
      <w:pPr>
        <w:spacing w:line="360" w:lineRule="auto"/>
        <w:rPr>
          <w:rFonts w:hint="eastAsia" w:ascii="仿宋" w:hAnsi="仿宋" w:eastAsia="仿宋" w:cs="仿宋"/>
          <w:b/>
          <w:color w:val="auto"/>
          <w:sz w:val="24"/>
          <w:highlight w:val="none"/>
        </w:rPr>
      </w:pPr>
    </w:p>
    <w:p w14:paraId="3C02032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4BA370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017A8A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EC10EC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44DE9C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D30E3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2FD7EC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FE5D40">
      <w:pPr>
        <w:widowControl/>
        <w:spacing w:line="360" w:lineRule="auto"/>
        <w:ind w:firstLine="600" w:firstLineChars="200"/>
        <w:jc w:val="left"/>
        <w:rPr>
          <w:rFonts w:hint="eastAsia" w:ascii="仿宋" w:hAnsi="仿宋" w:eastAsia="仿宋" w:cs="仿宋"/>
          <w:color w:val="auto"/>
          <w:sz w:val="30"/>
          <w:szCs w:val="30"/>
          <w:highlight w:val="none"/>
        </w:rPr>
      </w:pPr>
    </w:p>
    <w:p w14:paraId="0B715DF9">
      <w:pPr>
        <w:spacing w:line="360" w:lineRule="auto"/>
        <w:jc w:val="center"/>
        <w:rPr>
          <w:rFonts w:hint="eastAsia" w:ascii="仿宋" w:hAnsi="仿宋" w:eastAsia="仿宋" w:cs="仿宋"/>
          <w:b/>
          <w:color w:val="auto"/>
          <w:spacing w:val="6"/>
          <w:sz w:val="32"/>
          <w:szCs w:val="32"/>
          <w:highlight w:val="none"/>
        </w:rPr>
      </w:pPr>
    </w:p>
    <w:p w14:paraId="21A4336A">
      <w:pPr>
        <w:spacing w:line="360" w:lineRule="auto"/>
        <w:jc w:val="center"/>
        <w:rPr>
          <w:rFonts w:hint="eastAsia" w:ascii="仿宋" w:hAnsi="仿宋" w:eastAsia="仿宋" w:cs="仿宋"/>
          <w:b/>
          <w:color w:val="auto"/>
          <w:spacing w:val="6"/>
          <w:sz w:val="32"/>
          <w:szCs w:val="32"/>
          <w:highlight w:val="none"/>
        </w:rPr>
      </w:pPr>
    </w:p>
    <w:p w14:paraId="578509EA">
      <w:pPr>
        <w:spacing w:line="360" w:lineRule="auto"/>
        <w:jc w:val="center"/>
        <w:rPr>
          <w:rFonts w:hint="eastAsia" w:ascii="仿宋" w:hAnsi="仿宋" w:eastAsia="仿宋" w:cs="仿宋"/>
          <w:b/>
          <w:color w:val="auto"/>
          <w:spacing w:val="6"/>
          <w:sz w:val="32"/>
          <w:szCs w:val="32"/>
          <w:highlight w:val="none"/>
        </w:rPr>
      </w:pPr>
    </w:p>
    <w:p w14:paraId="604CD785">
      <w:pPr>
        <w:spacing w:line="360" w:lineRule="auto"/>
        <w:jc w:val="center"/>
        <w:rPr>
          <w:rFonts w:hint="eastAsia" w:ascii="仿宋" w:hAnsi="仿宋" w:eastAsia="仿宋" w:cs="仿宋"/>
          <w:b/>
          <w:color w:val="auto"/>
          <w:spacing w:val="6"/>
          <w:sz w:val="32"/>
          <w:szCs w:val="32"/>
          <w:highlight w:val="none"/>
        </w:rPr>
      </w:pPr>
    </w:p>
    <w:p w14:paraId="6FD3AEC2">
      <w:pPr>
        <w:spacing w:line="360" w:lineRule="auto"/>
        <w:jc w:val="center"/>
        <w:rPr>
          <w:rFonts w:hint="eastAsia" w:ascii="仿宋" w:hAnsi="仿宋" w:eastAsia="仿宋" w:cs="仿宋"/>
          <w:b/>
          <w:color w:val="auto"/>
          <w:spacing w:val="6"/>
          <w:sz w:val="32"/>
          <w:szCs w:val="32"/>
          <w:highlight w:val="none"/>
        </w:rPr>
      </w:pPr>
    </w:p>
    <w:p w14:paraId="4355F591">
      <w:pPr>
        <w:spacing w:line="360" w:lineRule="auto"/>
        <w:jc w:val="center"/>
        <w:rPr>
          <w:rFonts w:hint="eastAsia" w:ascii="仿宋" w:hAnsi="仿宋" w:eastAsia="仿宋" w:cs="仿宋"/>
          <w:b/>
          <w:color w:val="auto"/>
          <w:spacing w:val="6"/>
          <w:sz w:val="32"/>
          <w:szCs w:val="32"/>
          <w:highlight w:val="none"/>
        </w:rPr>
      </w:pPr>
    </w:p>
    <w:p w14:paraId="0CFD4119">
      <w:pPr>
        <w:spacing w:line="360" w:lineRule="auto"/>
        <w:jc w:val="center"/>
        <w:rPr>
          <w:rFonts w:hint="eastAsia" w:ascii="仿宋" w:hAnsi="仿宋" w:eastAsia="仿宋" w:cs="仿宋"/>
          <w:b/>
          <w:color w:val="auto"/>
          <w:spacing w:val="6"/>
          <w:sz w:val="32"/>
          <w:szCs w:val="32"/>
          <w:highlight w:val="none"/>
        </w:rPr>
      </w:pPr>
    </w:p>
    <w:p w14:paraId="7C0D758A">
      <w:pPr>
        <w:spacing w:line="360" w:lineRule="auto"/>
        <w:jc w:val="center"/>
        <w:rPr>
          <w:rFonts w:hint="eastAsia" w:ascii="仿宋" w:hAnsi="仿宋" w:eastAsia="仿宋" w:cs="仿宋"/>
          <w:b/>
          <w:color w:val="auto"/>
          <w:spacing w:val="6"/>
          <w:sz w:val="32"/>
          <w:szCs w:val="32"/>
          <w:highlight w:val="none"/>
        </w:rPr>
      </w:pPr>
    </w:p>
    <w:p w14:paraId="1F0164AF">
      <w:pPr>
        <w:spacing w:line="360" w:lineRule="auto"/>
        <w:jc w:val="center"/>
        <w:rPr>
          <w:rFonts w:hint="eastAsia" w:ascii="仿宋" w:hAnsi="仿宋" w:eastAsia="仿宋" w:cs="仿宋"/>
          <w:b/>
          <w:color w:val="auto"/>
          <w:spacing w:val="6"/>
          <w:sz w:val="32"/>
          <w:szCs w:val="32"/>
          <w:highlight w:val="none"/>
        </w:rPr>
      </w:pPr>
    </w:p>
    <w:p w14:paraId="2483575C">
      <w:pPr>
        <w:spacing w:line="360" w:lineRule="auto"/>
        <w:jc w:val="center"/>
        <w:rPr>
          <w:rFonts w:hint="eastAsia" w:ascii="仿宋" w:hAnsi="仿宋" w:eastAsia="仿宋" w:cs="仿宋"/>
          <w:b/>
          <w:color w:val="auto"/>
          <w:spacing w:val="6"/>
          <w:sz w:val="32"/>
          <w:szCs w:val="32"/>
          <w:highlight w:val="none"/>
        </w:rPr>
      </w:pPr>
    </w:p>
    <w:p w14:paraId="7AE8A62B">
      <w:pPr>
        <w:spacing w:line="360" w:lineRule="auto"/>
        <w:jc w:val="center"/>
        <w:rPr>
          <w:rFonts w:hint="eastAsia" w:ascii="仿宋" w:hAnsi="仿宋" w:eastAsia="仿宋" w:cs="仿宋"/>
          <w:b/>
          <w:color w:val="auto"/>
          <w:spacing w:val="6"/>
          <w:sz w:val="32"/>
          <w:szCs w:val="32"/>
          <w:highlight w:val="none"/>
        </w:rPr>
      </w:pPr>
    </w:p>
    <w:p w14:paraId="42974E83">
      <w:pPr>
        <w:spacing w:line="360" w:lineRule="auto"/>
        <w:jc w:val="center"/>
        <w:rPr>
          <w:rFonts w:hint="eastAsia" w:ascii="仿宋" w:hAnsi="仿宋" w:eastAsia="仿宋" w:cs="仿宋"/>
          <w:b/>
          <w:color w:val="auto"/>
          <w:spacing w:val="6"/>
          <w:sz w:val="32"/>
          <w:szCs w:val="32"/>
          <w:highlight w:val="none"/>
        </w:rPr>
      </w:pPr>
    </w:p>
    <w:p w14:paraId="0713E162">
      <w:pPr>
        <w:spacing w:line="360" w:lineRule="auto"/>
        <w:jc w:val="left"/>
        <w:rPr>
          <w:rFonts w:hint="eastAsia" w:ascii="仿宋" w:hAnsi="仿宋" w:eastAsia="仿宋" w:cs="仿宋"/>
          <w:b/>
          <w:color w:val="auto"/>
          <w:spacing w:val="6"/>
          <w:sz w:val="32"/>
          <w:szCs w:val="32"/>
          <w:highlight w:val="none"/>
        </w:rPr>
      </w:pPr>
    </w:p>
    <w:p w14:paraId="0FE0A33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40DA3D39">
      <w:pPr>
        <w:spacing w:line="360" w:lineRule="auto"/>
        <w:jc w:val="center"/>
        <w:rPr>
          <w:rFonts w:hint="eastAsia" w:ascii="仿宋" w:hAnsi="仿宋" w:eastAsia="仿宋" w:cs="仿宋"/>
          <w:b/>
          <w:color w:val="auto"/>
          <w:sz w:val="24"/>
          <w:highlight w:val="none"/>
        </w:rPr>
      </w:pPr>
    </w:p>
    <w:p w14:paraId="41D1837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78B31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7E7EF3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609960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F1EBC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52610F">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ADDCF3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A4050E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AC5C4E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DE02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BAFC8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AB5B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46AAE1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97E9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3108FB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D2BD5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C25D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29EA7E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BF6BD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1373D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FF6520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7C0C67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65938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C1D6E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76B354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A6569D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3C78FC">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lang w:eastAsia="zh-CN"/>
        </w:rPr>
        <w:t>交易发起人</w:t>
      </w:r>
      <w:r>
        <w:rPr>
          <w:rFonts w:hint="eastAsia" w:ascii="仿宋" w:hAnsi="仿宋" w:eastAsia="仿宋" w:cs="仿宋"/>
          <w:color w:val="auto"/>
          <w:sz w:val="24"/>
          <w:highlight w:val="none"/>
          <w:u w:val="dotted"/>
        </w:rPr>
        <w:t>/代理机构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F9F9D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40EAA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29E9C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A4A2B8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F9D17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52A21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47344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CFF3B2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05BD9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1AF10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C22997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7A530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72C37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50D4555">
      <w:pPr>
        <w:spacing w:line="360" w:lineRule="auto"/>
        <w:rPr>
          <w:rFonts w:hint="eastAsia" w:ascii="仿宋" w:hAnsi="仿宋" w:eastAsia="仿宋" w:cs="仿宋"/>
          <w:b/>
          <w:color w:val="auto"/>
          <w:sz w:val="24"/>
          <w:highlight w:val="none"/>
        </w:rPr>
      </w:pPr>
    </w:p>
    <w:p w14:paraId="2E2A6E24">
      <w:pPr>
        <w:spacing w:line="360" w:lineRule="auto"/>
        <w:rPr>
          <w:rFonts w:hint="eastAsia" w:ascii="仿宋" w:hAnsi="仿宋" w:eastAsia="仿宋" w:cs="仿宋"/>
          <w:b/>
          <w:color w:val="auto"/>
          <w:sz w:val="24"/>
          <w:highlight w:val="none"/>
        </w:rPr>
      </w:pPr>
    </w:p>
    <w:p w14:paraId="399DA8C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9BF9E0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48B545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BD2055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77B388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1B99FF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C691EF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F1A61B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5951444">
      <w:pPr>
        <w:spacing w:line="360" w:lineRule="auto"/>
        <w:rPr>
          <w:rFonts w:hint="eastAsia" w:ascii="仿宋" w:hAnsi="仿宋" w:eastAsia="仿宋" w:cs="仿宋"/>
          <w:b/>
          <w:color w:val="auto"/>
          <w:sz w:val="24"/>
          <w:highlight w:val="none"/>
        </w:rPr>
      </w:pPr>
    </w:p>
    <w:p w14:paraId="286ED2C5">
      <w:pPr>
        <w:autoSpaceDE/>
        <w:autoSpaceDN/>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85BC7F0">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014672D4">
      <w:pPr>
        <w:spacing w:line="360" w:lineRule="auto"/>
        <w:rPr>
          <w:rFonts w:hint="eastAsia" w:ascii="仿宋" w:hAnsi="仿宋" w:eastAsia="仿宋" w:cs="仿宋"/>
          <w:color w:val="auto"/>
          <w:sz w:val="24"/>
          <w:highlight w:val="none"/>
          <w:u w:val="single"/>
        </w:rPr>
      </w:pPr>
    </w:p>
    <w:p w14:paraId="0B897D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交易发起人</w:t>
      </w:r>
      <w:r>
        <w:rPr>
          <w:rFonts w:hint="eastAsia" w:ascii="仿宋" w:hAnsi="仿宋" w:eastAsia="仿宋" w:cs="仿宋"/>
          <w:color w:val="auto"/>
          <w:sz w:val="24"/>
          <w:highlight w:val="none"/>
          <w:u w:val="single"/>
        </w:rPr>
        <w:t>）、（采购代理机构）</w:t>
      </w:r>
    </w:p>
    <w:p w14:paraId="45E962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BDE26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85CB900">
      <w:pPr>
        <w:spacing w:line="360" w:lineRule="auto"/>
        <w:ind w:firstLine="494"/>
        <w:rPr>
          <w:rFonts w:hint="eastAsia" w:ascii="仿宋" w:hAnsi="仿宋" w:eastAsia="仿宋" w:cs="仿宋"/>
          <w:color w:val="auto"/>
          <w:sz w:val="24"/>
          <w:highlight w:val="none"/>
        </w:rPr>
      </w:pPr>
    </w:p>
    <w:p w14:paraId="620EF4A1">
      <w:pPr>
        <w:spacing w:line="360" w:lineRule="auto"/>
        <w:ind w:firstLine="494"/>
        <w:rPr>
          <w:rFonts w:hint="eastAsia" w:ascii="仿宋" w:hAnsi="仿宋" w:eastAsia="仿宋" w:cs="仿宋"/>
          <w:color w:val="auto"/>
          <w:sz w:val="24"/>
          <w:highlight w:val="none"/>
        </w:rPr>
      </w:pPr>
    </w:p>
    <w:p w14:paraId="3F16F530">
      <w:pPr>
        <w:spacing w:line="360" w:lineRule="auto"/>
        <w:ind w:firstLine="494"/>
        <w:rPr>
          <w:rFonts w:hint="eastAsia" w:ascii="仿宋" w:hAnsi="仿宋" w:eastAsia="仿宋" w:cs="仿宋"/>
          <w:color w:val="auto"/>
          <w:sz w:val="24"/>
          <w:highlight w:val="none"/>
        </w:rPr>
      </w:pPr>
    </w:p>
    <w:p w14:paraId="5CB6887E">
      <w:pPr>
        <w:spacing w:line="360" w:lineRule="auto"/>
        <w:ind w:firstLine="494"/>
        <w:rPr>
          <w:rFonts w:hint="eastAsia" w:ascii="仿宋" w:hAnsi="仿宋" w:eastAsia="仿宋" w:cs="仿宋"/>
          <w:color w:val="auto"/>
          <w:sz w:val="24"/>
          <w:highlight w:val="none"/>
        </w:rPr>
      </w:pPr>
    </w:p>
    <w:p w14:paraId="5A918C30">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单位（法定名称章）：</w:t>
      </w:r>
    </w:p>
    <w:p w14:paraId="5795190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E1B5DA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91306E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单位“XX专用章”（印模）</w:t>
      </w:r>
    </w:p>
    <w:p w14:paraId="4B16BA24">
      <w:pPr>
        <w:autoSpaceDE w:val="0"/>
        <w:autoSpaceDN w:val="0"/>
        <w:jc w:val="center"/>
        <w:rPr>
          <w:rFonts w:hint="eastAsia" w:ascii="仿宋" w:hAnsi="仿宋" w:eastAsia="仿宋" w:cs="仿宋"/>
          <w:b/>
          <w:color w:val="auto"/>
          <w:spacing w:val="6"/>
          <w:sz w:val="32"/>
          <w:szCs w:val="32"/>
          <w:highlight w:val="none"/>
        </w:rPr>
      </w:pPr>
    </w:p>
    <w:p w14:paraId="33AE7A8E">
      <w:pPr>
        <w:autoSpaceDE w:val="0"/>
        <w:autoSpaceDN w:val="0"/>
        <w:jc w:val="center"/>
        <w:rPr>
          <w:rFonts w:hint="eastAsia" w:ascii="仿宋" w:hAnsi="仿宋" w:eastAsia="仿宋" w:cs="仿宋"/>
          <w:b/>
          <w:color w:val="auto"/>
          <w:spacing w:val="6"/>
          <w:sz w:val="32"/>
          <w:szCs w:val="32"/>
          <w:highlight w:val="none"/>
        </w:rPr>
      </w:pPr>
    </w:p>
    <w:p w14:paraId="7F217B2C">
      <w:pPr>
        <w:autoSpaceDE w:val="0"/>
        <w:autoSpaceDN w:val="0"/>
        <w:jc w:val="center"/>
        <w:rPr>
          <w:rFonts w:hint="eastAsia" w:ascii="仿宋" w:hAnsi="仿宋" w:eastAsia="仿宋" w:cs="仿宋"/>
          <w:b/>
          <w:color w:val="auto"/>
          <w:spacing w:val="6"/>
          <w:sz w:val="32"/>
          <w:szCs w:val="32"/>
          <w:highlight w:val="none"/>
        </w:rPr>
      </w:pPr>
    </w:p>
    <w:p w14:paraId="1C55ECCD">
      <w:pPr>
        <w:autoSpaceDE w:val="0"/>
        <w:autoSpaceDN w:val="0"/>
        <w:jc w:val="center"/>
        <w:rPr>
          <w:rFonts w:hint="eastAsia" w:ascii="仿宋" w:hAnsi="仿宋" w:eastAsia="仿宋" w:cs="仿宋"/>
          <w:b/>
          <w:color w:val="auto"/>
          <w:spacing w:val="6"/>
          <w:sz w:val="32"/>
          <w:szCs w:val="32"/>
          <w:highlight w:val="none"/>
        </w:rPr>
      </w:pPr>
    </w:p>
    <w:p w14:paraId="70009BAB">
      <w:pPr>
        <w:autoSpaceDE w:val="0"/>
        <w:autoSpaceDN w:val="0"/>
        <w:jc w:val="center"/>
        <w:rPr>
          <w:rFonts w:hint="eastAsia" w:ascii="仿宋" w:hAnsi="仿宋" w:eastAsia="仿宋" w:cs="仿宋"/>
          <w:b/>
          <w:color w:val="auto"/>
          <w:spacing w:val="6"/>
          <w:sz w:val="32"/>
          <w:szCs w:val="32"/>
          <w:highlight w:val="none"/>
        </w:rPr>
      </w:pPr>
    </w:p>
    <w:p w14:paraId="6D671AD2">
      <w:pPr>
        <w:autoSpaceDE w:val="0"/>
        <w:autoSpaceDN w:val="0"/>
        <w:jc w:val="center"/>
        <w:rPr>
          <w:rFonts w:hint="eastAsia" w:ascii="仿宋" w:hAnsi="仿宋" w:eastAsia="仿宋" w:cs="仿宋"/>
          <w:b/>
          <w:color w:val="auto"/>
          <w:spacing w:val="6"/>
          <w:sz w:val="32"/>
          <w:szCs w:val="32"/>
          <w:highlight w:val="none"/>
        </w:rPr>
      </w:pPr>
    </w:p>
    <w:p w14:paraId="192BC571">
      <w:pPr>
        <w:autoSpaceDE w:val="0"/>
        <w:autoSpaceDN w:val="0"/>
        <w:jc w:val="center"/>
        <w:rPr>
          <w:rFonts w:hint="eastAsia" w:ascii="仿宋" w:hAnsi="仿宋" w:eastAsia="仿宋" w:cs="仿宋"/>
          <w:b/>
          <w:color w:val="auto"/>
          <w:spacing w:val="6"/>
          <w:sz w:val="32"/>
          <w:szCs w:val="32"/>
          <w:highlight w:val="none"/>
        </w:rPr>
      </w:pPr>
    </w:p>
    <w:p w14:paraId="37ABBF97">
      <w:pPr>
        <w:autoSpaceDE w:val="0"/>
        <w:autoSpaceDN w:val="0"/>
        <w:jc w:val="center"/>
        <w:rPr>
          <w:rFonts w:hint="eastAsia" w:ascii="仿宋" w:hAnsi="仿宋" w:eastAsia="仿宋" w:cs="仿宋"/>
          <w:b/>
          <w:color w:val="auto"/>
          <w:spacing w:val="6"/>
          <w:sz w:val="32"/>
          <w:szCs w:val="32"/>
          <w:highlight w:val="none"/>
        </w:rPr>
      </w:pPr>
    </w:p>
    <w:p w14:paraId="16B1D2FE">
      <w:pPr>
        <w:autoSpaceDE w:val="0"/>
        <w:autoSpaceDN w:val="0"/>
        <w:jc w:val="center"/>
        <w:rPr>
          <w:rFonts w:hint="eastAsia" w:ascii="仿宋" w:hAnsi="仿宋" w:eastAsia="仿宋" w:cs="仿宋"/>
          <w:b/>
          <w:color w:val="auto"/>
          <w:spacing w:val="6"/>
          <w:sz w:val="32"/>
          <w:szCs w:val="32"/>
          <w:highlight w:val="none"/>
        </w:rPr>
      </w:pPr>
    </w:p>
    <w:p w14:paraId="05817F51">
      <w:pPr>
        <w:autoSpaceDE w:val="0"/>
        <w:autoSpaceDN w:val="0"/>
        <w:jc w:val="center"/>
        <w:rPr>
          <w:rFonts w:hint="eastAsia" w:ascii="仿宋" w:hAnsi="仿宋" w:eastAsia="仿宋" w:cs="仿宋"/>
          <w:b/>
          <w:color w:val="auto"/>
          <w:spacing w:val="6"/>
          <w:sz w:val="32"/>
          <w:szCs w:val="32"/>
          <w:highlight w:val="none"/>
        </w:rPr>
      </w:pPr>
    </w:p>
    <w:p w14:paraId="466F43B7">
      <w:pPr>
        <w:autoSpaceDE w:val="0"/>
        <w:autoSpaceDN w:val="0"/>
        <w:jc w:val="center"/>
        <w:rPr>
          <w:rFonts w:hint="eastAsia" w:ascii="仿宋" w:hAnsi="仿宋" w:eastAsia="仿宋" w:cs="仿宋"/>
          <w:b/>
          <w:color w:val="auto"/>
          <w:spacing w:val="6"/>
          <w:sz w:val="32"/>
          <w:szCs w:val="32"/>
          <w:highlight w:val="none"/>
        </w:rPr>
      </w:pPr>
    </w:p>
    <w:p w14:paraId="3D797FD9">
      <w:pPr>
        <w:autoSpaceDE w:val="0"/>
        <w:autoSpaceDN w:val="0"/>
        <w:jc w:val="center"/>
        <w:rPr>
          <w:rFonts w:hint="eastAsia" w:ascii="仿宋" w:hAnsi="仿宋" w:eastAsia="仿宋" w:cs="仿宋"/>
          <w:b/>
          <w:color w:val="auto"/>
          <w:spacing w:val="6"/>
          <w:sz w:val="32"/>
          <w:szCs w:val="32"/>
          <w:highlight w:val="none"/>
        </w:rPr>
      </w:pPr>
    </w:p>
    <w:p w14:paraId="1975BCDA">
      <w:pPr>
        <w:autoSpaceDE w:val="0"/>
        <w:autoSpaceDN w:val="0"/>
        <w:jc w:val="center"/>
        <w:rPr>
          <w:rFonts w:hint="eastAsia" w:ascii="仿宋" w:hAnsi="仿宋" w:eastAsia="仿宋" w:cs="仿宋"/>
          <w:b/>
          <w:color w:val="auto"/>
          <w:spacing w:val="6"/>
          <w:sz w:val="32"/>
          <w:szCs w:val="32"/>
          <w:highlight w:val="none"/>
        </w:rPr>
      </w:pPr>
    </w:p>
    <w:p w14:paraId="13C384F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326F90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p>
    <w:p w14:paraId="45F341CD">
      <w:pPr>
        <w:adjustRightInd w:val="0"/>
        <w:jc w:val="center"/>
        <w:rPr>
          <w:rFonts w:hint="eastAsia" w:ascii="仿宋" w:hAnsi="仿宋" w:eastAsia="仿宋" w:cs="仿宋"/>
          <w:b/>
          <w:color w:val="auto"/>
          <w:sz w:val="36"/>
          <w:szCs w:val="36"/>
          <w:highlight w:val="none"/>
          <w:shd w:val="clear" w:color="auto" w:fill="auto"/>
        </w:rPr>
      </w:pPr>
    </w:p>
    <w:p w14:paraId="134E7A54">
      <w:pPr>
        <w:adjustRightInd w:val="0"/>
        <w:spacing w:line="360" w:lineRule="auto"/>
        <w:jc w:val="center"/>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廉洁承诺书</w:t>
      </w:r>
    </w:p>
    <w:p w14:paraId="4D8443F3">
      <w:pPr>
        <w:adjustRightInd w:val="0"/>
        <w:ind w:firstLine="480" w:firstLineChars="200"/>
        <w:rPr>
          <w:rFonts w:hint="eastAsia" w:ascii="仿宋" w:hAnsi="仿宋" w:eastAsia="仿宋" w:cs="仿宋"/>
          <w:color w:val="auto"/>
          <w:sz w:val="24"/>
          <w:highlight w:val="none"/>
          <w:shd w:val="clear" w:color="auto" w:fill="auto"/>
        </w:rPr>
      </w:pPr>
    </w:p>
    <w:p w14:paraId="364C01DD">
      <w:pPr>
        <w:adjustRightInd w:val="0"/>
        <w:spacing w:line="52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14:paraId="00638EA7">
      <w:pPr>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甲方：                         （以下简称甲方）</w:t>
      </w:r>
    </w:p>
    <w:p w14:paraId="5FB2CC46">
      <w:pPr>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乙方：                         （以下简称乙方）</w:t>
      </w:r>
    </w:p>
    <w:p w14:paraId="320A7782">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一、甲方应遵守的廉洁条款</w:t>
      </w:r>
    </w:p>
    <w:p w14:paraId="06D29E7B">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1、甲方及其经营人员不得向乙方索要回扣、有价证券（礼金、礼卡）和其他贵重物品，不得在乙方报销任何由甲方或个人支付的费用；</w:t>
      </w:r>
    </w:p>
    <w:p w14:paraId="48D0400D">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2、甲方及其经营人员不得要求乙方为甲方或个人安排宴请和娱乐活动；</w:t>
      </w:r>
    </w:p>
    <w:p w14:paraId="215BDE8F">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3、甲方及其经营人员不得接受乙方提供的通讯工具、交通工具和高档办公用品等；</w:t>
      </w:r>
    </w:p>
    <w:p w14:paraId="068A6FEA">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4、甲方经营人员不得要求或者接受乙方为其住房装修、配偶子女的工作安排等提供方便。</w:t>
      </w:r>
    </w:p>
    <w:p w14:paraId="6E538787">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二、乙方应当遵守的廉洁条款</w:t>
      </w:r>
    </w:p>
    <w:p w14:paraId="6F839C95">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1、乙方不得以任何理由向甲方及其经营人员行贿或赠送现金、有价证券（礼金、礼卡）和其他贵重礼品；乙方不得以任何名义为甲方及其工作人员报销应由甲方或个人支付的任何费用；</w:t>
      </w:r>
    </w:p>
    <w:p w14:paraId="0E194C4A">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2、乙方不得以任何理由安排甲方经营人员参加特别高消费的宴请及娱乐活动；</w:t>
      </w:r>
    </w:p>
    <w:p w14:paraId="7019147B">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3、乙方不得为甲方单位和个人购置或提供通讯工具、交通工具和高档办公用品等；</w:t>
      </w:r>
    </w:p>
    <w:p w14:paraId="5CDB244D">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4、乙方不得以任何理由为甲方及其经营人员住房装修、配偶子女的工作安排等提供方便；</w:t>
      </w:r>
    </w:p>
    <w:p w14:paraId="1DB199D2">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5、对甲方在经济交往中不廉洁的行为，乙方应及时向甲方纪检组织反映。</w:t>
      </w:r>
    </w:p>
    <w:p w14:paraId="20E7490D">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三、甲方违约责任</w:t>
      </w:r>
    </w:p>
    <w:p w14:paraId="581558EC">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甲方及其经营人员如果违反“应当遵守的廉洁条款”中任何一条，经调查属实的，将按照相关制度和有关规定，对当事人进行处理，对相关人员进行责任追究。</w:t>
      </w:r>
    </w:p>
    <w:p w14:paraId="7A8B0632">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四、乙方如果违反“应当遵守的廉洁条款”中任何一条，经调查属实的，将根据情节严重程度，减少业务量，直至终止合同，停止业务往来。</w:t>
      </w:r>
    </w:p>
    <w:p w14:paraId="56A9CCE9">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五、其他约定</w:t>
      </w:r>
    </w:p>
    <w:p w14:paraId="20E66D12">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1、本合同将与经济合同同步签订，同步执行。</w:t>
      </w:r>
    </w:p>
    <w:p w14:paraId="2DF7215E">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2、本合同一式两份，甲乙双方各执一份。</w:t>
      </w:r>
    </w:p>
    <w:p w14:paraId="0F07A462">
      <w:pPr>
        <w:adjustRightInd w:val="0"/>
        <w:spacing w:line="520" w:lineRule="exact"/>
        <w:rPr>
          <w:rFonts w:hint="eastAsia" w:ascii="仿宋" w:hAnsi="仿宋" w:eastAsia="仿宋" w:cs="仿宋"/>
          <w:color w:val="auto"/>
          <w:sz w:val="24"/>
          <w:highlight w:val="none"/>
          <w:shd w:val="clear" w:color="auto" w:fill="auto"/>
        </w:rPr>
      </w:pPr>
    </w:p>
    <w:p w14:paraId="7840EE04">
      <w:pPr>
        <w:adjustRightInd w:val="0"/>
        <w:spacing w:line="520" w:lineRule="exact"/>
        <w:rPr>
          <w:rFonts w:hint="eastAsia" w:ascii="仿宋" w:hAnsi="仿宋" w:eastAsia="仿宋" w:cs="仿宋"/>
          <w:color w:val="auto"/>
          <w:sz w:val="24"/>
          <w:highlight w:val="none"/>
          <w:shd w:val="clear" w:color="auto" w:fill="auto"/>
        </w:rPr>
      </w:pPr>
    </w:p>
    <w:p w14:paraId="13E3039F">
      <w:pPr>
        <w:adjustRightInd w:val="0"/>
        <w:spacing w:line="520" w:lineRule="exact"/>
        <w:ind w:left="5057" w:hanging="5056" w:hangingChars="2107"/>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甲方：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乙方：</w:t>
      </w:r>
    </w:p>
    <w:p w14:paraId="3E884F9E">
      <w:pPr>
        <w:tabs>
          <w:tab w:val="left" w:pos="4460"/>
        </w:tabs>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（盖章）</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（盖章）</w:t>
      </w:r>
    </w:p>
    <w:p w14:paraId="71410EF3">
      <w:pPr>
        <w:tabs>
          <w:tab w:val="left" w:pos="5440"/>
        </w:tabs>
        <w:adjustRightInd w:val="0"/>
        <w:spacing w:line="520" w:lineRule="exact"/>
        <w:rPr>
          <w:rFonts w:hint="eastAsia" w:ascii="仿宋" w:hAnsi="仿宋" w:eastAsia="仿宋" w:cs="仿宋"/>
          <w:color w:val="auto"/>
          <w:sz w:val="24"/>
          <w:highlight w:val="none"/>
          <w:shd w:val="clear" w:color="auto" w:fill="auto"/>
        </w:rPr>
      </w:pPr>
    </w:p>
    <w:p w14:paraId="470D94F3">
      <w:pPr>
        <w:tabs>
          <w:tab w:val="left" w:pos="5575"/>
        </w:tabs>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代表签字：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代表签字：</w:t>
      </w:r>
    </w:p>
    <w:p w14:paraId="664C23CC">
      <w:pPr>
        <w:tabs>
          <w:tab w:val="left" w:pos="5575"/>
        </w:tabs>
        <w:adjustRightInd w:val="0"/>
        <w:spacing w:line="520" w:lineRule="exact"/>
        <w:rPr>
          <w:rFonts w:hint="eastAsia" w:ascii="仿宋" w:hAnsi="仿宋" w:eastAsia="仿宋" w:cs="仿宋"/>
          <w:color w:val="auto"/>
          <w:sz w:val="24"/>
          <w:highlight w:val="none"/>
          <w:shd w:val="clear" w:color="auto" w:fill="auto"/>
        </w:rPr>
      </w:pPr>
    </w:p>
    <w:p w14:paraId="595FE2D4">
      <w:pPr>
        <w:tabs>
          <w:tab w:val="left" w:pos="4925"/>
        </w:tabs>
        <w:adjustRightInd w:val="0"/>
        <w:spacing w:line="520" w:lineRule="exact"/>
        <w:ind w:firstLine="720" w:firstLineChars="3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年  月  日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年  月  日</w:t>
      </w:r>
    </w:p>
    <w:p w14:paraId="27134C2D">
      <w:pPr>
        <w:adjustRightInd w:val="0"/>
        <w:rPr>
          <w:rFonts w:hint="eastAsia" w:ascii="仿宋" w:hAnsi="仿宋" w:eastAsia="仿宋" w:cs="仿宋"/>
          <w:color w:val="auto"/>
          <w:sz w:val="24"/>
          <w:highlight w:val="none"/>
          <w:shd w:val="clear" w:color="auto" w:fill="auto"/>
        </w:rPr>
      </w:pPr>
    </w:p>
    <w:p w14:paraId="5C8E955B">
      <w:pPr>
        <w:adjustRightInd w:val="0"/>
        <w:spacing w:after="120"/>
        <w:rPr>
          <w:rFonts w:hint="eastAsia" w:ascii="仿宋" w:hAnsi="仿宋" w:eastAsia="仿宋" w:cs="仿宋"/>
          <w:color w:val="auto"/>
          <w:sz w:val="24"/>
          <w:highlight w:val="none"/>
          <w:shd w:val="clear" w:color="auto" w:fill="auto"/>
        </w:rPr>
      </w:pPr>
    </w:p>
    <w:p w14:paraId="137A3BAB">
      <w:pPr>
        <w:adjustRightInd w:val="0"/>
        <w:spacing w:after="120"/>
        <w:rPr>
          <w:rFonts w:hint="eastAsia" w:ascii="仿宋" w:hAnsi="仿宋" w:eastAsia="仿宋" w:cs="仿宋"/>
          <w:color w:val="auto"/>
          <w:sz w:val="24"/>
          <w:highlight w:val="none"/>
          <w:shd w:val="clear" w:color="auto" w:fill="auto"/>
        </w:rPr>
      </w:pPr>
    </w:p>
    <w:p w14:paraId="36722EE6">
      <w:pPr>
        <w:pStyle w:val="12"/>
        <w:tabs>
          <w:tab w:val="left" w:pos="0"/>
          <w:tab w:val="left" w:pos="993"/>
          <w:tab w:val="left" w:pos="1134"/>
        </w:tabs>
        <w:ind w:firstLine="480"/>
        <w:rPr>
          <w:rFonts w:hint="eastAsia" w:ascii="仿宋" w:hAnsi="仿宋" w:eastAsia="仿宋" w:cs="仿宋"/>
          <w:color w:val="auto"/>
          <w:sz w:val="24"/>
          <w:highlight w:val="none"/>
          <w:shd w:val="clear" w:color="auto" w:fill="auto"/>
        </w:rPr>
      </w:pPr>
    </w:p>
    <w:p w14:paraId="0ACDFC97">
      <w:pPr>
        <w:adjustRightInd w:val="0"/>
        <w:spacing w:line="360" w:lineRule="auto"/>
        <w:jc w:val="left"/>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br w:type="page"/>
      </w:r>
    </w:p>
    <w:p w14:paraId="1937A965">
      <w:pPr>
        <w:ind w:firstLine="643" w:firstLineChars="2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lang w:val="zh-CN"/>
        </w:rPr>
        <w:t>：</w:t>
      </w:r>
    </w:p>
    <w:p w14:paraId="0A08CBA7">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响应人基本情况表</w:t>
      </w:r>
    </w:p>
    <w:tbl>
      <w:tblPr>
        <w:tblStyle w:val="13"/>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950"/>
        <w:gridCol w:w="1980"/>
        <w:gridCol w:w="2241"/>
      </w:tblGrid>
      <w:tr w14:paraId="66B7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586D540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响应人名称</w:t>
            </w:r>
          </w:p>
        </w:tc>
        <w:tc>
          <w:tcPr>
            <w:tcW w:w="6171" w:type="dxa"/>
            <w:gridSpan w:val="3"/>
            <w:vAlign w:val="center"/>
          </w:tcPr>
          <w:p w14:paraId="746EA8E9">
            <w:pPr>
              <w:ind w:firstLine="480" w:firstLineChars="200"/>
              <w:rPr>
                <w:rFonts w:hint="eastAsia" w:ascii="仿宋" w:hAnsi="仿宋" w:eastAsia="仿宋" w:cs="仿宋"/>
                <w:color w:val="auto"/>
                <w:sz w:val="24"/>
                <w:highlight w:val="none"/>
              </w:rPr>
            </w:pPr>
          </w:p>
        </w:tc>
      </w:tr>
      <w:tr w14:paraId="67E5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3097F64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6171" w:type="dxa"/>
            <w:gridSpan w:val="3"/>
            <w:vAlign w:val="center"/>
          </w:tcPr>
          <w:p w14:paraId="4E55E175">
            <w:pPr>
              <w:ind w:firstLine="480" w:firstLineChars="200"/>
              <w:rPr>
                <w:rFonts w:hint="eastAsia" w:ascii="仿宋" w:hAnsi="仿宋" w:eastAsia="仿宋" w:cs="仿宋"/>
                <w:color w:val="auto"/>
                <w:sz w:val="24"/>
                <w:highlight w:val="none"/>
              </w:rPr>
            </w:pPr>
          </w:p>
        </w:tc>
      </w:tr>
      <w:tr w14:paraId="41D2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370" w:type="dxa"/>
            <w:vAlign w:val="center"/>
          </w:tcPr>
          <w:p w14:paraId="316B8DB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6171" w:type="dxa"/>
            <w:gridSpan w:val="3"/>
            <w:vAlign w:val="center"/>
          </w:tcPr>
          <w:p w14:paraId="473BB818">
            <w:pPr>
              <w:ind w:firstLine="480" w:firstLineChars="200"/>
              <w:rPr>
                <w:rFonts w:hint="eastAsia" w:ascii="仿宋" w:hAnsi="仿宋" w:eastAsia="仿宋" w:cs="仿宋"/>
                <w:color w:val="auto"/>
                <w:sz w:val="24"/>
                <w:highlight w:val="none"/>
              </w:rPr>
            </w:pPr>
          </w:p>
        </w:tc>
      </w:tr>
      <w:tr w14:paraId="5432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01B6184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1950" w:type="dxa"/>
            <w:vAlign w:val="center"/>
          </w:tcPr>
          <w:p w14:paraId="63F8CBC9">
            <w:pPr>
              <w:ind w:firstLine="480" w:firstLineChars="200"/>
              <w:rPr>
                <w:rFonts w:hint="eastAsia" w:ascii="仿宋" w:hAnsi="仿宋" w:eastAsia="仿宋" w:cs="仿宋"/>
                <w:color w:val="auto"/>
                <w:sz w:val="24"/>
                <w:highlight w:val="none"/>
              </w:rPr>
            </w:pPr>
          </w:p>
        </w:tc>
        <w:tc>
          <w:tcPr>
            <w:tcW w:w="1980" w:type="dxa"/>
            <w:vAlign w:val="center"/>
          </w:tcPr>
          <w:p w14:paraId="20D8BB5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经济性质</w:t>
            </w:r>
          </w:p>
        </w:tc>
        <w:tc>
          <w:tcPr>
            <w:tcW w:w="2241" w:type="dxa"/>
            <w:vAlign w:val="center"/>
          </w:tcPr>
          <w:p w14:paraId="2076CA57">
            <w:pPr>
              <w:ind w:firstLine="480" w:firstLineChars="200"/>
              <w:rPr>
                <w:rFonts w:hint="eastAsia" w:ascii="仿宋" w:hAnsi="仿宋" w:eastAsia="仿宋" w:cs="仿宋"/>
                <w:color w:val="auto"/>
                <w:sz w:val="24"/>
                <w:highlight w:val="none"/>
              </w:rPr>
            </w:pPr>
          </w:p>
        </w:tc>
      </w:tr>
      <w:tr w14:paraId="7E66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614695C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4F415BC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950" w:type="dxa"/>
            <w:vAlign w:val="center"/>
          </w:tcPr>
          <w:p w14:paraId="4EED9685">
            <w:pPr>
              <w:ind w:firstLine="480" w:firstLineChars="200"/>
              <w:rPr>
                <w:rFonts w:hint="eastAsia" w:ascii="仿宋" w:hAnsi="仿宋" w:eastAsia="仿宋" w:cs="仿宋"/>
                <w:color w:val="auto"/>
                <w:sz w:val="24"/>
                <w:highlight w:val="none"/>
              </w:rPr>
            </w:pPr>
          </w:p>
        </w:tc>
        <w:tc>
          <w:tcPr>
            <w:tcW w:w="1980" w:type="dxa"/>
            <w:vAlign w:val="center"/>
          </w:tcPr>
          <w:p w14:paraId="390CC38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241" w:type="dxa"/>
            <w:vAlign w:val="center"/>
          </w:tcPr>
          <w:p w14:paraId="0036DFEE">
            <w:pPr>
              <w:ind w:firstLine="480" w:firstLineChars="200"/>
              <w:rPr>
                <w:rFonts w:hint="eastAsia" w:ascii="仿宋" w:hAnsi="仿宋" w:eastAsia="仿宋" w:cs="仿宋"/>
                <w:color w:val="auto"/>
                <w:sz w:val="24"/>
                <w:highlight w:val="none"/>
              </w:rPr>
            </w:pPr>
          </w:p>
        </w:tc>
      </w:tr>
      <w:tr w14:paraId="0BD1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7C7DDDB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注册资本</w:t>
            </w:r>
          </w:p>
        </w:tc>
        <w:tc>
          <w:tcPr>
            <w:tcW w:w="1950" w:type="dxa"/>
            <w:vAlign w:val="center"/>
          </w:tcPr>
          <w:p w14:paraId="505F0ECB">
            <w:pPr>
              <w:ind w:firstLine="480" w:firstLineChars="200"/>
              <w:rPr>
                <w:rFonts w:hint="eastAsia" w:ascii="仿宋" w:hAnsi="仿宋" w:eastAsia="仿宋" w:cs="仿宋"/>
                <w:color w:val="auto"/>
                <w:sz w:val="24"/>
                <w:highlight w:val="none"/>
              </w:rPr>
            </w:pPr>
          </w:p>
        </w:tc>
        <w:tc>
          <w:tcPr>
            <w:tcW w:w="1980" w:type="dxa"/>
            <w:vAlign w:val="center"/>
          </w:tcPr>
          <w:p w14:paraId="78CED7FD">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现有职工人数</w:t>
            </w:r>
          </w:p>
        </w:tc>
        <w:tc>
          <w:tcPr>
            <w:tcW w:w="2241" w:type="dxa"/>
            <w:vAlign w:val="center"/>
          </w:tcPr>
          <w:p w14:paraId="0561E407">
            <w:pPr>
              <w:ind w:firstLine="480" w:firstLineChars="200"/>
              <w:rPr>
                <w:rFonts w:hint="eastAsia" w:ascii="仿宋" w:hAnsi="仿宋" w:eastAsia="仿宋" w:cs="仿宋"/>
                <w:color w:val="auto"/>
                <w:sz w:val="24"/>
                <w:highlight w:val="none"/>
              </w:rPr>
            </w:pPr>
          </w:p>
        </w:tc>
      </w:tr>
      <w:tr w14:paraId="3638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16ADAB0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资产总额</w:t>
            </w:r>
          </w:p>
        </w:tc>
        <w:tc>
          <w:tcPr>
            <w:tcW w:w="1950" w:type="dxa"/>
            <w:vAlign w:val="center"/>
          </w:tcPr>
          <w:p w14:paraId="2A84941E">
            <w:pPr>
              <w:ind w:firstLine="480" w:firstLineChars="200"/>
              <w:rPr>
                <w:rFonts w:hint="eastAsia" w:ascii="仿宋" w:hAnsi="仿宋" w:eastAsia="仿宋" w:cs="仿宋"/>
                <w:color w:val="auto"/>
                <w:sz w:val="24"/>
                <w:highlight w:val="none"/>
              </w:rPr>
            </w:pPr>
          </w:p>
        </w:tc>
        <w:tc>
          <w:tcPr>
            <w:tcW w:w="1980" w:type="dxa"/>
            <w:vAlign w:val="center"/>
          </w:tcPr>
          <w:p w14:paraId="5CF73AA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所有者权益</w:t>
            </w:r>
          </w:p>
        </w:tc>
        <w:tc>
          <w:tcPr>
            <w:tcW w:w="2241" w:type="dxa"/>
            <w:vAlign w:val="center"/>
          </w:tcPr>
          <w:p w14:paraId="728CC288">
            <w:pPr>
              <w:ind w:firstLine="480" w:firstLineChars="200"/>
              <w:rPr>
                <w:rFonts w:hint="eastAsia" w:ascii="仿宋" w:hAnsi="仿宋" w:eastAsia="仿宋" w:cs="仿宋"/>
                <w:color w:val="auto"/>
                <w:sz w:val="24"/>
                <w:highlight w:val="none"/>
              </w:rPr>
            </w:pPr>
          </w:p>
        </w:tc>
      </w:tr>
      <w:tr w14:paraId="686A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2B733CC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工商登记号</w:t>
            </w:r>
          </w:p>
        </w:tc>
        <w:tc>
          <w:tcPr>
            <w:tcW w:w="1950" w:type="dxa"/>
            <w:vAlign w:val="center"/>
          </w:tcPr>
          <w:p w14:paraId="41AB18F3">
            <w:pPr>
              <w:ind w:firstLine="480" w:firstLineChars="200"/>
              <w:rPr>
                <w:rFonts w:hint="eastAsia" w:ascii="仿宋" w:hAnsi="仿宋" w:eastAsia="仿宋" w:cs="仿宋"/>
                <w:color w:val="auto"/>
                <w:sz w:val="24"/>
                <w:highlight w:val="none"/>
              </w:rPr>
            </w:pPr>
          </w:p>
        </w:tc>
        <w:tc>
          <w:tcPr>
            <w:tcW w:w="1980" w:type="dxa"/>
            <w:vAlign w:val="center"/>
          </w:tcPr>
          <w:p w14:paraId="0B448BE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税务登记号</w:t>
            </w:r>
          </w:p>
        </w:tc>
        <w:tc>
          <w:tcPr>
            <w:tcW w:w="2241" w:type="dxa"/>
            <w:vAlign w:val="center"/>
          </w:tcPr>
          <w:p w14:paraId="0FCA6104">
            <w:pPr>
              <w:ind w:firstLine="480" w:firstLineChars="200"/>
              <w:rPr>
                <w:rFonts w:hint="eastAsia" w:ascii="仿宋" w:hAnsi="仿宋" w:eastAsia="仿宋" w:cs="仿宋"/>
                <w:color w:val="auto"/>
                <w:sz w:val="24"/>
                <w:highlight w:val="none"/>
              </w:rPr>
            </w:pPr>
          </w:p>
        </w:tc>
      </w:tr>
      <w:tr w14:paraId="191F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087CC78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是否依法纳税</w:t>
            </w:r>
          </w:p>
        </w:tc>
        <w:tc>
          <w:tcPr>
            <w:tcW w:w="1950" w:type="dxa"/>
            <w:vAlign w:val="center"/>
          </w:tcPr>
          <w:p w14:paraId="608D051B">
            <w:pPr>
              <w:ind w:firstLine="480" w:firstLineChars="200"/>
              <w:rPr>
                <w:rFonts w:hint="eastAsia" w:ascii="仿宋" w:hAnsi="仿宋" w:eastAsia="仿宋" w:cs="仿宋"/>
                <w:color w:val="auto"/>
                <w:sz w:val="24"/>
                <w:highlight w:val="none"/>
              </w:rPr>
            </w:pPr>
          </w:p>
        </w:tc>
        <w:tc>
          <w:tcPr>
            <w:tcW w:w="1980" w:type="dxa"/>
            <w:vAlign w:val="center"/>
          </w:tcPr>
          <w:p w14:paraId="7CCABDFC">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是否参加社保</w:t>
            </w:r>
          </w:p>
        </w:tc>
        <w:tc>
          <w:tcPr>
            <w:tcW w:w="2241" w:type="dxa"/>
            <w:vAlign w:val="center"/>
          </w:tcPr>
          <w:p w14:paraId="35C5AFB6">
            <w:pPr>
              <w:ind w:firstLine="480" w:firstLineChars="200"/>
              <w:rPr>
                <w:rFonts w:hint="eastAsia" w:ascii="仿宋" w:hAnsi="仿宋" w:eastAsia="仿宋" w:cs="仿宋"/>
                <w:color w:val="auto"/>
                <w:sz w:val="24"/>
                <w:highlight w:val="none"/>
              </w:rPr>
            </w:pPr>
          </w:p>
        </w:tc>
      </w:tr>
      <w:tr w14:paraId="5E53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57EB4BF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许可类证书</w:t>
            </w:r>
          </w:p>
        </w:tc>
        <w:tc>
          <w:tcPr>
            <w:tcW w:w="6171" w:type="dxa"/>
            <w:gridSpan w:val="3"/>
            <w:vAlign w:val="center"/>
          </w:tcPr>
          <w:p w14:paraId="1B22326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等级：                证书号：</w:t>
            </w:r>
          </w:p>
        </w:tc>
      </w:tr>
      <w:tr w14:paraId="7A34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331B80C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质量管理体系证书</w:t>
            </w:r>
          </w:p>
        </w:tc>
        <w:tc>
          <w:tcPr>
            <w:tcW w:w="6171" w:type="dxa"/>
            <w:gridSpan w:val="3"/>
            <w:vAlign w:val="center"/>
          </w:tcPr>
          <w:p w14:paraId="7A0331D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等级：                证书号：</w:t>
            </w:r>
          </w:p>
        </w:tc>
      </w:tr>
      <w:tr w14:paraId="10F2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2370" w:type="dxa"/>
            <w:vAlign w:val="center"/>
          </w:tcPr>
          <w:p w14:paraId="6D4CB2F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分支机构情况</w:t>
            </w:r>
          </w:p>
        </w:tc>
        <w:tc>
          <w:tcPr>
            <w:tcW w:w="6171" w:type="dxa"/>
            <w:gridSpan w:val="3"/>
            <w:vAlign w:val="center"/>
          </w:tcPr>
          <w:p w14:paraId="7CFBBEC8">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分支机构名称：</w:t>
            </w:r>
          </w:p>
          <w:p w14:paraId="7C919ED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7D1E9F78">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人员状况：</w:t>
            </w:r>
          </w:p>
          <w:p w14:paraId="1D716D6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p w14:paraId="054A9668">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（可另附纸说明）</w:t>
            </w:r>
          </w:p>
        </w:tc>
      </w:tr>
    </w:tbl>
    <w:p w14:paraId="0807CC0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7CB0E2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3223B5D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3AAC0498">
      <w:pPr>
        <w:ind w:firstLine="480" w:firstLineChars="200"/>
        <w:rPr>
          <w:rFonts w:hint="eastAsia" w:ascii="仿宋" w:hAnsi="仿宋" w:eastAsia="仿宋" w:cs="仿宋"/>
          <w:color w:val="auto"/>
          <w:sz w:val="24"/>
          <w:highlight w:val="none"/>
        </w:rPr>
        <w:sectPr>
          <w:footerReference r:id="rId17" w:type="default"/>
          <w:pgSz w:w="11907" w:h="16840"/>
          <w:pgMar w:top="1418" w:right="1304" w:bottom="1418" w:left="1418" w:header="851" w:footer="964" w:gutter="0"/>
          <w:pgNumType w:fmt="decimal"/>
          <w:cols w:space="425" w:num="1"/>
          <w:docGrid w:linePitch="312" w:charSpace="0"/>
        </w:sectPr>
      </w:pPr>
      <w:r>
        <w:rPr>
          <w:rFonts w:hint="eastAsia" w:ascii="仿宋" w:hAnsi="仿宋" w:eastAsia="仿宋" w:cs="仿宋"/>
          <w:color w:val="auto"/>
          <w:sz w:val="24"/>
          <w:highlight w:val="none"/>
        </w:rPr>
        <w:t>日    期： 202</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 xml:space="preserve"> 年＿＿月＿＿日</w:t>
      </w:r>
    </w:p>
    <w:p w14:paraId="3D26495F">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rPr>
        <w:t>：</w:t>
      </w:r>
    </w:p>
    <w:p w14:paraId="6CEC2B40">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类似项目业绩一览表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275"/>
        <w:gridCol w:w="1418"/>
        <w:gridCol w:w="1159"/>
        <w:gridCol w:w="1251"/>
        <w:gridCol w:w="540"/>
        <w:gridCol w:w="1689"/>
      </w:tblGrid>
      <w:tr w14:paraId="769C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51" w:type="dxa"/>
            <w:shd w:val="clear" w:color="auto" w:fill="auto"/>
            <w:vAlign w:val="center"/>
          </w:tcPr>
          <w:p w14:paraId="1FE2DF81">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单位</w:t>
            </w:r>
          </w:p>
        </w:tc>
        <w:tc>
          <w:tcPr>
            <w:tcW w:w="1275" w:type="dxa"/>
            <w:shd w:val="clear" w:color="auto" w:fill="auto"/>
            <w:vAlign w:val="center"/>
          </w:tcPr>
          <w:p w14:paraId="2C8F5336">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418" w:type="dxa"/>
            <w:shd w:val="clear" w:color="auto" w:fill="auto"/>
            <w:vAlign w:val="center"/>
          </w:tcPr>
          <w:p w14:paraId="1C76D374">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合同签订日期</w:t>
            </w:r>
          </w:p>
        </w:tc>
        <w:tc>
          <w:tcPr>
            <w:tcW w:w="1159" w:type="dxa"/>
            <w:shd w:val="clear" w:color="auto" w:fill="auto"/>
            <w:vAlign w:val="center"/>
          </w:tcPr>
          <w:p w14:paraId="043B995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合同范围简要描述</w:t>
            </w:r>
          </w:p>
        </w:tc>
        <w:tc>
          <w:tcPr>
            <w:tcW w:w="1251" w:type="dxa"/>
            <w:shd w:val="clear" w:color="auto" w:fill="auto"/>
            <w:vAlign w:val="center"/>
          </w:tcPr>
          <w:p w14:paraId="7463D9BD">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签约金额</w:t>
            </w:r>
          </w:p>
          <w:p w14:paraId="7E87FE2B">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540" w:type="dxa"/>
            <w:shd w:val="clear" w:color="auto" w:fill="auto"/>
            <w:vAlign w:val="center"/>
          </w:tcPr>
          <w:p w14:paraId="64FFB85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89" w:type="dxa"/>
            <w:shd w:val="clear" w:color="auto" w:fill="auto"/>
            <w:vAlign w:val="center"/>
          </w:tcPr>
          <w:p w14:paraId="319FC774">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单位</w:t>
            </w:r>
          </w:p>
          <w:p w14:paraId="280E8751">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联系人及电话</w:t>
            </w:r>
          </w:p>
        </w:tc>
      </w:tr>
      <w:tr w14:paraId="6711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51" w:type="dxa"/>
            <w:shd w:val="clear" w:color="auto" w:fill="auto"/>
            <w:vAlign w:val="center"/>
          </w:tcPr>
          <w:p w14:paraId="7A86E1AA">
            <w:pPr>
              <w:ind w:firstLine="480" w:firstLineChars="200"/>
              <w:rPr>
                <w:rFonts w:hint="eastAsia" w:ascii="仿宋" w:hAnsi="仿宋" w:eastAsia="仿宋" w:cs="仿宋"/>
                <w:color w:val="auto"/>
                <w:sz w:val="24"/>
                <w:highlight w:val="none"/>
              </w:rPr>
            </w:pPr>
          </w:p>
        </w:tc>
        <w:tc>
          <w:tcPr>
            <w:tcW w:w="1275" w:type="dxa"/>
            <w:shd w:val="clear" w:color="auto" w:fill="auto"/>
            <w:vAlign w:val="center"/>
          </w:tcPr>
          <w:p w14:paraId="48C9241C">
            <w:pPr>
              <w:ind w:firstLine="480" w:firstLineChars="200"/>
              <w:rPr>
                <w:rFonts w:hint="eastAsia" w:ascii="仿宋" w:hAnsi="仿宋" w:eastAsia="仿宋" w:cs="仿宋"/>
                <w:color w:val="auto"/>
                <w:sz w:val="24"/>
                <w:highlight w:val="none"/>
              </w:rPr>
            </w:pPr>
          </w:p>
        </w:tc>
        <w:tc>
          <w:tcPr>
            <w:tcW w:w="1418" w:type="dxa"/>
            <w:shd w:val="clear" w:color="auto" w:fill="auto"/>
            <w:vAlign w:val="center"/>
          </w:tcPr>
          <w:p w14:paraId="5EA42615">
            <w:pPr>
              <w:ind w:firstLine="480" w:firstLineChars="200"/>
              <w:rPr>
                <w:rFonts w:hint="eastAsia" w:ascii="仿宋" w:hAnsi="仿宋" w:eastAsia="仿宋" w:cs="仿宋"/>
                <w:color w:val="auto"/>
                <w:sz w:val="24"/>
                <w:highlight w:val="none"/>
              </w:rPr>
            </w:pPr>
          </w:p>
        </w:tc>
        <w:tc>
          <w:tcPr>
            <w:tcW w:w="1159" w:type="dxa"/>
            <w:shd w:val="clear" w:color="auto" w:fill="auto"/>
            <w:vAlign w:val="center"/>
          </w:tcPr>
          <w:p w14:paraId="26F802AF">
            <w:pPr>
              <w:ind w:firstLine="480" w:firstLineChars="200"/>
              <w:rPr>
                <w:rFonts w:hint="eastAsia" w:ascii="仿宋" w:hAnsi="仿宋" w:eastAsia="仿宋" w:cs="仿宋"/>
                <w:color w:val="auto"/>
                <w:sz w:val="24"/>
                <w:highlight w:val="none"/>
              </w:rPr>
            </w:pPr>
          </w:p>
        </w:tc>
        <w:tc>
          <w:tcPr>
            <w:tcW w:w="1251" w:type="dxa"/>
            <w:shd w:val="clear" w:color="auto" w:fill="auto"/>
            <w:vAlign w:val="center"/>
          </w:tcPr>
          <w:p w14:paraId="61D15390">
            <w:pPr>
              <w:ind w:firstLine="480" w:firstLineChars="200"/>
              <w:rPr>
                <w:rFonts w:hint="eastAsia" w:ascii="仿宋" w:hAnsi="仿宋" w:eastAsia="仿宋" w:cs="仿宋"/>
                <w:color w:val="auto"/>
                <w:sz w:val="24"/>
                <w:highlight w:val="none"/>
              </w:rPr>
            </w:pPr>
          </w:p>
        </w:tc>
        <w:tc>
          <w:tcPr>
            <w:tcW w:w="540" w:type="dxa"/>
            <w:shd w:val="clear" w:color="auto" w:fill="auto"/>
            <w:vAlign w:val="center"/>
          </w:tcPr>
          <w:p w14:paraId="22F8317E">
            <w:pPr>
              <w:ind w:firstLine="480" w:firstLineChars="200"/>
              <w:rPr>
                <w:rFonts w:hint="eastAsia" w:ascii="仿宋" w:hAnsi="仿宋" w:eastAsia="仿宋" w:cs="仿宋"/>
                <w:color w:val="auto"/>
                <w:sz w:val="24"/>
                <w:highlight w:val="none"/>
              </w:rPr>
            </w:pPr>
          </w:p>
        </w:tc>
        <w:tc>
          <w:tcPr>
            <w:tcW w:w="1689" w:type="dxa"/>
            <w:shd w:val="clear" w:color="auto" w:fill="auto"/>
            <w:vAlign w:val="center"/>
          </w:tcPr>
          <w:p w14:paraId="1838611A">
            <w:pPr>
              <w:ind w:firstLine="480" w:firstLineChars="200"/>
              <w:rPr>
                <w:rFonts w:hint="eastAsia" w:ascii="仿宋" w:hAnsi="仿宋" w:eastAsia="仿宋" w:cs="仿宋"/>
                <w:color w:val="auto"/>
                <w:sz w:val="24"/>
                <w:highlight w:val="none"/>
              </w:rPr>
            </w:pPr>
          </w:p>
        </w:tc>
      </w:tr>
      <w:tr w14:paraId="6C1D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51" w:type="dxa"/>
            <w:shd w:val="clear" w:color="auto" w:fill="auto"/>
            <w:vAlign w:val="center"/>
          </w:tcPr>
          <w:p w14:paraId="0854AB29">
            <w:pPr>
              <w:ind w:firstLine="480" w:firstLineChars="200"/>
              <w:rPr>
                <w:rFonts w:hint="eastAsia" w:ascii="仿宋" w:hAnsi="仿宋" w:eastAsia="仿宋" w:cs="仿宋"/>
                <w:color w:val="auto"/>
                <w:sz w:val="24"/>
                <w:highlight w:val="none"/>
              </w:rPr>
            </w:pPr>
          </w:p>
        </w:tc>
        <w:tc>
          <w:tcPr>
            <w:tcW w:w="1275" w:type="dxa"/>
            <w:shd w:val="clear" w:color="auto" w:fill="auto"/>
            <w:vAlign w:val="center"/>
          </w:tcPr>
          <w:p w14:paraId="79DDD2D3">
            <w:pPr>
              <w:ind w:firstLine="480" w:firstLineChars="200"/>
              <w:rPr>
                <w:rFonts w:hint="eastAsia" w:ascii="仿宋" w:hAnsi="仿宋" w:eastAsia="仿宋" w:cs="仿宋"/>
                <w:color w:val="auto"/>
                <w:sz w:val="24"/>
                <w:highlight w:val="none"/>
              </w:rPr>
            </w:pPr>
          </w:p>
        </w:tc>
        <w:tc>
          <w:tcPr>
            <w:tcW w:w="1418" w:type="dxa"/>
            <w:shd w:val="clear" w:color="auto" w:fill="auto"/>
            <w:vAlign w:val="center"/>
          </w:tcPr>
          <w:p w14:paraId="11EC07AE">
            <w:pPr>
              <w:ind w:firstLine="480" w:firstLineChars="200"/>
              <w:rPr>
                <w:rFonts w:hint="eastAsia" w:ascii="仿宋" w:hAnsi="仿宋" w:eastAsia="仿宋" w:cs="仿宋"/>
                <w:color w:val="auto"/>
                <w:sz w:val="24"/>
                <w:highlight w:val="none"/>
              </w:rPr>
            </w:pPr>
          </w:p>
        </w:tc>
        <w:tc>
          <w:tcPr>
            <w:tcW w:w="1159" w:type="dxa"/>
            <w:shd w:val="clear" w:color="auto" w:fill="auto"/>
            <w:vAlign w:val="center"/>
          </w:tcPr>
          <w:p w14:paraId="48D31D3A">
            <w:pPr>
              <w:ind w:firstLine="480" w:firstLineChars="200"/>
              <w:rPr>
                <w:rFonts w:hint="eastAsia" w:ascii="仿宋" w:hAnsi="仿宋" w:eastAsia="仿宋" w:cs="仿宋"/>
                <w:color w:val="auto"/>
                <w:sz w:val="24"/>
                <w:highlight w:val="none"/>
              </w:rPr>
            </w:pPr>
          </w:p>
        </w:tc>
        <w:tc>
          <w:tcPr>
            <w:tcW w:w="1251" w:type="dxa"/>
            <w:shd w:val="clear" w:color="auto" w:fill="auto"/>
            <w:vAlign w:val="center"/>
          </w:tcPr>
          <w:p w14:paraId="60B7703E">
            <w:pPr>
              <w:ind w:firstLine="480" w:firstLineChars="200"/>
              <w:rPr>
                <w:rFonts w:hint="eastAsia" w:ascii="仿宋" w:hAnsi="仿宋" w:eastAsia="仿宋" w:cs="仿宋"/>
                <w:color w:val="auto"/>
                <w:sz w:val="24"/>
                <w:highlight w:val="none"/>
              </w:rPr>
            </w:pPr>
          </w:p>
        </w:tc>
        <w:tc>
          <w:tcPr>
            <w:tcW w:w="540" w:type="dxa"/>
            <w:shd w:val="clear" w:color="auto" w:fill="auto"/>
            <w:vAlign w:val="center"/>
          </w:tcPr>
          <w:p w14:paraId="6C63A436">
            <w:pPr>
              <w:ind w:firstLine="480" w:firstLineChars="200"/>
              <w:rPr>
                <w:rFonts w:hint="eastAsia" w:ascii="仿宋" w:hAnsi="仿宋" w:eastAsia="仿宋" w:cs="仿宋"/>
                <w:color w:val="auto"/>
                <w:sz w:val="24"/>
                <w:highlight w:val="none"/>
              </w:rPr>
            </w:pPr>
          </w:p>
        </w:tc>
        <w:tc>
          <w:tcPr>
            <w:tcW w:w="1689" w:type="dxa"/>
            <w:shd w:val="clear" w:color="auto" w:fill="auto"/>
            <w:vAlign w:val="center"/>
          </w:tcPr>
          <w:p w14:paraId="5966976A">
            <w:pPr>
              <w:ind w:firstLine="480" w:firstLineChars="200"/>
              <w:rPr>
                <w:rFonts w:hint="eastAsia" w:ascii="仿宋" w:hAnsi="仿宋" w:eastAsia="仿宋" w:cs="仿宋"/>
                <w:color w:val="auto"/>
                <w:sz w:val="24"/>
                <w:highlight w:val="none"/>
              </w:rPr>
            </w:pPr>
          </w:p>
        </w:tc>
      </w:tr>
    </w:tbl>
    <w:p w14:paraId="0D1C5910">
      <w:pPr>
        <w:ind w:firstLine="480" w:firstLineChars="200"/>
        <w:rPr>
          <w:rFonts w:hint="eastAsia" w:ascii="仿宋" w:hAnsi="仿宋" w:eastAsia="仿宋" w:cs="仿宋"/>
          <w:color w:val="auto"/>
          <w:sz w:val="24"/>
          <w:highlight w:val="none"/>
        </w:rPr>
      </w:pPr>
    </w:p>
    <w:p w14:paraId="7E0E3E3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注：需提供合同复印件并加盖公章；证明资料必须反映出</w:t>
      </w:r>
      <w:r>
        <w:rPr>
          <w:rFonts w:hint="eastAsia" w:ascii="仿宋" w:hAnsi="仿宋" w:eastAsia="仿宋" w:cs="仿宋"/>
          <w:color w:val="auto"/>
          <w:sz w:val="24"/>
          <w:highlight w:val="none"/>
          <w:lang w:val="en-US" w:eastAsia="zh-CN"/>
        </w:rPr>
        <w:t>类似项目</w:t>
      </w:r>
      <w:r>
        <w:rPr>
          <w:rFonts w:hint="eastAsia" w:ascii="仿宋" w:hAnsi="仿宋" w:eastAsia="仿宋" w:cs="仿宋"/>
          <w:color w:val="auto"/>
          <w:sz w:val="24"/>
          <w:highlight w:val="none"/>
        </w:rPr>
        <w:t>等评分要素，否则不得分</w:t>
      </w:r>
    </w:p>
    <w:p w14:paraId="50368AE1">
      <w:pPr>
        <w:ind w:firstLine="480" w:firstLineChars="200"/>
        <w:rPr>
          <w:rFonts w:hint="eastAsia" w:ascii="仿宋" w:hAnsi="仿宋" w:eastAsia="仿宋" w:cs="仿宋"/>
          <w:color w:val="auto"/>
          <w:sz w:val="24"/>
          <w:highlight w:val="none"/>
        </w:rPr>
      </w:pPr>
    </w:p>
    <w:p w14:paraId="03F3477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548F554F">
      <w:pPr>
        <w:ind w:firstLine="480" w:firstLineChars="200"/>
        <w:rPr>
          <w:rFonts w:hint="eastAsia" w:ascii="仿宋" w:hAnsi="仿宋" w:eastAsia="仿宋" w:cs="仿宋"/>
          <w:color w:val="auto"/>
          <w:sz w:val="24"/>
          <w:highlight w:val="none"/>
        </w:rPr>
      </w:pPr>
    </w:p>
    <w:p w14:paraId="541F567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04A6986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9B2638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202</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 xml:space="preserve">   年   月   日</w:t>
      </w:r>
    </w:p>
    <w:p w14:paraId="769F12C5">
      <w:pPr>
        <w:ind w:firstLine="480" w:firstLineChars="200"/>
        <w:rPr>
          <w:rFonts w:hint="eastAsia" w:ascii="仿宋" w:hAnsi="仿宋" w:eastAsia="仿宋" w:cs="仿宋"/>
          <w:color w:val="auto"/>
          <w:sz w:val="24"/>
          <w:highlight w:val="none"/>
        </w:rPr>
        <w:sectPr>
          <w:pgSz w:w="11907" w:h="16840"/>
          <w:pgMar w:top="1418" w:right="1304" w:bottom="1418" w:left="1418" w:header="851" w:footer="964" w:gutter="0"/>
          <w:pgNumType w:fmt="decimal"/>
          <w:cols w:space="425" w:num="1"/>
          <w:docGrid w:linePitch="312" w:charSpace="0"/>
        </w:sectPr>
      </w:pPr>
    </w:p>
    <w:p w14:paraId="1BE5881B">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w:t>
      </w:r>
    </w:p>
    <w:p w14:paraId="02BF6D0F">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货物具体配置表</w:t>
      </w:r>
    </w:p>
    <w:p w14:paraId="5871B108">
      <w:pPr>
        <w:ind w:firstLine="480" w:firstLineChars="200"/>
        <w:rPr>
          <w:rFonts w:hint="eastAsia" w:ascii="仿宋" w:hAnsi="仿宋" w:eastAsia="仿宋" w:cs="仿宋"/>
          <w:color w:val="auto"/>
          <w:sz w:val="24"/>
          <w:highlight w:val="none"/>
        </w:rPr>
      </w:pPr>
    </w:p>
    <w:p w14:paraId="3C7F62DB">
      <w:pPr>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填表说明：可附具体的介绍图文资料</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673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43D9D8">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B5EF792">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308C8A1">
            <w:pPr>
              <w:ind w:firstLine="480" w:firstLineChars="200"/>
              <w:rPr>
                <w:rFonts w:hint="eastAsia" w:ascii="仿宋" w:hAnsi="仿宋" w:eastAsia="仿宋" w:cs="仿宋"/>
                <w:color w:val="auto"/>
                <w:sz w:val="24"/>
                <w:highlight w:val="none"/>
              </w:rPr>
            </w:pPr>
          </w:p>
          <w:p w14:paraId="3395BBF9">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8BABE40">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6A94EF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F26A1D8">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97DD626">
            <w:pPr>
              <w:ind w:firstLine="480" w:firstLineChars="200"/>
              <w:rPr>
                <w:rFonts w:hint="eastAsia" w:ascii="仿宋" w:hAnsi="仿宋" w:eastAsia="仿宋" w:cs="仿宋"/>
                <w:color w:val="auto"/>
                <w:sz w:val="24"/>
                <w:highlight w:val="none"/>
              </w:rPr>
            </w:pPr>
          </w:p>
          <w:p w14:paraId="61D0FEC2">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7CF7B40B">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（如果有）</w:t>
            </w:r>
          </w:p>
          <w:p w14:paraId="6786E704">
            <w:pPr>
              <w:ind w:firstLine="480" w:firstLineChars="200"/>
              <w:rPr>
                <w:rFonts w:hint="eastAsia" w:ascii="仿宋" w:hAnsi="仿宋" w:eastAsia="仿宋" w:cs="仿宋"/>
                <w:color w:val="auto"/>
                <w:sz w:val="24"/>
                <w:highlight w:val="none"/>
              </w:rPr>
            </w:pPr>
          </w:p>
        </w:tc>
      </w:tr>
      <w:tr w14:paraId="5B14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D86E1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8865D43">
            <w:pPr>
              <w:ind w:firstLine="480" w:firstLineChars="200"/>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5951CE">
            <w:pPr>
              <w:ind w:firstLine="480" w:firstLineChars="20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F59DAC">
            <w:pPr>
              <w:ind w:firstLine="480" w:firstLineChars="200"/>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12CE75">
            <w:pPr>
              <w:ind w:firstLine="480" w:firstLineChars="200"/>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3E44D97">
            <w:pPr>
              <w:ind w:firstLine="480" w:firstLineChars="200"/>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1023905">
            <w:pPr>
              <w:ind w:firstLine="480" w:firstLineChars="200"/>
              <w:rPr>
                <w:rFonts w:hint="eastAsia" w:ascii="仿宋" w:hAnsi="仿宋" w:eastAsia="仿宋" w:cs="仿宋"/>
                <w:color w:val="auto"/>
                <w:sz w:val="24"/>
                <w:highlight w:val="none"/>
              </w:rPr>
            </w:pPr>
          </w:p>
        </w:tc>
      </w:tr>
      <w:tr w14:paraId="65D7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2FE2A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5F82E6">
            <w:pPr>
              <w:ind w:firstLine="480" w:firstLineChars="200"/>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E625110">
            <w:pPr>
              <w:ind w:firstLine="480" w:firstLineChars="20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79DBA2">
            <w:pPr>
              <w:ind w:firstLine="480" w:firstLineChars="200"/>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751FF6">
            <w:pPr>
              <w:ind w:firstLine="480" w:firstLineChars="200"/>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79C26FF">
            <w:pPr>
              <w:ind w:firstLine="480" w:firstLineChars="200"/>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B117A01">
            <w:pPr>
              <w:ind w:firstLine="480" w:firstLineChars="200"/>
              <w:rPr>
                <w:rFonts w:hint="eastAsia" w:ascii="仿宋" w:hAnsi="仿宋" w:eastAsia="仿宋" w:cs="仿宋"/>
                <w:color w:val="auto"/>
                <w:sz w:val="24"/>
                <w:highlight w:val="none"/>
              </w:rPr>
            </w:pPr>
          </w:p>
        </w:tc>
      </w:tr>
      <w:tr w14:paraId="07CE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4FACF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B4B2734">
            <w:pPr>
              <w:ind w:firstLine="480" w:firstLineChars="200"/>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B25325">
            <w:pPr>
              <w:ind w:firstLine="480" w:firstLineChars="20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33034A">
            <w:pPr>
              <w:ind w:firstLine="480" w:firstLineChars="200"/>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EBF890">
            <w:pPr>
              <w:ind w:firstLine="480" w:firstLineChars="200"/>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F6110F">
            <w:pPr>
              <w:ind w:firstLine="480" w:firstLineChars="200"/>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43234E">
            <w:pPr>
              <w:ind w:firstLine="480" w:firstLineChars="200"/>
              <w:rPr>
                <w:rFonts w:hint="eastAsia" w:ascii="仿宋" w:hAnsi="仿宋" w:eastAsia="仿宋" w:cs="仿宋"/>
                <w:color w:val="auto"/>
                <w:sz w:val="24"/>
                <w:highlight w:val="none"/>
              </w:rPr>
            </w:pPr>
          </w:p>
        </w:tc>
      </w:tr>
    </w:tbl>
    <w:p w14:paraId="0523137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E352DB">
      <w:pPr>
        <w:ind w:firstLine="480" w:firstLineChars="200"/>
        <w:rPr>
          <w:rFonts w:hint="eastAsia" w:ascii="仿宋" w:hAnsi="仿宋" w:eastAsia="仿宋" w:cs="仿宋"/>
          <w:color w:val="auto"/>
          <w:sz w:val="24"/>
          <w:highlight w:val="none"/>
        </w:rPr>
      </w:pPr>
    </w:p>
    <w:p w14:paraId="25BD4D77">
      <w:pPr>
        <w:ind w:firstLine="480" w:firstLineChars="200"/>
        <w:rPr>
          <w:rFonts w:hint="eastAsia" w:ascii="仿宋" w:hAnsi="仿宋" w:eastAsia="仿宋" w:cs="仿宋"/>
          <w:color w:val="auto"/>
          <w:sz w:val="24"/>
          <w:highlight w:val="none"/>
        </w:rPr>
      </w:pPr>
    </w:p>
    <w:p w14:paraId="2F5748F6">
      <w:pPr>
        <w:ind w:firstLine="480" w:firstLineChars="200"/>
        <w:rPr>
          <w:rFonts w:hint="eastAsia" w:ascii="仿宋" w:hAnsi="仿宋" w:eastAsia="仿宋" w:cs="仿宋"/>
          <w:color w:val="auto"/>
          <w:sz w:val="24"/>
          <w:highlight w:val="none"/>
        </w:rPr>
      </w:pPr>
    </w:p>
    <w:p w14:paraId="59EAD6B7">
      <w:pPr>
        <w:ind w:firstLine="480" w:firstLineChars="200"/>
        <w:rPr>
          <w:rFonts w:hint="eastAsia" w:ascii="仿宋" w:hAnsi="仿宋" w:eastAsia="仿宋" w:cs="仿宋"/>
          <w:color w:val="auto"/>
          <w:sz w:val="24"/>
          <w:highlight w:val="none"/>
          <w:lang w:eastAsia="zh-CN"/>
        </w:rPr>
      </w:pPr>
    </w:p>
    <w:p w14:paraId="055C8895">
      <w:pPr>
        <w:ind w:firstLine="480" w:firstLineChars="200"/>
        <w:rPr>
          <w:rFonts w:hint="eastAsia" w:ascii="仿宋" w:hAnsi="仿宋" w:eastAsia="仿宋" w:cs="仿宋"/>
          <w:color w:val="auto"/>
          <w:sz w:val="24"/>
          <w:highlight w:val="none"/>
          <w:lang w:eastAsia="zh-CN"/>
        </w:rPr>
      </w:pPr>
    </w:p>
    <w:p w14:paraId="7978F2D5">
      <w:pPr>
        <w:ind w:firstLine="480" w:firstLineChars="200"/>
        <w:rPr>
          <w:rFonts w:hint="eastAsia" w:ascii="仿宋" w:hAnsi="仿宋" w:eastAsia="仿宋" w:cs="仿宋"/>
          <w:color w:val="auto"/>
          <w:sz w:val="24"/>
          <w:highlight w:val="none"/>
        </w:rPr>
      </w:pPr>
    </w:p>
    <w:p w14:paraId="38FE677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2C29050E">
      <w:pPr>
        <w:ind w:firstLine="480" w:firstLineChars="200"/>
        <w:rPr>
          <w:rFonts w:hint="eastAsia" w:ascii="仿宋" w:hAnsi="仿宋" w:eastAsia="仿宋" w:cs="仿宋"/>
          <w:color w:val="auto"/>
          <w:sz w:val="24"/>
          <w:highlight w:val="none"/>
        </w:rPr>
      </w:pPr>
    </w:p>
    <w:p w14:paraId="35ADB14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41E7B85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241559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   月   日</w:t>
      </w:r>
    </w:p>
    <w:p w14:paraId="6B40A069">
      <w:pPr>
        <w:ind w:firstLine="480" w:firstLineChars="200"/>
        <w:rPr>
          <w:rFonts w:hint="eastAsia" w:ascii="仿宋" w:hAnsi="仿宋" w:eastAsia="仿宋" w:cs="仿宋"/>
          <w:color w:val="auto"/>
          <w:sz w:val="24"/>
          <w:highlight w:val="none"/>
        </w:rPr>
      </w:pPr>
    </w:p>
    <w:p w14:paraId="033F2DCA">
      <w:pPr>
        <w:ind w:firstLine="480" w:firstLineChars="200"/>
        <w:rPr>
          <w:rFonts w:hint="eastAsia" w:ascii="仿宋" w:hAnsi="仿宋" w:eastAsia="仿宋" w:cs="仿宋"/>
          <w:color w:val="auto"/>
          <w:sz w:val="24"/>
          <w:highlight w:val="none"/>
          <w:lang w:val="zh-CN"/>
        </w:rPr>
        <w:sectPr>
          <w:pgSz w:w="11907" w:h="16840"/>
          <w:pgMar w:top="1418" w:right="1304" w:bottom="1418" w:left="1418" w:header="851" w:footer="964" w:gutter="0"/>
          <w:pgNumType w:fmt="decimal"/>
          <w:cols w:space="425" w:num="1"/>
          <w:docGrid w:linePitch="312" w:charSpace="0"/>
        </w:sectPr>
      </w:pPr>
      <w:r>
        <w:rPr>
          <w:rFonts w:hint="eastAsia" w:ascii="仿宋" w:hAnsi="仿宋" w:eastAsia="仿宋" w:cs="仿宋"/>
          <w:color w:val="auto"/>
          <w:sz w:val="24"/>
          <w:highlight w:val="none"/>
        </w:rPr>
        <w:br w:type="page"/>
      </w:r>
    </w:p>
    <w:p w14:paraId="79672BD0">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w:t>
      </w:r>
    </w:p>
    <w:p w14:paraId="639A0877">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项目实施人员一览表</w:t>
      </w:r>
    </w:p>
    <w:p w14:paraId="4632B604">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（按此格式自制）</w:t>
      </w:r>
    </w:p>
    <w:tbl>
      <w:tblPr>
        <w:tblStyle w:val="13"/>
        <w:tblpPr w:leftFromText="180" w:rightFromText="180" w:vertAnchor="text" w:horzAnchor="page" w:tblpX="1383" w:tblpY="467"/>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78"/>
        <w:gridCol w:w="773"/>
        <w:gridCol w:w="773"/>
        <w:gridCol w:w="847"/>
        <w:gridCol w:w="720"/>
        <w:gridCol w:w="900"/>
        <w:gridCol w:w="1260"/>
        <w:gridCol w:w="2301"/>
      </w:tblGrid>
      <w:tr w14:paraId="42C5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04" w:type="dxa"/>
            <w:vAlign w:val="center"/>
          </w:tcPr>
          <w:p w14:paraId="6060DEB0">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078" w:type="dxa"/>
            <w:vAlign w:val="center"/>
          </w:tcPr>
          <w:p w14:paraId="65CDB144">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本项目拟任岗位</w:t>
            </w:r>
          </w:p>
        </w:tc>
        <w:tc>
          <w:tcPr>
            <w:tcW w:w="773" w:type="dxa"/>
            <w:vAlign w:val="center"/>
          </w:tcPr>
          <w:p w14:paraId="72C22E27">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773" w:type="dxa"/>
            <w:vAlign w:val="center"/>
          </w:tcPr>
          <w:p w14:paraId="60A20C3E">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47" w:type="dxa"/>
            <w:vAlign w:val="center"/>
          </w:tcPr>
          <w:p w14:paraId="03B7D6FA">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720" w:type="dxa"/>
            <w:vAlign w:val="center"/>
          </w:tcPr>
          <w:p w14:paraId="285703A9">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00" w:type="dxa"/>
            <w:vAlign w:val="center"/>
          </w:tcPr>
          <w:p w14:paraId="6723121D">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专业年限</w:t>
            </w:r>
          </w:p>
        </w:tc>
        <w:tc>
          <w:tcPr>
            <w:tcW w:w="1260" w:type="dxa"/>
            <w:vAlign w:val="center"/>
          </w:tcPr>
          <w:p w14:paraId="5A632991">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现任职务和职称</w:t>
            </w:r>
          </w:p>
        </w:tc>
        <w:tc>
          <w:tcPr>
            <w:tcW w:w="2301" w:type="dxa"/>
            <w:vAlign w:val="center"/>
          </w:tcPr>
          <w:p w14:paraId="6172FFE7">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类似工程的经历、业绩介绍（或另附简历）</w:t>
            </w:r>
          </w:p>
        </w:tc>
      </w:tr>
      <w:tr w14:paraId="65E3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4" w:type="dxa"/>
            <w:vAlign w:val="center"/>
          </w:tcPr>
          <w:p w14:paraId="376E6FD4">
            <w:pPr>
              <w:ind w:firstLine="480" w:firstLineChars="200"/>
              <w:rPr>
                <w:rFonts w:hint="eastAsia" w:ascii="仿宋" w:hAnsi="仿宋" w:eastAsia="仿宋" w:cs="仿宋"/>
                <w:color w:val="auto"/>
                <w:sz w:val="24"/>
                <w:highlight w:val="none"/>
              </w:rPr>
            </w:pPr>
          </w:p>
        </w:tc>
        <w:tc>
          <w:tcPr>
            <w:tcW w:w="1078" w:type="dxa"/>
            <w:vAlign w:val="center"/>
          </w:tcPr>
          <w:p w14:paraId="2C7024B6">
            <w:pPr>
              <w:ind w:firstLine="480" w:firstLineChars="200"/>
              <w:rPr>
                <w:rFonts w:hint="eastAsia" w:ascii="仿宋" w:hAnsi="仿宋" w:eastAsia="仿宋" w:cs="仿宋"/>
                <w:color w:val="auto"/>
                <w:sz w:val="24"/>
                <w:highlight w:val="none"/>
              </w:rPr>
            </w:pPr>
          </w:p>
        </w:tc>
        <w:tc>
          <w:tcPr>
            <w:tcW w:w="773" w:type="dxa"/>
            <w:vAlign w:val="center"/>
          </w:tcPr>
          <w:p w14:paraId="2E670CDE">
            <w:pPr>
              <w:ind w:firstLine="480" w:firstLineChars="200"/>
              <w:rPr>
                <w:rFonts w:hint="eastAsia" w:ascii="仿宋" w:hAnsi="仿宋" w:eastAsia="仿宋" w:cs="仿宋"/>
                <w:color w:val="auto"/>
                <w:sz w:val="24"/>
                <w:highlight w:val="none"/>
              </w:rPr>
            </w:pPr>
          </w:p>
        </w:tc>
        <w:tc>
          <w:tcPr>
            <w:tcW w:w="773" w:type="dxa"/>
            <w:vAlign w:val="center"/>
          </w:tcPr>
          <w:p w14:paraId="1CA827AF">
            <w:pPr>
              <w:ind w:firstLine="480" w:firstLineChars="200"/>
              <w:rPr>
                <w:rFonts w:hint="eastAsia" w:ascii="仿宋" w:hAnsi="仿宋" w:eastAsia="仿宋" w:cs="仿宋"/>
                <w:color w:val="auto"/>
                <w:sz w:val="24"/>
                <w:highlight w:val="none"/>
              </w:rPr>
            </w:pPr>
          </w:p>
        </w:tc>
        <w:tc>
          <w:tcPr>
            <w:tcW w:w="847" w:type="dxa"/>
            <w:vAlign w:val="center"/>
          </w:tcPr>
          <w:p w14:paraId="479932BE">
            <w:pPr>
              <w:ind w:firstLine="480" w:firstLineChars="200"/>
              <w:rPr>
                <w:rFonts w:hint="eastAsia" w:ascii="仿宋" w:hAnsi="仿宋" w:eastAsia="仿宋" w:cs="仿宋"/>
                <w:color w:val="auto"/>
                <w:sz w:val="24"/>
                <w:highlight w:val="none"/>
              </w:rPr>
            </w:pPr>
          </w:p>
        </w:tc>
        <w:tc>
          <w:tcPr>
            <w:tcW w:w="720" w:type="dxa"/>
            <w:vAlign w:val="center"/>
          </w:tcPr>
          <w:p w14:paraId="46E13E4E">
            <w:pPr>
              <w:ind w:firstLine="480" w:firstLineChars="200"/>
              <w:rPr>
                <w:rFonts w:hint="eastAsia" w:ascii="仿宋" w:hAnsi="仿宋" w:eastAsia="仿宋" w:cs="仿宋"/>
                <w:color w:val="auto"/>
                <w:sz w:val="24"/>
                <w:highlight w:val="none"/>
              </w:rPr>
            </w:pPr>
          </w:p>
        </w:tc>
        <w:tc>
          <w:tcPr>
            <w:tcW w:w="900" w:type="dxa"/>
            <w:vAlign w:val="center"/>
          </w:tcPr>
          <w:p w14:paraId="1BC1B655">
            <w:pPr>
              <w:ind w:firstLine="480" w:firstLineChars="200"/>
              <w:rPr>
                <w:rFonts w:hint="eastAsia" w:ascii="仿宋" w:hAnsi="仿宋" w:eastAsia="仿宋" w:cs="仿宋"/>
                <w:color w:val="auto"/>
                <w:sz w:val="24"/>
                <w:highlight w:val="none"/>
              </w:rPr>
            </w:pPr>
          </w:p>
        </w:tc>
        <w:tc>
          <w:tcPr>
            <w:tcW w:w="1260" w:type="dxa"/>
            <w:vAlign w:val="center"/>
          </w:tcPr>
          <w:p w14:paraId="38877E76">
            <w:pPr>
              <w:ind w:firstLine="480" w:firstLineChars="200"/>
              <w:rPr>
                <w:rFonts w:hint="eastAsia" w:ascii="仿宋" w:hAnsi="仿宋" w:eastAsia="仿宋" w:cs="仿宋"/>
                <w:color w:val="auto"/>
                <w:sz w:val="24"/>
                <w:highlight w:val="none"/>
              </w:rPr>
            </w:pPr>
          </w:p>
        </w:tc>
        <w:tc>
          <w:tcPr>
            <w:tcW w:w="2301" w:type="dxa"/>
            <w:vAlign w:val="center"/>
          </w:tcPr>
          <w:p w14:paraId="1432B69F">
            <w:pPr>
              <w:ind w:firstLine="480" w:firstLineChars="200"/>
              <w:rPr>
                <w:rFonts w:hint="eastAsia" w:ascii="仿宋" w:hAnsi="仿宋" w:eastAsia="仿宋" w:cs="仿宋"/>
                <w:color w:val="auto"/>
                <w:sz w:val="24"/>
                <w:highlight w:val="none"/>
              </w:rPr>
            </w:pPr>
          </w:p>
        </w:tc>
      </w:tr>
      <w:tr w14:paraId="24F2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04" w:type="dxa"/>
            <w:vAlign w:val="center"/>
          </w:tcPr>
          <w:p w14:paraId="16F9F6C0">
            <w:pPr>
              <w:ind w:firstLine="480" w:firstLineChars="200"/>
              <w:rPr>
                <w:rFonts w:hint="eastAsia" w:ascii="仿宋" w:hAnsi="仿宋" w:eastAsia="仿宋" w:cs="仿宋"/>
                <w:color w:val="auto"/>
                <w:sz w:val="24"/>
                <w:highlight w:val="none"/>
              </w:rPr>
            </w:pPr>
          </w:p>
        </w:tc>
        <w:tc>
          <w:tcPr>
            <w:tcW w:w="1078" w:type="dxa"/>
            <w:vAlign w:val="center"/>
          </w:tcPr>
          <w:p w14:paraId="0ACF3BD6">
            <w:pPr>
              <w:ind w:firstLine="480" w:firstLineChars="200"/>
              <w:rPr>
                <w:rFonts w:hint="eastAsia" w:ascii="仿宋" w:hAnsi="仿宋" w:eastAsia="仿宋" w:cs="仿宋"/>
                <w:color w:val="auto"/>
                <w:sz w:val="24"/>
                <w:highlight w:val="none"/>
              </w:rPr>
            </w:pPr>
          </w:p>
        </w:tc>
        <w:tc>
          <w:tcPr>
            <w:tcW w:w="773" w:type="dxa"/>
            <w:vAlign w:val="center"/>
          </w:tcPr>
          <w:p w14:paraId="0A3879AE">
            <w:pPr>
              <w:ind w:firstLine="480" w:firstLineChars="200"/>
              <w:rPr>
                <w:rFonts w:hint="eastAsia" w:ascii="仿宋" w:hAnsi="仿宋" w:eastAsia="仿宋" w:cs="仿宋"/>
                <w:color w:val="auto"/>
                <w:sz w:val="24"/>
                <w:highlight w:val="none"/>
              </w:rPr>
            </w:pPr>
          </w:p>
        </w:tc>
        <w:tc>
          <w:tcPr>
            <w:tcW w:w="773" w:type="dxa"/>
            <w:vAlign w:val="center"/>
          </w:tcPr>
          <w:p w14:paraId="0AA7225A">
            <w:pPr>
              <w:ind w:firstLine="480" w:firstLineChars="200"/>
              <w:rPr>
                <w:rFonts w:hint="eastAsia" w:ascii="仿宋" w:hAnsi="仿宋" w:eastAsia="仿宋" w:cs="仿宋"/>
                <w:color w:val="auto"/>
                <w:sz w:val="24"/>
                <w:highlight w:val="none"/>
              </w:rPr>
            </w:pPr>
          </w:p>
        </w:tc>
        <w:tc>
          <w:tcPr>
            <w:tcW w:w="847" w:type="dxa"/>
            <w:vAlign w:val="center"/>
          </w:tcPr>
          <w:p w14:paraId="702CF728">
            <w:pPr>
              <w:ind w:firstLine="480" w:firstLineChars="200"/>
              <w:rPr>
                <w:rFonts w:hint="eastAsia" w:ascii="仿宋" w:hAnsi="仿宋" w:eastAsia="仿宋" w:cs="仿宋"/>
                <w:color w:val="auto"/>
                <w:sz w:val="24"/>
                <w:highlight w:val="none"/>
              </w:rPr>
            </w:pPr>
          </w:p>
        </w:tc>
        <w:tc>
          <w:tcPr>
            <w:tcW w:w="720" w:type="dxa"/>
            <w:vAlign w:val="center"/>
          </w:tcPr>
          <w:p w14:paraId="396EA14F">
            <w:pPr>
              <w:ind w:firstLine="480" w:firstLineChars="200"/>
              <w:rPr>
                <w:rFonts w:hint="eastAsia" w:ascii="仿宋" w:hAnsi="仿宋" w:eastAsia="仿宋" w:cs="仿宋"/>
                <w:color w:val="auto"/>
                <w:sz w:val="24"/>
                <w:highlight w:val="none"/>
              </w:rPr>
            </w:pPr>
          </w:p>
        </w:tc>
        <w:tc>
          <w:tcPr>
            <w:tcW w:w="900" w:type="dxa"/>
            <w:vAlign w:val="center"/>
          </w:tcPr>
          <w:p w14:paraId="0179E85D">
            <w:pPr>
              <w:ind w:firstLine="480" w:firstLineChars="200"/>
              <w:rPr>
                <w:rFonts w:hint="eastAsia" w:ascii="仿宋" w:hAnsi="仿宋" w:eastAsia="仿宋" w:cs="仿宋"/>
                <w:color w:val="auto"/>
                <w:sz w:val="24"/>
                <w:highlight w:val="none"/>
              </w:rPr>
            </w:pPr>
          </w:p>
        </w:tc>
        <w:tc>
          <w:tcPr>
            <w:tcW w:w="1260" w:type="dxa"/>
            <w:vAlign w:val="center"/>
          </w:tcPr>
          <w:p w14:paraId="4D0915E4">
            <w:pPr>
              <w:ind w:firstLine="480" w:firstLineChars="200"/>
              <w:rPr>
                <w:rFonts w:hint="eastAsia" w:ascii="仿宋" w:hAnsi="仿宋" w:eastAsia="仿宋" w:cs="仿宋"/>
                <w:color w:val="auto"/>
                <w:sz w:val="24"/>
                <w:highlight w:val="none"/>
              </w:rPr>
            </w:pPr>
          </w:p>
        </w:tc>
        <w:tc>
          <w:tcPr>
            <w:tcW w:w="2301" w:type="dxa"/>
            <w:vAlign w:val="center"/>
          </w:tcPr>
          <w:p w14:paraId="66E619D8">
            <w:pPr>
              <w:ind w:firstLine="480" w:firstLineChars="200"/>
              <w:rPr>
                <w:rFonts w:hint="eastAsia" w:ascii="仿宋" w:hAnsi="仿宋" w:eastAsia="仿宋" w:cs="仿宋"/>
                <w:color w:val="auto"/>
                <w:sz w:val="24"/>
                <w:highlight w:val="none"/>
              </w:rPr>
            </w:pPr>
          </w:p>
        </w:tc>
      </w:tr>
      <w:tr w14:paraId="16E4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04" w:type="dxa"/>
            <w:vAlign w:val="center"/>
          </w:tcPr>
          <w:p w14:paraId="72E28C9B">
            <w:pPr>
              <w:ind w:firstLine="480" w:firstLineChars="200"/>
              <w:rPr>
                <w:rFonts w:hint="eastAsia" w:ascii="仿宋" w:hAnsi="仿宋" w:eastAsia="仿宋" w:cs="仿宋"/>
                <w:color w:val="auto"/>
                <w:sz w:val="24"/>
                <w:highlight w:val="none"/>
              </w:rPr>
            </w:pPr>
          </w:p>
        </w:tc>
        <w:tc>
          <w:tcPr>
            <w:tcW w:w="1078" w:type="dxa"/>
            <w:vAlign w:val="center"/>
          </w:tcPr>
          <w:p w14:paraId="564457CB">
            <w:pPr>
              <w:ind w:firstLine="480" w:firstLineChars="200"/>
              <w:rPr>
                <w:rFonts w:hint="eastAsia" w:ascii="仿宋" w:hAnsi="仿宋" w:eastAsia="仿宋" w:cs="仿宋"/>
                <w:color w:val="auto"/>
                <w:sz w:val="24"/>
                <w:highlight w:val="none"/>
              </w:rPr>
            </w:pPr>
          </w:p>
        </w:tc>
        <w:tc>
          <w:tcPr>
            <w:tcW w:w="773" w:type="dxa"/>
            <w:vAlign w:val="center"/>
          </w:tcPr>
          <w:p w14:paraId="6233C07D">
            <w:pPr>
              <w:ind w:firstLine="480" w:firstLineChars="200"/>
              <w:rPr>
                <w:rFonts w:hint="eastAsia" w:ascii="仿宋" w:hAnsi="仿宋" w:eastAsia="仿宋" w:cs="仿宋"/>
                <w:color w:val="auto"/>
                <w:sz w:val="24"/>
                <w:highlight w:val="none"/>
              </w:rPr>
            </w:pPr>
          </w:p>
        </w:tc>
        <w:tc>
          <w:tcPr>
            <w:tcW w:w="773" w:type="dxa"/>
            <w:vAlign w:val="center"/>
          </w:tcPr>
          <w:p w14:paraId="751D7BC1">
            <w:pPr>
              <w:ind w:firstLine="480" w:firstLineChars="200"/>
              <w:rPr>
                <w:rFonts w:hint="eastAsia" w:ascii="仿宋" w:hAnsi="仿宋" w:eastAsia="仿宋" w:cs="仿宋"/>
                <w:color w:val="auto"/>
                <w:sz w:val="24"/>
                <w:highlight w:val="none"/>
              </w:rPr>
            </w:pPr>
          </w:p>
        </w:tc>
        <w:tc>
          <w:tcPr>
            <w:tcW w:w="847" w:type="dxa"/>
            <w:vAlign w:val="center"/>
          </w:tcPr>
          <w:p w14:paraId="331807CF">
            <w:pPr>
              <w:ind w:firstLine="480" w:firstLineChars="200"/>
              <w:rPr>
                <w:rFonts w:hint="eastAsia" w:ascii="仿宋" w:hAnsi="仿宋" w:eastAsia="仿宋" w:cs="仿宋"/>
                <w:color w:val="auto"/>
                <w:sz w:val="24"/>
                <w:highlight w:val="none"/>
              </w:rPr>
            </w:pPr>
          </w:p>
        </w:tc>
        <w:tc>
          <w:tcPr>
            <w:tcW w:w="720" w:type="dxa"/>
            <w:vAlign w:val="center"/>
          </w:tcPr>
          <w:p w14:paraId="07E9CCCB">
            <w:pPr>
              <w:ind w:firstLine="480" w:firstLineChars="200"/>
              <w:rPr>
                <w:rFonts w:hint="eastAsia" w:ascii="仿宋" w:hAnsi="仿宋" w:eastAsia="仿宋" w:cs="仿宋"/>
                <w:color w:val="auto"/>
                <w:sz w:val="24"/>
                <w:highlight w:val="none"/>
              </w:rPr>
            </w:pPr>
          </w:p>
        </w:tc>
        <w:tc>
          <w:tcPr>
            <w:tcW w:w="900" w:type="dxa"/>
            <w:vAlign w:val="center"/>
          </w:tcPr>
          <w:p w14:paraId="6E2950C7">
            <w:pPr>
              <w:ind w:firstLine="480" w:firstLineChars="200"/>
              <w:rPr>
                <w:rFonts w:hint="eastAsia" w:ascii="仿宋" w:hAnsi="仿宋" w:eastAsia="仿宋" w:cs="仿宋"/>
                <w:color w:val="auto"/>
                <w:sz w:val="24"/>
                <w:highlight w:val="none"/>
              </w:rPr>
            </w:pPr>
          </w:p>
        </w:tc>
        <w:tc>
          <w:tcPr>
            <w:tcW w:w="1260" w:type="dxa"/>
            <w:vAlign w:val="center"/>
          </w:tcPr>
          <w:p w14:paraId="546EC6B6">
            <w:pPr>
              <w:ind w:firstLine="480" w:firstLineChars="200"/>
              <w:rPr>
                <w:rFonts w:hint="eastAsia" w:ascii="仿宋" w:hAnsi="仿宋" w:eastAsia="仿宋" w:cs="仿宋"/>
                <w:color w:val="auto"/>
                <w:sz w:val="24"/>
                <w:highlight w:val="none"/>
              </w:rPr>
            </w:pPr>
          </w:p>
        </w:tc>
        <w:tc>
          <w:tcPr>
            <w:tcW w:w="2301" w:type="dxa"/>
            <w:vAlign w:val="center"/>
          </w:tcPr>
          <w:p w14:paraId="54641A6E">
            <w:pPr>
              <w:ind w:firstLine="480" w:firstLineChars="200"/>
              <w:rPr>
                <w:rFonts w:hint="eastAsia" w:ascii="仿宋" w:hAnsi="仿宋" w:eastAsia="仿宋" w:cs="仿宋"/>
                <w:color w:val="auto"/>
                <w:sz w:val="24"/>
                <w:highlight w:val="none"/>
              </w:rPr>
            </w:pPr>
          </w:p>
        </w:tc>
      </w:tr>
      <w:tr w14:paraId="4E95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04" w:type="dxa"/>
            <w:vAlign w:val="center"/>
          </w:tcPr>
          <w:p w14:paraId="5CE317E8">
            <w:pPr>
              <w:ind w:firstLine="480" w:firstLineChars="200"/>
              <w:rPr>
                <w:rFonts w:hint="eastAsia" w:ascii="仿宋" w:hAnsi="仿宋" w:eastAsia="仿宋" w:cs="仿宋"/>
                <w:color w:val="auto"/>
                <w:sz w:val="24"/>
                <w:highlight w:val="none"/>
              </w:rPr>
            </w:pPr>
          </w:p>
        </w:tc>
        <w:tc>
          <w:tcPr>
            <w:tcW w:w="1078" w:type="dxa"/>
            <w:vAlign w:val="center"/>
          </w:tcPr>
          <w:p w14:paraId="5D06C429">
            <w:pPr>
              <w:ind w:firstLine="480" w:firstLineChars="200"/>
              <w:rPr>
                <w:rFonts w:hint="eastAsia" w:ascii="仿宋" w:hAnsi="仿宋" w:eastAsia="仿宋" w:cs="仿宋"/>
                <w:color w:val="auto"/>
                <w:sz w:val="24"/>
                <w:highlight w:val="none"/>
              </w:rPr>
            </w:pPr>
          </w:p>
        </w:tc>
        <w:tc>
          <w:tcPr>
            <w:tcW w:w="773" w:type="dxa"/>
            <w:vAlign w:val="center"/>
          </w:tcPr>
          <w:p w14:paraId="292C09A7">
            <w:pPr>
              <w:ind w:firstLine="480" w:firstLineChars="200"/>
              <w:rPr>
                <w:rFonts w:hint="eastAsia" w:ascii="仿宋" w:hAnsi="仿宋" w:eastAsia="仿宋" w:cs="仿宋"/>
                <w:color w:val="auto"/>
                <w:sz w:val="24"/>
                <w:highlight w:val="none"/>
              </w:rPr>
            </w:pPr>
          </w:p>
        </w:tc>
        <w:tc>
          <w:tcPr>
            <w:tcW w:w="773" w:type="dxa"/>
            <w:vAlign w:val="center"/>
          </w:tcPr>
          <w:p w14:paraId="03966312">
            <w:pPr>
              <w:ind w:firstLine="480" w:firstLineChars="200"/>
              <w:rPr>
                <w:rFonts w:hint="eastAsia" w:ascii="仿宋" w:hAnsi="仿宋" w:eastAsia="仿宋" w:cs="仿宋"/>
                <w:color w:val="auto"/>
                <w:sz w:val="24"/>
                <w:highlight w:val="none"/>
              </w:rPr>
            </w:pPr>
          </w:p>
        </w:tc>
        <w:tc>
          <w:tcPr>
            <w:tcW w:w="847" w:type="dxa"/>
            <w:vAlign w:val="center"/>
          </w:tcPr>
          <w:p w14:paraId="0588D7D9">
            <w:pPr>
              <w:ind w:firstLine="480" w:firstLineChars="200"/>
              <w:rPr>
                <w:rFonts w:hint="eastAsia" w:ascii="仿宋" w:hAnsi="仿宋" w:eastAsia="仿宋" w:cs="仿宋"/>
                <w:color w:val="auto"/>
                <w:sz w:val="24"/>
                <w:highlight w:val="none"/>
              </w:rPr>
            </w:pPr>
          </w:p>
        </w:tc>
        <w:tc>
          <w:tcPr>
            <w:tcW w:w="720" w:type="dxa"/>
            <w:vAlign w:val="center"/>
          </w:tcPr>
          <w:p w14:paraId="687FE358">
            <w:pPr>
              <w:ind w:firstLine="480" w:firstLineChars="200"/>
              <w:rPr>
                <w:rFonts w:hint="eastAsia" w:ascii="仿宋" w:hAnsi="仿宋" w:eastAsia="仿宋" w:cs="仿宋"/>
                <w:color w:val="auto"/>
                <w:sz w:val="24"/>
                <w:highlight w:val="none"/>
              </w:rPr>
            </w:pPr>
          </w:p>
        </w:tc>
        <w:tc>
          <w:tcPr>
            <w:tcW w:w="900" w:type="dxa"/>
            <w:vAlign w:val="center"/>
          </w:tcPr>
          <w:p w14:paraId="70B05A91">
            <w:pPr>
              <w:ind w:firstLine="480" w:firstLineChars="200"/>
              <w:rPr>
                <w:rFonts w:hint="eastAsia" w:ascii="仿宋" w:hAnsi="仿宋" w:eastAsia="仿宋" w:cs="仿宋"/>
                <w:color w:val="auto"/>
                <w:sz w:val="24"/>
                <w:highlight w:val="none"/>
              </w:rPr>
            </w:pPr>
          </w:p>
        </w:tc>
        <w:tc>
          <w:tcPr>
            <w:tcW w:w="1260" w:type="dxa"/>
            <w:vAlign w:val="center"/>
          </w:tcPr>
          <w:p w14:paraId="4B97ABBD">
            <w:pPr>
              <w:ind w:firstLine="480" w:firstLineChars="200"/>
              <w:rPr>
                <w:rFonts w:hint="eastAsia" w:ascii="仿宋" w:hAnsi="仿宋" w:eastAsia="仿宋" w:cs="仿宋"/>
                <w:color w:val="auto"/>
                <w:sz w:val="24"/>
                <w:highlight w:val="none"/>
              </w:rPr>
            </w:pPr>
          </w:p>
        </w:tc>
        <w:tc>
          <w:tcPr>
            <w:tcW w:w="2301" w:type="dxa"/>
            <w:vAlign w:val="center"/>
          </w:tcPr>
          <w:p w14:paraId="21541CC8">
            <w:pPr>
              <w:ind w:firstLine="480" w:firstLineChars="200"/>
              <w:rPr>
                <w:rFonts w:hint="eastAsia" w:ascii="仿宋" w:hAnsi="仿宋" w:eastAsia="仿宋" w:cs="仿宋"/>
                <w:color w:val="auto"/>
                <w:sz w:val="24"/>
                <w:highlight w:val="none"/>
              </w:rPr>
            </w:pPr>
          </w:p>
        </w:tc>
      </w:tr>
    </w:tbl>
    <w:p w14:paraId="606ACD37">
      <w:pPr>
        <w:ind w:firstLine="480" w:firstLineChars="200"/>
        <w:rPr>
          <w:rFonts w:hint="eastAsia" w:ascii="仿宋" w:hAnsi="仿宋" w:eastAsia="仿宋" w:cs="仿宋"/>
          <w:color w:val="auto"/>
          <w:sz w:val="24"/>
          <w:highlight w:val="none"/>
        </w:rPr>
      </w:pPr>
    </w:p>
    <w:p w14:paraId="1E065F28">
      <w:pPr>
        <w:ind w:firstLine="480" w:firstLineChars="200"/>
        <w:rPr>
          <w:rFonts w:hint="eastAsia" w:ascii="仿宋" w:hAnsi="仿宋" w:eastAsia="仿宋" w:cs="仿宋"/>
          <w:color w:val="auto"/>
          <w:sz w:val="24"/>
          <w:highlight w:val="none"/>
        </w:rPr>
      </w:pPr>
    </w:p>
    <w:p w14:paraId="1142BD0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注：1.我方拟投入本项目的</w:t>
      </w:r>
      <w:r>
        <w:rPr>
          <w:rFonts w:hint="eastAsia" w:ascii="仿宋" w:hAnsi="仿宋" w:eastAsia="仿宋" w:cs="仿宋"/>
          <w:color w:val="auto"/>
          <w:sz w:val="24"/>
          <w:highlight w:val="none"/>
          <w:lang w:val="en-US" w:eastAsia="zh-CN"/>
        </w:rPr>
        <w:t>项目负责人、技术负责人</w:t>
      </w:r>
      <w:r>
        <w:rPr>
          <w:rFonts w:hint="eastAsia" w:ascii="仿宋" w:hAnsi="仿宋" w:eastAsia="仿宋" w:cs="仿宋"/>
          <w:color w:val="auto"/>
          <w:sz w:val="24"/>
          <w:highlight w:val="none"/>
        </w:rPr>
        <w:t>均已列入。</w:t>
      </w:r>
    </w:p>
    <w:p w14:paraId="44138710">
      <w:pPr>
        <w:ind w:firstLine="480" w:firstLineChars="200"/>
        <w:rPr>
          <w:rFonts w:hint="eastAsia" w:ascii="仿宋" w:hAnsi="仿宋" w:eastAsia="仿宋" w:cs="仿宋"/>
          <w:color w:val="auto"/>
          <w:sz w:val="24"/>
          <w:highlight w:val="none"/>
        </w:rPr>
      </w:pPr>
    </w:p>
    <w:p w14:paraId="30E76E94">
      <w:pPr>
        <w:ind w:firstLine="480" w:firstLineChars="200"/>
        <w:rPr>
          <w:rFonts w:hint="eastAsia" w:ascii="仿宋" w:hAnsi="仿宋" w:eastAsia="仿宋" w:cs="仿宋"/>
          <w:color w:val="auto"/>
          <w:sz w:val="24"/>
          <w:highlight w:val="none"/>
        </w:rPr>
      </w:pPr>
    </w:p>
    <w:p w14:paraId="7E54812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2EE151A6">
      <w:pPr>
        <w:ind w:firstLine="480" w:firstLineChars="200"/>
        <w:rPr>
          <w:rFonts w:hint="eastAsia" w:ascii="仿宋" w:hAnsi="仿宋" w:eastAsia="仿宋" w:cs="仿宋"/>
          <w:color w:val="auto"/>
          <w:sz w:val="24"/>
          <w:highlight w:val="none"/>
        </w:rPr>
      </w:pPr>
    </w:p>
    <w:p w14:paraId="28931AD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42FD8F6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625ABF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年   月   日</w:t>
      </w:r>
    </w:p>
    <w:p w14:paraId="6B5E7D71">
      <w:pPr>
        <w:ind w:firstLine="480" w:firstLineChars="200"/>
        <w:rPr>
          <w:rFonts w:hint="eastAsia" w:ascii="仿宋" w:hAnsi="仿宋" w:eastAsia="仿宋" w:cs="仿宋"/>
          <w:color w:val="auto"/>
          <w:sz w:val="24"/>
          <w:highlight w:val="none"/>
        </w:rPr>
      </w:pPr>
    </w:p>
    <w:p w14:paraId="0889475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6AFC83B">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sz w:val="32"/>
          <w:szCs w:val="32"/>
          <w:highlight w:val="none"/>
        </w:rPr>
        <w:t>：</w:t>
      </w:r>
    </w:p>
    <w:p w14:paraId="1AB978A1">
      <w:pPr>
        <w:ind w:firstLine="480" w:firstLineChars="200"/>
        <w:rPr>
          <w:rFonts w:hint="eastAsia" w:ascii="仿宋" w:hAnsi="仿宋" w:eastAsia="仿宋" w:cs="仿宋"/>
          <w:color w:val="auto"/>
          <w:sz w:val="24"/>
          <w:highlight w:val="none"/>
        </w:rPr>
      </w:pPr>
    </w:p>
    <w:p w14:paraId="0D05A0D6">
      <w:pPr>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响应文件内封面（格式供参考）</w:t>
      </w:r>
    </w:p>
    <w:p w14:paraId="5F3EBF56">
      <w:pPr>
        <w:ind w:firstLine="480" w:firstLineChars="200"/>
        <w:rPr>
          <w:rFonts w:hint="eastAsia" w:ascii="仿宋" w:hAnsi="仿宋" w:eastAsia="仿宋" w:cs="仿宋"/>
          <w:color w:val="auto"/>
          <w:sz w:val="24"/>
          <w:highlight w:val="none"/>
        </w:rPr>
      </w:pPr>
    </w:p>
    <w:p w14:paraId="22538573">
      <w:pPr>
        <w:ind w:firstLine="480" w:firstLineChars="200"/>
        <w:rPr>
          <w:rFonts w:hint="eastAsia" w:ascii="仿宋" w:hAnsi="仿宋" w:eastAsia="仿宋" w:cs="仿宋"/>
          <w:color w:val="auto"/>
          <w:sz w:val="24"/>
          <w:highlight w:val="none"/>
        </w:rPr>
      </w:pPr>
    </w:p>
    <w:p w14:paraId="0943697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响应文件内封面</w:t>
      </w:r>
    </w:p>
    <w:p w14:paraId="522B7E3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正本/副本</w:t>
      </w:r>
    </w:p>
    <w:p w14:paraId="640143A8">
      <w:pPr>
        <w:ind w:firstLine="480" w:firstLineChars="200"/>
        <w:rPr>
          <w:rFonts w:hint="eastAsia" w:ascii="仿宋" w:hAnsi="仿宋" w:eastAsia="仿宋" w:cs="仿宋"/>
          <w:color w:val="auto"/>
          <w:sz w:val="24"/>
          <w:highlight w:val="none"/>
        </w:rPr>
      </w:pPr>
      <w:bookmarkStart w:id="382" w:name="_Hlk45968258"/>
    </w:p>
    <w:p w14:paraId="72A146F0">
      <w:pPr>
        <w:ind w:firstLine="480" w:firstLineChars="200"/>
        <w:rPr>
          <w:rFonts w:hint="eastAsia" w:ascii="仿宋" w:hAnsi="仿宋" w:eastAsia="仿宋" w:cs="仿宋"/>
          <w:color w:val="auto"/>
          <w:sz w:val="24"/>
          <w:highlight w:val="none"/>
        </w:rPr>
      </w:pPr>
    </w:p>
    <w:p w14:paraId="2B55FEE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响应文件（资格审查文件/商务技术/报价文件）</w:t>
      </w:r>
    </w:p>
    <w:p w14:paraId="36122254">
      <w:pPr>
        <w:ind w:firstLine="480" w:firstLineChars="200"/>
        <w:rPr>
          <w:rFonts w:hint="eastAsia" w:ascii="仿宋" w:hAnsi="仿宋" w:eastAsia="仿宋" w:cs="仿宋"/>
          <w:color w:val="auto"/>
          <w:sz w:val="24"/>
          <w:highlight w:val="none"/>
        </w:rPr>
      </w:pPr>
    </w:p>
    <w:bookmarkEnd w:id="382"/>
    <w:p w14:paraId="61F48BEA">
      <w:pPr>
        <w:ind w:firstLine="480" w:firstLineChars="200"/>
        <w:rPr>
          <w:rFonts w:hint="eastAsia" w:ascii="仿宋" w:hAnsi="仿宋" w:eastAsia="仿宋" w:cs="仿宋"/>
          <w:color w:val="auto"/>
          <w:sz w:val="24"/>
          <w:highlight w:val="none"/>
        </w:rPr>
      </w:pPr>
    </w:p>
    <w:p w14:paraId="09FDB933">
      <w:pPr>
        <w:ind w:firstLine="480" w:firstLineChars="200"/>
        <w:rPr>
          <w:rFonts w:hint="eastAsia" w:ascii="仿宋" w:hAnsi="仿宋" w:eastAsia="仿宋" w:cs="仿宋"/>
          <w:color w:val="auto"/>
          <w:sz w:val="24"/>
          <w:highlight w:val="none"/>
        </w:rPr>
      </w:pPr>
    </w:p>
    <w:p w14:paraId="78CCBAD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D9763C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D66BCA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标项序号：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2CCA30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w:t>
      </w:r>
      <w:r>
        <w:rPr>
          <w:rFonts w:hint="eastAsia" w:ascii="仿宋" w:hAnsi="仿宋" w:eastAsia="仿宋" w:cs="仿宋"/>
          <w:color w:val="auto"/>
          <w:sz w:val="24"/>
          <w:highlight w:val="none"/>
          <w:u w:val="single"/>
        </w:rPr>
        <w:t xml:space="preserve">            （盖公章）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2840FA5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bookmarkStart w:id="383" w:name="_Hlk46159277"/>
      <w:r>
        <w:rPr>
          <w:rFonts w:hint="eastAsia" w:ascii="仿宋" w:hAnsi="仿宋" w:eastAsia="仿宋" w:cs="仿宋"/>
          <w:color w:val="auto"/>
          <w:sz w:val="24"/>
          <w:highlight w:val="none"/>
        </w:rPr>
        <w:t>或其委托代理人</w:t>
      </w:r>
      <w:bookmarkEnd w:id="383"/>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（盖章或签字）     </w:t>
      </w:r>
      <w:r>
        <w:rPr>
          <w:rFonts w:hint="eastAsia" w:ascii="仿宋" w:hAnsi="仿宋" w:eastAsia="仿宋" w:cs="仿宋"/>
          <w:color w:val="auto"/>
          <w:sz w:val="24"/>
          <w:highlight w:val="none"/>
        </w:rPr>
        <w:t xml:space="preserve">  </w:t>
      </w:r>
    </w:p>
    <w:p w14:paraId="644823CF">
      <w:pPr>
        <w:ind w:firstLine="0" w:firstLineChars="0"/>
        <w:rPr>
          <w:rFonts w:hint="eastAsia" w:ascii="仿宋" w:hAnsi="仿宋" w:eastAsia="仿宋" w:cs="仿宋"/>
          <w:color w:val="auto"/>
          <w:sz w:val="24"/>
          <w:highlight w:val="none"/>
        </w:rPr>
      </w:pPr>
    </w:p>
    <w:p w14:paraId="2EFDC6F6">
      <w:pPr>
        <w:ind w:firstLine="480" w:firstLineChars="200"/>
        <w:rPr>
          <w:rFonts w:hint="eastAsia" w:ascii="仿宋" w:hAnsi="仿宋" w:eastAsia="仿宋" w:cs="仿宋"/>
          <w:color w:val="auto"/>
          <w:sz w:val="24"/>
          <w:highlight w:val="none"/>
        </w:rPr>
      </w:pPr>
      <w:bookmarkStart w:id="384" w:name="_Hlk46159262"/>
    </w:p>
    <w:p w14:paraId="6BE9BB36">
      <w:pPr>
        <w:ind w:firstLine="480" w:firstLineChars="200"/>
        <w:rPr>
          <w:rFonts w:hint="eastAsia" w:ascii="仿宋" w:hAnsi="仿宋" w:eastAsia="仿宋" w:cs="仿宋"/>
          <w:color w:val="auto"/>
          <w:sz w:val="24"/>
          <w:highlight w:val="none"/>
        </w:rPr>
      </w:pPr>
    </w:p>
    <w:p w14:paraId="4D236F00">
      <w:pPr>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bookmarkEnd w:id="384"/>
    <w:p w14:paraId="5C09D17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3DA4F76">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附件1</w:t>
      </w:r>
      <w:r>
        <w:rPr>
          <w:rFonts w:hint="eastAsia" w:ascii="仿宋" w:hAnsi="仿宋" w:eastAsia="仿宋" w:cs="仿宋"/>
          <w:b/>
          <w:bCs/>
          <w:color w:val="auto"/>
          <w:sz w:val="32"/>
          <w:szCs w:val="32"/>
          <w:highlight w:val="none"/>
          <w:lang w:val="en-US" w:eastAsia="zh-CN"/>
        </w:rPr>
        <w:t>0</w:t>
      </w:r>
      <w:r>
        <w:rPr>
          <w:rFonts w:hint="eastAsia" w:ascii="仿宋" w:hAnsi="仿宋" w:eastAsia="仿宋" w:cs="仿宋"/>
          <w:b/>
          <w:bCs/>
          <w:color w:val="auto"/>
          <w:sz w:val="32"/>
          <w:szCs w:val="32"/>
          <w:highlight w:val="none"/>
        </w:rPr>
        <w:t>：</w:t>
      </w:r>
    </w:p>
    <w:p w14:paraId="3909A298">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证明材料检索表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01"/>
        <w:gridCol w:w="3249"/>
        <w:gridCol w:w="1100"/>
        <w:gridCol w:w="1100"/>
        <w:gridCol w:w="1226"/>
      </w:tblGrid>
      <w:tr w14:paraId="6D60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815" w:type="dxa"/>
            <w:vAlign w:val="center"/>
          </w:tcPr>
          <w:p w14:paraId="1E93A4FC">
            <w:pPr>
              <w:ind w:firstLine="0" w:firstLineChars="0"/>
              <w:rPr>
                <w:rFonts w:hint="eastAsia" w:ascii="仿宋" w:hAnsi="仿宋" w:eastAsia="仿宋" w:cs="仿宋"/>
                <w:color w:val="auto"/>
                <w:sz w:val="24"/>
                <w:highlight w:val="none"/>
              </w:rPr>
            </w:pPr>
            <w:bookmarkStart w:id="385" w:name="_Toc99460084"/>
            <w:r>
              <w:rPr>
                <w:rFonts w:hint="eastAsia" w:ascii="仿宋" w:hAnsi="仿宋" w:eastAsia="仿宋" w:cs="仿宋"/>
                <w:color w:val="auto"/>
                <w:sz w:val="24"/>
                <w:highlight w:val="none"/>
              </w:rPr>
              <w:t>分类</w:t>
            </w:r>
            <w:bookmarkEnd w:id="385"/>
          </w:p>
        </w:tc>
        <w:tc>
          <w:tcPr>
            <w:tcW w:w="4150" w:type="dxa"/>
            <w:gridSpan w:val="2"/>
            <w:vAlign w:val="center"/>
          </w:tcPr>
          <w:p w14:paraId="1BF14872">
            <w:pPr>
              <w:ind w:firstLine="480" w:firstLineChars="200"/>
              <w:rPr>
                <w:rFonts w:hint="eastAsia" w:ascii="仿宋" w:hAnsi="仿宋" w:eastAsia="仿宋" w:cs="仿宋"/>
                <w:color w:val="auto"/>
                <w:sz w:val="24"/>
                <w:highlight w:val="none"/>
              </w:rPr>
            </w:pPr>
            <w:bookmarkStart w:id="386" w:name="_Toc99460085"/>
            <w:r>
              <w:rPr>
                <w:rFonts w:hint="eastAsia" w:ascii="仿宋" w:hAnsi="仿宋" w:eastAsia="仿宋" w:cs="仿宋"/>
                <w:color w:val="auto"/>
                <w:sz w:val="24"/>
                <w:highlight w:val="none"/>
              </w:rPr>
              <w:t>评审细则</w:t>
            </w:r>
            <w:bookmarkEnd w:id="386"/>
          </w:p>
        </w:tc>
        <w:tc>
          <w:tcPr>
            <w:tcW w:w="1100" w:type="dxa"/>
            <w:vAlign w:val="center"/>
          </w:tcPr>
          <w:p w14:paraId="3A4C3058">
            <w:pPr>
              <w:ind w:firstLine="0" w:firstLineChars="0"/>
              <w:rPr>
                <w:rFonts w:hint="eastAsia" w:ascii="仿宋" w:hAnsi="仿宋" w:eastAsia="仿宋" w:cs="仿宋"/>
                <w:color w:val="auto"/>
                <w:sz w:val="24"/>
                <w:highlight w:val="none"/>
              </w:rPr>
            </w:pPr>
            <w:bookmarkStart w:id="387" w:name="_Toc99460086"/>
            <w:r>
              <w:rPr>
                <w:rFonts w:hint="eastAsia" w:ascii="仿宋" w:hAnsi="仿宋" w:eastAsia="仿宋" w:cs="仿宋"/>
                <w:color w:val="auto"/>
                <w:sz w:val="24"/>
                <w:highlight w:val="none"/>
              </w:rPr>
              <w:t>分值</w:t>
            </w:r>
            <w:bookmarkEnd w:id="387"/>
          </w:p>
        </w:tc>
        <w:tc>
          <w:tcPr>
            <w:tcW w:w="1100" w:type="dxa"/>
            <w:vAlign w:val="center"/>
          </w:tcPr>
          <w:p w14:paraId="440C2A2F">
            <w:pPr>
              <w:ind w:firstLine="0" w:firstLineChars="0"/>
              <w:rPr>
                <w:rFonts w:hint="eastAsia" w:ascii="仿宋" w:hAnsi="仿宋" w:eastAsia="仿宋" w:cs="仿宋"/>
                <w:color w:val="auto"/>
                <w:sz w:val="24"/>
                <w:highlight w:val="none"/>
              </w:rPr>
            </w:pPr>
            <w:bookmarkStart w:id="388" w:name="_Toc99460087"/>
            <w:r>
              <w:rPr>
                <w:rFonts w:hint="eastAsia" w:ascii="仿宋" w:hAnsi="仿宋" w:eastAsia="仿宋" w:cs="仿宋"/>
                <w:color w:val="auto"/>
                <w:sz w:val="24"/>
                <w:highlight w:val="none"/>
              </w:rPr>
              <w:t>自评分</w:t>
            </w:r>
            <w:bookmarkEnd w:id="388"/>
          </w:p>
        </w:tc>
        <w:tc>
          <w:tcPr>
            <w:tcW w:w="1226" w:type="dxa"/>
            <w:vAlign w:val="center"/>
          </w:tcPr>
          <w:p w14:paraId="1E8B186D">
            <w:pPr>
              <w:ind w:firstLine="0" w:firstLineChars="0"/>
              <w:rPr>
                <w:rFonts w:hint="eastAsia" w:ascii="仿宋" w:hAnsi="仿宋" w:eastAsia="仿宋" w:cs="仿宋"/>
                <w:color w:val="auto"/>
                <w:sz w:val="24"/>
                <w:highlight w:val="none"/>
              </w:rPr>
            </w:pPr>
            <w:bookmarkStart w:id="389" w:name="_Toc99460088"/>
            <w:r>
              <w:rPr>
                <w:rFonts w:hint="eastAsia" w:ascii="仿宋" w:hAnsi="仿宋" w:eastAsia="仿宋" w:cs="仿宋"/>
                <w:color w:val="auto"/>
                <w:sz w:val="24"/>
                <w:highlight w:val="none"/>
              </w:rPr>
              <w:t>所在页码</w:t>
            </w:r>
            <w:bookmarkEnd w:id="389"/>
          </w:p>
        </w:tc>
      </w:tr>
      <w:tr w14:paraId="59C1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5" w:type="dxa"/>
            <w:vMerge w:val="restart"/>
            <w:vAlign w:val="center"/>
          </w:tcPr>
          <w:p w14:paraId="43F76DD8">
            <w:pPr>
              <w:ind w:firstLine="480" w:firstLineChars="200"/>
              <w:rPr>
                <w:rFonts w:hint="eastAsia" w:ascii="仿宋" w:hAnsi="仿宋" w:eastAsia="仿宋" w:cs="仿宋"/>
                <w:color w:val="auto"/>
                <w:sz w:val="24"/>
                <w:highlight w:val="none"/>
              </w:rPr>
            </w:pPr>
          </w:p>
        </w:tc>
        <w:tc>
          <w:tcPr>
            <w:tcW w:w="901" w:type="dxa"/>
            <w:vMerge w:val="restart"/>
            <w:vAlign w:val="center"/>
          </w:tcPr>
          <w:p w14:paraId="5C6971EE">
            <w:pPr>
              <w:ind w:firstLine="0" w:firstLineChars="0"/>
              <w:rPr>
                <w:rFonts w:hint="eastAsia" w:ascii="仿宋" w:hAnsi="仿宋" w:eastAsia="仿宋" w:cs="仿宋"/>
                <w:color w:val="auto"/>
                <w:sz w:val="24"/>
                <w:highlight w:val="none"/>
              </w:rPr>
            </w:pPr>
            <w:bookmarkStart w:id="390" w:name="_Toc99460089"/>
            <w:r>
              <w:rPr>
                <w:rFonts w:hint="eastAsia" w:ascii="仿宋" w:hAnsi="仿宋" w:eastAsia="仿宋" w:cs="仿宋"/>
                <w:color w:val="auto"/>
                <w:sz w:val="24"/>
                <w:highlight w:val="none"/>
              </w:rPr>
              <w:t>商务</w:t>
            </w:r>
            <w:r>
              <w:rPr>
                <w:rFonts w:hint="eastAsia" w:ascii="仿宋" w:hAnsi="仿宋" w:eastAsia="仿宋" w:cs="仿宋"/>
                <w:color w:val="auto"/>
                <w:sz w:val="24"/>
                <w:highlight w:val="none"/>
                <w:lang w:val="en-US" w:eastAsia="zh-CN"/>
              </w:rPr>
              <w:t>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分）</w:t>
            </w:r>
            <w:bookmarkEnd w:id="390"/>
          </w:p>
          <w:p w14:paraId="43D4A022">
            <w:pPr>
              <w:ind w:firstLine="480" w:firstLineChars="200"/>
              <w:rPr>
                <w:rFonts w:hint="eastAsia" w:ascii="仿宋" w:hAnsi="仿宋" w:eastAsia="仿宋" w:cs="仿宋"/>
                <w:color w:val="auto"/>
                <w:sz w:val="24"/>
                <w:highlight w:val="none"/>
              </w:rPr>
            </w:pPr>
          </w:p>
        </w:tc>
        <w:tc>
          <w:tcPr>
            <w:tcW w:w="3249" w:type="dxa"/>
            <w:vAlign w:val="center"/>
          </w:tcPr>
          <w:p w14:paraId="34C9A198">
            <w:pPr>
              <w:ind w:firstLine="480" w:firstLineChars="200"/>
              <w:rPr>
                <w:rFonts w:hint="eastAsia" w:ascii="仿宋" w:hAnsi="仿宋" w:eastAsia="仿宋" w:cs="仿宋"/>
                <w:color w:val="auto"/>
                <w:sz w:val="24"/>
                <w:highlight w:val="none"/>
              </w:rPr>
            </w:pPr>
          </w:p>
        </w:tc>
        <w:tc>
          <w:tcPr>
            <w:tcW w:w="1100" w:type="dxa"/>
            <w:vAlign w:val="center"/>
          </w:tcPr>
          <w:p w14:paraId="1B53C29A">
            <w:pPr>
              <w:ind w:firstLine="480" w:firstLineChars="200"/>
              <w:rPr>
                <w:rFonts w:hint="eastAsia" w:ascii="仿宋" w:hAnsi="仿宋" w:eastAsia="仿宋" w:cs="仿宋"/>
                <w:color w:val="auto"/>
                <w:sz w:val="24"/>
                <w:highlight w:val="none"/>
              </w:rPr>
            </w:pPr>
          </w:p>
        </w:tc>
        <w:tc>
          <w:tcPr>
            <w:tcW w:w="1100" w:type="dxa"/>
            <w:vAlign w:val="center"/>
          </w:tcPr>
          <w:p w14:paraId="288D1D08">
            <w:pPr>
              <w:ind w:firstLine="480" w:firstLineChars="200"/>
              <w:rPr>
                <w:rFonts w:hint="eastAsia" w:ascii="仿宋" w:hAnsi="仿宋" w:eastAsia="仿宋" w:cs="仿宋"/>
                <w:color w:val="auto"/>
                <w:sz w:val="24"/>
                <w:highlight w:val="none"/>
              </w:rPr>
            </w:pPr>
          </w:p>
        </w:tc>
        <w:tc>
          <w:tcPr>
            <w:tcW w:w="1226" w:type="dxa"/>
            <w:vAlign w:val="center"/>
          </w:tcPr>
          <w:p w14:paraId="028533AA">
            <w:pPr>
              <w:ind w:firstLine="480" w:firstLineChars="200"/>
              <w:rPr>
                <w:rFonts w:hint="eastAsia" w:ascii="仿宋" w:hAnsi="仿宋" w:eastAsia="仿宋" w:cs="仿宋"/>
                <w:color w:val="auto"/>
                <w:sz w:val="24"/>
                <w:highlight w:val="none"/>
              </w:rPr>
            </w:pPr>
          </w:p>
        </w:tc>
      </w:tr>
      <w:tr w14:paraId="26BF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5" w:type="dxa"/>
            <w:vMerge w:val="continue"/>
            <w:vAlign w:val="center"/>
          </w:tcPr>
          <w:p w14:paraId="77DB6F64">
            <w:pPr>
              <w:ind w:firstLine="480" w:firstLineChars="200"/>
              <w:rPr>
                <w:rFonts w:hint="eastAsia" w:ascii="仿宋" w:hAnsi="仿宋" w:eastAsia="仿宋" w:cs="仿宋"/>
                <w:color w:val="auto"/>
                <w:sz w:val="24"/>
                <w:highlight w:val="none"/>
              </w:rPr>
            </w:pPr>
          </w:p>
        </w:tc>
        <w:tc>
          <w:tcPr>
            <w:tcW w:w="901" w:type="dxa"/>
            <w:vMerge w:val="continue"/>
            <w:vAlign w:val="center"/>
          </w:tcPr>
          <w:p w14:paraId="5F16C551">
            <w:pPr>
              <w:ind w:firstLine="480" w:firstLineChars="200"/>
              <w:rPr>
                <w:rFonts w:hint="eastAsia" w:ascii="仿宋" w:hAnsi="仿宋" w:eastAsia="仿宋" w:cs="仿宋"/>
                <w:color w:val="auto"/>
                <w:sz w:val="24"/>
                <w:highlight w:val="none"/>
              </w:rPr>
            </w:pPr>
          </w:p>
        </w:tc>
        <w:tc>
          <w:tcPr>
            <w:tcW w:w="3249" w:type="dxa"/>
            <w:vAlign w:val="center"/>
          </w:tcPr>
          <w:p w14:paraId="3CDC1DA2">
            <w:pPr>
              <w:ind w:firstLine="480" w:firstLineChars="200"/>
              <w:rPr>
                <w:rFonts w:hint="eastAsia" w:ascii="仿宋" w:hAnsi="仿宋" w:eastAsia="仿宋" w:cs="仿宋"/>
                <w:color w:val="auto"/>
                <w:sz w:val="24"/>
                <w:highlight w:val="none"/>
              </w:rPr>
            </w:pPr>
          </w:p>
        </w:tc>
        <w:tc>
          <w:tcPr>
            <w:tcW w:w="1100" w:type="dxa"/>
            <w:vAlign w:val="center"/>
          </w:tcPr>
          <w:p w14:paraId="77E892A1">
            <w:pPr>
              <w:ind w:firstLine="480" w:firstLineChars="200"/>
              <w:rPr>
                <w:rFonts w:hint="eastAsia" w:ascii="仿宋" w:hAnsi="仿宋" w:eastAsia="仿宋" w:cs="仿宋"/>
                <w:color w:val="auto"/>
                <w:sz w:val="24"/>
                <w:highlight w:val="none"/>
              </w:rPr>
            </w:pPr>
          </w:p>
        </w:tc>
        <w:tc>
          <w:tcPr>
            <w:tcW w:w="1100" w:type="dxa"/>
            <w:vAlign w:val="center"/>
          </w:tcPr>
          <w:p w14:paraId="2B20F14A">
            <w:pPr>
              <w:ind w:firstLine="480" w:firstLineChars="200"/>
              <w:rPr>
                <w:rFonts w:hint="eastAsia" w:ascii="仿宋" w:hAnsi="仿宋" w:eastAsia="仿宋" w:cs="仿宋"/>
                <w:color w:val="auto"/>
                <w:sz w:val="24"/>
                <w:highlight w:val="none"/>
              </w:rPr>
            </w:pPr>
          </w:p>
        </w:tc>
        <w:tc>
          <w:tcPr>
            <w:tcW w:w="1226" w:type="dxa"/>
            <w:vAlign w:val="center"/>
          </w:tcPr>
          <w:p w14:paraId="12B3FB58">
            <w:pPr>
              <w:ind w:firstLine="480" w:firstLineChars="200"/>
              <w:rPr>
                <w:rFonts w:hint="eastAsia" w:ascii="仿宋" w:hAnsi="仿宋" w:eastAsia="仿宋" w:cs="仿宋"/>
                <w:color w:val="auto"/>
                <w:sz w:val="24"/>
                <w:highlight w:val="none"/>
              </w:rPr>
            </w:pPr>
          </w:p>
        </w:tc>
      </w:tr>
      <w:tr w14:paraId="39C3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815" w:type="dxa"/>
            <w:vMerge w:val="continue"/>
            <w:vAlign w:val="center"/>
          </w:tcPr>
          <w:p w14:paraId="3B0C0D39">
            <w:pPr>
              <w:ind w:firstLine="480" w:firstLineChars="200"/>
              <w:rPr>
                <w:rFonts w:hint="eastAsia" w:ascii="仿宋" w:hAnsi="仿宋" w:eastAsia="仿宋" w:cs="仿宋"/>
                <w:color w:val="auto"/>
                <w:sz w:val="24"/>
                <w:highlight w:val="none"/>
              </w:rPr>
            </w:pPr>
          </w:p>
        </w:tc>
        <w:tc>
          <w:tcPr>
            <w:tcW w:w="901" w:type="dxa"/>
            <w:vMerge w:val="continue"/>
            <w:vAlign w:val="center"/>
          </w:tcPr>
          <w:p w14:paraId="76A0240E">
            <w:pPr>
              <w:ind w:firstLine="480" w:firstLineChars="200"/>
              <w:rPr>
                <w:rFonts w:hint="eastAsia" w:ascii="仿宋" w:hAnsi="仿宋" w:eastAsia="仿宋" w:cs="仿宋"/>
                <w:color w:val="auto"/>
                <w:sz w:val="24"/>
                <w:highlight w:val="none"/>
              </w:rPr>
            </w:pPr>
          </w:p>
        </w:tc>
        <w:tc>
          <w:tcPr>
            <w:tcW w:w="3249" w:type="dxa"/>
            <w:vAlign w:val="center"/>
          </w:tcPr>
          <w:p w14:paraId="4C01A46B">
            <w:pPr>
              <w:ind w:firstLine="480" w:firstLineChars="200"/>
              <w:rPr>
                <w:rFonts w:hint="eastAsia" w:ascii="仿宋" w:hAnsi="仿宋" w:eastAsia="仿宋" w:cs="仿宋"/>
                <w:color w:val="auto"/>
                <w:sz w:val="24"/>
                <w:highlight w:val="none"/>
              </w:rPr>
            </w:pPr>
          </w:p>
        </w:tc>
        <w:tc>
          <w:tcPr>
            <w:tcW w:w="1100" w:type="dxa"/>
            <w:vAlign w:val="center"/>
          </w:tcPr>
          <w:p w14:paraId="5F9FBF27">
            <w:pPr>
              <w:ind w:firstLine="480" w:firstLineChars="200"/>
              <w:rPr>
                <w:rFonts w:hint="eastAsia" w:ascii="仿宋" w:hAnsi="仿宋" w:eastAsia="仿宋" w:cs="仿宋"/>
                <w:color w:val="auto"/>
                <w:sz w:val="24"/>
                <w:highlight w:val="none"/>
              </w:rPr>
            </w:pPr>
          </w:p>
        </w:tc>
        <w:tc>
          <w:tcPr>
            <w:tcW w:w="1100" w:type="dxa"/>
            <w:vAlign w:val="center"/>
          </w:tcPr>
          <w:p w14:paraId="23D90549">
            <w:pPr>
              <w:ind w:firstLine="480" w:firstLineChars="200"/>
              <w:rPr>
                <w:rFonts w:hint="eastAsia" w:ascii="仿宋" w:hAnsi="仿宋" w:eastAsia="仿宋" w:cs="仿宋"/>
                <w:color w:val="auto"/>
                <w:sz w:val="24"/>
                <w:highlight w:val="none"/>
              </w:rPr>
            </w:pPr>
          </w:p>
        </w:tc>
        <w:tc>
          <w:tcPr>
            <w:tcW w:w="1226" w:type="dxa"/>
            <w:vAlign w:val="center"/>
          </w:tcPr>
          <w:p w14:paraId="4EC6CF97">
            <w:pPr>
              <w:ind w:firstLine="480" w:firstLineChars="200"/>
              <w:rPr>
                <w:rFonts w:hint="eastAsia" w:ascii="仿宋" w:hAnsi="仿宋" w:eastAsia="仿宋" w:cs="仿宋"/>
                <w:color w:val="auto"/>
                <w:sz w:val="24"/>
                <w:highlight w:val="none"/>
              </w:rPr>
            </w:pPr>
          </w:p>
        </w:tc>
      </w:tr>
      <w:tr w14:paraId="5669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815" w:type="dxa"/>
            <w:vMerge w:val="continue"/>
            <w:vAlign w:val="center"/>
          </w:tcPr>
          <w:p w14:paraId="30C03EEF">
            <w:pPr>
              <w:ind w:firstLine="480" w:firstLineChars="200"/>
              <w:rPr>
                <w:rFonts w:hint="eastAsia" w:ascii="仿宋" w:hAnsi="仿宋" w:eastAsia="仿宋" w:cs="仿宋"/>
                <w:color w:val="auto"/>
                <w:sz w:val="24"/>
                <w:highlight w:val="none"/>
              </w:rPr>
            </w:pPr>
          </w:p>
        </w:tc>
        <w:tc>
          <w:tcPr>
            <w:tcW w:w="901" w:type="dxa"/>
            <w:vMerge w:val="continue"/>
            <w:vAlign w:val="center"/>
          </w:tcPr>
          <w:p w14:paraId="2733DBAD">
            <w:pPr>
              <w:ind w:firstLine="480" w:firstLineChars="200"/>
              <w:rPr>
                <w:rFonts w:hint="eastAsia" w:ascii="仿宋" w:hAnsi="仿宋" w:eastAsia="仿宋" w:cs="仿宋"/>
                <w:color w:val="auto"/>
                <w:sz w:val="24"/>
                <w:highlight w:val="none"/>
              </w:rPr>
            </w:pPr>
          </w:p>
        </w:tc>
        <w:tc>
          <w:tcPr>
            <w:tcW w:w="3249" w:type="dxa"/>
            <w:vAlign w:val="center"/>
          </w:tcPr>
          <w:p w14:paraId="337EF9DC">
            <w:pPr>
              <w:ind w:firstLine="480" w:firstLineChars="200"/>
              <w:rPr>
                <w:rFonts w:hint="eastAsia" w:ascii="仿宋" w:hAnsi="仿宋" w:eastAsia="仿宋" w:cs="仿宋"/>
                <w:color w:val="auto"/>
                <w:sz w:val="24"/>
                <w:highlight w:val="none"/>
              </w:rPr>
            </w:pPr>
          </w:p>
        </w:tc>
        <w:tc>
          <w:tcPr>
            <w:tcW w:w="1100" w:type="dxa"/>
            <w:vAlign w:val="center"/>
          </w:tcPr>
          <w:p w14:paraId="64691643">
            <w:pPr>
              <w:ind w:firstLine="480" w:firstLineChars="200"/>
              <w:rPr>
                <w:rFonts w:hint="eastAsia" w:ascii="仿宋" w:hAnsi="仿宋" w:eastAsia="仿宋" w:cs="仿宋"/>
                <w:color w:val="auto"/>
                <w:sz w:val="24"/>
                <w:highlight w:val="none"/>
              </w:rPr>
            </w:pPr>
          </w:p>
        </w:tc>
        <w:tc>
          <w:tcPr>
            <w:tcW w:w="1100" w:type="dxa"/>
            <w:vAlign w:val="center"/>
          </w:tcPr>
          <w:p w14:paraId="575BEA6D">
            <w:pPr>
              <w:ind w:firstLine="480" w:firstLineChars="200"/>
              <w:rPr>
                <w:rFonts w:hint="eastAsia" w:ascii="仿宋" w:hAnsi="仿宋" w:eastAsia="仿宋" w:cs="仿宋"/>
                <w:color w:val="auto"/>
                <w:sz w:val="24"/>
                <w:highlight w:val="none"/>
              </w:rPr>
            </w:pPr>
          </w:p>
        </w:tc>
        <w:tc>
          <w:tcPr>
            <w:tcW w:w="1226" w:type="dxa"/>
            <w:vAlign w:val="center"/>
          </w:tcPr>
          <w:p w14:paraId="3DF68E16">
            <w:pPr>
              <w:ind w:firstLine="480" w:firstLineChars="200"/>
              <w:rPr>
                <w:rFonts w:hint="eastAsia" w:ascii="仿宋" w:hAnsi="仿宋" w:eastAsia="仿宋" w:cs="仿宋"/>
                <w:color w:val="auto"/>
                <w:sz w:val="24"/>
                <w:highlight w:val="none"/>
              </w:rPr>
            </w:pPr>
          </w:p>
        </w:tc>
      </w:tr>
      <w:tr w14:paraId="3238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15" w:type="dxa"/>
            <w:vMerge w:val="continue"/>
            <w:vAlign w:val="center"/>
          </w:tcPr>
          <w:p w14:paraId="4A538F3D">
            <w:pPr>
              <w:ind w:firstLine="480" w:firstLineChars="200"/>
              <w:rPr>
                <w:rFonts w:hint="eastAsia" w:ascii="仿宋" w:hAnsi="仿宋" w:eastAsia="仿宋" w:cs="仿宋"/>
                <w:color w:val="auto"/>
                <w:sz w:val="24"/>
                <w:highlight w:val="none"/>
              </w:rPr>
            </w:pPr>
          </w:p>
        </w:tc>
        <w:tc>
          <w:tcPr>
            <w:tcW w:w="901" w:type="dxa"/>
            <w:vMerge w:val="continue"/>
            <w:vAlign w:val="center"/>
          </w:tcPr>
          <w:p w14:paraId="33DF24E0">
            <w:pPr>
              <w:ind w:firstLine="480" w:firstLineChars="200"/>
              <w:rPr>
                <w:rFonts w:hint="eastAsia" w:ascii="仿宋" w:hAnsi="仿宋" w:eastAsia="仿宋" w:cs="仿宋"/>
                <w:color w:val="auto"/>
                <w:sz w:val="24"/>
                <w:highlight w:val="none"/>
              </w:rPr>
            </w:pPr>
          </w:p>
        </w:tc>
        <w:tc>
          <w:tcPr>
            <w:tcW w:w="3249" w:type="dxa"/>
            <w:vAlign w:val="center"/>
          </w:tcPr>
          <w:p w14:paraId="534741D9">
            <w:pPr>
              <w:ind w:firstLine="480" w:firstLineChars="200"/>
              <w:rPr>
                <w:rFonts w:hint="eastAsia" w:ascii="仿宋" w:hAnsi="仿宋" w:eastAsia="仿宋" w:cs="仿宋"/>
                <w:color w:val="auto"/>
                <w:sz w:val="24"/>
                <w:highlight w:val="none"/>
              </w:rPr>
            </w:pPr>
          </w:p>
        </w:tc>
        <w:tc>
          <w:tcPr>
            <w:tcW w:w="1100" w:type="dxa"/>
            <w:vAlign w:val="center"/>
          </w:tcPr>
          <w:p w14:paraId="7E54EFFF">
            <w:pPr>
              <w:ind w:firstLine="480" w:firstLineChars="200"/>
              <w:rPr>
                <w:rFonts w:hint="eastAsia" w:ascii="仿宋" w:hAnsi="仿宋" w:eastAsia="仿宋" w:cs="仿宋"/>
                <w:color w:val="auto"/>
                <w:sz w:val="24"/>
                <w:highlight w:val="none"/>
              </w:rPr>
            </w:pPr>
          </w:p>
        </w:tc>
        <w:tc>
          <w:tcPr>
            <w:tcW w:w="1100" w:type="dxa"/>
            <w:vAlign w:val="center"/>
          </w:tcPr>
          <w:p w14:paraId="20751E38">
            <w:pPr>
              <w:ind w:firstLine="480" w:firstLineChars="200"/>
              <w:rPr>
                <w:rFonts w:hint="eastAsia" w:ascii="仿宋" w:hAnsi="仿宋" w:eastAsia="仿宋" w:cs="仿宋"/>
                <w:color w:val="auto"/>
                <w:sz w:val="24"/>
                <w:highlight w:val="none"/>
              </w:rPr>
            </w:pPr>
          </w:p>
        </w:tc>
        <w:tc>
          <w:tcPr>
            <w:tcW w:w="1226" w:type="dxa"/>
            <w:vAlign w:val="center"/>
          </w:tcPr>
          <w:p w14:paraId="13CA6098">
            <w:pPr>
              <w:ind w:firstLine="480" w:firstLineChars="200"/>
              <w:rPr>
                <w:rFonts w:hint="eastAsia" w:ascii="仿宋" w:hAnsi="仿宋" w:eastAsia="仿宋" w:cs="仿宋"/>
                <w:color w:val="auto"/>
                <w:sz w:val="24"/>
                <w:highlight w:val="none"/>
              </w:rPr>
            </w:pPr>
          </w:p>
        </w:tc>
      </w:tr>
      <w:tr w14:paraId="56E1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15" w:type="dxa"/>
            <w:vMerge w:val="continue"/>
            <w:vAlign w:val="center"/>
          </w:tcPr>
          <w:p w14:paraId="16E90F7F">
            <w:pPr>
              <w:ind w:firstLine="480" w:firstLineChars="200"/>
              <w:rPr>
                <w:rFonts w:hint="eastAsia" w:ascii="仿宋" w:hAnsi="仿宋" w:eastAsia="仿宋" w:cs="仿宋"/>
                <w:color w:val="auto"/>
                <w:sz w:val="24"/>
                <w:highlight w:val="none"/>
              </w:rPr>
            </w:pPr>
          </w:p>
        </w:tc>
        <w:tc>
          <w:tcPr>
            <w:tcW w:w="901" w:type="dxa"/>
            <w:vMerge w:val="continue"/>
            <w:vAlign w:val="center"/>
          </w:tcPr>
          <w:p w14:paraId="7048DAB0">
            <w:pPr>
              <w:ind w:firstLine="480" w:firstLineChars="200"/>
              <w:rPr>
                <w:rFonts w:hint="eastAsia" w:ascii="仿宋" w:hAnsi="仿宋" w:eastAsia="仿宋" w:cs="仿宋"/>
                <w:color w:val="auto"/>
                <w:sz w:val="24"/>
                <w:highlight w:val="none"/>
              </w:rPr>
            </w:pPr>
          </w:p>
        </w:tc>
        <w:tc>
          <w:tcPr>
            <w:tcW w:w="3249" w:type="dxa"/>
            <w:vAlign w:val="center"/>
          </w:tcPr>
          <w:p w14:paraId="764ED01A">
            <w:pPr>
              <w:ind w:firstLine="480" w:firstLineChars="200"/>
              <w:rPr>
                <w:rFonts w:hint="eastAsia" w:ascii="仿宋" w:hAnsi="仿宋" w:eastAsia="仿宋" w:cs="仿宋"/>
                <w:color w:val="auto"/>
                <w:sz w:val="24"/>
                <w:highlight w:val="none"/>
              </w:rPr>
            </w:pPr>
          </w:p>
        </w:tc>
        <w:tc>
          <w:tcPr>
            <w:tcW w:w="1100" w:type="dxa"/>
            <w:vAlign w:val="center"/>
          </w:tcPr>
          <w:p w14:paraId="421C4DAA">
            <w:pPr>
              <w:ind w:firstLine="480" w:firstLineChars="200"/>
              <w:rPr>
                <w:rFonts w:hint="eastAsia" w:ascii="仿宋" w:hAnsi="仿宋" w:eastAsia="仿宋" w:cs="仿宋"/>
                <w:color w:val="auto"/>
                <w:sz w:val="24"/>
                <w:highlight w:val="none"/>
              </w:rPr>
            </w:pPr>
          </w:p>
        </w:tc>
        <w:tc>
          <w:tcPr>
            <w:tcW w:w="1100" w:type="dxa"/>
            <w:vAlign w:val="center"/>
          </w:tcPr>
          <w:p w14:paraId="02B0848E">
            <w:pPr>
              <w:ind w:firstLine="480" w:firstLineChars="200"/>
              <w:rPr>
                <w:rFonts w:hint="eastAsia" w:ascii="仿宋" w:hAnsi="仿宋" w:eastAsia="仿宋" w:cs="仿宋"/>
                <w:color w:val="auto"/>
                <w:sz w:val="24"/>
                <w:highlight w:val="none"/>
              </w:rPr>
            </w:pPr>
          </w:p>
        </w:tc>
        <w:tc>
          <w:tcPr>
            <w:tcW w:w="1226" w:type="dxa"/>
            <w:vAlign w:val="center"/>
          </w:tcPr>
          <w:p w14:paraId="3F714E32">
            <w:pPr>
              <w:ind w:firstLine="480" w:firstLineChars="200"/>
              <w:rPr>
                <w:rFonts w:hint="eastAsia" w:ascii="仿宋" w:hAnsi="仿宋" w:eastAsia="仿宋" w:cs="仿宋"/>
                <w:color w:val="auto"/>
                <w:sz w:val="24"/>
                <w:highlight w:val="none"/>
              </w:rPr>
            </w:pPr>
          </w:p>
        </w:tc>
      </w:tr>
      <w:tr w14:paraId="557E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815" w:type="dxa"/>
            <w:vMerge w:val="continue"/>
            <w:vAlign w:val="center"/>
          </w:tcPr>
          <w:p w14:paraId="3945D08F">
            <w:pPr>
              <w:ind w:firstLine="480" w:firstLineChars="200"/>
              <w:rPr>
                <w:rFonts w:hint="eastAsia" w:ascii="仿宋" w:hAnsi="仿宋" w:eastAsia="仿宋" w:cs="仿宋"/>
                <w:color w:val="auto"/>
                <w:sz w:val="24"/>
                <w:highlight w:val="none"/>
              </w:rPr>
            </w:pPr>
          </w:p>
        </w:tc>
        <w:tc>
          <w:tcPr>
            <w:tcW w:w="901" w:type="dxa"/>
            <w:vMerge w:val="restart"/>
            <w:vAlign w:val="center"/>
          </w:tcPr>
          <w:p w14:paraId="25E8A3D5">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技术分（**分）</w:t>
            </w:r>
          </w:p>
        </w:tc>
        <w:tc>
          <w:tcPr>
            <w:tcW w:w="3249" w:type="dxa"/>
            <w:vAlign w:val="center"/>
          </w:tcPr>
          <w:p w14:paraId="57F33CE3">
            <w:pPr>
              <w:ind w:firstLine="480" w:firstLineChars="200"/>
              <w:rPr>
                <w:rFonts w:hint="eastAsia" w:ascii="仿宋" w:hAnsi="仿宋" w:eastAsia="仿宋" w:cs="仿宋"/>
                <w:color w:val="auto"/>
                <w:sz w:val="24"/>
                <w:highlight w:val="none"/>
              </w:rPr>
            </w:pPr>
          </w:p>
        </w:tc>
        <w:tc>
          <w:tcPr>
            <w:tcW w:w="1100" w:type="dxa"/>
            <w:vAlign w:val="center"/>
          </w:tcPr>
          <w:p w14:paraId="4DE043A5">
            <w:pPr>
              <w:ind w:firstLine="480" w:firstLineChars="200"/>
              <w:rPr>
                <w:rFonts w:hint="eastAsia" w:ascii="仿宋" w:hAnsi="仿宋" w:eastAsia="仿宋" w:cs="仿宋"/>
                <w:color w:val="auto"/>
                <w:sz w:val="24"/>
                <w:highlight w:val="none"/>
              </w:rPr>
            </w:pPr>
          </w:p>
        </w:tc>
        <w:tc>
          <w:tcPr>
            <w:tcW w:w="1100" w:type="dxa"/>
            <w:vAlign w:val="center"/>
          </w:tcPr>
          <w:p w14:paraId="360D7894">
            <w:pPr>
              <w:ind w:firstLine="480" w:firstLineChars="200"/>
              <w:rPr>
                <w:rFonts w:hint="eastAsia" w:ascii="仿宋" w:hAnsi="仿宋" w:eastAsia="仿宋" w:cs="仿宋"/>
                <w:color w:val="auto"/>
                <w:sz w:val="24"/>
                <w:highlight w:val="none"/>
              </w:rPr>
            </w:pPr>
          </w:p>
        </w:tc>
        <w:tc>
          <w:tcPr>
            <w:tcW w:w="1226" w:type="dxa"/>
            <w:vAlign w:val="center"/>
          </w:tcPr>
          <w:p w14:paraId="4911EB0C">
            <w:pPr>
              <w:ind w:firstLine="480" w:firstLineChars="200"/>
              <w:rPr>
                <w:rFonts w:hint="eastAsia" w:ascii="仿宋" w:hAnsi="仿宋" w:eastAsia="仿宋" w:cs="仿宋"/>
                <w:color w:val="auto"/>
                <w:sz w:val="24"/>
                <w:highlight w:val="none"/>
              </w:rPr>
            </w:pPr>
          </w:p>
        </w:tc>
      </w:tr>
      <w:tr w14:paraId="555E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15" w:type="dxa"/>
            <w:vMerge w:val="continue"/>
            <w:vAlign w:val="center"/>
          </w:tcPr>
          <w:p w14:paraId="4E0295CD">
            <w:pPr>
              <w:ind w:firstLine="480" w:firstLineChars="200"/>
              <w:rPr>
                <w:rFonts w:hint="eastAsia" w:ascii="仿宋" w:hAnsi="仿宋" w:eastAsia="仿宋" w:cs="仿宋"/>
                <w:color w:val="auto"/>
                <w:sz w:val="24"/>
                <w:highlight w:val="none"/>
              </w:rPr>
            </w:pPr>
          </w:p>
        </w:tc>
        <w:tc>
          <w:tcPr>
            <w:tcW w:w="901" w:type="dxa"/>
            <w:vMerge w:val="continue"/>
            <w:vAlign w:val="center"/>
          </w:tcPr>
          <w:p w14:paraId="6DF4D19D">
            <w:pPr>
              <w:ind w:firstLine="480" w:firstLineChars="200"/>
              <w:rPr>
                <w:rFonts w:hint="eastAsia" w:ascii="仿宋" w:hAnsi="仿宋" w:eastAsia="仿宋" w:cs="仿宋"/>
                <w:color w:val="auto"/>
                <w:sz w:val="24"/>
                <w:highlight w:val="none"/>
              </w:rPr>
            </w:pPr>
          </w:p>
        </w:tc>
        <w:tc>
          <w:tcPr>
            <w:tcW w:w="3249" w:type="dxa"/>
            <w:vAlign w:val="center"/>
          </w:tcPr>
          <w:p w14:paraId="657AEEC6">
            <w:pPr>
              <w:ind w:firstLine="480" w:firstLineChars="200"/>
              <w:rPr>
                <w:rFonts w:hint="eastAsia" w:ascii="仿宋" w:hAnsi="仿宋" w:eastAsia="仿宋" w:cs="仿宋"/>
                <w:color w:val="auto"/>
                <w:sz w:val="24"/>
                <w:highlight w:val="none"/>
              </w:rPr>
            </w:pPr>
          </w:p>
        </w:tc>
        <w:tc>
          <w:tcPr>
            <w:tcW w:w="1100" w:type="dxa"/>
            <w:vAlign w:val="center"/>
          </w:tcPr>
          <w:p w14:paraId="57F58F99">
            <w:pPr>
              <w:ind w:firstLine="480" w:firstLineChars="200"/>
              <w:rPr>
                <w:rFonts w:hint="eastAsia" w:ascii="仿宋" w:hAnsi="仿宋" w:eastAsia="仿宋" w:cs="仿宋"/>
                <w:color w:val="auto"/>
                <w:sz w:val="24"/>
                <w:highlight w:val="none"/>
              </w:rPr>
            </w:pPr>
          </w:p>
        </w:tc>
        <w:tc>
          <w:tcPr>
            <w:tcW w:w="1100" w:type="dxa"/>
            <w:vAlign w:val="center"/>
          </w:tcPr>
          <w:p w14:paraId="43707201">
            <w:pPr>
              <w:ind w:firstLine="480" w:firstLineChars="200"/>
              <w:rPr>
                <w:rFonts w:hint="eastAsia" w:ascii="仿宋" w:hAnsi="仿宋" w:eastAsia="仿宋" w:cs="仿宋"/>
                <w:color w:val="auto"/>
                <w:sz w:val="24"/>
                <w:highlight w:val="none"/>
              </w:rPr>
            </w:pPr>
          </w:p>
        </w:tc>
        <w:tc>
          <w:tcPr>
            <w:tcW w:w="1226" w:type="dxa"/>
            <w:vAlign w:val="center"/>
          </w:tcPr>
          <w:p w14:paraId="331CC515">
            <w:pPr>
              <w:ind w:firstLine="480" w:firstLineChars="200"/>
              <w:rPr>
                <w:rFonts w:hint="eastAsia" w:ascii="仿宋" w:hAnsi="仿宋" w:eastAsia="仿宋" w:cs="仿宋"/>
                <w:color w:val="auto"/>
                <w:sz w:val="24"/>
                <w:highlight w:val="none"/>
              </w:rPr>
            </w:pPr>
          </w:p>
        </w:tc>
      </w:tr>
      <w:tr w14:paraId="1A94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15" w:type="dxa"/>
            <w:vMerge w:val="continue"/>
            <w:vAlign w:val="center"/>
          </w:tcPr>
          <w:p w14:paraId="370B89B1">
            <w:pPr>
              <w:ind w:firstLine="480" w:firstLineChars="200"/>
              <w:rPr>
                <w:rFonts w:hint="eastAsia" w:ascii="仿宋" w:hAnsi="仿宋" w:eastAsia="仿宋" w:cs="仿宋"/>
                <w:color w:val="auto"/>
                <w:sz w:val="24"/>
                <w:highlight w:val="none"/>
              </w:rPr>
            </w:pPr>
          </w:p>
        </w:tc>
        <w:tc>
          <w:tcPr>
            <w:tcW w:w="901" w:type="dxa"/>
            <w:vMerge w:val="continue"/>
            <w:vAlign w:val="center"/>
          </w:tcPr>
          <w:p w14:paraId="0B0BA0B4">
            <w:pPr>
              <w:ind w:firstLine="480" w:firstLineChars="200"/>
              <w:rPr>
                <w:rFonts w:hint="eastAsia" w:ascii="仿宋" w:hAnsi="仿宋" w:eastAsia="仿宋" w:cs="仿宋"/>
                <w:color w:val="auto"/>
                <w:sz w:val="24"/>
                <w:highlight w:val="none"/>
              </w:rPr>
            </w:pPr>
          </w:p>
        </w:tc>
        <w:tc>
          <w:tcPr>
            <w:tcW w:w="3249" w:type="dxa"/>
            <w:vAlign w:val="center"/>
          </w:tcPr>
          <w:p w14:paraId="7AC30BDC">
            <w:pPr>
              <w:ind w:firstLine="480" w:firstLineChars="200"/>
              <w:rPr>
                <w:rFonts w:hint="eastAsia" w:ascii="仿宋" w:hAnsi="仿宋" w:eastAsia="仿宋" w:cs="仿宋"/>
                <w:color w:val="auto"/>
                <w:sz w:val="24"/>
                <w:highlight w:val="none"/>
              </w:rPr>
            </w:pPr>
          </w:p>
        </w:tc>
        <w:tc>
          <w:tcPr>
            <w:tcW w:w="1100" w:type="dxa"/>
            <w:vAlign w:val="center"/>
          </w:tcPr>
          <w:p w14:paraId="5870902E">
            <w:pPr>
              <w:ind w:firstLine="480" w:firstLineChars="200"/>
              <w:rPr>
                <w:rFonts w:hint="eastAsia" w:ascii="仿宋" w:hAnsi="仿宋" w:eastAsia="仿宋" w:cs="仿宋"/>
                <w:color w:val="auto"/>
                <w:sz w:val="24"/>
                <w:highlight w:val="none"/>
              </w:rPr>
            </w:pPr>
          </w:p>
        </w:tc>
        <w:tc>
          <w:tcPr>
            <w:tcW w:w="1100" w:type="dxa"/>
            <w:vAlign w:val="center"/>
          </w:tcPr>
          <w:p w14:paraId="09010521">
            <w:pPr>
              <w:ind w:firstLine="480" w:firstLineChars="200"/>
              <w:rPr>
                <w:rFonts w:hint="eastAsia" w:ascii="仿宋" w:hAnsi="仿宋" w:eastAsia="仿宋" w:cs="仿宋"/>
                <w:color w:val="auto"/>
                <w:sz w:val="24"/>
                <w:highlight w:val="none"/>
              </w:rPr>
            </w:pPr>
          </w:p>
        </w:tc>
        <w:tc>
          <w:tcPr>
            <w:tcW w:w="1226" w:type="dxa"/>
            <w:vAlign w:val="center"/>
          </w:tcPr>
          <w:p w14:paraId="2CDE32F4">
            <w:pPr>
              <w:ind w:firstLine="480" w:firstLineChars="200"/>
              <w:rPr>
                <w:rFonts w:hint="eastAsia" w:ascii="仿宋" w:hAnsi="仿宋" w:eastAsia="仿宋" w:cs="仿宋"/>
                <w:color w:val="auto"/>
                <w:sz w:val="24"/>
                <w:highlight w:val="none"/>
              </w:rPr>
            </w:pPr>
          </w:p>
        </w:tc>
      </w:tr>
      <w:tr w14:paraId="2616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5" w:type="dxa"/>
            <w:vMerge w:val="continue"/>
            <w:vAlign w:val="center"/>
          </w:tcPr>
          <w:p w14:paraId="36F4390B">
            <w:pPr>
              <w:ind w:firstLine="480" w:firstLineChars="200"/>
              <w:rPr>
                <w:rFonts w:hint="eastAsia" w:ascii="仿宋" w:hAnsi="仿宋" w:eastAsia="仿宋" w:cs="仿宋"/>
                <w:color w:val="auto"/>
                <w:sz w:val="24"/>
                <w:highlight w:val="none"/>
              </w:rPr>
            </w:pPr>
          </w:p>
        </w:tc>
        <w:tc>
          <w:tcPr>
            <w:tcW w:w="901" w:type="dxa"/>
            <w:vMerge w:val="continue"/>
            <w:vAlign w:val="center"/>
          </w:tcPr>
          <w:p w14:paraId="757BC08F">
            <w:pPr>
              <w:ind w:firstLine="480" w:firstLineChars="200"/>
              <w:rPr>
                <w:rFonts w:hint="eastAsia" w:ascii="仿宋" w:hAnsi="仿宋" w:eastAsia="仿宋" w:cs="仿宋"/>
                <w:color w:val="auto"/>
                <w:sz w:val="24"/>
                <w:highlight w:val="none"/>
              </w:rPr>
            </w:pPr>
          </w:p>
        </w:tc>
        <w:tc>
          <w:tcPr>
            <w:tcW w:w="3249" w:type="dxa"/>
            <w:vAlign w:val="center"/>
          </w:tcPr>
          <w:p w14:paraId="6793FCD4">
            <w:pPr>
              <w:ind w:firstLine="480" w:firstLineChars="200"/>
              <w:rPr>
                <w:rFonts w:hint="eastAsia" w:ascii="仿宋" w:hAnsi="仿宋" w:eastAsia="仿宋" w:cs="仿宋"/>
                <w:color w:val="auto"/>
                <w:sz w:val="24"/>
                <w:highlight w:val="none"/>
              </w:rPr>
            </w:pPr>
          </w:p>
        </w:tc>
        <w:tc>
          <w:tcPr>
            <w:tcW w:w="1100" w:type="dxa"/>
            <w:vAlign w:val="center"/>
          </w:tcPr>
          <w:p w14:paraId="04D00368">
            <w:pPr>
              <w:ind w:firstLine="480" w:firstLineChars="200"/>
              <w:rPr>
                <w:rFonts w:hint="eastAsia" w:ascii="仿宋" w:hAnsi="仿宋" w:eastAsia="仿宋" w:cs="仿宋"/>
                <w:color w:val="auto"/>
                <w:sz w:val="24"/>
                <w:highlight w:val="none"/>
              </w:rPr>
            </w:pPr>
          </w:p>
        </w:tc>
        <w:tc>
          <w:tcPr>
            <w:tcW w:w="1100" w:type="dxa"/>
            <w:vAlign w:val="center"/>
          </w:tcPr>
          <w:p w14:paraId="2A95D6DB">
            <w:pPr>
              <w:ind w:firstLine="480" w:firstLineChars="200"/>
              <w:rPr>
                <w:rFonts w:hint="eastAsia" w:ascii="仿宋" w:hAnsi="仿宋" w:eastAsia="仿宋" w:cs="仿宋"/>
                <w:color w:val="auto"/>
                <w:sz w:val="24"/>
                <w:highlight w:val="none"/>
              </w:rPr>
            </w:pPr>
          </w:p>
        </w:tc>
        <w:tc>
          <w:tcPr>
            <w:tcW w:w="1226" w:type="dxa"/>
            <w:vAlign w:val="center"/>
          </w:tcPr>
          <w:p w14:paraId="6FB117CC">
            <w:pPr>
              <w:ind w:firstLine="480" w:firstLineChars="200"/>
              <w:rPr>
                <w:rFonts w:hint="eastAsia" w:ascii="仿宋" w:hAnsi="仿宋" w:eastAsia="仿宋" w:cs="仿宋"/>
                <w:color w:val="auto"/>
                <w:sz w:val="24"/>
                <w:highlight w:val="none"/>
              </w:rPr>
            </w:pPr>
          </w:p>
        </w:tc>
      </w:tr>
      <w:tr w14:paraId="0543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15" w:type="dxa"/>
            <w:vMerge w:val="continue"/>
            <w:vAlign w:val="center"/>
          </w:tcPr>
          <w:p w14:paraId="41FC79EA">
            <w:pPr>
              <w:ind w:firstLine="480" w:firstLineChars="200"/>
              <w:rPr>
                <w:rFonts w:hint="eastAsia" w:ascii="仿宋" w:hAnsi="仿宋" w:eastAsia="仿宋" w:cs="仿宋"/>
                <w:color w:val="auto"/>
                <w:sz w:val="24"/>
                <w:highlight w:val="none"/>
              </w:rPr>
            </w:pPr>
          </w:p>
        </w:tc>
        <w:tc>
          <w:tcPr>
            <w:tcW w:w="901" w:type="dxa"/>
            <w:vMerge w:val="continue"/>
            <w:vAlign w:val="center"/>
          </w:tcPr>
          <w:p w14:paraId="063E7C19">
            <w:pPr>
              <w:ind w:firstLine="480" w:firstLineChars="200"/>
              <w:rPr>
                <w:rFonts w:hint="eastAsia" w:ascii="仿宋" w:hAnsi="仿宋" w:eastAsia="仿宋" w:cs="仿宋"/>
                <w:color w:val="auto"/>
                <w:sz w:val="24"/>
                <w:highlight w:val="none"/>
              </w:rPr>
            </w:pPr>
          </w:p>
        </w:tc>
        <w:tc>
          <w:tcPr>
            <w:tcW w:w="3249" w:type="dxa"/>
            <w:vAlign w:val="center"/>
          </w:tcPr>
          <w:p w14:paraId="61F046A1">
            <w:pPr>
              <w:ind w:firstLine="480" w:firstLineChars="200"/>
              <w:rPr>
                <w:rFonts w:hint="eastAsia" w:ascii="仿宋" w:hAnsi="仿宋" w:eastAsia="仿宋" w:cs="仿宋"/>
                <w:color w:val="auto"/>
                <w:sz w:val="24"/>
                <w:highlight w:val="none"/>
              </w:rPr>
            </w:pPr>
          </w:p>
        </w:tc>
        <w:tc>
          <w:tcPr>
            <w:tcW w:w="1100" w:type="dxa"/>
            <w:vAlign w:val="center"/>
          </w:tcPr>
          <w:p w14:paraId="08B88B40">
            <w:pPr>
              <w:ind w:firstLine="480" w:firstLineChars="200"/>
              <w:rPr>
                <w:rFonts w:hint="eastAsia" w:ascii="仿宋" w:hAnsi="仿宋" w:eastAsia="仿宋" w:cs="仿宋"/>
                <w:color w:val="auto"/>
                <w:sz w:val="24"/>
                <w:highlight w:val="none"/>
              </w:rPr>
            </w:pPr>
          </w:p>
        </w:tc>
        <w:tc>
          <w:tcPr>
            <w:tcW w:w="1100" w:type="dxa"/>
            <w:vAlign w:val="center"/>
          </w:tcPr>
          <w:p w14:paraId="57EEE7F6">
            <w:pPr>
              <w:ind w:firstLine="480" w:firstLineChars="200"/>
              <w:rPr>
                <w:rFonts w:hint="eastAsia" w:ascii="仿宋" w:hAnsi="仿宋" w:eastAsia="仿宋" w:cs="仿宋"/>
                <w:color w:val="auto"/>
                <w:sz w:val="24"/>
                <w:highlight w:val="none"/>
              </w:rPr>
            </w:pPr>
          </w:p>
        </w:tc>
        <w:tc>
          <w:tcPr>
            <w:tcW w:w="1226" w:type="dxa"/>
            <w:vAlign w:val="center"/>
          </w:tcPr>
          <w:p w14:paraId="3FA1D3E4">
            <w:pPr>
              <w:ind w:firstLine="480" w:firstLineChars="200"/>
              <w:rPr>
                <w:rFonts w:hint="eastAsia" w:ascii="仿宋" w:hAnsi="仿宋" w:eastAsia="仿宋" w:cs="仿宋"/>
                <w:color w:val="auto"/>
                <w:sz w:val="24"/>
                <w:highlight w:val="none"/>
              </w:rPr>
            </w:pPr>
          </w:p>
        </w:tc>
      </w:tr>
      <w:tr w14:paraId="1BBF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15" w:type="dxa"/>
            <w:vMerge w:val="continue"/>
            <w:vAlign w:val="center"/>
          </w:tcPr>
          <w:p w14:paraId="5304B833">
            <w:pPr>
              <w:ind w:firstLine="480" w:firstLineChars="200"/>
              <w:rPr>
                <w:rFonts w:hint="eastAsia" w:ascii="仿宋" w:hAnsi="仿宋" w:eastAsia="仿宋" w:cs="仿宋"/>
                <w:color w:val="auto"/>
                <w:sz w:val="24"/>
                <w:highlight w:val="none"/>
              </w:rPr>
            </w:pPr>
          </w:p>
        </w:tc>
        <w:tc>
          <w:tcPr>
            <w:tcW w:w="901" w:type="dxa"/>
            <w:vMerge w:val="continue"/>
            <w:vAlign w:val="center"/>
          </w:tcPr>
          <w:p w14:paraId="54EB153F">
            <w:pPr>
              <w:ind w:firstLine="480" w:firstLineChars="200"/>
              <w:rPr>
                <w:rFonts w:hint="eastAsia" w:ascii="仿宋" w:hAnsi="仿宋" w:eastAsia="仿宋" w:cs="仿宋"/>
                <w:color w:val="auto"/>
                <w:sz w:val="24"/>
                <w:highlight w:val="none"/>
              </w:rPr>
            </w:pPr>
          </w:p>
        </w:tc>
        <w:tc>
          <w:tcPr>
            <w:tcW w:w="3249" w:type="dxa"/>
            <w:vAlign w:val="center"/>
          </w:tcPr>
          <w:p w14:paraId="5A4813D4">
            <w:pPr>
              <w:ind w:firstLine="480" w:firstLineChars="200"/>
              <w:rPr>
                <w:rFonts w:hint="eastAsia" w:ascii="仿宋" w:hAnsi="仿宋" w:eastAsia="仿宋" w:cs="仿宋"/>
                <w:color w:val="auto"/>
                <w:sz w:val="24"/>
                <w:highlight w:val="none"/>
              </w:rPr>
            </w:pPr>
          </w:p>
        </w:tc>
        <w:tc>
          <w:tcPr>
            <w:tcW w:w="1100" w:type="dxa"/>
            <w:vAlign w:val="center"/>
          </w:tcPr>
          <w:p w14:paraId="1FBD8929">
            <w:pPr>
              <w:ind w:firstLine="480" w:firstLineChars="200"/>
              <w:rPr>
                <w:rFonts w:hint="eastAsia" w:ascii="仿宋" w:hAnsi="仿宋" w:eastAsia="仿宋" w:cs="仿宋"/>
                <w:color w:val="auto"/>
                <w:sz w:val="24"/>
                <w:highlight w:val="none"/>
              </w:rPr>
            </w:pPr>
          </w:p>
        </w:tc>
        <w:tc>
          <w:tcPr>
            <w:tcW w:w="1100" w:type="dxa"/>
            <w:vAlign w:val="center"/>
          </w:tcPr>
          <w:p w14:paraId="0B6E3D37">
            <w:pPr>
              <w:ind w:firstLine="480" w:firstLineChars="200"/>
              <w:rPr>
                <w:rFonts w:hint="eastAsia" w:ascii="仿宋" w:hAnsi="仿宋" w:eastAsia="仿宋" w:cs="仿宋"/>
                <w:color w:val="auto"/>
                <w:sz w:val="24"/>
                <w:highlight w:val="none"/>
              </w:rPr>
            </w:pPr>
          </w:p>
        </w:tc>
        <w:tc>
          <w:tcPr>
            <w:tcW w:w="1226" w:type="dxa"/>
            <w:vAlign w:val="center"/>
          </w:tcPr>
          <w:p w14:paraId="785D2842">
            <w:pPr>
              <w:ind w:firstLine="480" w:firstLineChars="200"/>
              <w:rPr>
                <w:rFonts w:hint="eastAsia" w:ascii="仿宋" w:hAnsi="仿宋" w:eastAsia="仿宋" w:cs="仿宋"/>
                <w:color w:val="auto"/>
                <w:sz w:val="24"/>
                <w:highlight w:val="none"/>
              </w:rPr>
            </w:pPr>
          </w:p>
        </w:tc>
      </w:tr>
    </w:tbl>
    <w:p w14:paraId="773178DF">
      <w:pPr>
        <w:ind w:firstLine="480" w:firstLineChars="200"/>
        <w:rPr>
          <w:rFonts w:hint="eastAsia" w:ascii="仿宋" w:hAnsi="仿宋" w:eastAsia="仿宋" w:cs="仿宋"/>
          <w:color w:val="auto"/>
          <w:sz w:val="24"/>
          <w:highlight w:val="none"/>
        </w:rPr>
      </w:pPr>
    </w:p>
    <w:p w14:paraId="4E55E38E">
      <w:pPr>
        <w:ind w:firstLine="480" w:firstLineChars="200"/>
        <w:rPr>
          <w:rFonts w:hint="eastAsia" w:ascii="仿宋" w:hAnsi="仿宋" w:eastAsia="仿宋" w:cs="仿宋"/>
          <w:color w:val="auto"/>
          <w:sz w:val="24"/>
          <w:highlight w:val="none"/>
        </w:rPr>
      </w:pPr>
    </w:p>
    <w:p w14:paraId="0D4D19F2">
      <w:pPr>
        <w:ind w:firstLine="420" w:firstLineChars="200"/>
        <w:rPr>
          <w:rFonts w:hint="eastAsia"/>
          <w:color w:val="auto"/>
          <w:highlight w:val="none"/>
        </w:rPr>
      </w:pPr>
    </w:p>
    <w:p w14:paraId="355D6110">
      <w:pPr>
        <w:rPr>
          <w:color w:val="auto"/>
          <w:highlight w:val="none"/>
        </w:rPr>
      </w:pPr>
    </w:p>
    <w:p w14:paraId="7A8BC8A1">
      <w:pPr>
        <w:pStyle w:val="2"/>
        <w:rPr>
          <w:color w:val="auto"/>
          <w:highlight w:val="none"/>
        </w:rPr>
      </w:pPr>
    </w:p>
    <w:p w14:paraId="36592D19">
      <w:pPr>
        <w:rPr>
          <w:color w:val="auto"/>
          <w:highlight w:val="none"/>
        </w:rPr>
      </w:pPr>
    </w:p>
    <w:p w14:paraId="52D8155F">
      <w:pPr>
        <w:pStyle w:val="2"/>
        <w:rPr>
          <w:color w:val="auto"/>
          <w:highlight w:val="none"/>
        </w:rPr>
      </w:pPr>
    </w:p>
    <w:p w14:paraId="5C9C031E">
      <w:pPr>
        <w:rPr>
          <w:color w:val="auto"/>
          <w:highlight w:val="none"/>
        </w:rPr>
      </w:pPr>
    </w:p>
    <w:p w14:paraId="6AD261F3">
      <w:pPr>
        <w:pStyle w:val="2"/>
        <w:rPr>
          <w:color w:val="auto"/>
          <w:highlight w:val="none"/>
        </w:rPr>
      </w:pPr>
    </w:p>
    <w:p w14:paraId="62259441">
      <w:pPr>
        <w:rPr>
          <w:color w:val="auto"/>
          <w:highlight w:val="none"/>
        </w:rPr>
      </w:pPr>
    </w:p>
    <w:p w14:paraId="68D40BEA">
      <w:pPr>
        <w:pStyle w:val="2"/>
        <w:rPr>
          <w:color w:val="auto"/>
          <w:highlight w:val="none"/>
        </w:rPr>
      </w:pPr>
    </w:p>
    <w:p w14:paraId="7C69760E">
      <w:pPr>
        <w:rPr>
          <w:color w:val="auto"/>
          <w:highlight w:val="none"/>
        </w:rPr>
      </w:pPr>
    </w:p>
    <w:p w14:paraId="4C4B0F6C">
      <w:pPr>
        <w:snapToGrid w:val="0"/>
        <w:spacing w:line="360" w:lineRule="auto"/>
        <w:jc w:val="left"/>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w:t>
      </w:r>
      <w:r>
        <w:rPr>
          <w:rFonts w:hint="eastAsia" w:ascii="宋体" w:hAnsi="宋体" w:cs="宋体"/>
          <w:b/>
          <w:color w:val="auto"/>
          <w:kern w:val="0"/>
          <w:sz w:val="32"/>
          <w:szCs w:val="32"/>
          <w:lang w:val="en-US" w:eastAsia="zh-CN"/>
        </w:rPr>
        <w:t>11</w:t>
      </w:r>
      <w:r>
        <w:rPr>
          <w:rFonts w:hint="eastAsia" w:ascii="宋体" w:hAnsi="宋体" w:eastAsia="宋体" w:cs="宋体"/>
          <w:b/>
          <w:color w:val="auto"/>
          <w:kern w:val="0"/>
          <w:sz w:val="32"/>
          <w:szCs w:val="32"/>
        </w:rPr>
        <w:t>：中小企业声明函</w:t>
      </w:r>
    </w:p>
    <w:p w14:paraId="6E2C7ED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7D2950C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AE282AD">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rPr>
        <w:t>1.</w:t>
      </w:r>
      <w:r>
        <w:rPr>
          <w:rFonts w:hint="eastAsia" w:ascii="宋体" w:hAnsi="宋体" w:cs="宋体"/>
          <w:color w:val="FF0000"/>
          <w:highlight w:val="none"/>
        </w:rPr>
        <w:t xml:space="preserve"> </w:t>
      </w:r>
      <w:r>
        <w:rPr>
          <w:rFonts w:hint="eastAsia" w:ascii="宋体" w:hAnsi="宋体" w:cs="宋体"/>
          <w:color w:val="FF0000"/>
          <w:sz w:val="24"/>
          <w:highlight w:val="none"/>
          <w:u w:val="single"/>
        </w:rPr>
        <w:t>（标的名称）</w:t>
      </w:r>
      <w:r>
        <w:rPr>
          <w:rFonts w:hint="eastAsia" w:ascii="宋体" w:hAnsi="宋体" w:cs="宋体"/>
          <w:color w:val="FF0000"/>
          <w:sz w:val="24"/>
          <w:highlight w:val="none"/>
        </w:rPr>
        <w:t xml:space="preserve"> ，属于 </w:t>
      </w:r>
      <w:r>
        <w:rPr>
          <w:rFonts w:hint="eastAsia" w:ascii="宋体" w:hAnsi="宋体" w:cs="宋体"/>
          <w:color w:val="FF0000"/>
          <w:sz w:val="24"/>
          <w:highlight w:val="none"/>
          <w:u w:val="single"/>
        </w:rPr>
        <w:t>（采购文件中明确的所属行业）</w:t>
      </w:r>
      <w:r>
        <w:rPr>
          <w:rFonts w:hint="eastAsia" w:ascii="宋体" w:hAnsi="宋体" w:cs="宋体"/>
          <w:color w:val="FF0000"/>
          <w:sz w:val="24"/>
          <w:highlight w:val="none"/>
        </w:rPr>
        <w:t>行业 ；制造商为</w:t>
      </w:r>
      <w:r>
        <w:rPr>
          <w:rFonts w:hint="eastAsia" w:ascii="宋体" w:hAnsi="宋体" w:cs="宋体"/>
          <w:color w:val="FF0000"/>
          <w:sz w:val="24"/>
          <w:highlight w:val="none"/>
          <w:u w:val="single"/>
        </w:rPr>
        <w:t xml:space="preserve"> </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①</w:t>
      </w:r>
      <w:r>
        <w:rPr>
          <w:rFonts w:hint="default" w:ascii="宋体" w:hAnsi="宋体" w:cs="宋体"/>
          <w:color w:val="FF0000"/>
          <w:sz w:val="24"/>
          <w:highlight w:val="none"/>
          <w:u w:val="single"/>
        </w:rPr>
        <w:t xml:space="preserve">  </w:t>
      </w:r>
      <w:r>
        <w:rPr>
          <w:rFonts w:hint="eastAsia" w:ascii="宋体" w:hAnsi="宋体" w:cs="宋体"/>
          <w:color w:val="FF0000"/>
          <w:sz w:val="24"/>
          <w:highlight w:val="none"/>
          <w:u w:val="single"/>
        </w:rPr>
        <w:t>（企业名称）</w:t>
      </w:r>
      <w:r>
        <w:rPr>
          <w:rFonts w:hint="eastAsia" w:ascii="宋体" w:hAnsi="宋体" w:cs="宋体"/>
          <w:color w:val="FF0000"/>
          <w:sz w:val="24"/>
          <w:highlight w:val="none"/>
        </w:rPr>
        <w:t xml:space="preserve"> ，从业人员</w:t>
      </w:r>
      <w:r>
        <w:rPr>
          <w:rFonts w:hint="eastAsia" w:ascii="宋体" w:hAnsi="宋体" w:cs="宋体"/>
          <w:color w:val="FF0000"/>
          <w:sz w:val="24"/>
          <w:highlight w:val="none"/>
          <w:u w:val="single"/>
        </w:rPr>
        <w:t xml:space="preserve">  </w:t>
      </w:r>
      <w:r>
        <w:rPr>
          <w:rFonts w:hint="eastAsia" w:ascii="宋体" w:hAnsi="宋体" w:cs="宋体"/>
          <w:color w:val="FF0000"/>
          <w:sz w:val="24"/>
          <w:highlight w:val="none"/>
        </w:rPr>
        <w:t>人，营业收入为</w:t>
      </w:r>
      <w:r>
        <w:rPr>
          <w:rFonts w:hint="eastAsia" w:ascii="宋体" w:hAnsi="宋体" w:cs="宋体"/>
          <w:color w:val="FF0000"/>
          <w:sz w:val="24"/>
          <w:highlight w:val="none"/>
          <w:u w:val="single"/>
        </w:rPr>
        <w:t xml:space="preserve">  </w:t>
      </w:r>
      <w:r>
        <w:rPr>
          <w:rFonts w:hint="eastAsia" w:ascii="宋体" w:hAnsi="宋体" w:cs="宋体"/>
          <w:color w:val="FF0000"/>
          <w:sz w:val="24"/>
          <w:highlight w:val="none"/>
        </w:rPr>
        <w:t>万元，资产总额为</w:t>
      </w:r>
      <w:r>
        <w:rPr>
          <w:rFonts w:hint="eastAsia" w:ascii="宋体" w:hAnsi="宋体" w:cs="宋体"/>
          <w:color w:val="FF0000"/>
          <w:sz w:val="24"/>
          <w:highlight w:val="none"/>
          <w:u w:val="single"/>
        </w:rPr>
        <w:t xml:space="preserve">   </w:t>
      </w:r>
      <w:r>
        <w:rPr>
          <w:rFonts w:hint="eastAsia" w:ascii="宋体" w:hAnsi="宋体" w:cs="宋体"/>
          <w:color w:val="FF0000"/>
          <w:sz w:val="24"/>
          <w:highlight w:val="none"/>
        </w:rPr>
        <w:t>万元，属于</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②</w:t>
      </w:r>
      <w:r>
        <w:rPr>
          <w:rFonts w:hint="eastAsia" w:ascii="宋体" w:hAnsi="宋体" w:cs="宋体"/>
          <w:color w:val="FF0000"/>
          <w:sz w:val="24"/>
          <w:highlight w:val="none"/>
          <w:u w:val="single"/>
        </w:rPr>
        <w:t xml:space="preserve"> （中型企业、小型企业、微型企业）</w:t>
      </w:r>
      <w:r>
        <w:rPr>
          <w:rFonts w:hint="eastAsia" w:ascii="宋体" w:hAnsi="宋体" w:cs="宋体"/>
          <w:color w:val="FF0000"/>
          <w:sz w:val="24"/>
          <w:highlight w:val="none"/>
        </w:rPr>
        <w:t>；</w:t>
      </w:r>
    </w:p>
    <w:p w14:paraId="2208B04C">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rPr>
        <w:t>2.</w:t>
      </w:r>
      <w:r>
        <w:rPr>
          <w:rFonts w:hint="eastAsia" w:ascii="宋体" w:hAnsi="宋体" w:cs="宋体"/>
          <w:color w:val="FF0000"/>
          <w:highlight w:val="none"/>
        </w:rPr>
        <w:t xml:space="preserve"> </w:t>
      </w:r>
      <w:r>
        <w:rPr>
          <w:rFonts w:hint="eastAsia" w:ascii="宋体" w:hAnsi="宋体" w:cs="宋体"/>
          <w:color w:val="FF0000"/>
          <w:sz w:val="24"/>
          <w:highlight w:val="none"/>
          <w:u w:val="single"/>
        </w:rPr>
        <w:t>（标的名称）</w:t>
      </w:r>
      <w:r>
        <w:rPr>
          <w:rFonts w:hint="eastAsia" w:ascii="宋体" w:hAnsi="宋体" w:cs="宋体"/>
          <w:color w:val="FF0000"/>
          <w:sz w:val="24"/>
          <w:highlight w:val="none"/>
        </w:rPr>
        <w:t xml:space="preserve"> ，属于 </w:t>
      </w:r>
      <w:r>
        <w:rPr>
          <w:rFonts w:hint="eastAsia" w:ascii="宋体" w:hAnsi="宋体" w:cs="宋体"/>
          <w:color w:val="FF0000"/>
          <w:sz w:val="24"/>
          <w:highlight w:val="none"/>
          <w:u w:val="single"/>
        </w:rPr>
        <w:t>（采购文件中明确的所属行业）</w:t>
      </w:r>
      <w:r>
        <w:rPr>
          <w:rFonts w:hint="eastAsia" w:ascii="宋体" w:hAnsi="宋体" w:cs="宋体"/>
          <w:color w:val="FF0000"/>
          <w:sz w:val="24"/>
          <w:highlight w:val="none"/>
        </w:rPr>
        <w:t>行业 ；制造商为</w:t>
      </w:r>
      <w:r>
        <w:rPr>
          <w:rFonts w:hint="eastAsia" w:ascii="宋体" w:hAnsi="宋体" w:cs="宋体"/>
          <w:color w:val="FF0000"/>
          <w:sz w:val="24"/>
          <w:highlight w:val="none"/>
          <w:u w:val="single"/>
        </w:rPr>
        <w:t xml:space="preserve"> </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①</w:t>
      </w:r>
      <w:r>
        <w:rPr>
          <w:rFonts w:hint="default" w:ascii="宋体" w:hAnsi="宋体" w:cs="宋体"/>
          <w:color w:val="FF0000"/>
          <w:sz w:val="24"/>
          <w:highlight w:val="none"/>
          <w:u w:val="single"/>
        </w:rPr>
        <w:t xml:space="preserve">  </w:t>
      </w:r>
      <w:r>
        <w:rPr>
          <w:rFonts w:hint="eastAsia" w:ascii="宋体" w:hAnsi="宋体" w:cs="宋体"/>
          <w:color w:val="FF0000"/>
          <w:sz w:val="24"/>
          <w:highlight w:val="none"/>
          <w:u w:val="single"/>
        </w:rPr>
        <w:t>（企业名称）</w:t>
      </w:r>
      <w:r>
        <w:rPr>
          <w:rFonts w:hint="eastAsia" w:ascii="宋体" w:hAnsi="宋体" w:cs="宋体"/>
          <w:color w:val="FF0000"/>
          <w:sz w:val="24"/>
          <w:highlight w:val="none"/>
        </w:rPr>
        <w:t xml:space="preserve"> ，从业人员</w:t>
      </w:r>
      <w:r>
        <w:rPr>
          <w:rFonts w:hint="eastAsia" w:ascii="宋体" w:hAnsi="宋体" w:cs="宋体"/>
          <w:color w:val="FF0000"/>
          <w:sz w:val="24"/>
          <w:highlight w:val="none"/>
          <w:u w:val="single"/>
        </w:rPr>
        <w:t xml:space="preserve">  </w:t>
      </w:r>
      <w:r>
        <w:rPr>
          <w:rFonts w:hint="eastAsia" w:ascii="宋体" w:hAnsi="宋体" w:cs="宋体"/>
          <w:color w:val="FF0000"/>
          <w:sz w:val="24"/>
          <w:highlight w:val="none"/>
        </w:rPr>
        <w:t>人，营业收入为</w:t>
      </w:r>
      <w:r>
        <w:rPr>
          <w:rFonts w:hint="eastAsia" w:ascii="宋体" w:hAnsi="宋体" w:cs="宋体"/>
          <w:color w:val="FF0000"/>
          <w:sz w:val="24"/>
          <w:highlight w:val="none"/>
          <w:u w:val="single"/>
        </w:rPr>
        <w:t xml:space="preserve">  </w:t>
      </w:r>
      <w:r>
        <w:rPr>
          <w:rFonts w:hint="eastAsia" w:ascii="宋体" w:hAnsi="宋体" w:cs="宋体"/>
          <w:color w:val="FF0000"/>
          <w:sz w:val="24"/>
          <w:highlight w:val="none"/>
        </w:rPr>
        <w:t>万元，资产总额为</w:t>
      </w:r>
      <w:r>
        <w:rPr>
          <w:rFonts w:hint="eastAsia" w:ascii="宋体" w:hAnsi="宋体" w:cs="宋体"/>
          <w:color w:val="FF0000"/>
          <w:sz w:val="24"/>
          <w:highlight w:val="none"/>
          <w:u w:val="single"/>
        </w:rPr>
        <w:t xml:space="preserve">   </w:t>
      </w:r>
      <w:r>
        <w:rPr>
          <w:rFonts w:hint="eastAsia" w:ascii="宋体" w:hAnsi="宋体" w:cs="宋体"/>
          <w:color w:val="FF0000"/>
          <w:sz w:val="24"/>
          <w:highlight w:val="none"/>
        </w:rPr>
        <w:t>万元，属于</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②</w:t>
      </w:r>
      <w:r>
        <w:rPr>
          <w:rFonts w:hint="eastAsia" w:ascii="宋体" w:hAnsi="宋体" w:cs="宋体"/>
          <w:color w:val="FF0000"/>
          <w:sz w:val="24"/>
          <w:highlight w:val="none"/>
          <w:u w:val="single"/>
        </w:rPr>
        <w:t xml:space="preserve"> （中型企业、小型企业、微型企业）</w:t>
      </w:r>
      <w:r>
        <w:rPr>
          <w:rFonts w:hint="eastAsia" w:ascii="宋体" w:hAnsi="宋体" w:cs="宋体"/>
          <w:color w:val="FF0000"/>
          <w:sz w:val="24"/>
          <w:highlight w:val="none"/>
        </w:rPr>
        <w:t>；</w:t>
      </w:r>
    </w:p>
    <w:p w14:paraId="0E51536D">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rPr>
        <w:t>……</w:t>
      </w:r>
    </w:p>
    <w:p w14:paraId="23580E48">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rPr>
        <w:t>以上企业，不属于大企业的分支机构，不存在控股股东为大企业的情形，也不存在与大企业的负责人为同一人的情形。</w:t>
      </w:r>
    </w:p>
    <w:p w14:paraId="73E7BA6B">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rPr>
        <w:t>本企业对上述声明内容的真实性负责。如有虚假，将依法承担相应责任。</w:t>
      </w:r>
    </w:p>
    <w:p w14:paraId="69398804">
      <w:pPr>
        <w:snapToGrid w:val="0"/>
        <w:spacing w:line="360" w:lineRule="auto"/>
        <w:ind w:firstLine="5160" w:firstLineChars="2150"/>
        <w:rPr>
          <w:rFonts w:ascii="宋体" w:hAnsi="宋体" w:cs="宋体"/>
          <w:color w:val="FF0000"/>
          <w:kern w:val="0"/>
          <w:sz w:val="24"/>
          <w:highlight w:val="none"/>
        </w:rPr>
      </w:pPr>
      <w:r>
        <w:rPr>
          <w:rFonts w:hint="eastAsia" w:ascii="宋体" w:hAnsi="宋体" w:cs="宋体"/>
          <w:color w:val="FF0000"/>
          <w:kern w:val="0"/>
          <w:sz w:val="24"/>
          <w:highlight w:val="none"/>
          <w:lang w:val="zh-CN"/>
        </w:rPr>
        <w:t>投标人名称(电子签名)：</w:t>
      </w:r>
    </w:p>
    <w:p w14:paraId="02FF0734">
      <w:pPr>
        <w:snapToGrid w:val="0"/>
        <w:spacing w:line="360" w:lineRule="auto"/>
        <w:rPr>
          <w:rFonts w:ascii="宋体" w:hAnsi="宋体" w:cs="宋体"/>
          <w:color w:val="FF0000"/>
          <w:kern w:val="0"/>
          <w:sz w:val="24"/>
          <w:highlight w:val="none"/>
          <w:lang w:val="zh-CN"/>
        </w:rPr>
      </w:pPr>
      <w:r>
        <w:rPr>
          <w:rFonts w:hint="eastAsia" w:ascii="宋体" w:hAnsi="宋体" w:cs="宋体"/>
          <w:color w:val="FF0000"/>
          <w:kern w:val="0"/>
          <w:sz w:val="24"/>
          <w:highlight w:val="none"/>
          <w:lang w:val="zh-CN"/>
        </w:rPr>
        <w:t xml:space="preserve">                                           日期</w:t>
      </w:r>
      <w:r>
        <w:rPr>
          <w:rFonts w:hint="eastAsia" w:ascii="宋体" w:hAnsi="宋体" w:cs="宋体"/>
          <w:color w:val="FF0000"/>
          <w:kern w:val="0"/>
          <w:sz w:val="24"/>
          <w:highlight w:val="none"/>
        </w:rPr>
        <w:t xml:space="preserve">：  年  </w:t>
      </w:r>
      <w:r>
        <w:rPr>
          <w:rFonts w:hint="eastAsia" w:ascii="宋体" w:hAnsi="宋体" w:cs="宋体"/>
          <w:color w:val="FF0000"/>
          <w:kern w:val="0"/>
          <w:sz w:val="24"/>
          <w:highlight w:val="none"/>
          <w:lang w:val="zh-CN"/>
        </w:rPr>
        <w:t>月</w:t>
      </w:r>
      <w:r>
        <w:rPr>
          <w:rFonts w:hint="eastAsia" w:ascii="宋体" w:hAnsi="宋体" w:cs="宋体"/>
          <w:color w:val="FF0000"/>
          <w:kern w:val="0"/>
          <w:sz w:val="24"/>
          <w:highlight w:val="none"/>
        </w:rPr>
        <w:t xml:space="preserve">   </w:t>
      </w:r>
      <w:r>
        <w:rPr>
          <w:rFonts w:hint="eastAsia" w:ascii="宋体" w:hAnsi="宋体" w:cs="宋体"/>
          <w:color w:val="FF0000"/>
          <w:kern w:val="0"/>
          <w:sz w:val="24"/>
          <w:highlight w:val="none"/>
          <w:lang w:val="zh-CN"/>
        </w:rPr>
        <w:t>日</w:t>
      </w:r>
    </w:p>
    <w:p w14:paraId="20CF0281">
      <w:pPr>
        <w:spacing w:line="360" w:lineRule="auto"/>
        <w:ind w:right="420" w:firstLine="480" w:firstLineChars="200"/>
        <w:rPr>
          <w:rFonts w:ascii="宋体" w:hAnsi="宋体" w:cs="宋体"/>
          <w:color w:val="FF0000"/>
          <w:sz w:val="24"/>
        </w:rPr>
      </w:pPr>
      <w:r>
        <w:rPr>
          <w:rFonts w:hint="eastAsia" w:ascii="宋体" w:hAnsi="宋体" w:cs="宋体"/>
          <w:color w:val="FF0000"/>
          <w:sz w:val="24"/>
        </w:rPr>
        <w:t>注：</w:t>
      </w:r>
    </w:p>
    <w:p w14:paraId="3F930E46">
      <w:pPr>
        <w:numPr>
          <w:ilvl w:val="0"/>
          <w:numId w:val="0"/>
        </w:numPr>
        <w:spacing w:line="360" w:lineRule="auto"/>
        <w:ind w:right="420" w:rightChars="0" w:firstLine="420" w:firstLineChars="0"/>
        <w:rPr>
          <w:rFonts w:hint="eastAsia"/>
          <w:color w:val="FF0000"/>
          <w:lang w:eastAsia="zh-CN"/>
        </w:rPr>
      </w:pPr>
      <w:r>
        <w:rPr>
          <w:rFonts w:hint="eastAsia" w:ascii="宋体" w:hAnsi="宋体" w:cs="宋体"/>
          <w:color w:val="FF0000"/>
          <w:sz w:val="24"/>
          <w:highlight w:val="none"/>
          <w:lang w:val="en-US" w:eastAsia="zh-CN"/>
        </w:rPr>
        <w:t>1、应</w:t>
      </w:r>
      <w:r>
        <w:rPr>
          <w:rFonts w:hint="eastAsia" w:ascii="宋体" w:hAnsi="宋体" w:cs="宋体"/>
          <w:color w:val="FF0000"/>
          <w:sz w:val="24"/>
          <w:highlight w:val="none"/>
        </w:rPr>
        <w:t>按本格式</w:t>
      </w:r>
      <w:r>
        <w:rPr>
          <w:rFonts w:hint="eastAsia" w:ascii="宋体" w:hAnsi="宋体" w:cs="宋体"/>
          <w:color w:val="FF0000"/>
          <w:sz w:val="24"/>
          <w:highlight w:val="none"/>
          <w:lang w:eastAsia="zh-CN"/>
        </w:rPr>
        <w:t>和</w:t>
      </w:r>
      <w:r>
        <w:rPr>
          <w:rFonts w:hint="eastAsia" w:ascii="宋体" w:hAnsi="宋体" w:cs="宋体"/>
          <w:color w:val="FF0000"/>
          <w:sz w:val="24"/>
          <w:highlight w:val="none"/>
        </w:rPr>
        <w:t>要求填写</w:t>
      </w:r>
      <w:r>
        <w:rPr>
          <w:rFonts w:hint="eastAsia" w:ascii="宋体" w:hAnsi="宋体" w:cs="宋体"/>
          <w:color w:val="FF0000"/>
          <w:sz w:val="24"/>
          <w:highlight w:val="none"/>
          <w:lang w:eastAsia="zh-CN"/>
        </w:rPr>
        <w:t>。其中，</w:t>
      </w:r>
      <w:r>
        <w:rPr>
          <w:rFonts w:hint="eastAsia" w:ascii="宋体" w:hAnsi="宋体" w:cs="宋体"/>
          <w:color w:val="FF0000"/>
          <w:sz w:val="24"/>
          <w:highlight w:val="none"/>
        </w:rPr>
        <w:t>标的名称</w:t>
      </w:r>
      <w:r>
        <w:rPr>
          <w:rFonts w:hint="eastAsia" w:ascii="宋体" w:hAnsi="宋体" w:cs="宋体"/>
          <w:color w:val="FF0000"/>
          <w:sz w:val="24"/>
          <w:highlight w:val="none"/>
          <w:lang w:eastAsia="zh-CN"/>
        </w:rPr>
        <w:t>和</w:t>
      </w:r>
      <w:r>
        <w:rPr>
          <w:rFonts w:hint="eastAsia" w:ascii="宋体" w:hAnsi="宋体" w:cs="宋体"/>
          <w:color w:val="FF0000"/>
          <w:sz w:val="24"/>
          <w:highlight w:val="none"/>
        </w:rPr>
        <w:t>所属行业依据招标文件第二部分投标人须知前附表中“采购标的及其对应的中小企业划分标准所属行业”</w:t>
      </w:r>
      <w:r>
        <w:rPr>
          <w:rFonts w:hint="eastAsia" w:ascii="宋体" w:hAnsi="宋体" w:cs="宋体"/>
          <w:color w:val="FF0000"/>
          <w:sz w:val="24"/>
          <w:highlight w:val="none"/>
          <w:lang w:eastAsia="zh-CN"/>
        </w:rPr>
        <w:t>规定的要求</w:t>
      </w:r>
      <w:r>
        <w:rPr>
          <w:rFonts w:hint="eastAsia" w:ascii="宋体" w:hAnsi="宋体" w:cs="宋体"/>
          <w:color w:val="FF0000"/>
          <w:sz w:val="24"/>
          <w:highlight w:val="none"/>
        </w:rPr>
        <w:t>填写，不得缺漏</w:t>
      </w:r>
      <w:r>
        <w:rPr>
          <w:rFonts w:hint="eastAsia" w:ascii="宋体" w:hAnsi="宋体" w:cs="宋体"/>
          <w:color w:val="FF0000"/>
          <w:sz w:val="24"/>
          <w:highlight w:val="none"/>
          <w:lang w:eastAsia="zh-CN"/>
        </w:rPr>
        <w:t>（声明函格式内容中已填写的，无需改动）；标记“</w:t>
      </w:r>
      <w:r>
        <w:rPr>
          <w:rFonts w:hint="eastAsia" w:ascii="宋体" w:hAnsi="宋体" w:eastAsia="宋体" w:cs="宋体"/>
          <w:color w:val="FF0000"/>
          <w:sz w:val="24"/>
          <w:highlight w:val="none"/>
        </w:rPr>
        <w:t>①</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处填写企业名称；</w:t>
      </w:r>
      <w:r>
        <w:rPr>
          <w:rFonts w:hint="eastAsia" w:ascii="宋体" w:hAnsi="宋体" w:cs="宋体"/>
          <w:color w:val="FF0000"/>
          <w:sz w:val="24"/>
          <w:highlight w:val="none"/>
        </w:rPr>
        <w:t>从业人员、营业收入、资产总额填报上一年度数据，无上一年度数据的新成立企业可不填报；结合</w:t>
      </w:r>
      <w:r>
        <w:rPr>
          <w:rFonts w:hint="eastAsia" w:ascii="宋体" w:hAnsi="宋体" w:cs="宋体"/>
          <w:color w:val="FF0000"/>
          <w:sz w:val="24"/>
          <w:highlight w:val="none"/>
          <w:lang w:eastAsia="zh-CN"/>
        </w:rPr>
        <w:t>所填</w:t>
      </w:r>
      <w:r>
        <w:rPr>
          <w:rFonts w:hint="eastAsia" w:ascii="宋体" w:hAnsi="宋体" w:cs="宋体"/>
          <w:color w:val="FF0000"/>
          <w:sz w:val="24"/>
          <w:highlight w:val="none"/>
        </w:rPr>
        <w:t>数据</w:t>
      </w:r>
      <w:r>
        <w:rPr>
          <w:rFonts w:hint="eastAsia" w:ascii="宋体" w:hAnsi="宋体" w:cs="宋体"/>
          <w:color w:val="FF0000"/>
          <w:sz w:val="24"/>
          <w:highlight w:val="none"/>
          <w:lang w:eastAsia="zh-CN"/>
        </w:rPr>
        <w:t>，</w:t>
      </w:r>
      <w:r>
        <w:rPr>
          <w:rFonts w:hint="eastAsia" w:ascii="宋体" w:hAnsi="宋体" w:cs="宋体"/>
          <w:color w:val="FF0000"/>
          <w:sz w:val="24"/>
          <w:highlight w:val="none"/>
        </w:rPr>
        <w:t>依据《中小企业划型标准规定》（工信部联企业〔2011〕300号）</w:t>
      </w:r>
      <w:r>
        <w:rPr>
          <w:rFonts w:hint="eastAsia" w:ascii="宋体" w:hAnsi="宋体" w:cs="宋体"/>
          <w:color w:val="FF0000"/>
          <w:sz w:val="24"/>
          <w:highlight w:val="none"/>
          <w:lang w:eastAsia="zh-CN"/>
        </w:rPr>
        <w:t>规定</w:t>
      </w:r>
      <w:r>
        <w:rPr>
          <w:rFonts w:hint="eastAsia" w:ascii="宋体" w:hAnsi="宋体" w:cs="宋体"/>
          <w:color w:val="FF0000"/>
          <w:sz w:val="24"/>
          <w:highlight w:val="none"/>
        </w:rPr>
        <w:t>，确定中型企业、小型企业、微型企业</w:t>
      </w:r>
      <w:r>
        <w:rPr>
          <w:rFonts w:hint="eastAsia" w:ascii="宋体" w:hAnsi="宋体" w:cs="宋体"/>
          <w:color w:val="FF0000"/>
          <w:sz w:val="24"/>
          <w:highlight w:val="none"/>
          <w:lang w:val="en-US" w:eastAsia="zh-CN"/>
        </w:rPr>
        <w:t>三</w:t>
      </w:r>
      <w:r>
        <w:rPr>
          <w:rFonts w:hint="eastAsia" w:ascii="宋体" w:hAnsi="宋体" w:cs="宋体"/>
          <w:color w:val="FF0000"/>
          <w:sz w:val="24"/>
          <w:highlight w:val="none"/>
        </w:rPr>
        <w:t>种企业类型中</w:t>
      </w:r>
      <w:r>
        <w:rPr>
          <w:rFonts w:hint="eastAsia" w:ascii="宋体" w:hAnsi="宋体" w:cs="宋体"/>
          <w:color w:val="FF0000"/>
          <w:sz w:val="24"/>
          <w:highlight w:val="none"/>
          <w:lang w:eastAsia="zh-CN"/>
        </w:rPr>
        <w:t>的其中一</w:t>
      </w:r>
      <w:r>
        <w:rPr>
          <w:rFonts w:hint="eastAsia" w:ascii="宋体" w:hAnsi="宋体" w:cs="宋体"/>
          <w:color w:val="FF0000"/>
          <w:sz w:val="24"/>
          <w:highlight w:val="none"/>
        </w:rPr>
        <w:t>种</w:t>
      </w:r>
      <w:r>
        <w:rPr>
          <w:rFonts w:hint="eastAsia" w:ascii="宋体" w:hAnsi="宋体" w:cs="宋体"/>
          <w:color w:val="FF0000"/>
          <w:sz w:val="24"/>
          <w:highlight w:val="none"/>
          <w:lang w:eastAsia="zh-CN"/>
        </w:rPr>
        <w:t>在标记“②”处</w:t>
      </w:r>
      <w:r>
        <w:rPr>
          <w:rFonts w:hint="eastAsia" w:ascii="宋体" w:hAnsi="宋体" w:cs="宋体"/>
          <w:color w:val="FF0000"/>
          <w:sz w:val="24"/>
          <w:highlight w:val="none"/>
        </w:rPr>
        <w:t>填写。</w:t>
      </w:r>
    </w:p>
    <w:p w14:paraId="26B4E875">
      <w:pPr>
        <w:spacing w:line="360" w:lineRule="auto"/>
        <w:ind w:right="420" w:firstLine="480" w:firstLineChars="200"/>
        <w:rPr>
          <w:rFonts w:ascii="宋体" w:hAnsi="宋体" w:cs="宋体"/>
          <w:b/>
          <w:color w:val="auto"/>
          <w:sz w:val="32"/>
          <w:szCs w:val="32"/>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18ADCF">
      <w:pPr>
        <w:rPr>
          <w:rFonts w:hint="eastAsia"/>
          <w:color w:val="auto"/>
          <w:highlight w:val="none"/>
        </w:rPr>
      </w:pPr>
      <w:r>
        <w:rPr>
          <w:rFonts w:hint="eastAsia"/>
          <w:color w:val="auto"/>
          <w:highlight w:val="none"/>
        </w:rPr>
        <w:br w:type="page"/>
      </w:r>
    </w:p>
    <w:p w14:paraId="1A52882B">
      <w:pPr>
        <w:pStyle w:val="2"/>
        <w:rPr>
          <w:rFonts w:hint="eastAsia" w:ascii="宋体" w:hAnsi="宋体" w:eastAsia="宋体" w:cs="宋体"/>
          <w:b/>
          <w:bCs w:val="0"/>
          <w:color w:val="FF0000"/>
          <w:sz w:val="32"/>
          <w:szCs w:val="18"/>
          <w:highlight w:val="none"/>
          <w:lang w:val="en-US" w:eastAsia="zh-CN"/>
        </w:rPr>
      </w:pPr>
      <w:r>
        <w:rPr>
          <w:rFonts w:hint="eastAsia" w:ascii="宋体" w:hAnsi="宋体" w:eastAsia="宋体" w:cs="宋体"/>
          <w:b/>
          <w:bCs w:val="0"/>
          <w:color w:val="FF0000"/>
          <w:sz w:val="32"/>
          <w:szCs w:val="18"/>
          <w:highlight w:val="none"/>
          <w:lang w:val="en-US"/>
        </w:rPr>
        <w:t>附件</w:t>
      </w:r>
      <w:r>
        <w:rPr>
          <w:rFonts w:hint="eastAsia" w:ascii="宋体" w:hAnsi="宋体" w:eastAsia="宋体" w:cs="宋体"/>
          <w:b/>
          <w:bCs w:val="0"/>
          <w:color w:val="FF0000"/>
          <w:sz w:val="32"/>
          <w:szCs w:val="18"/>
          <w:highlight w:val="none"/>
          <w:lang w:val="en-US" w:eastAsia="zh-CN"/>
        </w:rPr>
        <w:t>12</w:t>
      </w:r>
      <w:r>
        <w:rPr>
          <w:rFonts w:hint="eastAsia" w:ascii="宋体" w:hAnsi="宋体" w:eastAsia="宋体" w:cs="宋体"/>
          <w:b/>
          <w:bCs w:val="0"/>
          <w:color w:val="FF0000"/>
          <w:sz w:val="32"/>
          <w:szCs w:val="18"/>
          <w:highlight w:val="none"/>
          <w:lang w:val="en-US"/>
        </w:rPr>
        <w:t>：中小企业</w:t>
      </w:r>
      <w:r>
        <w:rPr>
          <w:rFonts w:hint="eastAsia" w:ascii="宋体" w:hAnsi="宋体" w:eastAsia="宋体" w:cs="宋体"/>
          <w:b/>
          <w:bCs w:val="0"/>
          <w:color w:val="FF0000"/>
          <w:sz w:val="32"/>
          <w:szCs w:val="18"/>
          <w:highlight w:val="none"/>
          <w:lang w:val="en-US" w:eastAsia="zh-CN"/>
        </w:rPr>
        <w:t>划型标准</w:t>
      </w:r>
    </w:p>
    <w:p w14:paraId="7AE881F3">
      <w:pPr>
        <w:spacing w:line="360" w:lineRule="auto"/>
        <w:rPr>
          <w:rFonts w:hint="eastAsia"/>
          <w:color w:val="FF0000"/>
        </w:rPr>
      </w:pPr>
      <w:r>
        <w:rPr>
          <w:rFonts w:hint="eastAsia" w:ascii="宋体" w:hAnsi="宋体" w:eastAsia="宋体" w:cs="宋体"/>
          <w:color w:val="FF0000"/>
          <w:kern w:val="0"/>
          <w:sz w:val="24"/>
          <w:szCs w:val="24"/>
        </w:rPr>
        <w:t>各行业划型标准为：</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（十六）其他未列明行业。从业人员300人以下的为中小微型企业。其中，从业人员100人及以上的为中型企业；从业人员10人及以上的为小型企业；从业人员10人以下的为微型企业。</w:t>
      </w:r>
    </w:p>
    <w:p w14:paraId="63654445">
      <w:pPr>
        <w:spacing w:line="440" w:lineRule="exact"/>
        <w:ind w:firstLine="803" w:firstLineChars="200"/>
        <w:jc w:val="center"/>
        <w:rPr>
          <w:rFonts w:hint="eastAsia"/>
          <w:b/>
          <w:bCs/>
          <w:sz w:val="40"/>
          <w:szCs w:val="48"/>
        </w:rPr>
      </w:pPr>
    </w:p>
    <w:p w14:paraId="58A3E078">
      <w:pPr>
        <w:spacing w:line="440" w:lineRule="exact"/>
        <w:ind w:firstLine="803" w:firstLineChars="200"/>
        <w:jc w:val="center"/>
        <w:rPr>
          <w:rFonts w:hint="eastAsia"/>
          <w:b/>
          <w:bCs/>
          <w:sz w:val="40"/>
          <w:szCs w:val="48"/>
        </w:rPr>
      </w:pPr>
    </w:p>
    <w:p w14:paraId="04E26DAD">
      <w:pPr>
        <w:spacing w:line="440" w:lineRule="exact"/>
        <w:ind w:firstLine="803" w:firstLineChars="200"/>
        <w:jc w:val="center"/>
        <w:rPr>
          <w:rFonts w:hint="eastAsia"/>
          <w:b/>
          <w:bCs/>
          <w:sz w:val="40"/>
          <w:szCs w:val="48"/>
        </w:rPr>
      </w:pPr>
    </w:p>
    <w:p w14:paraId="32E433D9">
      <w:pPr>
        <w:spacing w:line="440" w:lineRule="exact"/>
        <w:ind w:firstLine="803" w:firstLineChars="200"/>
        <w:jc w:val="center"/>
        <w:rPr>
          <w:rFonts w:hint="eastAsia"/>
          <w:b/>
          <w:bCs/>
          <w:sz w:val="40"/>
          <w:szCs w:val="48"/>
        </w:rPr>
      </w:pPr>
    </w:p>
    <w:p w14:paraId="3EFA567C">
      <w:pPr>
        <w:spacing w:line="440" w:lineRule="exact"/>
        <w:ind w:firstLine="803" w:firstLineChars="200"/>
        <w:jc w:val="center"/>
        <w:rPr>
          <w:rFonts w:hint="eastAsia"/>
          <w:b/>
          <w:bCs/>
          <w:sz w:val="40"/>
          <w:szCs w:val="48"/>
        </w:rPr>
      </w:pPr>
    </w:p>
    <w:p w14:paraId="73822B89">
      <w:pPr>
        <w:pStyle w:val="2"/>
        <w:rPr>
          <w:rFonts w:hint="eastAsia"/>
          <w:b/>
          <w:bCs/>
          <w:sz w:val="40"/>
          <w:szCs w:val="48"/>
        </w:rPr>
      </w:pPr>
    </w:p>
    <w:p w14:paraId="0E2054DF">
      <w:pPr>
        <w:rPr>
          <w:rFonts w:hint="eastAsia"/>
          <w:b/>
          <w:bCs/>
          <w:sz w:val="40"/>
          <w:szCs w:val="48"/>
        </w:rPr>
      </w:pPr>
    </w:p>
    <w:p w14:paraId="0E91DF66">
      <w:pPr>
        <w:pStyle w:val="2"/>
        <w:rPr>
          <w:rFonts w:hint="eastAsia"/>
          <w:b/>
          <w:bCs/>
          <w:sz w:val="40"/>
          <w:szCs w:val="48"/>
        </w:rPr>
      </w:pPr>
    </w:p>
    <w:p w14:paraId="2AA6F384">
      <w:pPr>
        <w:rPr>
          <w:rFonts w:hint="eastAsia"/>
          <w:b/>
          <w:bCs/>
          <w:sz w:val="40"/>
          <w:szCs w:val="48"/>
        </w:rPr>
      </w:pPr>
    </w:p>
    <w:p w14:paraId="12F8CFBC">
      <w:pPr>
        <w:pStyle w:val="2"/>
        <w:rPr>
          <w:rFonts w:hint="eastAsia"/>
          <w:b/>
          <w:bCs/>
          <w:sz w:val="40"/>
          <w:szCs w:val="48"/>
        </w:rPr>
      </w:pPr>
    </w:p>
    <w:p w14:paraId="7A753967">
      <w:pPr>
        <w:rPr>
          <w:rFonts w:hint="eastAsia"/>
          <w:b/>
          <w:bCs/>
          <w:sz w:val="40"/>
          <w:szCs w:val="48"/>
        </w:rPr>
      </w:pPr>
    </w:p>
    <w:p w14:paraId="1F02DDA5">
      <w:pPr>
        <w:pStyle w:val="2"/>
        <w:rPr>
          <w:rFonts w:hint="eastAsia"/>
          <w:b/>
          <w:bCs/>
          <w:sz w:val="40"/>
          <w:szCs w:val="48"/>
        </w:rPr>
      </w:pPr>
    </w:p>
    <w:p w14:paraId="6621FFD1">
      <w:pPr>
        <w:rPr>
          <w:rFonts w:hint="eastAsia"/>
          <w:b/>
          <w:bCs/>
          <w:sz w:val="40"/>
          <w:szCs w:val="48"/>
        </w:rPr>
      </w:pPr>
    </w:p>
    <w:p w14:paraId="73848A38">
      <w:pPr>
        <w:pStyle w:val="2"/>
        <w:rPr>
          <w:rFonts w:hint="eastAsia"/>
          <w:b/>
          <w:bCs/>
          <w:sz w:val="40"/>
          <w:szCs w:val="48"/>
        </w:rPr>
      </w:pPr>
    </w:p>
    <w:p w14:paraId="7FCC81A0">
      <w:pPr>
        <w:rPr>
          <w:rFonts w:hint="eastAsia"/>
          <w:b/>
          <w:bCs/>
          <w:sz w:val="40"/>
          <w:szCs w:val="48"/>
        </w:rPr>
      </w:pPr>
    </w:p>
    <w:p w14:paraId="16A0D8D4">
      <w:pPr>
        <w:pStyle w:val="2"/>
        <w:rPr>
          <w:rFonts w:hint="eastAsia"/>
          <w:b/>
          <w:bCs/>
          <w:sz w:val="40"/>
          <w:szCs w:val="48"/>
        </w:rPr>
      </w:pPr>
    </w:p>
    <w:p w14:paraId="0B1EBEC4">
      <w:pPr>
        <w:rPr>
          <w:rFonts w:hint="eastAsia"/>
          <w:b/>
          <w:bCs/>
          <w:sz w:val="40"/>
          <w:szCs w:val="48"/>
        </w:rPr>
      </w:pPr>
    </w:p>
    <w:p w14:paraId="1CD6FC77">
      <w:pPr>
        <w:pStyle w:val="2"/>
        <w:rPr>
          <w:rFonts w:hint="eastAsia"/>
        </w:rPr>
      </w:pPr>
    </w:p>
    <w:p w14:paraId="37E75828">
      <w:pPr>
        <w:spacing w:line="440" w:lineRule="exact"/>
        <w:ind w:firstLine="803" w:firstLineChars="200"/>
        <w:jc w:val="center"/>
        <w:rPr>
          <w:rFonts w:hint="eastAsia"/>
          <w:b/>
          <w:bCs/>
          <w:sz w:val="40"/>
          <w:szCs w:val="48"/>
        </w:rPr>
      </w:pPr>
    </w:p>
    <w:p w14:paraId="139289FC">
      <w:pPr>
        <w:spacing w:line="440" w:lineRule="exact"/>
        <w:ind w:firstLine="803" w:firstLineChars="200"/>
        <w:jc w:val="center"/>
        <w:rPr>
          <w:rFonts w:hint="eastAsia"/>
          <w:b/>
          <w:bCs/>
          <w:sz w:val="40"/>
          <w:szCs w:val="48"/>
        </w:rPr>
      </w:pPr>
    </w:p>
    <w:p w14:paraId="2D0B43B0">
      <w:pPr>
        <w:spacing w:line="440" w:lineRule="exact"/>
        <w:ind w:firstLine="803" w:firstLineChars="200"/>
        <w:jc w:val="center"/>
        <w:rPr>
          <w:rFonts w:hint="eastAsia" w:ascii="仿宋" w:hAnsi="仿宋" w:eastAsia="仿宋" w:cs="仿宋"/>
          <w:b/>
          <w:bCs/>
          <w:sz w:val="48"/>
          <w:szCs w:val="48"/>
        </w:rPr>
      </w:pPr>
      <w:r>
        <w:rPr>
          <w:rFonts w:hint="eastAsia"/>
          <w:b/>
          <w:bCs/>
          <w:sz w:val="40"/>
          <w:szCs w:val="48"/>
        </w:rPr>
        <w:t>采购合同</w:t>
      </w:r>
      <w:r>
        <w:rPr>
          <w:rFonts w:hint="eastAsia"/>
          <w:b/>
          <w:bCs/>
          <w:sz w:val="40"/>
          <w:szCs w:val="48"/>
          <w:lang w:val="en-US" w:eastAsia="zh-CN"/>
        </w:rPr>
        <w:t>样本</w:t>
      </w:r>
    </w:p>
    <w:p w14:paraId="3CCBB7D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合同编号：</w:t>
      </w:r>
    </w:p>
    <w:p w14:paraId="581B9B7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签订地点：                                 签订时间：20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DB765B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p>
    <w:p w14:paraId="7DBF24F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甲方：                                     </w:t>
      </w:r>
    </w:p>
    <w:p w14:paraId="6718248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                                     </w:t>
      </w:r>
    </w:p>
    <w:p w14:paraId="01D3B3BA">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供、需双方根据杭州</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sz w:val="24"/>
          <w:szCs w:val="24"/>
          <w:lang w:eastAsia="zh-CN"/>
        </w:rPr>
        <w:t>项目编号</w:t>
      </w:r>
      <w:r>
        <w:rPr>
          <w:rFonts w:hint="eastAsia" w:ascii="仿宋" w:hAnsi="仿宋" w:eastAsia="仿宋" w:cs="仿宋"/>
          <w:sz w:val="24"/>
          <w:szCs w:val="24"/>
        </w:rPr>
        <w:t>XZCG</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采购</w:t>
      </w:r>
      <w:r>
        <w:rPr>
          <w:rFonts w:hint="eastAsia" w:ascii="仿宋" w:hAnsi="仿宋" w:eastAsia="仿宋" w:cs="仿宋"/>
          <w:sz w:val="24"/>
          <w:szCs w:val="24"/>
        </w:rPr>
        <w:t>结果和</w:t>
      </w:r>
      <w:r>
        <w:rPr>
          <w:rFonts w:hint="eastAsia" w:ascii="仿宋" w:hAnsi="仿宋" w:eastAsia="仿宋" w:cs="仿宋"/>
          <w:sz w:val="24"/>
          <w:szCs w:val="24"/>
          <w:lang w:eastAsia="zh-CN"/>
        </w:rPr>
        <w:t>交易文件</w:t>
      </w:r>
      <w:r>
        <w:rPr>
          <w:rFonts w:hint="eastAsia" w:ascii="仿宋" w:hAnsi="仿宋" w:eastAsia="仿宋" w:cs="仿宋"/>
          <w:sz w:val="24"/>
          <w:szCs w:val="24"/>
        </w:rPr>
        <w:t>的要求，并经双方协调一致，订立本采购合同。</w:t>
      </w:r>
    </w:p>
    <w:p w14:paraId="61EC01E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一、合同文件：</w:t>
      </w:r>
    </w:p>
    <w:p w14:paraId="1CE8A76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1、合同条款。</w:t>
      </w:r>
    </w:p>
    <w:p w14:paraId="2B31B05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成交通知书</w:t>
      </w:r>
      <w:r>
        <w:rPr>
          <w:rFonts w:hint="eastAsia" w:ascii="仿宋" w:hAnsi="仿宋" w:eastAsia="仿宋" w:cs="仿宋"/>
          <w:sz w:val="24"/>
          <w:szCs w:val="24"/>
        </w:rPr>
        <w:t>。</w:t>
      </w:r>
    </w:p>
    <w:p w14:paraId="561C14E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交易文件</w:t>
      </w:r>
      <w:r>
        <w:rPr>
          <w:rFonts w:hint="eastAsia" w:ascii="仿宋" w:hAnsi="仿宋" w:eastAsia="仿宋" w:cs="仿宋"/>
          <w:sz w:val="24"/>
          <w:szCs w:val="24"/>
        </w:rPr>
        <w:t>。</w:t>
      </w:r>
    </w:p>
    <w:p w14:paraId="395913A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4、更正公告。</w:t>
      </w:r>
    </w:p>
    <w:p w14:paraId="4AFFF71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成交单位响应文件</w:t>
      </w:r>
      <w:r>
        <w:rPr>
          <w:rFonts w:hint="eastAsia" w:ascii="仿宋" w:hAnsi="仿宋" w:eastAsia="仿宋" w:cs="仿宋"/>
          <w:sz w:val="24"/>
          <w:szCs w:val="24"/>
        </w:rPr>
        <w:t>。</w:t>
      </w:r>
    </w:p>
    <w:p w14:paraId="66BFA9E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6、其他。</w:t>
      </w:r>
    </w:p>
    <w:p w14:paraId="44CF970A">
      <w:pPr>
        <w:spacing w:line="500" w:lineRule="exact"/>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rPr>
        <w:t>二、合同金额: 本合同金额为(大写)_________________元（￥</w:t>
      </w:r>
      <w:r>
        <w:rPr>
          <w:rFonts w:hint="eastAsia" w:ascii="仿宋" w:hAnsi="仿宋" w:eastAsia="仿宋" w:cs="仿宋"/>
          <w:sz w:val="24"/>
          <w:szCs w:val="24"/>
          <w:u w:val="single"/>
        </w:rPr>
        <w:t>　　　　</w:t>
      </w:r>
      <w:r>
        <w:rPr>
          <w:rFonts w:hint="eastAsia" w:ascii="仿宋" w:hAnsi="仿宋" w:eastAsia="仿宋" w:cs="仿宋"/>
          <w:sz w:val="24"/>
          <w:szCs w:val="24"/>
        </w:rPr>
        <w:t>元）人民币</w:t>
      </w:r>
      <w:r>
        <w:rPr>
          <w:rFonts w:hint="eastAsia" w:ascii="仿宋" w:hAnsi="仿宋" w:eastAsia="仿宋" w:cs="仿宋"/>
          <w:sz w:val="24"/>
          <w:szCs w:val="24"/>
          <w:lang w:eastAsia="zh-CN"/>
        </w:rPr>
        <w:t>（</w:t>
      </w:r>
      <w:r>
        <w:rPr>
          <w:rFonts w:hint="eastAsia" w:ascii="仿宋" w:hAnsi="仿宋" w:eastAsia="仿宋" w:cs="仿宋"/>
          <w:color w:val="000000"/>
          <w:sz w:val="24"/>
          <w:szCs w:val="24"/>
          <w:highlight w:val="none"/>
        </w:rPr>
        <w:t>本合同为总价包干合同，费用包括但不限于</w:t>
      </w:r>
      <w:r>
        <w:rPr>
          <w:rFonts w:hint="eastAsia" w:ascii="仿宋" w:hAnsi="仿宋" w:eastAsia="仿宋" w:cs="仿宋"/>
          <w:color w:val="000000"/>
          <w:sz w:val="24"/>
          <w:szCs w:val="24"/>
          <w:highlight w:val="none"/>
          <w:lang w:val="en-US" w:eastAsia="zh-CN"/>
        </w:rPr>
        <w:t>货物费、</w:t>
      </w:r>
      <w:r>
        <w:rPr>
          <w:rFonts w:hint="eastAsia" w:ascii="仿宋" w:hAnsi="仿宋" w:eastAsia="仿宋" w:cs="仿宋"/>
          <w:color w:val="000000"/>
          <w:sz w:val="24"/>
          <w:szCs w:val="24"/>
          <w:highlight w:val="none"/>
        </w:rPr>
        <w:t>人工费、机械费、试验费、材料费、维护费、专家论证费、住宿交通、通讯费、差旅费、办公费、管理费、利润及税金等</w:t>
      </w:r>
      <w:r>
        <w:rPr>
          <w:rFonts w:hint="eastAsia" w:ascii="仿宋" w:hAnsi="仿宋" w:eastAsia="仿宋" w:cs="仿宋"/>
          <w:color w:val="000000"/>
          <w:sz w:val="24"/>
          <w:szCs w:val="24"/>
          <w:highlight w:val="none"/>
          <w:lang w:eastAsia="zh-CN"/>
        </w:rPr>
        <w:t>和</w:t>
      </w:r>
      <w:r>
        <w:rPr>
          <w:rFonts w:hint="eastAsia" w:ascii="仿宋" w:hAnsi="仿宋" w:eastAsia="仿宋" w:cs="仿宋"/>
          <w:color w:val="000000"/>
          <w:sz w:val="24"/>
          <w:szCs w:val="24"/>
          <w:highlight w:val="none"/>
        </w:rPr>
        <w:t>后续服务可能发生的各项费用。</w:t>
      </w:r>
      <w:r>
        <w:rPr>
          <w:rFonts w:hint="eastAsia" w:ascii="仿宋" w:hAnsi="仿宋" w:eastAsia="仿宋" w:cs="仿宋"/>
          <w:color w:val="000000"/>
          <w:sz w:val="24"/>
          <w:szCs w:val="24"/>
          <w:highlight w:val="none"/>
          <w:lang w:eastAsia="zh-CN"/>
        </w:rPr>
        <w:t>）</w:t>
      </w:r>
    </w:p>
    <w:p w14:paraId="331F910D">
      <w:pPr>
        <w:spacing w:line="440" w:lineRule="exact"/>
        <w:ind w:left="479" w:leftChars="228"/>
        <w:rPr>
          <w:rFonts w:hint="eastAsia" w:ascii="仿宋" w:hAnsi="仿宋" w:eastAsia="仿宋" w:cs="仿宋"/>
          <w:sz w:val="24"/>
          <w:szCs w:val="24"/>
          <w:highlight w:val="none"/>
        </w:rPr>
      </w:pPr>
      <w:r>
        <w:rPr>
          <w:rFonts w:hint="eastAsia" w:ascii="仿宋" w:hAnsi="仿宋" w:eastAsia="仿宋" w:cs="仿宋"/>
          <w:sz w:val="24"/>
          <w:szCs w:val="24"/>
          <w:highlight w:val="none"/>
        </w:rPr>
        <w:t>附：</w:t>
      </w:r>
    </w:p>
    <w:p w14:paraId="2DB1747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《采购项目清单内容》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12C4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688BB417">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9316184">
            <w:pPr>
              <w:jc w:val="center"/>
              <w:rPr>
                <w:rFonts w:hint="eastAsia" w:ascii="仿宋" w:hAnsi="仿宋" w:eastAsia="仿宋" w:cs="仿宋"/>
                <w:sz w:val="24"/>
                <w:szCs w:val="24"/>
              </w:rPr>
            </w:pPr>
            <w:r>
              <w:rPr>
                <w:rFonts w:hint="eastAsia" w:ascii="仿宋" w:hAnsi="仿宋" w:eastAsia="仿宋" w:cs="仿宋"/>
                <w:sz w:val="24"/>
                <w:szCs w:val="24"/>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3270CA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477EA91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17DFA452">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F48F4B1">
            <w:pPr>
              <w:jc w:val="center"/>
              <w:rPr>
                <w:rFonts w:hint="eastAsia" w:ascii="仿宋" w:hAnsi="仿宋" w:eastAsia="仿宋" w:cs="仿宋"/>
                <w:sz w:val="24"/>
                <w:szCs w:val="24"/>
              </w:rPr>
            </w:pPr>
            <w:r>
              <w:rPr>
                <w:rFonts w:hint="eastAsia" w:ascii="仿宋" w:hAnsi="仿宋" w:eastAsia="仿宋" w:cs="仿宋"/>
                <w:sz w:val="24"/>
                <w:szCs w:val="24"/>
                <w:lang w:eastAsia="zh-CN"/>
              </w:rPr>
              <w:t>成交总价</w:t>
            </w:r>
            <w:r>
              <w:rPr>
                <w:rFonts w:hint="eastAsia" w:ascii="仿宋" w:hAnsi="仿宋" w:eastAsia="仿宋" w:cs="仿宋"/>
                <w:sz w:val="24"/>
                <w:szCs w:val="24"/>
              </w:rPr>
              <w:t>（元）</w:t>
            </w:r>
          </w:p>
        </w:tc>
      </w:tr>
      <w:tr w14:paraId="4289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70F0FF84">
            <w:pPr>
              <w:jc w:val="center"/>
              <w:rPr>
                <w:rFonts w:hint="eastAsia" w:ascii="仿宋" w:hAnsi="仿宋" w:eastAsia="仿宋" w:cs="仿宋"/>
                <w:sz w:val="24"/>
                <w:szCs w:val="24"/>
              </w:rPr>
            </w:pPr>
            <w:r>
              <w:rPr>
                <w:rFonts w:hint="eastAsia" w:ascii="仿宋" w:hAnsi="仿宋" w:eastAsia="仿宋" w:cs="仿宋"/>
                <w:sz w:val="24"/>
                <w:szCs w:val="24"/>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CEAE1CF">
            <w:pPr>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BCA095C">
            <w:pPr>
              <w:jc w:val="center"/>
              <w:rPr>
                <w:rFonts w:hint="eastAsia" w:ascii="仿宋" w:hAnsi="仿宋" w:eastAsia="仿宋" w:cs="仿宋"/>
                <w:sz w:val="24"/>
                <w:szCs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1076021B">
            <w:pPr>
              <w:jc w:val="center"/>
              <w:rPr>
                <w:rFonts w:hint="eastAsia" w:ascii="仿宋" w:hAnsi="仿宋" w:eastAsia="仿宋" w:cs="仿宋"/>
                <w:sz w:val="24"/>
                <w:szCs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2F8414F">
            <w:pPr>
              <w:jc w:val="center"/>
              <w:rPr>
                <w:rFonts w:hint="eastAsia" w:ascii="仿宋" w:hAnsi="仿宋" w:eastAsia="仿宋" w:cs="仿宋"/>
                <w:sz w:val="24"/>
                <w:szCs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0E0E08CC">
            <w:pPr>
              <w:jc w:val="center"/>
              <w:rPr>
                <w:rFonts w:hint="eastAsia" w:ascii="仿宋" w:hAnsi="仿宋" w:eastAsia="仿宋" w:cs="仿宋"/>
                <w:sz w:val="24"/>
                <w:szCs w:val="24"/>
              </w:rPr>
            </w:pPr>
          </w:p>
        </w:tc>
      </w:tr>
      <w:tr w14:paraId="2BB9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42BCC22C">
            <w:pPr>
              <w:jc w:val="center"/>
              <w:rPr>
                <w:rFonts w:hint="eastAsia" w:ascii="仿宋" w:hAnsi="仿宋" w:eastAsia="仿宋" w:cs="仿宋"/>
                <w:sz w:val="24"/>
                <w:szCs w:val="24"/>
              </w:rPr>
            </w:pPr>
            <w:r>
              <w:rPr>
                <w:rFonts w:hint="eastAsia" w:ascii="仿宋" w:hAnsi="仿宋" w:eastAsia="仿宋" w:cs="仿宋"/>
                <w:sz w:val="24"/>
                <w:szCs w:val="24"/>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8EAA542">
            <w:pPr>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1CBB401">
            <w:pPr>
              <w:jc w:val="center"/>
              <w:rPr>
                <w:rFonts w:hint="eastAsia" w:ascii="仿宋" w:hAnsi="仿宋" w:eastAsia="仿宋" w:cs="仿宋"/>
                <w:sz w:val="24"/>
                <w:szCs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493588BB">
            <w:pPr>
              <w:jc w:val="center"/>
              <w:rPr>
                <w:rFonts w:hint="eastAsia" w:ascii="仿宋" w:hAnsi="仿宋" w:eastAsia="仿宋" w:cs="仿宋"/>
                <w:sz w:val="24"/>
                <w:szCs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5812A83">
            <w:pPr>
              <w:jc w:val="center"/>
              <w:rPr>
                <w:rFonts w:hint="eastAsia" w:ascii="仿宋" w:hAnsi="仿宋" w:eastAsia="仿宋" w:cs="仿宋"/>
                <w:sz w:val="24"/>
                <w:szCs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2E00FFB">
            <w:pPr>
              <w:jc w:val="center"/>
              <w:rPr>
                <w:rFonts w:hint="eastAsia" w:ascii="仿宋" w:hAnsi="仿宋" w:eastAsia="仿宋" w:cs="仿宋"/>
                <w:sz w:val="24"/>
                <w:szCs w:val="24"/>
              </w:rPr>
            </w:pPr>
          </w:p>
        </w:tc>
      </w:tr>
    </w:tbl>
    <w:p w14:paraId="27CD223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三、技术资料</w:t>
      </w:r>
    </w:p>
    <w:p w14:paraId="0963B12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1.乙方应按</w:t>
      </w:r>
      <w:r>
        <w:rPr>
          <w:rFonts w:hint="eastAsia" w:ascii="仿宋" w:hAnsi="仿宋" w:eastAsia="仿宋" w:cs="仿宋"/>
          <w:sz w:val="24"/>
          <w:szCs w:val="24"/>
          <w:lang w:eastAsia="zh-CN"/>
        </w:rPr>
        <w:t>交易文件</w:t>
      </w:r>
      <w:r>
        <w:rPr>
          <w:rFonts w:hint="eastAsia" w:ascii="仿宋" w:hAnsi="仿宋" w:eastAsia="仿宋" w:cs="仿宋"/>
          <w:sz w:val="24"/>
          <w:szCs w:val="24"/>
        </w:rPr>
        <w:t>规定的时间向甲方提供有关技术资料。</w:t>
      </w:r>
    </w:p>
    <w:p w14:paraId="17274BA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2478D7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四、知识产权</w:t>
      </w:r>
    </w:p>
    <w:p w14:paraId="1DB9604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乙方应保证提供服务过程中不会侵犯任何第三方的知识产权。</w:t>
      </w:r>
    </w:p>
    <w:p w14:paraId="6CA8E22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五、履约保证金</w:t>
      </w:r>
    </w:p>
    <w:p w14:paraId="72D2811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本项目不收取</w:t>
      </w:r>
      <w:r>
        <w:rPr>
          <w:rFonts w:hint="eastAsia" w:ascii="仿宋" w:hAnsi="仿宋" w:eastAsia="仿宋" w:cs="仿宋"/>
          <w:kern w:val="2"/>
          <w:sz w:val="24"/>
          <w:szCs w:val="24"/>
          <w:lang w:val="en-US" w:eastAsia="zh-CN" w:bidi="ar-SA"/>
        </w:rPr>
        <w:t>。</w:t>
      </w:r>
    </w:p>
    <w:p w14:paraId="5CB373B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六、转包或分包</w:t>
      </w:r>
    </w:p>
    <w:p w14:paraId="628413F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1.本合同范围的服务，应由乙方直接供应，不得转让他人供应；</w:t>
      </w:r>
    </w:p>
    <w:p w14:paraId="1D6D0CC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3.未经甲方同意的分包行为，甲方有权解除合同，没收履约保证金并追究乙方的违约责任。</w:t>
      </w:r>
    </w:p>
    <w:p w14:paraId="0D2903FF">
      <w:pPr>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t>七</w:t>
      </w:r>
      <w:r>
        <w:rPr>
          <w:rFonts w:hint="eastAsia" w:ascii="仿宋" w:hAnsi="仿宋" w:eastAsia="仿宋" w:cs="仿宋"/>
          <w:sz w:val="24"/>
          <w:szCs w:val="24"/>
        </w:rPr>
        <w:t>、合同履行时间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年  月  日至   年  月  日。</w:t>
      </w:r>
    </w:p>
    <w:p w14:paraId="3C4AE42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 八</w:t>
      </w:r>
      <w:r>
        <w:rPr>
          <w:rFonts w:hint="eastAsia" w:ascii="仿宋" w:hAnsi="仿宋" w:eastAsia="仿宋" w:cs="仿宋"/>
          <w:sz w:val="24"/>
          <w:szCs w:val="24"/>
        </w:rPr>
        <w:t>、款项支付</w:t>
      </w:r>
    </w:p>
    <w:p w14:paraId="52940DF6">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1.付款方式：</w:t>
      </w:r>
      <w:r>
        <w:rPr>
          <w:rFonts w:hint="eastAsia" w:ascii="仿宋" w:hAnsi="仿宋" w:eastAsia="仿宋" w:cs="仿宋"/>
          <w:sz w:val="24"/>
          <w:szCs w:val="24"/>
          <w:lang w:val="en-US" w:eastAsia="zh-CN"/>
        </w:rPr>
        <w:t>合同签订后七日内支付合同价的40%作为预付款，车辆交付验收合格提供完整上牌手续、开具发票后7个工作日支付60%货款。</w:t>
      </w:r>
    </w:p>
    <w:p w14:paraId="7376B72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九</w:t>
      </w:r>
      <w:r>
        <w:rPr>
          <w:rFonts w:hint="eastAsia" w:ascii="仿宋" w:hAnsi="仿宋" w:eastAsia="仿宋" w:cs="仿宋"/>
          <w:sz w:val="24"/>
          <w:szCs w:val="24"/>
        </w:rPr>
        <w:t>、税费</w:t>
      </w:r>
    </w:p>
    <w:p w14:paraId="79BAF9F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本合同执行中相关的一切税费均由乙方负担。</w:t>
      </w:r>
    </w:p>
    <w:p w14:paraId="523D94B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十、质量保证及后续服务</w:t>
      </w:r>
    </w:p>
    <w:p w14:paraId="35D304E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乙方应按</w:t>
      </w:r>
      <w:r>
        <w:rPr>
          <w:rFonts w:hint="eastAsia" w:ascii="仿宋" w:hAnsi="仿宋" w:eastAsia="仿宋" w:cs="仿宋"/>
          <w:sz w:val="24"/>
          <w:szCs w:val="24"/>
          <w:lang w:eastAsia="zh-CN"/>
        </w:rPr>
        <w:t>交易文件</w:t>
      </w:r>
      <w:r>
        <w:rPr>
          <w:rFonts w:hint="eastAsia" w:ascii="仿宋" w:hAnsi="仿宋" w:eastAsia="仿宋" w:cs="仿宋"/>
          <w:sz w:val="24"/>
          <w:szCs w:val="24"/>
        </w:rPr>
        <w:t>规定向甲方提供服务。</w:t>
      </w:r>
    </w:p>
    <w:p w14:paraId="2D590A6A">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乙方提供的服务成果在服务质量保证期内发生故障，乙方应负责免费提供后续服务。对达不到要求者，根据实际情况，经双方协商，可按以下办法处理：</w:t>
      </w:r>
    </w:p>
    <w:p w14:paraId="50FBAF9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⑴重做：由乙方承担所发生的全部费用。</w:t>
      </w:r>
    </w:p>
    <w:p w14:paraId="687B96B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14:paraId="5C4F8D1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⑶解除合同。</w:t>
      </w:r>
    </w:p>
    <w:p w14:paraId="2D97A4C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如在使用过程中发生问题，乙方在接到甲方通知后在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 xml:space="preserve">  </w:t>
      </w:r>
      <w:r>
        <w:rPr>
          <w:rFonts w:hint="eastAsia" w:ascii="仿宋" w:hAnsi="仿宋" w:eastAsia="仿宋" w:cs="仿宋"/>
          <w:sz w:val="24"/>
          <w:szCs w:val="24"/>
        </w:rPr>
        <w:t>小时内到达甲方现场。</w:t>
      </w:r>
    </w:p>
    <w:p w14:paraId="3392EBA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4.在服务质量保证期内，乙方应对出现的质量及安全问题负责处理解决并承担一切费用。</w:t>
      </w:r>
    </w:p>
    <w:p w14:paraId="582F1C3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一</w:t>
      </w:r>
      <w:r>
        <w:rPr>
          <w:rFonts w:hint="eastAsia" w:ascii="仿宋" w:hAnsi="仿宋" w:eastAsia="仿宋" w:cs="仿宋"/>
          <w:sz w:val="24"/>
          <w:szCs w:val="24"/>
        </w:rPr>
        <w:t>、违约责任</w:t>
      </w:r>
    </w:p>
    <w:p w14:paraId="37498BE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1.甲方无正当理由拒绝接收服务的，甲方向乙方偿付合同款项百分之</w:t>
      </w:r>
      <w:r>
        <w:rPr>
          <w:rFonts w:hint="eastAsia" w:ascii="仿宋" w:hAnsi="仿宋" w:eastAsia="仿宋" w:cs="仿宋"/>
          <w:sz w:val="24"/>
          <w:szCs w:val="24"/>
          <w:u w:val="single"/>
        </w:rPr>
        <w:t xml:space="preserve"> 五 </w:t>
      </w:r>
      <w:r>
        <w:rPr>
          <w:rFonts w:hint="eastAsia" w:ascii="仿宋" w:hAnsi="仿宋" w:eastAsia="仿宋" w:cs="仿宋"/>
          <w:sz w:val="24"/>
          <w:szCs w:val="24"/>
        </w:rPr>
        <w:t>作为违约金。</w:t>
      </w:r>
    </w:p>
    <w:p w14:paraId="54326E4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.乙方未能如期提供服务的，每日向甲方支付合同款项的千分之</w:t>
      </w:r>
      <w:r>
        <w:rPr>
          <w:rFonts w:hint="eastAsia" w:ascii="仿宋" w:hAnsi="仿宋" w:eastAsia="仿宋" w:cs="仿宋"/>
          <w:sz w:val="24"/>
          <w:szCs w:val="24"/>
          <w:u w:val="single"/>
        </w:rPr>
        <w:t xml:space="preserve"> 六 </w:t>
      </w:r>
      <w:r>
        <w:rPr>
          <w:rFonts w:hint="eastAsia" w:ascii="仿宋" w:hAnsi="仿宋" w:eastAsia="仿宋" w:cs="仿宋"/>
          <w:sz w:val="24"/>
          <w:szCs w:val="24"/>
        </w:rPr>
        <w:t>作为违约金。乙方超过约定日期10个工作日仍不能提供服务的，甲方可解除本合同，不予退还履约保证金，如造成甲方损失超过履约保证金的，超出部分由乙方继续承担赔偿责任。</w:t>
      </w:r>
    </w:p>
    <w:p w14:paraId="4445276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.如发现乙方违反招</w:t>
      </w:r>
      <w:r>
        <w:rPr>
          <w:rFonts w:hint="eastAsia" w:ascii="仿宋" w:hAnsi="仿宋" w:eastAsia="仿宋" w:cs="仿宋"/>
          <w:sz w:val="24"/>
          <w:szCs w:val="24"/>
          <w:lang w:eastAsia="zh-CN"/>
        </w:rPr>
        <w:t>响应文件</w:t>
      </w:r>
      <w:r>
        <w:rPr>
          <w:rFonts w:hint="eastAsia" w:ascii="仿宋" w:hAnsi="仿宋" w:eastAsia="仿宋" w:cs="仿宋"/>
          <w:sz w:val="24"/>
          <w:szCs w:val="24"/>
        </w:rPr>
        <w:t>和合同的有关规定，甲方有权根据约定和《杭州市政府采购供应商合同履行和售后服务考核暂行办法》，对乙方进行处罚，并有权提前终止合同。</w:t>
      </w:r>
    </w:p>
    <w:p w14:paraId="2407C5F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需求方可对中标方的设计方案提出修改意见，中标方应在2小时内无理由响应，当天完成小修改，两天内完成较大方案修改，否则每次扣除2000元履约保证金；</w:t>
      </w:r>
    </w:p>
    <w:p w14:paraId="4F5F4D4B">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中标方需在施工阶段提供全程设计指导，对于施工过程中所遇与设计方案有悖之处，在2小时内响应，24小时内作出合理解释，48小时内提供解决方案，不得以任何形式推脱，否则每次扣除2000元履约保证金。</w:t>
      </w:r>
    </w:p>
    <w:p w14:paraId="47909E4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二</w:t>
      </w:r>
      <w:r>
        <w:rPr>
          <w:rFonts w:hint="eastAsia" w:ascii="仿宋" w:hAnsi="仿宋" w:eastAsia="仿宋" w:cs="仿宋"/>
          <w:sz w:val="24"/>
          <w:szCs w:val="24"/>
        </w:rPr>
        <w:t>、争议的解决</w:t>
      </w:r>
    </w:p>
    <w:p w14:paraId="1783610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因本合同引起的或与本合同有关的任何争议，合同双方应首先通过协商解决，达成书面协议，如协商不成，可选择下列第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种方式解决。</w:t>
      </w:r>
    </w:p>
    <w:p w14:paraId="73EEA0B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（1）提请杭州仲裁委员会按照该会仲裁规则进行仲裁，仲裁裁决是终局的，对合同双方均有约束力。</w:t>
      </w:r>
    </w:p>
    <w:p w14:paraId="3026DDD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（2）向有管辖权的人民法院提起诉讼。</w:t>
      </w:r>
    </w:p>
    <w:p w14:paraId="39CF2D5A">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eastAsia="zh-CN"/>
        </w:rPr>
        <w:t>四</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、合同生效</w:t>
      </w:r>
    </w:p>
    <w:p w14:paraId="67714DF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1.中标方持</w:t>
      </w:r>
      <w:r>
        <w:rPr>
          <w:rFonts w:hint="eastAsia" w:ascii="仿宋" w:hAnsi="仿宋" w:eastAsia="仿宋" w:cs="仿宋"/>
          <w:sz w:val="24"/>
          <w:szCs w:val="24"/>
          <w:lang w:eastAsia="zh-CN"/>
        </w:rPr>
        <w:t>成交通知书</w:t>
      </w:r>
      <w:r>
        <w:rPr>
          <w:rFonts w:hint="eastAsia" w:ascii="仿宋" w:hAnsi="仿宋" w:eastAsia="仿宋" w:cs="仿宋"/>
          <w:sz w:val="24"/>
          <w:szCs w:val="24"/>
        </w:rPr>
        <w:t>作为与需方签订合同的凭证。</w:t>
      </w:r>
    </w:p>
    <w:p w14:paraId="02A0810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2.本合同经需、供双方法定代表人（符合浙财采监【2013】24号第六条规定的为负责人）或其授权委托人签字并加盖单位公章后生效。</w:t>
      </w:r>
    </w:p>
    <w:p w14:paraId="6912574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.本合同一式四份，需、供双方各执</w:t>
      </w:r>
      <w:r>
        <w:rPr>
          <w:rFonts w:hint="eastAsia" w:ascii="仿宋" w:hAnsi="仿宋" w:eastAsia="仿宋" w:cs="仿宋"/>
          <w:sz w:val="24"/>
          <w:szCs w:val="24"/>
          <w:lang w:eastAsia="zh-CN"/>
        </w:rPr>
        <w:t>二</w:t>
      </w:r>
      <w:r>
        <w:rPr>
          <w:rFonts w:hint="eastAsia" w:ascii="仿宋" w:hAnsi="仿宋" w:eastAsia="仿宋" w:cs="仿宋"/>
          <w:sz w:val="24"/>
          <w:szCs w:val="24"/>
        </w:rPr>
        <w:t>份。</w:t>
      </w:r>
    </w:p>
    <w:p w14:paraId="56DBD658">
      <w:pPr>
        <w:spacing w:line="440" w:lineRule="exact"/>
        <w:ind w:firstLine="480" w:firstLineChars="200"/>
        <w:rPr>
          <w:rFonts w:hint="eastAsia" w:ascii="仿宋" w:hAnsi="仿宋" w:eastAsia="仿宋" w:cs="仿宋"/>
          <w:sz w:val="24"/>
          <w:szCs w:val="24"/>
        </w:rPr>
      </w:pPr>
    </w:p>
    <w:p w14:paraId="17725A9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甲方</w:t>
      </w:r>
      <w:r>
        <w:rPr>
          <w:rFonts w:hint="eastAsia" w:ascii="仿宋" w:hAnsi="仿宋" w:eastAsia="仿宋" w:cs="仿宋"/>
          <w:sz w:val="24"/>
          <w:szCs w:val="24"/>
        </w:rPr>
        <w:t xml:space="preserve">（盖章）：                      </w:t>
      </w:r>
      <w:r>
        <w:rPr>
          <w:rFonts w:hint="eastAsia" w:ascii="仿宋" w:hAnsi="仿宋" w:eastAsia="仿宋" w:cs="仿宋"/>
          <w:sz w:val="24"/>
          <w:szCs w:val="24"/>
          <w:lang w:eastAsia="zh-CN"/>
        </w:rPr>
        <w:t>乙方</w:t>
      </w:r>
      <w:r>
        <w:rPr>
          <w:rFonts w:hint="eastAsia" w:ascii="仿宋" w:hAnsi="仿宋" w:eastAsia="仿宋" w:cs="仿宋"/>
          <w:sz w:val="24"/>
          <w:szCs w:val="24"/>
        </w:rPr>
        <w:t>（盖章）：</w:t>
      </w:r>
    </w:p>
    <w:p w14:paraId="6A6E87B1">
      <w:pPr>
        <w:spacing w:line="440" w:lineRule="exact"/>
        <w:ind w:firstLine="480" w:firstLineChars="200"/>
        <w:rPr>
          <w:rFonts w:hint="eastAsia" w:ascii="仿宋" w:hAnsi="仿宋" w:eastAsia="仿宋" w:cs="仿宋"/>
          <w:sz w:val="24"/>
          <w:szCs w:val="24"/>
        </w:rPr>
      </w:pPr>
    </w:p>
    <w:p w14:paraId="4848BF6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                             地址：</w:t>
      </w:r>
    </w:p>
    <w:p w14:paraId="6AD9343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法定代表人（或委托代理人）签名：   法定代表人（或委托代理人）签名：</w:t>
      </w:r>
    </w:p>
    <w:p w14:paraId="2972554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36B5B8D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联系电话：                         联系电话：</w:t>
      </w:r>
    </w:p>
    <w:p w14:paraId="3FDEF0D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邮政编码：                         邮政编码：</w:t>
      </w:r>
    </w:p>
    <w:p w14:paraId="7D37647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开户银行：                         开户银行：      </w:t>
      </w:r>
    </w:p>
    <w:p w14:paraId="112D12B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帐号：                             帐号：</w:t>
      </w:r>
    </w:p>
    <w:p w14:paraId="5B479675">
      <w:pPr>
        <w:pStyle w:val="2"/>
      </w:pPr>
    </w:p>
    <w:sectPr>
      <w:headerReference r:id="rId19" w:type="first"/>
      <w:footerReference r:id="rId21" w:type="first"/>
      <w:headerReference r:id="rId18" w:type="default"/>
      <w:footerReference r:id="rId20" w:type="default"/>
      <w:pgSz w:w="11906" w:h="16838"/>
      <w:pgMar w:top="1440" w:right="1800" w:bottom="1440" w:left="1800"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C06C">
    <w:pPr>
      <w:pStyle w:val="10"/>
      <w:jc w:val="center"/>
      <w:rPr>
        <w:rFonts w:ascii="仿宋_GB2312" w:eastAsia="仿宋_GB2312"/>
      </w:rPr>
    </w:pPr>
  </w:p>
  <w:p w14:paraId="56815D1B">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A8610">
    <w:pPr>
      <w:spacing w:line="214" w:lineRule="exact"/>
      <w:ind w:left="4036"/>
      <w:rPr>
        <w:rFonts w:ascii="Arial" w:hAnsi="Arial" w:eastAsia="Arial" w:cs="Arial"/>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3571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235710" cy="1828800"/>
                      </a:xfrm>
                      <a:prstGeom prst="rect">
                        <a:avLst/>
                      </a:prstGeom>
                      <a:noFill/>
                      <a:ln>
                        <a:noFill/>
                      </a:ln>
                    </wps:spPr>
                    <wps:txbx>
                      <w:txbxContent>
                        <w:p w14:paraId="7303F252">
                          <w:pPr>
                            <w:pStyle w:val="10"/>
                          </w:pPr>
                          <w:r>
                            <w:fldChar w:fldCharType="begin"/>
                          </w:r>
                          <w:r>
                            <w:instrText xml:space="preserve"> PAGE  \* MERGEFORMAT </w:instrText>
                          </w:r>
                          <w:r>
                            <w:fldChar w:fldCharType="separate"/>
                          </w:r>
                          <w:r>
                            <w:t>1</w:t>
                          </w:r>
                          <w: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97.3pt;mso-position-horizontal:center;mso-position-horizontal-relative:margin;z-index:251661312;mso-width-relative:page;mso-height-relative:page;" filled="f" stroked="f" coordsize="21600,21600" o:gfxdata="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zCLTAAAABQEAAA8AAAAAAAAAAQAgAAAAIgAAAGRycy9kb3ducmV2&#10;LnhtbFBLAQIUABQAAAAIAIdO4kD/kXLYyAEAAI8DAAAOAAAAAAAAAAEAIAAAACIBAABkcnMvZTJv&#10;RG9jLnhtbFBLBQYAAAAABgAGAFkBAABcBQAAAAA=&#10;">
              <v:fill on="f" focussize="0,0"/>
              <v:stroke on="f"/>
              <v:imagedata o:title=""/>
              <o:lock v:ext="edit" aspectratio="f"/>
              <v:textbox inset="0mm,0mm,0mm,0mm" style="mso-fit-shape-to-text:t;">
                <w:txbxContent>
                  <w:p w14:paraId="7303F25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B594">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D78F5">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2QtMkBAACb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LZC0yQEAAJsDAAAOAAAAAAAAAAEAIAAAAB4BAABkcnMvZTJvRG9j&#10;LnhtbFBLBQYAAAAABgAGAFkBAABZBQAAAAA=&#10;">
              <v:fill on="f" focussize="0,0"/>
              <v:stroke on="f"/>
              <v:imagedata o:title=""/>
              <o:lock v:ext="edit" aspectratio="f"/>
              <v:textbox inset="0mm,0mm,0mm,0mm" style="mso-fit-shape-to-text:t;">
                <w:txbxContent>
                  <w:p w14:paraId="190D78F5">
                    <w:pPr>
                      <w:pStyle w:val="1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67310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40F50"/>
                      </w:txbxContent>
                    </wps:txbx>
                    <wps:bodyPr wrap="none" lIns="0" tIns="0" rIns="0" bIns="0" upright="1">
                      <a:spAutoFit/>
                    </wps:bodyPr>
                  </wps:wsp>
                </a:graphicData>
              </a:graphic>
            </wp:anchor>
          </w:drawing>
        </mc:Choice>
        <mc:Fallback>
          <w:pict>
            <v:shape id="_x0000_s1026" o:spid="_x0000_s1026" o:spt="202" type="#_x0000_t202" style="position:absolute;left:0pt;margin-top:5.3pt;height:144pt;width:144pt;mso-position-horizontal:center;mso-position-horizontal-relative:margin;mso-wrap-style:none;z-index:251662336;mso-width-relative:page;mso-height-relative:page;" filled="f" stroked="f" coordsize="21600,21600" o:gfxdata="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5cLivSAAAABwEAAA8AAAAAAAAAAQAgAAAAIgAAAGRycy9kb3ducmV2&#10;LnhtbFBLAQIUABQAAAAIAIdO4kBQbpw9yQEAAJsDAAAOAAAAAAAAAAEAIAAAACEBAABkcnMvZTJv&#10;RG9jLnhtbFBLBQYAAAAABgAGAFkBAABcBQAAAAA=&#10;">
              <v:fill on="f" focussize="0,0"/>
              <v:stroke on="f"/>
              <v:imagedata o:title=""/>
              <o:lock v:ext="edit" aspectratio="f"/>
              <v:textbox inset="0mm,0mm,0mm,0mm" style="mso-fit-shape-to-text:t;">
                <w:txbxContent>
                  <w:p w14:paraId="45740F5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88D1A">
    <w:pPr>
      <w:pStyle w:val="10"/>
      <w:jc w:val="center"/>
      <w:rPr>
        <w:rFonts w:ascii="仿宋_GB2312" w:eastAsia="仿宋_GB2312"/>
      </w:rPr>
    </w:pPr>
  </w:p>
  <w:p w14:paraId="2E960BD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4370">
    <w:pPr>
      <w:pStyle w:val="1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D73FB">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AD73FB">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6168479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FE15">
    <w:pPr>
      <w:pStyle w:val="1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AECF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CAECFA">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496E358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3C52">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FAD15">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DFAD15">
                    <w:pPr>
                      <w:pStyle w:val="10"/>
                    </w:pPr>
                    <w:r>
                      <w:fldChar w:fldCharType="begin"/>
                    </w:r>
                    <w:r>
                      <w:instrText xml:space="preserve"> PAGE  \* MERGEFORMAT </w:instrText>
                    </w:r>
                    <w:r>
                      <w:fldChar w:fldCharType="separate"/>
                    </w:r>
                    <w:r>
                      <w:t>29</w:t>
                    </w:r>
                    <w:r>
                      <w:fldChar w:fldCharType="end"/>
                    </w:r>
                  </w:p>
                </w:txbxContent>
              </v:textbox>
            </v:shape>
          </w:pict>
        </mc:Fallback>
      </mc:AlternateContent>
    </w:r>
  </w:p>
  <w:p w14:paraId="1293B5A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CE6A">
    <w:pPr>
      <w:pStyle w:val="1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69628">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569628">
                    <w:pPr>
                      <w:pStyle w:val="10"/>
                    </w:pPr>
                    <w:r>
                      <w:fldChar w:fldCharType="begin"/>
                    </w:r>
                    <w:r>
                      <w:instrText xml:space="preserve"> PAGE  \* MERGEFORMAT </w:instrText>
                    </w:r>
                    <w:r>
                      <w:fldChar w:fldCharType="separate"/>
                    </w:r>
                    <w:r>
                      <w:t>28</w:t>
                    </w:r>
                    <w:r>
                      <w:fldChar w:fldCharType="end"/>
                    </w:r>
                  </w:p>
                </w:txbxContent>
              </v:textbox>
            </v:shape>
          </w:pict>
        </mc:Fallback>
      </mc:AlternateContent>
    </w:r>
  </w:p>
  <w:p w14:paraId="5CF0B90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B55A">
    <w:pPr>
      <w:pStyle w:val="1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03220">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503220">
                    <w:pPr>
                      <w:pStyle w:val="10"/>
                    </w:pPr>
                    <w:r>
                      <w:fldChar w:fldCharType="begin"/>
                    </w:r>
                    <w:r>
                      <w:instrText xml:space="preserve"> PAGE  \* MERGEFORMAT </w:instrText>
                    </w:r>
                    <w:r>
                      <w:fldChar w:fldCharType="separate"/>
                    </w:r>
                    <w:r>
                      <w:t>46</w:t>
                    </w:r>
                    <w:r>
                      <w:fldChar w:fldCharType="end"/>
                    </w:r>
                  </w:p>
                </w:txbxContent>
              </v:textbox>
            </v:shape>
          </w:pict>
        </mc:Fallback>
      </mc:AlternateContent>
    </w:r>
  </w:p>
  <w:p w14:paraId="55CD9E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7B7B7">
    <w:pPr>
      <w:pStyle w:val="1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3957A">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A3957A">
                    <w:pPr>
                      <w:pStyle w:val="10"/>
                    </w:pPr>
                    <w:r>
                      <w:fldChar w:fldCharType="begin"/>
                    </w:r>
                    <w:r>
                      <w:instrText xml:space="preserve"> PAGE  \* MERGEFORMAT </w:instrText>
                    </w:r>
                    <w:r>
                      <w:fldChar w:fldCharType="separate"/>
                    </w:r>
                    <w:r>
                      <w:t>44</w:t>
                    </w:r>
                    <w:r>
                      <w:fldChar w:fldCharType="end"/>
                    </w:r>
                  </w:p>
                </w:txbxContent>
              </v:textbox>
            </v:shape>
          </w:pict>
        </mc:Fallback>
      </mc:AlternateContent>
    </w:r>
  </w:p>
  <w:p w14:paraId="2FB9310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6A7D3">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111308E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LHjoVDYCAABh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6xIrYCT1MINQ9&#10;PFi+3bc9yz0UZyRpoesSZ/imxqdsmfMPzGJbIC8cHH+PSykBU0JvUVKB/fKv8xCP1UIvJQ22WU41&#10;ThUl8r3GKoaOHAw7GPvB0Ed1B9i3GQ6k4dHEC9bLwSwtqM84TauQA11Mc8yUUz+Yd75rdZxGLlar&#10;GIR9Z5jf6p3hATrI48zq6FHOqHIQpVMCqxM22HmxTv2UhNb+cx+jHv8M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LHjoVDYCAABhBAAADgAAAAAAAAABACAAAAAhAQAAZHJzL2Uyb0RvYy54&#10;bWxQSwUGAAAAAAYABgBZAQAAyQUAAAAA&#10;">
              <v:fill on="f" focussize="0,0"/>
              <v:stroke on="f" weight="0.5pt"/>
              <v:imagedata o:title=""/>
              <o:lock v:ext="edit" aspectratio="f"/>
              <v:textbox inset="0mm,0mm,0mm,0mm" style="mso-fit-shape-to-text:t;">
                <w:txbxContent>
                  <w:p w14:paraId="111308E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373F">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8B355">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C6602">
    <w:pPr>
      <w:pBdr>
        <w:bottom w:val="none" w:color="auto" w:sz="0" w:space="0"/>
      </w:pBdr>
      <w:rPr>
        <w:rFonts w:ascii="仿宋_GB2312" w:eastAsia="仿宋_GB2312"/>
        <w:b/>
        <w:i/>
        <w:sz w:val="18"/>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ABDA">
    <w:pPr>
      <w:pStyle w:val="11"/>
      <w:pBdr>
        <w:bottom w:val="none" w:color="auto" w:sz="0" w:space="1"/>
      </w:pBd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2115">
    <w:pPr>
      <w:pStyle w:val="11"/>
      <w:jc w:val="right"/>
      <w:rPr>
        <w:rFonts w:hint="eastAsia" w:ascii="仿宋_GB2312" w:eastAsia="宋体"/>
        <w:b/>
        <w:i/>
        <w:u w:val="single"/>
        <w:lang w:eastAsia="zh-CN"/>
      </w:rPr>
    </w:pPr>
    <w:r>
      <w:rPr>
        <w:rFonts w:hint="eastAsia"/>
      </w:rPr>
      <w:t xml:space="preserve">                                </w:t>
    </w:r>
  </w:p>
  <w:p w14:paraId="0AB4A6A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0DD94">
    <w:pPr>
      <w:pStyle w:val="11"/>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FB442">
    <w:pPr>
      <w:pStyle w:val="1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0C1B5">
    <w:pPr>
      <w:pStyle w:val="28"/>
      <w:snapToGrid w:val="0"/>
      <w:spacing w:line="500" w:lineRule="exact"/>
      <w:ind w:right="600"/>
      <w:rPr>
        <w:rFonts w:hint="eastAsia"/>
        <w:szCs w:val="24"/>
      </w:rPr>
    </w:pPr>
    <w:r>
      <w:rPr>
        <w:rFonts w:hint="eastAsia"/>
      </w:rPr>
      <w:t xml:space="preserve">   </w:t>
    </w:r>
    <w:r>
      <w:rPr>
        <w:rFonts w:hint="eastAsia" w:ascii="宋体" w:hAnsi="宋体"/>
        <w:iCs/>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TE5OTdmNmFkMGI2YmI2NGRkYjY5MTQyMTg5OWUifQ=="/>
  </w:docVars>
  <w:rsids>
    <w:rsidRoot w:val="60515E2F"/>
    <w:rsid w:val="0147778C"/>
    <w:rsid w:val="022278B2"/>
    <w:rsid w:val="028B18FB"/>
    <w:rsid w:val="05500BDA"/>
    <w:rsid w:val="05894C93"/>
    <w:rsid w:val="06912FE6"/>
    <w:rsid w:val="06B42877"/>
    <w:rsid w:val="07CE2E09"/>
    <w:rsid w:val="0822787F"/>
    <w:rsid w:val="08D60432"/>
    <w:rsid w:val="0A0A1357"/>
    <w:rsid w:val="0AA03A6A"/>
    <w:rsid w:val="0CD949B1"/>
    <w:rsid w:val="0F4934AF"/>
    <w:rsid w:val="0F512F0F"/>
    <w:rsid w:val="0F5F440E"/>
    <w:rsid w:val="10A83678"/>
    <w:rsid w:val="10F93ED3"/>
    <w:rsid w:val="11003DDD"/>
    <w:rsid w:val="1137400B"/>
    <w:rsid w:val="117B0D8C"/>
    <w:rsid w:val="12AD15EE"/>
    <w:rsid w:val="133F603A"/>
    <w:rsid w:val="134F24D1"/>
    <w:rsid w:val="13E76BAD"/>
    <w:rsid w:val="141D612B"/>
    <w:rsid w:val="14247F48"/>
    <w:rsid w:val="14D508CD"/>
    <w:rsid w:val="15BA7B21"/>
    <w:rsid w:val="15C301DF"/>
    <w:rsid w:val="178529D2"/>
    <w:rsid w:val="178B2C20"/>
    <w:rsid w:val="188E6361"/>
    <w:rsid w:val="18E24339"/>
    <w:rsid w:val="19D159ED"/>
    <w:rsid w:val="1A794156"/>
    <w:rsid w:val="1C4A6047"/>
    <w:rsid w:val="1C940F54"/>
    <w:rsid w:val="1D540DB7"/>
    <w:rsid w:val="1EFA59E6"/>
    <w:rsid w:val="1F737547"/>
    <w:rsid w:val="206F5F60"/>
    <w:rsid w:val="218872DA"/>
    <w:rsid w:val="21BF4166"/>
    <w:rsid w:val="22B45EAC"/>
    <w:rsid w:val="23900555"/>
    <w:rsid w:val="244F40DF"/>
    <w:rsid w:val="256C0CC0"/>
    <w:rsid w:val="264D1D6F"/>
    <w:rsid w:val="26C32B62"/>
    <w:rsid w:val="27AB1CB6"/>
    <w:rsid w:val="27D80AFE"/>
    <w:rsid w:val="284D302B"/>
    <w:rsid w:val="294A30C6"/>
    <w:rsid w:val="2A427681"/>
    <w:rsid w:val="2ABA24CE"/>
    <w:rsid w:val="2B8E1990"/>
    <w:rsid w:val="2D355E3C"/>
    <w:rsid w:val="2DF34BF7"/>
    <w:rsid w:val="2E9F2F97"/>
    <w:rsid w:val="2F7F06B7"/>
    <w:rsid w:val="30135F84"/>
    <w:rsid w:val="312F7EA1"/>
    <w:rsid w:val="31540F86"/>
    <w:rsid w:val="330D71CD"/>
    <w:rsid w:val="35061822"/>
    <w:rsid w:val="35C537EC"/>
    <w:rsid w:val="35F44AE6"/>
    <w:rsid w:val="35FC7E3E"/>
    <w:rsid w:val="36C32796"/>
    <w:rsid w:val="390C1BCF"/>
    <w:rsid w:val="39953E29"/>
    <w:rsid w:val="3ABF4745"/>
    <w:rsid w:val="3AD924FC"/>
    <w:rsid w:val="3BBD1E1E"/>
    <w:rsid w:val="3BD258C9"/>
    <w:rsid w:val="3D4F15B2"/>
    <w:rsid w:val="3D6469F5"/>
    <w:rsid w:val="3E882926"/>
    <w:rsid w:val="3E9E7CE5"/>
    <w:rsid w:val="3FA7706D"/>
    <w:rsid w:val="403A1C8F"/>
    <w:rsid w:val="405745EF"/>
    <w:rsid w:val="408829FA"/>
    <w:rsid w:val="40D02F9B"/>
    <w:rsid w:val="40DA6FCE"/>
    <w:rsid w:val="41943621"/>
    <w:rsid w:val="423C3269"/>
    <w:rsid w:val="43236A0A"/>
    <w:rsid w:val="44250560"/>
    <w:rsid w:val="44333F20"/>
    <w:rsid w:val="453E5D7D"/>
    <w:rsid w:val="45423923"/>
    <w:rsid w:val="456F4189"/>
    <w:rsid w:val="45943BEF"/>
    <w:rsid w:val="45E02B2E"/>
    <w:rsid w:val="47354F5E"/>
    <w:rsid w:val="487E4848"/>
    <w:rsid w:val="48F81EDD"/>
    <w:rsid w:val="493059DD"/>
    <w:rsid w:val="4A625D30"/>
    <w:rsid w:val="4BBC17AA"/>
    <w:rsid w:val="4C237A7B"/>
    <w:rsid w:val="4DE30CDF"/>
    <w:rsid w:val="4E44703E"/>
    <w:rsid w:val="4E9609D8"/>
    <w:rsid w:val="4FB6421D"/>
    <w:rsid w:val="4FFF120E"/>
    <w:rsid w:val="50EA0B67"/>
    <w:rsid w:val="54000775"/>
    <w:rsid w:val="54446A80"/>
    <w:rsid w:val="555248B8"/>
    <w:rsid w:val="55AC6D33"/>
    <w:rsid w:val="563C1E65"/>
    <w:rsid w:val="56695CBC"/>
    <w:rsid w:val="57D040B3"/>
    <w:rsid w:val="57E207EA"/>
    <w:rsid w:val="582B4DE8"/>
    <w:rsid w:val="58E14F7F"/>
    <w:rsid w:val="59FF6B39"/>
    <w:rsid w:val="5AEE022E"/>
    <w:rsid w:val="5BD056C9"/>
    <w:rsid w:val="5C0239F1"/>
    <w:rsid w:val="5C782D43"/>
    <w:rsid w:val="5D3A69D3"/>
    <w:rsid w:val="5DDB6408"/>
    <w:rsid w:val="5E872E5B"/>
    <w:rsid w:val="5E8F0FA0"/>
    <w:rsid w:val="5F4B4EC7"/>
    <w:rsid w:val="60515E2F"/>
    <w:rsid w:val="60B60A66"/>
    <w:rsid w:val="62736998"/>
    <w:rsid w:val="6356208C"/>
    <w:rsid w:val="63C27CE6"/>
    <w:rsid w:val="64654C7D"/>
    <w:rsid w:val="67220C03"/>
    <w:rsid w:val="69EE1271"/>
    <w:rsid w:val="6CC4275D"/>
    <w:rsid w:val="6CF272CA"/>
    <w:rsid w:val="6EA6211A"/>
    <w:rsid w:val="71A64371"/>
    <w:rsid w:val="71E33685"/>
    <w:rsid w:val="764F753B"/>
    <w:rsid w:val="77123106"/>
    <w:rsid w:val="77924E38"/>
    <w:rsid w:val="77A85155"/>
    <w:rsid w:val="78422AC1"/>
    <w:rsid w:val="78743289"/>
    <w:rsid w:val="789631FF"/>
    <w:rsid w:val="794744F9"/>
    <w:rsid w:val="7A24483B"/>
    <w:rsid w:val="7A952124"/>
    <w:rsid w:val="7B054A50"/>
    <w:rsid w:val="7E130E4E"/>
    <w:rsid w:val="7E186464"/>
    <w:rsid w:val="7E3C65F7"/>
    <w:rsid w:val="7E417769"/>
    <w:rsid w:val="7E911ACA"/>
    <w:rsid w:val="7FE72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0"/>
    <w:pPr>
      <w:jc w:val="left"/>
    </w:p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qFormat/>
    <w:uiPriority w:val="0"/>
    <w:pPr>
      <w:ind w:firstLine="420"/>
    </w:pPr>
    <w:rPr>
      <w:rFonts w:hAnsi="Calibri" w:cs="Times New Roman"/>
      <w:snapToGrid/>
      <w:szCs w:val="20"/>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next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qFormat/>
    <w:uiPriority w:val="0"/>
    <w:pPr>
      <w:adjustRightInd/>
      <w:spacing w:after="120" w:line="240" w:lineRule="auto"/>
      <w:ind w:left="420" w:leftChars="200" w:firstLine="21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rFonts w:ascii="Arial" w:hAnsi="Arial" w:eastAsia="黑体" w:cs="Arial"/>
      <w:snapToGrid w:val="0"/>
      <w:color w:val="000000"/>
      <w:kern w:val="0"/>
      <w:sz w:val="18"/>
      <w:szCs w:val="18"/>
      <w:u w:val="none"/>
    </w:rPr>
  </w:style>
  <w:style w:type="paragraph" w:customStyle="1" w:styleId="17">
    <w:name w:val="List Paragraph"/>
    <w:basedOn w:val="1"/>
    <w:qFormat/>
    <w:uiPriority w:val="34"/>
    <w:pPr>
      <w:spacing w:line="360" w:lineRule="auto"/>
      <w:ind w:firstLine="200" w:firstLineChars="200"/>
    </w:pPr>
    <w:rPr>
      <w:rFonts w:eastAsia="楷体_GB2312" w:cs="Lucida Sans"/>
      <w:sz w:val="24"/>
    </w:rPr>
  </w:style>
  <w:style w:type="paragraph" w:customStyle="1" w:styleId="18">
    <w:name w:val="封面编号"/>
    <w:basedOn w:val="1"/>
    <w:qFormat/>
    <w:uiPriority w:val="0"/>
    <w:pPr>
      <w:spacing w:line="360" w:lineRule="auto"/>
      <w:jc w:val="center"/>
    </w:pPr>
    <w:rPr>
      <w:rFonts w:ascii="黑体" w:hAnsi="宋体" w:eastAsia="黑体" w:cs="宋体"/>
      <w:b/>
      <w:bCs/>
      <w:sz w:val="38"/>
      <w:szCs w:val="20"/>
    </w:rPr>
  </w:style>
  <w:style w:type="paragraph" w:customStyle="1" w:styleId="19">
    <w:name w:val="首行缩进"/>
    <w:basedOn w:val="1"/>
    <w:qFormat/>
    <w:uiPriority w:val="0"/>
    <w:pPr>
      <w:spacing w:line="360" w:lineRule="auto"/>
      <w:ind w:firstLine="480" w:firstLineChars="200"/>
    </w:pPr>
    <w:rPr>
      <w:rFonts w:ascii="宋体"/>
      <w:sz w:val="24"/>
      <w:szCs w:val="20"/>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纯文本1"/>
    <w:basedOn w:val="1"/>
    <w:qFormat/>
    <w:uiPriority w:val="0"/>
    <w:pPr>
      <w:adjustRightInd/>
    </w:pPr>
    <w:rPr>
      <w:rFonts w:ascii="宋体" w:hAnsi="Courier New"/>
      <w:kern w:val="0"/>
      <w:sz w:val="20"/>
      <w:szCs w:val="20"/>
    </w:rPr>
  </w:style>
  <w:style w:type="paragraph" w:customStyle="1" w:styleId="23">
    <w:name w:val="Default"/>
    <w:next w:val="2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招标文件－标准正文"/>
    <w:basedOn w:val="9"/>
    <w:qFormat/>
    <w:uiPriority w:val="0"/>
    <w:pPr>
      <w:spacing w:line="360" w:lineRule="auto"/>
    </w:pPr>
    <w:rPr>
      <w:rFonts w:ascii="Times New Roman" w:hAnsi="Times New Roman" w:eastAsia="宋体" w:cs="Times New Roman"/>
      <w:color w:val="000000"/>
      <w:sz w:val="24"/>
    </w:rPr>
  </w:style>
  <w:style w:type="paragraph" w:customStyle="1" w:styleId="2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18290</Words>
  <Characters>19858</Characters>
  <Lines>0</Lines>
  <Paragraphs>0</Paragraphs>
  <TotalTime>6</TotalTime>
  <ScaleCrop>false</ScaleCrop>
  <LinksUpToDate>false</LinksUpToDate>
  <CharactersWithSpaces>20726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2024-12-18T07:26:00Z</dcterms:created>
  <dc:creator>浪子</dc:creator>
  <cp:lastModifiedBy>浪子</cp:lastModifiedBy>
  <cp:lastPrinted>2025-03-21T08:22:00Z</cp:lastPrinted>
  <dcterms:modified xsi:type="dcterms:W3CDTF">2025-06-30T06:40:30Z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2C0951478C964FEBA6DC13D924C55627_13</vt:lpwstr>
  </property>
  <property fmtid="{D5CDD505-2E9C-101B-9397-08002B2CF9AE}" pid="4" name="KSOTemplateDocerSaveRecord">
    <vt:lpwstr>eyJoZGlkIjoiN2Q3ZTM4MmY1ZDlkODAyYjdhNzdlMWMwOWMwYWJhYmUiLCJ1c2VySWQiOiI4Mzk2OTcyMDQifQ==</vt:lpwstr>
  </property>
</Properties>
</file>