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E4690">
      <w:pPr>
        <w:spacing w:line="360" w:lineRule="auto"/>
        <w:jc w:val="center"/>
        <w:rPr>
          <w:rFonts w:hint="eastAsia" w:ascii="仿宋" w:hAnsi="仿宋" w:eastAsia="仿宋" w:cs="仿宋"/>
          <w:b/>
          <w:color w:val="auto"/>
          <w:sz w:val="24"/>
          <w:highlight w:val="none"/>
        </w:rPr>
      </w:pPr>
    </w:p>
    <w:p w14:paraId="748748BA">
      <w:pPr>
        <w:adjustRightInd/>
        <w:spacing w:line="360" w:lineRule="auto"/>
        <w:rPr>
          <w:rFonts w:hint="eastAsia" w:ascii="仿宋" w:hAnsi="仿宋" w:eastAsia="仿宋" w:cs="仿宋"/>
          <w:b/>
          <w:color w:val="auto"/>
          <w:sz w:val="44"/>
          <w:szCs w:val="44"/>
          <w:highlight w:val="none"/>
        </w:rPr>
      </w:pPr>
    </w:p>
    <w:p w14:paraId="40BB25F4">
      <w:pPr>
        <w:adjustRightInd/>
        <w:spacing w:line="360" w:lineRule="auto"/>
        <w:jc w:val="center"/>
        <w:rPr>
          <w:rFonts w:hint="eastAsia" w:ascii="仿宋" w:hAnsi="仿宋" w:eastAsia="仿宋" w:cs="仿宋"/>
          <w:b/>
          <w:color w:val="auto"/>
          <w:sz w:val="56"/>
          <w:szCs w:val="72"/>
          <w:highlight w:val="none"/>
        </w:rPr>
      </w:pPr>
      <w:r>
        <w:rPr>
          <w:rFonts w:hint="eastAsia" w:ascii="仿宋" w:hAnsi="仿宋" w:eastAsia="仿宋" w:cs="仿宋"/>
          <w:b/>
          <w:color w:val="auto"/>
          <w:sz w:val="56"/>
          <w:szCs w:val="72"/>
          <w:highlight w:val="none"/>
          <w:lang w:eastAsia="zh-CN"/>
        </w:rPr>
        <w:t>环发公司运维车辆委托采购（重招）</w:t>
      </w:r>
    </w:p>
    <w:p w14:paraId="17A36E65">
      <w:pPr>
        <w:pStyle w:val="11"/>
        <w:rPr>
          <w:rFonts w:hint="eastAsia" w:ascii="仿宋" w:hAnsi="仿宋" w:eastAsia="仿宋" w:cs="仿宋"/>
          <w:color w:val="auto"/>
          <w:highlight w:val="none"/>
        </w:rPr>
      </w:pPr>
    </w:p>
    <w:p w14:paraId="1C96AB91">
      <w:pPr>
        <w:adjustRightInd/>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交易文件</w:t>
      </w:r>
    </w:p>
    <w:p w14:paraId="7F780F78">
      <w:pPr>
        <w:adjustRightInd/>
        <w:spacing w:line="360" w:lineRule="auto"/>
        <w:jc w:val="center"/>
        <w:rPr>
          <w:rFonts w:hint="eastAsia" w:ascii="仿宋" w:hAnsi="仿宋" w:eastAsia="仿宋" w:cs="仿宋"/>
          <w:b/>
          <w:color w:val="auto"/>
          <w:sz w:val="56"/>
          <w:szCs w:val="72"/>
          <w:highlight w:val="none"/>
          <w:lang w:val="en-US" w:eastAsia="zh-CN"/>
        </w:rPr>
      </w:pPr>
      <w:r>
        <w:rPr>
          <w:rFonts w:hint="eastAsia" w:ascii="仿宋" w:hAnsi="仿宋" w:eastAsia="仿宋" w:cs="仿宋"/>
          <w:b/>
          <w:color w:val="auto"/>
          <w:sz w:val="56"/>
          <w:szCs w:val="72"/>
          <w:highlight w:val="none"/>
        </w:rPr>
        <w:t>（电子交易标）</w:t>
      </w:r>
      <w:r>
        <w:rPr>
          <w:rFonts w:hint="eastAsia" w:ascii="仿宋" w:hAnsi="仿宋" w:eastAsia="仿宋" w:cs="仿宋"/>
          <w:b/>
          <w:color w:val="auto"/>
          <w:sz w:val="56"/>
          <w:szCs w:val="72"/>
          <w:highlight w:val="none"/>
          <w:lang w:val="en-US" w:eastAsia="zh-CN"/>
        </w:rPr>
        <w:tab/>
      </w:r>
    </w:p>
    <w:p w14:paraId="121B79CC">
      <w:pPr>
        <w:snapToGrid w:val="0"/>
        <w:spacing w:line="360" w:lineRule="auto"/>
        <w:ind w:firstLine="3012" w:firstLineChars="10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eastAsia="zh-CN"/>
        </w:rPr>
        <w:t xml:space="preserve"> XSHT-2500</w:t>
      </w:r>
      <w:r>
        <w:rPr>
          <w:rFonts w:hint="eastAsia" w:ascii="仿宋" w:hAnsi="仿宋" w:eastAsia="仿宋" w:cs="仿宋"/>
          <w:b/>
          <w:bCs/>
          <w:color w:val="auto"/>
          <w:sz w:val="30"/>
          <w:szCs w:val="30"/>
          <w:highlight w:val="none"/>
          <w:lang w:val="en-US" w:eastAsia="zh-CN"/>
        </w:rPr>
        <w:t>68</w:t>
      </w:r>
      <w:r>
        <w:rPr>
          <w:rFonts w:hint="eastAsia" w:ascii="仿宋" w:hAnsi="仿宋" w:eastAsia="仿宋" w:cs="仿宋"/>
          <w:b/>
          <w:bCs/>
          <w:color w:val="auto"/>
          <w:sz w:val="30"/>
          <w:szCs w:val="30"/>
          <w:highlight w:val="none"/>
        </w:rPr>
        <w:t xml:space="preserve"> </w:t>
      </w:r>
      <w:r>
        <w:rPr>
          <w:rFonts w:hint="eastAsia" w:ascii="仿宋" w:hAnsi="仿宋" w:eastAsia="仿宋" w:cs="仿宋"/>
          <w:b/>
          <w:bCs/>
          <w:color w:val="auto"/>
          <w:sz w:val="30"/>
          <w:szCs w:val="30"/>
          <w:highlight w:val="none"/>
          <w:lang w:val="en-US" w:eastAsia="zh-CN"/>
        </w:rPr>
        <w:t xml:space="preserve">    </w:t>
      </w:r>
    </w:p>
    <w:p w14:paraId="034FFF28">
      <w:pPr>
        <w:adjustRightInd/>
        <w:spacing w:line="360" w:lineRule="auto"/>
        <w:jc w:val="center"/>
        <w:rPr>
          <w:rFonts w:hint="eastAsia" w:ascii="仿宋" w:hAnsi="仿宋" w:eastAsia="仿宋" w:cs="仿宋"/>
          <w:b/>
          <w:color w:val="auto"/>
          <w:sz w:val="56"/>
          <w:szCs w:val="72"/>
          <w:highlight w:val="none"/>
        </w:rPr>
      </w:pPr>
    </w:p>
    <w:p w14:paraId="6FBE248B">
      <w:pPr>
        <w:spacing w:line="360" w:lineRule="auto"/>
        <w:jc w:val="center"/>
        <w:rPr>
          <w:rFonts w:hint="eastAsia" w:ascii="仿宋" w:hAnsi="仿宋" w:eastAsia="仿宋" w:cs="仿宋"/>
          <w:b/>
          <w:color w:val="auto"/>
          <w:sz w:val="24"/>
          <w:highlight w:val="none"/>
        </w:rPr>
      </w:pPr>
    </w:p>
    <w:p w14:paraId="0C5AA9A3">
      <w:pPr>
        <w:pStyle w:val="9"/>
        <w:numPr>
          <w:ilvl w:val="2"/>
          <w:numId w:val="0"/>
        </w:numPr>
        <w:rPr>
          <w:rFonts w:hint="eastAsia" w:ascii="仿宋" w:hAnsi="仿宋" w:eastAsia="仿宋" w:cs="仿宋"/>
          <w:color w:val="auto"/>
          <w:highlight w:val="none"/>
        </w:rPr>
      </w:pPr>
    </w:p>
    <w:p w14:paraId="6FC82081">
      <w:pPr>
        <w:rPr>
          <w:rFonts w:hint="eastAsia" w:ascii="仿宋" w:hAnsi="仿宋" w:eastAsia="仿宋" w:cs="仿宋"/>
          <w:color w:val="auto"/>
          <w:highlight w:val="none"/>
        </w:rPr>
      </w:pPr>
    </w:p>
    <w:p w14:paraId="2AC3DC9C">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杭州萧山环境发展有限公司</w:t>
      </w:r>
    </w:p>
    <w:p w14:paraId="59F0FF5B">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浙江华域高宇项目管理有限公司</w:t>
      </w:r>
    </w:p>
    <w:p w14:paraId="1E68237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十六</w:t>
      </w:r>
      <w:r>
        <w:rPr>
          <w:rFonts w:hint="eastAsia" w:ascii="仿宋" w:hAnsi="仿宋" w:eastAsia="仿宋" w:cs="仿宋"/>
          <w:bCs/>
          <w:color w:val="auto"/>
          <w:sz w:val="32"/>
          <w:szCs w:val="32"/>
          <w:highlight w:val="none"/>
        </w:rPr>
        <w:t>日</w:t>
      </w:r>
      <w:r>
        <w:rPr>
          <w:rFonts w:hint="eastAsia" w:ascii="仿宋" w:hAnsi="仿宋" w:eastAsia="仿宋" w:cs="仿宋"/>
          <w:color w:val="auto"/>
          <w:sz w:val="24"/>
          <w:highlight w:val="none"/>
        </w:rPr>
        <w:br w:type="page"/>
      </w:r>
      <w:bookmarkStart w:id="0" w:name="_Hlt67893495"/>
      <w:bookmarkEnd w:id="0"/>
    </w:p>
    <w:p w14:paraId="01D13C93">
      <w:pPr>
        <w:spacing w:line="360" w:lineRule="auto"/>
        <w:jc w:val="center"/>
        <w:rPr>
          <w:rFonts w:hint="eastAsia" w:ascii="仿宋" w:hAnsi="仿宋" w:eastAsia="仿宋" w:cs="仿宋"/>
          <w:color w:val="auto"/>
          <w:sz w:val="24"/>
          <w:highlight w:val="none"/>
        </w:rPr>
      </w:pPr>
    </w:p>
    <w:p w14:paraId="13635B43">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90DD616">
      <w:pPr>
        <w:spacing w:line="360" w:lineRule="auto"/>
        <w:rPr>
          <w:rFonts w:hint="eastAsia" w:ascii="仿宋" w:hAnsi="仿宋" w:eastAsia="仿宋" w:cs="仿宋"/>
          <w:color w:val="auto"/>
          <w:sz w:val="32"/>
          <w:szCs w:val="32"/>
          <w:highlight w:val="none"/>
        </w:rPr>
      </w:pPr>
    </w:p>
    <w:p w14:paraId="0DF771DB">
      <w:pPr>
        <w:spacing w:line="360" w:lineRule="auto"/>
        <w:rPr>
          <w:rFonts w:hint="eastAsia" w:ascii="仿宋" w:hAnsi="仿宋" w:eastAsia="仿宋" w:cs="仿宋"/>
          <w:color w:val="auto"/>
          <w:sz w:val="32"/>
          <w:szCs w:val="32"/>
          <w:highlight w:val="none"/>
        </w:rPr>
      </w:pPr>
    </w:p>
    <w:p w14:paraId="2FCF4F1E">
      <w:pPr>
        <w:spacing w:line="360" w:lineRule="auto"/>
        <w:ind w:firstLine="1280" w:firstLineChars="400"/>
        <w:rPr>
          <w:rFonts w:hint="eastAsia" w:ascii="仿宋" w:hAnsi="仿宋" w:eastAsia="仿宋" w:cs="仿宋"/>
          <w:color w:val="auto"/>
          <w:sz w:val="32"/>
          <w:szCs w:val="32"/>
          <w:highlight w:val="none"/>
        </w:rPr>
      </w:pPr>
      <w:bookmarkStart w:id="1" w:name="_Hlt91233176"/>
      <w:bookmarkEnd w:id="1"/>
      <w:bookmarkStart w:id="2" w:name="_Toc91899869"/>
      <w:r>
        <w:rPr>
          <w:rFonts w:hint="eastAsia" w:ascii="仿宋" w:hAnsi="仿宋" w:eastAsia="仿宋" w:cs="仿宋"/>
          <w:color w:val="auto"/>
          <w:sz w:val="32"/>
          <w:szCs w:val="32"/>
          <w:highlight w:val="none"/>
        </w:rPr>
        <w:t>第一部分      交易公告</w:t>
      </w:r>
    </w:p>
    <w:p w14:paraId="5E611B1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38D2D76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1E4267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590745C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654990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593E9B6">
      <w:pPr>
        <w:spacing w:line="360" w:lineRule="auto"/>
        <w:ind w:firstLine="549" w:firstLineChars="229"/>
        <w:rPr>
          <w:rFonts w:hint="eastAsia" w:ascii="仿宋" w:hAnsi="仿宋" w:eastAsia="仿宋" w:cs="仿宋"/>
          <w:color w:val="auto"/>
          <w:sz w:val="24"/>
          <w:highlight w:val="none"/>
        </w:rPr>
      </w:pPr>
    </w:p>
    <w:p w14:paraId="27DFBE45">
      <w:pPr>
        <w:spacing w:line="360" w:lineRule="auto"/>
        <w:ind w:firstLine="549" w:firstLineChars="229"/>
        <w:rPr>
          <w:rFonts w:hint="eastAsia" w:ascii="仿宋" w:hAnsi="仿宋" w:eastAsia="仿宋" w:cs="仿宋"/>
          <w:color w:val="auto"/>
          <w:sz w:val="24"/>
          <w:highlight w:val="none"/>
        </w:rPr>
      </w:pPr>
    </w:p>
    <w:p w14:paraId="5B048BC9">
      <w:pPr>
        <w:spacing w:line="360" w:lineRule="auto"/>
        <w:ind w:firstLine="549" w:firstLineChars="229"/>
        <w:rPr>
          <w:rFonts w:hint="eastAsia" w:ascii="仿宋" w:hAnsi="仿宋" w:eastAsia="仿宋" w:cs="仿宋"/>
          <w:color w:val="auto"/>
          <w:sz w:val="24"/>
          <w:highlight w:val="none"/>
        </w:rPr>
      </w:pPr>
    </w:p>
    <w:p w14:paraId="4EA6393A">
      <w:pPr>
        <w:spacing w:line="360" w:lineRule="auto"/>
        <w:ind w:firstLine="549" w:firstLineChars="229"/>
        <w:rPr>
          <w:rFonts w:hint="eastAsia" w:ascii="仿宋" w:hAnsi="仿宋" w:eastAsia="仿宋" w:cs="仿宋"/>
          <w:color w:val="auto"/>
          <w:sz w:val="24"/>
          <w:highlight w:val="none"/>
        </w:rPr>
      </w:pPr>
    </w:p>
    <w:p w14:paraId="26DEE3FF">
      <w:pPr>
        <w:spacing w:line="360" w:lineRule="auto"/>
        <w:ind w:firstLine="549" w:firstLineChars="229"/>
        <w:rPr>
          <w:rFonts w:hint="eastAsia" w:ascii="仿宋" w:hAnsi="仿宋" w:eastAsia="仿宋" w:cs="仿宋"/>
          <w:color w:val="auto"/>
          <w:sz w:val="24"/>
          <w:highlight w:val="none"/>
        </w:rPr>
      </w:pPr>
    </w:p>
    <w:p w14:paraId="79520100">
      <w:pPr>
        <w:spacing w:line="360" w:lineRule="auto"/>
        <w:ind w:firstLine="549" w:firstLineChars="229"/>
        <w:rPr>
          <w:rFonts w:hint="eastAsia" w:ascii="仿宋" w:hAnsi="仿宋" w:eastAsia="仿宋" w:cs="仿宋"/>
          <w:color w:val="auto"/>
          <w:sz w:val="24"/>
          <w:highlight w:val="none"/>
        </w:rPr>
      </w:pPr>
    </w:p>
    <w:p w14:paraId="3F3112DC">
      <w:pPr>
        <w:spacing w:line="360" w:lineRule="auto"/>
        <w:ind w:firstLine="549" w:firstLineChars="229"/>
        <w:rPr>
          <w:rFonts w:hint="eastAsia" w:ascii="仿宋" w:hAnsi="仿宋" w:eastAsia="仿宋" w:cs="仿宋"/>
          <w:color w:val="auto"/>
          <w:sz w:val="24"/>
          <w:highlight w:val="none"/>
        </w:rPr>
      </w:pPr>
    </w:p>
    <w:p w14:paraId="590E7A8F">
      <w:pPr>
        <w:spacing w:line="360" w:lineRule="auto"/>
        <w:ind w:firstLine="549" w:firstLineChars="229"/>
        <w:rPr>
          <w:rFonts w:hint="eastAsia" w:ascii="仿宋" w:hAnsi="仿宋" w:eastAsia="仿宋" w:cs="仿宋"/>
          <w:color w:val="auto"/>
          <w:sz w:val="24"/>
          <w:highlight w:val="none"/>
        </w:rPr>
      </w:pPr>
    </w:p>
    <w:p w14:paraId="2982923B">
      <w:pPr>
        <w:spacing w:line="360" w:lineRule="auto"/>
        <w:ind w:firstLine="549" w:firstLineChars="229"/>
        <w:rPr>
          <w:rFonts w:hint="eastAsia" w:ascii="仿宋" w:hAnsi="仿宋" w:eastAsia="仿宋" w:cs="仿宋"/>
          <w:color w:val="auto"/>
          <w:sz w:val="24"/>
          <w:highlight w:val="none"/>
        </w:rPr>
      </w:pPr>
    </w:p>
    <w:p w14:paraId="3ADD900D">
      <w:pPr>
        <w:spacing w:line="360" w:lineRule="auto"/>
        <w:ind w:firstLine="549" w:firstLineChars="229"/>
        <w:rPr>
          <w:rFonts w:hint="eastAsia" w:ascii="仿宋" w:hAnsi="仿宋" w:eastAsia="仿宋" w:cs="仿宋"/>
          <w:color w:val="auto"/>
          <w:sz w:val="24"/>
          <w:highlight w:val="none"/>
        </w:rPr>
      </w:pPr>
    </w:p>
    <w:p w14:paraId="78CC2422">
      <w:pPr>
        <w:spacing w:line="360" w:lineRule="auto"/>
        <w:ind w:firstLine="549" w:firstLineChars="229"/>
        <w:rPr>
          <w:rFonts w:hint="eastAsia" w:ascii="仿宋" w:hAnsi="仿宋" w:eastAsia="仿宋" w:cs="仿宋"/>
          <w:color w:val="auto"/>
          <w:sz w:val="24"/>
          <w:highlight w:val="none"/>
        </w:rPr>
      </w:pPr>
    </w:p>
    <w:p w14:paraId="5A932A6A">
      <w:pPr>
        <w:spacing w:line="360" w:lineRule="auto"/>
        <w:ind w:firstLine="549" w:firstLineChars="229"/>
        <w:rPr>
          <w:rFonts w:hint="eastAsia" w:ascii="仿宋" w:hAnsi="仿宋" w:eastAsia="仿宋" w:cs="仿宋"/>
          <w:color w:val="auto"/>
          <w:sz w:val="24"/>
          <w:highlight w:val="none"/>
        </w:rPr>
      </w:pPr>
    </w:p>
    <w:p w14:paraId="11F4E6CC">
      <w:pPr>
        <w:spacing w:line="360" w:lineRule="auto"/>
        <w:ind w:firstLine="549" w:firstLineChars="229"/>
        <w:rPr>
          <w:rFonts w:hint="eastAsia" w:ascii="仿宋" w:hAnsi="仿宋" w:eastAsia="仿宋" w:cs="仿宋"/>
          <w:color w:val="auto"/>
          <w:sz w:val="24"/>
          <w:highlight w:val="none"/>
        </w:rPr>
      </w:pPr>
    </w:p>
    <w:p w14:paraId="3C77561A">
      <w:pPr>
        <w:spacing w:line="360" w:lineRule="auto"/>
        <w:rPr>
          <w:rFonts w:hint="eastAsia" w:ascii="仿宋" w:hAnsi="仿宋" w:eastAsia="仿宋" w:cs="仿宋"/>
          <w:color w:val="auto"/>
          <w:sz w:val="24"/>
          <w:highlight w:val="none"/>
        </w:rPr>
      </w:pPr>
    </w:p>
    <w:p w14:paraId="722D8F33">
      <w:pPr>
        <w:pStyle w:val="7"/>
        <w:rPr>
          <w:rFonts w:hint="eastAsia" w:ascii="仿宋" w:hAnsi="仿宋" w:eastAsia="仿宋" w:cs="仿宋"/>
          <w:color w:val="auto"/>
          <w:highlight w:val="none"/>
        </w:rPr>
      </w:pPr>
      <w:bookmarkStart w:id="3" w:name="第一部分"/>
      <w:r>
        <w:rPr>
          <w:rFonts w:hint="eastAsia" w:ascii="仿宋" w:hAnsi="仿宋" w:eastAsia="仿宋" w:cs="仿宋"/>
          <w:color w:val="auto"/>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color w:val="auto"/>
          <w:highlight w:val="none"/>
        </w:rPr>
        <w:t>第一部分 交易公告</w:t>
      </w:r>
    </w:p>
    <w:p w14:paraId="3DD9B2CF">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3A09477E">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lang w:eastAsia="zh-CN"/>
        </w:rPr>
        <w:t>环发公司运维车辆委托采购（重招）</w:t>
      </w:r>
      <w:r>
        <w:rPr>
          <w:rFonts w:hint="eastAsia" w:ascii="仿宋" w:hAnsi="仿宋" w:eastAsia="仿宋" w:cs="仿宋"/>
          <w:color w:val="auto"/>
          <w:sz w:val="24"/>
          <w:highlight w:val="none"/>
        </w:rPr>
        <w:t>的潜在供应商应在乐采云平台（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0"/>
          <w:rFonts w:hint="eastAsia" w:ascii="仿宋" w:hAnsi="仿宋" w:eastAsia="仿宋" w:cs="仿宋"/>
          <w:color w:val="auto"/>
          <w:sz w:val="24"/>
          <w:szCs w:val="24"/>
          <w:highlight w:val="none"/>
        </w:rPr>
        <w:t>https∶//xsnbsc.lecaiyun.com）获取（下载）交易文件，并于</w:t>
      </w:r>
      <w:r>
        <w:rPr>
          <w:rStyle w:val="70"/>
          <w:rFonts w:hint="eastAsia" w:ascii="仿宋" w:hAnsi="仿宋" w:eastAsia="仿宋" w:cs="仿宋"/>
          <w:color w:val="auto"/>
          <w:sz w:val="24"/>
          <w:szCs w:val="24"/>
          <w:highlight w:val="none"/>
          <w:u w:val="single"/>
        </w:rPr>
        <w:t>202</w:t>
      </w:r>
      <w:r>
        <w:rPr>
          <w:rStyle w:val="70"/>
          <w:rFonts w:hint="eastAsia" w:ascii="仿宋" w:hAnsi="仿宋" w:eastAsia="仿宋" w:cs="仿宋"/>
          <w:color w:val="auto"/>
          <w:sz w:val="24"/>
          <w:szCs w:val="24"/>
          <w:highlight w:val="none"/>
          <w:u w:val="single"/>
          <w:lang w:val="en-US" w:eastAsia="zh-CN"/>
        </w:rPr>
        <w:t>5</w:t>
      </w:r>
      <w:r>
        <w:rPr>
          <w:rStyle w:val="70"/>
          <w:rFonts w:hint="eastAsia" w:ascii="仿宋" w:hAnsi="仿宋" w:eastAsia="仿宋" w:cs="仿宋"/>
          <w:color w:val="auto"/>
          <w:sz w:val="24"/>
          <w:szCs w:val="24"/>
          <w:highlight w:val="none"/>
        </w:rPr>
        <w:t>年</w:t>
      </w:r>
      <w:r>
        <w:rPr>
          <w:rStyle w:val="70"/>
          <w:rFonts w:hint="eastAsia" w:ascii="仿宋" w:hAnsi="仿宋" w:eastAsia="仿宋" w:cs="仿宋"/>
          <w:color w:val="auto"/>
          <w:sz w:val="24"/>
          <w:szCs w:val="24"/>
          <w:highlight w:val="none"/>
        </w:rPr>
        <w:fldChar w:fldCharType="end"/>
      </w:r>
      <w:r>
        <w:rPr>
          <w:rStyle w:val="70"/>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bCs/>
          <w:color w:val="auto"/>
          <w:sz w:val="24"/>
          <w:highlight w:val="none"/>
          <w:u w:val="single"/>
        </w:rPr>
        <w:t>点30分00 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D1F0A5A">
      <w:pPr>
        <w:pStyle w:val="8"/>
        <w:numPr>
          <w:ilvl w:val="0"/>
          <w:numId w:val="0"/>
        </w:numPr>
        <w:rPr>
          <w:rFonts w:hint="eastAsia" w:ascii="仿宋" w:hAnsi="仿宋" w:eastAsia="仿宋" w:cs="仿宋"/>
          <w:color w:val="auto"/>
          <w:sz w:val="24"/>
          <w:szCs w:val="28"/>
          <w:highlight w:val="none"/>
        </w:rPr>
      </w:pPr>
      <w:bookmarkStart w:id="11" w:name="_Toc35393790"/>
      <w:bookmarkStart w:id="12" w:name="_Toc28359079"/>
      <w:bookmarkStart w:id="13" w:name="_Toc35393621"/>
      <w:bookmarkStart w:id="14" w:name="_Toc28359002"/>
      <w:bookmarkStart w:id="15" w:name="_Hlk24379207"/>
      <w:r>
        <w:rPr>
          <w:rFonts w:hint="eastAsia" w:ascii="仿宋" w:hAnsi="仿宋" w:eastAsia="仿宋" w:cs="仿宋"/>
          <w:color w:val="auto"/>
          <w:sz w:val="24"/>
          <w:szCs w:val="28"/>
          <w:highlight w:val="none"/>
        </w:rPr>
        <w:t>一、项目基本情况</w:t>
      </w:r>
      <w:bookmarkEnd w:id="11"/>
      <w:bookmarkEnd w:id="12"/>
      <w:bookmarkEnd w:id="13"/>
      <w:bookmarkEnd w:id="14"/>
    </w:p>
    <w:p w14:paraId="5E40A844">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项目编号：XSHT-250068</w:t>
      </w:r>
      <w:r>
        <w:rPr>
          <w:rFonts w:hint="eastAsia" w:ascii="仿宋" w:hAnsi="仿宋" w:eastAsia="仿宋" w:cs="仿宋"/>
          <w:color w:val="auto"/>
          <w:sz w:val="24"/>
          <w:szCs w:val="28"/>
          <w:highlight w:val="none"/>
          <w:lang w:eastAsia="zh-CN"/>
        </w:rPr>
        <w:t xml:space="preserve">   </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 xml:space="preserve"> </w:t>
      </w:r>
    </w:p>
    <w:p w14:paraId="0BC9EA0C">
      <w:pPr>
        <w:spacing w:line="360" w:lineRule="auto"/>
        <w:ind w:left="1620" w:leftChars="200" w:hanging="1200" w:hangingChars="5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项目名称：</w:t>
      </w:r>
      <w:bookmarkEnd w:id="15"/>
      <w:r>
        <w:rPr>
          <w:rFonts w:hint="eastAsia" w:ascii="仿宋" w:hAnsi="仿宋" w:eastAsia="仿宋" w:cs="仿宋"/>
          <w:color w:val="auto"/>
          <w:sz w:val="24"/>
          <w:szCs w:val="28"/>
          <w:highlight w:val="none"/>
          <w:lang w:eastAsia="zh-CN"/>
        </w:rPr>
        <w:t>环发公司运维车辆委托采购（重招）</w:t>
      </w:r>
    </w:p>
    <w:p w14:paraId="2822AC03">
      <w:pPr>
        <w:spacing w:line="360" w:lineRule="auto"/>
        <w:ind w:left="42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760000元</w:t>
      </w:r>
    </w:p>
    <w:p w14:paraId="4A1D04E2">
      <w:pPr>
        <w:spacing w:line="360" w:lineRule="auto"/>
        <w:ind w:left="420" w:leftChars="200"/>
        <w:jc w:val="left"/>
        <w:rPr>
          <w:rFonts w:hint="default" w:ascii="仿宋" w:hAnsi="仿宋" w:eastAsia="仿宋" w:cs="仿宋"/>
          <w:color w:val="auto"/>
          <w:sz w:val="24"/>
          <w:szCs w:val="28"/>
          <w:highlight w:val="none"/>
          <w:lang w:val="en-US"/>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760000元</w:t>
      </w:r>
    </w:p>
    <w:p w14:paraId="080D2F08">
      <w:pPr>
        <w:spacing w:line="360" w:lineRule="auto"/>
        <w:ind w:left="420" w:leftChars="200"/>
        <w:jc w:val="left"/>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采购需求：详见交易需求。</w:t>
      </w:r>
    </w:p>
    <w:p w14:paraId="3EB9B13C">
      <w:pPr>
        <w:spacing w:line="360" w:lineRule="auto"/>
        <w:ind w:left="420" w:left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环发公司运维车辆委托采购（重招）</w:t>
      </w:r>
    </w:p>
    <w:p w14:paraId="3938DCE1">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数量：1项</w:t>
      </w:r>
    </w:p>
    <w:p w14:paraId="6F6C785E">
      <w:pPr>
        <w:pStyle w:val="11"/>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预算金额：</w:t>
      </w:r>
      <w:r>
        <w:rPr>
          <w:rFonts w:hint="eastAsia" w:ascii="仿宋" w:hAnsi="仿宋" w:eastAsia="仿宋" w:cs="仿宋"/>
          <w:color w:val="auto"/>
          <w:sz w:val="24"/>
          <w:szCs w:val="28"/>
          <w:highlight w:val="none"/>
          <w:lang w:val="en-US" w:eastAsia="zh-CN"/>
        </w:rPr>
        <w:t xml:space="preserve"> 760000元</w:t>
      </w:r>
      <w:r>
        <w:rPr>
          <w:rFonts w:hint="eastAsia" w:ascii="仿宋" w:hAnsi="仿宋" w:eastAsia="仿宋" w:cs="仿宋"/>
          <w:color w:val="auto"/>
          <w:sz w:val="24"/>
          <w:highlight w:val="none"/>
          <w:lang w:val="en-US" w:eastAsia="zh-CN"/>
        </w:rPr>
        <w:t xml:space="preserve"> </w:t>
      </w:r>
    </w:p>
    <w:p w14:paraId="3EB71F86">
      <w:pPr>
        <w:pStyle w:val="11"/>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合计采购清洗吸污车4辆，小型6方清洗吸污车2辆，中型10方清洗吸污车2辆,详见采购需求。</w:t>
      </w:r>
    </w:p>
    <w:p w14:paraId="259BE1C5">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7EF8BBD0">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合同履约期限：</w:t>
      </w:r>
      <w:r>
        <w:rPr>
          <w:rFonts w:hint="eastAsia" w:ascii="仿宋" w:hAnsi="仿宋" w:eastAsia="仿宋" w:cs="仿宋"/>
          <w:color w:val="auto"/>
          <w:sz w:val="24"/>
          <w:highlight w:val="none"/>
        </w:rPr>
        <w:t>详见交易需求</w:t>
      </w:r>
    </w:p>
    <w:p w14:paraId="65EB4388">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本项目是否接受联合体投标：（ ）是；（√）否 </w:t>
      </w:r>
    </w:p>
    <w:p w14:paraId="0EFD21F9">
      <w:pPr>
        <w:pStyle w:val="8"/>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w:t>
      </w:r>
      <w:bookmarkStart w:id="16" w:name="_Toc35393791"/>
      <w:bookmarkStart w:id="17" w:name="_Toc35393622"/>
      <w:bookmarkStart w:id="18" w:name="_Toc28359003"/>
      <w:bookmarkStart w:id="19" w:name="_Toc28359080"/>
      <w:r>
        <w:rPr>
          <w:rFonts w:hint="eastAsia" w:ascii="仿宋" w:hAnsi="仿宋" w:eastAsia="仿宋" w:cs="仿宋"/>
          <w:color w:val="auto"/>
          <w:sz w:val="24"/>
          <w:szCs w:val="28"/>
          <w:highlight w:val="none"/>
        </w:rPr>
        <w:t>申请人的资格要求：</w:t>
      </w:r>
      <w:bookmarkEnd w:id="16"/>
      <w:bookmarkEnd w:id="17"/>
      <w:bookmarkEnd w:id="18"/>
      <w:bookmarkEnd w:id="19"/>
    </w:p>
    <w:p w14:paraId="1190B02E">
      <w:pPr>
        <w:pStyle w:val="11"/>
        <w:spacing w:line="360" w:lineRule="auto"/>
        <w:ind w:firstLine="480"/>
        <w:rPr>
          <w:rFonts w:hint="eastAsia" w:ascii="仿宋" w:hAnsi="仿宋" w:eastAsia="仿宋" w:cs="仿宋"/>
          <w:color w:val="auto"/>
          <w:sz w:val="24"/>
          <w:highlight w:val="none"/>
        </w:rPr>
      </w:pPr>
      <w:bookmarkStart w:id="20" w:name="_Toc28359081"/>
      <w:bookmarkStart w:id="21" w:name="_Toc35393623"/>
      <w:bookmarkStart w:id="22" w:name="_Toc28359004"/>
      <w:bookmarkStart w:id="23" w:name="_Toc35393792"/>
      <w:r>
        <w:rPr>
          <w:rFonts w:hint="eastAsia" w:ascii="仿宋" w:hAnsi="仿宋" w:eastAsia="仿宋" w:cs="仿宋"/>
          <w:color w:val="auto"/>
          <w:sz w:val="24"/>
          <w:highlight w:val="none"/>
        </w:rPr>
        <w:t>（1）具有独立承担民事责任的能力；</w:t>
      </w:r>
    </w:p>
    <w:p w14:paraId="153AB7AB">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6DF61FC7">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1164A44">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FDA04F">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070CD489">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17C3EC0F">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（7）本项目的特定资格要求：无；</w:t>
      </w:r>
    </w:p>
    <w:p w14:paraId="0D72D2EE">
      <w:pPr>
        <w:pStyle w:val="11"/>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（8）本项目不接受联合体参与（潜在供应商能独立完成本项目）</w:t>
      </w:r>
    </w:p>
    <w:p w14:paraId="4E3A5FBB">
      <w:pPr>
        <w:pStyle w:val="8"/>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三、获取交易文件</w:t>
      </w:r>
      <w:bookmarkEnd w:id="20"/>
      <w:bookmarkEnd w:id="21"/>
      <w:bookmarkEnd w:id="22"/>
      <w:bookmarkEnd w:id="23"/>
    </w:p>
    <w:p w14:paraId="4BB6FD5E">
      <w:pPr>
        <w:spacing w:line="360" w:lineRule="auto"/>
        <w:ind w:firstLine="482" w:firstLineChars="200"/>
        <w:rPr>
          <w:rFonts w:hint="eastAsia" w:ascii="仿宋" w:hAnsi="仿宋" w:eastAsia="仿宋" w:cs="仿宋"/>
          <w:color w:val="auto"/>
          <w:sz w:val="24"/>
          <w:highlight w:val="none"/>
        </w:rPr>
      </w:pPr>
      <w:bookmarkStart w:id="24" w:name="_Toc28359082"/>
      <w:bookmarkStart w:id="25" w:name="_Toc28359005"/>
      <w:bookmarkStart w:id="26" w:name="_Toc35393793"/>
      <w:bookmarkStart w:id="27" w:name="_Toc35393624"/>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C61B9C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乐采云平台（https∶//xsnbsc.lecaiyun.com） </w:t>
      </w:r>
    </w:p>
    <w:p w14:paraId="0EF5B0E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供应商登录乐采云平台https∶//xsnbsc.lecaiyun.com在线申请获取采购文件（进入“项目采购”应用，在获取采购文件菜单中选择项目，申请获取采购文件）。 </w:t>
      </w:r>
    </w:p>
    <w:p w14:paraId="6AD3129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255C97C">
      <w:pPr>
        <w:pStyle w:val="8"/>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四、提交投标文件</w:t>
      </w:r>
      <w:bookmarkEnd w:id="24"/>
      <w:bookmarkEnd w:id="25"/>
      <w:r>
        <w:rPr>
          <w:rFonts w:hint="eastAsia" w:ascii="仿宋" w:hAnsi="仿宋" w:eastAsia="仿宋" w:cs="仿宋"/>
          <w:color w:val="auto"/>
          <w:sz w:val="24"/>
          <w:szCs w:val="28"/>
          <w:highlight w:val="none"/>
        </w:rPr>
        <w:t>截止时间、开标时间和地点</w:t>
      </w:r>
      <w:bookmarkEnd w:id="26"/>
      <w:bookmarkEnd w:id="27"/>
    </w:p>
    <w:p w14:paraId="115FBD1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6</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23</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9</w:t>
      </w:r>
      <w:r>
        <w:rPr>
          <w:rFonts w:hint="eastAsia" w:ascii="仿宋" w:hAnsi="仿宋" w:eastAsia="仿宋" w:cs="仿宋"/>
          <w:color w:val="auto"/>
          <w:sz w:val="24"/>
          <w:szCs w:val="28"/>
          <w:highlight w:val="none"/>
        </w:rPr>
        <w:t>点30分00秒（</w:t>
      </w:r>
      <w:r>
        <w:rPr>
          <w:rFonts w:hint="eastAsia" w:ascii="仿宋" w:hAnsi="仿宋" w:eastAsia="仿宋" w:cs="仿宋"/>
          <w:color w:val="auto"/>
          <w:sz w:val="24"/>
          <w:highlight w:val="none"/>
        </w:rPr>
        <w:t>北京时间）</w:t>
      </w:r>
    </w:p>
    <w:p w14:paraId="76F142A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6</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23</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9</w:t>
      </w:r>
      <w:r>
        <w:rPr>
          <w:rFonts w:hint="eastAsia" w:ascii="仿宋" w:hAnsi="仿宋" w:eastAsia="仿宋" w:cs="仿宋"/>
          <w:color w:val="auto"/>
          <w:sz w:val="24"/>
          <w:szCs w:val="28"/>
          <w:highlight w:val="none"/>
        </w:rPr>
        <w:t>点</w:t>
      </w:r>
      <w:r>
        <w:rPr>
          <w:rFonts w:hint="eastAsia" w:ascii="仿宋" w:hAnsi="仿宋" w:eastAsia="仿宋" w:cs="仿宋"/>
          <w:color w:val="auto"/>
          <w:sz w:val="24"/>
          <w:szCs w:val="28"/>
          <w:highlight w:val="none"/>
          <w:lang w:val="en-US" w:eastAsia="zh-CN"/>
        </w:rPr>
        <w:t>30</w:t>
      </w:r>
      <w:r>
        <w:rPr>
          <w:rFonts w:hint="eastAsia" w:ascii="仿宋" w:hAnsi="仿宋" w:eastAsia="仿宋" w:cs="仿宋"/>
          <w:color w:val="auto"/>
          <w:sz w:val="24"/>
          <w:szCs w:val="28"/>
          <w:highlight w:val="none"/>
        </w:rPr>
        <w:t>分00秒</w:t>
      </w:r>
    </w:p>
    <w:p w14:paraId="7CB821C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w:t>
      </w:r>
      <w:r>
        <w:rPr>
          <w:rFonts w:hint="eastAsia" w:ascii="仿宋" w:hAnsi="仿宋" w:eastAsia="仿宋" w:cs="仿宋"/>
          <w:color w:val="auto"/>
          <w:sz w:val="24"/>
          <w:szCs w:val="28"/>
          <w:highlight w:val="none"/>
        </w:rPr>
        <w:t>乐采云平台网上递交。</w:t>
      </w:r>
    </w:p>
    <w:p w14:paraId="2941B888">
      <w:pPr>
        <w:pStyle w:val="8"/>
        <w:numPr>
          <w:ilvl w:val="0"/>
          <w:numId w:val="0"/>
        </w:numPr>
        <w:rPr>
          <w:rFonts w:hint="eastAsia" w:ascii="仿宋" w:hAnsi="仿宋" w:eastAsia="仿宋" w:cs="仿宋"/>
          <w:color w:val="auto"/>
          <w:sz w:val="24"/>
          <w:szCs w:val="28"/>
          <w:highlight w:val="none"/>
        </w:rPr>
      </w:pPr>
      <w:bookmarkStart w:id="28" w:name="_Toc35393625"/>
      <w:bookmarkStart w:id="29" w:name="_Toc28359007"/>
      <w:bookmarkStart w:id="30" w:name="_Toc28359084"/>
      <w:bookmarkStart w:id="31" w:name="_Toc35393794"/>
      <w:r>
        <w:rPr>
          <w:rFonts w:hint="eastAsia" w:ascii="仿宋" w:hAnsi="仿宋" w:eastAsia="仿宋" w:cs="仿宋"/>
          <w:color w:val="auto"/>
          <w:sz w:val="24"/>
          <w:szCs w:val="28"/>
          <w:highlight w:val="none"/>
        </w:rPr>
        <w:t>五、公告期限</w:t>
      </w:r>
      <w:bookmarkEnd w:id="28"/>
      <w:bookmarkEnd w:id="29"/>
      <w:bookmarkEnd w:id="30"/>
      <w:bookmarkEnd w:id="31"/>
    </w:p>
    <w:p w14:paraId="65A635E7">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03661A45">
      <w:pPr>
        <w:pStyle w:val="8"/>
        <w:numPr>
          <w:ilvl w:val="0"/>
          <w:numId w:val="0"/>
        </w:numPr>
        <w:rPr>
          <w:rFonts w:hint="eastAsia" w:ascii="仿宋" w:hAnsi="仿宋" w:eastAsia="仿宋" w:cs="仿宋"/>
          <w:color w:val="auto"/>
          <w:sz w:val="24"/>
          <w:szCs w:val="28"/>
          <w:highlight w:val="none"/>
        </w:rPr>
      </w:pPr>
      <w:bookmarkStart w:id="32" w:name="_Toc35393626"/>
      <w:bookmarkStart w:id="33" w:name="_Toc35393795"/>
      <w:r>
        <w:rPr>
          <w:rFonts w:hint="eastAsia" w:ascii="仿宋" w:hAnsi="仿宋" w:eastAsia="仿宋" w:cs="仿宋"/>
          <w:color w:val="auto"/>
          <w:sz w:val="24"/>
          <w:szCs w:val="28"/>
          <w:highlight w:val="none"/>
        </w:rPr>
        <w:t>六、其他补充事宜</w:t>
      </w:r>
      <w:bookmarkEnd w:id="32"/>
      <w:bookmarkEnd w:id="33"/>
    </w:p>
    <w:p w14:paraId="1A43E7FC">
      <w:pPr>
        <w:spacing w:line="360" w:lineRule="auto"/>
        <w:ind w:firstLine="480" w:firstLineChars="200"/>
        <w:rPr>
          <w:rFonts w:hint="eastAsia" w:ascii="仿宋" w:hAnsi="仿宋" w:eastAsia="仿宋" w:cs="仿宋"/>
          <w:color w:val="auto"/>
          <w:sz w:val="24"/>
          <w:highlight w:val="none"/>
        </w:rPr>
      </w:pPr>
      <w:bookmarkStart w:id="34" w:name="_Toc35393796"/>
      <w:bookmarkStart w:id="35" w:name="_Toc35393627"/>
      <w:bookmarkStart w:id="36" w:name="_Toc28359008"/>
      <w:bookmarkStart w:id="37" w:name="_Toc28359085"/>
      <w:r>
        <w:rPr>
          <w:rFonts w:hint="eastAsia" w:ascii="仿宋" w:hAnsi="仿宋" w:eastAsia="仿宋" w:cs="仿宋"/>
          <w:color w:val="auto"/>
          <w:sz w:val="24"/>
          <w:highlight w:val="none"/>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2E2066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46DB50D8">
      <w:pPr>
        <w:pStyle w:val="8"/>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七、对本次交易提出询问，请按以下方式联系。</w:t>
      </w:r>
      <w:bookmarkEnd w:id="34"/>
      <w:bookmarkEnd w:id="35"/>
      <w:bookmarkEnd w:id="36"/>
      <w:bookmarkEnd w:id="37"/>
    </w:p>
    <w:p w14:paraId="41F8FF83">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3EA00E6B">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杭州萧山环境发展有限公司</w:t>
      </w:r>
    </w:p>
    <w:p w14:paraId="521493CB">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项目联系人（询问）：成峰清</w:t>
      </w:r>
      <w:r>
        <w:rPr>
          <w:rFonts w:hint="eastAsia" w:ascii="仿宋" w:hAnsi="仿宋" w:eastAsia="仿宋" w:cs="仿宋"/>
          <w:color w:val="auto"/>
          <w:sz w:val="24"/>
          <w:szCs w:val="28"/>
          <w:highlight w:val="none"/>
          <w:lang w:val="en-US" w:eastAsia="zh-CN"/>
        </w:rPr>
        <w:t xml:space="preserve"> </w:t>
      </w:r>
    </w:p>
    <w:p w14:paraId="058682F8">
      <w:pPr>
        <w:spacing w:line="360" w:lineRule="auto"/>
        <w:jc w:val="left"/>
        <w:rPr>
          <w:rFonts w:hint="eastAsia" w:ascii="仿宋" w:hAnsi="仿宋" w:eastAsia="仿宋" w:cs="仿宋"/>
          <w:color w:val="FF0000"/>
          <w:sz w:val="24"/>
          <w:szCs w:val="28"/>
          <w:highlight w:val="none"/>
          <w:lang w:val="en-US" w:eastAsia="zh-CN"/>
        </w:rPr>
      </w:pPr>
      <w:r>
        <w:rPr>
          <w:rFonts w:hint="eastAsia" w:ascii="仿宋" w:hAnsi="仿宋" w:eastAsia="仿宋" w:cs="仿宋"/>
          <w:color w:val="auto"/>
          <w:sz w:val="24"/>
          <w:szCs w:val="28"/>
          <w:highlight w:val="none"/>
        </w:rPr>
        <w:t>项目联系方式（询问）：</w:t>
      </w:r>
      <w:bookmarkStart w:id="38" w:name="_Toc28359009"/>
      <w:bookmarkStart w:id="39" w:name="_Toc28359086"/>
      <w:r>
        <w:rPr>
          <w:rFonts w:hint="eastAsia" w:ascii="仿宋" w:hAnsi="仿宋" w:eastAsia="仿宋" w:cs="仿宋"/>
          <w:color w:val="auto"/>
          <w:sz w:val="24"/>
          <w:szCs w:val="28"/>
          <w:highlight w:val="none"/>
          <w:lang w:val="en-US" w:eastAsia="zh-CN"/>
        </w:rPr>
        <w:t>18969938935</w:t>
      </w:r>
    </w:p>
    <w:p w14:paraId="45A220B5">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38"/>
      <w:bookmarkEnd w:id="39"/>
    </w:p>
    <w:p w14:paraId="62552E0B">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称：浙江华域高宇项目管理有限公司</w:t>
      </w:r>
    </w:p>
    <w:p w14:paraId="67C4C526">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地址：萧山区北干街道金城路560号心意广场2幢1101室</w:t>
      </w:r>
    </w:p>
    <w:p w14:paraId="4933115E">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汪路易</w:t>
      </w:r>
    </w:p>
    <w:p w14:paraId="593E8F8A">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17816099181</w:t>
      </w:r>
    </w:p>
    <w:p w14:paraId="5AB8D7F0">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若对项目采购电子交易系统操作有疑问，可登录乐采云（https∶//xsnbsc.lecaiyun.com），点击右侧咨询小采，获取采小蜜智能服务管家帮助，或拨打乐采云服务热线400-881-7190获取热线服务帮助。       </w:t>
      </w:r>
    </w:p>
    <w:p w14:paraId="1554D8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633966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96CC8FC">
      <w:pPr>
        <w:pStyle w:val="7"/>
        <w:rPr>
          <w:rFonts w:hint="eastAsia" w:ascii="仿宋" w:hAnsi="仿宋" w:eastAsia="仿宋" w:cs="仿宋"/>
          <w:color w:val="auto"/>
          <w:highlight w:val="none"/>
        </w:rPr>
      </w:pPr>
      <w:r>
        <w:rPr>
          <w:rFonts w:hint="eastAsia" w:ascii="仿宋" w:hAnsi="仿宋" w:eastAsia="仿宋" w:cs="仿宋"/>
          <w:color w:val="auto"/>
          <w:highlight w:val="none"/>
        </w:rPr>
        <w:t>第二部分</w:t>
      </w:r>
      <w:bookmarkEnd w:id="8"/>
      <w:r>
        <w:rPr>
          <w:rFonts w:hint="eastAsia" w:ascii="仿宋" w:hAnsi="仿宋" w:eastAsia="仿宋" w:cs="仿宋"/>
          <w:color w:val="auto"/>
          <w:highlight w:val="none"/>
        </w:rPr>
        <w:t xml:space="preserve"> 供应商须知</w:t>
      </w:r>
      <w:bookmarkEnd w:id="9"/>
    </w:p>
    <w:p w14:paraId="68A8CD52">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670A0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5E3CDF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9C2E29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4755CB9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8112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7689E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398FE92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2415F82E">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有关本项目开展所需的</w:t>
            </w:r>
            <w:r>
              <w:rPr>
                <w:rFonts w:hint="eastAsia" w:ascii="仿宋" w:hAnsi="仿宋" w:eastAsia="仿宋" w:cs="仿宋"/>
                <w:b/>
                <w:color w:val="auto"/>
                <w:kern w:val="0"/>
                <w:sz w:val="24"/>
                <w:highlight w:val="none"/>
              </w:rPr>
              <w:t>所有</w:t>
            </w:r>
            <w:r>
              <w:rPr>
                <w:rFonts w:hint="eastAsia" w:ascii="仿宋" w:hAnsi="仿宋" w:eastAsia="仿宋" w:cs="仿宋"/>
                <w:b/>
                <w:color w:val="auto"/>
                <w:kern w:val="0"/>
                <w:sz w:val="24"/>
                <w:highlight w:val="none"/>
                <w:lang w:val="zh-CN"/>
              </w:rPr>
              <w:t>费用均计入报价。</w:t>
            </w:r>
            <w:r>
              <w:rPr>
                <w:rFonts w:hint="eastAsia" w:ascii="仿宋" w:hAnsi="仿宋" w:eastAsia="仿宋" w:cs="仿宋"/>
                <w:b/>
                <w:color w:val="auto"/>
                <w:kern w:val="0"/>
                <w:sz w:val="24"/>
                <w:highlight w:val="none"/>
              </w:rPr>
              <w:t>《投标（开标）一览表》是报价的唯一载体</w:t>
            </w:r>
            <w:r>
              <w:rPr>
                <w:rFonts w:hint="eastAsia" w:ascii="仿宋" w:hAnsi="仿宋" w:eastAsia="仿宋" w:cs="仿宋"/>
                <w:b/>
                <w:color w:val="auto"/>
                <w:kern w:val="0"/>
                <w:sz w:val="24"/>
                <w:highlight w:val="none"/>
                <w:lang w:val="zh-CN"/>
              </w:rPr>
              <w:t>。投标文件中价格全部采用人民币报价。交易文件未列明，而供应商认为必需的费用也需列入报价。</w:t>
            </w:r>
          </w:p>
          <w:p w14:paraId="79FB8CF4">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5E4F30D">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20FCB871">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▲投标报价高于本项目采购预算或者最高限价的;</w:t>
            </w:r>
          </w:p>
          <w:p w14:paraId="76EB87D9">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p>
          <w:p w14:paraId="23381EA8">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▲《投标（开标）一览表》填写不完整或字迹不能辨认或有漏项的；</w:t>
            </w:r>
          </w:p>
          <w:p w14:paraId="46A96085">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▲供应商对根据修正原则修正后的报价不确认的。</w:t>
            </w:r>
          </w:p>
          <w:p w14:paraId="6DD47F34">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▲资格文件、商务技术文件与报价文件未分开制作。</w:t>
            </w:r>
          </w:p>
        </w:tc>
      </w:tr>
      <w:tr w14:paraId="148E9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062A68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18B821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71F032D5">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本项目不允许分包或转包。</w:t>
            </w:r>
          </w:p>
        </w:tc>
      </w:tr>
      <w:tr w14:paraId="25574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A5283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314FB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49D9F00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rPr>
              <w:t>见交易文件第二部分11.1。</w:t>
            </w:r>
          </w:p>
          <w:p w14:paraId="0BB1EC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（2）资信证明文件：根据交易文件第四部分评标标准提供。</w:t>
            </w:r>
          </w:p>
          <w:p w14:paraId="41FA9DE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供应商未提供（1）的有效的资格证明文件的，视为供应商不具备交易文件中规定的资格要求，投标无效。</w:t>
            </w:r>
          </w:p>
        </w:tc>
      </w:tr>
      <w:tr w14:paraId="2F7A6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19EDB2">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7B47C5A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6E55AAF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D899395">
            <w:pPr>
              <w:pStyle w:val="34"/>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346A1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58E21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D2C5E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056FCF6C">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71A5CAE1">
            <w:pPr>
              <w:spacing w:line="360" w:lineRule="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）B要求提供。</w:t>
            </w:r>
          </w:p>
        </w:tc>
      </w:tr>
      <w:tr w14:paraId="538E2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559B4C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p w14:paraId="31CF26D7">
            <w:pPr>
              <w:snapToGrid w:val="0"/>
              <w:spacing w:line="360" w:lineRule="auto"/>
              <w:jc w:val="center"/>
              <w:rPr>
                <w:rFonts w:hint="eastAsia" w:ascii="仿宋" w:hAnsi="仿宋" w:eastAsia="仿宋" w:cs="仿宋"/>
                <w:color w:val="auto"/>
                <w:sz w:val="24"/>
                <w:highlight w:val="none"/>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74054E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w:t>
            </w:r>
          </w:p>
          <w:p w14:paraId="41F2418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0963D05D">
            <w:pPr>
              <w:pStyle w:val="34"/>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本项目实行电子投标。</w:t>
            </w:r>
          </w:p>
          <w:p w14:paraId="4C4E9452">
            <w:pPr>
              <w:pStyle w:val="34"/>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供应商应准备电子投标文件参与投标：</w:t>
            </w:r>
          </w:p>
          <w:p w14:paraId="46652421">
            <w:pPr>
              <w:pStyle w:val="34"/>
              <w:snapToGrid w:val="0"/>
              <w:spacing w:before="120" w:after="120" w:line="360" w:lineRule="auto"/>
              <w:ind w:left="36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电子投标文件，按乐采云平台项目采购-电子招投标操作指南及本交易文件要求递交。</w:t>
            </w:r>
          </w:p>
          <w:p w14:paraId="26269CE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▲未传输递交电子投标文件的，投标无效。</w:t>
            </w:r>
          </w:p>
          <w:p w14:paraId="4418529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▲未在系统解密时间内完成解密的，视为供应商自行放弃投标，投标无效。</w:t>
            </w:r>
          </w:p>
          <w:p w14:paraId="4540108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本项目备份投标文件：不提供。</w:t>
            </w:r>
          </w:p>
        </w:tc>
      </w:tr>
      <w:tr w14:paraId="289D1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52FF6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2D545F19">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631E3277">
            <w:pPr>
              <w:pStyle w:val="34"/>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（√）A不组织。</w:t>
            </w:r>
          </w:p>
          <w:p w14:paraId="5FDE5789">
            <w:pPr>
              <w:pStyle w:val="34"/>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）B组织。</w:t>
            </w:r>
          </w:p>
        </w:tc>
      </w:tr>
      <w:tr w14:paraId="7A96D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40CD7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7C15CC3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4F221D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代理服务费和专家评审费由</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支付。代理服务费计费标准：以成交金额为计费基准，按计价格[2002]1980号文规定收费标准</w:t>
            </w:r>
            <w:r>
              <w:rPr>
                <w:rFonts w:hint="eastAsia" w:ascii="仿宋" w:hAnsi="仿宋" w:eastAsia="仿宋" w:cs="仿宋"/>
                <w:color w:val="auto"/>
                <w:sz w:val="24"/>
                <w:highlight w:val="none"/>
                <w:lang w:val="en-US" w:eastAsia="zh-CN"/>
              </w:rPr>
              <w:t>计取</w:t>
            </w:r>
            <w:r>
              <w:rPr>
                <w:rFonts w:hint="eastAsia" w:ascii="仿宋" w:hAnsi="仿宋" w:eastAsia="仿宋" w:cs="仿宋"/>
                <w:color w:val="auto"/>
                <w:sz w:val="24"/>
                <w:highlight w:val="none"/>
              </w:rPr>
              <w:t>。</w:t>
            </w:r>
          </w:p>
        </w:tc>
      </w:tr>
      <w:tr w14:paraId="3968B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2047E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D6CAE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14:paraId="1D3E2F2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1F8FF286">
            <w:pPr>
              <w:pStyle w:val="11"/>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投标保证金：不收取。</w:t>
            </w:r>
          </w:p>
          <w:p w14:paraId="2FABDD43">
            <w:pPr>
              <w:pStyle w:val="11"/>
              <w:spacing w:line="360" w:lineRule="auto"/>
              <w:ind w:firstLine="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eastAsia="zh-CN"/>
              </w:rPr>
              <w:t>不收取。</w:t>
            </w:r>
          </w:p>
        </w:tc>
      </w:tr>
      <w:tr w14:paraId="03461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075DFF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4B852F6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7A040967">
            <w:pPr>
              <w:pStyle w:val="11"/>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3D5CF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54BE0B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DE343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29DBA3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采购标的</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lang w:eastAsia="zh-CN"/>
              </w:rPr>
              <w:t>环发公司运维车辆委托采购（重招）</w:t>
            </w:r>
            <w:r>
              <w:rPr>
                <w:rFonts w:hint="eastAsia" w:ascii="仿宋" w:hAnsi="仿宋" w:eastAsia="仿宋" w:cs="仿宋"/>
                <w:color w:val="auto"/>
                <w:kern w:val="0"/>
                <w:sz w:val="24"/>
                <w:highlight w:val="none"/>
              </w:rPr>
              <w:t>，所属行业：</w:t>
            </w:r>
            <w:r>
              <w:rPr>
                <w:rFonts w:hint="eastAsia" w:ascii="仿宋" w:hAnsi="仿宋" w:eastAsia="仿宋" w:cs="仿宋"/>
                <w:color w:val="auto"/>
                <w:kern w:val="0"/>
                <w:sz w:val="24"/>
                <w:highlight w:val="none"/>
                <w:u w:val="single"/>
                <w:lang w:val="en-US" w:eastAsia="zh-CN"/>
              </w:rPr>
              <w:t>其他未列明行业</w:t>
            </w:r>
            <w:r>
              <w:rPr>
                <w:rFonts w:hint="eastAsia" w:ascii="仿宋" w:hAnsi="仿宋" w:eastAsia="仿宋" w:cs="仿宋"/>
                <w:color w:val="auto"/>
                <w:sz w:val="24"/>
                <w:highlight w:val="none"/>
                <w:u w:val="single"/>
              </w:rPr>
              <w:t>。</w:t>
            </w:r>
          </w:p>
          <w:p w14:paraId="15C02BD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7E0C778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《关于印发中小企业划型标准规定的通知》工信部联企业〔2011〕300号</w:t>
            </w:r>
          </w:p>
        </w:tc>
      </w:tr>
      <w:tr w14:paraId="3697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30DBA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09A345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w:t>
            </w:r>
          </w:p>
          <w:p w14:paraId="48B520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109CDAE4">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01BF83E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线上提交质疑方式：乐采云线上质疑路径：项目采购-询问质疑投诉-质疑列表。请使用ca签章在每一页质疑文件中加盖电子公章，上传完整附件。</w:t>
            </w:r>
          </w:p>
          <w:p w14:paraId="5D190C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本项目涉及资格条件、采购需求及采购过程中有关现场考察或开标前答疑会事项由采购人进行答复。</w:t>
            </w:r>
          </w:p>
          <w:p w14:paraId="589F32CE">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涉及流程组织等相关事项，由采购机构进行答复。</w:t>
            </w:r>
          </w:p>
        </w:tc>
      </w:tr>
      <w:tr w14:paraId="79407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E83DC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26F741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6802C705">
            <w:pPr>
              <w:snapToGrid w:val="0"/>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u w:val="single"/>
                <w:lang w:val="en-US" w:eastAsia="zh-CN"/>
              </w:rPr>
              <w:t>货物类</w:t>
            </w:r>
            <w:r>
              <w:rPr>
                <w:rFonts w:hint="eastAsia" w:ascii="仿宋" w:hAnsi="仿宋" w:eastAsia="仿宋" w:cs="仿宋"/>
                <w:color w:val="auto"/>
                <w:sz w:val="24"/>
                <w:highlight w:val="none"/>
              </w:rPr>
              <w:t>采购项目</w:t>
            </w:r>
          </w:p>
        </w:tc>
      </w:tr>
      <w:tr w14:paraId="02ED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1E66A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734146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487660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标项一</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最低评标价法</w:t>
            </w:r>
            <w:r>
              <w:rPr>
                <w:rFonts w:hint="eastAsia" w:ascii="仿宋" w:hAnsi="仿宋" w:eastAsia="仿宋" w:cs="仿宋"/>
                <w:color w:val="auto"/>
                <w:sz w:val="24"/>
                <w:highlight w:val="none"/>
              </w:rPr>
              <w:t>采购项目</w:t>
            </w:r>
          </w:p>
        </w:tc>
      </w:tr>
    </w:tbl>
    <w:p w14:paraId="74EFF33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14:paraId="6BBFBF65">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10"/>
      <w:bookmarkStart w:id="40" w:name="第三部分"/>
      <w:bookmarkStart w:id="41" w:name="_Toc164416483"/>
      <w:r>
        <w:rPr>
          <w:rFonts w:hint="eastAsia" w:ascii="仿宋" w:hAnsi="仿宋" w:eastAsia="仿宋" w:cs="仿宋"/>
          <w:b/>
          <w:color w:val="auto"/>
          <w:sz w:val="32"/>
          <w:szCs w:val="20"/>
          <w:highlight w:val="none"/>
        </w:rPr>
        <w:t>一、总则</w:t>
      </w:r>
    </w:p>
    <w:p w14:paraId="3B417563">
      <w:pPr>
        <w:snapToGrid w:val="0"/>
        <w:spacing w:line="360" w:lineRule="auto"/>
        <w:ind w:firstLine="316" w:firstLineChars="150"/>
        <w:jc w:val="left"/>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1.适用范围</w:t>
      </w:r>
    </w:p>
    <w:p w14:paraId="60C3E887">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本交易文件适用于该项目的交易、投标、开标、资格审查及信用信息查询、评标、定标、合同、验收等行为（法律、法规另有规定的，从其规定）。</w:t>
      </w:r>
    </w:p>
    <w:p w14:paraId="5F2ACEC0">
      <w:pPr>
        <w:adjustRightInd/>
        <w:spacing w:line="360" w:lineRule="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   2.定义</w:t>
      </w:r>
    </w:p>
    <w:p w14:paraId="66DD82A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“采购人”系指交易公告中载明的本项目的采购人。</w:t>
      </w:r>
    </w:p>
    <w:p w14:paraId="6C16781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“采购机构”系指交易公告中载明的本项目的采购机构。</w:t>
      </w:r>
    </w:p>
    <w:p w14:paraId="02DEBA4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“供应商”系指是指响应交易、参加投标竞争的法人、其他组织或者自然人。</w:t>
      </w:r>
    </w:p>
    <w:p w14:paraId="3BC5CC2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“负责人”系指法人企业的法定负责人，或其他组织为法律、行政法规规定代表单位行使职权的主要负责人，或自然人本人。</w:t>
      </w:r>
    </w:p>
    <w:p w14:paraId="0EC314D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 “▲” 系指实质性要求条款，“★”系产品采购项目中单一产品或核心产品。</w:t>
      </w:r>
    </w:p>
    <w:p w14:paraId="62178BEC">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w:t>
      </w:r>
      <w:r>
        <w:rPr>
          <w:rFonts w:hint="eastAsia" w:ascii="仿宋" w:hAnsi="仿宋" w:eastAsia="仿宋" w:cs="仿宋"/>
          <w:color w:val="auto"/>
          <w:sz w:val="21"/>
          <w:szCs w:val="21"/>
          <w:highlight w:val="none"/>
        </w:rPr>
        <w:t>” 系指适用本项目的要求，“</w:t>
      </w:r>
      <w:r>
        <w:rPr>
          <w:rFonts w:hint="eastAsia" w:ascii="仿宋" w:hAnsi="仿宋" w:eastAsia="仿宋" w:cs="仿宋"/>
          <w:b/>
          <w:color w:val="auto"/>
          <w:sz w:val="21"/>
          <w:szCs w:val="21"/>
          <w:highlight w:val="none"/>
        </w:rPr>
        <w:t>（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系指不适用本项目的要求。</w:t>
      </w:r>
    </w:p>
    <w:p w14:paraId="4F2EC46C">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.询问、质疑、投诉</w:t>
      </w:r>
      <w:r>
        <w:rPr>
          <w:rFonts w:hint="eastAsia" w:ascii="仿宋" w:hAnsi="仿宋" w:eastAsia="仿宋" w:cs="仿宋"/>
          <w:color w:val="auto"/>
          <w:kern w:val="0"/>
          <w:sz w:val="24"/>
          <w:highlight w:val="none"/>
          <w:lang w:val="zh-CN"/>
        </w:rPr>
        <w:t xml:space="preserve"> </w:t>
      </w:r>
    </w:p>
    <w:p w14:paraId="2B12995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.1供应商询问</w:t>
      </w:r>
    </w:p>
    <w:p w14:paraId="5E10C20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EF0BDD">
      <w:pPr>
        <w:pStyle w:val="11"/>
        <w:spacing w:line="360" w:lineRule="auto"/>
        <w:ind w:firstLine="240" w:firstLineChars="1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.2供应商质疑</w:t>
      </w:r>
    </w:p>
    <w:p w14:paraId="1274721F">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.1提出质疑的供应商应当是参与所质疑项目采购活动的供应商。潜在供应商已依法获取其可质疑的采购文件的，可以对该文件提出质疑。</w:t>
      </w:r>
    </w:p>
    <w:p w14:paraId="39C7B80E">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EE09E41">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提出的质疑，由采购人负责答复；对采购文件中其他内容提出的质疑，由采购机构负责答复。</w:t>
      </w:r>
    </w:p>
    <w:p w14:paraId="6CA847C0">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2E0183AB">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.2.3对采购结果提出质疑的，质疑期限自采购结果公告期限届满之日起计算。对采购结果提出质疑的，采购人或采购机构负责答复。（详见前附表相关规定）</w:t>
      </w:r>
    </w:p>
    <w:p w14:paraId="439FFE53">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w:t>
      </w:r>
      <w:r>
        <w:rPr>
          <w:rFonts w:hint="eastAsia" w:ascii="仿宋" w:hAnsi="仿宋" w:eastAsia="仿宋" w:cs="仿宋"/>
          <w:snapToGrid/>
          <w:color w:val="auto"/>
          <w:kern w:val="2"/>
          <w:sz w:val="24"/>
          <w:highlight w:val="none"/>
        </w:rPr>
        <w:t>供应商提出质疑应当提交质疑函和必要的证明材料。质疑函应当包括下列内容：</w:t>
      </w:r>
    </w:p>
    <w:p w14:paraId="4A96AF9C">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.2.3.1</w:t>
      </w:r>
      <w:r>
        <w:rPr>
          <w:rFonts w:hint="eastAsia" w:ascii="仿宋" w:hAnsi="仿宋" w:eastAsia="仿宋" w:cs="仿宋"/>
          <w:snapToGrid/>
          <w:color w:val="auto"/>
          <w:kern w:val="2"/>
          <w:sz w:val="24"/>
          <w:highlight w:val="none"/>
        </w:rPr>
        <w:t>供应商的姓名或者名称、地址、邮编、联系人及联系电话；</w:t>
      </w:r>
    </w:p>
    <w:p w14:paraId="5DDDCBC7">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.2.3.2</w:t>
      </w:r>
      <w:r>
        <w:rPr>
          <w:rFonts w:hint="eastAsia" w:ascii="仿宋" w:hAnsi="仿宋" w:eastAsia="仿宋" w:cs="仿宋"/>
          <w:snapToGrid/>
          <w:color w:val="auto"/>
          <w:kern w:val="2"/>
          <w:sz w:val="24"/>
          <w:highlight w:val="none"/>
        </w:rPr>
        <w:t>质疑项目的名称、编号；</w:t>
      </w:r>
    </w:p>
    <w:p w14:paraId="40D138D1">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.2.3.3</w:t>
      </w:r>
      <w:r>
        <w:rPr>
          <w:rFonts w:hint="eastAsia" w:ascii="仿宋" w:hAnsi="仿宋" w:eastAsia="仿宋" w:cs="仿宋"/>
          <w:snapToGrid/>
          <w:color w:val="auto"/>
          <w:kern w:val="2"/>
          <w:sz w:val="24"/>
          <w:highlight w:val="none"/>
        </w:rPr>
        <w:t>具体、明确的质疑事项和与质疑事项相关的请求；</w:t>
      </w:r>
    </w:p>
    <w:p w14:paraId="728F0584">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.2.3.4</w:t>
      </w:r>
      <w:r>
        <w:rPr>
          <w:rFonts w:hint="eastAsia" w:ascii="仿宋" w:hAnsi="仿宋" w:eastAsia="仿宋" w:cs="仿宋"/>
          <w:snapToGrid/>
          <w:color w:val="auto"/>
          <w:kern w:val="2"/>
          <w:sz w:val="24"/>
          <w:highlight w:val="none"/>
        </w:rPr>
        <w:t>事实依据；</w:t>
      </w:r>
    </w:p>
    <w:p w14:paraId="361A5DD3">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.2.3.5</w:t>
      </w:r>
      <w:r>
        <w:rPr>
          <w:rFonts w:hint="eastAsia" w:ascii="仿宋" w:hAnsi="仿宋" w:eastAsia="仿宋" w:cs="仿宋"/>
          <w:snapToGrid/>
          <w:color w:val="auto"/>
          <w:kern w:val="2"/>
          <w:sz w:val="24"/>
          <w:highlight w:val="none"/>
        </w:rPr>
        <w:t>必要的法律依据；</w:t>
      </w:r>
    </w:p>
    <w:p w14:paraId="5E1F2CB4">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.2.3.6</w:t>
      </w:r>
      <w:r>
        <w:rPr>
          <w:rFonts w:hint="eastAsia" w:ascii="仿宋" w:hAnsi="仿宋" w:eastAsia="仿宋" w:cs="仿宋"/>
          <w:snapToGrid/>
          <w:color w:val="auto"/>
          <w:kern w:val="2"/>
          <w:sz w:val="24"/>
          <w:highlight w:val="none"/>
        </w:rPr>
        <w:t>提出质疑的日期。</w:t>
      </w:r>
    </w:p>
    <w:p w14:paraId="28ED8FD2">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9838770">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采购当事人，但答复的内容不得涉及商业秘密。</w:t>
      </w:r>
    </w:p>
    <w:p w14:paraId="55671258">
      <w:pPr>
        <w:pStyle w:val="11"/>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.5询问或者质疑事项可能影响采购结果的，采购人应当暂停签订合同，已经签订合同的，应当中止履行合同。</w:t>
      </w:r>
    </w:p>
    <w:p w14:paraId="0F649804">
      <w:pPr>
        <w:pStyle w:val="11"/>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4.2.6质疑接收人：详见前附表</w:t>
      </w:r>
    </w:p>
    <w:p w14:paraId="72F19673">
      <w:pPr>
        <w:pStyle w:val="11"/>
        <w:spacing w:line="360" w:lineRule="auto"/>
        <w:ind w:left="0" w:leftChars="0" w:firstLine="240" w:firstLineChars="1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4.3供应商投诉</w:t>
      </w:r>
    </w:p>
    <w:p w14:paraId="362F8847">
      <w:pPr>
        <w:pStyle w:val="11"/>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4.3.1质疑供应商对采购人、采购机构的答复不满意或者采购人、采购机构未在规定的时间内作出答复的，可以在答复期满后十五个工作日内向同级采购监督管理部门提出投诉。</w:t>
      </w:r>
    </w:p>
    <w:p w14:paraId="63EDB13F">
      <w:pPr>
        <w:pStyle w:val="11"/>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4.3.2供应商投诉的事项不得超出已质疑事项的范围，基于质疑答复内容提出的投诉事项除外。</w:t>
      </w:r>
    </w:p>
    <w:p w14:paraId="33696FE7">
      <w:pPr>
        <w:pStyle w:val="11"/>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4.3.3供应商投诉应当有明确的请求和必要的证明材料。</w:t>
      </w:r>
    </w:p>
    <w:p w14:paraId="1B07CE0A">
      <w:pPr>
        <w:pStyle w:val="11"/>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4.3.5 以联合体形式参加采购活动的，其投诉应当由组成联合体的所有供应商共同提出。</w:t>
      </w:r>
    </w:p>
    <w:p w14:paraId="6ACAE67E">
      <w:pPr>
        <w:pStyle w:val="11"/>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投诉书范本及制作说明详见附件3。</w:t>
      </w:r>
    </w:p>
    <w:p w14:paraId="1692898F">
      <w:pPr>
        <w:pStyle w:val="224"/>
        <w:snapToGrid w:val="0"/>
        <w:spacing w:before="0"/>
        <w:ind w:firstLine="360"/>
        <w:rPr>
          <w:rFonts w:hint="eastAsia" w:ascii="仿宋" w:hAnsi="仿宋" w:eastAsia="仿宋" w:cs="仿宋"/>
          <w:color w:val="auto"/>
          <w:sz w:val="18"/>
          <w:szCs w:val="18"/>
          <w:highlight w:val="none"/>
        </w:rPr>
      </w:pPr>
    </w:p>
    <w:p w14:paraId="22AEBEB0">
      <w:pPr>
        <w:adjustRightInd/>
        <w:spacing w:line="360" w:lineRule="auto"/>
        <w:jc w:val="center"/>
        <w:outlineLvl w:val="0"/>
        <w:rPr>
          <w:rFonts w:hint="eastAsia" w:ascii="仿宋" w:hAnsi="仿宋" w:eastAsia="仿宋" w:cs="仿宋"/>
          <w:b/>
          <w:color w:val="auto"/>
          <w:sz w:val="32"/>
          <w:szCs w:val="20"/>
          <w:highlight w:val="none"/>
        </w:rPr>
      </w:pPr>
      <w:bookmarkStart w:id="42" w:name="_Hlt74707468"/>
      <w:bookmarkEnd w:id="42"/>
      <w:bookmarkStart w:id="43" w:name="_Hlt74729768"/>
      <w:bookmarkEnd w:id="43"/>
      <w:bookmarkStart w:id="44" w:name="_Hlt68072990"/>
      <w:bookmarkEnd w:id="44"/>
      <w:bookmarkStart w:id="45" w:name="_Hlt75236290"/>
      <w:bookmarkEnd w:id="45"/>
      <w:bookmarkStart w:id="46" w:name="_Hlt74730295"/>
      <w:bookmarkEnd w:id="46"/>
      <w:bookmarkStart w:id="47" w:name="_Hlt74714665"/>
      <w:bookmarkEnd w:id="47"/>
      <w:bookmarkStart w:id="48" w:name="_Hlt68057669"/>
      <w:bookmarkEnd w:id="48"/>
      <w:bookmarkStart w:id="49" w:name="_Toc91899879"/>
      <w:r>
        <w:rPr>
          <w:rFonts w:hint="eastAsia" w:ascii="仿宋" w:hAnsi="仿宋" w:eastAsia="仿宋" w:cs="仿宋"/>
          <w:b/>
          <w:color w:val="auto"/>
          <w:sz w:val="32"/>
          <w:szCs w:val="20"/>
          <w:highlight w:val="none"/>
        </w:rPr>
        <w:t>二、交易文件</w:t>
      </w:r>
      <w:bookmarkEnd w:id="49"/>
      <w:r>
        <w:rPr>
          <w:rFonts w:hint="eastAsia" w:ascii="仿宋" w:hAnsi="仿宋" w:eastAsia="仿宋" w:cs="仿宋"/>
          <w:b/>
          <w:color w:val="auto"/>
          <w:sz w:val="32"/>
          <w:szCs w:val="20"/>
          <w:highlight w:val="none"/>
        </w:rPr>
        <w:t>的构成、澄清、修改</w:t>
      </w:r>
    </w:p>
    <w:p w14:paraId="5C74DE0B">
      <w:pPr>
        <w:pStyle w:val="34"/>
        <w:spacing w:line="360" w:lineRule="auto"/>
        <w:ind w:right="-512" w:firstLine="576"/>
        <w:rPr>
          <w:rFonts w:hint="eastAsia" w:ascii="仿宋" w:hAnsi="仿宋" w:eastAsia="仿宋" w:cs="仿宋"/>
          <w:b/>
          <w:color w:val="auto"/>
          <w:sz w:val="24"/>
          <w:szCs w:val="24"/>
          <w:highlight w:val="none"/>
        </w:rPr>
      </w:pPr>
      <w:bookmarkStart w:id="50" w:name="_Toc91899880"/>
      <w:bookmarkStart w:id="51" w:name="_Hlt74730307"/>
      <w:r>
        <w:rPr>
          <w:rFonts w:hint="eastAsia" w:ascii="仿宋" w:hAnsi="仿宋" w:eastAsia="仿宋" w:cs="仿宋"/>
          <w:b/>
          <w:color w:val="auto"/>
          <w:sz w:val="24"/>
          <w:szCs w:val="24"/>
          <w:highlight w:val="none"/>
        </w:rPr>
        <w:t>5．交易文件的构成</w:t>
      </w:r>
      <w:bookmarkEnd w:id="50"/>
    </w:p>
    <w:bookmarkEnd w:id="51"/>
    <w:p w14:paraId="45821E27">
      <w:pPr>
        <w:pStyle w:val="34"/>
        <w:spacing w:line="360" w:lineRule="auto"/>
        <w:ind w:right="-512"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交易文件包括下列文件及附件</w:t>
      </w:r>
    </w:p>
    <w:p w14:paraId="43DC56F0">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第一部分      交易公告</w:t>
      </w:r>
    </w:p>
    <w:p w14:paraId="1FB801A6">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第二部分      供应商须知</w:t>
      </w:r>
    </w:p>
    <w:p w14:paraId="1C17CF5A">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第三部分      采购需求</w:t>
      </w:r>
    </w:p>
    <w:p w14:paraId="0FCB46FA">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第四部分      评审办法</w:t>
      </w:r>
    </w:p>
    <w:p w14:paraId="138949C1">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第五部分      拟签订的合同文本</w:t>
      </w:r>
    </w:p>
    <w:p w14:paraId="2F59743B">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第六部分      应提交的有关格式范例</w:t>
      </w:r>
    </w:p>
    <w:p w14:paraId="7733AFED">
      <w:pPr>
        <w:wordWrap w:val="0"/>
        <w:spacing w:line="360" w:lineRule="auto"/>
        <w:ind w:firstLine="720" w:firstLineChars="3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澄清或者修改等公告、内容亦为交易文件的组成部分，供应商须自行于交易公告所在网站获取相关信息（浙江政府采购网）</w:t>
      </w:r>
      <w:r>
        <w:rPr>
          <w:rFonts w:hint="eastAsia" w:ascii="仿宋" w:hAnsi="仿宋" w:eastAsia="仿宋" w:cs="仿宋"/>
          <w:color w:val="auto"/>
          <w:sz w:val="24"/>
          <w:highlight w:val="none"/>
        </w:rPr>
        <w:t>。</w:t>
      </w:r>
    </w:p>
    <w:p w14:paraId="532B13F0">
      <w:pPr>
        <w:pStyle w:val="34"/>
        <w:spacing w:line="360" w:lineRule="auto"/>
        <w:ind w:right="-51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505CB5B7">
      <w:pPr>
        <w:pStyle w:val="224"/>
        <w:snapToGrid w:val="0"/>
        <w:spacing w:before="0"/>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6.1已获取交易文件的潜在供应商，若有问题需要澄清，应于投标截止时间前，以书面形式向采购机构提出，采购机构与采购人研究后，对认为有必要回答的问题，将以公告形式通知所有交易文件收受人。</w:t>
      </w:r>
    </w:p>
    <w:p w14:paraId="72875D34">
      <w:pPr>
        <w:pStyle w:val="224"/>
        <w:snapToGrid w:val="0"/>
        <w:spacing w:before="0"/>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63D5C6BB">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投标文件未按交易文件更正、补遗公告的澄清、修改的内容编制，又不符合实质性要求的，投标无效。</w:t>
      </w:r>
    </w:p>
    <w:p w14:paraId="656E9158">
      <w:pPr>
        <w:pStyle w:val="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630DE34">
      <w:pPr>
        <w:adjustRightInd/>
        <w:spacing w:line="360" w:lineRule="auto"/>
        <w:jc w:val="center"/>
        <w:outlineLvl w:val="0"/>
        <w:rPr>
          <w:rFonts w:hint="eastAsia" w:ascii="仿宋" w:hAnsi="仿宋" w:eastAsia="仿宋" w:cs="仿宋"/>
          <w:b/>
          <w:color w:val="auto"/>
          <w:sz w:val="30"/>
          <w:szCs w:val="20"/>
          <w:highlight w:val="none"/>
        </w:rPr>
      </w:pPr>
      <w:bookmarkStart w:id="52" w:name="_Hlt75236011"/>
      <w:bookmarkEnd w:id="52"/>
      <w:bookmarkStart w:id="53" w:name="_Toc91899884"/>
      <w:r>
        <w:rPr>
          <w:rFonts w:hint="eastAsia" w:ascii="仿宋" w:hAnsi="仿宋" w:eastAsia="仿宋" w:cs="仿宋"/>
          <w:b/>
          <w:color w:val="auto"/>
          <w:sz w:val="30"/>
          <w:szCs w:val="20"/>
          <w:highlight w:val="none"/>
        </w:rPr>
        <w:t>三、投标</w:t>
      </w:r>
      <w:bookmarkEnd w:id="53"/>
    </w:p>
    <w:p w14:paraId="58DBD684">
      <w:pPr>
        <w:pStyle w:val="34"/>
        <w:spacing w:line="360" w:lineRule="auto"/>
        <w:ind w:right="-512" w:firstLine="482" w:firstLineChars="200"/>
        <w:rPr>
          <w:rFonts w:hint="eastAsia" w:ascii="仿宋" w:hAnsi="仿宋" w:eastAsia="仿宋" w:cs="仿宋"/>
          <w:b/>
          <w:color w:val="auto"/>
          <w:sz w:val="24"/>
          <w:szCs w:val="24"/>
          <w:highlight w:val="none"/>
        </w:rPr>
      </w:pPr>
      <w:bookmarkStart w:id="54" w:name="_Toc86216991"/>
      <w:bookmarkStart w:id="55" w:name="_Toc91899892"/>
      <w:r>
        <w:rPr>
          <w:rFonts w:hint="eastAsia" w:ascii="仿宋" w:hAnsi="仿宋" w:eastAsia="仿宋" w:cs="仿宋"/>
          <w:b/>
          <w:color w:val="auto"/>
          <w:sz w:val="24"/>
          <w:szCs w:val="24"/>
          <w:highlight w:val="none"/>
        </w:rPr>
        <w:t>7.交易文件的获取</w:t>
      </w:r>
    </w:p>
    <w:p w14:paraId="41B2304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详见交易公告中获取交易文件的时间期限、地点、方式。附件中直接下载仅供浏览使用。</w:t>
      </w:r>
    </w:p>
    <w:p w14:paraId="693A7534">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未按照公告要求完成采购文件获取的，投标无效。</w:t>
      </w:r>
    </w:p>
    <w:p w14:paraId="06508B95">
      <w:pPr>
        <w:pStyle w:val="34"/>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D79DCD4">
      <w:pPr>
        <w:pStyle w:val="34"/>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color w:val="auto"/>
          <w:sz w:val="24"/>
          <w:szCs w:val="24"/>
          <w:highlight w:val="none"/>
        </w:rPr>
        <w:t>采购人不单独或分别组织只有一个供应商参加的现场考察和答疑会。</w:t>
      </w:r>
    </w:p>
    <w:p w14:paraId="77EE017C">
      <w:pPr>
        <w:pStyle w:val="34"/>
        <w:spacing w:line="360" w:lineRule="auto"/>
        <w:ind w:right="-512" w:firstLine="576"/>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8A8AAA4">
      <w:pPr>
        <w:pStyle w:val="22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本项目不收取投标保证金。</w:t>
      </w:r>
    </w:p>
    <w:p w14:paraId="68271B97">
      <w:pPr>
        <w:pStyle w:val="34"/>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698534D">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投标文件及供应商与采购有关的来往通知、函件和文件均应使用中文。</w:t>
      </w:r>
    </w:p>
    <w:p w14:paraId="41E1D31C">
      <w:pPr>
        <w:pStyle w:val="34"/>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7C24BD3">
      <w:pPr>
        <w:snapToGrid w:val="0"/>
        <w:spacing w:line="360" w:lineRule="auto"/>
        <w:ind w:firstLine="723" w:firstLineChars="300"/>
        <w:rPr>
          <w:rFonts w:hint="eastAsia" w:ascii="仿宋" w:hAnsi="仿宋" w:eastAsia="仿宋" w:cs="仿宋"/>
          <w:b/>
          <w:bCs/>
          <w:color w:val="auto"/>
          <w:sz w:val="24"/>
          <w:highlight w:val="none"/>
        </w:rPr>
      </w:pPr>
      <w:bookmarkStart w:id="56" w:name="_Toc91899887"/>
      <w:r>
        <w:rPr>
          <w:rFonts w:hint="eastAsia" w:ascii="仿宋" w:hAnsi="仿宋" w:eastAsia="仿宋" w:cs="仿宋"/>
          <w:b/>
          <w:bCs/>
          <w:color w:val="auto"/>
          <w:sz w:val="24"/>
          <w:highlight w:val="none"/>
        </w:rPr>
        <w:t>11.1资格文件：</w:t>
      </w:r>
    </w:p>
    <w:p w14:paraId="7B27CA1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32A3819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w:t>
      </w:r>
    </w:p>
    <w:p w14:paraId="52B22E36">
      <w:pPr>
        <w:snapToGrid w:val="0"/>
        <w:spacing w:line="360" w:lineRule="auto"/>
        <w:ind w:firstLine="723" w:firstLineChars="3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07E18B5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FC4ECA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814C3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11.2.3符合性审查资料；</w:t>
      </w:r>
    </w:p>
    <w:p w14:paraId="59A4ED6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11.2.4评标标准相应的商务技术资料；</w:t>
      </w:r>
    </w:p>
    <w:p w14:paraId="53B090A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11.2.5商务技术偏离表；</w:t>
      </w:r>
    </w:p>
    <w:p w14:paraId="30DB4BE7">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采购供应商廉洁自律承诺书。</w:t>
      </w:r>
    </w:p>
    <w:p w14:paraId="6842480A">
      <w:pPr>
        <w:snapToGrid w:val="0"/>
        <w:spacing w:line="360" w:lineRule="auto"/>
        <w:ind w:firstLine="723" w:firstLineChars="3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1B44D13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A9A395F">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E419E25">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供应商提供虚假材料投标的，投标无效。</w:t>
      </w:r>
    </w:p>
    <w:p w14:paraId="07D8E229">
      <w:pPr>
        <w:pStyle w:val="224"/>
        <w:snapToGrid w:val="0"/>
        <w:spacing w:before="0"/>
        <w:ind w:firstLine="482"/>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4FBC2404">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▲投标文件未按本条规定的格式编制的，投标无效；</w:t>
      </w:r>
    </w:p>
    <w:p w14:paraId="04CED691">
      <w:pPr>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734C13AB">
      <w:pPr>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2648D3B2">
      <w:pPr>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40A5583C">
      <w:pPr>
        <w:pStyle w:val="224"/>
        <w:snapToGrid w:val="0"/>
        <w:spacing w:before="0"/>
        <w:ind w:firstLine="723" w:firstLineChars="3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12.4纸质备份文件（如有）的制作要求：</w:t>
      </w:r>
    </w:p>
    <w:p w14:paraId="51DBEA9A">
      <w:pPr>
        <w:pStyle w:val="224"/>
        <w:snapToGrid w:val="0"/>
        <w:spacing w:before="0"/>
        <w:ind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12.4.1供应商制作纸质投标文件须在投标文件封面上标明“正本”与“副本”字样、项目名称与标项号，并加盖供应商公章。正本内容与副本不一致时，以正本为准。</w:t>
      </w:r>
    </w:p>
    <w:p w14:paraId="13F28516">
      <w:pPr>
        <w:pStyle w:val="22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12.4.2投标文件正本应使用不能擦去的墨水打印或书写</w:t>
      </w:r>
      <w:r>
        <w:rPr>
          <w:rFonts w:hint="eastAsia" w:ascii="仿宋" w:hAnsi="仿宋" w:eastAsia="仿宋" w:cs="仿宋"/>
          <w:color w:val="auto"/>
          <w:highlight w:val="none"/>
        </w:rPr>
        <w:t>。</w:t>
      </w:r>
    </w:p>
    <w:p w14:paraId="66AB10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12.4.3全套投标文件应无涂改和行间插字，除非这些删改是根据采购机构要求进行，或者是供应商造成的必须修改的错误。所修改处应由法定代表人或其授权代表签字盖章予以确认。</w:t>
      </w:r>
    </w:p>
    <w:p w14:paraId="6C9FB8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12.4.4 投标文件建议采用A4幅面，按顺序统一编目编码装订成册。</w:t>
      </w:r>
      <w:r>
        <w:rPr>
          <w:rFonts w:hint="eastAsia" w:ascii="仿宋" w:hAnsi="仿宋" w:eastAsia="仿宋" w:cs="仿宋"/>
          <w:b/>
          <w:color w:val="auto"/>
          <w:sz w:val="24"/>
          <w:highlight w:val="none"/>
        </w:rPr>
        <w:t>提倡双面打印</w:t>
      </w:r>
      <w:r>
        <w:rPr>
          <w:rFonts w:hint="eastAsia" w:ascii="仿宋" w:hAnsi="仿宋" w:eastAsia="仿宋" w:cs="仿宋"/>
          <w:color w:val="auto"/>
          <w:sz w:val="24"/>
          <w:highlight w:val="none"/>
        </w:rPr>
        <w:t>。</w:t>
      </w:r>
    </w:p>
    <w:p w14:paraId="30C97C45">
      <w:pPr>
        <w:snapToGrid w:val="0"/>
        <w:spacing w:line="360" w:lineRule="auto"/>
        <w:ind w:firstLine="480" w:firstLineChars="200"/>
        <w:rPr>
          <w:rFonts w:hint="eastAsia" w:ascii="仿宋" w:hAnsi="仿宋" w:eastAsia="仿宋" w:cs="仿宋"/>
          <w:color w:val="auto"/>
          <w:sz w:val="24"/>
          <w:highlight w:val="none"/>
        </w:rPr>
      </w:pPr>
    </w:p>
    <w:p w14:paraId="1E0319BA">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13.投标文件的装订、签署、盖章</w:t>
      </w:r>
    </w:p>
    <w:p w14:paraId="4D24E445">
      <w:pPr>
        <w:pStyle w:val="224"/>
        <w:snapToGrid w:val="0"/>
        <w:spacing w:before="0"/>
        <w:ind w:firstLine="720" w:firstLineChars="30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▲供应商的投标文件未按照交易文件要求签署、盖章的，其投标无效</w:t>
      </w:r>
      <w:r>
        <w:rPr>
          <w:rFonts w:hint="eastAsia" w:ascii="仿宋" w:hAnsi="仿宋" w:eastAsia="仿宋" w:cs="仿宋"/>
          <w:color w:val="auto"/>
          <w:szCs w:val="24"/>
          <w:highlight w:val="none"/>
        </w:rPr>
        <w:t>。</w:t>
      </w:r>
    </w:p>
    <w:p w14:paraId="0C044D4D">
      <w:pPr>
        <w:pStyle w:val="224"/>
        <w:snapToGrid w:val="0"/>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highlight w:val="none"/>
        </w:rPr>
        <w:t>13.2为确保网上操作合法、有效和安全，供应商应当在投标截止时间前完成在“政府采购云平台”的身份认证，确保在电子投标过程中能够对相关数据电文进行加密和使用电子签章。</w:t>
      </w:r>
    </w:p>
    <w:p w14:paraId="624CBF09">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纸质备份文件（如有）须将投标文件的资格文件、商务技术文件、报价文件</w:t>
      </w:r>
      <w:r>
        <w:rPr>
          <w:rFonts w:hint="eastAsia" w:ascii="仿宋" w:hAnsi="仿宋" w:eastAsia="仿宋" w:cs="仿宋"/>
          <w:b/>
          <w:color w:val="auto"/>
          <w:sz w:val="24"/>
          <w:highlight w:val="none"/>
        </w:rPr>
        <w:t>三</w:t>
      </w:r>
      <w:r>
        <w:rPr>
          <w:rFonts w:hint="eastAsia" w:ascii="仿宋" w:hAnsi="仿宋" w:eastAsia="仿宋" w:cs="仿宋"/>
          <w:color w:val="auto"/>
          <w:sz w:val="24"/>
          <w:highlight w:val="none"/>
        </w:rPr>
        <w:t>部分分别装订成册，投标文件的装订必须采用</w:t>
      </w:r>
      <w:r>
        <w:rPr>
          <w:rFonts w:hint="eastAsia" w:ascii="仿宋" w:hAnsi="仿宋" w:eastAsia="仿宋" w:cs="仿宋"/>
          <w:b/>
          <w:color w:val="auto"/>
          <w:sz w:val="24"/>
          <w:highlight w:val="none"/>
        </w:rPr>
        <w:t>胶订或线订</w:t>
      </w:r>
      <w:r>
        <w:rPr>
          <w:rFonts w:hint="eastAsia" w:ascii="仿宋" w:hAnsi="仿宋" w:eastAsia="仿宋" w:cs="仿宋"/>
          <w:color w:val="auto"/>
          <w:sz w:val="24"/>
          <w:highlight w:val="none"/>
        </w:rPr>
        <w:t>形式，不得采用活页装订方式（胶订或线订以外装订形式视为活页装订）。</w:t>
      </w:r>
      <w:r>
        <w:rPr>
          <w:rFonts w:hint="eastAsia" w:ascii="仿宋" w:hAnsi="仿宋" w:eastAsia="仿宋" w:cs="仿宋"/>
          <w:b/>
          <w:color w:val="auto"/>
          <w:sz w:val="24"/>
          <w:highlight w:val="none"/>
        </w:rPr>
        <w:t>▲对不符合装订要求的投标文件，按投标无效处理。</w:t>
      </w:r>
    </w:p>
    <w:p w14:paraId="15F8DB17">
      <w:pPr>
        <w:pStyle w:val="224"/>
        <w:snapToGrid w:val="0"/>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highlight w:val="none"/>
        </w:rPr>
        <w:t>13.3交易文件对投标文件签署、盖章的要求适用于电子签章（盖章）。</w:t>
      </w:r>
    </w:p>
    <w:p w14:paraId="2657F823">
      <w:pPr>
        <w:pStyle w:val="22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highlight w:val="none"/>
        </w:rPr>
        <w:t xml:space="preserve">14. </w:t>
      </w:r>
      <w:r>
        <w:rPr>
          <w:rFonts w:hint="eastAsia" w:ascii="仿宋" w:hAnsi="仿宋" w:eastAsia="仿宋" w:cs="仿宋"/>
          <w:b/>
          <w:color w:val="auto"/>
          <w:szCs w:val="24"/>
          <w:highlight w:val="none"/>
        </w:rPr>
        <w:t>投标文件的提交、补充、修改、撤回</w:t>
      </w:r>
    </w:p>
    <w:p w14:paraId="31144CF6">
      <w:pPr>
        <w:pStyle w:val="224"/>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5413F8">
      <w:pPr>
        <w:pStyle w:val="224"/>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3B4B1C">
      <w:pPr>
        <w:pStyle w:val="224"/>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14.3采购机构可以视情况延长投标文件提交的截止时间。在上述情况下，采购机构与供应商以前在投标截止期方面的全部权利、责任和义务，将适用于延长至新的投标截止期。</w:t>
      </w:r>
    </w:p>
    <w:p w14:paraId="69CB166E">
      <w:pPr>
        <w:pStyle w:val="224"/>
        <w:spacing w:before="0"/>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04AFB831">
      <w:pPr>
        <w:pStyle w:val="22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14.4.1 供应商的补充、修改文件，应按本须知规定编制、密封、标志和递交，如果一份投标文件有几份函件时，应注明哪一份有效，否则所作修改视为无效。</w:t>
      </w:r>
    </w:p>
    <w:p w14:paraId="24D18849">
      <w:pPr>
        <w:pStyle w:val="22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14.4.2供应商对投标文件的修改均要加以说明，否则其修改将被视为无效。</w:t>
      </w:r>
    </w:p>
    <w:p w14:paraId="1F7A16AB">
      <w:pPr>
        <w:pStyle w:val="22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70346148">
      <w:pPr>
        <w:pStyle w:val="22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14.4.4</w:t>
      </w:r>
      <w:r>
        <w:rPr>
          <w:rFonts w:hint="eastAsia" w:ascii="仿宋" w:hAnsi="仿宋" w:eastAsia="仿宋" w:cs="仿宋"/>
          <w:color w:val="auto"/>
          <w:highlight w:val="none"/>
        </w:rPr>
        <w:t>在开标后规定的投标有效期内</w:t>
      </w:r>
      <w:r>
        <w:rPr>
          <w:rFonts w:hint="eastAsia" w:ascii="仿宋" w:hAnsi="仿宋" w:eastAsia="仿宋" w:cs="仿宋"/>
          <w:color w:val="auto"/>
          <w:szCs w:val="24"/>
          <w:highlight w:val="none"/>
        </w:rPr>
        <w:t>，供应商不能撤销投标文件。</w:t>
      </w:r>
    </w:p>
    <w:p w14:paraId="2C60058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 备份投标文件（如有）以及投标文件的递交</w:t>
      </w:r>
    </w:p>
    <w:p w14:paraId="678E2F67">
      <w:pPr>
        <w:pStyle w:val="224"/>
        <w:spacing w:before="0"/>
        <w:ind w:left="0" w:leftChars="0" w:firstLine="240" w:firstLineChars="10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15.1备份投标文件须</w:t>
      </w:r>
      <w:r>
        <w:rPr>
          <w:rFonts w:hint="eastAsia" w:ascii="仿宋" w:hAnsi="仿宋" w:eastAsia="仿宋" w:cs="仿宋"/>
          <w:b/>
          <w:color w:val="auto"/>
          <w:szCs w:val="24"/>
          <w:highlight w:val="none"/>
        </w:rPr>
        <w:t>密封包装</w:t>
      </w:r>
      <w:r>
        <w:rPr>
          <w:rFonts w:hint="eastAsia" w:ascii="仿宋" w:hAnsi="仿宋" w:eastAsia="仿宋" w:cs="仿宋"/>
          <w:color w:val="auto"/>
          <w:szCs w:val="24"/>
          <w:highlight w:val="none"/>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color w:val="auto"/>
          <w:szCs w:val="24"/>
          <w:highlight w:val="none"/>
        </w:rPr>
        <w:t>。没有密封包装的投标文件，将被拒收。</w:t>
      </w:r>
    </w:p>
    <w:p w14:paraId="094D21E2">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15.2所有备份投标文件包装封面物应写明项目名称、供应商名称(联合体投标的，包装物封面需注明联合体投标，并注明联合体成员各方的名称和联合体协议中约定的牵头人的名称)。</w:t>
      </w:r>
    </w:p>
    <w:p w14:paraId="0E1D8861">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4D5A18A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▲不符合上述制作、存储、密封规定的备份投标文件将被视为无效或者被拒绝接收。</w:t>
      </w:r>
    </w:p>
    <w:p w14:paraId="26E880BE">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▲供应商仅提交备份投标文件，没有在电子交易平台传输递交投标文件的，投标无效。</w:t>
      </w:r>
    </w:p>
    <w:p w14:paraId="56CC205B">
      <w:pPr>
        <w:pStyle w:val="224"/>
        <w:ind w:left="0" w:leftChars="0"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BA8C33">
      <w:pPr>
        <w:pStyle w:val="224"/>
        <w:spacing w:before="0"/>
        <w:ind w:left="0" w:leftChars="0"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15.5采购机构可以视情况延长投标文件提交的截止时间。在上述情况下，采购机构与供应商以前在投标截止期方面的全部权利、责任和义务，将适用于延长至新的投标截止期。</w:t>
      </w:r>
    </w:p>
    <w:p w14:paraId="05D40AE4">
      <w:pPr>
        <w:pStyle w:val="224"/>
        <w:spacing w:before="0"/>
        <w:ind w:left="0" w:leftChars="0"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15.6如项目须备份投标文件，</w:t>
      </w:r>
      <w:r>
        <w:rPr>
          <w:rFonts w:hint="eastAsia" w:ascii="仿宋" w:hAnsi="仿宋" w:eastAsia="仿宋" w:cs="仿宋"/>
          <w:color w:val="auto"/>
          <w:highlight w:val="none"/>
        </w:rPr>
        <w:t>供应商应按“交易公告”及前附表规定的时间、地点完成采购文件获取手续并将投标文件提交给</w:t>
      </w:r>
      <w:r>
        <w:rPr>
          <w:rFonts w:hint="eastAsia" w:ascii="仿宋" w:hAnsi="仿宋" w:eastAsia="仿宋" w:cs="仿宋"/>
          <w:color w:val="auto"/>
          <w:szCs w:val="24"/>
          <w:highlight w:val="none"/>
        </w:rPr>
        <w:t>采购机构</w:t>
      </w:r>
      <w:r>
        <w:rPr>
          <w:rFonts w:hint="eastAsia" w:ascii="仿宋" w:hAnsi="仿宋" w:eastAsia="仿宋" w:cs="仿宋"/>
          <w:color w:val="auto"/>
          <w:highlight w:val="none"/>
        </w:rPr>
        <w:t>，</w:t>
      </w:r>
      <w:r>
        <w:rPr>
          <w:rFonts w:hint="eastAsia" w:ascii="仿宋" w:hAnsi="仿宋" w:eastAsia="仿宋" w:cs="仿宋"/>
          <w:color w:val="auto"/>
          <w:szCs w:val="24"/>
          <w:highlight w:val="none"/>
        </w:rPr>
        <w:t>采购机构</w:t>
      </w:r>
      <w:r>
        <w:rPr>
          <w:rFonts w:hint="eastAsia" w:ascii="仿宋" w:hAnsi="仿宋" w:eastAsia="仿宋" w:cs="仿宋"/>
          <w:color w:val="auto"/>
          <w:highlight w:val="none"/>
        </w:rPr>
        <w:t>将拒绝接受逾期送达的投标文件和未按公告要求完成采购文件获取的供应商递交的投标文件。</w:t>
      </w:r>
    </w:p>
    <w:bookmarkEnd w:id="54"/>
    <w:bookmarkEnd w:id="55"/>
    <w:p w14:paraId="7E4B7BC3">
      <w:pPr>
        <w:pStyle w:val="22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38601BB">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64A44472">
      <w:pPr>
        <w:pStyle w:val="22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6C71878">
      <w:pPr>
        <w:spacing w:line="360" w:lineRule="auto"/>
        <w:ind w:firstLine="240" w:firstLineChars="1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供应商的投标文件中承</w:t>
      </w:r>
      <w:r>
        <w:rPr>
          <w:rFonts w:hint="eastAsia" w:ascii="仿宋" w:hAnsi="仿宋" w:eastAsia="仿宋" w:cs="仿宋"/>
          <w:b/>
          <w:color w:val="auto"/>
          <w:sz w:val="24"/>
          <w:szCs w:val="21"/>
          <w:highlight w:val="none"/>
        </w:rPr>
        <w:t>诺的投标有效期少于交易文件中载明的投标有效期的，投标无效。</w:t>
      </w:r>
    </w:p>
    <w:p w14:paraId="0D83BD1A">
      <w:pPr>
        <w:pStyle w:val="224"/>
        <w:spacing w:before="0"/>
        <w:ind w:left="0" w:leftChars="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FA71C38">
      <w:pPr>
        <w:pStyle w:val="224"/>
        <w:spacing w:before="0"/>
        <w:ind w:left="0" w:leftChars="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17.3在原定投标有效期满之前，如果出现特殊情况，采购机构可以以公告形式通知供应商延长投标有效期。供应商同意延长的，不得要求或被允许修改其投标文件，供应商拒绝延长的，其投标无效。</w:t>
      </w:r>
    </w:p>
    <w:p w14:paraId="769F2F43">
      <w:pPr>
        <w:pStyle w:val="224"/>
        <w:spacing w:before="0"/>
        <w:ind w:firstLine="643"/>
        <w:rPr>
          <w:rFonts w:hint="eastAsia" w:ascii="仿宋" w:hAnsi="仿宋" w:eastAsia="仿宋" w:cs="仿宋"/>
          <w:b/>
          <w:color w:val="auto"/>
          <w:sz w:val="32"/>
          <w:highlight w:val="none"/>
        </w:rPr>
      </w:pPr>
      <w:bookmarkStart w:id="57" w:name="_Toc91899897"/>
    </w:p>
    <w:p w14:paraId="7084BAAF">
      <w:pPr>
        <w:pStyle w:val="22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四、开标</w:t>
      </w:r>
      <w:bookmarkEnd w:id="57"/>
      <w:r>
        <w:rPr>
          <w:rFonts w:hint="eastAsia" w:ascii="仿宋" w:hAnsi="仿宋" w:eastAsia="仿宋" w:cs="仿宋"/>
          <w:b/>
          <w:color w:val="auto"/>
          <w:sz w:val="32"/>
          <w:highlight w:val="none"/>
        </w:rPr>
        <w:t>、资格审查与信用信息查询</w:t>
      </w:r>
    </w:p>
    <w:p w14:paraId="044EFDF6">
      <w:pPr>
        <w:pStyle w:val="50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F0E9D1E">
      <w:pPr>
        <w:pStyle w:val="50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18.1采购机构按照交易文件规定的时间通过电子交易平台组织开标，所有供应商均应当准时在线参加。供应商不足3家的，不得开标。</w:t>
      </w:r>
    </w:p>
    <w:p w14:paraId="2BC1D677">
      <w:pPr>
        <w:pStyle w:val="50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18.2开标时，电子交易平台按开标时间自动提取所有投标文件。采购机构依托电子交易平台发起开始解密指令，供应商按照平台提示和交易文件的规定在半小时内完成在线解密。</w:t>
      </w:r>
    </w:p>
    <w:p w14:paraId="313627E4">
      <w:pPr>
        <w:pStyle w:val="50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color w:val="auto"/>
          <w:sz w:val="24"/>
          <w:highlight w:val="none"/>
        </w:rPr>
        <w:t>投标文件已按时解密的，备份投标文件自动失效。</w:t>
      </w:r>
    </w:p>
    <w:p w14:paraId="6C70DE0B">
      <w:pPr>
        <w:pStyle w:val="50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18.4 备份投标文件的接收在交易文件确定的时间、地点进行。</w:t>
      </w:r>
    </w:p>
    <w:p w14:paraId="785DA4A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AE9C96A">
      <w:pPr>
        <w:pStyle w:val="22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19.1开标后，采购人将依法对供应商的资格进行审查。</w:t>
      </w:r>
    </w:p>
    <w:p w14:paraId="29EB4B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采购人或采购机构依据法律法规和交易文件的规定，对供应商的基本资格条件、特定资格条件进行审查。</w:t>
      </w:r>
    </w:p>
    <w:p w14:paraId="11530257">
      <w:pPr>
        <w:pStyle w:val="22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供应商不具备交易文件中规定的资格要求，其投标无效。</w:t>
      </w:r>
    </w:p>
    <w:p w14:paraId="10D98BFC">
      <w:pPr>
        <w:pStyle w:val="22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19.4对未通过资格审查的供应商，采购人或采购机构告知其未通过的原因。</w:t>
      </w:r>
    </w:p>
    <w:p w14:paraId="2E159AA9">
      <w:pPr>
        <w:pStyle w:val="22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19.5合格供应商不足3家的，不再评标。</w:t>
      </w:r>
    </w:p>
    <w:p w14:paraId="24928C83">
      <w:pPr>
        <w:pStyle w:val="22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4873893">
      <w:pPr>
        <w:pStyle w:val="22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20.1信用信息查询渠道及截止时间：采购人或采购机构将通过“信用中国”网站(www.creditchina.gov.cn)、中国政府采购网(www.ccgp.gov.cn)渠道查询供应商投标截止时间前的信用记录。</w:t>
      </w:r>
    </w:p>
    <w:p w14:paraId="0A979AD6">
      <w:pPr>
        <w:pStyle w:val="22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619D2897">
      <w:pPr>
        <w:pStyle w:val="22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20.3信用信息的使用规则：经查询列入失信被执行人名单、重大税收违法案件当事人名单、政府采购严重违法失信行为记录名单的供应商将被拒绝参与采购活动。</w:t>
      </w:r>
    </w:p>
    <w:p w14:paraId="4457B326">
      <w:pPr>
        <w:pStyle w:val="22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C4C2BE3">
      <w:pPr>
        <w:pStyle w:val="224"/>
        <w:spacing w:before="0"/>
        <w:ind w:firstLine="0" w:firstLineChars="0"/>
        <w:rPr>
          <w:rFonts w:hint="eastAsia" w:ascii="仿宋" w:hAnsi="仿宋" w:eastAsia="仿宋" w:cs="仿宋"/>
          <w:color w:val="auto"/>
          <w:kern w:val="0"/>
          <w:szCs w:val="24"/>
          <w:highlight w:val="none"/>
        </w:rPr>
      </w:pPr>
    </w:p>
    <w:p w14:paraId="334ABAD7">
      <w:pPr>
        <w:snapToGrid w:val="0"/>
        <w:spacing w:line="360" w:lineRule="auto"/>
        <w:jc w:val="center"/>
        <w:outlineLvl w:val="0"/>
        <w:rPr>
          <w:rFonts w:hint="eastAsia" w:ascii="仿宋" w:hAnsi="仿宋" w:eastAsia="仿宋" w:cs="仿宋"/>
          <w:b/>
          <w:color w:val="auto"/>
          <w:sz w:val="36"/>
          <w:szCs w:val="36"/>
          <w:highlight w:val="none"/>
        </w:rPr>
      </w:pPr>
      <w:bookmarkStart w:id="58" w:name="_Hlt75236101"/>
      <w:bookmarkEnd w:id="58"/>
      <w:bookmarkStart w:id="59" w:name="_Toc91899902"/>
      <w:r>
        <w:rPr>
          <w:rFonts w:hint="eastAsia" w:ascii="仿宋" w:hAnsi="仿宋" w:eastAsia="仿宋" w:cs="仿宋"/>
          <w:b/>
          <w:color w:val="auto"/>
          <w:sz w:val="36"/>
          <w:szCs w:val="36"/>
          <w:highlight w:val="none"/>
        </w:rPr>
        <w:t>五、评标</w:t>
      </w:r>
      <w:bookmarkEnd w:id="59"/>
    </w:p>
    <w:p w14:paraId="3725502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等详见交易文件第四部分“评审办法”</w:t>
      </w:r>
    </w:p>
    <w:p w14:paraId="48ABAD4D">
      <w:pPr>
        <w:spacing w:line="360" w:lineRule="auto"/>
        <w:rPr>
          <w:rFonts w:hint="eastAsia" w:ascii="仿宋" w:hAnsi="仿宋" w:eastAsia="仿宋" w:cs="仿宋"/>
          <w:b/>
          <w:color w:val="auto"/>
          <w:sz w:val="24"/>
          <w:highlight w:val="none"/>
        </w:rPr>
      </w:pPr>
    </w:p>
    <w:p w14:paraId="7922CC3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73F9141">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5B1E5F10">
      <w:pPr>
        <w:pStyle w:val="22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14:paraId="46957BDB">
      <w:pPr>
        <w:pStyle w:val="22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05DB4A0C">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23.1采购机构将在自成交人确定之日起2个工作日内，发布交易公告的网站上公告中标结果，同时发出中标通知书。</w:t>
      </w:r>
    </w:p>
    <w:p w14:paraId="1B86A2A8">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w:t>
      </w:r>
    </w:p>
    <w:p w14:paraId="2E58BBEC">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17BD7CD">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939061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863B132">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45CE81A5">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3829630">
      <w:pPr>
        <w:widowControl/>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采购人与成交人应当在中标通知书发出之日起三十日内，按照交易文件确定的事项签订采购合同。</w:t>
      </w:r>
    </w:p>
    <w:p w14:paraId="3FD72B29">
      <w:pPr>
        <w:pStyle w:val="22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14:paraId="17D7D02F">
      <w:pPr>
        <w:pStyle w:val="22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EC855D4">
      <w:pPr>
        <w:pStyle w:val="22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25.4中标供应商拒绝与采购人签订合同的，采购人可以按照评审报告推荐的中标或者成交候选人名单排序，确定下一候选人为中标供应商，也可以重新开展采购活动。</w:t>
      </w:r>
    </w:p>
    <w:p w14:paraId="03F14A66">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661D85AF">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 xml:space="preserve">。履约保证金的数额不得超过采购合同金额的1%。 </w:t>
      </w:r>
    </w:p>
    <w:p w14:paraId="770F55B6">
      <w:pPr>
        <w:tabs>
          <w:tab w:val="left" w:pos="0"/>
        </w:tabs>
        <w:spacing w:line="360" w:lineRule="auto"/>
        <w:ind w:firstLine="480"/>
        <w:rPr>
          <w:rFonts w:hint="eastAsia" w:ascii="仿宋" w:hAnsi="仿宋" w:eastAsia="仿宋" w:cs="仿宋"/>
          <w:color w:val="auto"/>
          <w:sz w:val="24"/>
          <w:highlight w:val="none"/>
        </w:rPr>
      </w:pPr>
    </w:p>
    <w:p w14:paraId="7E52AD99">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09F759D">
      <w:pPr>
        <w:pStyle w:val="22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58BF8AEE">
      <w:pPr>
        <w:pStyle w:val="22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0E59750A">
      <w:pPr>
        <w:pStyle w:val="22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15DF0A06">
      <w:pPr>
        <w:pStyle w:val="22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1737DED9">
      <w:pPr>
        <w:pStyle w:val="22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68DE9F48">
      <w:pPr>
        <w:pStyle w:val="22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2306B523">
      <w:pPr>
        <w:pStyle w:val="22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0506445">
      <w:pPr>
        <w:snapToGrid w:val="0"/>
        <w:spacing w:line="360" w:lineRule="auto"/>
        <w:ind w:left="120" w:leftChars="57" w:firstLine="360" w:firstLineChars="1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6A8CA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9697623">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28.验收</w:t>
      </w:r>
    </w:p>
    <w:p w14:paraId="024FDCBC">
      <w:pP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28.1采购人应当组织对供应商履约的验收。验收采用采购人自行组织验收，参照萧政办发[2014]217号文件执行。验收方成员应当在验收书上签字，并承担相应的法律责任。</w:t>
      </w:r>
    </w:p>
    <w:p w14:paraId="5DB66C8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28.2除28.1规定情形外，采购人可以自行验收或邀请参加本项目的其他供应商或者第三方机构参与验收。</w:t>
      </w:r>
    </w:p>
    <w:p w14:paraId="6431824E">
      <w:pPr>
        <w:adjustRightInd/>
        <w:spacing w:line="360" w:lineRule="auto"/>
        <w:ind w:firstLine="3845" w:firstLineChars="1197"/>
        <w:outlineLvl w:val="0"/>
        <w:rPr>
          <w:rFonts w:hint="eastAsia" w:ascii="仿宋" w:hAnsi="仿宋" w:eastAsia="仿宋" w:cs="仿宋"/>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40"/>
    <w:bookmarkEnd w:id="41"/>
    <w:p w14:paraId="021BCAD0">
      <w:pPr>
        <w:pStyle w:val="7"/>
        <w:rPr>
          <w:rFonts w:hint="eastAsia" w:ascii="仿宋" w:hAnsi="仿宋" w:eastAsia="仿宋" w:cs="仿宋"/>
          <w:color w:val="auto"/>
          <w:highlight w:val="none"/>
        </w:rPr>
      </w:pPr>
      <w:bookmarkStart w:id="60" w:name="第四部分"/>
      <w:r>
        <w:rPr>
          <w:rFonts w:hint="eastAsia" w:ascii="仿宋" w:hAnsi="仿宋" w:eastAsia="仿宋" w:cs="仿宋"/>
          <w:color w:val="auto"/>
          <w:highlight w:val="none"/>
        </w:rPr>
        <w:t>第三部分   采购需求</w:t>
      </w:r>
    </w:p>
    <w:p w14:paraId="0667539F">
      <w:pPr>
        <w:snapToGrid w:val="0"/>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972F074">
      <w:pPr>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一、交易一览表</w:t>
      </w:r>
    </w:p>
    <w:tbl>
      <w:tblPr>
        <w:tblStyle w:val="62"/>
        <w:tblW w:w="8327" w:type="dxa"/>
        <w:jc w:val="center"/>
        <w:tblLayout w:type="fixed"/>
        <w:tblCellMar>
          <w:top w:w="0" w:type="dxa"/>
          <w:left w:w="0" w:type="dxa"/>
          <w:bottom w:w="0" w:type="dxa"/>
          <w:right w:w="0" w:type="dxa"/>
        </w:tblCellMar>
      </w:tblPr>
      <w:tblGrid>
        <w:gridCol w:w="754"/>
        <w:gridCol w:w="4105"/>
        <w:gridCol w:w="1874"/>
        <w:gridCol w:w="680"/>
        <w:gridCol w:w="914"/>
      </w:tblGrid>
      <w:tr w14:paraId="25DD1EFC">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283154">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622F75">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8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1E069A">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规格型号与参数</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BB61E4">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9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530471">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349FF75F">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86226E9">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14:paraId="554926BF">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环发公司运维车辆委托采购（重招）</w:t>
            </w:r>
          </w:p>
        </w:tc>
        <w:tc>
          <w:tcPr>
            <w:tcW w:w="1874" w:type="dxa"/>
            <w:tcBorders>
              <w:top w:val="nil"/>
              <w:left w:val="nil"/>
              <w:bottom w:val="single" w:color="auto" w:sz="4" w:space="0"/>
              <w:right w:val="single" w:color="auto" w:sz="4" w:space="0"/>
            </w:tcBorders>
            <w:tcMar>
              <w:top w:w="15" w:type="dxa"/>
              <w:left w:w="15" w:type="dxa"/>
              <w:bottom w:w="0" w:type="dxa"/>
              <w:right w:w="15" w:type="dxa"/>
            </w:tcMar>
            <w:vAlign w:val="center"/>
          </w:tcPr>
          <w:p w14:paraId="7A38F113">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小型6方清洗吸污车2辆，中型10方清洗吸污车2辆,详见</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需求。</w:t>
            </w:r>
          </w:p>
        </w:tc>
        <w:tc>
          <w:tcPr>
            <w:tcW w:w="6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51DF9E">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辆</w:t>
            </w:r>
          </w:p>
        </w:tc>
        <w:tc>
          <w:tcPr>
            <w:tcW w:w="914" w:type="dxa"/>
            <w:tcBorders>
              <w:top w:val="nil"/>
              <w:left w:val="nil"/>
              <w:bottom w:val="single" w:color="auto" w:sz="4" w:space="0"/>
              <w:right w:val="single" w:color="auto" w:sz="4" w:space="0"/>
            </w:tcBorders>
            <w:tcMar>
              <w:top w:w="15" w:type="dxa"/>
              <w:left w:w="15" w:type="dxa"/>
              <w:bottom w:w="0" w:type="dxa"/>
              <w:right w:w="15" w:type="dxa"/>
            </w:tcMar>
            <w:vAlign w:val="center"/>
          </w:tcPr>
          <w:p w14:paraId="394DFA34">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r>
    </w:tbl>
    <w:p w14:paraId="13C339A4">
      <w:pPr>
        <w:spacing w:after="120"/>
        <w:ind w:firstLine="480" w:firstLineChars="200"/>
        <w:jc w:val="center"/>
        <w:rPr>
          <w:rFonts w:hint="eastAsia" w:ascii="仿宋" w:hAnsi="仿宋" w:eastAsia="仿宋" w:cs="仿宋"/>
          <w:color w:val="auto"/>
          <w:sz w:val="24"/>
          <w:highlight w:val="none"/>
        </w:rPr>
      </w:pPr>
    </w:p>
    <w:p w14:paraId="41C12D5C">
      <w:pPr>
        <w:spacing w:after="120"/>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1）投标报价为车辆到场价格（包括产品设计、制造、供货、运输、安装、调试、验收及售后服务等），包含车辆上牌，合同总价包含产品到达用户并能正常使用所需的一切费用。投标人投标报价为投标人所能承受的整个项目的一次性最终最低报价，如有漏项，视同已包含在本项目投标报价中，合同单价和总价不做调整。</w:t>
      </w:r>
    </w:p>
    <w:p w14:paraId="3AC2215F">
      <w:pPr>
        <w:spacing w:after="120"/>
        <w:ind w:firstLine="960" w:firstLineChars="4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投标人要求:投标人须为本项目的产品制造商或取得对本项目产品制造商的授权代理商。</w:t>
      </w:r>
    </w:p>
    <w:p w14:paraId="58F09018">
      <w:pPr>
        <w:pStyle w:val="2"/>
        <w:rPr>
          <w:rFonts w:hint="eastAsia"/>
          <w:color w:val="auto"/>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所投产品必须为同一厂家生产</w:t>
      </w:r>
    </w:p>
    <w:p w14:paraId="6A197333">
      <w:pPr>
        <w:numPr>
          <w:ilvl w:val="0"/>
          <w:numId w:val="7"/>
        </w:numPr>
        <w:spacing w:line="360" w:lineRule="auto"/>
        <w:ind w:firstLine="281" w:firstLineChars="100"/>
        <w:jc w:val="center"/>
        <w:rPr>
          <w:rFonts w:hint="eastAsia" w:ascii="仿宋" w:hAnsi="仿宋" w:eastAsia="仿宋" w:cs="仿宋"/>
          <w:b/>
          <w:color w:val="auto"/>
          <w:sz w:val="28"/>
          <w:szCs w:val="28"/>
          <w:highlight w:val="none"/>
        </w:rPr>
      </w:pPr>
      <w:bookmarkStart w:id="429" w:name="_GoBack"/>
      <w:bookmarkEnd w:id="429"/>
      <w:r>
        <w:rPr>
          <w:rFonts w:hint="eastAsia" w:ascii="仿宋" w:hAnsi="仿宋" w:eastAsia="仿宋" w:cs="仿宋"/>
          <w:b/>
          <w:color w:val="auto"/>
          <w:sz w:val="28"/>
          <w:szCs w:val="28"/>
          <w:highlight w:val="none"/>
        </w:rPr>
        <w:t>交易需求</w:t>
      </w:r>
    </w:p>
    <w:p w14:paraId="3359F4BE">
      <w:pPr>
        <w:bidi w:val="0"/>
        <w:rPr>
          <w:rFonts w:hint="default"/>
          <w:b/>
          <w:bCs/>
          <w:sz w:val="28"/>
          <w:szCs w:val="28"/>
          <w:lang w:val="en-US" w:eastAsia="zh-CN"/>
        </w:rPr>
      </w:pPr>
      <w:r>
        <w:rPr>
          <w:rFonts w:hint="eastAsia"/>
          <w:b/>
          <w:bCs/>
          <w:sz w:val="28"/>
          <w:szCs w:val="28"/>
          <w:lang w:val="en-US" w:eastAsia="zh-CN"/>
        </w:rPr>
        <w:t>一、中型10方清洗吸污车</w:t>
      </w:r>
    </w:p>
    <w:tbl>
      <w:tblPr>
        <w:tblStyle w:val="62"/>
        <w:tblpPr w:leftFromText="180" w:rightFromText="180" w:vertAnchor="text" w:horzAnchor="page" w:tblpX="1332" w:tblpY="535"/>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62"/>
        <w:gridCol w:w="1093"/>
        <w:gridCol w:w="3364"/>
        <w:gridCol w:w="3701"/>
      </w:tblGrid>
      <w:tr w14:paraId="4E02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noWrap w:val="0"/>
            <w:vAlign w:val="center"/>
          </w:tcPr>
          <w:p w14:paraId="49EBCC6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货物名称</w:t>
            </w:r>
          </w:p>
        </w:tc>
        <w:tc>
          <w:tcPr>
            <w:tcW w:w="1093" w:type="dxa"/>
            <w:noWrap w:val="0"/>
            <w:vAlign w:val="center"/>
          </w:tcPr>
          <w:p w14:paraId="47087EE5">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7065" w:type="dxa"/>
            <w:gridSpan w:val="2"/>
            <w:noWrap w:val="0"/>
            <w:vAlign w:val="center"/>
          </w:tcPr>
          <w:p w14:paraId="0BD3BEAA">
            <w:pPr>
              <w:jc w:val="center"/>
              <w:textAlignment w:val="bottom"/>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底盘</w:t>
            </w:r>
            <w:r>
              <w:rPr>
                <w:rFonts w:hint="eastAsia" w:ascii="宋体" w:hAnsi="宋体" w:eastAsia="宋体" w:cs="宋体"/>
                <w:color w:val="000000" w:themeColor="text1"/>
                <w:sz w:val="24"/>
                <w:szCs w:val="24"/>
                <w14:textFill>
                  <w14:solidFill>
                    <w14:schemeClr w14:val="tx1"/>
                  </w14:solidFill>
                </w14:textFill>
              </w:rPr>
              <w:t>参数</w:t>
            </w:r>
            <w:r>
              <w:rPr>
                <w:rFonts w:hint="eastAsia" w:ascii="宋体" w:hAnsi="宋体" w:eastAsia="宋体" w:cs="宋体"/>
                <w:color w:val="000000" w:themeColor="text1"/>
                <w:sz w:val="24"/>
                <w:szCs w:val="24"/>
                <w:lang w:eastAsia="zh-CN"/>
                <w14:textFill>
                  <w14:solidFill>
                    <w14:schemeClr w14:val="tx1"/>
                  </w14:solidFill>
                </w14:textFill>
              </w:rPr>
              <w:t>：</w:t>
            </w:r>
          </w:p>
        </w:tc>
      </w:tr>
      <w:tr w14:paraId="334DC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restart"/>
            <w:noWrap w:val="0"/>
            <w:vAlign w:val="center"/>
          </w:tcPr>
          <w:p w14:paraId="25CE09C2">
            <w:pP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1、清洗</w:t>
            </w:r>
            <w:r>
              <w:rPr>
                <w:rFonts w:hint="eastAsia" w:ascii="宋体" w:hAnsi="宋体" w:eastAsia="宋体" w:cs="宋体"/>
                <w:b/>
                <w:bCs/>
                <w:color w:val="000000" w:themeColor="text1"/>
                <w:sz w:val="24"/>
                <w:szCs w:val="24"/>
                <w:lang w:val="en-US" w:eastAsia="zh-CN"/>
                <w14:textFill>
                  <w14:solidFill>
                    <w14:schemeClr w14:val="tx1"/>
                  </w14:solidFill>
                </w14:textFill>
              </w:rPr>
              <w:t>吸污车</w:t>
            </w:r>
          </w:p>
        </w:tc>
        <w:tc>
          <w:tcPr>
            <w:tcW w:w="1093" w:type="dxa"/>
            <w:vMerge w:val="restart"/>
            <w:noWrap w:val="0"/>
            <w:vAlign w:val="center"/>
          </w:tcPr>
          <w:p w14:paraId="7D8344D3">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辆</w:t>
            </w:r>
          </w:p>
        </w:tc>
        <w:tc>
          <w:tcPr>
            <w:tcW w:w="3364" w:type="dxa"/>
            <w:noWrap w:val="0"/>
            <w:vAlign w:val="center"/>
          </w:tcPr>
          <w:p w14:paraId="6091F4DF">
            <w:pPr>
              <w:widowControl/>
              <w:jc w:val="both"/>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底盘型号</w:t>
            </w:r>
          </w:p>
        </w:tc>
        <w:tc>
          <w:tcPr>
            <w:tcW w:w="3701" w:type="dxa"/>
            <w:noWrap w:val="0"/>
            <w:vAlign w:val="center"/>
          </w:tcPr>
          <w:p w14:paraId="3D4F785E">
            <w:pPr>
              <w:widowControl/>
              <w:jc w:val="both"/>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通过国家强制性产品认证</w:t>
            </w:r>
          </w:p>
        </w:tc>
      </w:tr>
      <w:tr w14:paraId="4FB2C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19A369AE">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70C82BA2">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283C5B31">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b/>
                <w:color w:val="auto"/>
                <w:sz w:val="24"/>
                <w:highlight w:val="none"/>
              </w:rPr>
              <w:t>▲</w:t>
            </w:r>
            <w:r>
              <w:rPr>
                <w:rFonts w:hint="eastAsia" w:ascii="宋体" w:hAnsi="宋体" w:eastAsia="宋体" w:cs="宋体"/>
                <w:color w:val="000000" w:themeColor="text1"/>
                <w:sz w:val="24"/>
                <w:szCs w:val="24"/>
                <w:lang w:val="zh-CN"/>
                <w14:textFill>
                  <w14:solidFill>
                    <w14:schemeClr w14:val="tx1"/>
                  </w14:solidFill>
                </w14:textFill>
              </w:rPr>
              <w:t>发动机额定功率</w:t>
            </w:r>
          </w:p>
        </w:tc>
        <w:tc>
          <w:tcPr>
            <w:tcW w:w="3701" w:type="dxa"/>
            <w:noWrap w:val="0"/>
            <w:vAlign w:val="center"/>
          </w:tcPr>
          <w:p w14:paraId="7450FC83">
            <w:pPr>
              <w:widowControl/>
              <w:jc w:val="both"/>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120</w:t>
            </w:r>
            <w:r>
              <w:rPr>
                <w:rFonts w:hint="eastAsia" w:ascii="宋体" w:hAnsi="宋体" w:eastAsia="宋体" w:cs="宋体"/>
                <w:color w:val="000000" w:themeColor="text1"/>
                <w:sz w:val="24"/>
                <w:szCs w:val="24"/>
                <w:lang w:val="zh-CN"/>
                <w14:textFill>
                  <w14:solidFill>
                    <w14:schemeClr w14:val="tx1"/>
                  </w14:solidFill>
                </w14:textFill>
              </w:rPr>
              <w:t>kw</w:t>
            </w:r>
          </w:p>
        </w:tc>
      </w:tr>
      <w:tr w14:paraId="3E16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5961F6DD">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52AAC46D">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013483A0">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发动机排放标准</w:t>
            </w:r>
          </w:p>
        </w:tc>
        <w:tc>
          <w:tcPr>
            <w:tcW w:w="3701" w:type="dxa"/>
            <w:noWrap w:val="0"/>
            <w:vAlign w:val="center"/>
          </w:tcPr>
          <w:p w14:paraId="38340BE7">
            <w:pPr>
              <w:widowControl/>
              <w:jc w:val="both"/>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符合国家现行排放标准</w:t>
            </w:r>
          </w:p>
        </w:tc>
      </w:tr>
      <w:tr w14:paraId="3CAA0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6916B0A3">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064552FD">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7065" w:type="dxa"/>
            <w:gridSpan w:val="2"/>
            <w:noWrap w:val="0"/>
            <w:vAlign w:val="center"/>
          </w:tcPr>
          <w:p w14:paraId="48B78B6C">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整车主要技术</w:t>
            </w:r>
            <w:r>
              <w:rPr>
                <w:rFonts w:hint="eastAsia" w:ascii="宋体" w:hAnsi="宋体" w:eastAsia="宋体" w:cs="宋体"/>
                <w:color w:val="000000" w:themeColor="text1"/>
                <w:sz w:val="24"/>
                <w:szCs w:val="24"/>
                <w14:textFill>
                  <w14:solidFill>
                    <w14:schemeClr w14:val="tx1"/>
                  </w14:solidFill>
                </w14:textFill>
              </w:rPr>
              <w:t>参数</w:t>
            </w:r>
            <w:r>
              <w:rPr>
                <w:rFonts w:hint="eastAsia" w:ascii="宋体" w:hAnsi="宋体" w:cs="宋体"/>
                <w:color w:val="000000" w:themeColor="text1"/>
                <w:sz w:val="24"/>
                <w:szCs w:val="24"/>
                <w:lang w:eastAsia="zh-CN"/>
                <w14:textFill>
                  <w14:solidFill>
                    <w14:schemeClr w14:val="tx1"/>
                  </w14:solidFill>
                </w14:textFill>
              </w:rPr>
              <w:t>：</w:t>
            </w:r>
          </w:p>
        </w:tc>
      </w:tr>
      <w:tr w14:paraId="2058E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76CACF0E">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7B24FDD4">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279C23B4">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b/>
                <w:color w:val="auto"/>
                <w:sz w:val="24"/>
                <w:highlight w:val="none"/>
              </w:rPr>
              <w:t>▲</w:t>
            </w:r>
            <w:r>
              <w:rPr>
                <w:rFonts w:hint="eastAsia" w:ascii="宋体" w:hAnsi="宋体" w:eastAsia="宋体" w:cs="宋体"/>
                <w:bCs/>
                <w:color w:val="000000" w:themeColor="text1"/>
                <w:kern w:val="0"/>
                <w:sz w:val="24"/>
                <w:szCs w:val="24"/>
                <w14:textFill>
                  <w14:solidFill>
                    <w14:schemeClr w14:val="tx1"/>
                  </w14:solidFill>
                </w14:textFill>
              </w:rPr>
              <w:t>长/宽/高(mm)</w:t>
            </w:r>
          </w:p>
        </w:tc>
        <w:tc>
          <w:tcPr>
            <w:tcW w:w="3701" w:type="dxa"/>
            <w:noWrap w:val="0"/>
            <w:vAlign w:val="center"/>
          </w:tcPr>
          <w:p w14:paraId="23093833">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6995</w:t>
            </w:r>
            <w:r>
              <w:rPr>
                <w:rFonts w:hint="eastAsia" w:ascii="宋体" w:hAnsi="宋体" w:eastAsia="宋体" w:cs="宋体"/>
                <w:color w:val="000000" w:themeColor="text1"/>
                <w:sz w:val="24"/>
                <w:szCs w:val="24"/>
                <w:vertAlign w:val="baseline"/>
                <w:lang w:eastAsia="zh-CN"/>
                <w14:textFill>
                  <w14:solidFill>
                    <w14:schemeClr w14:val="tx1"/>
                  </w14:solidFill>
                </w14:textFill>
              </w:rPr>
              <w:t>×2</w:t>
            </w:r>
            <w:r>
              <w:rPr>
                <w:rFonts w:hint="eastAsia" w:ascii="宋体" w:hAnsi="宋体" w:cs="宋体"/>
                <w:color w:val="000000" w:themeColor="text1"/>
                <w:sz w:val="24"/>
                <w:szCs w:val="24"/>
                <w:vertAlign w:val="baseline"/>
                <w:lang w:val="en-US" w:eastAsia="zh-CN"/>
                <w14:textFill>
                  <w14:solidFill>
                    <w14:schemeClr w14:val="tx1"/>
                  </w14:solidFill>
                </w14:textFill>
              </w:rPr>
              <w:t>36</w:t>
            </w:r>
            <w:r>
              <w:rPr>
                <w:rFonts w:hint="eastAsia" w:ascii="宋体" w:hAnsi="宋体" w:eastAsia="宋体" w:cs="宋体"/>
                <w:color w:val="000000" w:themeColor="text1"/>
                <w:sz w:val="24"/>
                <w:szCs w:val="24"/>
                <w:vertAlign w:val="baseline"/>
                <w:lang w:eastAsia="zh-CN"/>
                <w14:textFill>
                  <w14:solidFill>
                    <w14:schemeClr w14:val="tx1"/>
                  </w14:solidFill>
                </w14:textFill>
              </w:rPr>
              <w:t>0×</w:t>
            </w:r>
            <w:r>
              <w:rPr>
                <w:rFonts w:hint="eastAsia" w:ascii="宋体" w:hAnsi="宋体" w:cs="宋体"/>
                <w:color w:val="000000" w:themeColor="text1"/>
                <w:sz w:val="24"/>
                <w:szCs w:val="24"/>
                <w:vertAlign w:val="baseline"/>
                <w:lang w:val="en-US" w:eastAsia="zh-CN"/>
                <w14:textFill>
                  <w14:solidFill>
                    <w14:schemeClr w14:val="tx1"/>
                  </w14:solidFill>
                </w14:textFill>
              </w:rPr>
              <w:t>295</w:t>
            </w:r>
            <w:r>
              <w:rPr>
                <w:rFonts w:hint="eastAsia" w:ascii="宋体" w:hAnsi="宋体" w:eastAsia="宋体" w:cs="宋体"/>
                <w:color w:val="000000" w:themeColor="text1"/>
                <w:sz w:val="24"/>
                <w:szCs w:val="24"/>
                <w:vertAlign w:val="baseline"/>
                <w:lang w:eastAsia="zh-CN"/>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mm</w:t>
            </w:r>
          </w:p>
        </w:tc>
      </w:tr>
      <w:tr w14:paraId="7111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53666BFF">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2EECF9CF">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73C33242">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轴    距(mm)</w:t>
            </w:r>
          </w:p>
        </w:tc>
        <w:tc>
          <w:tcPr>
            <w:tcW w:w="3701" w:type="dxa"/>
            <w:noWrap w:val="0"/>
            <w:vAlign w:val="center"/>
          </w:tcPr>
          <w:p w14:paraId="53C47EF1">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3800</w:t>
            </w:r>
            <w:r>
              <w:rPr>
                <w:rFonts w:hint="eastAsia" w:ascii="宋体" w:hAnsi="宋体" w:eastAsia="宋体" w:cs="宋体"/>
                <w:color w:val="000000" w:themeColor="text1"/>
                <w:sz w:val="24"/>
                <w:szCs w:val="24"/>
                <w:lang w:val="zh-CN"/>
                <w14:textFill>
                  <w14:solidFill>
                    <w14:schemeClr w14:val="tx1"/>
                  </w14:solidFill>
                </w14:textFill>
              </w:rPr>
              <w:t xml:space="preserve">mm </w:t>
            </w:r>
          </w:p>
        </w:tc>
      </w:tr>
      <w:tr w14:paraId="0DEE5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445BCE84">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57D2C0AA">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08BB6038">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排放标准</w:t>
            </w:r>
          </w:p>
        </w:tc>
        <w:tc>
          <w:tcPr>
            <w:tcW w:w="3701" w:type="dxa"/>
            <w:noWrap w:val="0"/>
            <w:vAlign w:val="center"/>
          </w:tcPr>
          <w:p w14:paraId="038688E8">
            <w:pPr>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GB17691-20</w:t>
            </w:r>
            <w:r>
              <w:rPr>
                <w:rFonts w:hint="eastAsia" w:ascii="宋体" w:hAnsi="宋体" w:cs="宋体"/>
                <w:bCs/>
                <w:color w:val="000000" w:themeColor="text1"/>
                <w:kern w:val="0"/>
                <w:sz w:val="24"/>
                <w:szCs w:val="24"/>
                <w:lang w:val="en-US" w:eastAsia="zh-CN"/>
                <w14:textFill>
                  <w14:solidFill>
                    <w14:schemeClr w14:val="tx1"/>
                  </w14:solidFill>
                </w14:textFill>
              </w:rPr>
              <w:t>18</w:t>
            </w:r>
            <w:r>
              <w:rPr>
                <w:rFonts w:hint="eastAsia" w:ascii="宋体" w:hAnsi="宋体" w:eastAsia="宋体" w:cs="宋体"/>
                <w:bCs/>
                <w:color w:val="000000" w:themeColor="text1"/>
                <w:kern w:val="0"/>
                <w:sz w:val="24"/>
                <w:szCs w:val="24"/>
                <w14:textFill>
                  <w14:solidFill>
                    <w14:schemeClr w14:val="tx1"/>
                  </w14:solidFill>
                </w14:textFill>
              </w:rPr>
              <w:t>国</w:t>
            </w:r>
            <w:r>
              <w:rPr>
                <w:rFonts w:hint="eastAsia" w:ascii="宋体" w:hAnsi="宋体" w:cs="宋体"/>
                <w:bCs/>
                <w:color w:val="000000" w:themeColor="text1"/>
                <w:kern w:val="0"/>
                <w:sz w:val="24"/>
                <w:szCs w:val="24"/>
                <w:lang w:eastAsia="zh-CN"/>
                <w14:textFill>
                  <w14:solidFill>
                    <w14:schemeClr w14:val="tx1"/>
                  </w14:solidFill>
                </w14:textFill>
              </w:rPr>
              <w:t>Ⅵ</w:t>
            </w:r>
          </w:p>
        </w:tc>
      </w:tr>
      <w:tr w14:paraId="78732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trPr>
        <w:tc>
          <w:tcPr>
            <w:tcW w:w="1062" w:type="dxa"/>
            <w:vMerge w:val="continue"/>
            <w:noWrap w:val="0"/>
            <w:vAlign w:val="center"/>
          </w:tcPr>
          <w:p w14:paraId="1274CB58">
            <w:pPr>
              <w:jc w:val="center"/>
              <w:textAlignment w:val="bottom"/>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3C2D63CA">
            <w:pPr>
              <w:jc w:val="center"/>
              <w:textAlignment w:val="bottom"/>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5AE02D4F">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车辆轴数</w:t>
            </w:r>
          </w:p>
        </w:tc>
        <w:tc>
          <w:tcPr>
            <w:tcW w:w="3701" w:type="dxa"/>
            <w:noWrap w:val="0"/>
            <w:vAlign w:val="center"/>
          </w:tcPr>
          <w:p w14:paraId="1489190F">
            <w:pPr>
              <w:widowControl/>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r>
      <w:tr w14:paraId="0B4E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5CF3334E">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52C3D496">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24ECA22B">
            <w:pPr>
              <w:widowControl/>
              <w:jc w:val="both"/>
              <w:textAlignment w:val="center"/>
              <w:rPr>
                <w:rFonts w:hint="eastAsia" w:ascii="宋体" w:hAnsi="宋体" w:eastAsia="宋体" w:cs="宋体"/>
                <w:color w:val="C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总质量</w:t>
            </w:r>
          </w:p>
        </w:tc>
        <w:tc>
          <w:tcPr>
            <w:tcW w:w="3701" w:type="dxa"/>
            <w:noWrap w:val="0"/>
            <w:vAlign w:val="center"/>
          </w:tcPr>
          <w:p w14:paraId="51F89FA3">
            <w:pPr>
              <w:widowControl/>
              <w:jc w:val="both"/>
              <w:textAlignment w:val="center"/>
              <w:rPr>
                <w:rFonts w:hint="eastAsia" w:ascii="宋体" w:hAnsi="宋体" w:eastAsia="宋体" w:cs="宋体"/>
                <w:color w:val="C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w:t>
            </w:r>
            <w:r>
              <w:rPr>
                <w:rFonts w:hint="eastAsia" w:ascii="宋体" w:hAnsi="宋体" w:eastAsia="宋体" w:cs="宋体"/>
                <w:color w:val="C00000"/>
                <w:sz w:val="24"/>
                <w:szCs w:val="24"/>
                <w:vertAlign w:val="baseli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000</w:t>
            </w: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kg </w:t>
            </w:r>
          </w:p>
        </w:tc>
      </w:tr>
      <w:tr w14:paraId="73803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36DDCD50">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5ABB55EC">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6AF891B8">
            <w:pPr>
              <w:numPr>
                <w:ilvl w:val="0"/>
                <w:numId w:val="0"/>
              </w:numPr>
              <w:spacing w:line="360" w:lineRule="auto"/>
              <w:rPr>
                <w:rFonts w:hint="eastAsia" w:ascii="宋体" w:hAnsi="宋体" w:eastAsia="宋体" w:cs="宋体"/>
                <w:bCs/>
                <w:color w:val="C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b/>
                <w:color w:val="auto"/>
                <w:sz w:val="24"/>
                <w:highlight w:val="none"/>
              </w:rPr>
              <w:t>▲</w:t>
            </w: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整备质量</w:t>
            </w:r>
          </w:p>
        </w:tc>
        <w:tc>
          <w:tcPr>
            <w:tcW w:w="3701" w:type="dxa"/>
            <w:noWrap w:val="0"/>
            <w:vAlign w:val="center"/>
          </w:tcPr>
          <w:p w14:paraId="70758594">
            <w:pPr>
              <w:widowControl/>
              <w:jc w:val="both"/>
              <w:textAlignment w:val="center"/>
              <w:rPr>
                <w:rFonts w:hint="eastAsia" w:ascii="宋体" w:hAnsi="宋体" w:eastAsia="宋体" w:cs="宋体"/>
                <w:bCs/>
                <w:color w:val="C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7</w:t>
            </w: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5</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0</w:t>
            </w: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0</w:t>
            </w: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 xml:space="preserve">kg </w:t>
            </w:r>
          </w:p>
        </w:tc>
      </w:tr>
      <w:tr w14:paraId="54101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062" w:type="dxa"/>
            <w:vMerge w:val="continue"/>
            <w:noWrap w:val="0"/>
            <w:vAlign w:val="center"/>
          </w:tcPr>
          <w:p w14:paraId="2B989564">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22C38D05">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0FE393F8">
            <w:pPr>
              <w:widowControl/>
              <w:jc w:val="both"/>
              <w:textAlignment w:val="center"/>
              <w:rPr>
                <w:rFonts w:hint="eastAsia" w:ascii="宋体" w:hAnsi="宋体" w:eastAsia="宋体" w:cs="宋体"/>
                <w:bCs/>
                <w:color w:val="C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额定载质量</w:t>
            </w:r>
          </w:p>
        </w:tc>
        <w:tc>
          <w:tcPr>
            <w:tcW w:w="3701" w:type="dxa"/>
            <w:noWrap w:val="0"/>
            <w:vAlign w:val="center"/>
          </w:tcPr>
          <w:p w14:paraId="4B76C6DC">
            <w:pPr>
              <w:widowControl/>
              <w:jc w:val="both"/>
              <w:textAlignment w:val="center"/>
              <w:rPr>
                <w:rFonts w:hint="default" w:ascii="宋体" w:hAnsi="宋体" w:eastAsia="宋体" w:cs="宋体"/>
                <w:bCs/>
                <w:color w:val="C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36</w:t>
            </w:r>
            <w:r>
              <w:rPr>
                <w:rFonts w:hint="eastAsia" w:ascii="宋体" w:hAnsi="宋体" w:eastAsia="宋体" w:cs="宋体"/>
                <w:color w:val="C00000"/>
                <w:sz w:val="24"/>
                <w:szCs w:val="24"/>
                <w:vertAlign w:val="baseli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00</w:t>
            </w: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 xml:space="preserve">kg </w:t>
            </w:r>
          </w:p>
        </w:tc>
      </w:tr>
      <w:tr w14:paraId="7BFC3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75C301C2">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02DC92C3">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6B6D09D8">
            <w:pPr>
              <w:widowControl/>
              <w:jc w:val="both"/>
              <w:textAlignment w:val="center"/>
              <w:rPr>
                <w:rFonts w:hint="eastAsia" w:ascii="宋体" w:hAnsi="宋体" w:eastAsia="宋体" w:cs="宋体"/>
                <w:bCs/>
                <w:color w:val="C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b/>
                <w:color w:val="auto"/>
                <w:sz w:val="24"/>
                <w:highlight w:val="none"/>
              </w:rPr>
              <w:t>▲</w:t>
            </w: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前悬/后悬</w:t>
            </w:r>
          </w:p>
        </w:tc>
        <w:tc>
          <w:tcPr>
            <w:tcW w:w="3701" w:type="dxa"/>
            <w:noWrap w:val="0"/>
            <w:vAlign w:val="center"/>
          </w:tcPr>
          <w:p w14:paraId="60BCFA39">
            <w:pPr>
              <w:widowControl/>
              <w:jc w:val="both"/>
              <w:textAlignment w:val="center"/>
              <w:rPr>
                <w:rFonts w:hint="eastAsia" w:ascii="宋体" w:hAnsi="宋体" w:eastAsia="宋体" w:cs="宋体"/>
                <w:bCs/>
                <w:color w:val="C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w:t>
            </w: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1</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160</w:t>
            </w: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/2</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40</w:t>
            </w: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0</w:t>
            </w: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 xml:space="preserve">mm </w:t>
            </w:r>
          </w:p>
        </w:tc>
      </w:tr>
      <w:tr w14:paraId="2EDB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65A4016A">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7213F57D">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7BF89DC1">
            <w:pPr>
              <w:pStyle w:val="2"/>
              <w:ind w:left="0" w:leftChars="0" w:firstLine="0" w:firstLineChars="0"/>
              <w:rPr>
                <w:rFonts w:hint="eastAsia" w:ascii="宋体" w:hAnsi="宋体" w:eastAsia="宋体" w:cs="宋体"/>
                <w:bCs/>
                <w:color w:val="C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b/>
                <w:color w:val="auto"/>
                <w:sz w:val="24"/>
                <w:highlight w:val="none"/>
              </w:rPr>
              <w:t>▲</w:t>
            </w: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接近/离去角：</w:t>
            </w:r>
          </w:p>
        </w:tc>
        <w:tc>
          <w:tcPr>
            <w:tcW w:w="3701" w:type="dxa"/>
            <w:noWrap w:val="0"/>
            <w:vAlign w:val="center"/>
          </w:tcPr>
          <w:p w14:paraId="6CA9A3A8">
            <w:pPr>
              <w:widowControl/>
              <w:jc w:val="both"/>
              <w:textAlignment w:val="center"/>
              <w:rPr>
                <w:rFonts w:hint="eastAsia" w:ascii="宋体" w:hAnsi="宋体" w:eastAsia="宋体" w:cs="宋体"/>
                <w:bCs/>
                <w:color w:val="C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21</w:t>
            </w:r>
            <w:r>
              <w:rPr>
                <w:rFonts w:hint="eastAsia" w:ascii="宋体" w:hAnsi="宋体" w:eastAsia="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/1</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2</w:t>
            </w:r>
            <w:r>
              <w:rPr>
                <w:rFonts w:ascii="Segoe UI" w:hAnsi="Segoe UI" w:eastAsia="Segoe UI" w:cs="Segoe UI"/>
                <w:i w:val="0"/>
                <w:iCs w:val="0"/>
                <w:caps w:val="0"/>
                <w:color w:val="C00000"/>
                <w:spacing w:val="0"/>
                <w:sz w:val="21"/>
                <w:szCs w:val="21"/>
                <w:shd w:val="clear"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w:t>
            </w:r>
            <w:r>
              <w:rPr>
                <w:rFonts w:hint="eastAsia" w:ascii="Segoe UI" w:hAnsi="Segoe UI" w:eastAsia="宋体" w:cs="Segoe UI"/>
                <w:i w:val="0"/>
                <w:iCs w:val="0"/>
                <w:caps w:val="0"/>
                <w:color w:val="C00000"/>
                <w:spacing w:val="0"/>
                <w:sz w:val="21"/>
                <w:szCs w:val="21"/>
                <w:shd w:val="clear"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 xml:space="preserve">  </w:t>
            </w:r>
          </w:p>
        </w:tc>
      </w:tr>
      <w:tr w14:paraId="580AA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721D5964">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62CC14AF">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327B239C">
            <w:pPr>
              <w:widowControl/>
              <w:jc w:val="both"/>
              <w:textAlignment w:val="center"/>
              <w:rPr>
                <w:rFonts w:hint="eastAsia" w:ascii="宋体" w:hAnsi="宋体" w:eastAsia="宋体" w:cs="宋体"/>
                <w:bCs/>
                <w:color w:val="C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最高车速</w:t>
            </w:r>
          </w:p>
        </w:tc>
        <w:tc>
          <w:tcPr>
            <w:tcW w:w="3701" w:type="dxa"/>
            <w:noWrap w:val="0"/>
            <w:vAlign w:val="center"/>
          </w:tcPr>
          <w:p w14:paraId="102525C8">
            <w:pPr>
              <w:widowControl/>
              <w:jc w:val="both"/>
              <w:textAlignment w:val="center"/>
              <w:rPr>
                <w:rFonts w:hint="eastAsia" w:ascii="宋体" w:hAnsi="宋体" w:eastAsia="宋体" w:cs="宋体"/>
                <w:bCs/>
                <w:color w:val="C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w:t>
            </w:r>
            <w:r>
              <w:rPr>
                <w:rFonts w:hint="eastAsia" w:ascii="宋体" w:hAnsi="宋体" w:cs="宋体"/>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100</w:t>
            </w:r>
            <w:r>
              <w:rPr>
                <w:rFonts w:hint="eastAsia" w:ascii="宋体" w:hAnsi="宋体" w:eastAsia="宋体" w:cs="宋体"/>
                <w:color w:val="C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 xml:space="preserve">km/h </w:t>
            </w:r>
          </w:p>
        </w:tc>
      </w:tr>
      <w:tr w14:paraId="138C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1CDB4A76">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5BABC6D5">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6FD7EA5B">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清水罐体（公告）总容量</w:t>
            </w:r>
          </w:p>
        </w:tc>
        <w:tc>
          <w:tcPr>
            <w:tcW w:w="3701" w:type="dxa"/>
            <w:noWrap w:val="0"/>
            <w:vAlign w:val="center"/>
          </w:tcPr>
          <w:p w14:paraId="6C7DEBD8">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m³</w:t>
            </w:r>
          </w:p>
        </w:tc>
      </w:tr>
      <w:tr w14:paraId="25CC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2F70CF76">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25CA2E62">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6BF55143">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污水水罐体（公告）总容量</w:t>
            </w:r>
          </w:p>
        </w:tc>
        <w:tc>
          <w:tcPr>
            <w:tcW w:w="3701" w:type="dxa"/>
            <w:noWrap w:val="0"/>
            <w:vAlign w:val="center"/>
          </w:tcPr>
          <w:p w14:paraId="15261E8C">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m³</w:t>
            </w:r>
          </w:p>
        </w:tc>
      </w:tr>
      <w:tr w14:paraId="61DB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11802BDD">
            <w:pPr>
              <w:jc w:val="center"/>
              <w:rPr>
                <w:rFonts w:hint="eastAsia" w:ascii="宋体" w:hAnsi="宋体" w:eastAsia="宋体" w:cs="宋体"/>
                <w:color w:val="FF0000"/>
                <w:sz w:val="24"/>
                <w:szCs w:val="24"/>
              </w:rPr>
            </w:pPr>
          </w:p>
        </w:tc>
        <w:tc>
          <w:tcPr>
            <w:tcW w:w="1093" w:type="dxa"/>
            <w:vMerge w:val="continue"/>
            <w:noWrap w:val="0"/>
            <w:vAlign w:val="center"/>
          </w:tcPr>
          <w:p w14:paraId="07C0A4CE">
            <w:pPr>
              <w:jc w:val="center"/>
              <w:rPr>
                <w:rFonts w:hint="eastAsia" w:ascii="宋体" w:hAnsi="宋体" w:eastAsia="宋体" w:cs="宋体"/>
                <w:color w:val="FF0000"/>
                <w:sz w:val="24"/>
                <w:szCs w:val="24"/>
              </w:rPr>
            </w:pPr>
          </w:p>
        </w:tc>
        <w:tc>
          <w:tcPr>
            <w:tcW w:w="3364" w:type="dxa"/>
            <w:noWrap w:val="0"/>
            <w:vAlign w:val="center"/>
          </w:tcPr>
          <w:p w14:paraId="20112204">
            <w:pPr>
              <w:widowControl/>
              <w:jc w:val="both"/>
              <w:textAlignment w:val="center"/>
              <w:rPr>
                <w:rFonts w:hint="eastAsia" w:ascii="宋体" w:hAnsi="宋体" w:eastAsia="宋体" w:cs="宋体"/>
                <w:bCs/>
                <w:color w:val="auto"/>
                <w:kern w:val="0"/>
                <w:sz w:val="24"/>
                <w:szCs w:val="24"/>
              </w:rPr>
            </w:pPr>
            <w:r>
              <w:rPr>
                <w:rFonts w:hint="eastAsia" w:ascii="宋体" w:hAnsi="宋体" w:cs="宋体"/>
                <w:color w:val="auto"/>
                <w:sz w:val="24"/>
                <w:szCs w:val="24"/>
                <w:lang w:val="en-US" w:eastAsia="zh-CN"/>
              </w:rPr>
              <w:t>污水</w:t>
            </w:r>
            <w:r>
              <w:rPr>
                <w:rFonts w:hint="eastAsia" w:ascii="宋体" w:hAnsi="宋体" w:eastAsia="宋体" w:cs="宋体"/>
                <w:color w:val="auto"/>
                <w:sz w:val="24"/>
                <w:szCs w:val="24"/>
                <w:lang w:val="en-US" w:eastAsia="zh-CN"/>
              </w:rPr>
              <w:t>罐</w:t>
            </w:r>
            <w:r>
              <w:rPr>
                <w:rFonts w:hint="eastAsia" w:ascii="宋体" w:hAnsi="宋体" w:cs="宋体"/>
                <w:color w:val="auto"/>
                <w:sz w:val="24"/>
                <w:szCs w:val="24"/>
                <w:lang w:val="en-US" w:eastAsia="zh-CN"/>
              </w:rPr>
              <w:t>壁厚</w:t>
            </w:r>
          </w:p>
        </w:tc>
        <w:tc>
          <w:tcPr>
            <w:tcW w:w="3701" w:type="dxa"/>
            <w:noWrap w:val="0"/>
            <w:vAlign w:val="center"/>
          </w:tcPr>
          <w:p w14:paraId="3AB0D1D6">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mm</w:t>
            </w:r>
          </w:p>
        </w:tc>
      </w:tr>
      <w:tr w14:paraId="317E2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652F7EAA">
            <w:pPr>
              <w:jc w:val="center"/>
              <w:rPr>
                <w:rFonts w:hint="eastAsia" w:ascii="宋体" w:hAnsi="宋体" w:eastAsia="宋体" w:cs="宋体"/>
                <w:color w:val="FF0000"/>
                <w:sz w:val="24"/>
                <w:szCs w:val="24"/>
              </w:rPr>
            </w:pPr>
          </w:p>
        </w:tc>
        <w:tc>
          <w:tcPr>
            <w:tcW w:w="1093" w:type="dxa"/>
            <w:vMerge w:val="continue"/>
            <w:noWrap w:val="0"/>
            <w:vAlign w:val="center"/>
          </w:tcPr>
          <w:p w14:paraId="5536173E">
            <w:pPr>
              <w:jc w:val="center"/>
              <w:rPr>
                <w:rFonts w:hint="eastAsia" w:ascii="宋体" w:hAnsi="宋体" w:eastAsia="宋体" w:cs="宋体"/>
                <w:color w:val="FF0000"/>
                <w:sz w:val="24"/>
                <w:szCs w:val="24"/>
              </w:rPr>
            </w:pPr>
          </w:p>
        </w:tc>
        <w:tc>
          <w:tcPr>
            <w:tcW w:w="3364" w:type="dxa"/>
            <w:noWrap w:val="0"/>
            <w:vAlign w:val="center"/>
          </w:tcPr>
          <w:p w14:paraId="5D4D2D82">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rPr>
              <w:t>高压泵</w:t>
            </w:r>
            <w:r>
              <w:rPr>
                <w:rFonts w:hint="eastAsia" w:ascii="宋体" w:hAnsi="宋体" w:eastAsia="宋体" w:cs="宋体"/>
                <w:color w:val="auto"/>
                <w:sz w:val="24"/>
                <w:szCs w:val="24"/>
                <w:lang w:val="en-US" w:eastAsia="zh-CN"/>
              </w:rPr>
              <w:t>压力</w:t>
            </w:r>
          </w:p>
        </w:tc>
        <w:tc>
          <w:tcPr>
            <w:tcW w:w="3701" w:type="dxa"/>
            <w:noWrap w:val="0"/>
            <w:vAlign w:val="center"/>
          </w:tcPr>
          <w:p w14:paraId="4266C6FD">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21</w:t>
            </w:r>
            <w:r>
              <w:rPr>
                <w:rFonts w:hint="eastAsia" w:ascii="宋体" w:hAnsi="宋体" w:eastAsia="宋体" w:cs="宋体"/>
                <w:i w:val="0"/>
                <w:iCs w:val="0"/>
                <w:caps w:val="0"/>
                <w:color w:val="auto"/>
                <w:spacing w:val="0"/>
                <w:sz w:val="24"/>
                <w:szCs w:val="24"/>
                <w:shd w:val="clear" w:fill="FFFFFF"/>
              </w:rPr>
              <w:t>MPa</w:t>
            </w:r>
          </w:p>
        </w:tc>
      </w:tr>
      <w:tr w14:paraId="1DF3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5BFCE698">
            <w:pPr>
              <w:jc w:val="center"/>
              <w:rPr>
                <w:rFonts w:hint="eastAsia" w:ascii="宋体" w:hAnsi="宋体" w:eastAsia="宋体" w:cs="宋体"/>
                <w:color w:val="FF0000"/>
                <w:sz w:val="24"/>
                <w:szCs w:val="24"/>
              </w:rPr>
            </w:pPr>
          </w:p>
        </w:tc>
        <w:tc>
          <w:tcPr>
            <w:tcW w:w="1093" w:type="dxa"/>
            <w:vMerge w:val="continue"/>
            <w:noWrap w:val="0"/>
            <w:vAlign w:val="center"/>
          </w:tcPr>
          <w:p w14:paraId="63565BA4">
            <w:pPr>
              <w:jc w:val="center"/>
              <w:rPr>
                <w:rFonts w:hint="eastAsia" w:ascii="宋体" w:hAnsi="宋体" w:eastAsia="宋体" w:cs="宋体"/>
                <w:color w:val="FF0000"/>
                <w:sz w:val="24"/>
                <w:szCs w:val="24"/>
              </w:rPr>
            </w:pPr>
          </w:p>
        </w:tc>
        <w:tc>
          <w:tcPr>
            <w:tcW w:w="3364" w:type="dxa"/>
            <w:noWrap w:val="0"/>
            <w:vAlign w:val="center"/>
          </w:tcPr>
          <w:p w14:paraId="68CD6AB0">
            <w:pPr>
              <w:widowControl/>
              <w:jc w:val="both"/>
              <w:textAlignment w:val="center"/>
              <w:rPr>
                <w:rFonts w:hint="eastAsia" w:ascii="宋体" w:hAnsi="宋体" w:eastAsia="宋体" w:cs="宋体"/>
                <w:bCs/>
                <w:color w:val="auto"/>
                <w:kern w:val="0"/>
                <w:sz w:val="24"/>
                <w:szCs w:val="24"/>
              </w:rPr>
            </w:pPr>
          </w:p>
        </w:tc>
        <w:tc>
          <w:tcPr>
            <w:tcW w:w="3701" w:type="dxa"/>
            <w:noWrap w:val="0"/>
            <w:vAlign w:val="center"/>
          </w:tcPr>
          <w:p w14:paraId="1011A993">
            <w:pPr>
              <w:widowControl/>
              <w:jc w:val="both"/>
              <w:textAlignment w:val="center"/>
              <w:rPr>
                <w:rFonts w:hint="eastAsia" w:ascii="宋体" w:hAnsi="宋体" w:eastAsia="宋体" w:cs="宋体"/>
                <w:bCs/>
                <w:color w:val="auto"/>
                <w:kern w:val="0"/>
                <w:sz w:val="24"/>
                <w:szCs w:val="24"/>
              </w:rPr>
            </w:pPr>
          </w:p>
        </w:tc>
      </w:tr>
      <w:tr w14:paraId="02DBD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3E7C23F9">
            <w:pPr>
              <w:jc w:val="center"/>
              <w:rPr>
                <w:rFonts w:hint="eastAsia" w:ascii="宋体" w:hAnsi="宋体" w:eastAsia="宋体" w:cs="宋体"/>
                <w:color w:val="FF0000"/>
                <w:sz w:val="24"/>
                <w:szCs w:val="24"/>
              </w:rPr>
            </w:pPr>
          </w:p>
        </w:tc>
        <w:tc>
          <w:tcPr>
            <w:tcW w:w="1093" w:type="dxa"/>
            <w:vMerge w:val="continue"/>
            <w:noWrap w:val="0"/>
            <w:vAlign w:val="center"/>
          </w:tcPr>
          <w:p w14:paraId="2797DC6B">
            <w:pPr>
              <w:jc w:val="center"/>
              <w:rPr>
                <w:rFonts w:hint="eastAsia" w:ascii="宋体" w:hAnsi="宋体" w:eastAsia="宋体" w:cs="宋体"/>
                <w:color w:val="FF0000"/>
                <w:sz w:val="24"/>
                <w:szCs w:val="24"/>
              </w:rPr>
            </w:pPr>
          </w:p>
        </w:tc>
        <w:tc>
          <w:tcPr>
            <w:tcW w:w="3364" w:type="dxa"/>
            <w:noWrap w:val="0"/>
            <w:vAlign w:val="center"/>
          </w:tcPr>
          <w:p w14:paraId="181F78F0">
            <w:pPr>
              <w:widowControl/>
              <w:jc w:val="both"/>
              <w:textAlignment w:val="center"/>
              <w:rPr>
                <w:rFonts w:hint="eastAsia" w:ascii="宋体" w:hAnsi="宋体" w:eastAsia="宋体" w:cs="宋体"/>
                <w:bCs/>
                <w:color w:val="auto"/>
                <w:kern w:val="0"/>
                <w:sz w:val="24"/>
                <w:szCs w:val="24"/>
              </w:rPr>
            </w:pPr>
            <w:r>
              <w:rPr>
                <w:rFonts w:hint="eastAsia" w:ascii="仿宋" w:hAnsi="仿宋" w:eastAsia="仿宋" w:cs="仿宋"/>
                <w:b/>
                <w:color w:val="auto"/>
                <w:sz w:val="24"/>
                <w:highlight w:val="none"/>
              </w:rPr>
              <w:t>▲</w:t>
            </w:r>
            <w:r>
              <w:rPr>
                <w:rFonts w:hint="eastAsia" w:ascii="宋体" w:hAnsi="宋体" w:eastAsia="宋体" w:cs="宋体"/>
                <w:color w:val="auto"/>
                <w:sz w:val="24"/>
                <w:szCs w:val="24"/>
                <w:lang w:val="zh-CN"/>
              </w:rPr>
              <w:t>真空泵吸气量</w:t>
            </w:r>
          </w:p>
        </w:tc>
        <w:tc>
          <w:tcPr>
            <w:tcW w:w="3701" w:type="dxa"/>
            <w:noWrap w:val="0"/>
            <w:vAlign w:val="center"/>
          </w:tcPr>
          <w:p w14:paraId="65E347E9">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m³/min</w:t>
            </w:r>
          </w:p>
        </w:tc>
      </w:tr>
      <w:tr w14:paraId="3977A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46CABE3C">
            <w:pPr>
              <w:jc w:val="center"/>
              <w:rPr>
                <w:rFonts w:hint="eastAsia" w:ascii="宋体" w:hAnsi="宋体" w:eastAsia="宋体" w:cs="宋体"/>
                <w:color w:val="FF0000"/>
                <w:sz w:val="24"/>
                <w:szCs w:val="24"/>
              </w:rPr>
            </w:pPr>
          </w:p>
        </w:tc>
        <w:tc>
          <w:tcPr>
            <w:tcW w:w="1093" w:type="dxa"/>
            <w:vMerge w:val="continue"/>
            <w:noWrap w:val="0"/>
            <w:vAlign w:val="center"/>
          </w:tcPr>
          <w:p w14:paraId="52C94F71">
            <w:pPr>
              <w:jc w:val="center"/>
              <w:rPr>
                <w:rFonts w:hint="eastAsia" w:ascii="宋体" w:hAnsi="宋体" w:eastAsia="宋体" w:cs="宋体"/>
                <w:color w:val="FF0000"/>
                <w:sz w:val="24"/>
                <w:szCs w:val="24"/>
              </w:rPr>
            </w:pPr>
          </w:p>
        </w:tc>
        <w:tc>
          <w:tcPr>
            <w:tcW w:w="3364" w:type="dxa"/>
            <w:noWrap w:val="0"/>
            <w:vAlign w:val="center"/>
          </w:tcPr>
          <w:p w14:paraId="0D60EA76">
            <w:pPr>
              <w:widowControl/>
              <w:jc w:val="both"/>
              <w:textAlignment w:val="center"/>
              <w:rPr>
                <w:rFonts w:hint="eastAsia" w:ascii="宋体" w:hAnsi="宋体" w:eastAsia="宋体" w:cs="宋体"/>
                <w:color w:val="auto"/>
                <w:sz w:val="24"/>
                <w:szCs w:val="24"/>
                <w:lang w:val="zh-CN"/>
              </w:rPr>
            </w:pPr>
            <w:r>
              <w:rPr>
                <w:rFonts w:hint="eastAsia" w:ascii="宋体" w:hAnsi="宋体" w:cs="宋体"/>
                <w:color w:val="auto"/>
                <w:sz w:val="24"/>
                <w:szCs w:val="24"/>
                <w:lang w:val="zh-CN"/>
              </w:rPr>
              <w:t>真空泵压力</w:t>
            </w:r>
          </w:p>
        </w:tc>
        <w:tc>
          <w:tcPr>
            <w:tcW w:w="3701" w:type="dxa"/>
            <w:noWrap w:val="0"/>
            <w:vAlign w:val="center"/>
          </w:tcPr>
          <w:p w14:paraId="605C3DB0">
            <w:pPr>
              <w:widowControl/>
              <w:jc w:val="both"/>
              <w:textAlignment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6700pa</w:t>
            </w:r>
          </w:p>
        </w:tc>
      </w:tr>
      <w:tr w14:paraId="71DC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9220" w:type="dxa"/>
            <w:gridSpan w:val="4"/>
            <w:noWrap w:val="0"/>
            <w:vAlign w:val="center"/>
          </w:tcPr>
          <w:p w14:paraId="0878E31F">
            <w:pPr>
              <w:widowControl/>
              <w:jc w:val="both"/>
              <w:textAlignment w:val="center"/>
              <w:rPr>
                <w:rFonts w:hint="eastAsia" w:asciiTheme="majorEastAsia" w:hAnsiTheme="majorEastAsia" w:eastAsiaTheme="majorEastAsia"/>
                <w:b w:val="0"/>
                <w:bCs w:val="0"/>
                <w:color w:val="FF0000"/>
                <w:sz w:val="24"/>
                <w:szCs w:val="24"/>
                <w:lang w:val="en-US" w:eastAsia="zh-CN"/>
              </w:rPr>
            </w:pPr>
            <w:r>
              <w:rPr>
                <w:rFonts w:hint="eastAsia" w:ascii="仿宋" w:hAnsi="仿宋" w:eastAsia="仿宋" w:cs="仿宋"/>
                <w:b/>
                <w:color w:val="auto"/>
                <w:sz w:val="24"/>
                <w:highlight w:val="none"/>
              </w:rPr>
              <w:t>▲</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投标车型的“车辆名称”须为中华人民共和国工业和信息化部发布的《道路机动车辆生产企业及产品》公告中列明的“清洗吸污车”车型，须提供官网 截图或相关证明材料</w:t>
            </w:r>
          </w:p>
        </w:tc>
      </w:tr>
    </w:tbl>
    <w:p w14:paraId="3D1C1F7C">
      <w:pPr>
        <w:spacing w:line="360" w:lineRule="auto"/>
        <w:rPr>
          <w:rFonts w:hint="eastAsia" w:ascii="仿宋" w:hAnsi="仿宋" w:eastAsia="仿宋" w:cs="仿宋"/>
          <w:sz w:val="24"/>
          <w:szCs w:val="24"/>
          <w:lang w:eastAsia="zh-CN"/>
        </w:rPr>
      </w:pPr>
    </w:p>
    <w:p w14:paraId="14B5CBE6">
      <w:pPr>
        <w:bidi w:val="0"/>
        <w:rPr>
          <w:rFonts w:hint="eastAsia" w:ascii="仿宋" w:hAnsi="仿宋" w:eastAsia="仿宋" w:cs="仿宋"/>
          <w:lang w:val="en-US" w:eastAsia="zh-CN"/>
        </w:rPr>
      </w:pPr>
    </w:p>
    <w:p w14:paraId="6F98C3D8">
      <w:pPr>
        <w:rPr>
          <w:rFonts w:hint="eastAsia" w:ascii="仿宋" w:hAnsi="仿宋" w:eastAsia="仿宋" w:cs="仿宋"/>
          <w:lang w:val="en-US" w:eastAsia="zh-CN"/>
        </w:rPr>
      </w:pPr>
      <w:r>
        <w:rPr>
          <w:rFonts w:hint="eastAsia" w:ascii="仿宋" w:hAnsi="仿宋" w:eastAsia="仿宋" w:cs="仿宋"/>
          <w:lang w:val="en-US" w:eastAsia="zh-CN"/>
        </w:rPr>
        <w:br w:type="page"/>
      </w:r>
    </w:p>
    <w:p w14:paraId="3F8E46E4">
      <w:pPr>
        <w:bidi w:val="0"/>
        <w:rPr>
          <w:rFonts w:hint="eastAsia" w:ascii="仿宋" w:hAnsi="仿宋" w:eastAsia="仿宋" w:cs="仿宋"/>
          <w:sz w:val="24"/>
          <w:szCs w:val="24"/>
          <w:lang w:val="en-US" w:eastAsia="zh-CN"/>
        </w:rPr>
      </w:pPr>
      <w:r>
        <w:rPr>
          <w:rFonts w:hint="eastAsia" w:ascii="仿宋" w:hAnsi="仿宋" w:eastAsia="仿宋" w:cs="仿宋"/>
          <w:b/>
          <w:bCs/>
          <w:sz w:val="28"/>
          <w:szCs w:val="28"/>
          <w:lang w:val="en-US" w:eastAsia="zh-CN"/>
        </w:rPr>
        <w:t>一、小型6方清洗吸污车</w:t>
      </w:r>
    </w:p>
    <w:p w14:paraId="56AD7AE9">
      <w:pPr>
        <w:bidi w:val="0"/>
        <w:rPr>
          <w:rFonts w:hint="default"/>
          <w:lang w:val="en-US" w:eastAsia="zh-CN"/>
        </w:rPr>
      </w:pPr>
    </w:p>
    <w:tbl>
      <w:tblPr>
        <w:tblStyle w:val="62"/>
        <w:tblpPr w:leftFromText="180" w:rightFromText="180" w:vertAnchor="text" w:horzAnchor="page" w:tblpX="1332" w:tblpY="535"/>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62"/>
        <w:gridCol w:w="1093"/>
        <w:gridCol w:w="3364"/>
        <w:gridCol w:w="3701"/>
      </w:tblGrid>
      <w:tr w14:paraId="3E8BC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062" w:type="dxa"/>
            <w:noWrap w:val="0"/>
            <w:vAlign w:val="center"/>
          </w:tcPr>
          <w:p w14:paraId="5059B01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货物名称</w:t>
            </w:r>
          </w:p>
        </w:tc>
        <w:tc>
          <w:tcPr>
            <w:tcW w:w="1093" w:type="dxa"/>
            <w:noWrap w:val="0"/>
            <w:vAlign w:val="center"/>
          </w:tcPr>
          <w:p w14:paraId="0D24045D">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7065" w:type="dxa"/>
            <w:gridSpan w:val="2"/>
            <w:noWrap w:val="0"/>
            <w:vAlign w:val="center"/>
          </w:tcPr>
          <w:p w14:paraId="388DC12D">
            <w:pPr>
              <w:jc w:val="center"/>
              <w:textAlignment w:val="bottom"/>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底盘</w:t>
            </w:r>
            <w:r>
              <w:rPr>
                <w:rFonts w:hint="eastAsia" w:ascii="宋体" w:hAnsi="宋体" w:eastAsia="宋体" w:cs="宋体"/>
                <w:color w:val="000000" w:themeColor="text1"/>
                <w:sz w:val="24"/>
                <w:szCs w:val="24"/>
                <w14:textFill>
                  <w14:solidFill>
                    <w14:schemeClr w14:val="tx1"/>
                  </w14:solidFill>
                </w14:textFill>
              </w:rPr>
              <w:t>参数</w:t>
            </w:r>
            <w:r>
              <w:rPr>
                <w:rFonts w:hint="eastAsia" w:ascii="宋体" w:hAnsi="宋体" w:eastAsia="宋体" w:cs="宋体"/>
                <w:color w:val="000000" w:themeColor="text1"/>
                <w:sz w:val="24"/>
                <w:szCs w:val="24"/>
                <w:lang w:eastAsia="zh-CN"/>
                <w14:textFill>
                  <w14:solidFill>
                    <w14:schemeClr w14:val="tx1"/>
                  </w14:solidFill>
                </w14:textFill>
              </w:rPr>
              <w:t>：</w:t>
            </w:r>
          </w:p>
        </w:tc>
      </w:tr>
      <w:tr w14:paraId="4C5F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restart"/>
            <w:noWrap w:val="0"/>
            <w:vAlign w:val="center"/>
          </w:tcPr>
          <w:p w14:paraId="1D3B6952">
            <w:pP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2、清洗</w:t>
            </w:r>
            <w:r>
              <w:rPr>
                <w:rFonts w:hint="eastAsia" w:ascii="宋体" w:hAnsi="宋体" w:eastAsia="宋体" w:cs="宋体"/>
                <w:b/>
                <w:bCs/>
                <w:color w:val="000000" w:themeColor="text1"/>
                <w:sz w:val="24"/>
                <w:szCs w:val="24"/>
                <w:lang w:val="en-US" w:eastAsia="zh-CN"/>
                <w14:textFill>
                  <w14:solidFill>
                    <w14:schemeClr w14:val="tx1"/>
                  </w14:solidFill>
                </w14:textFill>
              </w:rPr>
              <w:t>吸污车</w:t>
            </w:r>
          </w:p>
        </w:tc>
        <w:tc>
          <w:tcPr>
            <w:tcW w:w="1093" w:type="dxa"/>
            <w:vMerge w:val="restart"/>
            <w:noWrap w:val="0"/>
            <w:vAlign w:val="center"/>
          </w:tcPr>
          <w:p w14:paraId="4C1695FC">
            <w:pPr>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辆</w:t>
            </w:r>
          </w:p>
        </w:tc>
        <w:tc>
          <w:tcPr>
            <w:tcW w:w="3364" w:type="dxa"/>
            <w:noWrap w:val="0"/>
            <w:vAlign w:val="center"/>
          </w:tcPr>
          <w:p w14:paraId="179F9CFB">
            <w:pPr>
              <w:widowControl/>
              <w:jc w:val="both"/>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底盘型号</w:t>
            </w:r>
          </w:p>
        </w:tc>
        <w:tc>
          <w:tcPr>
            <w:tcW w:w="3701" w:type="dxa"/>
            <w:noWrap w:val="0"/>
            <w:vAlign w:val="center"/>
          </w:tcPr>
          <w:p w14:paraId="2F2916DC">
            <w:pPr>
              <w:widowControl/>
              <w:jc w:val="both"/>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通过国家强制性产品认证</w:t>
            </w:r>
          </w:p>
        </w:tc>
      </w:tr>
      <w:tr w14:paraId="56120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619DCF64">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30C86704">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2C6E0D8D">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b/>
                <w:color w:val="auto"/>
                <w:sz w:val="24"/>
                <w:highlight w:val="none"/>
              </w:rPr>
              <w:t>▲</w:t>
            </w:r>
            <w:r>
              <w:rPr>
                <w:rFonts w:hint="eastAsia" w:ascii="宋体" w:hAnsi="宋体" w:eastAsia="宋体" w:cs="宋体"/>
                <w:color w:val="000000" w:themeColor="text1"/>
                <w:sz w:val="24"/>
                <w:szCs w:val="24"/>
                <w:lang w:val="zh-CN"/>
                <w14:textFill>
                  <w14:solidFill>
                    <w14:schemeClr w14:val="tx1"/>
                  </w14:solidFill>
                </w14:textFill>
              </w:rPr>
              <w:t>发动机额定功率</w:t>
            </w:r>
          </w:p>
        </w:tc>
        <w:tc>
          <w:tcPr>
            <w:tcW w:w="3701" w:type="dxa"/>
            <w:noWrap w:val="0"/>
            <w:vAlign w:val="center"/>
          </w:tcPr>
          <w:p w14:paraId="274376B8">
            <w:pPr>
              <w:widowControl/>
              <w:jc w:val="both"/>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103</w:t>
            </w:r>
            <w:r>
              <w:rPr>
                <w:rFonts w:hint="eastAsia" w:ascii="宋体" w:hAnsi="宋体" w:eastAsia="宋体" w:cs="宋体"/>
                <w:color w:val="000000" w:themeColor="text1"/>
                <w:sz w:val="24"/>
                <w:szCs w:val="24"/>
                <w:lang w:val="zh-CN"/>
                <w14:textFill>
                  <w14:solidFill>
                    <w14:schemeClr w14:val="tx1"/>
                  </w14:solidFill>
                </w14:textFill>
              </w:rPr>
              <w:t>kw</w:t>
            </w:r>
          </w:p>
        </w:tc>
      </w:tr>
      <w:tr w14:paraId="76936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7E48AD8F">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7718D76D">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65AA3736">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发动机排放标准</w:t>
            </w:r>
          </w:p>
        </w:tc>
        <w:tc>
          <w:tcPr>
            <w:tcW w:w="3701" w:type="dxa"/>
            <w:noWrap w:val="0"/>
            <w:vAlign w:val="center"/>
          </w:tcPr>
          <w:p w14:paraId="1660DB4A">
            <w:pPr>
              <w:widowControl/>
              <w:jc w:val="both"/>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符合国家现行排放标准</w:t>
            </w:r>
          </w:p>
        </w:tc>
      </w:tr>
      <w:tr w14:paraId="2192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3CDB649B">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5B181B71">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7065" w:type="dxa"/>
            <w:gridSpan w:val="2"/>
            <w:noWrap w:val="0"/>
            <w:vAlign w:val="center"/>
          </w:tcPr>
          <w:p w14:paraId="3DF9F1EB">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整车主要技术</w:t>
            </w:r>
            <w:r>
              <w:rPr>
                <w:rFonts w:hint="eastAsia" w:ascii="宋体" w:hAnsi="宋体" w:eastAsia="宋体" w:cs="宋体"/>
                <w:color w:val="000000" w:themeColor="text1"/>
                <w:sz w:val="24"/>
                <w:szCs w:val="24"/>
                <w14:textFill>
                  <w14:solidFill>
                    <w14:schemeClr w14:val="tx1"/>
                  </w14:solidFill>
                </w14:textFill>
              </w:rPr>
              <w:t>参数</w:t>
            </w:r>
            <w:r>
              <w:rPr>
                <w:rFonts w:hint="eastAsia" w:ascii="宋体" w:hAnsi="宋体" w:cs="宋体"/>
                <w:color w:val="000000" w:themeColor="text1"/>
                <w:sz w:val="24"/>
                <w:szCs w:val="24"/>
                <w:lang w:eastAsia="zh-CN"/>
                <w14:textFill>
                  <w14:solidFill>
                    <w14:schemeClr w14:val="tx1"/>
                  </w14:solidFill>
                </w14:textFill>
              </w:rPr>
              <w:t>：</w:t>
            </w:r>
          </w:p>
        </w:tc>
      </w:tr>
      <w:tr w14:paraId="7AE0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3500E761">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633CE3FC">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5B2296FF">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b/>
                <w:color w:val="auto"/>
                <w:sz w:val="24"/>
                <w:highlight w:val="none"/>
              </w:rPr>
              <w:t>▲</w:t>
            </w:r>
            <w:r>
              <w:rPr>
                <w:rFonts w:hint="eastAsia" w:ascii="宋体" w:hAnsi="宋体" w:eastAsia="宋体" w:cs="宋体"/>
                <w:bCs/>
                <w:color w:val="000000" w:themeColor="text1"/>
                <w:kern w:val="0"/>
                <w:sz w:val="24"/>
                <w:szCs w:val="24"/>
                <w14:textFill>
                  <w14:solidFill>
                    <w14:schemeClr w14:val="tx1"/>
                  </w14:solidFill>
                </w14:textFill>
              </w:rPr>
              <w:t>长/宽/高(mm)</w:t>
            </w:r>
          </w:p>
        </w:tc>
        <w:tc>
          <w:tcPr>
            <w:tcW w:w="3701" w:type="dxa"/>
            <w:noWrap w:val="0"/>
            <w:vAlign w:val="center"/>
          </w:tcPr>
          <w:p w14:paraId="7F362BD0">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5995</w:t>
            </w:r>
            <w:r>
              <w:rPr>
                <w:rFonts w:hint="eastAsia" w:ascii="宋体" w:hAnsi="宋体" w:eastAsia="宋体" w:cs="宋体"/>
                <w:color w:val="000000" w:themeColor="text1"/>
                <w:sz w:val="24"/>
                <w:szCs w:val="24"/>
                <w:vertAlign w:val="baseline"/>
                <w:lang w:eastAsia="zh-CN"/>
                <w14:textFill>
                  <w14:solidFill>
                    <w14:schemeClr w14:val="tx1"/>
                  </w14:solidFill>
                </w14:textFill>
              </w:rPr>
              <w:t>×2</w:t>
            </w:r>
            <w:r>
              <w:rPr>
                <w:rFonts w:hint="eastAsia" w:ascii="宋体" w:hAnsi="宋体" w:cs="宋体"/>
                <w:color w:val="000000" w:themeColor="text1"/>
                <w:sz w:val="24"/>
                <w:szCs w:val="24"/>
                <w:vertAlign w:val="baseline"/>
                <w:lang w:val="en-US" w:eastAsia="zh-CN"/>
                <w14:textFill>
                  <w14:solidFill>
                    <w14:schemeClr w14:val="tx1"/>
                  </w14:solidFill>
                </w14:textFill>
              </w:rPr>
              <w:t>000</w:t>
            </w:r>
            <w:r>
              <w:rPr>
                <w:rFonts w:hint="eastAsia" w:ascii="宋体" w:hAnsi="宋体" w:eastAsia="宋体" w:cs="宋体"/>
                <w:color w:val="000000" w:themeColor="text1"/>
                <w:sz w:val="24"/>
                <w:szCs w:val="24"/>
                <w:vertAlign w:val="baseline"/>
                <w:lang w:eastAsia="zh-CN"/>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2500</w:t>
            </w:r>
            <w:r>
              <w:rPr>
                <w:rFonts w:hint="eastAsia" w:ascii="宋体" w:hAnsi="宋体" w:eastAsia="宋体" w:cs="宋体"/>
                <w:color w:val="000000" w:themeColor="text1"/>
                <w:sz w:val="24"/>
                <w:szCs w:val="24"/>
                <w:lang w:val="zh-CN"/>
                <w14:textFill>
                  <w14:solidFill>
                    <w14:schemeClr w14:val="tx1"/>
                  </w14:solidFill>
                </w14:textFill>
              </w:rPr>
              <w:t>mm</w:t>
            </w:r>
          </w:p>
        </w:tc>
      </w:tr>
      <w:tr w14:paraId="03F5C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42C50186">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3A968F83">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4CF1B39A">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轴    距(mm)</w:t>
            </w:r>
          </w:p>
        </w:tc>
        <w:tc>
          <w:tcPr>
            <w:tcW w:w="3701" w:type="dxa"/>
            <w:noWrap w:val="0"/>
            <w:vAlign w:val="center"/>
          </w:tcPr>
          <w:p w14:paraId="67557A31">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3300</w:t>
            </w:r>
            <w:r>
              <w:rPr>
                <w:rFonts w:hint="eastAsia" w:ascii="宋体" w:hAnsi="宋体" w:eastAsia="宋体" w:cs="宋体"/>
                <w:color w:val="000000" w:themeColor="text1"/>
                <w:sz w:val="24"/>
                <w:szCs w:val="24"/>
                <w:lang w:val="zh-CN"/>
                <w14:textFill>
                  <w14:solidFill>
                    <w14:schemeClr w14:val="tx1"/>
                  </w14:solidFill>
                </w14:textFill>
              </w:rPr>
              <w:t xml:space="preserve">mm </w:t>
            </w:r>
          </w:p>
        </w:tc>
      </w:tr>
      <w:tr w14:paraId="303B8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79BDDE65">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3A9684F3">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211CB11F">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排放标准</w:t>
            </w:r>
          </w:p>
        </w:tc>
        <w:tc>
          <w:tcPr>
            <w:tcW w:w="3701" w:type="dxa"/>
            <w:noWrap w:val="0"/>
            <w:vAlign w:val="center"/>
          </w:tcPr>
          <w:p w14:paraId="4F717ED1">
            <w:pPr>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GB17691-20</w:t>
            </w:r>
            <w:r>
              <w:rPr>
                <w:rFonts w:hint="eastAsia" w:ascii="宋体" w:hAnsi="宋体" w:cs="宋体"/>
                <w:bCs/>
                <w:color w:val="000000" w:themeColor="text1"/>
                <w:kern w:val="0"/>
                <w:sz w:val="24"/>
                <w:szCs w:val="24"/>
                <w:lang w:val="en-US" w:eastAsia="zh-CN"/>
                <w14:textFill>
                  <w14:solidFill>
                    <w14:schemeClr w14:val="tx1"/>
                  </w14:solidFill>
                </w14:textFill>
              </w:rPr>
              <w:t>18</w:t>
            </w:r>
            <w:r>
              <w:rPr>
                <w:rFonts w:hint="eastAsia" w:ascii="宋体" w:hAnsi="宋体" w:eastAsia="宋体" w:cs="宋体"/>
                <w:bCs/>
                <w:color w:val="000000" w:themeColor="text1"/>
                <w:kern w:val="0"/>
                <w:sz w:val="24"/>
                <w:szCs w:val="24"/>
                <w14:textFill>
                  <w14:solidFill>
                    <w14:schemeClr w14:val="tx1"/>
                  </w14:solidFill>
                </w14:textFill>
              </w:rPr>
              <w:t>国</w:t>
            </w:r>
            <w:r>
              <w:rPr>
                <w:rFonts w:hint="eastAsia" w:ascii="宋体" w:hAnsi="宋体" w:cs="宋体"/>
                <w:bCs/>
                <w:color w:val="000000" w:themeColor="text1"/>
                <w:kern w:val="0"/>
                <w:sz w:val="24"/>
                <w:szCs w:val="24"/>
                <w:lang w:eastAsia="zh-CN"/>
                <w14:textFill>
                  <w14:solidFill>
                    <w14:schemeClr w14:val="tx1"/>
                  </w14:solidFill>
                </w14:textFill>
              </w:rPr>
              <w:t>Ⅵ</w:t>
            </w:r>
          </w:p>
        </w:tc>
      </w:tr>
      <w:tr w14:paraId="37BF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trPr>
        <w:tc>
          <w:tcPr>
            <w:tcW w:w="1062" w:type="dxa"/>
            <w:vMerge w:val="continue"/>
            <w:noWrap w:val="0"/>
            <w:vAlign w:val="center"/>
          </w:tcPr>
          <w:p w14:paraId="27D428F8">
            <w:pPr>
              <w:jc w:val="center"/>
              <w:textAlignment w:val="bottom"/>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4D5DAE47">
            <w:pPr>
              <w:jc w:val="center"/>
              <w:textAlignment w:val="bottom"/>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547FEB29">
            <w:pPr>
              <w:widowControl/>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车辆轴数</w:t>
            </w:r>
          </w:p>
        </w:tc>
        <w:tc>
          <w:tcPr>
            <w:tcW w:w="3701" w:type="dxa"/>
            <w:noWrap w:val="0"/>
            <w:vAlign w:val="center"/>
          </w:tcPr>
          <w:p w14:paraId="646C12DC">
            <w:pPr>
              <w:widowControl/>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r>
      <w:tr w14:paraId="4580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6D31D364">
            <w:pPr>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57406C7A">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15C596FE">
            <w:pPr>
              <w:widowControl/>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总质量</w:t>
            </w:r>
          </w:p>
        </w:tc>
        <w:tc>
          <w:tcPr>
            <w:tcW w:w="3701" w:type="dxa"/>
            <w:noWrap w:val="0"/>
            <w:vAlign w:val="center"/>
          </w:tcPr>
          <w:p w14:paraId="7EB0DBA2">
            <w:pPr>
              <w:widowControl/>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736</w:t>
            </w:r>
            <w:r>
              <w:rPr>
                <w:rFonts w:hint="eastAsia" w:ascii="宋体" w:hAnsi="宋体" w:eastAsia="宋体" w:cs="宋体"/>
                <w:color w:val="auto"/>
                <w:sz w:val="24"/>
                <w:szCs w:val="24"/>
                <w:vertAlign w:val="baseline"/>
                <w:lang w:eastAsia="zh-CN"/>
              </w:rPr>
              <w:t>0</w:t>
            </w:r>
            <w:r>
              <w:rPr>
                <w:rFonts w:hint="eastAsia" w:ascii="宋体" w:hAnsi="宋体" w:eastAsia="宋体" w:cs="宋体"/>
                <w:color w:val="auto"/>
                <w:sz w:val="24"/>
                <w:szCs w:val="24"/>
                <w:lang w:val="zh-CN"/>
              </w:rPr>
              <w:t xml:space="preserve">kg </w:t>
            </w:r>
          </w:p>
        </w:tc>
      </w:tr>
      <w:tr w14:paraId="1A6C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775FE76E">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46A3AAF0">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76C6BF9C">
            <w:pPr>
              <w:numPr>
                <w:ilvl w:val="0"/>
                <w:numId w:val="0"/>
              </w:numPr>
              <w:spacing w:line="360" w:lineRule="auto"/>
              <w:rPr>
                <w:rFonts w:hint="eastAsia" w:ascii="宋体" w:hAnsi="宋体" w:eastAsia="宋体" w:cs="宋体"/>
                <w:bCs/>
                <w:color w:val="auto"/>
                <w:kern w:val="0"/>
                <w:sz w:val="24"/>
                <w:szCs w:val="24"/>
              </w:rPr>
            </w:pPr>
            <w:r>
              <w:rPr>
                <w:rFonts w:hint="eastAsia" w:ascii="仿宋" w:hAnsi="仿宋" w:eastAsia="仿宋" w:cs="仿宋"/>
                <w:b/>
                <w:color w:val="auto"/>
                <w:sz w:val="24"/>
                <w:highlight w:val="none"/>
              </w:rPr>
              <w:t>▲</w:t>
            </w:r>
            <w:r>
              <w:rPr>
                <w:rFonts w:hint="eastAsia" w:ascii="宋体" w:hAnsi="宋体" w:eastAsia="宋体" w:cs="宋体"/>
                <w:color w:val="auto"/>
                <w:sz w:val="24"/>
                <w:szCs w:val="24"/>
                <w:lang w:val="en-US" w:eastAsia="zh-CN"/>
              </w:rPr>
              <w:t>整备质量</w:t>
            </w:r>
          </w:p>
        </w:tc>
        <w:tc>
          <w:tcPr>
            <w:tcW w:w="3701" w:type="dxa"/>
            <w:noWrap w:val="0"/>
            <w:vAlign w:val="center"/>
          </w:tcPr>
          <w:p w14:paraId="6A4AE817">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500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 xml:space="preserve">kg </w:t>
            </w:r>
          </w:p>
        </w:tc>
      </w:tr>
      <w:tr w14:paraId="7B8A9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062" w:type="dxa"/>
            <w:vMerge w:val="continue"/>
            <w:noWrap w:val="0"/>
            <w:vAlign w:val="center"/>
          </w:tcPr>
          <w:p w14:paraId="3FE04FDC">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44086B78">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75A933FA">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额定载质量</w:t>
            </w:r>
          </w:p>
        </w:tc>
        <w:tc>
          <w:tcPr>
            <w:tcW w:w="3701" w:type="dxa"/>
            <w:noWrap w:val="0"/>
            <w:vAlign w:val="center"/>
          </w:tcPr>
          <w:p w14:paraId="7F371F61">
            <w:pPr>
              <w:widowControl/>
              <w:jc w:val="both"/>
              <w:textAlignment w:val="center"/>
              <w:rPr>
                <w:rFonts w:hint="default" w:ascii="宋体" w:hAnsi="宋体" w:eastAsia="宋体" w:cs="宋体"/>
                <w:bCs/>
                <w:color w:val="auto"/>
                <w:kern w:val="0"/>
                <w:sz w:val="24"/>
                <w:szCs w:val="24"/>
                <w:lang w:val="en-US" w:eastAsia="zh-CN"/>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1600</w:t>
            </w:r>
            <w:r>
              <w:rPr>
                <w:rFonts w:hint="eastAsia" w:ascii="宋体" w:hAnsi="宋体" w:eastAsia="宋体" w:cs="宋体"/>
                <w:color w:val="auto"/>
                <w:sz w:val="24"/>
                <w:szCs w:val="24"/>
                <w:lang w:val="zh-CN"/>
              </w:rPr>
              <w:t xml:space="preserve">kg </w:t>
            </w:r>
          </w:p>
        </w:tc>
      </w:tr>
      <w:tr w14:paraId="0498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58100E82">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0778BC92">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530E2529">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前悬/后悬</w:t>
            </w:r>
          </w:p>
        </w:tc>
        <w:tc>
          <w:tcPr>
            <w:tcW w:w="3701" w:type="dxa"/>
            <w:noWrap w:val="0"/>
            <w:vAlign w:val="center"/>
          </w:tcPr>
          <w:p w14:paraId="676F87AD">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w:t>
            </w:r>
            <w:r>
              <w:rPr>
                <w:rFonts w:hint="eastAsia" w:ascii="宋体" w:hAnsi="宋体" w:cs="宋体"/>
                <w:color w:val="auto"/>
                <w:sz w:val="24"/>
                <w:szCs w:val="24"/>
                <w:lang w:val="en-US" w:eastAsia="zh-CN"/>
              </w:rPr>
              <w:t>255</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1850</w:t>
            </w:r>
            <w:r>
              <w:rPr>
                <w:rFonts w:hint="eastAsia" w:ascii="宋体" w:hAnsi="宋体" w:eastAsia="宋体" w:cs="宋体"/>
                <w:color w:val="auto"/>
                <w:sz w:val="24"/>
                <w:szCs w:val="24"/>
                <w:lang w:val="zh-CN"/>
              </w:rPr>
              <w:t xml:space="preserve">mm </w:t>
            </w:r>
          </w:p>
        </w:tc>
      </w:tr>
      <w:tr w14:paraId="4E42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6951B9A6">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4D455A3E">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010D6A13">
            <w:pPr>
              <w:pStyle w:val="2"/>
              <w:ind w:left="0" w:leftChars="0" w:firstLine="0" w:firstLineChars="0"/>
              <w:rPr>
                <w:rFonts w:hint="eastAsia" w:ascii="宋体" w:hAnsi="宋体" w:eastAsia="宋体" w:cs="宋体"/>
                <w:bCs/>
                <w:color w:val="auto"/>
                <w:kern w:val="0"/>
                <w:sz w:val="24"/>
                <w:szCs w:val="24"/>
                <w:lang w:eastAsia="zh-CN"/>
              </w:rPr>
            </w:pPr>
            <w:r>
              <w:rPr>
                <w:rFonts w:hint="eastAsia" w:ascii="宋体" w:hAnsi="宋体" w:eastAsia="宋体" w:cs="宋体"/>
                <w:color w:val="auto"/>
                <w:sz w:val="24"/>
                <w:szCs w:val="24"/>
                <w:lang w:val="en-US" w:eastAsia="zh-CN"/>
              </w:rPr>
              <w:t>接近/离去角：</w:t>
            </w:r>
          </w:p>
        </w:tc>
        <w:tc>
          <w:tcPr>
            <w:tcW w:w="3701" w:type="dxa"/>
            <w:noWrap w:val="0"/>
            <w:vAlign w:val="center"/>
          </w:tcPr>
          <w:p w14:paraId="70F1D921">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ascii="Segoe UI" w:hAnsi="Segoe UI" w:eastAsia="Segoe UI" w:cs="Segoe UI"/>
                <w:i w:val="0"/>
                <w:iCs w:val="0"/>
                <w:caps w:val="0"/>
                <w:color w:val="auto"/>
                <w:spacing w:val="0"/>
                <w:sz w:val="21"/>
                <w:szCs w:val="21"/>
                <w:shd w:val="clear" w:fill="FFFFFF"/>
              </w:rPr>
              <w:t>(°)</w:t>
            </w:r>
            <w:r>
              <w:rPr>
                <w:rFonts w:hint="eastAsia" w:ascii="Segoe UI" w:hAnsi="Segoe UI" w:eastAsia="宋体" w:cs="Segoe UI"/>
                <w:i w:val="0"/>
                <w:iCs w:val="0"/>
                <w:caps w:val="0"/>
                <w:color w:val="auto"/>
                <w:spacing w:val="0"/>
                <w:sz w:val="21"/>
                <w:szCs w:val="21"/>
                <w:shd w:val="clear" w:fill="FFFFFF"/>
                <w:lang w:val="en-US" w:eastAsia="zh-CN"/>
              </w:rPr>
              <w:t xml:space="preserve">  </w:t>
            </w:r>
          </w:p>
        </w:tc>
      </w:tr>
      <w:tr w14:paraId="7B2B4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28813D0F">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1F69E3CD">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769366DA">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最高车速</w:t>
            </w:r>
          </w:p>
        </w:tc>
        <w:tc>
          <w:tcPr>
            <w:tcW w:w="3701" w:type="dxa"/>
            <w:noWrap w:val="0"/>
            <w:vAlign w:val="center"/>
          </w:tcPr>
          <w:p w14:paraId="54D223CD">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110</w:t>
            </w:r>
            <w:r>
              <w:rPr>
                <w:rFonts w:hint="eastAsia" w:ascii="宋体" w:hAnsi="宋体" w:eastAsia="宋体" w:cs="宋体"/>
                <w:color w:val="auto"/>
                <w:sz w:val="24"/>
                <w:szCs w:val="24"/>
                <w:lang w:val="zh-CN"/>
              </w:rPr>
              <w:t xml:space="preserve">km/h </w:t>
            </w:r>
          </w:p>
        </w:tc>
      </w:tr>
      <w:tr w14:paraId="78DD4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51F5CD9E">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2AD7D82A">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7D2852CB">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清水罐体（公告）总容量</w:t>
            </w:r>
          </w:p>
        </w:tc>
        <w:tc>
          <w:tcPr>
            <w:tcW w:w="3701" w:type="dxa"/>
            <w:noWrap w:val="0"/>
            <w:vAlign w:val="center"/>
          </w:tcPr>
          <w:p w14:paraId="748D73C9">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m³</w:t>
            </w:r>
          </w:p>
        </w:tc>
      </w:tr>
      <w:tr w14:paraId="49FE0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345ECDD0">
            <w:pPr>
              <w:jc w:val="center"/>
              <w:rPr>
                <w:rFonts w:hint="eastAsia" w:ascii="宋体" w:hAnsi="宋体" w:eastAsia="宋体" w:cs="宋体"/>
                <w:color w:val="000000" w:themeColor="text1"/>
                <w:sz w:val="24"/>
                <w:szCs w:val="24"/>
                <w14:textFill>
                  <w14:solidFill>
                    <w14:schemeClr w14:val="tx1"/>
                  </w14:solidFill>
                </w14:textFill>
              </w:rPr>
            </w:pPr>
          </w:p>
        </w:tc>
        <w:tc>
          <w:tcPr>
            <w:tcW w:w="1093" w:type="dxa"/>
            <w:vMerge w:val="continue"/>
            <w:noWrap w:val="0"/>
            <w:vAlign w:val="center"/>
          </w:tcPr>
          <w:p w14:paraId="65205A5C">
            <w:pPr>
              <w:jc w:val="center"/>
              <w:rPr>
                <w:rFonts w:hint="eastAsia" w:ascii="宋体" w:hAnsi="宋体" w:eastAsia="宋体" w:cs="宋体"/>
                <w:color w:val="000000" w:themeColor="text1"/>
                <w:sz w:val="24"/>
                <w:szCs w:val="24"/>
                <w14:textFill>
                  <w14:solidFill>
                    <w14:schemeClr w14:val="tx1"/>
                  </w14:solidFill>
                </w14:textFill>
              </w:rPr>
            </w:pPr>
          </w:p>
        </w:tc>
        <w:tc>
          <w:tcPr>
            <w:tcW w:w="3364" w:type="dxa"/>
            <w:noWrap w:val="0"/>
            <w:vAlign w:val="center"/>
          </w:tcPr>
          <w:p w14:paraId="7D858677">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污水水罐体（公告）总容量</w:t>
            </w:r>
          </w:p>
        </w:tc>
        <w:tc>
          <w:tcPr>
            <w:tcW w:w="3701" w:type="dxa"/>
            <w:noWrap w:val="0"/>
            <w:vAlign w:val="center"/>
          </w:tcPr>
          <w:p w14:paraId="7ADB4881">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m³</w:t>
            </w:r>
          </w:p>
        </w:tc>
      </w:tr>
      <w:tr w14:paraId="1DDE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24C40932">
            <w:pPr>
              <w:jc w:val="center"/>
              <w:rPr>
                <w:rFonts w:hint="eastAsia" w:ascii="宋体" w:hAnsi="宋体" w:eastAsia="宋体" w:cs="宋体"/>
                <w:color w:val="auto"/>
                <w:sz w:val="24"/>
                <w:szCs w:val="24"/>
              </w:rPr>
            </w:pPr>
          </w:p>
        </w:tc>
        <w:tc>
          <w:tcPr>
            <w:tcW w:w="1093" w:type="dxa"/>
            <w:vMerge w:val="continue"/>
            <w:noWrap w:val="0"/>
            <w:vAlign w:val="center"/>
          </w:tcPr>
          <w:p w14:paraId="3E9FD094">
            <w:pPr>
              <w:jc w:val="center"/>
              <w:rPr>
                <w:rFonts w:hint="eastAsia" w:ascii="宋体" w:hAnsi="宋体" w:eastAsia="宋体" w:cs="宋体"/>
                <w:color w:val="auto"/>
                <w:sz w:val="24"/>
                <w:szCs w:val="24"/>
              </w:rPr>
            </w:pPr>
          </w:p>
        </w:tc>
        <w:tc>
          <w:tcPr>
            <w:tcW w:w="3364" w:type="dxa"/>
            <w:noWrap w:val="0"/>
            <w:vAlign w:val="center"/>
          </w:tcPr>
          <w:p w14:paraId="47B9CBC0">
            <w:pPr>
              <w:widowControl/>
              <w:jc w:val="both"/>
              <w:textAlignment w:val="center"/>
              <w:rPr>
                <w:rFonts w:hint="eastAsia" w:ascii="宋体" w:hAnsi="宋体" w:eastAsia="宋体" w:cs="宋体"/>
                <w:bCs/>
                <w:color w:val="auto"/>
                <w:kern w:val="0"/>
                <w:sz w:val="24"/>
                <w:szCs w:val="24"/>
              </w:rPr>
            </w:pPr>
            <w:r>
              <w:rPr>
                <w:rFonts w:hint="eastAsia" w:ascii="宋体" w:hAnsi="宋体" w:cs="宋体"/>
                <w:color w:val="auto"/>
                <w:sz w:val="24"/>
                <w:szCs w:val="24"/>
                <w:lang w:val="en-US" w:eastAsia="zh-CN"/>
              </w:rPr>
              <w:t>污水</w:t>
            </w:r>
            <w:r>
              <w:rPr>
                <w:rFonts w:hint="eastAsia" w:ascii="宋体" w:hAnsi="宋体" w:eastAsia="宋体" w:cs="宋体"/>
                <w:color w:val="auto"/>
                <w:sz w:val="24"/>
                <w:szCs w:val="24"/>
                <w:lang w:val="en-US" w:eastAsia="zh-CN"/>
              </w:rPr>
              <w:t>罐</w:t>
            </w:r>
            <w:r>
              <w:rPr>
                <w:rFonts w:hint="eastAsia" w:ascii="宋体" w:hAnsi="宋体" w:cs="宋体"/>
                <w:color w:val="auto"/>
                <w:sz w:val="24"/>
                <w:szCs w:val="24"/>
                <w:lang w:val="en-US" w:eastAsia="zh-CN"/>
              </w:rPr>
              <w:t>壁厚</w:t>
            </w:r>
          </w:p>
        </w:tc>
        <w:tc>
          <w:tcPr>
            <w:tcW w:w="3701" w:type="dxa"/>
            <w:noWrap w:val="0"/>
            <w:vAlign w:val="center"/>
          </w:tcPr>
          <w:p w14:paraId="6F62C1CE">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mm</w:t>
            </w:r>
          </w:p>
        </w:tc>
      </w:tr>
      <w:tr w14:paraId="51F23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0EAEC29D">
            <w:pPr>
              <w:jc w:val="center"/>
              <w:rPr>
                <w:rFonts w:hint="eastAsia" w:ascii="宋体" w:hAnsi="宋体" w:eastAsia="宋体" w:cs="宋体"/>
                <w:color w:val="auto"/>
                <w:sz w:val="24"/>
                <w:szCs w:val="24"/>
              </w:rPr>
            </w:pPr>
          </w:p>
        </w:tc>
        <w:tc>
          <w:tcPr>
            <w:tcW w:w="1093" w:type="dxa"/>
            <w:vMerge w:val="continue"/>
            <w:noWrap w:val="0"/>
            <w:vAlign w:val="center"/>
          </w:tcPr>
          <w:p w14:paraId="4226B91B">
            <w:pPr>
              <w:jc w:val="center"/>
              <w:rPr>
                <w:rFonts w:hint="eastAsia" w:ascii="宋体" w:hAnsi="宋体" w:eastAsia="宋体" w:cs="宋体"/>
                <w:color w:val="auto"/>
                <w:sz w:val="24"/>
                <w:szCs w:val="24"/>
              </w:rPr>
            </w:pPr>
          </w:p>
        </w:tc>
        <w:tc>
          <w:tcPr>
            <w:tcW w:w="3364" w:type="dxa"/>
            <w:noWrap w:val="0"/>
            <w:vAlign w:val="center"/>
          </w:tcPr>
          <w:p w14:paraId="1645DBA4">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rPr>
              <w:t>高压泵</w:t>
            </w:r>
            <w:r>
              <w:rPr>
                <w:rFonts w:hint="eastAsia" w:ascii="宋体" w:hAnsi="宋体" w:eastAsia="宋体" w:cs="宋体"/>
                <w:color w:val="auto"/>
                <w:sz w:val="24"/>
                <w:szCs w:val="24"/>
                <w:lang w:val="en-US" w:eastAsia="zh-CN"/>
              </w:rPr>
              <w:t>压力</w:t>
            </w:r>
          </w:p>
        </w:tc>
        <w:tc>
          <w:tcPr>
            <w:tcW w:w="3701" w:type="dxa"/>
            <w:noWrap w:val="0"/>
            <w:vAlign w:val="center"/>
          </w:tcPr>
          <w:p w14:paraId="04D940F7">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23</w:t>
            </w:r>
            <w:r>
              <w:rPr>
                <w:rFonts w:hint="eastAsia" w:ascii="宋体" w:hAnsi="宋体" w:eastAsia="宋体" w:cs="宋体"/>
                <w:i w:val="0"/>
                <w:iCs w:val="0"/>
                <w:caps w:val="0"/>
                <w:color w:val="auto"/>
                <w:spacing w:val="0"/>
                <w:sz w:val="24"/>
                <w:szCs w:val="24"/>
                <w:shd w:val="clear" w:fill="FFFFFF"/>
              </w:rPr>
              <w:t>MPa</w:t>
            </w:r>
          </w:p>
        </w:tc>
      </w:tr>
      <w:tr w14:paraId="35D94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0514A928">
            <w:pPr>
              <w:jc w:val="center"/>
              <w:rPr>
                <w:rFonts w:hint="eastAsia" w:ascii="宋体" w:hAnsi="宋体" w:eastAsia="宋体" w:cs="宋体"/>
                <w:color w:val="auto"/>
                <w:sz w:val="24"/>
                <w:szCs w:val="24"/>
              </w:rPr>
            </w:pPr>
          </w:p>
        </w:tc>
        <w:tc>
          <w:tcPr>
            <w:tcW w:w="1093" w:type="dxa"/>
            <w:vMerge w:val="continue"/>
            <w:noWrap w:val="0"/>
            <w:vAlign w:val="center"/>
          </w:tcPr>
          <w:p w14:paraId="65B3AA68">
            <w:pPr>
              <w:jc w:val="center"/>
              <w:rPr>
                <w:rFonts w:hint="eastAsia" w:ascii="宋体" w:hAnsi="宋体" w:eastAsia="宋体" w:cs="宋体"/>
                <w:color w:val="auto"/>
                <w:sz w:val="24"/>
                <w:szCs w:val="24"/>
              </w:rPr>
            </w:pPr>
          </w:p>
        </w:tc>
        <w:tc>
          <w:tcPr>
            <w:tcW w:w="3364" w:type="dxa"/>
            <w:noWrap w:val="0"/>
            <w:vAlign w:val="center"/>
          </w:tcPr>
          <w:p w14:paraId="4CBFC595">
            <w:pPr>
              <w:widowControl/>
              <w:jc w:val="both"/>
              <w:textAlignment w:val="center"/>
              <w:rPr>
                <w:rFonts w:hint="eastAsia" w:ascii="宋体" w:hAnsi="宋体" w:eastAsia="宋体" w:cs="宋体"/>
                <w:bCs/>
                <w:color w:val="auto"/>
                <w:kern w:val="0"/>
                <w:sz w:val="24"/>
                <w:szCs w:val="24"/>
              </w:rPr>
            </w:pPr>
            <w:r>
              <w:rPr>
                <w:rFonts w:hint="eastAsia" w:ascii="仿宋" w:hAnsi="仿宋" w:eastAsia="仿宋" w:cs="仿宋"/>
                <w:b/>
                <w:color w:val="auto"/>
                <w:sz w:val="24"/>
                <w:highlight w:val="none"/>
              </w:rPr>
              <w:t>▲</w:t>
            </w:r>
            <w:r>
              <w:rPr>
                <w:rFonts w:hint="eastAsia" w:ascii="宋体" w:hAnsi="宋体" w:eastAsia="宋体" w:cs="宋体"/>
                <w:color w:val="auto"/>
                <w:sz w:val="24"/>
                <w:szCs w:val="24"/>
                <w:lang w:val="zh-CN"/>
              </w:rPr>
              <w:t>真空泵吸气量</w:t>
            </w:r>
          </w:p>
        </w:tc>
        <w:tc>
          <w:tcPr>
            <w:tcW w:w="3701" w:type="dxa"/>
            <w:noWrap w:val="0"/>
            <w:vAlign w:val="center"/>
          </w:tcPr>
          <w:p w14:paraId="00A3B1E5">
            <w:pPr>
              <w:widowControl/>
              <w:jc w:val="both"/>
              <w:textAlignment w:val="center"/>
              <w:rPr>
                <w:rFonts w:hint="eastAsia" w:ascii="宋体" w:hAnsi="宋体" w:eastAsia="宋体" w:cs="宋体"/>
                <w:bCs/>
                <w:color w:val="auto"/>
                <w:kern w:val="0"/>
                <w:sz w:val="24"/>
                <w:szCs w:val="24"/>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m³/min</w:t>
            </w:r>
          </w:p>
        </w:tc>
      </w:tr>
      <w:tr w14:paraId="7DDF9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1062" w:type="dxa"/>
            <w:vMerge w:val="continue"/>
            <w:noWrap w:val="0"/>
            <w:vAlign w:val="center"/>
          </w:tcPr>
          <w:p w14:paraId="16A35DA9">
            <w:pPr>
              <w:jc w:val="center"/>
              <w:rPr>
                <w:rFonts w:hint="eastAsia" w:ascii="宋体" w:hAnsi="宋体" w:eastAsia="宋体" w:cs="宋体"/>
                <w:color w:val="auto"/>
                <w:sz w:val="24"/>
                <w:szCs w:val="24"/>
              </w:rPr>
            </w:pPr>
          </w:p>
        </w:tc>
        <w:tc>
          <w:tcPr>
            <w:tcW w:w="1093" w:type="dxa"/>
            <w:vMerge w:val="continue"/>
            <w:noWrap w:val="0"/>
            <w:vAlign w:val="center"/>
          </w:tcPr>
          <w:p w14:paraId="3DB59A6F">
            <w:pPr>
              <w:jc w:val="center"/>
              <w:rPr>
                <w:rFonts w:hint="eastAsia" w:ascii="宋体" w:hAnsi="宋体" w:eastAsia="宋体" w:cs="宋体"/>
                <w:color w:val="auto"/>
                <w:sz w:val="24"/>
                <w:szCs w:val="24"/>
              </w:rPr>
            </w:pPr>
          </w:p>
        </w:tc>
        <w:tc>
          <w:tcPr>
            <w:tcW w:w="3364" w:type="dxa"/>
            <w:noWrap w:val="0"/>
            <w:vAlign w:val="center"/>
          </w:tcPr>
          <w:p w14:paraId="61BF70FB">
            <w:pPr>
              <w:widowControl/>
              <w:ind w:firstLine="240" w:firstLineChars="100"/>
              <w:jc w:val="both"/>
              <w:textAlignment w:val="center"/>
              <w:rPr>
                <w:rFonts w:hint="eastAsia" w:ascii="宋体" w:hAnsi="宋体" w:eastAsia="宋体" w:cs="宋体"/>
                <w:color w:val="auto"/>
                <w:sz w:val="24"/>
                <w:szCs w:val="24"/>
                <w:lang w:val="zh-CN"/>
              </w:rPr>
            </w:pPr>
            <w:r>
              <w:rPr>
                <w:rFonts w:hint="eastAsia" w:ascii="宋体" w:hAnsi="宋体" w:cs="宋体"/>
                <w:color w:val="auto"/>
                <w:sz w:val="24"/>
                <w:szCs w:val="24"/>
                <w:lang w:val="zh-CN"/>
              </w:rPr>
              <w:t>真空泵压力</w:t>
            </w:r>
          </w:p>
        </w:tc>
        <w:tc>
          <w:tcPr>
            <w:tcW w:w="3701" w:type="dxa"/>
            <w:noWrap w:val="0"/>
            <w:vAlign w:val="center"/>
          </w:tcPr>
          <w:p w14:paraId="3D15BC79">
            <w:pPr>
              <w:widowControl/>
              <w:jc w:val="both"/>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6700pa</w:t>
            </w:r>
          </w:p>
        </w:tc>
      </w:tr>
      <w:tr w14:paraId="5B076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9220" w:type="dxa"/>
            <w:gridSpan w:val="4"/>
            <w:noWrap w:val="0"/>
            <w:vAlign w:val="center"/>
          </w:tcPr>
          <w:p w14:paraId="4BACBEF6">
            <w:pPr>
              <w:widowControl/>
              <w:jc w:val="both"/>
              <w:textAlignment w:val="center"/>
              <w:rPr>
                <w:rFonts w:hint="eastAsia" w:asciiTheme="majorEastAsia" w:hAnsiTheme="majorEastAsia" w:eastAsiaTheme="majorEastAsia"/>
                <w:b w:val="0"/>
                <w:bCs w:val="0"/>
                <w:color w:val="auto"/>
                <w:sz w:val="24"/>
                <w:szCs w:val="24"/>
                <w:lang w:val="en-US" w:eastAsia="zh-CN"/>
              </w:rPr>
            </w:pPr>
            <w:r>
              <w:rPr>
                <w:rFonts w:hint="eastAsia" w:ascii="仿宋" w:hAnsi="仿宋" w:eastAsia="仿宋" w:cs="仿宋"/>
                <w:b/>
                <w:color w:val="auto"/>
                <w:sz w:val="24"/>
                <w:highlight w:val="none"/>
              </w:rPr>
              <w:t>▲</w:t>
            </w:r>
            <w:r>
              <w:rPr>
                <w:rFonts w:hint="eastAsia" w:asciiTheme="majorEastAsia" w:hAnsiTheme="majorEastAsia" w:eastAsiaTheme="majorEastAsia"/>
                <w:b w:val="0"/>
                <w:bCs w:val="0"/>
                <w:color w:val="auto"/>
                <w:sz w:val="24"/>
                <w:szCs w:val="24"/>
                <w:lang w:val="en-US" w:eastAsia="zh-CN"/>
              </w:rPr>
              <w:t>投标车型的“车辆名称”须为中华人民共和国工业和信息化部发布的《道路机动车辆生产企业及产品》公告中列明的“清洗吸污车”车型，须提供官网 截图或相关证明材料</w:t>
            </w:r>
          </w:p>
        </w:tc>
      </w:tr>
    </w:tbl>
    <w:p w14:paraId="72F278F8">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 w:hAnsi="仿宋" w:eastAsia="仿宋" w:cs="仿宋"/>
          <w:color w:val="auto"/>
          <w:sz w:val="24"/>
          <w:lang w:val="en-US" w:eastAsia="zh-CN"/>
        </w:rPr>
      </w:pPr>
    </w:p>
    <w:p w14:paraId="4283C6D2">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 w:hAnsi="仿宋" w:eastAsia="仿宋" w:cs="仿宋"/>
          <w:color w:val="auto"/>
          <w:sz w:val="24"/>
          <w:lang w:val="en-US" w:eastAsia="zh-CN"/>
        </w:rPr>
      </w:pPr>
    </w:p>
    <w:p w14:paraId="7A81A151">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 w:hAnsi="仿宋" w:eastAsia="仿宋" w:cs="仿宋"/>
          <w:color w:val="auto"/>
          <w:sz w:val="24"/>
          <w:lang w:val="en-US" w:eastAsia="zh-CN"/>
        </w:rPr>
      </w:pPr>
    </w:p>
    <w:p w14:paraId="196603F9">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 w:hAnsi="仿宋" w:eastAsia="仿宋" w:cs="仿宋"/>
          <w:color w:val="auto"/>
          <w:sz w:val="24"/>
          <w:lang w:val="en-US" w:eastAsia="zh-CN"/>
        </w:rPr>
      </w:pPr>
    </w:p>
    <w:p w14:paraId="7E64A262">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商务需求</w:t>
      </w:r>
    </w:p>
    <w:p w14:paraId="31F21E9F">
      <w:pPr>
        <w:pStyle w:val="77"/>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2.1质保期（自验收合格之日起计）：3年或10万公里（以先到为准）；在质保期内车辆发生非人为性故障，供应商须免费提供维修服务（易损件除外）。</w:t>
      </w:r>
    </w:p>
    <w:p w14:paraId="17E1F5A9">
      <w:pPr>
        <w:pStyle w:val="77"/>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2.2合同签订后</w:t>
      </w:r>
      <w:r>
        <w:rPr>
          <w:rFonts w:hint="eastAsia" w:ascii="仿宋" w:hAnsi="仿宋" w:eastAsia="仿宋" w:cs="仿宋"/>
          <w:color w:val="auto"/>
          <w:sz w:val="24"/>
          <w:lang w:val="en-US" w:eastAsia="zh-CN"/>
        </w:rPr>
        <w:t>30个日历天</w:t>
      </w:r>
      <w:r>
        <w:rPr>
          <w:rFonts w:hint="eastAsia" w:ascii="仿宋" w:hAnsi="仿宋" w:eastAsia="仿宋" w:cs="仿宋"/>
          <w:color w:val="auto"/>
          <w:sz w:val="24"/>
        </w:rPr>
        <w:t>内完成安装调试并交付。</w:t>
      </w:r>
    </w:p>
    <w:p w14:paraId="5FA47924">
      <w:pPr>
        <w:numPr>
          <w:ilvl w:val="0"/>
          <w:numId w:val="0"/>
        </w:numPr>
        <w:ind w:leftChars="0"/>
        <w:jc w:val="left"/>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付款方式</w:t>
      </w:r>
      <w:r>
        <w:rPr>
          <w:rFonts w:hint="eastAsia" w:ascii="仿宋" w:hAnsi="仿宋" w:eastAsia="仿宋" w:cs="仿宋"/>
          <w:color w:val="auto"/>
          <w:sz w:val="24"/>
        </w:rPr>
        <w:t>：采购人在验收合格完成上牌后，支付</w:t>
      </w:r>
      <w:r>
        <w:rPr>
          <w:rFonts w:hint="eastAsia" w:ascii="仿宋" w:hAnsi="仿宋" w:eastAsia="仿宋" w:cs="仿宋"/>
          <w:color w:val="auto"/>
          <w:sz w:val="24"/>
          <w:lang w:val="en-US" w:eastAsia="zh-CN"/>
        </w:rPr>
        <w:t>全部</w:t>
      </w:r>
      <w:r>
        <w:rPr>
          <w:rFonts w:hint="eastAsia" w:ascii="仿宋" w:hAnsi="仿宋" w:eastAsia="仿宋" w:cs="仿宋"/>
          <w:color w:val="auto"/>
          <w:sz w:val="24"/>
        </w:rPr>
        <w:t>合同价款。</w:t>
      </w:r>
    </w:p>
    <w:p w14:paraId="747AB302">
      <w:pPr>
        <w:pStyle w:val="7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p>
    <w:p w14:paraId="086644C2">
      <w:pPr>
        <w:pStyle w:val="8"/>
        <w:numPr>
          <w:ilvl w:val="0"/>
          <w:numId w:val="0"/>
        </w:numPr>
        <w:ind w:leftChars="0"/>
        <w:rPr>
          <w:rFonts w:hint="eastAsia"/>
        </w:rPr>
      </w:pPr>
    </w:p>
    <w:p w14:paraId="7A8E0801">
      <w:pPr>
        <w:rPr>
          <w:rFonts w:hint="eastAsia"/>
        </w:rPr>
      </w:pPr>
    </w:p>
    <w:p w14:paraId="784FD21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4ED6B62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1、除标注的参考品牌外，欢迎其它能满足本项目技术需求且性能与所注品牌相当的产品参与。</w:t>
      </w:r>
    </w:p>
    <w:p w14:paraId="4FB6A7A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2、如有附图，仅作参考。</w:t>
      </w:r>
    </w:p>
    <w:p w14:paraId="7539639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3、打▲内容为实质性要求，不允许有负偏离，否则将以涉及无效投标条款作无效投标。</w:t>
      </w:r>
    </w:p>
    <w:p w14:paraId="6E65595C">
      <w:pPr>
        <w:pStyle w:val="7"/>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4、中标人所提供的货物、服务须与投标承诺一致，不得以次充好、偷工减料，若在项目验收中发现有上述情况，将向有关部门举报，根据相关规定进行处理。</w:t>
      </w:r>
    </w:p>
    <w:p w14:paraId="4A0911EC">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414F7D37">
      <w:pPr>
        <w:pStyle w:val="7"/>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61" w:name="_Toc184308060"/>
      <w:bookmarkEnd w:id="61"/>
      <w:bookmarkStart w:id="62" w:name="_Toc184310290"/>
      <w:bookmarkEnd w:id="62"/>
      <w:bookmarkStart w:id="63" w:name="_Toc184314460"/>
      <w:bookmarkEnd w:id="63"/>
      <w:bookmarkStart w:id="64" w:name="_Toc184313299"/>
      <w:bookmarkEnd w:id="64"/>
      <w:bookmarkStart w:id="65" w:name="_Toc184308040"/>
      <w:bookmarkEnd w:id="65"/>
      <w:bookmarkStart w:id="66" w:name="_Toc184310308"/>
      <w:bookmarkEnd w:id="66"/>
      <w:bookmarkStart w:id="67" w:name="_Toc184313253"/>
      <w:bookmarkEnd w:id="67"/>
      <w:bookmarkStart w:id="68" w:name="_Toc184312120"/>
      <w:bookmarkEnd w:id="68"/>
      <w:bookmarkStart w:id="69" w:name="_Toc184313238"/>
      <w:bookmarkEnd w:id="69"/>
      <w:bookmarkStart w:id="70" w:name="_Toc184314443"/>
      <w:bookmarkEnd w:id="70"/>
      <w:bookmarkStart w:id="71" w:name="_Toc184308039"/>
      <w:bookmarkEnd w:id="71"/>
      <w:bookmarkStart w:id="72" w:name="_Toc184313305"/>
      <w:bookmarkEnd w:id="72"/>
      <w:bookmarkStart w:id="73" w:name="_Toc184310310"/>
      <w:bookmarkEnd w:id="73"/>
      <w:bookmarkStart w:id="74" w:name="_Toc184312092"/>
      <w:bookmarkEnd w:id="74"/>
      <w:bookmarkStart w:id="75" w:name="_Toc184308051"/>
      <w:bookmarkEnd w:id="75"/>
      <w:bookmarkStart w:id="76" w:name="_Toc184313256"/>
      <w:bookmarkEnd w:id="76"/>
      <w:bookmarkStart w:id="77" w:name="_Toc184312125"/>
      <w:bookmarkEnd w:id="77"/>
      <w:bookmarkStart w:id="78" w:name="_Toc184310312"/>
      <w:bookmarkEnd w:id="78"/>
      <w:bookmarkStart w:id="79" w:name="_Toc184314448"/>
      <w:bookmarkEnd w:id="79"/>
      <w:bookmarkStart w:id="80" w:name="_Toc184312119"/>
      <w:bookmarkEnd w:id="80"/>
      <w:bookmarkStart w:id="81" w:name="_Toc184312136"/>
      <w:bookmarkEnd w:id="81"/>
      <w:bookmarkStart w:id="82" w:name="_Toc184312084"/>
      <w:bookmarkEnd w:id="82"/>
      <w:bookmarkStart w:id="83" w:name="_Toc184314477"/>
      <w:bookmarkEnd w:id="83"/>
      <w:bookmarkStart w:id="84" w:name="_Toc184310286"/>
      <w:bookmarkEnd w:id="84"/>
      <w:bookmarkStart w:id="85" w:name="_Toc184314467"/>
      <w:bookmarkEnd w:id="85"/>
      <w:bookmarkStart w:id="86" w:name="_Toc184310318"/>
      <w:bookmarkEnd w:id="86"/>
      <w:bookmarkStart w:id="87" w:name="_Toc184312082"/>
      <w:bookmarkEnd w:id="87"/>
      <w:bookmarkStart w:id="88" w:name="_Toc184312081"/>
      <w:bookmarkEnd w:id="88"/>
      <w:bookmarkStart w:id="89" w:name="_Toc184314415"/>
      <w:bookmarkEnd w:id="89"/>
      <w:bookmarkStart w:id="90" w:name="_Toc184312086"/>
      <w:bookmarkEnd w:id="90"/>
      <w:bookmarkStart w:id="91" w:name="_Toc184312076"/>
      <w:bookmarkEnd w:id="91"/>
      <w:bookmarkStart w:id="92" w:name="_Toc184314474"/>
      <w:bookmarkEnd w:id="92"/>
      <w:bookmarkStart w:id="93" w:name="_Toc184308059"/>
      <w:bookmarkEnd w:id="93"/>
      <w:bookmarkStart w:id="94" w:name="_Toc184310288"/>
      <w:bookmarkEnd w:id="94"/>
      <w:bookmarkStart w:id="95" w:name="_Toc184308087"/>
      <w:bookmarkEnd w:id="95"/>
      <w:bookmarkStart w:id="96" w:name="_Toc184308056"/>
      <w:bookmarkEnd w:id="96"/>
      <w:bookmarkStart w:id="97" w:name="_Toc184312121"/>
      <w:bookmarkEnd w:id="97"/>
      <w:bookmarkStart w:id="98" w:name="_Toc184314452"/>
      <w:bookmarkEnd w:id="98"/>
      <w:bookmarkStart w:id="99" w:name="_Toc184312107"/>
      <w:bookmarkEnd w:id="99"/>
      <w:bookmarkStart w:id="100" w:name="_Toc184308055"/>
      <w:bookmarkEnd w:id="100"/>
      <w:bookmarkStart w:id="101" w:name="_Toc184313246"/>
      <w:bookmarkEnd w:id="101"/>
      <w:bookmarkStart w:id="102" w:name="_Toc184313286"/>
      <w:bookmarkEnd w:id="102"/>
      <w:bookmarkStart w:id="103" w:name="_Toc184308058"/>
      <w:bookmarkEnd w:id="103"/>
      <w:bookmarkStart w:id="104" w:name="_Toc184310278"/>
      <w:bookmarkEnd w:id="104"/>
      <w:bookmarkStart w:id="105" w:name="_Toc184310326"/>
      <w:bookmarkEnd w:id="105"/>
      <w:bookmarkStart w:id="106" w:name="_Toc184313285"/>
      <w:bookmarkEnd w:id="106"/>
      <w:bookmarkStart w:id="107" w:name="_Toc184314436"/>
      <w:bookmarkEnd w:id="107"/>
      <w:bookmarkStart w:id="108" w:name="_Toc184313278"/>
      <w:bookmarkEnd w:id="108"/>
      <w:bookmarkStart w:id="109" w:name="_Toc184314441"/>
      <w:bookmarkEnd w:id="109"/>
      <w:bookmarkStart w:id="110" w:name="_Toc184313262"/>
      <w:bookmarkEnd w:id="110"/>
      <w:bookmarkStart w:id="111" w:name="_Toc184308082"/>
      <w:bookmarkEnd w:id="111"/>
      <w:bookmarkStart w:id="112" w:name="_Toc184313291"/>
      <w:bookmarkEnd w:id="112"/>
      <w:bookmarkStart w:id="113" w:name="_Toc184314423"/>
      <w:bookmarkEnd w:id="113"/>
      <w:bookmarkStart w:id="114" w:name="_Toc184310306"/>
      <w:bookmarkEnd w:id="114"/>
      <w:bookmarkStart w:id="115" w:name="_Toc184308077"/>
      <w:bookmarkEnd w:id="115"/>
      <w:bookmarkStart w:id="116" w:name="_Toc184308097"/>
      <w:bookmarkEnd w:id="116"/>
      <w:bookmarkStart w:id="117" w:name="_Toc184310277"/>
      <w:bookmarkEnd w:id="117"/>
      <w:bookmarkStart w:id="118" w:name="_Toc184310289"/>
      <w:bookmarkEnd w:id="118"/>
      <w:bookmarkStart w:id="119" w:name="_Toc184312130"/>
      <w:bookmarkEnd w:id="119"/>
      <w:bookmarkStart w:id="120" w:name="_Toc184310319"/>
      <w:bookmarkEnd w:id="120"/>
      <w:bookmarkStart w:id="121" w:name="_Toc184313277"/>
      <w:bookmarkEnd w:id="121"/>
      <w:bookmarkStart w:id="122" w:name="_Toc184312069"/>
      <w:bookmarkEnd w:id="122"/>
      <w:bookmarkStart w:id="123" w:name="_Toc184310339"/>
      <w:bookmarkEnd w:id="123"/>
      <w:bookmarkStart w:id="124" w:name="_Toc184314446"/>
      <w:bookmarkEnd w:id="124"/>
      <w:bookmarkStart w:id="125" w:name="_Toc184314413"/>
      <w:bookmarkEnd w:id="125"/>
      <w:bookmarkStart w:id="126" w:name="_Toc184313303"/>
      <w:bookmarkEnd w:id="126"/>
      <w:bookmarkStart w:id="127" w:name="_Toc184312118"/>
      <w:bookmarkEnd w:id="127"/>
      <w:bookmarkStart w:id="128" w:name="_Toc184312131"/>
      <w:bookmarkEnd w:id="128"/>
      <w:bookmarkStart w:id="129" w:name="_Toc184308069"/>
      <w:bookmarkEnd w:id="129"/>
      <w:bookmarkStart w:id="130" w:name="_Toc184308100"/>
      <w:bookmarkEnd w:id="130"/>
      <w:bookmarkStart w:id="131" w:name="_Toc184308083"/>
      <w:bookmarkEnd w:id="131"/>
      <w:bookmarkStart w:id="132" w:name="_Toc184314410"/>
      <w:bookmarkEnd w:id="132"/>
      <w:bookmarkStart w:id="133" w:name="_Toc184308070"/>
      <w:bookmarkEnd w:id="133"/>
      <w:bookmarkStart w:id="134" w:name="_Toc184313243"/>
      <w:bookmarkEnd w:id="134"/>
      <w:bookmarkStart w:id="135" w:name="_Toc184312139"/>
      <w:bookmarkEnd w:id="135"/>
      <w:bookmarkStart w:id="136" w:name="_Toc184310322"/>
      <w:bookmarkEnd w:id="136"/>
      <w:bookmarkStart w:id="137" w:name="_Toc184312123"/>
      <w:bookmarkEnd w:id="137"/>
      <w:bookmarkStart w:id="138" w:name="_Toc184308046"/>
      <w:bookmarkEnd w:id="138"/>
      <w:bookmarkStart w:id="139" w:name="_Toc184314442"/>
      <w:bookmarkEnd w:id="139"/>
      <w:bookmarkStart w:id="140" w:name="_Toc184314470"/>
      <w:bookmarkEnd w:id="140"/>
      <w:bookmarkStart w:id="141" w:name="_Toc184314459"/>
      <w:bookmarkEnd w:id="141"/>
      <w:bookmarkStart w:id="142" w:name="_Toc184308073"/>
      <w:bookmarkEnd w:id="142"/>
      <w:bookmarkStart w:id="143" w:name="_Toc184312080"/>
      <w:bookmarkEnd w:id="143"/>
      <w:bookmarkStart w:id="144" w:name="_Toc184308075"/>
      <w:bookmarkEnd w:id="144"/>
      <w:bookmarkStart w:id="145" w:name="_Toc184314422"/>
      <w:bookmarkEnd w:id="145"/>
      <w:bookmarkStart w:id="146" w:name="_Toc184314419"/>
      <w:bookmarkEnd w:id="146"/>
      <w:bookmarkStart w:id="147" w:name="_Toc184313310"/>
      <w:bookmarkEnd w:id="147"/>
      <w:bookmarkStart w:id="148" w:name="_Toc184308038"/>
      <w:bookmarkEnd w:id="148"/>
      <w:bookmarkStart w:id="149" w:name="_Toc184312109"/>
      <w:bookmarkEnd w:id="149"/>
      <w:bookmarkStart w:id="150" w:name="_Toc184310332"/>
      <w:bookmarkEnd w:id="150"/>
      <w:bookmarkStart w:id="151" w:name="_Toc184310280"/>
      <w:bookmarkEnd w:id="151"/>
      <w:bookmarkStart w:id="152" w:name="_Toc184313283"/>
      <w:bookmarkEnd w:id="152"/>
      <w:bookmarkStart w:id="153" w:name="_Toc184310279"/>
      <w:bookmarkEnd w:id="153"/>
      <w:bookmarkStart w:id="154" w:name="_Toc184308061"/>
      <w:bookmarkEnd w:id="154"/>
      <w:bookmarkStart w:id="155" w:name="_Toc184314445"/>
      <w:bookmarkEnd w:id="155"/>
      <w:bookmarkStart w:id="156" w:name="_Toc184308042"/>
      <w:bookmarkEnd w:id="156"/>
      <w:bookmarkStart w:id="157" w:name="_Toc184310330"/>
      <w:bookmarkEnd w:id="157"/>
      <w:bookmarkStart w:id="158" w:name="_Toc184312105"/>
      <w:bookmarkEnd w:id="158"/>
      <w:bookmarkStart w:id="159" w:name="_Toc184314475"/>
      <w:bookmarkEnd w:id="159"/>
      <w:bookmarkStart w:id="160" w:name="_Toc184310293"/>
      <w:bookmarkEnd w:id="160"/>
      <w:bookmarkStart w:id="161" w:name="_Toc184312128"/>
      <w:bookmarkEnd w:id="161"/>
      <w:bookmarkStart w:id="162" w:name="_Toc184308094"/>
      <w:bookmarkEnd w:id="162"/>
      <w:bookmarkStart w:id="163" w:name="_Toc184310272"/>
      <w:bookmarkEnd w:id="163"/>
      <w:bookmarkStart w:id="164" w:name="_Toc184308101"/>
      <w:bookmarkEnd w:id="164"/>
      <w:bookmarkStart w:id="165" w:name="_Toc184308080"/>
      <w:bookmarkEnd w:id="165"/>
      <w:bookmarkStart w:id="166" w:name="_Toc184310329"/>
      <w:bookmarkEnd w:id="166"/>
      <w:bookmarkStart w:id="167" w:name="_Toc184310337"/>
      <w:bookmarkEnd w:id="167"/>
      <w:bookmarkStart w:id="168" w:name="_Toc184313300"/>
      <w:bookmarkEnd w:id="168"/>
      <w:bookmarkStart w:id="169" w:name="_Toc184314455"/>
      <w:bookmarkEnd w:id="169"/>
      <w:bookmarkStart w:id="170" w:name="_Toc184313241"/>
      <w:bookmarkEnd w:id="170"/>
      <w:bookmarkStart w:id="171" w:name="_Toc184312110"/>
      <w:bookmarkEnd w:id="171"/>
      <w:bookmarkStart w:id="172" w:name="_Toc184314424"/>
      <w:bookmarkEnd w:id="172"/>
      <w:bookmarkStart w:id="173" w:name="_Toc184312067"/>
      <w:bookmarkEnd w:id="173"/>
      <w:bookmarkStart w:id="174" w:name="_Toc184308086"/>
      <w:bookmarkEnd w:id="174"/>
      <w:bookmarkStart w:id="175" w:name="_Toc184313248"/>
      <w:bookmarkEnd w:id="175"/>
      <w:bookmarkStart w:id="176" w:name="_Toc184310275"/>
      <w:bookmarkEnd w:id="176"/>
      <w:bookmarkStart w:id="177" w:name="_Toc184308076"/>
      <w:bookmarkEnd w:id="177"/>
      <w:bookmarkStart w:id="178" w:name="_Toc184312077"/>
      <w:bookmarkEnd w:id="178"/>
      <w:bookmarkStart w:id="179" w:name="_Toc184312087"/>
      <w:bookmarkEnd w:id="179"/>
      <w:bookmarkStart w:id="180" w:name="_Toc184313260"/>
      <w:bookmarkEnd w:id="180"/>
      <w:bookmarkStart w:id="181" w:name="_Toc184314472"/>
      <w:bookmarkEnd w:id="181"/>
      <w:bookmarkStart w:id="182" w:name="_Toc184313275"/>
      <w:bookmarkEnd w:id="182"/>
      <w:bookmarkStart w:id="183" w:name="_Toc184314432"/>
      <w:bookmarkEnd w:id="183"/>
      <w:bookmarkStart w:id="184" w:name="_Toc184308079"/>
      <w:bookmarkEnd w:id="184"/>
      <w:bookmarkStart w:id="185" w:name="_Toc184310314"/>
      <w:bookmarkEnd w:id="185"/>
      <w:bookmarkStart w:id="186" w:name="_Toc184308103"/>
      <w:bookmarkEnd w:id="186"/>
      <w:bookmarkStart w:id="187" w:name="_Toc184313269"/>
      <w:bookmarkEnd w:id="187"/>
      <w:bookmarkStart w:id="188" w:name="_Toc184312101"/>
      <w:bookmarkEnd w:id="188"/>
      <w:bookmarkStart w:id="189" w:name="_Toc184314471"/>
      <w:bookmarkEnd w:id="189"/>
      <w:bookmarkStart w:id="190" w:name="_Toc184313268"/>
      <w:bookmarkEnd w:id="190"/>
      <w:bookmarkStart w:id="191" w:name="_Toc184312138"/>
      <w:bookmarkEnd w:id="191"/>
      <w:bookmarkStart w:id="192" w:name="_Toc184308054"/>
      <w:bookmarkEnd w:id="192"/>
      <w:bookmarkStart w:id="193" w:name="_Toc184314429"/>
      <w:bookmarkEnd w:id="193"/>
      <w:bookmarkStart w:id="194" w:name="_Toc184310281"/>
      <w:bookmarkEnd w:id="194"/>
      <w:bookmarkStart w:id="195" w:name="_Toc184312088"/>
      <w:bookmarkEnd w:id="195"/>
      <w:bookmarkStart w:id="196" w:name="_Toc184314480"/>
      <w:bookmarkEnd w:id="196"/>
      <w:bookmarkStart w:id="197" w:name="_Toc184314458"/>
      <w:bookmarkEnd w:id="197"/>
      <w:bookmarkStart w:id="198" w:name="_Toc184308036"/>
      <w:bookmarkEnd w:id="198"/>
      <w:bookmarkStart w:id="199" w:name="_Toc184313271"/>
      <w:bookmarkEnd w:id="199"/>
      <w:bookmarkStart w:id="200" w:name="_Toc184312106"/>
      <w:bookmarkEnd w:id="200"/>
      <w:bookmarkStart w:id="201" w:name="_Toc184313308"/>
      <w:bookmarkEnd w:id="201"/>
      <w:bookmarkStart w:id="202" w:name="_Toc184314465"/>
      <w:bookmarkEnd w:id="202"/>
      <w:bookmarkStart w:id="203" w:name="_Toc184310342"/>
      <w:bookmarkEnd w:id="203"/>
      <w:bookmarkStart w:id="204" w:name="_Toc184313298"/>
      <w:bookmarkEnd w:id="204"/>
      <w:bookmarkStart w:id="205" w:name="_Toc184314435"/>
      <w:bookmarkEnd w:id="205"/>
      <w:bookmarkStart w:id="206" w:name="_Toc184314462"/>
      <w:bookmarkEnd w:id="206"/>
      <w:bookmarkStart w:id="207" w:name="_Toc184313292"/>
      <w:bookmarkEnd w:id="207"/>
      <w:bookmarkStart w:id="208" w:name="_Toc184312108"/>
      <w:bookmarkEnd w:id="208"/>
      <w:bookmarkStart w:id="209" w:name="_Toc184310307"/>
      <w:bookmarkEnd w:id="209"/>
      <w:bookmarkStart w:id="210" w:name="_Toc184308081"/>
      <w:bookmarkEnd w:id="210"/>
      <w:bookmarkStart w:id="211" w:name="_Toc184308066"/>
      <w:bookmarkEnd w:id="211"/>
      <w:bookmarkStart w:id="212" w:name="_Toc184313247"/>
      <w:bookmarkEnd w:id="212"/>
      <w:bookmarkStart w:id="213" w:name="_Toc184308099"/>
      <w:bookmarkEnd w:id="213"/>
      <w:bookmarkStart w:id="214" w:name="_Toc184310273"/>
      <w:bookmarkEnd w:id="214"/>
      <w:bookmarkStart w:id="215" w:name="_Toc184313301"/>
      <w:bookmarkEnd w:id="215"/>
      <w:bookmarkStart w:id="216" w:name="_Toc184308071"/>
      <w:bookmarkEnd w:id="216"/>
      <w:bookmarkStart w:id="217" w:name="_Toc184310331"/>
      <w:bookmarkEnd w:id="217"/>
      <w:bookmarkStart w:id="218" w:name="_Toc184313294"/>
      <w:bookmarkEnd w:id="218"/>
      <w:bookmarkStart w:id="219" w:name="_Toc184310328"/>
      <w:bookmarkEnd w:id="219"/>
      <w:bookmarkStart w:id="220" w:name="_Toc184310336"/>
      <w:bookmarkEnd w:id="220"/>
      <w:bookmarkStart w:id="221" w:name="_Toc184314468"/>
      <w:bookmarkEnd w:id="221"/>
      <w:bookmarkStart w:id="222" w:name="_Toc184314461"/>
      <w:bookmarkEnd w:id="222"/>
      <w:bookmarkStart w:id="223" w:name="_Toc184310334"/>
      <w:bookmarkEnd w:id="223"/>
      <w:bookmarkStart w:id="224" w:name="_Toc184310276"/>
      <w:bookmarkEnd w:id="224"/>
      <w:bookmarkStart w:id="225" w:name="_Toc184312094"/>
      <w:bookmarkEnd w:id="225"/>
      <w:bookmarkStart w:id="226" w:name="_Toc184308084"/>
      <w:bookmarkEnd w:id="226"/>
      <w:bookmarkStart w:id="227" w:name="_Toc184310324"/>
      <w:bookmarkEnd w:id="227"/>
      <w:bookmarkStart w:id="228" w:name="_Toc184313280"/>
      <w:bookmarkEnd w:id="228"/>
      <w:bookmarkStart w:id="229" w:name="_Toc184308064"/>
      <w:bookmarkEnd w:id="229"/>
      <w:bookmarkStart w:id="230" w:name="_Toc184312129"/>
      <w:bookmarkEnd w:id="230"/>
      <w:bookmarkStart w:id="231" w:name="_Toc184310313"/>
      <w:bookmarkEnd w:id="231"/>
      <w:bookmarkStart w:id="232" w:name="_Toc184308062"/>
      <w:bookmarkEnd w:id="232"/>
      <w:bookmarkStart w:id="233" w:name="_Toc184314431"/>
      <w:bookmarkEnd w:id="233"/>
      <w:bookmarkStart w:id="234" w:name="_Toc184308091"/>
      <w:bookmarkEnd w:id="234"/>
      <w:bookmarkStart w:id="235" w:name="_Toc184310344"/>
      <w:bookmarkEnd w:id="235"/>
      <w:bookmarkStart w:id="236" w:name="_Toc184314439"/>
      <w:bookmarkEnd w:id="236"/>
      <w:bookmarkStart w:id="237" w:name="_Toc184314411"/>
      <w:bookmarkEnd w:id="237"/>
      <w:bookmarkStart w:id="238" w:name="_Toc184314427"/>
      <w:bookmarkEnd w:id="238"/>
      <w:bookmarkStart w:id="239" w:name="_Toc184312124"/>
      <w:bookmarkEnd w:id="239"/>
      <w:bookmarkStart w:id="240" w:name="_Toc184313244"/>
      <w:bookmarkEnd w:id="240"/>
      <w:bookmarkStart w:id="241" w:name="_Toc184308044"/>
      <w:bookmarkEnd w:id="241"/>
      <w:bookmarkStart w:id="242" w:name="_Toc184310285"/>
      <w:bookmarkEnd w:id="242"/>
      <w:bookmarkStart w:id="243" w:name="_Toc184310323"/>
      <w:bookmarkEnd w:id="243"/>
      <w:bookmarkStart w:id="244" w:name="_Toc184312073"/>
      <w:bookmarkEnd w:id="244"/>
      <w:bookmarkStart w:id="245" w:name="_Toc184310304"/>
      <w:bookmarkEnd w:id="245"/>
      <w:bookmarkStart w:id="246" w:name="_Toc184314466"/>
      <w:bookmarkEnd w:id="246"/>
      <w:bookmarkStart w:id="247" w:name="_Toc184314481"/>
      <w:bookmarkEnd w:id="247"/>
      <w:bookmarkStart w:id="248" w:name="_Toc184314449"/>
      <w:bookmarkEnd w:id="248"/>
      <w:bookmarkStart w:id="249" w:name="_Toc184313302"/>
      <w:bookmarkEnd w:id="249"/>
      <w:bookmarkStart w:id="250" w:name="_Toc184310299"/>
      <w:bookmarkEnd w:id="250"/>
      <w:bookmarkStart w:id="251" w:name="_Toc184308089"/>
      <w:bookmarkEnd w:id="251"/>
      <w:bookmarkStart w:id="252" w:name="_Toc184312090"/>
      <w:bookmarkEnd w:id="252"/>
      <w:bookmarkStart w:id="253" w:name="_Toc184313274"/>
      <w:bookmarkEnd w:id="253"/>
      <w:bookmarkStart w:id="254" w:name="_Toc184313288"/>
      <w:bookmarkEnd w:id="254"/>
      <w:bookmarkStart w:id="255" w:name="_Toc184308043"/>
      <w:bookmarkEnd w:id="255"/>
      <w:bookmarkStart w:id="256" w:name="_Toc184310296"/>
      <w:bookmarkEnd w:id="256"/>
      <w:bookmarkStart w:id="257" w:name="_Toc184308047"/>
      <w:bookmarkEnd w:id="257"/>
      <w:bookmarkStart w:id="258" w:name="_Toc184310327"/>
      <w:bookmarkEnd w:id="258"/>
      <w:bookmarkStart w:id="259" w:name="_Toc184312079"/>
      <w:bookmarkEnd w:id="259"/>
      <w:bookmarkStart w:id="260" w:name="_Toc184308072"/>
      <w:bookmarkEnd w:id="260"/>
      <w:bookmarkStart w:id="261" w:name="_Toc184314454"/>
      <w:bookmarkEnd w:id="261"/>
      <w:bookmarkStart w:id="262" w:name="_Toc184312134"/>
      <w:bookmarkEnd w:id="262"/>
      <w:bookmarkStart w:id="263" w:name="_Toc184310297"/>
      <w:bookmarkEnd w:id="263"/>
      <w:bookmarkStart w:id="264" w:name="_Toc184308106"/>
      <w:bookmarkEnd w:id="264"/>
      <w:bookmarkStart w:id="265" w:name="_Toc184310311"/>
      <w:bookmarkEnd w:id="265"/>
      <w:bookmarkStart w:id="266" w:name="_Toc184314479"/>
      <w:bookmarkEnd w:id="266"/>
      <w:bookmarkStart w:id="267" w:name="_Toc184312074"/>
      <w:bookmarkEnd w:id="267"/>
      <w:bookmarkStart w:id="268" w:name="_Toc184313251"/>
      <w:bookmarkEnd w:id="268"/>
      <w:bookmarkStart w:id="269" w:name="_Toc184314421"/>
      <w:bookmarkEnd w:id="269"/>
      <w:bookmarkStart w:id="270" w:name="_Toc184312097"/>
      <w:bookmarkEnd w:id="270"/>
      <w:bookmarkStart w:id="271" w:name="_Toc184312117"/>
      <w:bookmarkEnd w:id="271"/>
      <w:bookmarkStart w:id="272" w:name="_Toc184312071"/>
      <w:bookmarkEnd w:id="272"/>
      <w:bookmarkStart w:id="273" w:name="_Toc184313290"/>
      <w:bookmarkEnd w:id="273"/>
      <w:bookmarkStart w:id="274" w:name="_Toc184313279"/>
      <w:bookmarkEnd w:id="274"/>
      <w:bookmarkStart w:id="275" w:name="_Toc184314430"/>
      <w:bookmarkEnd w:id="275"/>
      <w:bookmarkStart w:id="276" w:name="_Toc184310303"/>
      <w:bookmarkEnd w:id="276"/>
      <w:bookmarkStart w:id="277" w:name="_Toc184308105"/>
      <w:bookmarkEnd w:id="277"/>
      <w:bookmarkStart w:id="278" w:name="_Toc184314428"/>
      <w:bookmarkEnd w:id="278"/>
      <w:bookmarkStart w:id="279" w:name="_Toc184310317"/>
      <w:bookmarkEnd w:id="279"/>
      <w:bookmarkStart w:id="280" w:name="_Toc184314417"/>
      <w:bookmarkEnd w:id="280"/>
      <w:bookmarkStart w:id="281" w:name="_Toc184313266"/>
      <w:bookmarkEnd w:id="281"/>
      <w:bookmarkStart w:id="282" w:name="_Toc184314450"/>
      <w:bookmarkEnd w:id="282"/>
      <w:bookmarkStart w:id="283" w:name="_Toc184308048"/>
      <w:bookmarkEnd w:id="283"/>
      <w:bookmarkStart w:id="284" w:name="_Toc184310343"/>
      <w:bookmarkEnd w:id="284"/>
      <w:bookmarkStart w:id="285" w:name="_Toc184308045"/>
      <w:bookmarkEnd w:id="285"/>
      <w:bookmarkStart w:id="286" w:name="_Toc184312100"/>
      <w:bookmarkEnd w:id="286"/>
      <w:bookmarkStart w:id="287" w:name="_Toc184314476"/>
      <w:bookmarkEnd w:id="287"/>
      <w:bookmarkStart w:id="288" w:name="_Toc184310284"/>
      <w:bookmarkEnd w:id="288"/>
      <w:bookmarkStart w:id="289" w:name="_Toc184313272"/>
      <w:bookmarkEnd w:id="289"/>
      <w:bookmarkStart w:id="290" w:name="_Toc184312114"/>
      <w:bookmarkEnd w:id="290"/>
      <w:bookmarkStart w:id="291" w:name="_Toc184312104"/>
      <w:bookmarkEnd w:id="291"/>
      <w:bookmarkStart w:id="292" w:name="_Toc184310298"/>
      <w:bookmarkEnd w:id="292"/>
      <w:bookmarkStart w:id="293" w:name="_Toc184308074"/>
      <w:bookmarkEnd w:id="293"/>
      <w:bookmarkStart w:id="294" w:name="_Toc184313254"/>
      <w:bookmarkEnd w:id="294"/>
      <w:bookmarkStart w:id="295" w:name="_Toc184308049"/>
      <w:bookmarkEnd w:id="295"/>
      <w:bookmarkStart w:id="296" w:name="_Toc184312070"/>
      <w:bookmarkEnd w:id="296"/>
      <w:bookmarkStart w:id="297" w:name="_Toc184313239"/>
      <w:bookmarkEnd w:id="297"/>
      <w:bookmarkStart w:id="298" w:name="_Toc184312096"/>
      <w:bookmarkEnd w:id="298"/>
      <w:bookmarkStart w:id="299" w:name="_Toc184313273"/>
      <w:bookmarkEnd w:id="299"/>
      <w:bookmarkStart w:id="300" w:name="_Toc184314453"/>
      <w:bookmarkEnd w:id="300"/>
      <w:bookmarkStart w:id="301" w:name="_Toc184308102"/>
      <w:bookmarkEnd w:id="301"/>
      <w:bookmarkStart w:id="302" w:name="_Toc184314469"/>
      <w:bookmarkEnd w:id="302"/>
      <w:bookmarkStart w:id="303" w:name="_Toc184314420"/>
      <w:bookmarkEnd w:id="303"/>
      <w:bookmarkStart w:id="304" w:name="_Toc184308052"/>
      <w:bookmarkEnd w:id="304"/>
      <w:bookmarkStart w:id="305" w:name="_Toc184313306"/>
      <w:bookmarkEnd w:id="305"/>
      <w:bookmarkStart w:id="306" w:name="_Toc184312137"/>
      <w:bookmarkEnd w:id="306"/>
      <w:bookmarkStart w:id="307" w:name="_Toc184310301"/>
      <w:bookmarkEnd w:id="307"/>
      <w:bookmarkStart w:id="308" w:name="_Toc184308041"/>
      <w:bookmarkEnd w:id="308"/>
      <w:bookmarkStart w:id="309" w:name="_Toc184313282"/>
      <w:bookmarkEnd w:id="309"/>
      <w:bookmarkStart w:id="310" w:name="_Toc184312113"/>
      <w:bookmarkEnd w:id="310"/>
      <w:bookmarkStart w:id="311" w:name="_Toc184308088"/>
      <w:bookmarkEnd w:id="311"/>
      <w:bookmarkStart w:id="312" w:name="_Toc184313250"/>
      <w:bookmarkEnd w:id="312"/>
      <w:bookmarkStart w:id="313" w:name="_Toc184312095"/>
      <w:bookmarkEnd w:id="313"/>
      <w:bookmarkStart w:id="314" w:name="_Toc184314473"/>
      <w:bookmarkEnd w:id="314"/>
      <w:bookmarkStart w:id="315" w:name="_Toc184313267"/>
      <w:bookmarkEnd w:id="315"/>
      <w:bookmarkStart w:id="316" w:name="_Toc184312098"/>
      <w:bookmarkEnd w:id="316"/>
      <w:bookmarkStart w:id="317" w:name="_Toc184314463"/>
      <w:bookmarkEnd w:id="317"/>
      <w:bookmarkStart w:id="318" w:name="_Toc184314440"/>
      <w:bookmarkEnd w:id="318"/>
      <w:bookmarkStart w:id="319" w:name="_Toc184308096"/>
      <w:bookmarkEnd w:id="319"/>
      <w:bookmarkStart w:id="320" w:name="_Toc184313307"/>
      <w:bookmarkEnd w:id="320"/>
      <w:bookmarkStart w:id="321" w:name="_Toc184310294"/>
      <w:bookmarkEnd w:id="321"/>
      <w:bookmarkStart w:id="322" w:name="_Toc184312085"/>
      <w:bookmarkEnd w:id="322"/>
      <w:bookmarkStart w:id="323" w:name="_Toc184313295"/>
      <w:bookmarkEnd w:id="323"/>
      <w:bookmarkStart w:id="324" w:name="_Toc184312126"/>
      <w:bookmarkEnd w:id="324"/>
      <w:bookmarkStart w:id="325" w:name="_Toc184312112"/>
      <w:bookmarkEnd w:id="325"/>
      <w:bookmarkStart w:id="326" w:name="_Toc184312115"/>
      <w:bookmarkEnd w:id="326"/>
      <w:bookmarkStart w:id="327" w:name="_Toc184314434"/>
      <w:bookmarkEnd w:id="327"/>
      <w:bookmarkStart w:id="328" w:name="_Toc184312093"/>
      <w:bookmarkEnd w:id="328"/>
      <w:bookmarkStart w:id="329" w:name="_Toc184314447"/>
      <w:bookmarkEnd w:id="329"/>
      <w:bookmarkStart w:id="330" w:name="_Toc184308093"/>
      <w:bookmarkEnd w:id="330"/>
      <w:bookmarkStart w:id="331" w:name="_Toc184312102"/>
      <w:bookmarkEnd w:id="331"/>
      <w:bookmarkStart w:id="332" w:name="_Toc184313245"/>
      <w:bookmarkEnd w:id="332"/>
      <w:bookmarkStart w:id="333" w:name="_Toc184313264"/>
      <w:bookmarkEnd w:id="333"/>
      <w:bookmarkStart w:id="334" w:name="_Toc184312127"/>
      <w:bookmarkEnd w:id="334"/>
      <w:bookmarkStart w:id="335" w:name="_Toc184313249"/>
      <w:bookmarkEnd w:id="335"/>
      <w:bookmarkStart w:id="336" w:name="_Toc184314418"/>
      <w:bookmarkEnd w:id="336"/>
      <w:bookmarkStart w:id="337" w:name="_Toc184312135"/>
      <w:bookmarkEnd w:id="337"/>
      <w:bookmarkStart w:id="338" w:name="_Toc184312089"/>
      <w:bookmarkEnd w:id="338"/>
      <w:bookmarkStart w:id="339" w:name="_Toc184310320"/>
      <w:bookmarkEnd w:id="339"/>
      <w:bookmarkStart w:id="340" w:name="_Toc184313309"/>
      <w:bookmarkEnd w:id="340"/>
      <w:bookmarkStart w:id="341" w:name="_Toc184314438"/>
      <w:bookmarkEnd w:id="341"/>
      <w:bookmarkStart w:id="342" w:name="_Toc184308037"/>
      <w:bookmarkEnd w:id="342"/>
      <w:bookmarkStart w:id="343" w:name="_Toc184312068"/>
      <w:bookmarkEnd w:id="343"/>
      <w:bookmarkStart w:id="344" w:name="_Toc184308063"/>
      <w:bookmarkEnd w:id="344"/>
      <w:bookmarkStart w:id="345" w:name="_Toc184310291"/>
      <w:bookmarkEnd w:id="345"/>
      <w:bookmarkStart w:id="346" w:name="_Toc184310295"/>
      <w:bookmarkEnd w:id="346"/>
      <w:bookmarkStart w:id="347" w:name="_Toc184310340"/>
      <w:bookmarkEnd w:id="347"/>
      <w:bookmarkStart w:id="348" w:name="_Toc184313258"/>
      <w:bookmarkEnd w:id="348"/>
      <w:bookmarkStart w:id="349" w:name="_Toc184313263"/>
      <w:bookmarkEnd w:id="349"/>
      <w:bookmarkStart w:id="350" w:name="_Toc184308068"/>
      <w:bookmarkEnd w:id="350"/>
      <w:bookmarkStart w:id="351" w:name="_Toc184313252"/>
      <w:bookmarkEnd w:id="351"/>
      <w:bookmarkStart w:id="352" w:name="_Toc184310315"/>
      <w:bookmarkEnd w:id="352"/>
      <w:bookmarkStart w:id="353" w:name="_Toc184310305"/>
      <w:bookmarkEnd w:id="353"/>
      <w:bookmarkStart w:id="354" w:name="_Toc184313297"/>
      <w:bookmarkEnd w:id="354"/>
      <w:bookmarkStart w:id="355" w:name="_Toc184313276"/>
      <w:bookmarkEnd w:id="355"/>
      <w:bookmarkStart w:id="356" w:name="_Toc184313259"/>
      <w:bookmarkEnd w:id="356"/>
      <w:bookmarkStart w:id="357" w:name="_Toc184314451"/>
      <w:bookmarkEnd w:id="357"/>
      <w:bookmarkStart w:id="358" w:name="_Toc184313296"/>
      <w:bookmarkEnd w:id="358"/>
      <w:bookmarkStart w:id="359" w:name="_Toc184312116"/>
      <w:bookmarkEnd w:id="359"/>
      <w:bookmarkStart w:id="360" w:name="_Toc184308057"/>
      <w:bookmarkEnd w:id="360"/>
      <w:bookmarkStart w:id="361" w:name="_Toc184314437"/>
      <w:bookmarkEnd w:id="361"/>
      <w:bookmarkStart w:id="362" w:name="_Toc184313304"/>
      <w:bookmarkEnd w:id="362"/>
      <w:bookmarkStart w:id="363" w:name="_Toc184314478"/>
      <w:bookmarkEnd w:id="363"/>
      <w:bookmarkStart w:id="364" w:name="_Toc184312122"/>
      <w:bookmarkEnd w:id="364"/>
      <w:bookmarkStart w:id="365" w:name="_Toc184310325"/>
      <w:bookmarkEnd w:id="365"/>
      <w:bookmarkStart w:id="366" w:name="_Toc184310335"/>
      <w:bookmarkEnd w:id="366"/>
      <w:bookmarkStart w:id="367" w:name="_Toc184312132"/>
      <w:bookmarkEnd w:id="367"/>
      <w:bookmarkStart w:id="368" w:name="_Toc184313293"/>
      <w:bookmarkEnd w:id="368"/>
      <w:bookmarkStart w:id="369" w:name="_Toc184312111"/>
      <w:bookmarkEnd w:id="369"/>
      <w:bookmarkStart w:id="370" w:name="_Toc184313242"/>
      <w:bookmarkEnd w:id="370"/>
      <w:bookmarkStart w:id="371" w:name="_Toc184314456"/>
      <w:bookmarkEnd w:id="371"/>
      <w:bookmarkStart w:id="372" w:name="_Toc184314426"/>
      <w:bookmarkEnd w:id="372"/>
      <w:bookmarkStart w:id="373" w:name="_Toc184312078"/>
      <w:bookmarkEnd w:id="373"/>
      <w:bookmarkStart w:id="374" w:name="_Toc184308090"/>
      <w:bookmarkEnd w:id="374"/>
      <w:bookmarkStart w:id="375" w:name="_Toc184313281"/>
      <w:bookmarkEnd w:id="375"/>
      <w:bookmarkStart w:id="376" w:name="_Toc184313289"/>
      <w:bookmarkEnd w:id="376"/>
      <w:bookmarkStart w:id="377" w:name="_Toc184314482"/>
      <w:bookmarkEnd w:id="377"/>
      <w:bookmarkStart w:id="378" w:name="_Toc184308098"/>
      <w:bookmarkEnd w:id="378"/>
      <w:bookmarkStart w:id="379" w:name="_Toc184308053"/>
      <w:bookmarkEnd w:id="379"/>
      <w:bookmarkStart w:id="380" w:name="_Toc184314416"/>
      <w:bookmarkEnd w:id="380"/>
      <w:bookmarkStart w:id="381" w:name="_Toc184310287"/>
      <w:bookmarkEnd w:id="381"/>
      <w:bookmarkStart w:id="382" w:name="_Toc184308067"/>
      <w:bookmarkEnd w:id="382"/>
      <w:bookmarkStart w:id="383" w:name="_Toc184310321"/>
      <w:bookmarkEnd w:id="383"/>
      <w:bookmarkStart w:id="384" w:name="_Toc184312103"/>
      <w:bookmarkEnd w:id="384"/>
      <w:bookmarkStart w:id="385" w:name="_Toc184308107"/>
      <w:bookmarkEnd w:id="385"/>
      <w:bookmarkStart w:id="386" w:name="_Toc184314433"/>
      <w:bookmarkEnd w:id="386"/>
      <w:bookmarkStart w:id="387" w:name="_Toc184313240"/>
      <w:bookmarkEnd w:id="387"/>
      <w:bookmarkStart w:id="388" w:name="_Toc184313255"/>
      <w:bookmarkEnd w:id="388"/>
      <w:bookmarkStart w:id="389" w:name="_Toc184312075"/>
      <w:bookmarkEnd w:id="389"/>
      <w:bookmarkStart w:id="390" w:name="_Toc184308065"/>
      <w:bookmarkEnd w:id="390"/>
      <w:bookmarkStart w:id="391" w:name="_Toc184310316"/>
      <w:bookmarkEnd w:id="391"/>
      <w:bookmarkStart w:id="392" w:name="_Toc184308108"/>
      <w:bookmarkEnd w:id="392"/>
      <w:bookmarkStart w:id="393" w:name="_Toc184314444"/>
      <w:bookmarkEnd w:id="393"/>
      <w:bookmarkStart w:id="394" w:name="_Toc184314464"/>
      <w:bookmarkEnd w:id="394"/>
      <w:bookmarkStart w:id="395" w:name="_Toc184313261"/>
      <w:bookmarkEnd w:id="395"/>
      <w:bookmarkStart w:id="396" w:name="_Toc184310274"/>
      <w:bookmarkEnd w:id="396"/>
      <w:bookmarkStart w:id="397" w:name="_Toc184308104"/>
      <w:bookmarkEnd w:id="397"/>
      <w:bookmarkStart w:id="398" w:name="_Toc184310341"/>
      <w:bookmarkEnd w:id="398"/>
      <w:bookmarkStart w:id="399" w:name="_Toc184313287"/>
      <w:bookmarkEnd w:id="399"/>
      <w:bookmarkStart w:id="400" w:name="_Toc184313270"/>
      <w:bookmarkEnd w:id="400"/>
      <w:bookmarkStart w:id="401" w:name="_Toc184310292"/>
      <w:bookmarkEnd w:id="401"/>
      <w:bookmarkStart w:id="402" w:name="_Toc184310283"/>
      <w:bookmarkEnd w:id="402"/>
      <w:bookmarkStart w:id="403" w:name="_Toc184310338"/>
      <w:bookmarkEnd w:id="403"/>
      <w:bookmarkStart w:id="404" w:name="_Toc184312099"/>
      <w:bookmarkEnd w:id="404"/>
      <w:bookmarkStart w:id="405" w:name="_Toc184310302"/>
      <w:bookmarkEnd w:id="405"/>
      <w:bookmarkStart w:id="406" w:name="_Toc184308092"/>
      <w:bookmarkEnd w:id="406"/>
      <w:bookmarkStart w:id="407" w:name="_Toc184308078"/>
      <w:bookmarkEnd w:id="407"/>
      <w:bookmarkStart w:id="408" w:name="_Toc184310282"/>
      <w:bookmarkEnd w:id="408"/>
      <w:bookmarkStart w:id="409" w:name="_Toc184312091"/>
      <w:bookmarkEnd w:id="409"/>
      <w:bookmarkStart w:id="410" w:name="_Toc184314457"/>
      <w:bookmarkEnd w:id="410"/>
      <w:bookmarkStart w:id="411" w:name="_Toc184308095"/>
      <w:bookmarkEnd w:id="411"/>
      <w:bookmarkStart w:id="412" w:name="_Toc184312072"/>
      <w:bookmarkEnd w:id="412"/>
      <w:bookmarkStart w:id="413" w:name="_Toc184312133"/>
      <w:bookmarkEnd w:id="413"/>
      <w:bookmarkStart w:id="414" w:name="_Toc184314414"/>
      <w:bookmarkEnd w:id="414"/>
      <w:bookmarkStart w:id="415" w:name="_Toc184308050"/>
      <w:bookmarkEnd w:id="415"/>
      <w:bookmarkStart w:id="416" w:name="_Toc184313284"/>
      <w:bookmarkEnd w:id="416"/>
      <w:bookmarkStart w:id="417" w:name="_Toc184308085"/>
      <w:bookmarkEnd w:id="417"/>
      <w:bookmarkStart w:id="418" w:name="_Toc184314412"/>
      <w:bookmarkEnd w:id="418"/>
      <w:bookmarkStart w:id="419" w:name="_Toc184310309"/>
      <w:bookmarkEnd w:id="419"/>
      <w:bookmarkStart w:id="420" w:name="_Toc184313265"/>
      <w:bookmarkEnd w:id="420"/>
      <w:bookmarkStart w:id="421" w:name="_Toc184313257"/>
      <w:bookmarkEnd w:id="421"/>
      <w:bookmarkStart w:id="422" w:name="_Toc184310333"/>
      <w:bookmarkEnd w:id="422"/>
      <w:bookmarkStart w:id="423" w:name="_Toc184314425"/>
      <w:bookmarkEnd w:id="423"/>
      <w:bookmarkStart w:id="424" w:name="_Toc184310300"/>
      <w:bookmarkEnd w:id="424"/>
      <w:bookmarkStart w:id="425" w:name="_Toc184312083"/>
      <w:bookmarkEnd w:id="425"/>
      <w:r>
        <w:rPr>
          <w:rFonts w:hint="eastAsia" w:ascii="仿宋" w:hAnsi="仿宋" w:eastAsia="仿宋" w:cs="仿宋"/>
          <w:color w:val="auto"/>
          <w:highlight w:val="none"/>
        </w:rPr>
        <w:t>评审办法</w:t>
      </w:r>
    </w:p>
    <w:p w14:paraId="57135937">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77E8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104178A9">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本项目采用最低评标价法</w:t>
            </w:r>
            <w:r>
              <w:rPr>
                <w:rFonts w:hint="eastAsia" w:ascii="仿宋" w:hAnsi="仿宋" w:eastAsia="仿宋" w:cs="仿宋"/>
                <w:color w:val="auto"/>
                <w:sz w:val="24"/>
                <w:highlight w:val="none"/>
              </w:rPr>
              <w:t>：</w:t>
            </w:r>
          </w:p>
          <w:p w14:paraId="2772AFAF">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供应商的投标报价、供应商提供的资信与商务部分、技术部分等方面进行综合评审，评标委员会各成员应当独立对每个有效供应商的投标文件进行评价，按有效报价由低到高顺序排列，并形成评标意见。</w:t>
            </w:r>
          </w:p>
          <w:p w14:paraId="664A9659">
            <w:pPr>
              <w:autoSpaceDE w:val="0"/>
              <w:autoSpaceDN w:val="0"/>
              <w:spacing w:line="360" w:lineRule="auto"/>
              <w:ind w:firstLine="482" w:firstLineChars="200"/>
              <w:rPr>
                <w:rFonts w:hint="eastAsia" w:ascii="仿宋" w:hAnsi="仿宋" w:eastAsia="仿宋" w:cs="仿宋"/>
                <w:b/>
                <w:color w:val="auto"/>
                <w:sz w:val="24"/>
                <w:highlight w:val="none"/>
              </w:rPr>
            </w:pPr>
          </w:p>
        </w:tc>
      </w:tr>
    </w:tbl>
    <w:p w14:paraId="166BBC56">
      <w:pPr>
        <w:widowControl/>
        <w:adjustRightInd/>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FE0B8BF">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8EB4FD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1.本项目采用最低评标价法。</w:t>
      </w:r>
      <w:r>
        <w:rPr>
          <w:rFonts w:hint="eastAsia" w:ascii="仿宋" w:hAnsi="仿宋" w:eastAsia="仿宋" w:cs="仿宋"/>
          <w:color w:val="auto"/>
          <w:kern w:val="0"/>
          <w:sz w:val="24"/>
          <w:highlight w:val="none"/>
        </w:rPr>
        <w:t>最低评标价法，指以价格为单一因素确定中标候选人的评标方法，即投标文件满足招标文件全部实质性要求且投标报价最低的供应商为中标候选人的评标方法。</w:t>
      </w:r>
    </w:p>
    <w:p w14:paraId="25E35C3C">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A4FBE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AC4E75B">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257F41C7">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评标委员会应当对符合资格的供应商的投标文件进行符合性审查，以确定其是否满足交易文件的实质性要求。不满足交易文件的实质性要求的，投标无效。</w:t>
      </w:r>
    </w:p>
    <w:p w14:paraId="70EE6333">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3.2报价评审。</w:t>
      </w:r>
    </w:p>
    <w:p w14:paraId="6804FF2B">
      <w:pPr>
        <w:pStyle w:val="224"/>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3.2.1投标文件报价出现前后不一致的，按照下列规定修正：</w:t>
      </w:r>
    </w:p>
    <w:p w14:paraId="46346209">
      <w:pPr>
        <w:pStyle w:val="224"/>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3.2.1.1投标文件中开标一览表(报价表)内容与投标文件中相应内容不一致的，以开标一览表(报价表)为准;</w:t>
      </w:r>
    </w:p>
    <w:p w14:paraId="201DC55B">
      <w:pPr>
        <w:pStyle w:val="224"/>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3.2.1.2大写金额和小写金额不一致的，以大写金额为准;</w:t>
      </w:r>
    </w:p>
    <w:p w14:paraId="599CD8DF">
      <w:pPr>
        <w:pStyle w:val="224"/>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3.2.1.3单价金额小数点或者百分比有明显错位的，以开标一览表的总价为准，并修改单价;</w:t>
      </w:r>
    </w:p>
    <w:p w14:paraId="364E8863">
      <w:pPr>
        <w:pStyle w:val="224"/>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3.2.1.4总价金额与按单价汇总金额不一致的，以单价金额计算结果为准。</w:t>
      </w:r>
    </w:p>
    <w:p w14:paraId="67668D34">
      <w:pPr>
        <w:pStyle w:val="224"/>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3.2.1.5同时出现两种以上不一致的，按照3.4.1规定的顺序修正。</w:t>
      </w:r>
    </w:p>
    <w:p w14:paraId="1F8196E6">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3.2.2</w:t>
      </w:r>
      <w:r>
        <w:rPr>
          <w:rFonts w:hint="eastAsia" w:ascii="仿宋" w:hAnsi="仿宋" w:eastAsia="仿宋" w:cs="仿宋"/>
          <w:color w:val="auto"/>
          <w:kern w:val="0"/>
          <w:sz w:val="24"/>
          <w:highlight w:val="none"/>
        </w:rPr>
        <w:t>投标文件出现不是唯一的、有选择性投标报价的，投标无效。</w:t>
      </w:r>
    </w:p>
    <w:p w14:paraId="707AC3BB">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3.2.3</w:t>
      </w:r>
      <w:r>
        <w:rPr>
          <w:rFonts w:hint="eastAsia" w:ascii="仿宋" w:hAnsi="仿宋" w:eastAsia="仿宋" w:cs="仿宋"/>
          <w:color w:val="auto"/>
          <w:kern w:val="0"/>
          <w:sz w:val="24"/>
          <w:highlight w:val="none"/>
        </w:rPr>
        <w:t>投标报价超过交易文件中规定的预算金额或者最高限价的，投标无效。</w:t>
      </w:r>
    </w:p>
    <w:p w14:paraId="5B92024B">
      <w:pPr>
        <w:pStyle w:val="224"/>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3.2.4</w:t>
      </w:r>
      <w:r>
        <w:rPr>
          <w:rFonts w:hint="eastAsia" w:ascii="仿宋" w:hAnsi="仿宋" w:eastAsia="仿宋" w:cs="仿宋"/>
          <w:color w:val="auto"/>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409DEBF3">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3.3排序与推荐</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rPr>
        <w:t>采用最低评标价法的，评标结果按有效报价由低到高顺序排列。投标文件满足交易文件全部实质性要求，且有效报价最低的供应商为排名第一的中标候选人。</w:t>
      </w:r>
    </w:p>
    <w:p w14:paraId="1F040DA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报价最低的同品牌供应商获得成交人推荐资格；有效报价相同的，采取随机抽取方式确定，其他同品牌供应商不作为中标候选人。</w:t>
      </w:r>
    </w:p>
    <w:p w14:paraId="642AEEFE">
      <w:pPr>
        <w:widowControl/>
        <w:adjustRightInd/>
        <w:spacing w:before="100" w:beforeAutospacing="1" w:after="100" w:afterAutospacing="1"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 w:val="24"/>
          <w:highlight w:val="none"/>
        </w:rPr>
        <w:t>3.4编写评标报告。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D98DC8">
      <w:pPr>
        <w:widowControl/>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5D0EE8D">
      <w:pPr>
        <w:pStyle w:val="224"/>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1"/>
          <w:highlight w:val="none"/>
        </w:rPr>
        <w:t>4.1</w:t>
      </w:r>
      <w:r>
        <w:rPr>
          <w:rFonts w:hint="eastAsia" w:ascii="仿宋" w:hAnsi="仿宋" w:eastAsia="仿宋" w:cs="仿宋"/>
          <w:b/>
          <w:bCs/>
          <w:color w:val="auto"/>
          <w:kern w:val="0"/>
          <w:szCs w:val="24"/>
          <w:highlight w:val="none"/>
        </w:rPr>
        <w:t>供应商澄清、说明或者补正。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2A2B5BA">
      <w:pPr>
        <w:widowControl/>
        <w:adjustRightInd/>
        <w:spacing w:after="225" w:line="315" w:lineRule="atLeast"/>
        <w:jc w:val="left"/>
        <w:rPr>
          <w:rFonts w:hint="eastAsia" w:ascii="仿宋" w:hAnsi="仿宋" w:eastAsia="仿宋" w:cs="仿宋"/>
          <w:color w:val="auto"/>
          <w:kern w:val="0"/>
          <w:szCs w:val="21"/>
          <w:highlight w:val="none"/>
        </w:rPr>
      </w:pPr>
    </w:p>
    <w:p w14:paraId="78104051">
      <w:pPr>
        <w:pStyle w:val="3"/>
        <w:spacing w:line="360" w:lineRule="auto"/>
        <w:ind w:left="559" w:hanging="559" w:hangingChars="199"/>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14:paraId="31D01B8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4.2.1供应商不具备交易文件中规定的资格要求的（供应商未提供有效的资格文件的，视为供应商不具备交易文件中规定的资格要求）；</w:t>
      </w:r>
    </w:p>
    <w:p w14:paraId="3EFB185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4.2.2投标文件未按照交易文件要求签署、盖章的；</w:t>
      </w:r>
    </w:p>
    <w:p w14:paraId="3902A0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投标文件含有采购人不能接受的附加条件的；</w:t>
      </w:r>
    </w:p>
    <w:p w14:paraId="1D79484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投标文件中承诺的投标有效期少于交易文件中载明的投标有效期的；</w:t>
      </w:r>
    </w:p>
    <w:p w14:paraId="3FDFCE96">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投标文件出现不是唯一的、有选择性投标报价的;</w:t>
      </w:r>
    </w:p>
    <w:p w14:paraId="5BFF68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投标报价超过交易文件中规定的预算金额或者最高限价的;</w:t>
      </w:r>
    </w:p>
    <w:p w14:paraId="722253F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p>
    <w:p w14:paraId="110A4D4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供应商对根据修正原则修正后的报价不确认的；</w:t>
      </w:r>
    </w:p>
    <w:p w14:paraId="53B698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供应商提供虚假材料投标的；</w:t>
      </w:r>
    </w:p>
    <w:p w14:paraId="1561D337">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供应商有恶意串通、妨碍其他供应商的竞争行为、损害采购人或者其他供应商的合法权益情形的；</w:t>
      </w:r>
    </w:p>
    <w:p w14:paraId="0F5DAE9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供应商仅提交备份投标文件，没有在电子交易平台传输递交投标文件的，投标无效；</w:t>
      </w:r>
    </w:p>
    <w:p w14:paraId="15727A0C">
      <w:pPr>
        <w:pStyle w:val="8"/>
        <w:numPr>
          <w:ilvl w:val="0"/>
          <w:numId w:val="0"/>
        </w:numPr>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val="en-US"/>
        </w:rPr>
        <w:t xml:space="preserve"> 投标文件不满足交易文件的其它实质性要求的；</w:t>
      </w:r>
    </w:p>
    <w:p w14:paraId="2099162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5959A773">
      <w:pPr>
        <w:pStyle w:val="3"/>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在采购中，出现下列情形之一的，应予废标：</w:t>
      </w:r>
    </w:p>
    <w:p w14:paraId="12F9D38B">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5.1符合专业条件的供应商或者对交易文件作实质响应的供应商不足3家的；</w:t>
      </w:r>
    </w:p>
    <w:p w14:paraId="27D0F02D">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D038F9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14:paraId="4E2732DA">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9D79671">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1BD1F1F5">
      <w:pPr>
        <w:pStyle w:val="3"/>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6.修改交易文件，重新组织采购活动。</w:t>
      </w:r>
      <w:r>
        <w:rPr>
          <w:rFonts w:hint="eastAsia" w:ascii="仿宋" w:hAnsi="仿宋" w:eastAsia="仿宋" w:cs="仿宋"/>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50FFE29">
      <w:pPr>
        <w:pStyle w:val="3"/>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有采购法第七十一条、第七十二条规定的违法行为之一，影响或者可能影响中标、成交结果的，依照下列规定处理：</w:t>
      </w:r>
    </w:p>
    <w:p w14:paraId="44FC6F09">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7.1未确定中标或者成交人的，终止本次采购活动，重新开展采购活动。</w:t>
      </w:r>
    </w:p>
    <w:p w14:paraId="35F62592">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7.2已确定中标或者成交人但尚未签订采购合同的，中标或者成交结果无效，从合格的中标或者成交候选人中另行确定中标或者成交人；没有合格的中标或者成交候选人的，重新开展采购活动。</w:t>
      </w:r>
    </w:p>
    <w:p w14:paraId="406CDAD4">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7.3采购合同已签订但尚未履行的，撤销合同，从合格的中标或者成交候选人中另行确定中标或者成交人；没有合格的中标或者成交候选人的，重新开展采购活动。</w:t>
      </w:r>
    </w:p>
    <w:p w14:paraId="3AFF2142">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bookmarkEnd w:id="60"/>
    <w:p w14:paraId="053BB334">
      <w:pPr>
        <w:spacing w:line="360" w:lineRule="auto"/>
        <w:rPr>
          <w:rFonts w:hint="eastAsia" w:ascii="仿宋" w:hAnsi="仿宋" w:eastAsia="仿宋" w:cs="仿宋"/>
          <w:color w:val="auto"/>
          <w:sz w:val="24"/>
          <w:highlight w:val="none"/>
        </w:rPr>
      </w:pPr>
      <w:bookmarkStart w:id="426" w:name="第五部分"/>
      <w:bookmarkStart w:id="427" w:name="_Toc86217003"/>
    </w:p>
    <w:p w14:paraId="4C516537">
      <w:pPr>
        <w:spacing w:line="400" w:lineRule="exact"/>
        <w:rPr>
          <w:rFonts w:hint="eastAsia" w:ascii="仿宋" w:hAnsi="仿宋" w:eastAsia="仿宋" w:cs="仿宋"/>
          <w:color w:val="auto"/>
          <w:highlight w:val="none"/>
          <w:lang w:eastAsia="zh-CN"/>
        </w:rPr>
      </w:pPr>
    </w:p>
    <w:p w14:paraId="174C83E6">
      <w:pPr>
        <w:pStyle w:val="7"/>
        <w:rPr>
          <w:rFonts w:hint="eastAsia" w:ascii="仿宋" w:hAnsi="仿宋" w:eastAsia="仿宋" w:cs="仿宋"/>
          <w:color w:val="auto"/>
          <w:highlight w:val="none"/>
        </w:rPr>
      </w:pPr>
    </w:p>
    <w:p w14:paraId="3E202299">
      <w:pPr>
        <w:pStyle w:val="7"/>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cs="仿宋"/>
          <w:color w:val="auto"/>
          <w:highlight w:val="none"/>
          <w:lang w:val="en-US" w:eastAsia="zh-CN"/>
        </w:rPr>
        <w:t>五</w:t>
      </w:r>
      <w:r>
        <w:rPr>
          <w:rFonts w:hint="eastAsia" w:ascii="仿宋" w:hAnsi="仿宋" w:eastAsia="仿宋" w:cs="仿宋"/>
          <w:color w:val="auto"/>
          <w:highlight w:val="none"/>
        </w:rPr>
        <w:t>部分</w:t>
      </w:r>
      <w:bookmarkEnd w:id="426"/>
      <w:r>
        <w:rPr>
          <w:rFonts w:hint="eastAsia" w:ascii="仿宋" w:hAnsi="仿宋" w:eastAsia="仿宋" w:cs="仿宋"/>
          <w:color w:val="auto"/>
          <w:highlight w:val="none"/>
        </w:rPr>
        <w:t xml:space="preserve"> </w:t>
      </w:r>
      <w:bookmarkEnd w:id="427"/>
      <w:r>
        <w:rPr>
          <w:rFonts w:hint="eastAsia" w:ascii="仿宋" w:hAnsi="仿宋" w:eastAsia="仿宋" w:cs="仿宋"/>
          <w:color w:val="auto"/>
          <w:highlight w:val="none"/>
        </w:rPr>
        <w:t>应提交的有关格式范例</w:t>
      </w:r>
    </w:p>
    <w:p w14:paraId="5A265B29">
      <w:pPr>
        <w:rPr>
          <w:color w:val="auto"/>
          <w:highlight w:val="none"/>
        </w:rPr>
      </w:pPr>
      <w:r>
        <w:rPr>
          <w:rFonts w:hint="eastAsia" w:ascii="仿宋" w:hAnsi="仿宋" w:eastAsia="仿宋" w:cs="仿宋"/>
          <w:color w:val="auto"/>
          <w:sz w:val="24"/>
          <w:highlight w:val="none"/>
        </w:rPr>
        <w:t>供应商按照以下格式编制投标文件，并将资格文件、报价文件、</w:t>
      </w:r>
    </w:p>
    <w:p w14:paraId="335A2C35">
      <w:pPr>
        <w:spacing w:line="360" w:lineRule="auto"/>
        <w:ind w:firstLine="480" w:firstLineChars="200"/>
        <w:outlineLvl w:val="0"/>
        <w:rPr>
          <w:rFonts w:hint="eastAsia" w:ascii="仿宋" w:hAnsi="仿宋" w:eastAsia="仿宋" w:cs="仿宋"/>
          <w:color w:val="auto"/>
          <w:sz w:val="24"/>
          <w:highlight w:val="none"/>
        </w:rPr>
      </w:pPr>
    </w:p>
    <w:p w14:paraId="0BCD6F8D">
      <w:pPr>
        <w:spacing w:line="360" w:lineRule="auto"/>
        <w:jc w:val="center"/>
        <w:outlineLvl w:val="0"/>
        <w:rPr>
          <w:rFonts w:hint="eastAsia" w:ascii="仿宋" w:hAnsi="仿宋" w:eastAsia="仿宋" w:cs="仿宋"/>
          <w:b/>
          <w:color w:val="auto"/>
          <w:kern w:val="0"/>
          <w:sz w:val="36"/>
          <w:szCs w:val="36"/>
          <w:highlight w:val="none"/>
        </w:rPr>
      </w:pPr>
    </w:p>
    <w:p w14:paraId="6887AFF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8F6882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5742F71">
      <w:pPr>
        <w:rPr>
          <w:rFonts w:hint="eastAsia" w:ascii="仿宋" w:hAnsi="仿宋" w:eastAsia="仿宋" w:cs="仿宋"/>
          <w:b/>
          <w:color w:val="auto"/>
          <w:kern w:val="0"/>
          <w:sz w:val="36"/>
          <w:szCs w:val="36"/>
          <w:highlight w:val="none"/>
        </w:rPr>
      </w:pPr>
    </w:p>
    <w:p w14:paraId="7EA717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296DA8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）本项目的特定资格要求………………………………………………（页码）</w:t>
      </w:r>
    </w:p>
    <w:p w14:paraId="48374F8E">
      <w:pPr>
        <w:snapToGrid w:val="0"/>
        <w:spacing w:line="360" w:lineRule="auto"/>
        <w:rPr>
          <w:rFonts w:hint="eastAsia" w:ascii="仿宋" w:hAnsi="仿宋" w:eastAsia="仿宋" w:cs="仿宋"/>
          <w:color w:val="auto"/>
          <w:sz w:val="36"/>
          <w:szCs w:val="36"/>
          <w:highlight w:val="none"/>
        </w:rPr>
      </w:pPr>
    </w:p>
    <w:p w14:paraId="26D0FAA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 符合参加采购活动应当具备的一般条件的承诺函</w:t>
      </w:r>
    </w:p>
    <w:p w14:paraId="7FC79F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FFB89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我方参与XXX采购项目【交易编号：XXX】采购活动，郑重承诺：</w:t>
      </w:r>
    </w:p>
    <w:p w14:paraId="042D6D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ED87E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D526D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F4C1B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0DAA8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75C9E46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742E7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18EF1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（三）我方不存在以下情况：</w:t>
      </w:r>
    </w:p>
    <w:p w14:paraId="667699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493265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8D1B7E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供应商名称(电子签章)：</w:t>
      </w:r>
    </w:p>
    <w:p w14:paraId="1F2460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A5F078F">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5324A09E">
      <w:pPr>
        <w:spacing w:line="360" w:lineRule="auto"/>
        <w:jc w:val="center"/>
        <w:rPr>
          <w:rFonts w:hint="eastAsia" w:ascii="仿宋" w:hAnsi="仿宋" w:eastAsia="仿宋" w:cs="仿宋"/>
          <w:b/>
          <w:color w:val="auto"/>
          <w:sz w:val="30"/>
          <w:szCs w:val="30"/>
          <w:highlight w:val="none"/>
        </w:rPr>
      </w:pPr>
    </w:p>
    <w:p w14:paraId="2391526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F99804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7A2765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5554C6B8">
      <w:pPr>
        <w:pStyle w:val="77"/>
        <w:snapToGrid w:val="0"/>
        <w:spacing w:before="50" w:after="50"/>
        <w:ind w:left="360"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 xml:space="preserve"> </w:t>
      </w:r>
    </w:p>
    <w:p w14:paraId="757BBDA0">
      <w:pPr>
        <w:spacing w:line="360" w:lineRule="auto"/>
        <w:jc w:val="center"/>
        <w:rPr>
          <w:rFonts w:hint="eastAsia" w:ascii="仿宋" w:hAnsi="仿宋" w:eastAsia="仿宋" w:cs="仿宋"/>
          <w:b/>
          <w:color w:val="auto"/>
          <w:sz w:val="28"/>
          <w:szCs w:val="32"/>
          <w:highlight w:val="none"/>
        </w:rPr>
      </w:pPr>
    </w:p>
    <w:p w14:paraId="44EA1580">
      <w:pPr>
        <w:snapToGrid w:val="0"/>
        <w:spacing w:line="360" w:lineRule="auto"/>
        <w:ind w:firstLine="2891" w:firstLineChars="90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color w:val="auto"/>
          <w:sz w:val="36"/>
          <w:szCs w:val="36"/>
          <w:highlight w:val="none"/>
          <w:lang w:val="zh-CN"/>
        </w:rPr>
        <w:t>▲</w:t>
      </w:r>
      <w:r>
        <w:rPr>
          <w:rFonts w:hint="eastAsia" w:ascii="仿宋" w:hAnsi="仿宋" w:eastAsia="仿宋" w:cs="仿宋"/>
          <w:b/>
          <w:color w:val="auto"/>
          <w:kern w:val="0"/>
          <w:sz w:val="36"/>
          <w:szCs w:val="36"/>
          <w:highlight w:val="none"/>
        </w:rPr>
        <w:t>报价文件部分</w:t>
      </w:r>
    </w:p>
    <w:p w14:paraId="455D54A8">
      <w:pPr>
        <w:spacing w:line="360" w:lineRule="auto"/>
        <w:jc w:val="center"/>
        <w:outlineLvl w:val="0"/>
        <w:rPr>
          <w:rFonts w:hint="eastAsia" w:ascii="仿宋" w:hAnsi="仿宋" w:eastAsia="仿宋" w:cs="仿宋"/>
          <w:b/>
          <w:color w:val="auto"/>
          <w:kern w:val="0"/>
          <w:sz w:val="24"/>
          <w:highlight w:val="none"/>
        </w:rPr>
      </w:pPr>
    </w:p>
    <w:p w14:paraId="1E03A6B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A24A535">
      <w:pPr>
        <w:spacing w:line="360" w:lineRule="auto"/>
        <w:outlineLvl w:val="0"/>
        <w:rPr>
          <w:rFonts w:hint="eastAsia" w:ascii="仿宋" w:hAnsi="仿宋" w:eastAsia="仿宋" w:cs="仿宋"/>
          <w:color w:val="auto"/>
          <w:sz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color w:val="auto"/>
          <w:kern w:val="0"/>
          <w:sz w:val="24"/>
          <w:highlight w:val="none"/>
        </w:rPr>
        <w:t>投标（开标）一览表…………………………………………（页码）</w:t>
      </w:r>
    </w:p>
    <w:p w14:paraId="1AA7D850">
      <w:pPr>
        <w:pStyle w:val="5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2454C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8DEBB8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F9EFA09">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p w14:paraId="5A8EEBA6">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981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1D5B74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6CDA0E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1523302">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1740D96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3B4D9DE">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40CE08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084E9E2">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7BFED120">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5468DB4">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4AED8BA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备注（如果有）</w:t>
            </w:r>
          </w:p>
          <w:p w14:paraId="4BD53018">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tc>
      </w:tr>
      <w:tr w14:paraId="3E93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dxa"/>
            <w:vAlign w:val="center"/>
          </w:tcPr>
          <w:p w14:paraId="5EF000F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750767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843" w:type="dxa"/>
            <w:vAlign w:val="center"/>
          </w:tcPr>
          <w:p w14:paraId="18B9EB4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3CFBB09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426F8B1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12F6166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6D7B4E2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1B8F079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2E8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74BAB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924891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843" w:type="dxa"/>
            <w:vAlign w:val="center"/>
          </w:tcPr>
          <w:p w14:paraId="3322BF4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1D1509C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118A3A3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50B850F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6D8B137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4A8A4E7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79E5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EB6B1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C1BB64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Align w:val="center"/>
          </w:tcPr>
          <w:p w14:paraId="2FCEBE2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1E2C3F2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1DC3D64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6C2E97B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2D4B049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3CC926C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48F6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418FB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17" w:type="dxa"/>
            <w:vAlign w:val="center"/>
          </w:tcPr>
          <w:p w14:paraId="552761C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Align w:val="center"/>
          </w:tcPr>
          <w:p w14:paraId="6607710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4158B9A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66ACA7C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535743A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0CE2D5E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005C8EB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5BC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F5A4E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17" w:type="dxa"/>
            <w:vAlign w:val="center"/>
          </w:tcPr>
          <w:p w14:paraId="6EB7F2B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Align w:val="center"/>
          </w:tcPr>
          <w:p w14:paraId="31A0CF8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3118" w:type="dxa"/>
            <w:vAlign w:val="center"/>
          </w:tcPr>
          <w:p w14:paraId="511E0D6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993" w:type="dxa"/>
            <w:vAlign w:val="center"/>
          </w:tcPr>
          <w:p w14:paraId="5296395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vAlign w:val="center"/>
          </w:tcPr>
          <w:p w14:paraId="1412D18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vAlign w:val="center"/>
          </w:tcPr>
          <w:p w14:paraId="36C9347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3119" w:type="dxa"/>
            <w:vAlign w:val="center"/>
          </w:tcPr>
          <w:p w14:paraId="4FAF6E3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422C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7F0634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EE837F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6102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970FFB5">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22BB96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43197A23">
      <w:pPr>
        <w:snapToGrid w:val="0"/>
        <w:spacing w:line="360" w:lineRule="auto"/>
        <w:ind w:left="480"/>
        <w:rPr>
          <w:rFonts w:hint="eastAsia" w:ascii="仿宋" w:hAnsi="仿宋" w:eastAsia="仿宋" w:cs="仿宋"/>
          <w:b/>
          <w:color w:val="auto"/>
          <w:kern w:val="0"/>
          <w:sz w:val="24"/>
          <w:highlight w:val="none"/>
          <w:lang w:val="zh-CN"/>
        </w:rPr>
      </w:pPr>
    </w:p>
    <w:p w14:paraId="014213EB">
      <w:pPr>
        <w:snapToGrid w:val="0"/>
        <w:spacing w:line="360" w:lineRule="auto"/>
        <w:ind w:left="480"/>
        <w:rPr>
          <w:rFonts w:hint="eastAsia" w:ascii="仿宋" w:hAnsi="仿宋" w:eastAsia="仿宋" w:cs="仿宋"/>
          <w:b/>
          <w:color w:val="auto"/>
          <w:kern w:val="0"/>
          <w:sz w:val="24"/>
          <w:highlight w:val="none"/>
          <w:lang w:val="zh-CN"/>
        </w:rPr>
      </w:pPr>
    </w:p>
    <w:p w14:paraId="1D73AB05">
      <w:pPr>
        <w:snapToGrid w:val="0"/>
        <w:spacing w:line="360" w:lineRule="auto"/>
        <w:ind w:left="480"/>
        <w:rPr>
          <w:rFonts w:hint="eastAsia" w:ascii="仿宋" w:hAnsi="仿宋" w:eastAsia="仿宋" w:cs="仿宋"/>
          <w:b/>
          <w:color w:val="auto"/>
          <w:kern w:val="0"/>
          <w:sz w:val="24"/>
          <w:highlight w:val="none"/>
          <w:lang w:val="zh-CN"/>
        </w:rPr>
      </w:pPr>
    </w:p>
    <w:p w14:paraId="78FE4C1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0CE656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14:paraId="1E90D2C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0BAAA32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328517D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w:t>
      </w:r>
      <w:r>
        <w:rPr>
          <w:rFonts w:hint="eastAsia" w:ascii="仿宋" w:hAnsi="仿宋" w:eastAsia="仿宋" w:cs="仿宋"/>
          <w:color w:val="auto"/>
          <w:kern w:val="0"/>
          <w:sz w:val="24"/>
          <w:highlight w:val="none"/>
          <w:lang w:val="en-US" w:eastAsia="zh-CN"/>
        </w:rPr>
        <w:t>民法典</w:t>
      </w:r>
      <w:r>
        <w:rPr>
          <w:rFonts w:hint="eastAsia" w:ascii="仿宋" w:hAnsi="仿宋" w:eastAsia="仿宋" w:cs="仿宋"/>
          <w:color w:val="auto"/>
          <w:kern w:val="0"/>
          <w:sz w:val="24"/>
          <w:highlight w:val="none"/>
          <w:lang w:val="zh-CN"/>
        </w:rPr>
        <w:t>》等国家有关规定追究相应责任。</w:t>
      </w:r>
    </w:p>
    <w:p w14:paraId="59D8BD9E">
      <w:pPr>
        <w:jc w:val="center"/>
        <w:rPr>
          <w:rFonts w:hint="eastAsia" w:ascii="仿宋" w:hAnsi="仿宋" w:eastAsia="仿宋" w:cs="仿宋"/>
          <w:b/>
          <w:color w:val="auto"/>
          <w:kern w:val="0"/>
          <w:sz w:val="36"/>
          <w:szCs w:val="36"/>
          <w:highlight w:val="none"/>
        </w:rPr>
        <w:sectPr>
          <w:headerReference r:id="rId14" w:type="default"/>
          <w:footerReference r:id="rId15" w:type="default"/>
          <w:pgSz w:w="16838" w:h="11906" w:orient="landscape"/>
          <w:pgMar w:top="1418" w:right="1247" w:bottom="1418" w:left="1276" w:header="851" w:footer="992" w:gutter="0"/>
          <w:cols w:space="720" w:num="1"/>
        </w:sectPr>
      </w:pPr>
    </w:p>
    <w:p w14:paraId="4E8CE23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E1FBE1D">
      <w:pPr>
        <w:spacing w:line="360" w:lineRule="auto"/>
        <w:jc w:val="center"/>
        <w:outlineLvl w:val="0"/>
        <w:rPr>
          <w:rFonts w:hint="eastAsia" w:ascii="仿宋" w:hAnsi="仿宋" w:eastAsia="仿宋" w:cs="仿宋"/>
          <w:b/>
          <w:color w:val="auto"/>
          <w:kern w:val="0"/>
          <w:sz w:val="24"/>
          <w:highlight w:val="none"/>
        </w:rPr>
      </w:pPr>
    </w:p>
    <w:p w14:paraId="0946DB4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C9EF75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532FF76">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2532A92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4F165F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081D609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1E5AAAE9">
      <w:pPr>
        <w:spacing w:line="360" w:lineRule="auto"/>
        <w:rPr>
          <w:rFonts w:hint="default" w:ascii="仿宋" w:hAnsi="仿宋" w:eastAsia="仿宋" w:cs="仿宋"/>
          <w:b/>
          <w:bCs/>
          <w:color w:val="auto"/>
          <w:sz w:val="24"/>
          <w:highlight w:val="none"/>
          <w:lang w:val="en-US" w:eastAsia="zh-CN"/>
        </w:rPr>
      </w:pPr>
    </w:p>
    <w:p w14:paraId="5789B57A">
      <w:pPr>
        <w:snapToGrid w:val="0"/>
        <w:spacing w:line="360" w:lineRule="auto"/>
        <w:jc w:val="center"/>
        <w:rPr>
          <w:rFonts w:hint="eastAsia" w:ascii="仿宋" w:hAnsi="仿宋" w:eastAsia="仿宋" w:cs="仿宋"/>
          <w:b/>
          <w:color w:val="auto"/>
          <w:kern w:val="0"/>
          <w:sz w:val="32"/>
          <w:szCs w:val="32"/>
          <w:highlight w:val="none"/>
          <w:lang w:val="zh-CN"/>
        </w:rPr>
      </w:pPr>
    </w:p>
    <w:p w14:paraId="27A7FE1D">
      <w:pPr>
        <w:snapToGrid w:val="0"/>
        <w:spacing w:line="360" w:lineRule="auto"/>
        <w:jc w:val="center"/>
        <w:rPr>
          <w:rFonts w:hint="eastAsia" w:ascii="仿宋" w:hAnsi="仿宋" w:eastAsia="仿宋" w:cs="仿宋"/>
          <w:b/>
          <w:color w:val="auto"/>
          <w:kern w:val="0"/>
          <w:sz w:val="32"/>
          <w:szCs w:val="32"/>
          <w:highlight w:val="none"/>
          <w:lang w:val="zh-CN"/>
        </w:rPr>
      </w:pPr>
    </w:p>
    <w:p w14:paraId="50CBC6BC">
      <w:pPr>
        <w:snapToGrid w:val="0"/>
        <w:spacing w:line="360" w:lineRule="auto"/>
        <w:jc w:val="center"/>
        <w:rPr>
          <w:rFonts w:hint="eastAsia" w:ascii="仿宋" w:hAnsi="仿宋" w:eastAsia="仿宋" w:cs="仿宋"/>
          <w:b/>
          <w:color w:val="auto"/>
          <w:kern w:val="0"/>
          <w:sz w:val="32"/>
          <w:szCs w:val="32"/>
          <w:highlight w:val="none"/>
          <w:lang w:val="zh-CN"/>
        </w:rPr>
      </w:pPr>
    </w:p>
    <w:p w14:paraId="15A53142">
      <w:pPr>
        <w:snapToGrid w:val="0"/>
        <w:spacing w:line="360" w:lineRule="auto"/>
        <w:jc w:val="center"/>
        <w:rPr>
          <w:rFonts w:hint="eastAsia" w:ascii="仿宋" w:hAnsi="仿宋" w:eastAsia="仿宋" w:cs="仿宋"/>
          <w:b/>
          <w:color w:val="auto"/>
          <w:kern w:val="0"/>
          <w:sz w:val="32"/>
          <w:szCs w:val="32"/>
          <w:highlight w:val="none"/>
          <w:lang w:val="zh-CN"/>
        </w:rPr>
      </w:pPr>
    </w:p>
    <w:p w14:paraId="585B4B4E">
      <w:pPr>
        <w:snapToGrid w:val="0"/>
        <w:spacing w:line="360" w:lineRule="auto"/>
        <w:jc w:val="center"/>
        <w:rPr>
          <w:rFonts w:hint="eastAsia" w:ascii="仿宋" w:hAnsi="仿宋" w:eastAsia="仿宋" w:cs="仿宋"/>
          <w:b/>
          <w:color w:val="auto"/>
          <w:kern w:val="0"/>
          <w:sz w:val="32"/>
          <w:szCs w:val="32"/>
          <w:highlight w:val="none"/>
          <w:lang w:val="zh-CN"/>
        </w:rPr>
      </w:pPr>
    </w:p>
    <w:p w14:paraId="42DEE87C">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CAEAC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（采购人名称）、（采购代理机构名称）：</w:t>
      </w:r>
    </w:p>
    <w:p w14:paraId="433652A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我方参加你方组织的XXX采购项目【交易编号：XXXXXX】交易的有关活动，并对此项目进行投标。为此：</w:t>
      </w:r>
    </w:p>
    <w:p w14:paraId="164C9E39">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8FADC2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77C6B0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C2E73E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545913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w:t>
      </w:r>
    </w:p>
    <w:p w14:paraId="5650D637">
      <w:pPr>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A30D050">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498DF74">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9959AAF">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14:paraId="442DB861">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2.2.4评标标准相应的商务技术资料；</w:t>
      </w:r>
    </w:p>
    <w:p w14:paraId="16B8D8C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2.2.5商务技术偏离表；</w:t>
      </w:r>
    </w:p>
    <w:p w14:paraId="0B0B5315">
      <w:pPr>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采购供应商廉洁自律承诺书；</w:t>
      </w:r>
    </w:p>
    <w:p w14:paraId="306E649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43A3A3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5B1E543">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619AAFE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C9E474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243A76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48875E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14:paraId="7417045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FDEB40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0BAF0C">
      <w:pPr>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供应商名称（电子签章）：                          </w:t>
      </w:r>
    </w:p>
    <w:p w14:paraId="72B8F04E">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D32C86F">
      <w:pPr>
        <w:widowControl/>
        <w:adjustRightInd/>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u w:val="single"/>
          <w:lang w:val="zh-CN"/>
        </w:rPr>
        <w:br w:type="page"/>
      </w:r>
    </w:p>
    <w:p w14:paraId="0ADB8CD0">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w:t>
      </w:r>
    </w:p>
    <w:p w14:paraId="1B874CB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14:paraId="0406EF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2AB74A9">
      <w:pPr>
        <w:snapToGrid w:val="0"/>
        <w:spacing w:line="360" w:lineRule="auto"/>
        <w:rPr>
          <w:rFonts w:hint="eastAsia" w:ascii="仿宋" w:hAnsi="仿宋" w:eastAsia="仿宋" w:cs="仿宋"/>
          <w:color w:val="auto"/>
          <w:sz w:val="24"/>
          <w:highlight w:val="none"/>
        </w:rPr>
      </w:pPr>
    </w:p>
    <w:p w14:paraId="0BA5567F">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C16E1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4ED5D2E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杭州市XXX采购项目【交易编号：XXXXXX】</w:t>
      </w:r>
      <w:r>
        <w:rPr>
          <w:rFonts w:hint="eastAsia" w:ascii="仿宋" w:hAnsi="仿宋" w:eastAsia="仿宋" w:cs="仿宋"/>
          <w:color w:val="auto"/>
          <w:kern w:val="0"/>
          <w:sz w:val="24"/>
          <w:highlight w:val="none"/>
          <w:lang w:val="zh-CN"/>
        </w:rPr>
        <w:t>采购投标的一切事项，其法律后果由我方承担。</w:t>
      </w:r>
    </w:p>
    <w:p w14:paraId="4682CF5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AE1965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E40E76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供应商名称(电子签章)：</w:t>
      </w:r>
    </w:p>
    <w:p w14:paraId="09DD17F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3A38019">
      <w:pPr>
        <w:snapToGrid w:val="0"/>
        <w:spacing w:line="360" w:lineRule="auto"/>
        <w:rPr>
          <w:rFonts w:hint="eastAsia" w:ascii="仿宋" w:hAnsi="仿宋" w:eastAsia="仿宋" w:cs="仿宋"/>
          <w:color w:val="auto"/>
          <w:sz w:val="24"/>
          <w:highlight w:val="none"/>
        </w:rPr>
      </w:pPr>
    </w:p>
    <w:p w14:paraId="36C3CF40">
      <w:pPr>
        <w:snapToGrid w:val="0"/>
        <w:spacing w:line="360" w:lineRule="auto"/>
        <w:rPr>
          <w:rFonts w:hint="eastAsia" w:ascii="仿宋" w:hAnsi="仿宋" w:eastAsia="仿宋" w:cs="仿宋"/>
          <w:color w:val="auto"/>
          <w:sz w:val="24"/>
          <w:highlight w:val="none"/>
        </w:rPr>
      </w:pPr>
    </w:p>
    <w:p w14:paraId="635235D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630CB9F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66E18A6">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的身份证明（适用于法定代表人、单位负责人或者自然人本人代表供应商参加投标）</w:t>
      </w:r>
    </w:p>
    <w:p w14:paraId="5001E671">
      <w:pPr>
        <w:pStyle w:val="62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16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026F5">
            <w:pPr>
              <w:pStyle w:val="62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1829B93">
            <w:pPr>
              <w:pStyle w:val="620"/>
              <w:spacing w:line="360" w:lineRule="auto"/>
              <w:rPr>
                <w:rFonts w:hint="eastAsia" w:ascii="仿宋" w:hAnsi="仿宋" w:eastAsia="仿宋" w:cs="仿宋"/>
                <w:bCs/>
                <w:color w:val="auto"/>
                <w:sz w:val="24"/>
                <w:highlight w:val="none"/>
              </w:rPr>
            </w:pPr>
          </w:p>
        </w:tc>
      </w:tr>
    </w:tbl>
    <w:p w14:paraId="1C44EEB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B82285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营业执照复印件：</w:t>
      </w:r>
    </w:p>
    <w:p w14:paraId="038DDC97">
      <w:pPr>
        <w:snapToGrid w:val="0"/>
        <w:spacing w:line="360" w:lineRule="auto"/>
        <w:rPr>
          <w:rFonts w:hint="eastAsia" w:ascii="仿宋" w:hAnsi="仿宋" w:eastAsia="仿宋" w:cs="仿宋"/>
          <w:color w:val="auto"/>
          <w:kern w:val="0"/>
          <w:sz w:val="24"/>
          <w:highlight w:val="none"/>
          <w:lang w:val="zh-CN"/>
        </w:rPr>
      </w:pPr>
    </w:p>
    <w:p w14:paraId="6DDCADE4">
      <w:pPr>
        <w:snapToGrid w:val="0"/>
        <w:spacing w:line="360" w:lineRule="auto"/>
        <w:rPr>
          <w:rFonts w:hint="eastAsia" w:ascii="仿宋" w:hAnsi="仿宋" w:eastAsia="仿宋" w:cs="仿宋"/>
          <w:color w:val="auto"/>
          <w:kern w:val="0"/>
          <w:sz w:val="24"/>
          <w:highlight w:val="none"/>
          <w:lang w:val="zh-CN"/>
        </w:rPr>
      </w:pPr>
    </w:p>
    <w:p w14:paraId="3A8D08BE">
      <w:pPr>
        <w:snapToGrid w:val="0"/>
        <w:spacing w:line="360" w:lineRule="auto"/>
        <w:rPr>
          <w:rFonts w:hint="eastAsia" w:ascii="仿宋" w:hAnsi="仿宋" w:eastAsia="仿宋" w:cs="仿宋"/>
          <w:color w:val="auto"/>
          <w:kern w:val="0"/>
          <w:sz w:val="24"/>
          <w:highlight w:val="none"/>
          <w:lang w:val="zh-CN"/>
        </w:rPr>
      </w:pPr>
    </w:p>
    <w:p w14:paraId="5CACB431">
      <w:pPr>
        <w:snapToGrid w:val="0"/>
        <w:spacing w:line="360" w:lineRule="auto"/>
        <w:rPr>
          <w:rFonts w:hint="eastAsia" w:ascii="仿宋" w:hAnsi="仿宋" w:eastAsia="仿宋" w:cs="仿宋"/>
          <w:color w:val="auto"/>
          <w:kern w:val="0"/>
          <w:sz w:val="24"/>
          <w:highlight w:val="none"/>
          <w:lang w:val="zh-CN"/>
        </w:rPr>
      </w:pPr>
    </w:p>
    <w:p w14:paraId="23BB9408">
      <w:pPr>
        <w:snapToGrid w:val="0"/>
        <w:spacing w:line="360" w:lineRule="auto"/>
        <w:rPr>
          <w:rFonts w:hint="eastAsia" w:ascii="仿宋" w:hAnsi="仿宋" w:eastAsia="仿宋" w:cs="仿宋"/>
          <w:color w:val="auto"/>
          <w:kern w:val="0"/>
          <w:sz w:val="24"/>
          <w:highlight w:val="none"/>
          <w:lang w:val="zh-CN"/>
        </w:rPr>
      </w:pPr>
    </w:p>
    <w:p w14:paraId="49F6B7AD">
      <w:pPr>
        <w:snapToGrid w:val="0"/>
        <w:spacing w:line="360" w:lineRule="auto"/>
        <w:rPr>
          <w:rFonts w:hint="eastAsia" w:ascii="仿宋" w:hAnsi="仿宋" w:eastAsia="仿宋" w:cs="仿宋"/>
          <w:color w:val="auto"/>
          <w:kern w:val="0"/>
          <w:sz w:val="24"/>
          <w:highlight w:val="none"/>
          <w:lang w:val="zh-CN"/>
        </w:rPr>
      </w:pPr>
    </w:p>
    <w:p w14:paraId="081361FA">
      <w:pPr>
        <w:snapToGrid w:val="0"/>
        <w:spacing w:line="360" w:lineRule="auto"/>
        <w:rPr>
          <w:rFonts w:hint="eastAsia" w:ascii="仿宋" w:hAnsi="仿宋" w:eastAsia="仿宋" w:cs="仿宋"/>
          <w:color w:val="auto"/>
          <w:kern w:val="0"/>
          <w:sz w:val="24"/>
          <w:highlight w:val="none"/>
          <w:lang w:val="zh-CN"/>
        </w:rPr>
      </w:pPr>
    </w:p>
    <w:p w14:paraId="2B9C8EE2">
      <w:pPr>
        <w:snapToGrid w:val="0"/>
        <w:spacing w:line="360" w:lineRule="auto"/>
        <w:rPr>
          <w:rFonts w:hint="eastAsia" w:ascii="仿宋" w:hAnsi="仿宋" w:eastAsia="仿宋" w:cs="仿宋"/>
          <w:color w:val="auto"/>
          <w:kern w:val="0"/>
          <w:sz w:val="24"/>
          <w:highlight w:val="none"/>
          <w:lang w:val="zh-CN"/>
        </w:rPr>
      </w:pPr>
    </w:p>
    <w:p w14:paraId="277F230B">
      <w:pPr>
        <w:snapToGrid w:val="0"/>
        <w:spacing w:line="360" w:lineRule="auto"/>
        <w:rPr>
          <w:rFonts w:hint="eastAsia" w:ascii="仿宋" w:hAnsi="仿宋" w:eastAsia="仿宋" w:cs="仿宋"/>
          <w:color w:val="auto"/>
          <w:kern w:val="0"/>
          <w:sz w:val="24"/>
          <w:highlight w:val="none"/>
          <w:lang w:val="zh-CN"/>
        </w:rPr>
      </w:pPr>
    </w:p>
    <w:p w14:paraId="1F20D00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供应商名称(电子签章)：                              </w:t>
      </w:r>
    </w:p>
    <w:p w14:paraId="10274EB3">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4C945CF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F444D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三、符合性审查资料索引表及具体内容</w:t>
      </w:r>
    </w:p>
    <w:p w14:paraId="6B51468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（一）符合性审查资料索引表</w:t>
      </w: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1A07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A7F90C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188" w:type="dxa"/>
            <w:vAlign w:val="center"/>
          </w:tcPr>
          <w:p w14:paraId="0799222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354" w:type="dxa"/>
            <w:vAlign w:val="center"/>
          </w:tcPr>
          <w:p w14:paraId="7CFA990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DB75C8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87035D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D10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8F39A5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188" w:type="dxa"/>
          </w:tcPr>
          <w:p w14:paraId="1E74B6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不存在如下情形：投标文件未按照交易文件要求签署、盖章。</w:t>
            </w:r>
          </w:p>
        </w:tc>
        <w:tc>
          <w:tcPr>
            <w:tcW w:w="2354" w:type="dxa"/>
            <w:vAlign w:val="center"/>
          </w:tcPr>
          <w:p w14:paraId="1B375C55">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投标文件的组成部分中需要使用电子签章或者签字盖章处 </w:t>
            </w:r>
          </w:p>
        </w:tc>
        <w:tc>
          <w:tcPr>
            <w:tcW w:w="1418" w:type="dxa"/>
          </w:tcPr>
          <w:p w14:paraId="20773714">
            <w:pPr>
              <w:jc w:val="center"/>
              <w:rPr>
                <w:rFonts w:hint="eastAsia" w:ascii="仿宋" w:hAnsi="仿宋" w:eastAsia="仿宋" w:cs="仿宋"/>
                <w:color w:val="auto"/>
                <w:sz w:val="24"/>
                <w:highlight w:val="none"/>
              </w:rPr>
            </w:pPr>
          </w:p>
          <w:p w14:paraId="07F546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2877ECC">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450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2D06EF0">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5188" w:type="dxa"/>
          </w:tcPr>
          <w:p w14:paraId="65344F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不存在如下情形：投标文件中承诺的投标有效期少于交易文件中载明的投标有效期。</w:t>
            </w:r>
          </w:p>
        </w:tc>
        <w:tc>
          <w:tcPr>
            <w:tcW w:w="2354" w:type="dxa"/>
            <w:vAlign w:val="center"/>
          </w:tcPr>
          <w:p w14:paraId="1BE9AA0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1ECE794A">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D88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E818DA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5188" w:type="dxa"/>
          </w:tcPr>
          <w:p w14:paraId="1E4F9B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不存在如下情形：投标文件不满足交易文件的其它实质性要求。</w:t>
            </w:r>
          </w:p>
        </w:tc>
        <w:tc>
          <w:tcPr>
            <w:tcW w:w="2354" w:type="dxa"/>
            <w:vAlign w:val="center"/>
          </w:tcPr>
          <w:p w14:paraId="3A01E46B">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交易文件其它实质性要求相应的材料（交易文件未要求的，无需提供）</w:t>
            </w:r>
          </w:p>
        </w:tc>
        <w:tc>
          <w:tcPr>
            <w:tcW w:w="1418" w:type="dxa"/>
          </w:tcPr>
          <w:p w14:paraId="3C6D2D9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10E90E7">
      <w:pPr>
        <w:jc w:val="center"/>
        <w:rPr>
          <w:rFonts w:hint="eastAsia" w:ascii="仿宋" w:hAnsi="仿宋" w:eastAsia="仿宋" w:cs="仿宋"/>
          <w:b/>
          <w:color w:val="auto"/>
          <w:kern w:val="0"/>
          <w:sz w:val="32"/>
          <w:szCs w:val="32"/>
          <w:highlight w:val="none"/>
        </w:rPr>
      </w:pPr>
    </w:p>
    <w:p w14:paraId="47962C0F">
      <w:pPr>
        <w:jc w:val="center"/>
        <w:rPr>
          <w:rFonts w:hint="eastAsia" w:ascii="仿宋" w:hAnsi="仿宋" w:eastAsia="仿宋" w:cs="仿宋"/>
          <w:b/>
          <w:color w:val="auto"/>
          <w:kern w:val="0"/>
          <w:sz w:val="32"/>
          <w:szCs w:val="32"/>
          <w:highlight w:val="none"/>
        </w:rPr>
      </w:pPr>
    </w:p>
    <w:p w14:paraId="1B2502B3">
      <w:pPr>
        <w:jc w:val="center"/>
        <w:rPr>
          <w:rFonts w:hint="eastAsia" w:ascii="仿宋" w:hAnsi="仿宋" w:eastAsia="仿宋" w:cs="仿宋"/>
          <w:b/>
          <w:color w:val="auto"/>
          <w:kern w:val="0"/>
          <w:sz w:val="32"/>
          <w:szCs w:val="32"/>
          <w:highlight w:val="none"/>
        </w:rPr>
      </w:pPr>
    </w:p>
    <w:p w14:paraId="7E592D0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（二）符合性审查资料具体内容</w:t>
      </w:r>
    </w:p>
    <w:p w14:paraId="6F183BB8">
      <w:pP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1、投标文件的组成部分中需要使用电子签章或者签字盖章处（详见投标文件第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页） </w:t>
      </w:r>
    </w:p>
    <w:p w14:paraId="3AB7DA13">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（交易文件未要求的，无需提供）</w:t>
      </w:r>
    </w:p>
    <w:p w14:paraId="20C76325">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投标函（详见投标文件第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p w14:paraId="1EADB2A1">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4、交易文件其它实质性要求相应的材料（交易文件未要求的，无需提供）</w:t>
      </w:r>
    </w:p>
    <w:p w14:paraId="1FAF4A2C">
      <w:pPr>
        <w:rPr>
          <w:rFonts w:hint="eastAsia" w:ascii="仿宋" w:hAnsi="仿宋" w:eastAsia="仿宋" w:cs="仿宋"/>
          <w:color w:val="auto"/>
          <w:highlight w:val="none"/>
        </w:rPr>
      </w:pPr>
    </w:p>
    <w:p w14:paraId="1E90757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220ACF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5A1349">
      <w:pPr>
        <w:numPr>
          <w:ilvl w:val="0"/>
          <w:numId w:val="8"/>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评标标准相应的商务技术资料</w:t>
      </w:r>
    </w:p>
    <w:p w14:paraId="4436ED84">
      <w:pPr>
        <w:pStyle w:val="45"/>
        <w:rPr>
          <w:rFonts w:hint="eastAsia" w:ascii="仿宋" w:hAnsi="仿宋" w:eastAsia="仿宋" w:cs="仿宋"/>
          <w:color w:val="auto"/>
          <w:highlight w:val="none"/>
        </w:rPr>
      </w:pPr>
    </w:p>
    <w:p w14:paraId="54F5D3F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（按交易文件第四部分评标办法前附表中“投标文件中评标标准相应的商务技术资料目录”提供资料）</w:t>
      </w:r>
    </w:p>
    <w:p w14:paraId="01458706">
      <w:pPr>
        <w:jc w:val="center"/>
        <w:rPr>
          <w:rFonts w:hint="eastAsia" w:ascii="仿宋" w:hAnsi="仿宋" w:eastAsia="仿宋" w:cs="仿宋"/>
          <w:b/>
          <w:color w:val="auto"/>
          <w:kern w:val="0"/>
          <w:sz w:val="32"/>
          <w:szCs w:val="32"/>
          <w:highlight w:val="none"/>
        </w:rPr>
      </w:pPr>
    </w:p>
    <w:p w14:paraId="5A34BB9F">
      <w:pPr>
        <w:jc w:val="center"/>
        <w:rPr>
          <w:rFonts w:hint="eastAsia" w:ascii="仿宋" w:hAnsi="仿宋" w:eastAsia="仿宋" w:cs="仿宋"/>
          <w:b/>
          <w:color w:val="auto"/>
          <w:kern w:val="0"/>
          <w:sz w:val="32"/>
          <w:szCs w:val="32"/>
          <w:highlight w:val="none"/>
        </w:rPr>
      </w:pPr>
    </w:p>
    <w:p w14:paraId="2D97A45F">
      <w:pPr>
        <w:jc w:val="center"/>
        <w:rPr>
          <w:rFonts w:hint="eastAsia" w:ascii="仿宋" w:hAnsi="仿宋" w:eastAsia="仿宋" w:cs="仿宋"/>
          <w:b/>
          <w:color w:val="auto"/>
          <w:kern w:val="0"/>
          <w:sz w:val="32"/>
          <w:szCs w:val="32"/>
          <w:highlight w:val="none"/>
        </w:rPr>
      </w:pPr>
    </w:p>
    <w:p w14:paraId="55A615B7">
      <w:pPr>
        <w:jc w:val="center"/>
        <w:rPr>
          <w:rFonts w:hint="eastAsia" w:ascii="仿宋" w:hAnsi="仿宋" w:eastAsia="仿宋" w:cs="仿宋"/>
          <w:b/>
          <w:color w:val="auto"/>
          <w:kern w:val="0"/>
          <w:sz w:val="32"/>
          <w:szCs w:val="32"/>
          <w:highlight w:val="none"/>
        </w:rPr>
      </w:pPr>
    </w:p>
    <w:p w14:paraId="728B6EC0">
      <w:pPr>
        <w:jc w:val="center"/>
        <w:rPr>
          <w:rFonts w:hint="eastAsia" w:ascii="仿宋" w:hAnsi="仿宋" w:eastAsia="仿宋" w:cs="仿宋"/>
          <w:b/>
          <w:color w:val="auto"/>
          <w:kern w:val="0"/>
          <w:sz w:val="32"/>
          <w:szCs w:val="32"/>
          <w:highlight w:val="none"/>
        </w:rPr>
      </w:pPr>
    </w:p>
    <w:p w14:paraId="612B8172">
      <w:pPr>
        <w:jc w:val="center"/>
        <w:rPr>
          <w:rFonts w:hint="eastAsia" w:ascii="仿宋" w:hAnsi="仿宋" w:eastAsia="仿宋" w:cs="仿宋"/>
          <w:b/>
          <w:color w:val="auto"/>
          <w:kern w:val="0"/>
          <w:sz w:val="32"/>
          <w:szCs w:val="32"/>
          <w:highlight w:val="none"/>
        </w:rPr>
      </w:pPr>
    </w:p>
    <w:p w14:paraId="5CFDF5D7">
      <w:pPr>
        <w:jc w:val="center"/>
        <w:rPr>
          <w:rFonts w:hint="eastAsia" w:ascii="仿宋" w:hAnsi="仿宋" w:eastAsia="仿宋" w:cs="仿宋"/>
          <w:b/>
          <w:color w:val="auto"/>
          <w:kern w:val="0"/>
          <w:sz w:val="32"/>
          <w:szCs w:val="32"/>
          <w:highlight w:val="none"/>
        </w:rPr>
      </w:pPr>
    </w:p>
    <w:p w14:paraId="239FD86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E1B653">
      <w:pPr>
        <w:numPr>
          <w:ilvl w:val="0"/>
          <w:numId w:val="8"/>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商务技术偏离表</w:t>
      </w:r>
    </w:p>
    <w:p w14:paraId="636B4C8C">
      <w:pPr>
        <w:pStyle w:val="45"/>
        <w:rPr>
          <w:rFonts w:hint="eastAsia" w:ascii="仿宋" w:hAnsi="仿宋" w:eastAsia="仿宋" w:cs="仿宋"/>
          <w:color w:val="auto"/>
          <w:highlight w:val="none"/>
        </w:rPr>
      </w:pP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05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B932DC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9AB159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546" w:type="dxa"/>
          </w:tcPr>
          <w:p w14:paraId="06E2F84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6F5E0A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偏差说明</w:t>
            </w:r>
          </w:p>
        </w:tc>
      </w:tr>
      <w:tr w14:paraId="62D5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15D98C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w:t>
            </w:r>
          </w:p>
        </w:tc>
        <w:tc>
          <w:tcPr>
            <w:tcW w:w="3683" w:type="dxa"/>
          </w:tcPr>
          <w:p w14:paraId="1FF78CE1">
            <w:pPr>
              <w:jc w:val="center"/>
              <w:rPr>
                <w:rFonts w:hint="eastAsia" w:ascii="仿宋" w:hAnsi="仿宋" w:eastAsia="仿宋" w:cs="仿宋"/>
                <w:b/>
                <w:color w:val="auto"/>
                <w:kern w:val="0"/>
                <w:sz w:val="32"/>
                <w:szCs w:val="32"/>
                <w:highlight w:val="none"/>
              </w:rPr>
            </w:pPr>
          </w:p>
        </w:tc>
        <w:tc>
          <w:tcPr>
            <w:tcW w:w="3546" w:type="dxa"/>
          </w:tcPr>
          <w:p w14:paraId="27BBE840">
            <w:pPr>
              <w:jc w:val="center"/>
              <w:rPr>
                <w:rFonts w:hint="eastAsia" w:ascii="仿宋" w:hAnsi="仿宋" w:eastAsia="仿宋" w:cs="仿宋"/>
                <w:b/>
                <w:color w:val="auto"/>
                <w:kern w:val="0"/>
                <w:sz w:val="32"/>
                <w:szCs w:val="32"/>
                <w:highlight w:val="none"/>
              </w:rPr>
            </w:pPr>
          </w:p>
        </w:tc>
        <w:tc>
          <w:tcPr>
            <w:tcW w:w="1276" w:type="dxa"/>
          </w:tcPr>
          <w:p w14:paraId="45823DD0">
            <w:pPr>
              <w:jc w:val="center"/>
              <w:rPr>
                <w:rFonts w:hint="eastAsia" w:ascii="仿宋" w:hAnsi="仿宋" w:eastAsia="仿宋" w:cs="仿宋"/>
                <w:b/>
                <w:color w:val="auto"/>
                <w:kern w:val="0"/>
                <w:sz w:val="32"/>
                <w:szCs w:val="32"/>
                <w:highlight w:val="none"/>
              </w:rPr>
            </w:pPr>
          </w:p>
        </w:tc>
      </w:tr>
      <w:tr w14:paraId="3101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163D3A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2</w:t>
            </w:r>
          </w:p>
        </w:tc>
        <w:tc>
          <w:tcPr>
            <w:tcW w:w="3683" w:type="dxa"/>
          </w:tcPr>
          <w:p w14:paraId="41D44E22">
            <w:pPr>
              <w:jc w:val="center"/>
              <w:rPr>
                <w:rFonts w:hint="eastAsia" w:ascii="仿宋" w:hAnsi="仿宋" w:eastAsia="仿宋" w:cs="仿宋"/>
                <w:b/>
                <w:color w:val="auto"/>
                <w:kern w:val="0"/>
                <w:sz w:val="32"/>
                <w:szCs w:val="32"/>
                <w:highlight w:val="none"/>
              </w:rPr>
            </w:pPr>
          </w:p>
        </w:tc>
        <w:tc>
          <w:tcPr>
            <w:tcW w:w="3546" w:type="dxa"/>
          </w:tcPr>
          <w:p w14:paraId="64D7D188">
            <w:pPr>
              <w:jc w:val="center"/>
              <w:rPr>
                <w:rFonts w:hint="eastAsia" w:ascii="仿宋" w:hAnsi="仿宋" w:eastAsia="仿宋" w:cs="仿宋"/>
                <w:b/>
                <w:color w:val="auto"/>
                <w:kern w:val="0"/>
                <w:sz w:val="32"/>
                <w:szCs w:val="32"/>
                <w:highlight w:val="none"/>
              </w:rPr>
            </w:pPr>
          </w:p>
        </w:tc>
        <w:tc>
          <w:tcPr>
            <w:tcW w:w="1276" w:type="dxa"/>
          </w:tcPr>
          <w:p w14:paraId="766689F1">
            <w:pPr>
              <w:jc w:val="center"/>
              <w:rPr>
                <w:rFonts w:hint="eastAsia" w:ascii="仿宋" w:hAnsi="仿宋" w:eastAsia="仿宋" w:cs="仿宋"/>
                <w:b/>
                <w:color w:val="auto"/>
                <w:kern w:val="0"/>
                <w:sz w:val="32"/>
                <w:szCs w:val="32"/>
                <w:highlight w:val="none"/>
              </w:rPr>
            </w:pPr>
          </w:p>
        </w:tc>
      </w:tr>
      <w:tr w14:paraId="66E9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279552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tc>
        <w:tc>
          <w:tcPr>
            <w:tcW w:w="3683" w:type="dxa"/>
          </w:tcPr>
          <w:p w14:paraId="6F4CB98F">
            <w:pPr>
              <w:jc w:val="center"/>
              <w:rPr>
                <w:rFonts w:hint="eastAsia" w:ascii="仿宋" w:hAnsi="仿宋" w:eastAsia="仿宋" w:cs="仿宋"/>
                <w:b/>
                <w:color w:val="auto"/>
                <w:kern w:val="0"/>
                <w:sz w:val="32"/>
                <w:szCs w:val="32"/>
                <w:highlight w:val="none"/>
              </w:rPr>
            </w:pPr>
          </w:p>
        </w:tc>
        <w:tc>
          <w:tcPr>
            <w:tcW w:w="3546" w:type="dxa"/>
          </w:tcPr>
          <w:p w14:paraId="3A2A4F96">
            <w:pPr>
              <w:jc w:val="center"/>
              <w:rPr>
                <w:rFonts w:hint="eastAsia" w:ascii="仿宋" w:hAnsi="仿宋" w:eastAsia="仿宋" w:cs="仿宋"/>
                <w:b/>
                <w:color w:val="auto"/>
                <w:kern w:val="0"/>
                <w:sz w:val="32"/>
                <w:szCs w:val="32"/>
                <w:highlight w:val="none"/>
              </w:rPr>
            </w:pPr>
          </w:p>
        </w:tc>
        <w:tc>
          <w:tcPr>
            <w:tcW w:w="1276" w:type="dxa"/>
          </w:tcPr>
          <w:p w14:paraId="3A696583">
            <w:pPr>
              <w:jc w:val="center"/>
              <w:rPr>
                <w:rFonts w:hint="eastAsia" w:ascii="仿宋" w:hAnsi="仿宋" w:eastAsia="仿宋" w:cs="仿宋"/>
                <w:b/>
                <w:color w:val="auto"/>
                <w:kern w:val="0"/>
                <w:sz w:val="32"/>
                <w:szCs w:val="32"/>
                <w:highlight w:val="none"/>
              </w:rPr>
            </w:pPr>
          </w:p>
        </w:tc>
      </w:tr>
    </w:tbl>
    <w:p w14:paraId="149538D6">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14:paraId="2CE43113">
      <w:pPr>
        <w:jc w:val="center"/>
        <w:rPr>
          <w:rFonts w:hint="eastAsia" w:ascii="仿宋" w:hAnsi="仿宋" w:eastAsia="仿宋" w:cs="仿宋"/>
          <w:b/>
          <w:color w:val="auto"/>
          <w:kern w:val="0"/>
          <w:sz w:val="32"/>
          <w:szCs w:val="32"/>
          <w:highlight w:val="none"/>
        </w:rPr>
      </w:pPr>
    </w:p>
    <w:p w14:paraId="4417DCB7">
      <w:pPr>
        <w:jc w:val="center"/>
        <w:rPr>
          <w:rFonts w:hint="eastAsia" w:ascii="仿宋" w:hAnsi="仿宋" w:eastAsia="仿宋" w:cs="仿宋"/>
          <w:b/>
          <w:color w:val="auto"/>
          <w:kern w:val="0"/>
          <w:sz w:val="32"/>
          <w:szCs w:val="32"/>
          <w:highlight w:val="none"/>
        </w:rPr>
      </w:pPr>
    </w:p>
    <w:p w14:paraId="5860B13F">
      <w:pPr>
        <w:jc w:val="center"/>
        <w:rPr>
          <w:rFonts w:hint="eastAsia" w:ascii="仿宋" w:hAnsi="仿宋" w:eastAsia="仿宋" w:cs="仿宋"/>
          <w:b/>
          <w:color w:val="auto"/>
          <w:kern w:val="0"/>
          <w:sz w:val="32"/>
          <w:szCs w:val="32"/>
          <w:highlight w:val="none"/>
        </w:rPr>
      </w:pPr>
    </w:p>
    <w:p w14:paraId="4683A932">
      <w:pPr>
        <w:jc w:val="center"/>
        <w:rPr>
          <w:rFonts w:hint="eastAsia" w:ascii="仿宋" w:hAnsi="仿宋" w:eastAsia="仿宋" w:cs="仿宋"/>
          <w:b/>
          <w:color w:val="auto"/>
          <w:kern w:val="0"/>
          <w:sz w:val="32"/>
          <w:szCs w:val="32"/>
          <w:highlight w:val="none"/>
        </w:rPr>
      </w:pPr>
    </w:p>
    <w:p w14:paraId="560F348B">
      <w:pPr>
        <w:jc w:val="center"/>
        <w:rPr>
          <w:rFonts w:hint="eastAsia" w:ascii="仿宋" w:hAnsi="仿宋" w:eastAsia="仿宋" w:cs="仿宋"/>
          <w:b/>
          <w:color w:val="auto"/>
          <w:kern w:val="0"/>
          <w:sz w:val="32"/>
          <w:szCs w:val="32"/>
          <w:highlight w:val="none"/>
        </w:rPr>
      </w:pPr>
    </w:p>
    <w:p w14:paraId="7E7762B2">
      <w:pPr>
        <w:jc w:val="center"/>
        <w:rPr>
          <w:rFonts w:hint="eastAsia" w:ascii="仿宋" w:hAnsi="仿宋" w:eastAsia="仿宋" w:cs="仿宋"/>
          <w:b/>
          <w:color w:val="auto"/>
          <w:kern w:val="0"/>
          <w:sz w:val="32"/>
          <w:szCs w:val="32"/>
          <w:highlight w:val="none"/>
        </w:rPr>
      </w:pPr>
    </w:p>
    <w:p w14:paraId="45CB548C">
      <w:pPr>
        <w:jc w:val="center"/>
        <w:rPr>
          <w:rFonts w:hint="eastAsia" w:ascii="仿宋" w:hAnsi="仿宋" w:eastAsia="仿宋" w:cs="仿宋"/>
          <w:b/>
          <w:color w:val="auto"/>
          <w:kern w:val="0"/>
          <w:sz w:val="32"/>
          <w:szCs w:val="32"/>
          <w:highlight w:val="none"/>
        </w:rPr>
      </w:pPr>
    </w:p>
    <w:p w14:paraId="512FB963">
      <w:pPr>
        <w:jc w:val="center"/>
        <w:rPr>
          <w:rFonts w:hint="eastAsia" w:ascii="仿宋" w:hAnsi="仿宋" w:eastAsia="仿宋" w:cs="仿宋"/>
          <w:b/>
          <w:color w:val="auto"/>
          <w:kern w:val="0"/>
          <w:sz w:val="32"/>
          <w:szCs w:val="32"/>
          <w:highlight w:val="none"/>
        </w:rPr>
      </w:pPr>
    </w:p>
    <w:p w14:paraId="7EDF7ADF">
      <w:pPr>
        <w:jc w:val="center"/>
        <w:rPr>
          <w:rFonts w:hint="eastAsia" w:ascii="仿宋" w:hAnsi="仿宋" w:eastAsia="仿宋" w:cs="仿宋"/>
          <w:b/>
          <w:color w:val="auto"/>
          <w:kern w:val="0"/>
          <w:sz w:val="32"/>
          <w:szCs w:val="32"/>
          <w:highlight w:val="none"/>
        </w:rPr>
      </w:pPr>
    </w:p>
    <w:p w14:paraId="5BF6115C">
      <w:pPr>
        <w:jc w:val="center"/>
        <w:rPr>
          <w:rFonts w:hint="eastAsia" w:ascii="仿宋" w:hAnsi="仿宋" w:eastAsia="仿宋" w:cs="仿宋"/>
          <w:b/>
          <w:color w:val="auto"/>
          <w:kern w:val="0"/>
          <w:sz w:val="32"/>
          <w:szCs w:val="32"/>
          <w:highlight w:val="none"/>
        </w:rPr>
      </w:pPr>
    </w:p>
    <w:p w14:paraId="680BD727">
      <w:pPr>
        <w:jc w:val="center"/>
        <w:rPr>
          <w:rFonts w:hint="eastAsia" w:ascii="仿宋" w:hAnsi="仿宋" w:eastAsia="仿宋" w:cs="仿宋"/>
          <w:b/>
          <w:color w:val="auto"/>
          <w:kern w:val="0"/>
          <w:sz w:val="32"/>
          <w:szCs w:val="32"/>
          <w:highlight w:val="none"/>
        </w:rPr>
      </w:pPr>
    </w:p>
    <w:p w14:paraId="69F4BB87">
      <w:pPr>
        <w:jc w:val="center"/>
        <w:rPr>
          <w:rFonts w:hint="eastAsia" w:ascii="仿宋" w:hAnsi="仿宋" w:eastAsia="仿宋" w:cs="仿宋"/>
          <w:b/>
          <w:color w:val="auto"/>
          <w:kern w:val="0"/>
          <w:sz w:val="32"/>
          <w:szCs w:val="32"/>
          <w:highlight w:val="none"/>
        </w:rPr>
      </w:pPr>
    </w:p>
    <w:p w14:paraId="201DD6D5">
      <w:pPr>
        <w:ind w:firstLine="2891" w:firstLineChars="900"/>
        <w:rPr>
          <w:rFonts w:hint="eastAsia" w:ascii="仿宋" w:hAnsi="仿宋" w:eastAsia="仿宋" w:cs="仿宋"/>
          <w:b/>
          <w:bCs/>
          <w:color w:val="auto"/>
          <w:sz w:val="32"/>
          <w:szCs w:val="32"/>
          <w:highlight w:val="none"/>
        </w:rPr>
      </w:pPr>
    </w:p>
    <w:p w14:paraId="424A6250">
      <w:pPr>
        <w:ind w:firstLine="2891" w:firstLineChars="900"/>
        <w:rPr>
          <w:rFonts w:hint="eastAsia" w:ascii="仿宋" w:hAnsi="仿宋" w:eastAsia="仿宋" w:cs="仿宋"/>
          <w:b/>
          <w:bCs/>
          <w:color w:val="auto"/>
          <w:sz w:val="32"/>
          <w:szCs w:val="32"/>
          <w:highlight w:val="none"/>
        </w:rPr>
      </w:pPr>
    </w:p>
    <w:p w14:paraId="1F25AC60">
      <w:pPr>
        <w:ind w:firstLine="2891" w:firstLineChars="900"/>
        <w:rPr>
          <w:rFonts w:hint="eastAsia" w:ascii="仿宋" w:hAnsi="仿宋" w:eastAsia="仿宋" w:cs="仿宋"/>
          <w:b/>
          <w:bCs/>
          <w:color w:val="auto"/>
          <w:sz w:val="32"/>
          <w:szCs w:val="32"/>
          <w:highlight w:val="none"/>
        </w:rPr>
      </w:pPr>
    </w:p>
    <w:p w14:paraId="5694A428">
      <w:pPr>
        <w:ind w:firstLine="2891" w:firstLineChars="900"/>
        <w:rPr>
          <w:rFonts w:hint="eastAsia" w:ascii="仿宋" w:hAnsi="仿宋" w:eastAsia="仿宋" w:cs="仿宋"/>
          <w:b/>
          <w:bCs/>
          <w:color w:val="auto"/>
          <w:sz w:val="32"/>
          <w:szCs w:val="32"/>
          <w:highlight w:val="none"/>
        </w:rPr>
      </w:pPr>
    </w:p>
    <w:p w14:paraId="4F053F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2D7DD79">
      <w:pPr>
        <w:numPr>
          <w:ilvl w:val="0"/>
          <w:numId w:val="8"/>
        </w:num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采购供应商廉洁自律承诺书</w:t>
      </w:r>
    </w:p>
    <w:p w14:paraId="0158B763">
      <w:pPr>
        <w:pStyle w:val="45"/>
        <w:rPr>
          <w:rFonts w:hint="eastAsia" w:ascii="仿宋" w:hAnsi="仿宋" w:eastAsia="仿宋" w:cs="仿宋"/>
          <w:color w:val="auto"/>
          <w:highlight w:val="none"/>
        </w:rPr>
      </w:pPr>
    </w:p>
    <w:p w14:paraId="267F7998">
      <w:pPr>
        <w:snapToGrid w:val="0"/>
        <w:spacing w:line="360" w:lineRule="auto"/>
        <w:rPr>
          <w:rFonts w:hint="eastAsia" w:ascii="仿宋" w:hAnsi="仿宋" w:eastAsia="仿宋" w:cs="仿宋"/>
          <w:color w:val="auto"/>
          <w:sz w:val="24"/>
          <w:highlight w:val="none"/>
        </w:rPr>
      </w:pPr>
    </w:p>
    <w:p w14:paraId="6E0861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5FEC5EF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项目交易要求参加投标。在这次投标过程中和中标后，我们将严格遵守国家法律法规要求，并郑重承诺：</w:t>
      </w:r>
    </w:p>
    <w:p w14:paraId="3C10179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6B05F6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1FFD72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A8A9B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1843D7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B29D4F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28C4DE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交易投标法》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4B1BF2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26223D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4F5B1F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8F6D76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423FFB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663E3F4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269DB94">
      <w:pP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14:paraId="3BCB9450">
      <w:pPr>
        <w:spacing w:line="360" w:lineRule="auto"/>
        <w:ind w:firstLine="2520" w:firstLineChars="700"/>
        <w:rPr>
          <w:rFonts w:hint="eastAsia" w:ascii="宋体" w:hAnsi="宋体"/>
          <w:color w:val="auto"/>
          <w:sz w:val="36"/>
          <w:szCs w:val="36"/>
          <w:highlight w:val="none"/>
        </w:rPr>
      </w:pPr>
      <w:r>
        <w:rPr>
          <w:rFonts w:hint="eastAsia" w:ascii="宋体" w:hAnsi="宋体"/>
          <w:color w:val="auto"/>
          <w:sz w:val="36"/>
          <w:szCs w:val="36"/>
          <w:highlight w:val="none"/>
        </w:rPr>
        <w:t xml:space="preserve">售 后 服 务 承 诺 </w:t>
      </w:r>
    </w:p>
    <w:p w14:paraId="3B4D13E7">
      <w:pPr>
        <w:spacing w:line="360" w:lineRule="auto"/>
        <w:ind w:left="630" w:leftChars="300" w:firstLine="1400" w:firstLineChars="500"/>
        <w:rPr>
          <w:rFonts w:hint="eastAsia" w:ascii="宋体" w:hAnsi="宋体"/>
          <w:color w:val="auto"/>
          <w:sz w:val="28"/>
          <w:highlight w:val="none"/>
        </w:rPr>
      </w:pPr>
    </w:p>
    <w:p w14:paraId="02E120D2">
      <w:pPr>
        <w:spacing w:line="360" w:lineRule="auto"/>
        <w:rPr>
          <w:rFonts w:hint="eastAsia" w:ascii="宋体" w:hAnsi="宋体"/>
          <w:color w:val="auto"/>
          <w:sz w:val="24"/>
          <w:highlight w:val="none"/>
        </w:rPr>
      </w:pPr>
      <w:r>
        <w:rPr>
          <w:rFonts w:hint="eastAsia" w:ascii="宋体" w:hAnsi="宋体"/>
          <w:color w:val="auto"/>
          <w:sz w:val="24"/>
          <w:highlight w:val="none"/>
        </w:rPr>
        <w:t>1、保修年限、范围、保修条件：</w:t>
      </w:r>
    </w:p>
    <w:p w14:paraId="18B04C91">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5DB4D408">
      <w:pPr>
        <w:spacing w:line="360" w:lineRule="auto"/>
        <w:rPr>
          <w:rFonts w:hint="eastAsia" w:ascii="宋体" w:hAnsi="宋体"/>
          <w:color w:val="auto"/>
          <w:sz w:val="24"/>
          <w:highlight w:val="none"/>
        </w:rPr>
      </w:pPr>
    </w:p>
    <w:p w14:paraId="769FC87D">
      <w:pPr>
        <w:spacing w:line="360" w:lineRule="auto"/>
        <w:rPr>
          <w:rFonts w:hint="eastAsia" w:ascii="宋体" w:hAnsi="宋体"/>
          <w:color w:val="auto"/>
          <w:sz w:val="24"/>
          <w:highlight w:val="none"/>
        </w:rPr>
      </w:pPr>
      <w:r>
        <w:rPr>
          <w:rFonts w:hint="eastAsia" w:ascii="宋体" w:hAnsi="宋体"/>
          <w:color w:val="auto"/>
          <w:sz w:val="24"/>
          <w:highlight w:val="none"/>
        </w:rPr>
        <w:t>2、解决问题、排除故障的措施：</w:t>
      </w:r>
    </w:p>
    <w:p w14:paraId="79B1D6A9">
      <w:pPr>
        <w:spacing w:line="360" w:lineRule="auto"/>
        <w:rPr>
          <w:rFonts w:hint="eastAsia" w:ascii="宋体" w:hAnsi="宋体"/>
          <w:color w:val="auto"/>
          <w:sz w:val="24"/>
          <w:highlight w:val="none"/>
        </w:rPr>
      </w:pPr>
    </w:p>
    <w:p w14:paraId="4F7B7C22">
      <w:pPr>
        <w:spacing w:line="360" w:lineRule="auto"/>
        <w:rPr>
          <w:rFonts w:hint="eastAsia" w:ascii="宋体" w:hAnsi="宋体"/>
          <w:color w:val="auto"/>
          <w:sz w:val="24"/>
          <w:highlight w:val="none"/>
        </w:rPr>
      </w:pPr>
    </w:p>
    <w:p w14:paraId="79622625">
      <w:pPr>
        <w:spacing w:line="360" w:lineRule="auto"/>
        <w:rPr>
          <w:rFonts w:hint="eastAsia" w:ascii="宋体" w:hAnsi="宋体"/>
          <w:color w:val="auto"/>
          <w:sz w:val="24"/>
          <w:highlight w:val="none"/>
        </w:rPr>
      </w:pPr>
      <w:r>
        <w:rPr>
          <w:rFonts w:hint="eastAsia" w:ascii="宋体" w:hAnsi="宋体"/>
          <w:color w:val="auto"/>
          <w:sz w:val="24"/>
          <w:highlight w:val="none"/>
        </w:rPr>
        <w:t>3、售后服务方面的其他承诺：</w:t>
      </w:r>
    </w:p>
    <w:p w14:paraId="7C1831BD">
      <w:pPr>
        <w:spacing w:line="360" w:lineRule="auto"/>
        <w:rPr>
          <w:rFonts w:hint="eastAsia" w:ascii="宋体" w:hAnsi="宋体"/>
          <w:color w:val="auto"/>
          <w:sz w:val="24"/>
          <w:highlight w:val="none"/>
        </w:rPr>
      </w:pPr>
    </w:p>
    <w:p w14:paraId="439F8343">
      <w:pPr>
        <w:spacing w:line="360" w:lineRule="auto"/>
        <w:rPr>
          <w:rFonts w:hint="eastAsia" w:ascii="宋体" w:hAnsi="宋体"/>
          <w:color w:val="auto"/>
          <w:sz w:val="24"/>
          <w:highlight w:val="none"/>
        </w:rPr>
      </w:pPr>
    </w:p>
    <w:p w14:paraId="12DB8D55">
      <w:pPr>
        <w:spacing w:line="360" w:lineRule="auto"/>
        <w:rPr>
          <w:rFonts w:hint="eastAsia" w:ascii="宋体" w:hAnsi="宋体"/>
          <w:color w:val="auto"/>
          <w:sz w:val="24"/>
          <w:highlight w:val="none"/>
        </w:rPr>
      </w:pPr>
      <w:r>
        <w:rPr>
          <w:rFonts w:hint="eastAsia" w:ascii="宋体" w:hAnsi="宋体"/>
          <w:color w:val="auto"/>
          <w:sz w:val="24"/>
          <w:highlight w:val="none"/>
        </w:rPr>
        <w:t>4、其他优惠条件：</w:t>
      </w:r>
    </w:p>
    <w:p w14:paraId="51670098">
      <w:pPr>
        <w:spacing w:line="360" w:lineRule="auto"/>
        <w:rPr>
          <w:rFonts w:hint="eastAsia" w:ascii="宋体" w:hAnsi="宋体"/>
          <w:color w:val="auto"/>
          <w:sz w:val="24"/>
          <w:highlight w:val="none"/>
        </w:rPr>
      </w:pPr>
    </w:p>
    <w:p w14:paraId="75AB343B">
      <w:pPr>
        <w:spacing w:line="360" w:lineRule="auto"/>
        <w:rPr>
          <w:rFonts w:hint="eastAsia" w:ascii="宋体" w:hAnsi="宋体"/>
          <w:color w:val="auto"/>
          <w:sz w:val="24"/>
          <w:highlight w:val="none"/>
        </w:rPr>
      </w:pPr>
    </w:p>
    <w:p w14:paraId="101C6009">
      <w:pPr>
        <w:spacing w:line="360" w:lineRule="auto"/>
        <w:rPr>
          <w:rFonts w:hint="eastAsia" w:ascii="宋体" w:hAnsi="宋体"/>
          <w:color w:val="auto"/>
          <w:sz w:val="24"/>
          <w:highlight w:val="none"/>
        </w:rPr>
      </w:pPr>
      <w:r>
        <w:rPr>
          <w:rFonts w:hint="eastAsia" w:ascii="宋体" w:hAnsi="宋体"/>
          <w:color w:val="auto"/>
          <w:sz w:val="24"/>
          <w:highlight w:val="none"/>
        </w:rPr>
        <w:t>5、上述内容的处罚保证措施：</w:t>
      </w:r>
    </w:p>
    <w:p w14:paraId="50897AC4">
      <w:pPr>
        <w:spacing w:line="360" w:lineRule="auto"/>
        <w:rPr>
          <w:rFonts w:hint="eastAsia" w:ascii="宋体" w:hAnsi="宋体"/>
          <w:color w:val="auto"/>
          <w:sz w:val="24"/>
          <w:highlight w:val="none"/>
        </w:rPr>
      </w:pPr>
    </w:p>
    <w:p w14:paraId="291549CC">
      <w:pPr>
        <w:spacing w:line="360" w:lineRule="auto"/>
        <w:rPr>
          <w:rFonts w:hint="eastAsia" w:ascii="宋体" w:hAnsi="宋体"/>
          <w:color w:val="auto"/>
          <w:sz w:val="24"/>
          <w:highlight w:val="none"/>
        </w:rPr>
      </w:pPr>
    </w:p>
    <w:p w14:paraId="71A32763">
      <w:pPr>
        <w:spacing w:line="360" w:lineRule="auto"/>
        <w:rPr>
          <w:rFonts w:hint="eastAsia" w:ascii="宋体" w:hAnsi="宋体"/>
          <w:color w:val="auto"/>
          <w:sz w:val="24"/>
          <w:highlight w:val="none"/>
        </w:rPr>
      </w:pPr>
    </w:p>
    <w:p w14:paraId="07DF7052">
      <w:pPr>
        <w:spacing w:line="360" w:lineRule="auto"/>
        <w:rPr>
          <w:rFonts w:hint="eastAsia" w:ascii="宋体" w:hAnsi="宋体"/>
          <w:color w:val="auto"/>
          <w:sz w:val="24"/>
          <w:highlight w:val="none"/>
        </w:rPr>
      </w:pPr>
      <w:r>
        <w:rPr>
          <w:rFonts w:hint="eastAsia" w:ascii="宋体" w:hAnsi="宋体"/>
          <w:color w:val="auto"/>
          <w:sz w:val="24"/>
          <w:highlight w:val="none"/>
        </w:rPr>
        <w:t>供应商（厂家）名称（公章）             签字代表</w:t>
      </w:r>
    </w:p>
    <w:p w14:paraId="54654A9A">
      <w:pPr>
        <w:spacing w:line="360" w:lineRule="auto"/>
        <w:rPr>
          <w:rFonts w:hint="eastAsia" w:ascii="宋体" w:hAnsi="宋体"/>
          <w:bCs/>
          <w:color w:val="auto"/>
          <w:sz w:val="24"/>
          <w:highlight w:val="none"/>
        </w:rPr>
      </w:pPr>
    </w:p>
    <w:p w14:paraId="1F9A9B27">
      <w:pPr>
        <w:spacing w:line="360" w:lineRule="auto"/>
        <w:ind w:firstLine="4320" w:firstLineChars="18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B9209E2">
      <w:pPr>
        <w:spacing w:line="360" w:lineRule="auto"/>
        <w:ind w:right="360"/>
        <w:jc w:val="center"/>
        <w:rPr>
          <w:rFonts w:ascii="宋体" w:hAnsi="Times New Roman" w:eastAsia="宋体" w:cs="Times New Roman"/>
          <w:color w:val="auto"/>
          <w:sz w:val="24"/>
          <w:szCs w:val="24"/>
          <w:highlight w:val="none"/>
        </w:rPr>
        <w:sectPr>
          <w:headerReference r:id="rId17" w:type="first"/>
          <w:footerReference r:id="rId19" w:type="first"/>
          <w:headerReference r:id="rId16" w:type="default"/>
          <w:footerReference r:id="rId18" w:type="default"/>
          <w:pgSz w:w="11906" w:h="16838"/>
          <w:pgMar w:top="1276" w:right="1700" w:bottom="1318" w:left="1803" w:header="851" w:footer="992" w:gutter="0"/>
          <w:pgNumType w:start="0"/>
          <w:cols w:space="720" w:num="1"/>
          <w:titlePg/>
          <w:docGrid w:type="lines" w:linePitch="319" w:charSpace="0"/>
        </w:sectPr>
      </w:pPr>
    </w:p>
    <w:p w14:paraId="64993EC5">
      <w:pPr>
        <w:spacing w:line="360" w:lineRule="auto"/>
        <w:ind w:right="420"/>
        <w:rPr>
          <w:rFonts w:hint="eastAsia" w:ascii="仿宋" w:hAnsi="仿宋" w:eastAsia="仿宋" w:cs="仿宋"/>
          <w:b/>
          <w:color w:val="auto"/>
          <w:sz w:val="24"/>
          <w:highlight w:val="none"/>
        </w:rPr>
      </w:pPr>
    </w:p>
    <w:p w14:paraId="04258C43">
      <w:pPr>
        <w:pStyle w:val="7"/>
        <w:rPr>
          <w:rFonts w:hint="eastAsia" w:ascii="仿宋" w:hAnsi="仿宋" w:eastAsia="仿宋" w:cs="仿宋"/>
          <w:color w:val="auto"/>
          <w:highlight w:val="none"/>
        </w:rPr>
      </w:pPr>
      <w:bookmarkStart w:id="428" w:name="_Toc465665161"/>
      <w:r>
        <w:rPr>
          <w:rFonts w:hint="eastAsia" w:ascii="仿宋" w:hAnsi="仿宋" w:eastAsia="仿宋" w:cs="仿宋"/>
          <w:color w:val="auto"/>
          <w:highlight w:val="none"/>
        </w:rPr>
        <w:t>附件</w:t>
      </w:r>
      <w:bookmarkEnd w:id="428"/>
    </w:p>
    <w:p w14:paraId="12923DE1">
      <w:pPr>
        <w:rPr>
          <w:rFonts w:hint="eastAsia" w:ascii="仿宋" w:hAnsi="仿宋" w:eastAsia="仿宋" w:cs="仿宋"/>
          <w:color w:val="auto"/>
          <w:highlight w:val="none"/>
        </w:rPr>
      </w:pPr>
    </w:p>
    <w:p w14:paraId="161DBD43">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3B875C8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7DB062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A943D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F37CA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邮箱： </w:t>
      </w:r>
      <w:r>
        <w:rPr>
          <w:rFonts w:hint="eastAsia" w:ascii="仿宋" w:hAnsi="仿宋" w:eastAsia="仿宋" w:cs="仿宋"/>
          <w:color w:val="auto"/>
          <w:sz w:val="24"/>
          <w:highlight w:val="none"/>
          <w:u w:val="dotted"/>
        </w:rPr>
        <w:t xml:space="preserve">                      </w:t>
      </w:r>
    </w:p>
    <w:p w14:paraId="78A82E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12D79D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EB15D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64E5E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14AD19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C03CC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9DFAE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标项号：</w:t>
      </w:r>
      <w:r>
        <w:rPr>
          <w:rFonts w:hint="eastAsia" w:ascii="仿宋" w:hAnsi="仿宋" w:eastAsia="仿宋" w:cs="仿宋"/>
          <w:color w:val="auto"/>
          <w:sz w:val="24"/>
          <w:highlight w:val="none"/>
          <w:u w:val="dotted"/>
        </w:rPr>
        <w:t xml:space="preserve">                 </w:t>
      </w:r>
    </w:p>
    <w:p w14:paraId="06A112F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9228D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874201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151E7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F3B71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3E6F7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C638A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E7E49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D7B9D6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D33E3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624A01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8158F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56BEF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A8F63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10D56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57035D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841F4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E1DF6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7267BB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6F946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83EBE5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96DDE20">
      <w:pPr>
        <w:widowControl/>
        <w:spacing w:line="360" w:lineRule="auto"/>
        <w:ind w:firstLine="600" w:firstLineChars="200"/>
        <w:jc w:val="left"/>
        <w:rPr>
          <w:rFonts w:hint="eastAsia" w:ascii="仿宋" w:hAnsi="仿宋" w:eastAsia="仿宋" w:cs="仿宋"/>
          <w:color w:val="auto"/>
          <w:sz w:val="30"/>
          <w:szCs w:val="30"/>
          <w:highlight w:val="none"/>
        </w:rPr>
      </w:pPr>
    </w:p>
    <w:p w14:paraId="7DAF3480">
      <w:pPr>
        <w:spacing w:line="360" w:lineRule="auto"/>
        <w:jc w:val="center"/>
        <w:rPr>
          <w:rFonts w:hint="eastAsia" w:ascii="仿宋" w:hAnsi="仿宋" w:eastAsia="仿宋" w:cs="仿宋"/>
          <w:b/>
          <w:color w:val="auto"/>
          <w:spacing w:val="6"/>
          <w:sz w:val="32"/>
          <w:szCs w:val="32"/>
          <w:highlight w:val="none"/>
        </w:rPr>
      </w:pPr>
    </w:p>
    <w:p w14:paraId="650500A5">
      <w:pPr>
        <w:spacing w:line="360" w:lineRule="auto"/>
        <w:jc w:val="center"/>
        <w:rPr>
          <w:rFonts w:hint="eastAsia" w:ascii="仿宋" w:hAnsi="仿宋" w:eastAsia="仿宋" w:cs="仿宋"/>
          <w:b/>
          <w:color w:val="auto"/>
          <w:spacing w:val="6"/>
          <w:sz w:val="32"/>
          <w:szCs w:val="32"/>
          <w:highlight w:val="none"/>
        </w:rPr>
      </w:pPr>
    </w:p>
    <w:p w14:paraId="755EFE3A">
      <w:pPr>
        <w:spacing w:line="360" w:lineRule="auto"/>
        <w:jc w:val="center"/>
        <w:rPr>
          <w:rFonts w:hint="eastAsia" w:ascii="仿宋" w:hAnsi="仿宋" w:eastAsia="仿宋" w:cs="仿宋"/>
          <w:b/>
          <w:color w:val="auto"/>
          <w:spacing w:val="6"/>
          <w:sz w:val="32"/>
          <w:szCs w:val="32"/>
          <w:highlight w:val="none"/>
        </w:rPr>
      </w:pPr>
    </w:p>
    <w:p w14:paraId="1E44B0CD">
      <w:pPr>
        <w:spacing w:line="360" w:lineRule="auto"/>
        <w:jc w:val="center"/>
        <w:rPr>
          <w:rFonts w:hint="eastAsia" w:ascii="仿宋" w:hAnsi="仿宋" w:eastAsia="仿宋" w:cs="仿宋"/>
          <w:b/>
          <w:color w:val="auto"/>
          <w:spacing w:val="6"/>
          <w:sz w:val="32"/>
          <w:szCs w:val="32"/>
          <w:highlight w:val="none"/>
        </w:rPr>
      </w:pPr>
    </w:p>
    <w:p w14:paraId="1AFFD0D1">
      <w:pPr>
        <w:spacing w:line="360" w:lineRule="auto"/>
        <w:jc w:val="center"/>
        <w:rPr>
          <w:rFonts w:hint="eastAsia" w:ascii="仿宋" w:hAnsi="仿宋" w:eastAsia="仿宋" w:cs="仿宋"/>
          <w:b/>
          <w:color w:val="auto"/>
          <w:spacing w:val="6"/>
          <w:sz w:val="32"/>
          <w:szCs w:val="32"/>
          <w:highlight w:val="none"/>
        </w:rPr>
      </w:pPr>
    </w:p>
    <w:p w14:paraId="6411B722">
      <w:pPr>
        <w:spacing w:line="360" w:lineRule="auto"/>
        <w:jc w:val="center"/>
        <w:rPr>
          <w:rFonts w:hint="eastAsia" w:ascii="仿宋" w:hAnsi="仿宋" w:eastAsia="仿宋" w:cs="仿宋"/>
          <w:b/>
          <w:color w:val="auto"/>
          <w:spacing w:val="6"/>
          <w:sz w:val="32"/>
          <w:szCs w:val="32"/>
          <w:highlight w:val="none"/>
        </w:rPr>
      </w:pPr>
    </w:p>
    <w:p w14:paraId="20660F53">
      <w:pPr>
        <w:spacing w:line="360" w:lineRule="auto"/>
        <w:jc w:val="center"/>
        <w:rPr>
          <w:rFonts w:hint="eastAsia" w:ascii="仿宋" w:hAnsi="仿宋" w:eastAsia="仿宋" w:cs="仿宋"/>
          <w:b/>
          <w:color w:val="auto"/>
          <w:spacing w:val="6"/>
          <w:sz w:val="32"/>
          <w:szCs w:val="32"/>
          <w:highlight w:val="none"/>
        </w:rPr>
      </w:pPr>
    </w:p>
    <w:p w14:paraId="14881D77">
      <w:pPr>
        <w:spacing w:line="360" w:lineRule="auto"/>
        <w:jc w:val="center"/>
        <w:rPr>
          <w:rFonts w:hint="eastAsia" w:ascii="仿宋" w:hAnsi="仿宋" w:eastAsia="仿宋" w:cs="仿宋"/>
          <w:b/>
          <w:color w:val="auto"/>
          <w:spacing w:val="6"/>
          <w:sz w:val="32"/>
          <w:szCs w:val="32"/>
          <w:highlight w:val="none"/>
        </w:rPr>
      </w:pPr>
    </w:p>
    <w:p w14:paraId="76FAE0B6">
      <w:pPr>
        <w:spacing w:line="360" w:lineRule="auto"/>
        <w:jc w:val="center"/>
        <w:rPr>
          <w:rFonts w:hint="eastAsia" w:ascii="仿宋" w:hAnsi="仿宋" w:eastAsia="仿宋" w:cs="仿宋"/>
          <w:b/>
          <w:color w:val="auto"/>
          <w:spacing w:val="6"/>
          <w:sz w:val="32"/>
          <w:szCs w:val="32"/>
          <w:highlight w:val="none"/>
        </w:rPr>
      </w:pPr>
    </w:p>
    <w:p w14:paraId="58F3AF17">
      <w:pPr>
        <w:spacing w:line="360" w:lineRule="auto"/>
        <w:jc w:val="center"/>
        <w:rPr>
          <w:rFonts w:hint="eastAsia" w:ascii="仿宋" w:hAnsi="仿宋" w:eastAsia="仿宋" w:cs="仿宋"/>
          <w:b/>
          <w:color w:val="auto"/>
          <w:spacing w:val="6"/>
          <w:sz w:val="32"/>
          <w:szCs w:val="32"/>
          <w:highlight w:val="none"/>
        </w:rPr>
      </w:pPr>
    </w:p>
    <w:p w14:paraId="38A5DD9B">
      <w:pPr>
        <w:spacing w:line="360" w:lineRule="auto"/>
        <w:jc w:val="center"/>
        <w:rPr>
          <w:rFonts w:hint="eastAsia" w:ascii="仿宋" w:hAnsi="仿宋" w:eastAsia="仿宋" w:cs="仿宋"/>
          <w:b/>
          <w:color w:val="auto"/>
          <w:spacing w:val="6"/>
          <w:sz w:val="32"/>
          <w:szCs w:val="32"/>
          <w:highlight w:val="none"/>
        </w:rPr>
      </w:pPr>
    </w:p>
    <w:p w14:paraId="356D1DF0">
      <w:pPr>
        <w:spacing w:line="360" w:lineRule="auto"/>
        <w:jc w:val="center"/>
        <w:rPr>
          <w:rFonts w:hint="eastAsia" w:ascii="仿宋" w:hAnsi="仿宋" w:eastAsia="仿宋" w:cs="仿宋"/>
          <w:b/>
          <w:color w:val="auto"/>
          <w:spacing w:val="6"/>
          <w:sz w:val="32"/>
          <w:szCs w:val="32"/>
          <w:highlight w:val="none"/>
        </w:rPr>
      </w:pPr>
    </w:p>
    <w:p w14:paraId="646EDC22">
      <w:pPr>
        <w:spacing w:line="360" w:lineRule="auto"/>
        <w:jc w:val="left"/>
        <w:rPr>
          <w:rFonts w:hint="eastAsia" w:ascii="仿宋" w:hAnsi="仿宋" w:eastAsia="仿宋" w:cs="仿宋"/>
          <w:b/>
          <w:color w:val="auto"/>
          <w:spacing w:val="6"/>
          <w:sz w:val="32"/>
          <w:szCs w:val="32"/>
          <w:highlight w:val="none"/>
        </w:rPr>
      </w:pPr>
    </w:p>
    <w:p w14:paraId="154C28BC">
      <w:pPr>
        <w:spacing w:line="360" w:lineRule="auto"/>
        <w:jc w:val="left"/>
        <w:rPr>
          <w:rFonts w:hint="eastAsia" w:ascii="仿宋" w:hAnsi="仿宋" w:eastAsia="仿宋" w:cs="仿宋"/>
          <w:b/>
          <w:color w:val="auto"/>
          <w:spacing w:val="6"/>
          <w:sz w:val="32"/>
          <w:szCs w:val="32"/>
          <w:highlight w:val="none"/>
        </w:rPr>
      </w:pPr>
    </w:p>
    <w:p w14:paraId="6E3A583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78B8E907">
      <w:pPr>
        <w:spacing w:line="360" w:lineRule="auto"/>
        <w:jc w:val="center"/>
        <w:rPr>
          <w:rFonts w:hint="eastAsia" w:ascii="仿宋" w:hAnsi="仿宋" w:eastAsia="仿宋" w:cs="仿宋"/>
          <w:b/>
          <w:color w:val="auto"/>
          <w:sz w:val="24"/>
          <w:highlight w:val="none"/>
        </w:rPr>
      </w:pPr>
    </w:p>
    <w:p w14:paraId="1B91FAB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25BD7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5D5C3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A150A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DFAA0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B6F890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67D81B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CC9043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2708B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4D36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DFA9E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8F90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63891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FDB9B1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B85B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18EC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D8FA6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ED3B7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4A5EC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0B3B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4673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采购代理机构名称：</w:t>
      </w:r>
      <w:r>
        <w:rPr>
          <w:rFonts w:hint="eastAsia" w:ascii="仿宋" w:hAnsi="仿宋" w:eastAsia="仿宋" w:cs="仿宋"/>
          <w:color w:val="auto"/>
          <w:sz w:val="24"/>
          <w:highlight w:val="none"/>
          <w:u w:val="dotted"/>
        </w:rPr>
        <w:t xml:space="preserve">                                         </w:t>
      </w:r>
    </w:p>
    <w:p w14:paraId="17B4DD0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EE654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A371A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1DBEB0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EE44EF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285E62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采购人/采购代理机构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6071B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F45F2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30280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E1201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00184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027A4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1191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9110E0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3BCF2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61168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D80B9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98965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0BABD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333BEBF">
      <w:pPr>
        <w:spacing w:line="360" w:lineRule="auto"/>
        <w:rPr>
          <w:rFonts w:hint="eastAsia" w:ascii="仿宋" w:hAnsi="仿宋" w:eastAsia="仿宋" w:cs="仿宋"/>
          <w:b/>
          <w:color w:val="auto"/>
          <w:sz w:val="24"/>
          <w:highlight w:val="none"/>
        </w:rPr>
      </w:pPr>
    </w:p>
    <w:p w14:paraId="0DD7372F">
      <w:pPr>
        <w:spacing w:line="360" w:lineRule="auto"/>
        <w:rPr>
          <w:rFonts w:hint="eastAsia" w:ascii="仿宋" w:hAnsi="仿宋" w:eastAsia="仿宋" w:cs="仿宋"/>
          <w:b/>
          <w:color w:val="auto"/>
          <w:sz w:val="24"/>
          <w:highlight w:val="none"/>
        </w:rPr>
      </w:pPr>
    </w:p>
    <w:p w14:paraId="6647477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BA1603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0539AD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70CD3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05C64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7F004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478F55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F646E9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B7CFD5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83AE2B9">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 质疑答复范本</w:t>
      </w:r>
    </w:p>
    <w:p w14:paraId="25EB102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关于*****项目质疑的答复</w:t>
      </w:r>
    </w:p>
    <w:p w14:paraId="7B736D0C">
      <w:pPr>
        <w:snapToGrid w:val="0"/>
        <w:spacing w:line="360" w:lineRule="auto"/>
        <w:rPr>
          <w:rFonts w:hint="eastAsia" w:ascii="仿宋" w:hAnsi="仿宋" w:eastAsia="仿宋" w:cs="仿宋"/>
          <w:color w:val="auto"/>
          <w:sz w:val="24"/>
          <w:highlight w:val="none"/>
        </w:rPr>
      </w:pPr>
    </w:p>
    <w:p w14:paraId="6B849B1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质疑项目名称：</w:t>
      </w:r>
      <w:r>
        <w:rPr>
          <w:rFonts w:hint="eastAsia" w:ascii="仿宋" w:hAnsi="仿宋" w:eastAsia="仿宋" w:cs="仿宋"/>
          <w:color w:val="auto"/>
          <w:sz w:val="24"/>
          <w:highlight w:val="none"/>
          <w:u w:val="dotted"/>
        </w:rPr>
        <w:t xml:space="preserve"> ***采购项目                                       </w:t>
      </w:r>
    </w:p>
    <w:p w14:paraId="0852BD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质疑项目编号：</w:t>
      </w:r>
      <w:r>
        <w:rPr>
          <w:rFonts w:hint="eastAsia" w:ascii="仿宋" w:hAnsi="仿宋" w:eastAsia="仿宋" w:cs="仿宋"/>
          <w:color w:val="auto"/>
          <w:sz w:val="24"/>
          <w:highlight w:val="none"/>
          <w:u w:val="dotted"/>
        </w:rPr>
        <w:t xml:space="preserve"> ***                                     </w:t>
      </w:r>
    </w:p>
    <w:p w14:paraId="60146EF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本单位于  月  日收到质疑函，  月  日收到补充材料，答复内容如下。</w:t>
      </w:r>
    </w:p>
    <w:p w14:paraId="52AAAD4C">
      <w:pPr>
        <w:numPr>
          <w:ilvl w:val="0"/>
          <w:numId w:val="9"/>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质疑人</w:t>
      </w:r>
    </w:p>
    <w:p w14:paraId="03C77385">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74E0B66">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70E040D">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                           </w:t>
      </w:r>
    </w:p>
    <w:p w14:paraId="3D104C0C">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D68B0D">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dotted"/>
        </w:rPr>
        <w:t xml:space="preserve">                                                </w:t>
      </w:r>
    </w:p>
    <w:p w14:paraId="0F37E1C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二、项目采购人和代理机构</w:t>
      </w:r>
    </w:p>
    <w:p w14:paraId="7EDDC8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dotted"/>
        </w:rPr>
        <w:t xml:space="preserve">                                                             </w:t>
      </w:r>
    </w:p>
    <w:p w14:paraId="3D16039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采购人地址：</w:t>
      </w:r>
      <w:r>
        <w:rPr>
          <w:rFonts w:hint="eastAsia" w:ascii="仿宋" w:hAnsi="仿宋" w:eastAsia="仿宋" w:cs="仿宋"/>
          <w:color w:val="auto"/>
          <w:sz w:val="24"/>
          <w:highlight w:val="none"/>
          <w:u w:val="dotted"/>
        </w:rPr>
        <w:t xml:space="preserve">                                                          </w:t>
      </w:r>
    </w:p>
    <w:p w14:paraId="7AF3A2DE">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14:paraId="7C91E04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u w:val="dotted"/>
        </w:rPr>
        <w:t xml:space="preserve">                                                        </w:t>
      </w:r>
    </w:p>
    <w:p w14:paraId="049D0F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采购代理机构地址：</w:t>
      </w:r>
      <w:r>
        <w:rPr>
          <w:rFonts w:hint="eastAsia" w:ascii="仿宋" w:hAnsi="仿宋" w:eastAsia="仿宋" w:cs="仿宋"/>
          <w:color w:val="auto"/>
          <w:sz w:val="24"/>
          <w:highlight w:val="none"/>
          <w:u w:val="dotted"/>
        </w:rPr>
        <w:t xml:space="preserve">                                                     </w:t>
      </w:r>
    </w:p>
    <w:p w14:paraId="0F0F55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14:paraId="2256E74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w:t>
      </w:r>
    </w:p>
    <w:p w14:paraId="3504D29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1E000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r>
        <w:rPr>
          <w:rFonts w:hint="eastAsia" w:ascii="仿宋" w:hAnsi="仿宋" w:eastAsia="仿宋" w:cs="仿宋"/>
          <w:color w:val="auto"/>
          <w:sz w:val="24"/>
          <w:highlight w:val="none"/>
          <w:u w:val="dotted"/>
        </w:rPr>
        <w:t xml:space="preserve">                    </w:t>
      </w:r>
    </w:p>
    <w:p w14:paraId="3CC19B35">
      <w:pPr>
        <w:numPr>
          <w:ilvl w:val="0"/>
          <w:numId w:val="10"/>
        </w:num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审查及答复</w:t>
      </w:r>
    </w:p>
    <w:p w14:paraId="2FE41C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bCs/>
          <w:color w:val="auto"/>
          <w:sz w:val="24"/>
          <w:highlight w:val="none"/>
        </w:rPr>
        <w:t>事项1：</w:t>
      </w:r>
      <w:r>
        <w:rPr>
          <w:rFonts w:hint="eastAsia" w:ascii="仿宋" w:hAnsi="仿宋" w:eastAsia="仿宋" w:cs="仿宋"/>
          <w:color w:val="auto"/>
          <w:sz w:val="24"/>
          <w:highlight w:val="none"/>
          <w:u w:val="dotted"/>
        </w:rPr>
        <w:t xml:space="preserve">                    </w:t>
      </w:r>
    </w:p>
    <w:p w14:paraId="182384C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事项2：</w:t>
      </w:r>
      <w:r>
        <w:rPr>
          <w:rFonts w:hint="eastAsia" w:ascii="仿宋" w:hAnsi="仿宋" w:eastAsia="仿宋" w:cs="仿宋"/>
          <w:color w:val="auto"/>
          <w:sz w:val="24"/>
          <w:highlight w:val="none"/>
          <w:u w:val="dotted"/>
        </w:rPr>
        <w:t xml:space="preserve">                    </w:t>
      </w:r>
    </w:p>
    <w:p w14:paraId="750D71C1">
      <w:pPr>
        <w:snapToGrid w:val="0"/>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欢迎并感谢你单位对采购活动的参与和支持。</w:t>
      </w:r>
    </w:p>
    <w:p w14:paraId="772E131D">
      <w:pPr>
        <w:snapToGrid w:val="0"/>
        <w:spacing w:line="360" w:lineRule="auto"/>
        <w:rPr>
          <w:rFonts w:hint="eastAsia" w:ascii="仿宋" w:hAnsi="仿宋" w:eastAsia="仿宋" w:cs="仿宋"/>
          <w:bCs/>
          <w:color w:val="auto"/>
          <w:sz w:val="24"/>
          <w:highlight w:val="none"/>
        </w:rPr>
      </w:pPr>
    </w:p>
    <w:p w14:paraId="15AB66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采购单位：</w:t>
      </w:r>
    </w:p>
    <w:p w14:paraId="1B46CBFE">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p w14:paraId="13D51017">
      <w:pPr>
        <w:spacing w:line="360" w:lineRule="auto"/>
        <w:rPr>
          <w:rFonts w:hint="eastAsia" w:ascii="仿宋" w:hAnsi="仿宋" w:eastAsia="仿宋" w:cs="仿宋"/>
          <w:b/>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10D2">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F4E08">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7BF4E08">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6DC">
    <w:pPr>
      <w:pStyle w:val="41"/>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A257D">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ABA257D">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B22C">
    <w:pPr>
      <w:pStyle w:val="41"/>
      <w:framePr w:wrap="around" w:vAnchor="text" w:hAnchor="margin" w:xAlign="right" w:y="1"/>
      <w:rPr>
        <w:rStyle w:val="66"/>
      </w:rPr>
    </w:pPr>
    <w:r>
      <w:fldChar w:fldCharType="begin"/>
    </w:r>
    <w:r>
      <w:rPr>
        <w:rStyle w:val="66"/>
      </w:rPr>
      <w:instrText xml:space="preserve">PAGE  </w:instrText>
    </w:r>
    <w:r>
      <w:fldChar w:fldCharType="end"/>
    </w:r>
  </w:p>
  <w:p w14:paraId="4FB4657E">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C05D">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07C91">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2407C91">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E8B2">
    <w:pPr>
      <w:pStyle w:val="41"/>
      <w:framePr w:wrap="around" w:vAnchor="text" w:hAnchor="margin" w:xAlign="right" w:y="1"/>
      <w:rPr>
        <w:rStyle w:val="66"/>
      </w:rPr>
    </w:pPr>
    <w:r>
      <w:fldChar w:fldCharType="begin"/>
    </w:r>
    <w:r>
      <w:rPr>
        <w:rStyle w:val="66"/>
      </w:rPr>
      <w:instrText xml:space="preserve">PAGE  </w:instrText>
    </w:r>
    <w:r>
      <w:fldChar w:fldCharType="end"/>
    </w:r>
  </w:p>
  <w:p w14:paraId="664252D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F1B6">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23E01">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C923E01">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260F">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42650">
                          <w:pPr>
                            <w:pStyle w:val="4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0142650">
                    <w:pPr>
                      <w:pStyle w:val="4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060BAA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3EC6">
    <w:pPr>
      <w:pStyle w:val="41"/>
      <w:framePr w:wrap="around" w:vAnchor="text" w:hAnchor="margin" w:xAlign="right" w:y="1"/>
      <w:rPr>
        <w:rStyle w:val="66"/>
      </w:rPr>
    </w:pPr>
    <w:r>
      <w:fldChar w:fldCharType="begin"/>
    </w:r>
    <w:r>
      <w:rPr>
        <w:rStyle w:val="66"/>
      </w:rPr>
      <w:instrText xml:space="preserve">PAGE  </w:instrText>
    </w:r>
    <w:r>
      <w:fldChar w:fldCharType="end"/>
    </w:r>
  </w:p>
  <w:p w14:paraId="2EB91893">
    <w:pPr>
      <w:pStyle w:val="41"/>
      <w:ind w:right="360"/>
    </w:pPr>
  </w:p>
  <w:p w14:paraId="15C75A0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CF4BF">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142BF">
                          <w:pPr>
                            <w:pStyle w:val="4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6E142BF">
                    <w:pPr>
                      <w:pStyle w:val="4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1C2A5F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A8A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24F24F7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FA47">
    <w:pPr>
      <w:pStyle w:val="41"/>
      <w:jc w:val="center"/>
    </w:pPr>
    <w:r>
      <w:fldChar w:fldCharType="begin"/>
    </w:r>
    <w:r>
      <w:instrText xml:space="preserve">PAGE   \* MERGEFORMAT</w:instrText>
    </w:r>
    <w:r>
      <w:fldChar w:fldCharType="separate"/>
    </w:r>
    <w:r>
      <w:rPr>
        <w:lang w:val="zh-CN"/>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87D0">
    <w:pPr>
      <w:pStyle w:val="41"/>
      <w:jc w:val="center"/>
    </w:pPr>
    <w:r>
      <w:fldChar w:fldCharType="begin"/>
    </w:r>
    <w:r>
      <w:instrText xml:space="preserve">PAGE   \* MERGEFORMAT</w:instrText>
    </w:r>
    <w:r>
      <w:fldChar w:fldCharType="separate"/>
    </w:r>
    <w:r>
      <w:rPr>
        <w:lang w:val="zh-CN"/>
      </w:rPr>
      <w:t>2</w:t>
    </w:r>
    <w:r>
      <w:fldChar w:fldCharType="end"/>
    </w:r>
  </w:p>
  <w:p w14:paraId="4BAAD002">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FDE22">
    <w:pPr>
      <w:pStyle w:val="43"/>
      <w:pBdr>
        <w:bottom w:val="single" w:color="auto" w:sz="6" w:space="0"/>
      </w:pBdr>
      <w:jc w:val="right"/>
    </w:pPr>
    <w:r>
      <w:rPr>
        <w:rFonts w:hint="eastAsia"/>
      </w:rPr>
      <w:t>公开交易文件</w:t>
    </w:r>
  </w:p>
  <w:p w14:paraId="7A7CC52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274C3">
    <w:pPr>
      <w:pStyle w:val="43"/>
    </w:pPr>
  </w:p>
  <w:p w14:paraId="7C1CA7FE">
    <w:pPr>
      <w:pStyle w:val="43"/>
    </w:pPr>
    <w:r>
      <w:rPr>
        <w:rFonts w:hint="eastAsia"/>
      </w:rPr>
      <w:t>公开交易文件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970D">
    <w:pPr>
      <w:pStyle w:val="43"/>
      <w:pBdr>
        <w:bottom w:val="single" w:color="auto" w:sz="6" w:space="0"/>
      </w:pBdr>
      <w:tabs>
        <w:tab w:val="center" w:pos="4535"/>
        <w:tab w:val="right" w:pos="9070"/>
        <w:tab w:val="clear" w:pos="4153"/>
        <w:tab w:val="clear" w:pos="8306"/>
      </w:tabs>
      <w:wordWrap w:val="0"/>
      <w:ind w:right="720"/>
      <w:jc w:val="right"/>
      <w:rPr>
        <w:rFonts w:hint="eastAsia" w:eastAsia="宋体"/>
        <w:lang w:val="en-US" w:eastAsia="zh-CN"/>
      </w:rPr>
    </w:pPr>
    <w:r>
      <w:rPr>
        <w:rFonts w:hint="eastAsia"/>
        <w:lang w:val="en-US" w:eastAsia="zh-CN"/>
      </w:rPr>
      <w:t xml:space="preserve">       公开</w:t>
    </w: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68CE">
    <w:pPr>
      <w:pStyle w:val="43"/>
      <w:jc w:val="right"/>
      <w:rPr>
        <w:rFonts w:ascii="仿宋_GB2312" w:eastAsia="仿宋_GB2312"/>
        <w:b/>
        <w:i/>
        <w:u w:val="single"/>
      </w:rPr>
    </w:pPr>
    <w:r>
      <w:rPr>
        <w:rFonts w:hint="eastAsia"/>
      </w:rPr>
      <w:t xml:space="preserve">                                                                                                                                                                      公开交易文件</w:t>
    </w:r>
  </w:p>
  <w:p w14:paraId="2A18147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FFC5">
    <w:pPr>
      <w:pStyle w:val="43"/>
    </w:pPr>
  </w:p>
  <w:p w14:paraId="7CB223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3B7F">
    <w:pPr>
      <w:pStyle w:val="43"/>
    </w:pPr>
  </w:p>
  <w:p w14:paraId="7DDBC479">
    <w:pPr>
      <w:pStyle w:val="43"/>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D600">
    <w:pPr>
      <w:pStyle w:val="43"/>
      <w:jc w:val="right"/>
      <w:rPr>
        <w:rFonts w:ascii="仿宋_GB2312" w:eastAsia="仿宋_GB2312"/>
        <w:b/>
        <w:i/>
        <w:u w:val="single"/>
      </w:rPr>
    </w:pPr>
    <w:r>
      <w:t></w:t>
    </w:r>
    <w:r>
      <w:rPr>
        <w:rFonts w:hint="eastAsia"/>
      </w:rPr>
      <w:t xml:space="preserve">                 </w:t>
    </w:r>
    <w:r>
      <w:t>公开</w:t>
    </w:r>
    <w:r>
      <w:rPr>
        <w:rFonts w:hint="eastAsia"/>
      </w:rPr>
      <w:t>交易</w:t>
    </w:r>
    <w:r>
      <w:t>文件</w:t>
    </w:r>
  </w:p>
  <w:p w14:paraId="0DEDF58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C076">
    <w:pPr>
      <w:pStyle w:val="43"/>
      <w:jc w:val="left"/>
      <w:rPr>
        <w:rFonts w:ascii="宋体" w:hAnsi="宋体"/>
        <w:u w:val="single"/>
      </w:rPr>
    </w:pPr>
  </w:p>
  <w:p w14:paraId="599C420B">
    <w:pPr>
      <w:pStyle w:val="43"/>
      <w:jc w:val="left"/>
      <w:rPr>
        <w:rFonts w:ascii="宋体" w:hAnsi="宋体"/>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B51DF">
    <w:pPr>
      <w:pStyle w:val="43"/>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BB9D">
    <w:pPr>
      <w:pStyle w:val="43"/>
      <w:rPr>
        <w:rFonts w:ascii="仿宋_GB2312" w:eastAsia="仿宋_GB2312"/>
        <w:b/>
        <w:i/>
        <w:iCs/>
        <w:u w:val="single"/>
      </w:rPr>
    </w:pPr>
    <w:r>
      <w:rPr>
        <w:rFonts w:hint="eastAsia"/>
      </w:rPr>
      <w:t xml:space="preserve">                                                                                       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1E155D6"/>
    <w:multiLevelType w:val="singleLevel"/>
    <w:tmpl w:val="F1E155D6"/>
    <w:lvl w:ilvl="0" w:tentative="0">
      <w:start w:val="2"/>
      <w:numFmt w:val="chineseCounting"/>
      <w:suff w:val="nothing"/>
      <w:lvlText w:val="%1、"/>
      <w:lvlJc w:val="left"/>
      <w:rPr>
        <w:rFonts w:hint="eastAsia"/>
      </w:rPr>
    </w:lvl>
  </w:abstractNum>
  <w:abstractNum w:abstractNumId="2">
    <w:nsid w:val="F4083AC2"/>
    <w:multiLevelType w:val="singleLevel"/>
    <w:tmpl w:val="F4083AC2"/>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9"/>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34"/>
      <w:lvlText w:val=""/>
      <w:lvlJc w:val="left"/>
      <w:pPr>
        <w:tabs>
          <w:tab w:val="left" w:pos="1260"/>
        </w:tabs>
        <w:ind w:left="1260" w:hanging="420"/>
      </w:pPr>
      <w:rPr>
        <w:rFonts w:hint="default" w:ascii="Wingdings" w:hAnsi="Wingdings"/>
      </w:rPr>
    </w:lvl>
    <w:lvl w:ilvl="2" w:tentative="0">
      <w:start w:val="1"/>
      <w:numFmt w:val="bullet"/>
      <w:pStyle w:val="315"/>
      <w:lvlText w:val=""/>
      <w:lvlJc w:val="left"/>
      <w:pPr>
        <w:tabs>
          <w:tab w:val="left" w:pos="1680"/>
        </w:tabs>
        <w:ind w:left="1680" w:hanging="420"/>
      </w:pPr>
      <w:rPr>
        <w:rFonts w:hint="default" w:ascii="Wingdings" w:hAnsi="Wingdings"/>
      </w:rPr>
    </w:lvl>
    <w:lvl w:ilvl="3" w:tentative="0">
      <w:start w:val="1"/>
      <w:numFmt w:val="bullet"/>
      <w:pStyle w:val="332"/>
      <w:lvlText w:val=""/>
      <w:lvlJc w:val="left"/>
      <w:pPr>
        <w:tabs>
          <w:tab w:val="left" w:pos="2100"/>
        </w:tabs>
        <w:ind w:left="2100" w:hanging="420"/>
      </w:pPr>
      <w:rPr>
        <w:rFonts w:hint="default" w:ascii="Wingdings" w:hAnsi="Wingdings"/>
      </w:rPr>
    </w:lvl>
    <w:lvl w:ilvl="4" w:tentative="0">
      <w:start w:val="1"/>
      <w:numFmt w:val="bullet"/>
      <w:pStyle w:val="398"/>
      <w:lvlText w:val=""/>
      <w:lvlJc w:val="left"/>
      <w:pPr>
        <w:tabs>
          <w:tab w:val="left" w:pos="2520"/>
        </w:tabs>
        <w:ind w:left="2520" w:hanging="420"/>
      </w:pPr>
      <w:rPr>
        <w:rFonts w:hint="default" w:ascii="Wingdings" w:hAnsi="Wingdings"/>
      </w:rPr>
    </w:lvl>
    <w:lvl w:ilvl="5" w:tentative="0">
      <w:start w:val="1"/>
      <w:numFmt w:val="bullet"/>
      <w:pStyle w:val="466"/>
      <w:lvlText w:val=""/>
      <w:lvlJc w:val="left"/>
      <w:pPr>
        <w:tabs>
          <w:tab w:val="left" w:pos="2940"/>
        </w:tabs>
        <w:ind w:left="2940" w:hanging="420"/>
      </w:pPr>
      <w:rPr>
        <w:rFonts w:hint="default" w:ascii="Wingdings" w:hAnsi="Wingdings"/>
      </w:rPr>
    </w:lvl>
    <w:lvl w:ilvl="6" w:tentative="0">
      <w:start w:val="1"/>
      <w:numFmt w:val="bullet"/>
      <w:pStyle w:val="465"/>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8"/>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9"/>
      <w:lvlText w:val="%1.%2.%3"/>
      <w:lvlJc w:val="left"/>
      <w:pPr>
        <w:tabs>
          <w:tab w:val="left" w:pos="900"/>
        </w:tabs>
        <w:ind w:left="900" w:hanging="720"/>
      </w:pPr>
    </w:lvl>
    <w:lvl w:ilvl="3" w:tentative="0">
      <w:start w:val="1"/>
      <w:numFmt w:val="decimal"/>
      <w:pStyle w:val="10"/>
      <w:lvlText w:val="%1.%2.%3.%4"/>
      <w:lvlJc w:val="left"/>
      <w:pPr>
        <w:tabs>
          <w:tab w:val="left" w:pos="864"/>
        </w:tabs>
        <w:ind w:left="864" w:hanging="864"/>
      </w:pPr>
    </w:lvl>
    <w:lvl w:ilvl="4" w:tentative="0">
      <w:start w:val="1"/>
      <w:numFmt w:val="decimal"/>
      <w:pStyle w:val="12"/>
      <w:lvlText w:val="%1.%2.%3.%4.%5"/>
      <w:lvlJc w:val="left"/>
      <w:pPr>
        <w:tabs>
          <w:tab w:val="left" w:pos="1008"/>
        </w:tabs>
        <w:ind w:left="1008" w:hanging="1008"/>
      </w:pPr>
    </w:lvl>
    <w:lvl w:ilvl="5" w:tentative="0">
      <w:start w:val="1"/>
      <w:numFmt w:val="decimal"/>
      <w:pStyle w:val="13"/>
      <w:lvlText w:val="%1.%2.%3.%4.%5.%6"/>
      <w:lvlJc w:val="left"/>
      <w:pPr>
        <w:tabs>
          <w:tab w:val="left" w:pos="1152"/>
        </w:tabs>
        <w:ind w:left="1152" w:hanging="1152"/>
      </w:pPr>
    </w:lvl>
    <w:lvl w:ilvl="6" w:tentative="0">
      <w:start w:val="1"/>
      <w:numFmt w:val="decimal"/>
      <w:pStyle w:val="14"/>
      <w:lvlText w:val="%1.%2.%3.%4.%5.%6.%7"/>
      <w:lvlJc w:val="left"/>
      <w:pPr>
        <w:tabs>
          <w:tab w:val="left" w:pos="1296"/>
        </w:tabs>
        <w:ind w:left="1296" w:hanging="1296"/>
      </w:pPr>
    </w:lvl>
    <w:lvl w:ilvl="7" w:tentative="0">
      <w:start w:val="1"/>
      <w:numFmt w:val="decimal"/>
      <w:pStyle w:val="15"/>
      <w:lvlText w:val="%1.%2.%3.%4.%5.%6.%7.%8"/>
      <w:lvlJc w:val="left"/>
      <w:pPr>
        <w:tabs>
          <w:tab w:val="left" w:pos="1440"/>
        </w:tabs>
        <w:ind w:left="1440" w:hanging="1440"/>
      </w:pPr>
    </w:lvl>
    <w:lvl w:ilvl="8" w:tentative="0">
      <w:start w:val="1"/>
      <w:numFmt w:val="decimal"/>
      <w:pStyle w:val="16"/>
      <w:lvlText w:val="%1.%2.%3.%4.%5.%6.%7.%8.%9"/>
      <w:lvlJc w:val="left"/>
      <w:pPr>
        <w:tabs>
          <w:tab w:val="left" w:pos="1584"/>
        </w:tabs>
        <w:ind w:left="1584" w:hanging="1584"/>
      </w:pPr>
    </w:lvl>
  </w:abstractNum>
  <w:abstractNum w:abstractNumId="7">
    <w:nsid w:val="578B3BD2"/>
    <w:multiLevelType w:val="multilevel"/>
    <w:tmpl w:val="578B3BD2"/>
    <w:lvl w:ilvl="0" w:tentative="0">
      <w:start w:val="1"/>
      <w:numFmt w:val="decimal"/>
      <w:pStyle w:val="476"/>
      <w:lvlText w:val="%1"/>
      <w:lvlJc w:val="left"/>
      <w:pPr>
        <w:tabs>
          <w:tab w:val="left" w:pos="480"/>
        </w:tabs>
        <w:ind w:left="480" w:hanging="480"/>
      </w:pPr>
      <w:rPr>
        <w:rFonts w:hint="eastAsia"/>
        <w:sz w:val="44"/>
        <w:szCs w:val="44"/>
      </w:rPr>
    </w:lvl>
    <w:lvl w:ilvl="1" w:tentative="0">
      <w:start w:val="1"/>
      <w:numFmt w:val="decimal"/>
      <w:pStyle w:val="45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2"/>
      <w:lvlText w:val="%1.%2.%3.%4.%5"/>
      <w:lvlJc w:val="left"/>
      <w:pPr>
        <w:tabs>
          <w:tab w:val="left" w:pos="1080"/>
        </w:tabs>
        <w:ind w:left="1080" w:hanging="1080"/>
      </w:pPr>
      <w:rPr>
        <w:rFonts w:hint="default"/>
      </w:rPr>
    </w:lvl>
    <w:lvl w:ilvl="5" w:tentative="0">
      <w:start w:val="1"/>
      <w:numFmt w:val="decimal"/>
      <w:pStyle w:val="4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E8A8CF3"/>
    <w:multiLevelType w:val="singleLevel"/>
    <w:tmpl w:val="5E8A8CF3"/>
    <w:lvl w:ilvl="0" w:tentative="0">
      <w:start w:val="4"/>
      <w:numFmt w:val="chineseCounting"/>
      <w:suff w:val="nothing"/>
      <w:lvlText w:val="%1、"/>
      <w:lvlJc w:val="left"/>
      <w:rPr>
        <w:rFonts w:hint="eastAsia"/>
      </w:rPr>
    </w:lvl>
  </w:abstractNum>
  <w:abstractNum w:abstractNumId="9">
    <w:nsid w:val="73596DCC"/>
    <w:multiLevelType w:val="multilevel"/>
    <w:tmpl w:val="73596DCC"/>
    <w:lvl w:ilvl="0" w:tentative="0">
      <w:start w:val="1"/>
      <w:numFmt w:val="bullet"/>
      <w:pStyle w:val="477"/>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3"/>
  </w:num>
  <w:num w:numId="4">
    <w:abstractNumId w:val="4"/>
  </w:num>
  <w:num w:numId="5">
    <w:abstractNumId w:val="7"/>
  </w:num>
  <w:num w:numId="6">
    <w:abstractNumId w:val="9"/>
  </w:num>
  <w:num w:numId="7">
    <w:abstractNumId w:val="1"/>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MmJiYWU4NjM5ZDQ4M2NkYWIxZDU5ZmE4NDk2MmQifQ=="/>
    <w:docVar w:name="KSO_WPS_MARK_KEY" w:val="dec17ade-ed7a-48f1-9604-a40c803a784a"/>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22CF"/>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464E"/>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759"/>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67A1C"/>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32C"/>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2829"/>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4F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74D"/>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5271"/>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2BC9"/>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4DA6"/>
    <w:rsid w:val="008650A5"/>
    <w:rsid w:val="00865C3D"/>
    <w:rsid w:val="00866453"/>
    <w:rsid w:val="008669A0"/>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6AF"/>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BA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2D4D"/>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2FFF"/>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5B1"/>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06AB8"/>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566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917"/>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43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5F72"/>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1DE1"/>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6F12"/>
    <w:rsid w:val="00DE7121"/>
    <w:rsid w:val="00DE7371"/>
    <w:rsid w:val="00DE7498"/>
    <w:rsid w:val="00DE75EF"/>
    <w:rsid w:val="00DE7611"/>
    <w:rsid w:val="00DF05A0"/>
    <w:rsid w:val="00DF0CD3"/>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4F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5C28"/>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C7D"/>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7D4281"/>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01ADF"/>
    <w:rsid w:val="03D11233"/>
    <w:rsid w:val="03DD35E4"/>
    <w:rsid w:val="03FD2384"/>
    <w:rsid w:val="04090E60"/>
    <w:rsid w:val="040C0819"/>
    <w:rsid w:val="04203D83"/>
    <w:rsid w:val="04462F5E"/>
    <w:rsid w:val="04471852"/>
    <w:rsid w:val="047C599F"/>
    <w:rsid w:val="04903357"/>
    <w:rsid w:val="04C43FCB"/>
    <w:rsid w:val="04E30417"/>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DE071F"/>
    <w:rsid w:val="07E035B9"/>
    <w:rsid w:val="080E7653"/>
    <w:rsid w:val="081E231A"/>
    <w:rsid w:val="0821786C"/>
    <w:rsid w:val="08DC31AF"/>
    <w:rsid w:val="08E92ED7"/>
    <w:rsid w:val="08EF6326"/>
    <w:rsid w:val="08F66927"/>
    <w:rsid w:val="09322AD0"/>
    <w:rsid w:val="09523172"/>
    <w:rsid w:val="09694018"/>
    <w:rsid w:val="0974058A"/>
    <w:rsid w:val="097470D0"/>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DC6C91"/>
    <w:rsid w:val="0BDD5D57"/>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A467E"/>
    <w:rsid w:val="0E2B124B"/>
    <w:rsid w:val="0E53677C"/>
    <w:rsid w:val="0E7D26B6"/>
    <w:rsid w:val="0E924E11"/>
    <w:rsid w:val="0E9E6E62"/>
    <w:rsid w:val="0EB36461"/>
    <w:rsid w:val="0EB750E2"/>
    <w:rsid w:val="0F2B55F6"/>
    <w:rsid w:val="0F4C0D92"/>
    <w:rsid w:val="0F657030"/>
    <w:rsid w:val="0F6C58FB"/>
    <w:rsid w:val="0F816ACD"/>
    <w:rsid w:val="0FB94AA9"/>
    <w:rsid w:val="0FD44A90"/>
    <w:rsid w:val="0FFC3E38"/>
    <w:rsid w:val="10550967"/>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2E27315"/>
    <w:rsid w:val="13072A44"/>
    <w:rsid w:val="130B45A9"/>
    <w:rsid w:val="13173672"/>
    <w:rsid w:val="13414693"/>
    <w:rsid w:val="13497FBE"/>
    <w:rsid w:val="13511D7C"/>
    <w:rsid w:val="135B48AB"/>
    <w:rsid w:val="135D2E40"/>
    <w:rsid w:val="137C5628"/>
    <w:rsid w:val="138403CC"/>
    <w:rsid w:val="13AC2E74"/>
    <w:rsid w:val="13B81E24"/>
    <w:rsid w:val="140A5568"/>
    <w:rsid w:val="145543E5"/>
    <w:rsid w:val="146855F8"/>
    <w:rsid w:val="149B4CA4"/>
    <w:rsid w:val="14E530ED"/>
    <w:rsid w:val="15280237"/>
    <w:rsid w:val="15761F97"/>
    <w:rsid w:val="15C27407"/>
    <w:rsid w:val="15C312F8"/>
    <w:rsid w:val="160A2E1E"/>
    <w:rsid w:val="161458E9"/>
    <w:rsid w:val="16167586"/>
    <w:rsid w:val="162F1D9B"/>
    <w:rsid w:val="1670582E"/>
    <w:rsid w:val="16A11B76"/>
    <w:rsid w:val="16E50215"/>
    <w:rsid w:val="16ED658F"/>
    <w:rsid w:val="16FB6BF7"/>
    <w:rsid w:val="170D1560"/>
    <w:rsid w:val="17122F1C"/>
    <w:rsid w:val="17227129"/>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9D42EF"/>
    <w:rsid w:val="18B352B0"/>
    <w:rsid w:val="18C33745"/>
    <w:rsid w:val="18CB25F9"/>
    <w:rsid w:val="190A1374"/>
    <w:rsid w:val="193B597C"/>
    <w:rsid w:val="195E3AFB"/>
    <w:rsid w:val="198729C4"/>
    <w:rsid w:val="19A76BC3"/>
    <w:rsid w:val="1A44389A"/>
    <w:rsid w:val="1A554870"/>
    <w:rsid w:val="1A6C1BBA"/>
    <w:rsid w:val="1A7867B1"/>
    <w:rsid w:val="1A8D670F"/>
    <w:rsid w:val="1ADB6886"/>
    <w:rsid w:val="1AEE7282"/>
    <w:rsid w:val="1B026FDC"/>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D2411A"/>
    <w:rsid w:val="1CE37308"/>
    <w:rsid w:val="1CE67443"/>
    <w:rsid w:val="1CE974F2"/>
    <w:rsid w:val="1CF902A5"/>
    <w:rsid w:val="1CFB79C6"/>
    <w:rsid w:val="1D061E52"/>
    <w:rsid w:val="1D266CE1"/>
    <w:rsid w:val="1D295B40"/>
    <w:rsid w:val="1D3963AF"/>
    <w:rsid w:val="1D4D5E8E"/>
    <w:rsid w:val="1D762EC8"/>
    <w:rsid w:val="1D7F6A82"/>
    <w:rsid w:val="1D832687"/>
    <w:rsid w:val="1D83500D"/>
    <w:rsid w:val="1DDE6490"/>
    <w:rsid w:val="1E0A530C"/>
    <w:rsid w:val="1E0D2147"/>
    <w:rsid w:val="1E3465FF"/>
    <w:rsid w:val="1E601A36"/>
    <w:rsid w:val="1E714A66"/>
    <w:rsid w:val="1E796654"/>
    <w:rsid w:val="1E886C9D"/>
    <w:rsid w:val="1EAD0046"/>
    <w:rsid w:val="1EAE09F3"/>
    <w:rsid w:val="1ECF22A8"/>
    <w:rsid w:val="1EDD3086"/>
    <w:rsid w:val="1EE551B2"/>
    <w:rsid w:val="1EE7764E"/>
    <w:rsid w:val="1EF34658"/>
    <w:rsid w:val="1F0A6DC3"/>
    <w:rsid w:val="1F0F54A8"/>
    <w:rsid w:val="1F3B6EBB"/>
    <w:rsid w:val="1F5D698F"/>
    <w:rsid w:val="1F62533A"/>
    <w:rsid w:val="1F7A6B27"/>
    <w:rsid w:val="1F7C7B91"/>
    <w:rsid w:val="1FC13803"/>
    <w:rsid w:val="1FC17A0D"/>
    <w:rsid w:val="1FE627DD"/>
    <w:rsid w:val="1FE868A9"/>
    <w:rsid w:val="1FF5350D"/>
    <w:rsid w:val="1FF711CB"/>
    <w:rsid w:val="20036B1D"/>
    <w:rsid w:val="204E6847"/>
    <w:rsid w:val="207F084A"/>
    <w:rsid w:val="20AD351B"/>
    <w:rsid w:val="20BA3BA7"/>
    <w:rsid w:val="20C75D9C"/>
    <w:rsid w:val="20E250CB"/>
    <w:rsid w:val="211F6F06"/>
    <w:rsid w:val="213B0D78"/>
    <w:rsid w:val="214473ED"/>
    <w:rsid w:val="21505D92"/>
    <w:rsid w:val="21722593"/>
    <w:rsid w:val="217658F9"/>
    <w:rsid w:val="217C668E"/>
    <w:rsid w:val="219E6AFD"/>
    <w:rsid w:val="21DB4464"/>
    <w:rsid w:val="2217605D"/>
    <w:rsid w:val="222B63E9"/>
    <w:rsid w:val="225D5AB1"/>
    <w:rsid w:val="22686418"/>
    <w:rsid w:val="22842401"/>
    <w:rsid w:val="22E77460"/>
    <w:rsid w:val="23055FD8"/>
    <w:rsid w:val="2329689A"/>
    <w:rsid w:val="232A7827"/>
    <w:rsid w:val="23353491"/>
    <w:rsid w:val="2351124D"/>
    <w:rsid w:val="235D48A6"/>
    <w:rsid w:val="236478D2"/>
    <w:rsid w:val="237F19E8"/>
    <w:rsid w:val="23C34B4D"/>
    <w:rsid w:val="23ED0E03"/>
    <w:rsid w:val="244514B2"/>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740D8"/>
    <w:rsid w:val="264A1001"/>
    <w:rsid w:val="264D464E"/>
    <w:rsid w:val="2695315B"/>
    <w:rsid w:val="26A85D28"/>
    <w:rsid w:val="26BA0A4A"/>
    <w:rsid w:val="26C8461C"/>
    <w:rsid w:val="2702368A"/>
    <w:rsid w:val="2714160F"/>
    <w:rsid w:val="27271343"/>
    <w:rsid w:val="276C7A9B"/>
    <w:rsid w:val="27E65F87"/>
    <w:rsid w:val="28013942"/>
    <w:rsid w:val="28051028"/>
    <w:rsid w:val="2822331D"/>
    <w:rsid w:val="28377363"/>
    <w:rsid w:val="28434545"/>
    <w:rsid w:val="284B5813"/>
    <w:rsid w:val="285F54D9"/>
    <w:rsid w:val="285F6637"/>
    <w:rsid w:val="286363AA"/>
    <w:rsid w:val="286640ED"/>
    <w:rsid w:val="28722385"/>
    <w:rsid w:val="288D4D42"/>
    <w:rsid w:val="28C339E0"/>
    <w:rsid w:val="28CB21A2"/>
    <w:rsid w:val="28EC2844"/>
    <w:rsid w:val="29105867"/>
    <w:rsid w:val="291B7F9B"/>
    <w:rsid w:val="29427D6A"/>
    <w:rsid w:val="29AB625B"/>
    <w:rsid w:val="29C347F3"/>
    <w:rsid w:val="29C54E43"/>
    <w:rsid w:val="29E70844"/>
    <w:rsid w:val="2A5C57A7"/>
    <w:rsid w:val="2A6B1546"/>
    <w:rsid w:val="2A8D5A19"/>
    <w:rsid w:val="2AC80ACB"/>
    <w:rsid w:val="2AD84228"/>
    <w:rsid w:val="2B0D3C12"/>
    <w:rsid w:val="2B481888"/>
    <w:rsid w:val="2B5B5D72"/>
    <w:rsid w:val="2B623021"/>
    <w:rsid w:val="2B715282"/>
    <w:rsid w:val="2B71540F"/>
    <w:rsid w:val="2B7408CF"/>
    <w:rsid w:val="2BA16ED3"/>
    <w:rsid w:val="2BDE2B57"/>
    <w:rsid w:val="2BEC2B5B"/>
    <w:rsid w:val="2C0933DD"/>
    <w:rsid w:val="2C152DB5"/>
    <w:rsid w:val="2C45265F"/>
    <w:rsid w:val="2C4630FB"/>
    <w:rsid w:val="2C78619D"/>
    <w:rsid w:val="2C7A0167"/>
    <w:rsid w:val="2C857BF3"/>
    <w:rsid w:val="2C9A7991"/>
    <w:rsid w:val="2CC01EEB"/>
    <w:rsid w:val="2D0D7B88"/>
    <w:rsid w:val="2D214D81"/>
    <w:rsid w:val="2D404F0C"/>
    <w:rsid w:val="2D742E08"/>
    <w:rsid w:val="2D9413F4"/>
    <w:rsid w:val="2DBB0A37"/>
    <w:rsid w:val="2DD15014"/>
    <w:rsid w:val="2DD65871"/>
    <w:rsid w:val="2E0F2B31"/>
    <w:rsid w:val="2E1B7598"/>
    <w:rsid w:val="2E3D31FA"/>
    <w:rsid w:val="2E49291E"/>
    <w:rsid w:val="2E5F5866"/>
    <w:rsid w:val="2E61338C"/>
    <w:rsid w:val="2E677D38"/>
    <w:rsid w:val="2EDC2A13"/>
    <w:rsid w:val="2F274E83"/>
    <w:rsid w:val="2F29570B"/>
    <w:rsid w:val="2F4B0DD2"/>
    <w:rsid w:val="2F874BCA"/>
    <w:rsid w:val="2F8F356E"/>
    <w:rsid w:val="2FC90916"/>
    <w:rsid w:val="2FD25781"/>
    <w:rsid w:val="2FD951A4"/>
    <w:rsid w:val="2FFD2CC7"/>
    <w:rsid w:val="301165DA"/>
    <w:rsid w:val="30405223"/>
    <w:rsid w:val="308960F0"/>
    <w:rsid w:val="30A15875"/>
    <w:rsid w:val="30A56736"/>
    <w:rsid w:val="30B939DE"/>
    <w:rsid w:val="30CE79A8"/>
    <w:rsid w:val="30EB1633"/>
    <w:rsid w:val="30EF3D39"/>
    <w:rsid w:val="31221E76"/>
    <w:rsid w:val="31227527"/>
    <w:rsid w:val="31466A4E"/>
    <w:rsid w:val="314901BE"/>
    <w:rsid w:val="315F16D9"/>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A6048"/>
    <w:rsid w:val="33DF6B01"/>
    <w:rsid w:val="34117602"/>
    <w:rsid w:val="342E63AB"/>
    <w:rsid w:val="344C085E"/>
    <w:rsid w:val="346534AA"/>
    <w:rsid w:val="34B30615"/>
    <w:rsid w:val="35275551"/>
    <w:rsid w:val="354005D7"/>
    <w:rsid w:val="354A14FA"/>
    <w:rsid w:val="35700359"/>
    <w:rsid w:val="35831047"/>
    <w:rsid w:val="35D408E8"/>
    <w:rsid w:val="35EF127D"/>
    <w:rsid w:val="360B1E2F"/>
    <w:rsid w:val="362C24D2"/>
    <w:rsid w:val="364649EC"/>
    <w:rsid w:val="365302AE"/>
    <w:rsid w:val="3658762C"/>
    <w:rsid w:val="365D67EB"/>
    <w:rsid w:val="36A20866"/>
    <w:rsid w:val="36BB5604"/>
    <w:rsid w:val="36BE00CC"/>
    <w:rsid w:val="36CD591E"/>
    <w:rsid w:val="36EC7FA3"/>
    <w:rsid w:val="36F01751"/>
    <w:rsid w:val="370E1BD7"/>
    <w:rsid w:val="37305FF2"/>
    <w:rsid w:val="37672D54"/>
    <w:rsid w:val="377545C2"/>
    <w:rsid w:val="379876B4"/>
    <w:rsid w:val="37B26B9E"/>
    <w:rsid w:val="380A0B55"/>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9E73BD5"/>
    <w:rsid w:val="3A017975"/>
    <w:rsid w:val="3A045513"/>
    <w:rsid w:val="3A2259A8"/>
    <w:rsid w:val="3A322C5A"/>
    <w:rsid w:val="3A561B54"/>
    <w:rsid w:val="3A667F7C"/>
    <w:rsid w:val="3B0227C4"/>
    <w:rsid w:val="3B252077"/>
    <w:rsid w:val="3B3221E0"/>
    <w:rsid w:val="3B653D50"/>
    <w:rsid w:val="3BA7084C"/>
    <w:rsid w:val="3BC9431F"/>
    <w:rsid w:val="3BD31641"/>
    <w:rsid w:val="3BE41159"/>
    <w:rsid w:val="3BE850ED"/>
    <w:rsid w:val="3BED44B1"/>
    <w:rsid w:val="3C3B0FB9"/>
    <w:rsid w:val="3C5F759A"/>
    <w:rsid w:val="3C7249B6"/>
    <w:rsid w:val="3C824100"/>
    <w:rsid w:val="3C897B28"/>
    <w:rsid w:val="3D0F4820"/>
    <w:rsid w:val="3D2056B7"/>
    <w:rsid w:val="3D393726"/>
    <w:rsid w:val="3D6F114C"/>
    <w:rsid w:val="3DA46197"/>
    <w:rsid w:val="3DAD4D93"/>
    <w:rsid w:val="3DD70862"/>
    <w:rsid w:val="3DDD0C8A"/>
    <w:rsid w:val="3DED2D3D"/>
    <w:rsid w:val="3DF74531"/>
    <w:rsid w:val="3DFA74C8"/>
    <w:rsid w:val="3E1F46CA"/>
    <w:rsid w:val="3E21047D"/>
    <w:rsid w:val="3E2A548E"/>
    <w:rsid w:val="3E2A789D"/>
    <w:rsid w:val="3E775A0B"/>
    <w:rsid w:val="3E9B434E"/>
    <w:rsid w:val="3EC139D3"/>
    <w:rsid w:val="3EC81656"/>
    <w:rsid w:val="3ED2273B"/>
    <w:rsid w:val="3ED516E1"/>
    <w:rsid w:val="3EF23B8C"/>
    <w:rsid w:val="3F316FFA"/>
    <w:rsid w:val="3F3A4E0B"/>
    <w:rsid w:val="3F420216"/>
    <w:rsid w:val="3F4563B2"/>
    <w:rsid w:val="3F4C5993"/>
    <w:rsid w:val="3FEC0F24"/>
    <w:rsid w:val="401228F6"/>
    <w:rsid w:val="4044666A"/>
    <w:rsid w:val="404B79F8"/>
    <w:rsid w:val="404E2A10"/>
    <w:rsid w:val="405F2248"/>
    <w:rsid w:val="406805AA"/>
    <w:rsid w:val="407D4B6A"/>
    <w:rsid w:val="40A84E4B"/>
    <w:rsid w:val="40DA0A3B"/>
    <w:rsid w:val="40E045E4"/>
    <w:rsid w:val="40ED6D01"/>
    <w:rsid w:val="40EE65D6"/>
    <w:rsid w:val="40F07788"/>
    <w:rsid w:val="412119C6"/>
    <w:rsid w:val="4138444E"/>
    <w:rsid w:val="417302AC"/>
    <w:rsid w:val="41835E37"/>
    <w:rsid w:val="419D0727"/>
    <w:rsid w:val="41F26D9D"/>
    <w:rsid w:val="42191E1B"/>
    <w:rsid w:val="422C3859"/>
    <w:rsid w:val="423544BC"/>
    <w:rsid w:val="42596332"/>
    <w:rsid w:val="428020A0"/>
    <w:rsid w:val="42AB5B89"/>
    <w:rsid w:val="42CA745D"/>
    <w:rsid w:val="42CD5064"/>
    <w:rsid w:val="42E1381E"/>
    <w:rsid w:val="42E32353"/>
    <w:rsid w:val="42E67EAC"/>
    <w:rsid w:val="430E7FD3"/>
    <w:rsid w:val="43120CA1"/>
    <w:rsid w:val="431E13F4"/>
    <w:rsid w:val="431E31A2"/>
    <w:rsid w:val="433E469E"/>
    <w:rsid w:val="43613359"/>
    <w:rsid w:val="43A53661"/>
    <w:rsid w:val="43B6162D"/>
    <w:rsid w:val="44004F9E"/>
    <w:rsid w:val="442448B0"/>
    <w:rsid w:val="444624FE"/>
    <w:rsid w:val="44565A77"/>
    <w:rsid w:val="44760F33"/>
    <w:rsid w:val="4476352A"/>
    <w:rsid w:val="4480414E"/>
    <w:rsid w:val="44C138E2"/>
    <w:rsid w:val="44D052EB"/>
    <w:rsid w:val="44E41552"/>
    <w:rsid w:val="45285E2C"/>
    <w:rsid w:val="45294080"/>
    <w:rsid w:val="4530540F"/>
    <w:rsid w:val="455250D1"/>
    <w:rsid w:val="455F77C0"/>
    <w:rsid w:val="45813EBC"/>
    <w:rsid w:val="45A121C9"/>
    <w:rsid w:val="45B42B24"/>
    <w:rsid w:val="45F26E8B"/>
    <w:rsid w:val="46267511"/>
    <w:rsid w:val="46447735"/>
    <w:rsid w:val="46594D41"/>
    <w:rsid w:val="467D1EAD"/>
    <w:rsid w:val="46CE2808"/>
    <w:rsid w:val="46DD0915"/>
    <w:rsid w:val="471C6949"/>
    <w:rsid w:val="47765479"/>
    <w:rsid w:val="478C4561"/>
    <w:rsid w:val="478D4D9A"/>
    <w:rsid w:val="47906638"/>
    <w:rsid w:val="47C06131"/>
    <w:rsid w:val="47E720ED"/>
    <w:rsid w:val="481C08AF"/>
    <w:rsid w:val="481F55D3"/>
    <w:rsid w:val="484073BE"/>
    <w:rsid w:val="4847319B"/>
    <w:rsid w:val="488F52B3"/>
    <w:rsid w:val="48DD3AFF"/>
    <w:rsid w:val="48E00EFA"/>
    <w:rsid w:val="4914504B"/>
    <w:rsid w:val="496408FF"/>
    <w:rsid w:val="499E29A5"/>
    <w:rsid w:val="49BF01B9"/>
    <w:rsid w:val="4A063282"/>
    <w:rsid w:val="4A873D23"/>
    <w:rsid w:val="4A8A3813"/>
    <w:rsid w:val="4A933B72"/>
    <w:rsid w:val="4A9D52F4"/>
    <w:rsid w:val="4AA77F21"/>
    <w:rsid w:val="4AB32B4A"/>
    <w:rsid w:val="4ACC6DC8"/>
    <w:rsid w:val="4B513D34"/>
    <w:rsid w:val="4B6802D0"/>
    <w:rsid w:val="4B871B00"/>
    <w:rsid w:val="4B920ED8"/>
    <w:rsid w:val="4B9506C1"/>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AD1971"/>
    <w:rsid w:val="4DBC1B25"/>
    <w:rsid w:val="4DD76D6F"/>
    <w:rsid w:val="4DE470AB"/>
    <w:rsid w:val="4E035DB6"/>
    <w:rsid w:val="4E0C1765"/>
    <w:rsid w:val="4E201F32"/>
    <w:rsid w:val="4E807407"/>
    <w:rsid w:val="4E8F7614"/>
    <w:rsid w:val="4E9B5FEF"/>
    <w:rsid w:val="4E9C42E9"/>
    <w:rsid w:val="4EA96C79"/>
    <w:rsid w:val="4EDD70AD"/>
    <w:rsid w:val="4EFA0F67"/>
    <w:rsid w:val="4F09170E"/>
    <w:rsid w:val="4F3722AB"/>
    <w:rsid w:val="4F381A8F"/>
    <w:rsid w:val="4F587A3C"/>
    <w:rsid w:val="4F7C478E"/>
    <w:rsid w:val="4F8E5C89"/>
    <w:rsid w:val="4F994FA8"/>
    <w:rsid w:val="4FAA4158"/>
    <w:rsid w:val="4FAD422B"/>
    <w:rsid w:val="4FB71A4F"/>
    <w:rsid w:val="500D6A78"/>
    <w:rsid w:val="50281B04"/>
    <w:rsid w:val="50462D59"/>
    <w:rsid w:val="505A24E0"/>
    <w:rsid w:val="50682C89"/>
    <w:rsid w:val="506B19F1"/>
    <w:rsid w:val="50812FC2"/>
    <w:rsid w:val="50925279"/>
    <w:rsid w:val="509B0528"/>
    <w:rsid w:val="50AA5105"/>
    <w:rsid w:val="50CA138F"/>
    <w:rsid w:val="50EC2B32"/>
    <w:rsid w:val="50ED66AA"/>
    <w:rsid w:val="50F6575E"/>
    <w:rsid w:val="51247AAC"/>
    <w:rsid w:val="514C537E"/>
    <w:rsid w:val="515003FA"/>
    <w:rsid w:val="51687A61"/>
    <w:rsid w:val="519E4F32"/>
    <w:rsid w:val="51A0432A"/>
    <w:rsid w:val="51AC0513"/>
    <w:rsid w:val="51CF4131"/>
    <w:rsid w:val="51F223CA"/>
    <w:rsid w:val="521953D1"/>
    <w:rsid w:val="522D51B0"/>
    <w:rsid w:val="523627F6"/>
    <w:rsid w:val="5246001F"/>
    <w:rsid w:val="524F4DFB"/>
    <w:rsid w:val="527774D3"/>
    <w:rsid w:val="52A96B6F"/>
    <w:rsid w:val="52B44EA0"/>
    <w:rsid w:val="52BA04CC"/>
    <w:rsid w:val="52DA54E7"/>
    <w:rsid w:val="52FD05AB"/>
    <w:rsid w:val="53235B23"/>
    <w:rsid w:val="534A736A"/>
    <w:rsid w:val="537865C5"/>
    <w:rsid w:val="538641F0"/>
    <w:rsid w:val="53967EAD"/>
    <w:rsid w:val="539C0175"/>
    <w:rsid w:val="53E144A4"/>
    <w:rsid w:val="543D36A4"/>
    <w:rsid w:val="544762D1"/>
    <w:rsid w:val="54532EC8"/>
    <w:rsid w:val="546B6463"/>
    <w:rsid w:val="54992FD0"/>
    <w:rsid w:val="54996B2C"/>
    <w:rsid w:val="549F1015"/>
    <w:rsid w:val="54D22327"/>
    <w:rsid w:val="550764A4"/>
    <w:rsid w:val="551116AB"/>
    <w:rsid w:val="55366A71"/>
    <w:rsid w:val="55441109"/>
    <w:rsid w:val="55472A2C"/>
    <w:rsid w:val="554F446C"/>
    <w:rsid w:val="55AF2380"/>
    <w:rsid w:val="55BA31FE"/>
    <w:rsid w:val="55F70887"/>
    <w:rsid w:val="56101070"/>
    <w:rsid w:val="562C1C22"/>
    <w:rsid w:val="564E1B99"/>
    <w:rsid w:val="56617247"/>
    <w:rsid w:val="56B04A7B"/>
    <w:rsid w:val="56C05DE0"/>
    <w:rsid w:val="56D13882"/>
    <w:rsid w:val="56F004E8"/>
    <w:rsid w:val="57275755"/>
    <w:rsid w:val="572B15A7"/>
    <w:rsid w:val="57642B60"/>
    <w:rsid w:val="57B3707C"/>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82B19"/>
    <w:rsid w:val="593A700F"/>
    <w:rsid w:val="595B394C"/>
    <w:rsid w:val="59627B25"/>
    <w:rsid w:val="59943D66"/>
    <w:rsid w:val="59E44CEE"/>
    <w:rsid w:val="59ED35D2"/>
    <w:rsid w:val="5A2A7C7B"/>
    <w:rsid w:val="5A537537"/>
    <w:rsid w:val="5ABC0B62"/>
    <w:rsid w:val="5ACE32A8"/>
    <w:rsid w:val="5AE44D9F"/>
    <w:rsid w:val="5AED35E8"/>
    <w:rsid w:val="5AF0644D"/>
    <w:rsid w:val="5B0B62AA"/>
    <w:rsid w:val="5B0C45BD"/>
    <w:rsid w:val="5B0D2022"/>
    <w:rsid w:val="5B0F1027"/>
    <w:rsid w:val="5B19483A"/>
    <w:rsid w:val="5B2F1F99"/>
    <w:rsid w:val="5BA40E76"/>
    <w:rsid w:val="5BB3028F"/>
    <w:rsid w:val="5BBB2421"/>
    <w:rsid w:val="5BDF73AA"/>
    <w:rsid w:val="5BF31218"/>
    <w:rsid w:val="5C2A6758"/>
    <w:rsid w:val="5C3343BC"/>
    <w:rsid w:val="5C80234E"/>
    <w:rsid w:val="5C8641D7"/>
    <w:rsid w:val="5CE21672"/>
    <w:rsid w:val="5D2E4D5C"/>
    <w:rsid w:val="5DB43FE4"/>
    <w:rsid w:val="5DFC1EDA"/>
    <w:rsid w:val="5E084A2C"/>
    <w:rsid w:val="5E084D23"/>
    <w:rsid w:val="5E0D40E7"/>
    <w:rsid w:val="5E0D6EE7"/>
    <w:rsid w:val="5E1A5E3F"/>
    <w:rsid w:val="5E261785"/>
    <w:rsid w:val="5E543EC0"/>
    <w:rsid w:val="5E6A0EA5"/>
    <w:rsid w:val="5E826883"/>
    <w:rsid w:val="5E8D459C"/>
    <w:rsid w:val="5E9C6DEC"/>
    <w:rsid w:val="5EB50A07"/>
    <w:rsid w:val="5EE17A4E"/>
    <w:rsid w:val="5F10510E"/>
    <w:rsid w:val="5F2B3C49"/>
    <w:rsid w:val="5F6E7042"/>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B2BF8"/>
    <w:rsid w:val="60C93611"/>
    <w:rsid w:val="60DC5815"/>
    <w:rsid w:val="60E631BD"/>
    <w:rsid w:val="61054A27"/>
    <w:rsid w:val="610572F8"/>
    <w:rsid w:val="610B7004"/>
    <w:rsid w:val="6114761D"/>
    <w:rsid w:val="611D2366"/>
    <w:rsid w:val="614068C9"/>
    <w:rsid w:val="61E46B14"/>
    <w:rsid w:val="61E83289"/>
    <w:rsid w:val="61EF5138"/>
    <w:rsid w:val="620023C7"/>
    <w:rsid w:val="62150F26"/>
    <w:rsid w:val="62157A0E"/>
    <w:rsid w:val="622513DD"/>
    <w:rsid w:val="624C13E9"/>
    <w:rsid w:val="625C73EB"/>
    <w:rsid w:val="62885958"/>
    <w:rsid w:val="62AC5837"/>
    <w:rsid w:val="62C751AC"/>
    <w:rsid w:val="62DB38C7"/>
    <w:rsid w:val="62E33669"/>
    <w:rsid w:val="62E85864"/>
    <w:rsid w:val="630B0B6F"/>
    <w:rsid w:val="630D7AA2"/>
    <w:rsid w:val="6324615B"/>
    <w:rsid w:val="633839B4"/>
    <w:rsid w:val="637507CD"/>
    <w:rsid w:val="63886CD6"/>
    <w:rsid w:val="63975118"/>
    <w:rsid w:val="63E82FD8"/>
    <w:rsid w:val="64191A38"/>
    <w:rsid w:val="643E41AF"/>
    <w:rsid w:val="64703142"/>
    <w:rsid w:val="647A6070"/>
    <w:rsid w:val="647C1FC7"/>
    <w:rsid w:val="64877387"/>
    <w:rsid w:val="648A4251"/>
    <w:rsid w:val="648C220A"/>
    <w:rsid w:val="64AD52E7"/>
    <w:rsid w:val="64CE2EAA"/>
    <w:rsid w:val="64D2265F"/>
    <w:rsid w:val="64DE60CD"/>
    <w:rsid w:val="651B4002"/>
    <w:rsid w:val="651E72A0"/>
    <w:rsid w:val="652B3FD1"/>
    <w:rsid w:val="652C371F"/>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70047E9"/>
    <w:rsid w:val="67073DC9"/>
    <w:rsid w:val="671745FC"/>
    <w:rsid w:val="675C1782"/>
    <w:rsid w:val="677F7E04"/>
    <w:rsid w:val="67C56936"/>
    <w:rsid w:val="67D93618"/>
    <w:rsid w:val="68261CC4"/>
    <w:rsid w:val="68343CC5"/>
    <w:rsid w:val="68401C64"/>
    <w:rsid w:val="684849C6"/>
    <w:rsid w:val="68705312"/>
    <w:rsid w:val="68914293"/>
    <w:rsid w:val="68DE0B5A"/>
    <w:rsid w:val="690C27AB"/>
    <w:rsid w:val="690D7691"/>
    <w:rsid w:val="693410C2"/>
    <w:rsid w:val="6942558D"/>
    <w:rsid w:val="696B74C4"/>
    <w:rsid w:val="69777DE2"/>
    <w:rsid w:val="697A1104"/>
    <w:rsid w:val="698B348F"/>
    <w:rsid w:val="69A86236"/>
    <w:rsid w:val="69AA3132"/>
    <w:rsid w:val="69F00E5C"/>
    <w:rsid w:val="6A1C750D"/>
    <w:rsid w:val="6A4E7F61"/>
    <w:rsid w:val="6A617E02"/>
    <w:rsid w:val="6A620582"/>
    <w:rsid w:val="6A6837D1"/>
    <w:rsid w:val="6A6D488B"/>
    <w:rsid w:val="6A8E0FFC"/>
    <w:rsid w:val="6AA16C75"/>
    <w:rsid w:val="6ABB1498"/>
    <w:rsid w:val="6AF97ECD"/>
    <w:rsid w:val="6B0A41B2"/>
    <w:rsid w:val="6B52226C"/>
    <w:rsid w:val="6B5C6424"/>
    <w:rsid w:val="6B735ED1"/>
    <w:rsid w:val="6BBE4C73"/>
    <w:rsid w:val="6BD36970"/>
    <w:rsid w:val="6BE60DC5"/>
    <w:rsid w:val="6BF80185"/>
    <w:rsid w:val="6C38732C"/>
    <w:rsid w:val="6C680C88"/>
    <w:rsid w:val="6C81092E"/>
    <w:rsid w:val="6CF30F04"/>
    <w:rsid w:val="6D082DFE"/>
    <w:rsid w:val="6D0D0199"/>
    <w:rsid w:val="6D2356D5"/>
    <w:rsid w:val="6D6F570C"/>
    <w:rsid w:val="6D8912EF"/>
    <w:rsid w:val="6D8E1BA4"/>
    <w:rsid w:val="6D967C55"/>
    <w:rsid w:val="6DA2229E"/>
    <w:rsid w:val="6DA92861"/>
    <w:rsid w:val="6DC857CE"/>
    <w:rsid w:val="6DD8201C"/>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C074D8"/>
    <w:rsid w:val="71D43752"/>
    <w:rsid w:val="71DD4E54"/>
    <w:rsid w:val="72040C7E"/>
    <w:rsid w:val="72365CA8"/>
    <w:rsid w:val="724E4132"/>
    <w:rsid w:val="72563E57"/>
    <w:rsid w:val="72587BCF"/>
    <w:rsid w:val="725F6247"/>
    <w:rsid w:val="728069B8"/>
    <w:rsid w:val="7295497F"/>
    <w:rsid w:val="72CA73FB"/>
    <w:rsid w:val="72D27FF4"/>
    <w:rsid w:val="72D50740"/>
    <w:rsid w:val="73275820"/>
    <w:rsid w:val="732F4149"/>
    <w:rsid w:val="732F6F6B"/>
    <w:rsid w:val="734827F2"/>
    <w:rsid w:val="73840107"/>
    <w:rsid w:val="73972979"/>
    <w:rsid w:val="73A429A0"/>
    <w:rsid w:val="73E8523E"/>
    <w:rsid w:val="73F6630A"/>
    <w:rsid w:val="741E09A4"/>
    <w:rsid w:val="74366B4C"/>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412B9C"/>
    <w:rsid w:val="75BC659D"/>
    <w:rsid w:val="75C2486E"/>
    <w:rsid w:val="75C537CD"/>
    <w:rsid w:val="75D76B65"/>
    <w:rsid w:val="75DA2C18"/>
    <w:rsid w:val="75DC563D"/>
    <w:rsid w:val="76366A04"/>
    <w:rsid w:val="76443E88"/>
    <w:rsid w:val="7674678E"/>
    <w:rsid w:val="76780A54"/>
    <w:rsid w:val="76865C05"/>
    <w:rsid w:val="76A65B00"/>
    <w:rsid w:val="76C06100"/>
    <w:rsid w:val="76FA4F64"/>
    <w:rsid w:val="771440AA"/>
    <w:rsid w:val="771F2A69"/>
    <w:rsid w:val="7725204A"/>
    <w:rsid w:val="773D4F71"/>
    <w:rsid w:val="77664B3C"/>
    <w:rsid w:val="77730402"/>
    <w:rsid w:val="77820F24"/>
    <w:rsid w:val="77837EA1"/>
    <w:rsid w:val="77877F55"/>
    <w:rsid w:val="77954B48"/>
    <w:rsid w:val="77B47F8F"/>
    <w:rsid w:val="77B6499D"/>
    <w:rsid w:val="77E87FD9"/>
    <w:rsid w:val="77FC051C"/>
    <w:rsid w:val="788F1E71"/>
    <w:rsid w:val="789631FF"/>
    <w:rsid w:val="79374646"/>
    <w:rsid w:val="79641288"/>
    <w:rsid w:val="7967694A"/>
    <w:rsid w:val="79894B12"/>
    <w:rsid w:val="79933A60"/>
    <w:rsid w:val="79A77C1E"/>
    <w:rsid w:val="79B25E17"/>
    <w:rsid w:val="79C80F68"/>
    <w:rsid w:val="79D1653A"/>
    <w:rsid w:val="79D51B05"/>
    <w:rsid w:val="79FB4DB8"/>
    <w:rsid w:val="7A0A0CCF"/>
    <w:rsid w:val="7A1305A7"/>
    <w:rsid w:val="7A160F14"/>
    <w:rsid w:val="7A4334F8"/>
    <w:rsid w:val="7A67303B"/>
    <w:rsid w:val="7A697CCD"/>
    <w:rsid w:val="7A926E0C"/>
    <w:rsid w:val="7AAB1D04"/>
    <w:rsid w:val="7AB66EAE"/>
    <w:rsid w:val="7ABA4368"/>
    <w:rsid w:val="7AD35F28"/>
    <w:rsid w:val="7AEB28AA"/>
    <w:rsid w:val="7B257FFD"/>
    <w:rsid w:val="7B4909FD"/>
    <w:rsid w:val="7B875081"/>
    <w:rsid w:val="7B8A5149"/>
    <w:rsid w:val="7B8A6F71"/>
    <w:rsid w:val="7B8B25F6"/>
    <w:rsid w:val="7BAB5214"/>
    <w:rsid w:val="7BBC521D"/>
    <w:rsid w:val="7BCC54AA"/>
    <w:rsid w:val="7BF85F7F"/>
    <w:rsid w:val="7C120DEF"/>
    <w:rsid w:val="7C1C3A1B"/>
    <w:rsid w:val="7C496C61"/>
    <w:rsid w:val="7C636FEF"/>
    <w:rsid w:val="7C6D6D67"/>
    <w:rsid w:val="7C91271D"/>
    <w:rsid w:val="7CA560CB"/>
    <w:rsid w:val="7CD43A0B"/>
    <w:rsid w:val="7CEF35A8"/>
    <w:rsid w:val="7CF1353C"/>
    <w:rsid w:val="7D1E0263"/>
    <w:rsid w:val="7D262449"/>
    <w:rsid w:val="7D3F34EE"/>
    <w:rsid w:val="7D494CE4"/>
    <w:rsid w:val="7D553689"/>
    <w:rsid w:val="7D60202E"/>
    <w:rsid w:val="7D6E6A4F"/>
    <w:rsid w:val="7D856CA2"/>
    <w:rsid w:val="7D9B4E14"/>
    <w:rsid w:val="7D9D5AA3"/>
    <w:rsid w:val="7DB87774"/>
    <w:rsid w:val="7DDF5BD5"/>
    <w:rsid w:val="7DFA4B0F"/>
    <w:rsid w:val="7E087B80"/>
    <w:rsid w:val="7E137E86"/>
    <w:rsid w:val="7E2968C4"/>
    <w:rsid w:val="7E4A5F1A"/>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65392B"/>
    <w:rsid w:val="7F686F78"/>
    <w:rsid w:val="7F8A5140"/>
    <w:rsid w:val="7F8E155C"/>
    <w:rsid w:val="7FA63579"/>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78"/>
    <w:qFormat/>
    <w:uiPriority w:val="0"/>
    <w:pPr>
      <w:adjustRightInd/>
      <w:spacing w:line="360" w:lineRule="auto"/>
      <w:jc w:val="center"/>
      <w:outlineLvl w:val="0"/>
    </w:pPr>
    <w:rPr>
      <w:rFonts w:ascii="仿宋" w:hAnsi="仿宋" w:eastAsia="仿宋" w:cs="仿宋_GB2312"/>
      <w:b/>
      <w:color w:val="000000"/>
      <w:sz w:val="36"/>
      <w:szCs w:val="36"/>
    </w:rPr>
  </w:style>
  <w:style w:type="paragraph" w:styleId="8">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10">
    <w:name w:val="heading 4"/>
    <w:basedOn w:val="1"/>
    <w:next w:val="11"/>
    <w:link w:val="219"/>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12">
    <w:name w:val="heading 5"/>
    <w:basedOn w:val="1"/>
    <w:next w:val="1"/>
    <w:link w:val="182"/>
    <w:qFormat/>
    <w:uiPriority w:val="0"/>
    <w:pPr>
      <w:keepNext/>
      <w:keepLines/>
      <w:numPr>
        <w:ilvl w:val="4"/>
        <w:numId w:val="2"/>
      </w:numPr>
      <w:spacing w:before="280" w:after="290" w:line="376" w:lineRule="auto"/>
      <w:outlineLvl w:val="4"/>
    </w:pPr>
    <w:rPr>
      <w:b/>
      <w:bCs/>
      <w:sz w:val="28"/>
      <w:szCs w:val="28"/>
    </w:rPr>
  </w:style>
  <w:style w:type="paragraph" w:styleId="13">
    <w:name w:val="heading 6"/>
    <w:basedOn w:val="1"/>
    <w:next w:val="1"/>
    <w:link w:val="247"/>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4">
    <w:name w:val="heading 7"/>
    <w:basedOn w:val="1"/>
    <w:next w:val="1"/>
    <w:link w:val="213"/>
    <w:qFormat/>
    <w:uiPriority w:val="0"/>
    <w:pPr>
      <w:keepNext/>
      <w:keepLines/>
      <w:numPr>
        <w:ilvl w:val="6"/>
        <w:numId w:val="2"/>
      </w:numPr>
      <w:spacing w:before="240" w:after="64" w:line="320" w:lineRule="auto"/>
      <w:outlineLvl w:val="6"/>
    </w:pPr>
    <w:rPr>
      <w:b/>
      <w:bCs/>
      <w:sz w:val="24"/>
    </w:rPr>
  </w:style>
  <w:style w:type="paragraph" w:styleId="15">
    <w:name w:val="heading 8"/>
    <w:basedOn w:val="1"/>
    <w:next w:val="1"/>
    <w:link w:val="118"/>
    <w:qFormat/>
    <w:uiPriority w:val="0"/>
    <w:pPr>
      <w:keepNext/>
      <w:keepLines/>
      <w:numPr>
        <w:ilvl w:val="7"/>
        <w:numId w:val="2"/>
      </w:numPr>
      <w:spacing w:before="240" w:after="64" w:line="320" w:lineRule="auto"/>
      <w:outlineLvl w:val="7"/>
    </w:pPr>
    <w:rPr>
      <w:rFonts w:ascii="Arial" w:hAnsi="Arial" w:eastAsia="黑体"/>
      <w:sz w:val="24"/>
    </w:rPr>
  </w:style>
  <w:style w:type="paragraph" w:styleId="16">
    <w:name w:val="heading 9"/>
    <w:basedOn w:val="1"/>
    <w:next w:val="1"/>
    <w:link w:val="131"/>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51"/>
    <w:qFormat/>
    <w:uiPriority w:val="0"/>
    <w:pPr>
      <w:adjustRightInd/>
      <w:spacing w:after="120"/>
      <w:ind w:left="420" w:leftChars="200" w:firstLine="210"/>
    </w:pPr>
  </w:style>
  <w:style w:type="paragraph" w:styleId="3">
    <w:name w:val="Body Text Indent"/>
    <w:basedOn w:val="1"/>
    <w:next w:val="1"/>
    <w:link w:val="109"/>
    <w:qFormat/>
    <w:uiPriority w:val="0"/>
    <w:pPr>
      <w:spacing w:line="480" w:lineRule="exact"/>
      <w:ind w:firstLine="480" w:firstLineChars="200"/>
    </w:pPr>
    <w:rPr>
      <w:rFonts w:ascii="宋体" w:hAnsi="宋体"/>
      <w:sz w:val="24"/>
    </w:rPr>
  </w:style>
  <w:style w:type="paragraph" w:styleId="4">
    <w:name w:val="Body Text"/>
    <w:basedOn w:val="1"/>
    <w:next w:val="5"/>
    <w:link w:val="128"/>
    <w:qFormat/>
    <w:uiPriority w:val="0"/>
    <w:pPr>
      <w:autoSpaceDE w:val="0"/>
      <w:autoSpaceDN w:val="0"/>
      <w:spacing w:line="360" w:lineRule="auto"/>
    </w:pPr>
    <w:rPr>
      <w:rFonts w:ascii="宋体"/>
      <w:sz w:val="24"/>
      <w:szCs w:val="21"/>
      <w:lang w:val="zh-CN"/>
    </w:rPr>
  </w:style>
  <w:style w:type="paragraph" w:styleId="5">
    <w:name w:val="Body Text First Indent"/>
    <w:basedOn w:val="4"/>
    <w:next w:val="6"/>
    <w:link w:val="141"/>
    <w:qFormat/>
    <w:uiPriority w:val="0"/>
    <w:pPr>
      <w:ind w:firstLine="420"/>
    </w:pPr>
    <w:rPr>
      <w:szCs w:val="20"/>
    </w:rPr>
  </w:style>
  <w:style w:type="paragraph" w:styleId="6">
    <w:name w:val="toc 6"/>
    <w:basedOn w:val="1"/>
    <w:next w:val="1"/>
    <w:qFormat/>
    <w:uiPriority w:val="0"/>
    <w:pPr>
      <w:ind w:left="2100" w:leftChars="1000"/>
    </w:pPr>
  </w:style>
  <w:style w:type="paragraph" w:styleId="11">
    <w:name w:val="Normal Indent"/>
    <w:basedOn w:val="1"/>
    <w:next w:val="3"/>
    <w:link w:val="249"/>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semiHidden/>
    <w:qFormat/>
    <w:uiPriority w:val="0"/>
    <w:pPr>
      <w:shd w:val="clear" w:color="auto" w:fill="000080"/>
    </w:pPr>
  </w:style>
  <w:style w:type="paragraph" w:styleId="24">
    <w:name w:val="annotation text"/>
    <w:basedOn w:val="1"/>
    <w:link w:val="253"/>
    <w:qFormat/>
    <w:uiPriority w:val="99"/>
    <w:pPr>
      <w:jc w:val="left"/>
    </w:pPr>
  </w:style>
  <w:style w:type="paragraph" w:styleId="25">
    <w:name w:val="Salutation"/>
    <w:basedOn w:val="1"/>
    <w:next w:val="1"/>
    <w:link w:val="218"/>
    <w:qFormat/>
    <w:uiPriority w:val="0"/>
    <w:rPr>
      <w:rFonts w:ascii="仿宋_GB2312" w:eastAsia="仿宋_GB2312"/>
      <w:sz w:val="28"/>
      <w:szCs w:val="20"/>
    </w:rPr>
  </w:style>
  <w:style w:type="paragraph" w:styleId="26">
    <w:name w:val="Body Text 3"/>
    <w:basedOn w:val="1"/>
    <w:link w:val="191"/>
    <w:qFormat/>
    <w:uiPriority w:val="0"/>
    <w:pPr>
      <w:jc w:val="center"/>
    </w:pPr>
    <w:rPr>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8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229"/>
    <w:qFormat/>
    <w:uiPriority w:val="0"/>
    <w:rPr>
      <w:rFonts w:ascii="宋体" w:hAnsi="Courier New"/>
      <w:szCs w:val="20"/>
    </w:rPr>
  </w:style>
  <w:style w:type="paragraph" w:styleId="35">
    <w:name w:val="List Number 4"/>
    <w:basedOn w:val="1"/>
    <w:qFormat/>
    <w:uiPriority w:val="0"/>
    <w:pPr>
      <w:numPr>
        <w:ilvl w:val="0"/>
        <w:numId w:val="4"/>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6"/>
    <w:qFormat/>
    <w:uiPriority w:val="0"/>
    <w:pPr>
      <w:ind w:left="100" w:leftChars="2500"/>
    </w:pPr>
    <w:rPr>
      <w:rFonts w:ascii="宋体"/>
      <w:sz w:val="24"/>
      <w:szCs w:val="21"/>
      <w:lang w:val="zh-CN"/>
    </w:rPr>
  </w:style>
  <w:style w:type="paragraph" w:styleId="38">
    <w:name w:val="Body Text Indent 2"/>
    <w:basedOn w:val="1"/>
    <w:next w:val="39"/>
    <w:link w:val="89"/>
    <w:qFormat/>
    <w:uiPriority w:val="0"/>
    <w:pPr>
      <w:spacing w:line="360" w:lineRule="auto"/>
      <w:ind w:firstLine="601"/>
      <w:textAlignment w:val="baseline"/>
    </w:pPr>
    <w:rPr>
      <w:rFonts w:ascii="宋体"/>
      <w:kern w:val="0"/>
      <w:sz w:val="28"/>
      <w:szCs w:val="20"/>
    </w:rPr>
  </w:style>
  <w:style w:type="paragraph" w:customStyle="1" w:styleId="39">
    <w:name w:val="z正文"/>
    <w:basedOn w:val="34"/>
    <w:qFormat/>
    <w:uiPriority w:val="99"/>
    <w:pPr>
      <w:tabs>
        <w:tab w:val="left" w:pos="525"/>
      </w:tabs>
      <w:snapToGrid w:val="0"/>
      <w:spacing w:line="360" w:lineRule="auto"/>
    </w:pPr>
    <w:rPr>
      <w:rFonts w:hAnsi="宋体" w:eastAsia="宋体"/>
      <w:kern w:val="2"/>
      <w:sz w:val="24"/>
      <w:szCs w:val="20"/>
    </w:rPr>
  </w:style>
  <w:style w:type="paragraph" w:styleId="40">
    <w:name w:val="Balloon Text"/>
    <w:basedOn w:val="1"/>
    <w:link w:val="254"/>
    <w:semiHidden/>
    <w:qFormat/>
    <w:uiPriority w:val="0"/>
    <w:rPr>
      <w:sz w:val="18"/>
      <w:szCs w:val="18"/>
    </w:rPr>
  </w:style>
  <w:style w:type="paragraph" w:styleId="41">
    <w:name w:val="footer"/>
    <w:basedOn w:val="1"/>
    <w:link w:val="632"/>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26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1"/>
    <w:link w:val="243"/>
    <w:qFormat/>
    <w:uiPriority w:val="0"/>
    <w:pPr>
      <w:adjustRightInd/>
      <w:snapToGrid/>
      <w:spacing w:before="60" w:after="60" w:line="300" w:lineRule="exact"/>
      <w:ind w:firstLine="0"/>
    </w:pPr>
    <w:rPr>
      <w:rFonts w:ascii="Times New Roman"/>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20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semiHidden/>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76">
    <w:name w:val="正文1"/>
    <w:basedOn w:val="33"/>
    <w:next w:val="1"/>
    <w:qFormat/>
    <w:uiPriority w:val="0"/>
    <w:pPr>
      <w:ind w:left="0" w:leftChars="0" w:firstLine="480" w:firstLineChars="200"/>
    </w:pPr>
    <w:rPr>
      <w:rFonts w:ascii="仿宋_GB2312" w:hAnsi="Courier New" w:eastAsia="仿宋_GB2312"/>
      <w:kern w:val="28"/>
      <w:sz w:val="24"/>
    </w:rPr>
  </w:style>
  <w:style w:type="paragraph" w:styleId="77">
    <w:name w:val="List Paragraph"/>
    <w:basedOn w:val="1"/>
    <w:qFormat/>
    <w:uiPriority w:val="34"/>
    <w:pPr>
      <w:spacing w:line="360" w:lineRule="auto"/>
      <w:ind w:firstLine="200" w:firstLineChars="200"/>
    </w:pPr>
    <w:rPr>
      <w:rFonts w:eastAsia="楷体_GB2312" w:cs="Lucida Sans"/>
      <w:sz w:val="24"/>
    </w:rPr>
  </w:style>
  <w:style w:type="character" w:customStyle="1" w:styleId="78">
    <w:name w:val="标题 1 Char"/>
    <w:link w:val="7"/>
    <w:qFormat/>
    <w:uiPriority w:val="0"/>
    <w:rPr>
      <w:rFonts w:ascii="仿宋" w:hAnsi="仿宋" w:eastAsia="仿宋" w:cs="仿宋_GB2312"/>
      <w:b/>
      <w:color w:val="000000"/>
      <w:kern w:val="2"/>
      <w:sz w:val="36"/>
      <w:szCs w:val="36"/>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solutionfonts"/>
    <w:qFormat/>
    <w:uiPriority w:val="0"/>
  </w:style>
  <w:style w:type="character" w:customStyle="1" w:styleId="81">
    <w:name w:val="Font Style82"/>
    <w:qFormat/>
    <w:uiPriority w:val="99"/>
    <w:rPr>
      <w:rFonts w:ascii="宋体" w:eastAsia="宋体" w:cs="宋体"/>
      <w:color w:val="000000"/>
      <w:sz w:val="14"/>
      <w:szCs w:val="14"/>
    </w:rPr>
  </w:style>
  <w:style w:type="character" w:customStyle="1" w:styleId="82">
    <w:name w:val="此正文 Char"/>
    <w:link w:val="83"/>
    <w:qFormat/>
    <w:uiPriority w:val="0"/>
    <w:rPr>
      <w:kern w:val="2"/>
      <w:sz w:val="24"/>
      <w:szCs w:val="24"/>
    </w:rPr>
  </w:style>
  <w:style w:type="paragraph" w:customStyle="1" w:styleId="83">
    <w:name w:val="此正文"/>
    <w:basedOn w:val="1"/>
    <w:link w:val="82"/>
    <w:qFormat/>
    <w:uiPriority w:val="0"/>
    <w:pPr>
      <w:adjustRightInd/>
      <w:spacing w:line="360" w:lineRule="auto"/>
      <w:ind w:firstLine="200" w:firstLineChars="200"/>
    </w:pPr>
    <w:rPr>
      <w:sz w:val="24"/>
    </w:rPr>
  </w:style>
  <w:style w:type="character" w:customStyle="1" w:styleId="84">
    <w:name w:val="Char Char10"/>
    <w:semiHidden/>
    <w:qFormat/>
    <w:uiPriority w:val="0"/>
    <w:rPr>
      <w:rFonts w:ascii="宋体" w:hAnsi="宋体"/>
      <w:kern w:val="2"/>
      <w:sz w:val="21"/>
      <w:szCs w:val="24"/>
      <w:lang w:val="en-US" w:eastAsia="zh-CN"/>
    </w:rPr>
  </w:style>
  <w:style w:type="character" w:customStyle="1" w:styleId="85">
    <w:name w:val="h Char Char"/>
    <w:qFormat/>
    <w:uiPriority w:val="0"/>
    <w:rPr>
      <w:rFonts w:eastAsia="宋体"/>
      <w:kern w:val="2"/>
      <w:sz w:val="18"/>
      <w:lang w:val="en-US" w:eastAsia="zh-CN" w:bidi="ar-SA"/>
    </w:rPr>
  </w:style>
  <w:style w:type="character" w:customStyle="1" w:styleId="86">
    <w:name w:val="Bold"/>
    <w:qFormat/>
    <w:uiPriority w:val="0"/>
    <w:rPr>
      <w:rFonts w:ascii="Arial" w:hAnsi="Arial" w:eastAsia="黑体" w:cs="Times New Roman"/>
      <w:b/>
      <w:kern w:val="2"/>
      <w:sz w:val="32"/>
      <w:szCs w:val="32"/>
      <w:lang w:val="en-US" w:eastAsia="zh-CN" w:bidi="ar-SA"/>
    </w:rPr>
  </w:style>
  <w:style w:type="character" w:customStyle="1" w:styleId="87">
    <w:name w:val="Ò³Ã¼ Char Char"/>
    <w:qFormat/>
    <w:uiPriority w:val="0"/>
    <w:rPr>
      <w:rFonts w:eastAsia="宋体"/>
      <w:kern w:val="2"/>
      <w:sz w:val="18"/>
      <w:lang w:val="en-US" w:eastAsia="zh-CN" w:bidi="ar-SA"/>
    </w:rPr>
  </w:style>
  <w:style w:type="character" w:customStyle="1" w:styleId="88">
    <w:name w:val="标准正文格式 Char"/>
    <w:qFormat/>
    <w:uiPriority w:val="0"/>
    <w:rPr>
      <w:rFonts w:ascii="宋体" w:eastAsia="仿宋_GB2312" w:cs="宋体"/>
      <w:color w:val="000000"/>
      <w:sz w:val="24"/>
      <w:lang w:val="en-US" w:eastAsia="zh-CN" w:bidi="ar-SA"/>
    </w:rPr>
  </w:style>
  <w:style w:type="character" w:customStyle="1" w:styleId="89">
    <w:name w:val="正文文本缩进 2 Char"/>
    <w:link w:val="38"/>
    <w:qFormat/>
    <w:uiPriority w:val="0"/>
    <w:rPr>
      <w:rFonts w:ascii="宋体"/>
      <w:sz w:val="28"/>
    </w:rPr>
  </w:style>
  <w:style w:type="character" w:customStyle="1" w:styleId="90">
    <w:name w:val="Char Char8"/>
    <w:qFormat/>
    <w:uiPriority w:val="0"/>
    <w:rPr>
      <w:rFonts w:eastAsia="宋体"/>
      <w:b/>
      <w:sz w:val="24"/>
      <w:lang w:val="en-GB" w:eastAsia="zh-CN"/>
    </w:rPr>
  </w:style>
  <w:style w:type="character" w:customStyle="1" w:styleId="91">
    <w:name w:val="No Spacing Char"/>
    <w:link w:val="92"/>
    <w:qFormat/>
    <w:uiPriority w:val="1"/>
    <w:rPr>
      <w:rFonts w:ascii="Calibri" w:hAnsi="Calibri"/>
      <w:sz w:val="22"/>
      <w:szCs w:val="22"/>
      <w:lang w:val="en-US" w:eastAsia="zh-CN" w:bidi="ar-SA"/>
    </w:rPr>
  </w:style>
  <w:style w:type="paragraph" w:customStyle="1" w:styleId="92">
    <w:name w:val="无间隔1"/>
    <w:link w:val="91"/>
    <w:qFormat/>
    <w:uiPriority w:val="1"/>
    <w:rPr>
      <w:rFonts w:ascii="Calibri" w:hAnsi="Calibri" w:eastAsia="宋体" w:cs="Times New Roman"/>
      <w:sz w:val="22"/>
      <w:szCs w:val="22"/>
      <w:lang w:val="en-US" w:eastAsia="zh-CN" w:bidi="ar-SA"/>
    </w:rPr>
  </w:style>
  <w:style w:type="character" w:customStyle="1" w:styleId="93">
    <w:name w:val="blue1"/>
    <w:basedOn w:val="64"/>
    <w:qFormat/>
    <w:uiPriority w:val="0"/>
    <w:rPr>
      <w:rFonts w:ascii="Arial" w:hAnsi="Arial" w:eastAsia="黑体" w:cs="Arial"/>
      <w:snapToGrid w:val="0"/>
      <w:kern w:val="0"/>
      <w:szCs w:val="21"/>
    </w:rPr>
  </w:style>
  <w:style w:type="character" w:customStyle="1" w:styleId="94">
    <w:name w:val="highlight1"/>
    <w:qFormat/>
    <w:uiPriority w:val="0"/>
    <w:rPr>
      <w:rFonts w:ascii="仿宋_GB2312" w:eastAsia="微软雅黑"/>
      <w:b/>
      <w:kern w:val="2"/>
      <w:sz w:val="23"/>
      <w:szCs w:val="23"/>
      <w:lang w:val="en-US" w:eastAsia="zh-CN" w:bidi="ar-SA"/>
    </w:rPr>
  </w:style>
  <w:style w:type="character" w:customStyle="1" w:styleId="95">
    <w:name w:val="ca-131"/>
    <w:qFormat/>
    <w:uiPriority w:val="0"/>
    <w:rPr>
      <w:rFonts w:hint="eastAsia" w:ascii="仿宋_GB2312" w:eastAsia="仿宋_GB2312"/>
      <w:b/>
      <w:bCs/>
      <w:color w:val="000000"/>
      <w:spacing w:val="-20"/>
      <w:sz w:val="24"/>
      <w:szCs w:val="24"/>
    </w:rPr>
  </w:style>
  <w:style w:type="character" w:customStyle="1" w:styleId="96">
    <w:name w:val="h3 Char"/>
    <w:qFormat/>
    <w:uiPriority w:val="0"/>
    <w:rPr>
      <w:rFonts w:eastAsia="宋体"/>
      <w:b/>
      <w:kern w:val="2"/>
      <w:sz w:val="32"/>
      <w:lang w:val="en-US" w:eastAsia="zh-CN" w:bidi="ar-SA"/>
    </w:rPr>
  </w:style>
  <w:style w:type="character" w:customStyle="1" w:styleId="97">
    <w:name w:val="Char Char12"/>
    <w:qFormat/>
    <w:uiPriority w:val="0"/>
    <w:rPr>
      <w:rFonts w:ascii="仿宋_GB2312" w:eastAsia="仿宋_GB2312"/>
      <w:b/>
      <w:bCs/>
      <w:kern w:val="2"/>
      <w:sz w:val="24"/>
      <w:szCs w:val="24"/>
      <w:lang w:val="zh-CN" w:eastAsia="zh-CN" w:bidi="ar-SA"/>
    </w:rPr>
  </w:style>
  <w:style w:type="character" w:customStyle="1" w:styleId="98">
    <w:name w:val="Comment Text Char"/>
    <w:semiHidden/>
    <w:qFormat/>
    <w:locked/>
    <w:uiPriority w:val="0"/>
    <w:rPr>
      <w:rFonts w:ascii="宋体" w:hAnsi="宋体" w:eastAsia="宋体"/>
      <w:kern w:val="2"/>
      <w:sz w:val="24"/>
      <w:lang w:val="en-US" w:eastAsia="zh-CN" w:bidi="ar-SA"/>
    </w:rPr>
  </w:style>
  <w:style w:type="character" w:customStyle="1" w:styleId="99">
    <w:name w:val="批注文字 Char"/>
    <w:qFormat/>
    <w:uiPriority w:val="99"/>
    <w:rPr>
      <w:kern w:val="2"/>
      <w:sz w:val="21"/>
      <w:szCs w:val="24"/>
    </w:rPr>
  </w:style>
  <w:style w:type="character" w:customStyle="1" w:styleId="100">
    <w:name w:val="仿宋正文 Char"/>
    <w:link w:val="101"/>
    <w:qFormat/>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style91"/>
    <w:qFormat/>
    <w:uiPriority w:val="0"/>
    <w:rPr>
      <w:color w:val="333333"/>
    </w:rPr>
  </w:style>
  <w:style w:type="character" w:customStyle="1" w:styleId="103">
    <w:name w:val="Char Char4"/>
    <w:qFormat/>
    <w:uiPriority w:val="0"/>
    <w:rPr>
      <w:rFonts w:eastAsia="宋体"/>
      <w:b/>
      <w:sz w:val="24"/>
      <w:lang w:val="en-GB" w:eastAsia="zh-CN" w:bidi="ar-SA"/>
    </w:rPr>
  </w:style>
  <w:style w:type="character" w:customStyle="1" w:styleId="104">
    <w:name w:val="Char Char2"/>
    <w:qFormat/>
    <w:uiPriority w:val="0"/>
    <w:rPr>
      <w:rFonts w:eastAsia="宋体"/>
      <w:b/>
      <w:bCs/>
      <w:kern w:val="2"/>
      <w:sz w:val="21"/>
      <w:szCs w:val="24"/>
      <w:lang w:val="en-US" w:eastAsia="zh-CN" w:bidi="ar-SA"/>
    </w:rPr>
  </w:style>
  <w:style w:type="character" w:customStyle="1" w:styleId="105">
    <w:name w:val="正文 项目2 Char"/>
    <w:basedOn w:val="106"/>
    <w:qFormat/>
    <w:uiPriority w:val="0"/>
    <w:rPr>
      <w:rFonts w:ascii="仿宋_GB2312" w:hAnsi="仿宋_GB2312" w:eastAsia="仿宋_GB2312"/>
      <w:kern w:val="2"/>
      <w:sz w:val="24"/>
      <w:lang w:bidi="ar-SA"/>
    </w:rPr>
  </w:style>
  <w:style w:type="character" w:customStyle="1" w:styleId="106">
    <w:name w:val="正文 项目 Char"/>
    <w:qFormat/>
    <w:uiPriority w:val="0"/>
    <w:rPr>
      <w:rFonts w:ascii="仿宋_GB2312" w:hAnsi="仿宋_GB2312" w:eastAsia="仿宋_GB2312"/>
      <w:kern w:val="2"/>
      <w:sz w:val="24"/>
      <w:lang w:bidi="ar-SA"/>
    </w:rPr>
  </w:style>
  <w:style w:type="character" w:customStyle="1" w:styleId="107">
    <w:name w:val="页眉 Char1"/>
    <w:qFormat/>
    <w:uiPriority w:val="0"/>
    <w:rPr>
      <w:rFonts w:eastAsia="宋体"/>
      <w:kern w:val="2"/>
      <w:sz w:val="18"/>
      <w:szCs w:val="18"/>
      <w:lang w:val="en-US" w:eastAsia="zh-CN" w:bidi="ar-SA"/>
    </w:rPr>
  </w:style>
  <w:style w:type="character" w:customStyle="1" w:styleId="108">
    <w:name w:val="副标题 Char"/>
    <w:link w:val="49"/>
    <w:qFormat/>
    <w:uiPriority w:val="0"/>
    <w:rPr>
      <w:rFonts w:ascii="Arial" w:hAnsi="Arial" w:eastAsia="隶书"/>
      <w:b/>
      <w:bCs/>
      <w:kern w:val="28"/>
      <w:sz w:val="44"/>
      <w:szCs w:val="32"/>
      <w:lang w:val="en-US" w:eastAsia="zh-CN" w:bidi="ar-SA"/>
    </w:rPr>
  </w:style>
  <w:style w:type="character" w:customStyle="1" w:styleId="109">
    <w:name w:val="正文文本缩进 Char1"/>
    <w:link w:val="3"/>
    <w:qFormat/>
    <w:uiPriority w:val="0"/>
    <w:rPr>
      <w:rFonts w:ascii="宋体" w:hAnsi="宋体"/>
      <w:kern w:val="2"/>
      <w:sz w:val="24"/>
      <w:szCs w:val="24"/>
    </w:rPr>
  </w:style>
  <w:style w:type="character" w:customStyle="1" w:styleId="110">
    <w:name w:val="big1"/>
    <w:qFormat/>
    <w:uiPriority w:val="0"/>
    <w:rPr>
      <w:rFonts w:hint="eastAsia" w:ascii="宋体" w:hAnsi="宋体" w:eastAsia="宋体"/>
      <w:color w:val="333333"/>
      <w:sz w:val="22"/>
      <w:szCs w:val="22"/>
    </w:rPr>
  </w:style>
  <w:style w:type="character" w:customStyle="1" w:styleId="111">
    <w:name w:val="h Char Char1"/>
    <w:qFormat/>
    <w:uiPriority w:val="0"/>
    <w:rPr>
      <w:rFonts w:eastAsia="宋体"/>
      <w:kern w:val="2"/>
      <w:sz w:val="18"/>
      <w:szCs w:val="18"/>
      <w:lang w:val="en-US" w:eastAsia="zh-CN" w:bidi="ar-SA"/>
    </w:rPr>
  </w:style>
  <w:style w:type="character" w:customStyle="1" w:styleId="112">
    <w:name w:val="样式8 Char"/>
    <w:qFormat/>
    <w:uiPriority w:val="0"/>
    <w:rPr>
      <w:rFonts w:ascii="仿宋_GB2312" w:hAnsi="宋体" w:eastAsia="仿宋_GB2312"/>
      <w:b/>
      <w:bCs/>
      <w:kern w:val="2"/>
      <w:sz w:val="24"/>
      <w:szCs w:val="24"/>
    </w:rPr>
  </w:style>
  <w:style w:type="character" w:customStyle="1" w:styleId="113">
    <w:name w:val="HTML 预设格式 Char"/>
    <w:link w:val="58"/>
    <w:qFormat/>
    <w:uiPriority w:val="0"/>
    <w:rPr>
      <w:rFonts w:ascii="黑体" w:hAnsi="Courier New" w:eastAsia="黑体"/>
    </w:rPr>
  </w:style>
  <w:style w:type="character" w:customStyle="1" w:styleId="114">
    <w:name w:val="页脚 Char1"/>
    <w:qFormat/>
    <w:uiPriority w:val="0"/>
    <w:rPr>
      <w:rFonts w:eastAsia="宋体"/>
      <w:kern w:val="2"/>
      <w:sz w:val="18"/>
      <w:szCs w:val="18"/>
      <w:lang w:val="en-US" w:eastAsia="zh-CN" w:bidi="ar-SA"/>
    </w:rPr>
  </w:style>
  <w:style w:type="character" w:customStyle="1" w:styleId="115">
    <w:name w:val="myp11"/>
    <w:qFormat/>
    <w:uiPriority w:val="0"/>
    <w:rPr>
      <w:rFonts w:ascii="仿宋_GB2312" w:eastAsia="微软雅黑"/>
      <w:b/>
      <w:kern w:val="2"/>
      <w:sz w:val="32"/>
      <w:szCs w:val="32"/>
      <w:lang w:val="en-US" w:eastAsia="zh-CN" w:bidi="ar-SA"/>
    </w:rPr>
  </w:style>
  <w:style w:type="character" w:customStyle="1" w:styleId="116">
    <w:name w:val="正文文本 2 Char"/>
    <w:qFormat/>
    <w:uiPriority w:val="0"/>
    <w:rPr>
      <w:rFonts w:eastAsia="宋体"/>
      <w:kern w:val="2"/>
      <w:sz w:val="21"/>
      <w:szCs w:val="24"/>
      <w:lang w:val="en-US" w:eastAsia="zh-CN" w:bidi="ar-SA"/>
    </w:rPr>
  </w:style>
  <w:style w:type="character" w:customStyle="1" w:styleId="117">
    <w:name w:val="tw4winTerm"/>
    <w:qFormat/>
    <w:uiPriority w:val="0"/>
    <w:rPr>
      <w:color w:val="0000FF"/>
    </w:rPr>
  </w:style>
  <w:style w:type="character" w:customStyle="1" w:styleId="118">
    <w:name w:val="标题 8 Char"/>
    <w:link w:val="15"/>
    <w:qFormat/>
    <w:uiPriority w:val="0"/>
    <w:rPr>
      <w:rFonts w:ascii="Arial" w:hAnsi="Arial" w:eastAsia="黑体"/>
      <w:kern w:val="2"/>
      <w:sz w:val="24"/>
      <w:szCs w:val="24"/>
    </w:rPr>
  </w:style>
  <w:style w:type="character" w:customStyle="1" w:styleId="119">
    <w:name w:val="标题 2 Char Char"/>
    <w:qFormat/>
    <w:uiPriority w:val="0"/>
    <w:rPr>
      <w:rFonts w:ascii="楷体_GB2312" w:hAnsi="Arial" w:eastAsia="楷体_GB2312"/>
      <w:b/>
      <w:bCs/>
      <w:kern w:val="2"/>
      <w:sz w:val="24"/>
      <w:szCs w:val="32"/>
      <w:lang w:val="en-US" w:eastAsia="zh-CN" w:bidi="ar-SA"/>
    </w:rPr>
  </w:style>
  <w:style w:type="character" w:customStyle="1" w:styleId="120">
    <w:name w:val="hei16b1"/>
    <w:qFormat/>
    <w:uiPriority w:val="0"/>
    <w:rPr>
      <w:rFonts w:hint="default" w:ascii="Arial" w:hAnsi="Arial" w:cs="Arial"/>
      <w:b/>
      <w:bCs/>
      <w:color w:val="000000"/>
      <w:sz w:val="24"/>
      <w:szCs w:val="24"/>
    </w:rPr>
  </w:style>
  <w:style w:type="character" w:customStyle="1" w:styleId="121">
    <w:name w:val="Heading 7 Char"/>
    <w:qFormat/>
    <w:locked/>
    <w:uiPriority w:val="0"/>
    <w:rPr>
      <w:rFonts w:ascii="宋体" w:hAnsi="宋体" w:eastAsia="宋体"/>
      <w:b/>
      <w:bCs/>
      <w:kern w:val="2"/>
      <w:sz w:val="24"/>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哈哈正文 Char"/>
    <w:link w:val="124"/>
    <w:qFormat/>
    <w:uiPriority w:val="0"/>
    <w:rPr>
      <w:rFonts w:ascii="宋体" w:hAnsi="宋体" w:eastAsia="宋体"/>
      <w:kern w:val="2"/>
      <w:sz w:val="24"/>
      <w:lang w:bidi="ar-SA"/>
    </w:rPr>
  </w:style>
  <w:style w:type="paragraph" w:customStyle="1" w:styleId="124">
    <w:name w:val="哈哈正文"/>
    <w:basedOn w:val="1"/>
    <w:link w:val="123"/>
    <w:qFormat/>
    <w:uiPriority w:val="0"/>
    <w:pPr>
      <w:adjustRightInd/>
      <w:spacing w:line="360" w:lineRule="auto"/>
      <w:ind w:firstLine="200" w:firstLineChars="200"/>
    </w:pPr>
    <w:rPr>
      <w:rFonts w:ascii="宋体" w:hAnsi="宋体"/>
      <w:sz w:val="24"/>
      <w:szCs w:val="20"/>
    </w:rPr>
  </w:style>
  <w:style w:type="character" w:customStyle="1" w:styleId="125">
    <w:name w:val="pt141"/>
    <w:qFormat/>
    <w:uiPriority w:val="0"/>
    <w:rPr>
      <w:color w:val="330066"/>
      <w:sz w:val="22"/>
      <w:szCs w:val="22"/>
    </w:rPr>
  </w:style>
  <w:style w:type="character" w:customStyle="1" w:styleId="126">
    <w:name w:val="普通文字 Char3"/>
    <w:qFormat/>
    <w:uiPriority w:val="0"/>
    <w:rPr>
      <w:rFonts w:ascii="宋体" w:hAnsi="Courier New" w:eastAsia="宋体"/>
      <w:kern w:val="2"/>
      <w:sz w:val="21"/>
      <w:lang w:val="en-US" w:eastAsia="zh-CN" w:bidi="ar-SA"/>
    </w:rPr>
  </w:style>
  <w:style w:type="character" w:customStyle="1" w:styleId="12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8">
    <w:name w:val="正文文本 Char1"/>
    <w:link w:val="4"/>
    <w:semiHidden/>
    <w:qFormat/>
    <w:uiPriority w:val="0"/>
    <w:rPr>
      <w:rFonts w:ascii="宋体" w:hAnsi="Arial" w:eastAsia="宋体" w:cs="Arial"/>
      <w:snapToGrid w:val="0"/>
      <w:kern w:val="2"/>
      <w:sz w:val="24"/>
      <w:szCs w:val="21"/>
      <w:lang w:val="zh-CN" w:eastAsia="zh-CN" w:bidi="ar-SA"/>
    </w:rPr>
  </w:style>
  <w:style w:type="character" w:customStyle="1" w:styleId="129">
    <w:name w:val="正文2 Char"/>
    <w:qFormat/>
    <w:uiPriority w:val="0"/>
    <w:rPr>
      <w:rFonts w:eastAsia="宋体"/>
      <w:kern w:val="2"/>
      <w:sz w:val="24"/>
      <w:lang w:val="en-US" w:eastAsia="zh-CN" w:bidi="ar-SA"/>
    </w:rPr>
  </w:style>
  <w:style w:type="character" w:customStyle="1" w:styleId="130">
    <w:name w:val="普通文字 Char1"/>
    <w:qFormat/>
    <w:uiPriority w:val="0"/>
    <w:rPr>
      <w:rFonts w:ascii="宋体" w:hAnsi="Courier New" w:eastAsia="宋体"/>
      <w:kern w:val="2"/>
      <w:sz w:val="21"/>
      <w:lang w:val="en-US" w:eastAsia="zh-CN"/>
    </w:rPr>
  </w:style>
  <w:style w:type="character" w:customStyle="1" w:styleId="131">
    <w:name w:val="标题 9 Char"/>
    <w:link w:val="16"/>
    <w:qFormat/>
    <w:uiPriority w:val="0"/>
    <w:rPr>
      <w:rFonts w:ascii="Arial" w:hAnsi="Arial" w:eastAsia="黑体"/>
      <w:kern w:val="2"/>
      <w:sz w:val="21"/>
      <w:szCs w:val="21"/>
    </w:rPr>
  </w:style>
  <w:style w:type="character" w:customStyle="1" w:styleId="132">
    <w:name w:val="Header Char"/>
    <w:semiHidden/>
    <w:qFormat/>
    <w:locked/>
    <w:uiPriority w:val="0"/>
    <w:rPr>
      <w:rFonts w:eastAsia="宋体"/>
      <w:kern w:val="2"/>
      <w:sz w:val="18"/>
      <w:szCs w:val="18"/>
      <w:lang w:val="en-US" w:eastAsia="zh-CN" w:bidi="ar-SA"/>
    </w:rPr>
  </w:style>
  <w:style w:type="character" w:customStyle="1" w:styleId="133">
    <w:name w:val="Footer-Even Char1"/>
    <w:qFormat/>
    <w:uiPriority w:val="0"/>
    <w:rPr>
      <w:rFonts w:eastAsia="宋体"/>
      <w:kern w:val="2"/>
      <w:sz w:val="18"/>
      <w:szCs w:val="18"/>
      <w:lang w:val="en-US" w:eastAsia="zh-CN" w:bidi="ar-SA"/>
    </w:rPr>
  </w:style>
  <w:style w:type="character" w:customStyle="1" w:styleId="134">
    <w:name w:val="unnamed31"/>
    <w:qFormat/>
    <w:uiPriority w:val="0"/>
    <w:rPr>
      <w:rFonts w:ascii="Tahoma" w:hAnsi="Tahoma" w:eastAsia="宋体"/>
      <w:b/>
      <w:kern w:val="2"/>
      <w:sz w:val="24"/>
      <w:szCs w:val="32"/>
      <w:u w:val="none"/>
      <w:lang w:val="en-US" w:eastAsia="zh-CN" w:bidi="ar-SA"/>
    </w:rPr>
  </w:style>
  <w:style w:type="character" w:customStyle="1" w:styleId="135">
    <w:name w:val="纯文本 Char Char Char"/>
    <w:qFormat/>
    <w:uiPriority w:val="0"/>
    <w:rPr>
      <w:rFonts w:ascii="宋体" w:hAnsi="Courier New" w:eastAsia="宋体"/>
      <w:kern w:val="2"/>
      <w:sz w:val="21"/>
      <w:lang w:val="en-US" w:eastAsia="zh-CN" w:bidi="ar-SA"/>
    </w:rPr>
  </w:style>
  <w:style w:type="character" w:customStyle="1" w:styleId="136">
    <w:name w:val="Body Text(ch) Char Char"/>
    <w:qFormat/>
    <w:uiPriority w:val="0"/>
    <w:rPr>
      <w:rFonts w:ascii="宋体"/>
      <w:kern w:val="2"/>
      <w:sz w:val="24"/>
      <w:szCs w:val="21"/>
      <w:lang w:val="zh-CN"/>
    </w:rPr>
  </w:style>
  <w:style w:type="character" w:customStyle="1" w:styleId="137">
    <w:name w:val="插图说明 Char"/>
    <w:qFormat/>
    <w:uiPriority w:val="0"/>
    <w:rPr>
      <w:rFonts w:eastAsia="黑体"/>
      <w:sz w:val="24"/>
      <w:lang w:val="en-US" w:eastAsia="zh-CN"/>
    </w:rPr>
  </w:style>
  <w:style w:type="character" w:customStyle="1" w:styleId="138">
    <w:name w:val="tw4winExternal"/>
    <w:qFormat/>
    <w:uiPriority w:val="0"/>
    <w:rPr>
      <w:rFonts w:ascii="Courier New" w:hAnsi="Courier New" w:cs="Courier New"/>
      <w:color w:val="808080"/>
      <w:lang w:val="en-US" w:eastAsia="zh-CN"/>
    </w:rPr>
  </w:style>
  <w:style w:type="character" w:customStyle="1" w:styleId="139">
    <w:name w:val="font21"/>
    <w:qFormat/>
    <w:uiPriority w:val="0"/>
    <w:rPr>
      <w:rFonts w:hint="eastAsia" w:ascii="宋体" w:hAnsi="宋体" w:eastAsia="宋体"/>
      <w:kern w:val="2"/>
      <w:sz w:val="28"/>
      <w:szCs w:val="28"/>
      <w:lang w:val="en-US" w:eastAsia="zh-CN" w:bidi="ar-SA"/>
    </w:rPr>
  </w:style>
  <w:style w:type="character" w:customStyle="1" w:styleId="140">
    <w:name w:val="标书正文格式 Char"/>
    <w:qFormat/>
    <w:uiPriority w:val="0"/>
    <w:rPr>
      <w:rFonts w:eastAsia="楷体_GB2312"/>
      <w:kern w:val="2"/>
      <w:sz w:val="24"/>
      <w:szCs w:val="24"/>
      <w:lang w:bidi="ar-SA"/>
    </w:rPr>
  </w:style>
  <w:style w:type="character" w:customStyle="1" w:styleId="141">
    <w:name w:val="正文首行缩进 Char"/>
    <w:link w:val="5"/>
    <w:qFormat/>
    <w:uiPriority w:val="0"/>
    <w:rPr>
      <w:rFonts w:ascii="宋体"/>
      <w:kern w:val="2"/>
      <w:sz w:val="24"/>
      <w:lang w:val="zh-CN"/>
    </w:rPr>
  </w:style>
  <w:style w:type="character" w:customStyle="1" w:styleId="142">
    <w:name w:val="javascript"/>
    <w:qFormat/>
    <w:uiPriority w:val="0"/>
  </w:style>
  <w:style w:type="character" w:customStyle="1" w:styleId="143">
    <w:name w:val="Balloon Text Char"/>
    <w:semiHidden/>
    <w:qFormat/>
    <w:locked/>
    <w:uiPriority w:val="0"/>
    <w:rPr>
      <w:rFonts w:eastAsia="宋体"/>
      <w:kern w:val="2"/>
      <w:sz w:val="18"/>
      <w:szCs w:val="18"/>
      <w:lang w:val="en-US" w:eastAsia="zh-CN" w:bidi="ar-SA"/>
    </w:rPr>
  </w:style>
  <w:style w:type="character" w:customStyle="1" w:styleId="144">
    <w:name w:val="Char Char5"/>
    <w:qFormat/>
    <w:uiPriority w:val="0"/>
    <w:rPr>
      <w:rFonts w:ascii="宋体" w:hAnsi="Courier New" w:eastAsia="宋体"/>
      <w:kern w:val="2"/>
      <w:sz w:val="21"/>
      <w:lang w:val="en-US" w:eastAsia="zh-CN"/>
    </w:rPr>
  </w:style>
  <w:style w:type="character" w:customStyle="1" w:styleId="145">
    <w:name w:val="Char Char"/>
    <w:qFormat/>
    <w:uiPriority w:val="0"/>
    <w:rPr>
      <w:rFonts w:ascii="宋体" w:hAnsi="Courier New" w:eastAsia="宋体"/>
      <w:kern w:val="2"/>
      <w:sz w:val="21"/>
      <w:lang w:val="en-US" w:eastAsia="zh-CN" w:bidi="ar-SA"/>
    </w:rPr>
  </w:style>
  <w:style w:type="character" w:customStyle="1" w:styleId="146">
    <w:name w:val="mdeck"/>
    <w:qFormat/>
    <w:uiPriority w:val="0"/>
    <w:rPr>
      <w:rFonts w:ascii="仿宋_GB2312" w:eastAsia="微软雅黑"/>
      <w:b/>
      <w:kern w:val="2"/>
      <w:sz w:val="32"/>
      <w:szCs w:val="32"/>
      <w:lang w:val="en-US" w:eastAsia="zh-CN" w:bidi="ar-SA"/>
    </w:rPr>
  </w:style>
  <w:style w:type="character" w:customStyle="1" w:styleId="147">
    <w:name w:val="content"/>
    <w:qFormat/>
    <w:uiPriority w:val="0"/>
  </w:style>
  <w:style w:type="character" w:customStyle="1" w:styleId="148">
    <w:name w:val="Char Char3"/>
    <w:qFormat/>
    <w:uiPriority w:val="0"/>
    <w:rPr>
      <w:rFonts w:eastAsia="宋体"/>
      <w:kern w:val="2"/>
      <w:sz w:val="21"/>
      <w:szCs w:val="24"/>
      <w:lang w:val="en-US" w:eastAsia="zh-CN" w:bidi="ar-SA"/>
    </w:rPr>
  </w:style>
  <w:style w:type="character" w:customStyle="1" w:styleId="149">
    <w:name w:val="Char Char81"/>
    <w:qFormat/>
    <w:uiPriority w:val="6"/>
    <w:rPr>
      <w:rFonts w:eastAsia="宋体"/>
      <w:b/>
      <w:sz w:val="24"/>
      <w:lang w:val="en-GB" w:eastAsia="zh-CN"/>
    </w:rPr>
  </w:style>
  <w:style w:type="character" w:customStyle="1" w:styleId="150">
    <w:name w:val="页眉 Char"/>
    <w:qFormat/>
    <w:uiPriority w:val="99"/>
    <w:rPr>
      <w:rFonts w:eastAsia="仿宋_GB2312"/>
      <w:kern w:val="2"/>
      <w:sz w:val="18"/>
      <w:lang w:val="en-US" w:eastAsia="zh-CN"/>
    </w:rPr>
  </w:style>
  <w:style w:type="character" w:customStyle="1" w:styleId="151">
    <w:name w:val="b11_01b Char"/>
    <w:link w:val="152"/>
    <w:qFormat/>
    <w:uiPriority w:val="0"/>
    <w:rPr>
      <w:rFonts w:ascii="Verdana" w:hAnsi="Verdana"/>
      <w:b/>
      <w:bCs/>
      <w:color w:val="4A82CA"/>
      <w:sz w:val="17"/>
      <w:szCs w:val="17"/>
    </w:rPr>
  </w:style>
  <w:style w:type="paragraph" w:customStyle="1" w:styleId="152">
    <w:name w:val="b11_01b"/>
    <w:basedOn w:val="1"/>
    <w:next w:val="1"/>
    <w:link w:val="1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3">
    <w:name w:val="标题4-dyf Char"/>
    <w:link w:val="154"/>
    <w:qFormat/>
    <w:uiPriority w:val="0"/>
    <w:rPr>
      <w:rFonts w:ascii="Cambria" w:hAnsi="Cambria"/>
      <w:b/>
      <w:bCs/>
      <w:color w:val="000000"/>
      <w:kern w:val="2"/>
      <w:sz w:val="21"/>
      <w:szCs w:val="21"/>
    </w:rPr>
  </w:style>
  <w:style w:type="paragraph" w:customStyle="1" w:styleId="154">
    <w:name w:val="标题4-dyf"/>
    <w:basedOn w:val="10"/>
    <w:link w:val="1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5">
    <w:name w:val="批注主题 Char"/>
    <w:qFormat/>
    <w:uiPriority w:val="0"/>
    <w:rPr>
      <w:rFonts w:eastAsia="宋体"/>
      <w:b/>
      <w:bCs/>
      <w:kern w:val="2"/>
      <w:sz w:val="21"/>
      <w:szCs w:val="24"/>
      <w:lang w:val="en-US" w:eastAsia="zh-CN" w:bidi="ar-SA"/>
    </w:rPr>
  </w:style>
  <w:style w:type="character" w:customStyle="1" w:styleId="1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7">
    <w:name w:val="标题 3 Char2"/>
    <w:qFormat/>
    <w:uiPriority w:val="0"/>
    <w:rPr>
      <w:rFonts w:eastAsia="宋体"/>
      <w:b/>
      <w:bCs/>
      <w:kern w:val="2"/>
      <w:sz w:val="32"/>
      <w:szCs w:val="32"/>
      <w:lang w:val="en-US" w:eastAsia="zh-CN" w:bidi="ar-SA"/>
    </w:rPr>
  </w:style>
  <w:style w:type="character" w:customStyle="1" w:styleId="158">
    <w:name w:val="gray6"/>
    <w:basedOn w:val="64"/>
    <w:qFormat/>
    <w:uiPriority w:val="0"/>
    <w:rPr>
      <w:rFonts w:ascii="Arial" w:hAnsi="Arial" w:eastAsia="黑体" w:cs="Arial"/>
      <w:snapToGrid w:val="0"/>
      <w:kern w:val="0"/>
      <w:szCs w:val="21"/>
    </w:rPr>
  </w:style>
  <w:style w:type="character" w:customStyle="1" w:styleId="159">
    <w:name w:val="正文首行缩进两字 Char"/>
    <w:qFormat/>
    <w:uiPriority w:val="0"/>
    <w:rPr>
      <w:sz w:val="24"/>
      <w:szCs w:val="24"/>
      <w:lang w:val="en-US" w:eastAsia="zh-CN" w:bidi="ar-SA"/>
    </w:rPr>
  </w:style>
  <w:style w:type="character" w:customStyle="1" w:styleId="160">
    <w:name w:val="Char Char51"/>
    <w:qFormat/>
    <w:uiPriority w:val="0"/>
    <w:rPr>
      <w:rFonts w:ascii="宋体" w:hAnsi="Courier New" w:eastAsia="宋体"/>
      <w:kern w:val="2"/>
      <w:sz w:val="21"/>
      <w:lang w:val="en-US" w:eastAsia="zh-CN"/>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Footer-Even Char"/>
    <w:qFormat/>
    <w:uiPriority w:val="0"/>
    <w:rPr>
      <w:rFonts w:eastAsia="宋体"/>
      <w:kern w:val="2"/>
      <w:sz w:val="18"/>
      <w:lang w:val="en-US" w:eastAsia="zh-CN" w:bidi="ar-SA"/>
    </w:rPr>
  </w:style>
  <w:style w:type="character" w:customStyle="1" w:styleId="163">
    <w:name w:val="样式4 Char"/>
    <w:qFormat/>
    <w:uiPriority w:val="0"/>
    <w:rPr>
      <w:rFonts w:ascii="仿宋_GB2312" w:hAnsi="仿宋" w:eastAsia="仿宋_GB2312"/>
      <w:b/>
      <w:kern w:val="2"/>
      <w:sz w:val="32"/>
      <w:szCs w:val="32"/>
      <w:lang w:bidi="ar-SA"/>
    </w:rPr>
  </w:style>
  <w:style w:type="character" w:customStyle="1" w:styleId="164">
    <w:name w:val="样式 标题 4h4H4Fab-4T5Ref Heading 1rh1Heading sqlsect 1.2.3.... Char"/>
    <w:link w:val="165"/>
    <w:qFormat/>
    <w:uiPriority w:val="0"/>
    <w:rPr>
      <w:rFonts w:ascii="微软雅黑" w:hAnsi="微软雅黑" w:eastAsia="微软雅黑"/>
      <w:b/>
      <w:bCs/>
      <w:kern w:val="2"/>
      <w:sz w:val="24"/>
      <w:szCs w:val="28"/>
    </w:rPr>
  </w:style>
  <w:style w:type="paragraph" w:customStyle="1" w:styleId="165">
    <w:name w:val="样式 标题 4h4H4Fab-4T5Ref Heading 1rh1Heading sqlsect 1.2.3...."/>
    <w:basedOn w:val="10"/>
    <w:link w:val="16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6">
    <w:name w:val="dandyren_title1"/>
    <w:qFormat/>
    <w:uiPriority w:val="0"/>
    <w:rPr>
      <w:b/>
      <w:bCs/>
      <w:color w:val="FF6633"/>
      <w:sz w:val="18"/>
      <w:szCs w:val="18"/>
    </w:rPr>
  </w:style>
  <w:style w:type="character" w:customStyle="1" w:styleId="167">
    <w:name w:val="普通文字 Char Char1"/>
    <w:qFormat/>
    <w:uiPriority w:val="0"/>
    <w:rPr>
      <w:rFonts w:ascii="宋体" w:hAnsi="Courier New"/>
      <w:kern w:val="2"/>
      <w:sz w:val="21"/>
    </w:rPr>
  </w:style>
  <w:style w:type="character" w:customStyle="1" w:styleId="168">
    <w:name w:val="PI Char"/>
    <w:qFormat/>
    <w:uiPriority w:val="0"/>
    <w:rPr>
      <w:rFonts w:ascii="宋体" w:hAnsi="宋体" w:eastAsia="宋体"/>
      <w:kern w:val="2"/>
      <w:sz w:val="24"/>
      <w:szCs w:val="24"/>
      <w:lang w:val="en-US" w:eastAsia="zh-CN" w:bidi="ar-SA"/>
    </w:rPr>
  </w:style>
  <w:style w:type="character" w:customStyle="1" w:styleId="169">
    <w:name w:val="Char Char11"/>
    <w:qFormat/>
    <w:locked/>
    <w:uiPriority w:val="0"/>
    <w:rPr>
      <w:rFonts w:ascii="宋体" w:hAnsi="宋体" w:eastAsia="宋体"/>
      <w:b/>
      <w:kern w:val="2"/>
      <w:sz w:val="24"/>
      <w:szCs w:val="24"/>
      <w:lang w:val="en-US" w:eastAsia="zh-CN" w:bidi="ar-SA"/>
    </w:rPr>
  </w:style>
  <w:style w:type="character" w:customStyle="1" w:styleId="17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1">
    <w:name w:val="Document Map Char"/>
    <w:semiHidden/>
    <w:qFormat/>
    <w:locked/>
    <w:uiPriority w:val="0"/>
    <w:rPr>
      <w:rFonts w:eastAsia="宋体"/>
      <w:kern w:val="2"/>
      <w:sz w:val="21"/>
      <w:szCs w:val="24"/>
      <w:lang w:val="en-US" w:eastAsia="zh-CN" w:bidi="ar-SA"/>
    </w:rPr>
  </w:style>
  <w:style w:type="character" w:customStyle="1" w:styleId="172">
    <w:name w:val="正文文本缩进 Char"/>
    <w:qFormat/>
    <w:uiPriority w:val="0"/>
    <w:rPr>
      <w:rFonts w:ascii="宋体" w:hAnsi="宋体"/>
      <w:kern w:val="2"/>
      <w:sz w:val="24"/>
      <w:szCs w:val="24"/>
    </w:rPr>
  </w:style>
  <w:style w:type="character" w:customStyle="1" w:styleId="173">
    <w:name w:val="文本正文 Char Char"/>
    <w:qFormat/>
    <w:locked/>
    <w:uiPriority w:val="0"/>
    <w:rPr>
      <w:sz w:val="24"/>
      <w:lang w:bidi="ar-SA"/>
    </w:rPr>
  </w:style>
  <w:style w:type="character" w:customStyle="1" w:styleId="174">
    <w:name w:val="样式7 Char"/>
    <w:qFormat/>
    <w:uiPriority w:val="0"/>
    <w:rPr>
      <w:rFonts w:ascii="仿宋_GB2312" w:hAnsi="仿宋" w:eastAsia="仿宋_GB2312"/>
      <w:b/>
      <w:kern w:val="2"/>
      <w:sz w:val="24"/>
      <w:szCs w:val="24"/>
    </w:rPr>
  </w:style>
  <w:style w:type="character" w:customStyle="1" w:styleId="175">
    <w:name w:val="样式3 Char"/>
    <w:basedOn w:val="176"/>
    <w:qFormat/>
    <w:uiPriority w:val="0"/>
    <w:rPr>
      <w:rFonts w:ascii="仿宋_GB2312" w:hAnsi="仿宋" w:eastAsia="仿宋_GB2312" w:cs="仿宋_GB2312"/>
      <w:sz w:val="32"/>
      <w:szCs w:val="30"/>
      <w:lang w:val="zh-CN"/>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二级标题 Char Char"/>
    <w:qFormat/>
    <w:uiPriority w:val="0"/>
    <w:rPr>
      <w:rFonts w:ascii="宋体" w:hAnsi="宋体" w:eastAsia="宋体"/>
      <w:b/>
      <w:snapToGrid w:val="0"/>
      <w:kern w:val="2"/>
      <w:sz w:val="24"/>
      <w:szCs w:val="24"/>
      <w:lang w:val="en-US" w:eastAsia="zh-CN" w:bidi="ar-SA"/>
    </w:rPr>
  </w:style>
  <w:style w:type="character" w:customStyle="1" w:styleId="178">
    <w:name w:val="Table Text Char1"/>
    <w:qFormat/>
    <w:uiPriority w:val="0"/>
    <w:rPr>
      <w:rFonts w:eastAsia="宋体"/>
      <w:sz w:val="24"/>
      <w:szCs w:val="24"/>
      <w:lang w:val="en-US" w:eastAsia="zh-CN" w:bidi="ar-SA"/>
    </w:rPr>
  </w:style>
  <w:style w:type="character" w:customStyle="1" w:styleId="179">
    <w:name w:val="shadow11"/>
    <w:qFormat/>
    <w:uiPriority w:val="0"/>
    <w:rPr>
      <w:color w:val="000000"/>
      <w:sz w:val="21"/>
    </w:rPr>
  </w:style>
  <w:style w:type="character" w:customStyle="1" w:styleId="180">
    <w:name w:val="HTML 地址 Char"/>
    <w:link w:val="31"/>
    <w:qFormat/>
    <w:uiPriority w:val="0"/>
    <w:rPr>
      <w:rFonts w:ascii="宋体" w:hAnsi="宋体"/>
      <w:i/>
      <w:iCs/>
      <w:sz w:val="24"/>
      <w:szCs w:val="24"/>
    </w:rPr>
  </w:style>
  <w:style w:type="character" w:customStyle="1" w:styleId="181">
    <w:name w:val="Char Char21"/>
    <w:qFormat/>
    <w:uiPriority w:val="0"/>
    <w:rPr>
      <w:rFonts w:eastAsia="宋体"/>
      <w:b/>
      <w:bCs/>
      <w:kern w:val="2"/>
      <w:sz w:val="21"/>
      <w:szCs w:val="24"/>
      <w:lang w:val="en-US" w:eastAsia="zh-CN" w:bidi="ar-SA"/>
    </w:rPr>
  </w:style>
  <w:style w:type="character" w:customStyle="1" w:styleId="182">
    <w:name w:val="标题 5 Char"/>
    <w:link w:val="12"/>
    <w:qFormat/>
    <w:uiPriority w:val="0"/>
    <w:rPr>
      <w:b/>
      <w:bCs/>
      <w:kern w:val="2"/>
      <w:sz w:val="28"/>
      <w:szCs w:val="28"/>
    </w:rPr>
  </w:style>
  <w:style w:type="character" w:customStyle="1" w:styleId="183">
    <w:name w:val="h3 Char1"/>
    <w:qFormat/>
    <w:uiPriority w:val="0"/>
    <w:rPr>
      <w:rFonts w:eastAsia="宋体"/>
      <w:b/>
      <w:bCs/>
      <w:kern w:val="2"/>
      <w:sz w:val="32"/>
      <w:szCs w:val="32"/>
      <w:lang w:bidi="ar-SA"/>
    </w:rPr>
  </w:style>
  <w:style w:type="character" w:customStyle="1" w:styleId="184">
    <w:name w:val="FA正文 Char Char"/>
    <w:qFormat/>
    <w:uiPriority w:val="0"/>
    <w:rPr>
      <w:rFonts w:hAnsi="宋体"/>
      <w:kern w:val="2"/>
      <w:sz w:val="24"/>
      <w:lang w:bidi="ar-SA"/>
    </w:rPr>
  </w:style>
  <w:style w:type="character" w:customStyle="1" w:styleId="185">
    <w:name w:val="首行缩进 Char"/>
    <w:qFormat/>
    <w:uiPriority w:val="0"/>
    <w:rPr>
      <w:rFonts w:ascii="宋体" w:eastAsia="宋体"/>
      <w:kern w:val="2"/>
      <w:sz w:val="24"/>
      <w:lang w:val="en-US" w:eastAsia="zh-CN" w:bidi="ar-SA"/>
    </w:rPr>
  </w:style>
  <w:style w:type="character" w:customStyle="1" w:styleId="186">
    <w:name w:val="Char Char7"/>
    <w:semiHidden/>
    <w:qFormat/>
    <w:uiPriority w:val="0"/>
    <w:rPr>
      <w:rFonts w:eastAsia="宋体"/>
      <w:kern w:val="2"/>
      <w:sz w:val="21"/>
      <w:szCs w:val="24"/>
      <w:lang w:val="en-US" w:eastAsia="zh-CN" w:bidi="ar-SA"/>
    </w:rPr>
  </w:style>
  <w:style w:type="character" w:customStyle="1" w:styleId="187">
    <w:name w:val="hui"/>
    <w:basedOn w:val="64"/>
    <w:qFormat/>
    <w:uiPriority w:val="0"/>
    <w:rPr>
      <w:rFonts w:ascii="Arial" w:hAnsi="Arial" w:eastAsia="黑体" w:cs="Arial"/>
      <w:snapToGrid w:val="0"/>
      <w:kern w:val="0"/>
      <w:szCs w:val="21"/>
    </w:rPr>
  </w:style>
  <w:style w:type="character" w:customStyle="1" w:styleId="188">
    <w:name w:val="正文缩进 Char"/>
    <w:qFormat/>
    <w:uiPriority w:val="0"/>
    <w:rPr>
      <w:rFonts w:eastAsia="宋体"/>
      <w:kern w:val="2"/>
      <w:sz w:val="21"/>
      <w:lang w:val="en-US" w:eastAsia="zh-CN"/>
    </w:rPr>
  </w:style>
  <w:style w:type="character" w:customStyle="1" w:styleId="189">
    <w:name w:val="正文1 Char"/>
    <w:qFormat/>
    <w:uiPriority w:val="0"/>
    <w:rPr>
      <w:rFonts w:ascii="宋体" w:eastAsia="宋体"/>
      <w:snapToGrid w:val="0"/>
      <w:color w:val="000000"/>
      <w:kern w:val="28"/>
      <w:sz w:val="28"/>
      <w:lang w:val="en-US" w:eastAsia="zh-CN" w:bidi="ar-SA"/>
    </w:rPr>
  </w:style>
  <w:style w:type="character" w:customStyle="1" w:styleId="190">
    <w:name w:val="Char Char61"/>
    <w:qFormat/>
    <w:uiPriority w:val="0"/>
    <w:rPr>
      <w:rFonts w:eastAsia="宋体"/>
      <w:kern w:val="2"/>
      <w:sz w:val="21"/>
      <w:szCs w:val="24"/>
      <w:lang w:val="en-US" w:eastAsia="zh-CN" w:bidi="ar-SA"/>
    </w:rPr>
  </w:style>
  <w:style w:type="character" w:customStyle="1" w:styleId="191">
    <w:name w:val="正文文本 3 Char"/>
    <w:link w:val="26"/>
    <w:qFormat/>
    <w:uiPriority w:val="0"/>
    <w:rPr>
      <w:kern w:val="2"/>
      <w:sz w:val="21"/>
    </w:rPr>
  </w:style>
  <w:style w:type="character" w:customStyle="1" w:styleId="192">
    <w:name w:val="message1"/>
    <w:qFormat/>
    <w:uiPriority w:val="0"/>
    <w:rPr>
      <w:rFonts w:hint="default" w:ascii="Tahoma" w:hAnsi="Tahoma" w:cs="Tahoma"/>
      <w:sz w:val="18"/>
      <w:szCs w:val="18"/>
    </w:rPr>
  </w:style>
  <w:style w:type="character" w:customStyle="1" w:styleId="193">
    <w:name w:val="Heading 2 Hidden Char"/>
    <w:qFormat/>
    <w:uiPriority w:val="0"/>
    <w:rPr>
      <w:rFonts w:ascii="仿宋_GB2312" w:eastAsia="仿宋_GB2312"/>
      <w:b/>
      <w:bCs/>
      <w:kern w:val="2"/>
      <w:sz w:val="24"/>
      <w:szCs w:val="24"/>
      <w:lang w:val="zh-CN" w:eastAsia="zh-CN" w:bidi="ar-SA"/>
    </w:rPr>
  </w:style>
  <w:style w:type="character" w:customStyle="1" w:styleId="194">
    <w:name w:val="DO_NOT_TRANSLATE"/>
    <w:qFormat/>
    <w:uiPriority w:val="0"/>
    <w:rPr>
      <w:rFonts w:ascii="Courier New" w:hAnsi="Courier New" w:cs="Courier New"/>
      <w:color w:val="800000"/>
      <w:lang w:val="en-US" w:eastAsia="zh-CN"/>
    </w:rPr>
  </w:style>
  <w:style w:type="character" w:customStyle="1" w:styleId="195">
    <w:name w:val="unnamed11"/>
    <w:qFormat/>
    <w:uiPriority w:val="0"/>
    <w:rPr>
      <w:sz w:val="20"/>
      <w:szCs w:val="20"/>
    </w:rPr>
  </w:style>
  <w:style w:type="character" w:customStyle="1" w:styleId="196">
    <w:name w:val="tw4winInternal"/>
    <w:qFormat/>
    <w:uiPriority w:val="0"/>
    <w:rPr>
      <w:rFonts w:ascii="Courier New" w:hAnsi="Courier New" w:cs="Courier New"/>
      <w:color w:val="FF0000"/>
      <w:lang w:val="en-US" w:eastAsia="zh-CN"/>
    </w:rPr>
  </w:style>
  <w:style w:type="character" w:customStyle="1" w:styleId="197">
    <w:name w:val="正文（缩进2汉字） Char"/>
    <w:link w:val="198"/>
    <w:qFormat/>
    <w:uiPriority w:val="0"/>
    <w:rPr>
      <w:rFonts w:ascii="宋体"/>
    </w:rPr>
  </w:style>
  <w:style w:type="paragraph" w:customStyle="1" w:styleId="198">
    <w:name w:val="正文（缩进2汉字）"/>
    <w:basedOn w:val="1"/>
    <w:link w:val="19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9">
    <w:name w:val="页脚 Char"/>
    <w:qFormat/>
    <w:uiPriority w:val="99"/>
    <w:rPr>
      <w:rFonts w:eastAsia="仿宋_GB2312"/>
      <w:kern w:val="2"/>
      <w:sz w:val="18"/>
      <w:lang w:val="en-US" w:eastAsia="zh-CN"/>
    </w:rPr>
  </w:style>
  <w:style w:type="character" w:customStyle="1" w:styleId="200">
    <w:name w:val="正文文本缩进 3 Char"/>
    <w:link w:val="54"/>
    <w:qFormat/>
    <w:uiPriority w:val="0"/>
    <w:rPr>
      <w:kern w:val="2"/>
      <w:sz w:val="24"/>
    </w:rPr>
  </w:style>
  <w:style w:type="character" w:customStyle="1" w:styleId="201">
    <w:name w:val="正文缩进 Char1"/>
    <w:qFormat/>
    <w:uiPriority w:val="0"/>
    <w:rPr>
      <w:rFonts w:ascii="宋体" w:eastAsia="宋体"/>
      <w:snapToGrid w:val="0"/>
      <w:color w:val="000000"/>
      <w:kern w:val="28"/>
      <w:sz w:val="28"/>
      <w:lang w:val="en-US" w:eastAsia="zh-CN" w:bidi="ar-SA"/>
    </w:rPr>
  </w:style>
  <w:style w:type="character" w:customStyle="1" w:styleId="202">
    <w:name w:val="正文文本 Char"/>
    <w:qFormat/>
    <w:uiPriority w:val="0"/>
    <w:rPr>
      <w:rFonts w:eastAsia="宋体"/>
      <w:kern w:val="2"/>
      <w:sz w:val="24"/>
      <w:szCs w:val="24"/>
      <w:lang w:val="en-US" w:eastAsia="zh-CN" w:bidi="ar-SA"/>
    </w:rPr>
  </w:style>
  <w:style w:type="character" w:customStyle="1" w:styleId="203">
    <w:name w:val="style36"/>
    <w:basedOn w:val="64"/>
    <w:qFormat/>
    <w:uiPriority w:val="0"/>
    <w:rPr>
      <w:rFonts w:ascii="Arial" w:hAnsi="Arial" w:eastAsia="黑体" w:cs="Arial"/>
      <w:snapToGrid w:val="0"/>
      <w:kern w:val="0"/>
      <w:szCs w:val="21"/>
    </w:rPr>
  </w:style>
  <w:style w:type="character" w:customStyle="1" w:styleId="204">
    <w:name w:val="hui3"/>
    <w:qFormat/>
    <w:uiPriority w:val="0"/>
    <w:rPr>
      <w:color w:val="333333"/>
    </w:rPr>
  </w:style>
  <w:style w:type="character" w:customStyle="1" w:styleId="205">
    <w:name w:val="方案正文 Char"/>
    <w:qFormat/>
    <w:uiPriority w:val="0"/>
    <w:rPr>
      <w:rFonts w:ascii="仿宋_GB2312" w:eastAsia="仿宋_GB2312"/>
      <w:b/>
      <w:color w:val="000000"/>
      <w:kern w:val="2"/>
      <w:sz w:val="24"/>
      <w:lang w:val="en-US" w:eastAsia="zh-CN" w:bidi="ar-SA"/>
    </w:rPr>
  </w:style>
  <w:style w:type="character" w:customStyle="1" w:styleId="206">
    <w:name w:val="apple-converted-space"/>
    <w:qFormat/>
    <w:uiPriority w:val="0"/>
  </w:style>
  <w:style w:type="character" w:customStyle="1" w:styleId="207">
    <w:name w:val="文档结构图 Char"/>
    <w:qFormat/>
    <w:uiPriority w:val="0"/>
    <w:rPr>
      <w:rFonts w:eastAsia="宋体"/>
      <w:kern w:val="2"/>
      <w:sz w:val="21"/>
      <w:szCs w:val="24"/>
      <w:lang w:val="en-US" w:eastAsia="zh-CN" w:bidi="ar-SA"/>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dectext1"/>
    <w:qFormat/>
    <w:uiPriority w:val="0"/>
    <w:rPr>
      <w:rFonts w:ascii="宋体" w:hAnsi="宋体" w:eastAsia="宋体"/>
      <w:color w:val="333333"/>
      <w:sz w:val="21"/>
      <w:szCs w:val="21"/>
      <w:u w:val="none"/>
    </w:rPr>
  </w:style>
  <w:style w:type="character" w:customStyle="1" w:styleId="210">
    <w:name w:val="t21"/>
    <w:qFormat/>
    <w:uiPriority w:val="0"/>
    <w:rPr>
      <w:rFonts w:ascii="仿宋_GB2312" w:eastAsia="微软雅黑"/>
      <w:b/>
      <w:kern w:val="2"/>
      <w:sz w:val="23"/>
      <w:szCs w:val="23"/>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px14"/>
    <w:qFormat/>
    <w:uiPriority w:val="0"/>
    <w:rPr>
      <w:rFonts w:ascii="仿宋_GB2312" w:eastAsia="微软雅黑" w:cs="Times New Roman"/>
      <w:b/>
      <w:kern w:val="2"/>
      <w:sz w:val="32"/>
      <w:szCs w:val="32"/>
      <w:lang w:val="en-US" w:eastAsia="zh-CN" w:bidi="ar-SA"/>
    </w:rPr>
  </w:style>
  <w:style w:type="character" w:customStyle="1" w:styleId="213">
    <w:name w:val="标题 7 Char"/>
    <w:link w:val="14"/>
    <w:qFormat/>
    <w:uiPriority w:val="0"/>
    <w:rPr>
      <w:b/>
      <w:bCs/>
      <w:kern w:val="2"/>
      <w:sz w:val="24"/>
      <w:szCs w:val="24"/>
    </w:rPr>
  </w:style>
  <w:style w:type="character" w:customStyle="1" w:styleId="214">
    <w:name w:val="Normal Indent Char Char"/>
    <w:qFormat/>
    <w:uiPriority w:val="0"/>
    <w:rPr>
      <w:rFonts w:eastAsia="宋体"/>
      <w:kern w:val="2"/>
      <w:sz w:val="21"/>
      <w:lang w:val="en-US" w:eastAsia="zh-CN" w:bidi="ar-SA"/>
    </w:rPr>
  </w:style>
  <w:style w:type="character" w:customStyle="1" w:styleId="215">
    <w:name w:val="f141"/>
    <w:qFormat/>
    <w:uiPriority w:val="0"/>
    <w:rPr>
      <w:rFonts w:ascii="Tahoma" w:hAnsi="Tahoma" w:eastAsia="宋体"/>
      <w:b/>
      <w:kern w:val="2"/>
      <w:sz w:val="21"/>
      <w:szCs w:val="21"/>
      <w:lang w:val="en-US" w:eastAsia="zh-CN" w:bidi="ar-SA"/>
    </w:rPr>
  </w:style>
  <w:style w:type="character" w:customStyle="1" w:styleId="216">
    <w:name w:val="日期 Char"/>
    <w:link w:val="37"/>
    <w:qFormat/>
    <w:uiPriority w:val="0"/>
    <w:rPr>
      <w:rFonts w:ascii="宋体"/>
      <w:kern w:val="2"/>
      <w:sz w:val="24"/>
      <w:szCs w:val="21"/>
      <w:lang w:val="zh-CN"/>
    </w:rPr>
  </w:style>
  <w:style w:type="character" w:customStyle="1" w:styleId="217">
    <w:name w:val="myp1111"/>
    <w:qFormat/>
    <w:uiPriority w:val="0"/>
    <w:rPr>
      <w:rFonts w:hint="default" w:ascii="ˎ̥" w:hAnsi="ˎ̥"/>
      <w:color w:val="000000"/>
      <w:sz w:val="20"/>
      <w:szCs w:val="20"/>
      <w:u w:val="none"/>
    </w:rPr>
  </w:style>
  <w:style w:type="character" w:customStyle="1" w:styleId="218">
    <w:name w:val="称呼 Char"/>
    <w:link w:val="25"/>
    <w:qFormat/>
    <w:uiPriority w:val="0"/>
    <w:rPr>
      <w:rFonts w:ascii="仿宋_GB2312" w:eastAsia="仿宋_GB2312"/>
      <w:kern w:val="2"/>
      <w:sz w:val="28"/>
    </w:rPr>
  </w:style>
  <w:style w:type="character" w:customStyle="1" w:styleId="219">
    <w:name w:val="标题 4 Char"/>
    <w:link w:val="10"/>
    <w:qFormat/>
    <w:uiPriority w:val="0"/>
    <w:rPr>
      <w:rFonts w:ascii="Arial" w:hAnsi="Arial" w:eastAsia="黑体"/>
      <w:b/>
      <w:bCs/>
      <w:kern w:val="2"/>
      <w:sz w:val="28"/>
      <w:szCs w:val="28"/>
      <w:lang w:val="zh-CN"/>
    </w:rPr>
  </w:style>
  <w:style w:type="character" w:customStyle="1" w:styleId="220">
    <w:name w:val="标书1 Char"/>
    <w:qFormat/>
    <w:uiPriority w:val="0"/>
    <w:rPr>
      <w:rFonts w:eastAsia="宋体"/>
      <w:b/>
      <w:bCs/>
      <w:kern w:val="44"/>
      <w:sz w:val="44"/>
      <w:szCs w:val="44"/>
      <w:lang w:val="en-US" w:eastAsia="zh-CN" w:bidi="ar-SA"/>
    </w:rPr>
  </w:style>
  <w:style w:type="character" w:customStyle="1" w:styleId="221">
    <w:name w:val="链接"/>
    <w:qFormat/>
    <w:uiPriority w:val="0"/>
    <w:rPr>
      <w:color w:val="0000FF"/>
      <w:sz w:val="21"/>
      <w:szCs w:val="21"/>
      <w:u w:val="single"/>
    </w:rPr>
  </w:style>
  <w:style w:type="character" w:customStyle="1" w:styleId="222">
    <w:name w:val="正文首行缩进 Char Char Char Char Char Char"/>
    <w:qFormat/>
    <w:uiPriority w:val="0"/>
    <w:rPr>
      <w:rFonts w:ascii="宋体" w:eastAsia="宋体"/>
      <w:kern w:val="2"/>
      <w:sz w:val="24"/>
      <w:lang w:val="zh-CN" w:bidi="ar-SA"/>
    </w:rPr>
  </w:style>
  <w:style w:type="character" w:customStyle="1" w:styleId="223">
    <w:name w:val="正文2 Char Char"/>
    <w:link w:val="224"/>
    <w:qFormat/>
    <w:uiPriority w:val="0"/>
    <w:rPr>
      <w:rFonts w:eastAsia="宋体"/>
      <w:kern w:val="2"/>
      <w:sz w:val="24"/>
      <w:lang w:val="en-US" w:eastAsia="zh-CN" w:bidi="ar-SA"/>
    </w:rPr>
  </w:style>
  <w:style w:type="paragraph" w:customStyle="1" w:styleId="224">
    <w:name w:val="正文2"/>
    <w:basedOn w:val="1"/>
    <w:link w:val="223"/>
    <w:qFormat/>
    <w:uiPriority w:val="0"/>
    <w:pPr>
      <w:spacing w:before="156" w:line="360" w:lineRule="auto"/>
      <w:ind w:firstLine="510" w:firstLineChars="200"/>
    </w:pPr>
    <w:rPr>
      <w:sz w:val="24"/>
      <w:szCs w:val="20"/>
    </w:rPr>
  </w:style>
  <w:style w:type="character" w:customStyle="1" w:styleId="225">
    <w:name w:val="tw4winError"/>
    <w:qFormat/>
    <w:uiPriority w:val="0"/>
    <w:rPr>
      <w:rFonts w:ascii="Courier New" w:hAnsi="Courier New" w:cs="Courier New"/>
      <w:color w:val="00FF00"/>
      <w:sz w:val="40"/>
      <w:szCs w:val="40"/>
    </w:rPr>
  </w:style>
  <w:style w:type="character" w:customStyle="1" w:styleId="226">
    <w:name w:val="正文1 Char1"/>
    <w:qFormat/>
    <w:uiPriority w:val="0"/>
    <w:rPr>
      <w:rFonts w:ascii="仿宋_GB2312" w:hAnsi="Courier New" w:eastAsia="仿宋_GB2312"/>
      <w:kern w:val="28"/>
      <w:sz w:val="24"/>
      <w:szCs w:val="24"/>
      <w:lang w:val="en-US" w:eastAsia="zh-CN"/>
    </w:rPr>
  </w:style>
  <w:style w:type="character" w:customStyle="1" w:styleId="227">
    <w:name w:val="Used by Word for text of Help footnotes Char Char"/>
    <w:semiHidden/>
    <w:qFormat/>
    <w:uiPriority w:val="0"/>
    <w:rPr>
      <w:rFonts w:ascii="Times New Roman" w:hAnsi="Times New Roman" w:eastAsia="宋体" w:cs="Times New Roman"/>
      <w:sz w:val="20"/>
      <w:szCs w:val="20"/>
    </w:rPr>
  </w:style>
  <w:style w:type="character" w:customStyle="1" w:styleId="228">
    <w:name w:val="c7 style3"/>
    <w:qFormat/>
    <w:uiPriority w:val="0"/>
  </w:style>
  <w:style w:type="character" w:customStyle="1" w:styleId="22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230">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31">
    <w:name w:val="表正文 Char"/>
    <w:qFormat/>
    <w:uiPriority w:val="0"/>
    <w:rPr>
      <w:rFonts w:ascii="宋体" w:eastAsia="宋体"/>
      <w:snapToGrid w:val="0"/>
      <w:color w:val="000000"/>
      <w:kern w:val="28"/>
      <w:sz w:val="28"/>
      <w:lang w:val="en-US" w:eastAsia="zh-CN" w:bidi="ar-SA"/>
    </w:rPr>
  </w:style>
  <w:style w:type="character" w:customStyle="1" w:styleId="232">
    <w:name w:val="普通文字 Char1 Char"/>
    <w:qFormat/>
    <w:uiPriority w:val="0"/>
    <w:rPr>
      <w:rFonts w:ascii="宋体" w:hAnsi="Courier New" w:eastAsia="宋体"/>
      <w:kern w:val="2"/>
      <w:sz w:val="21"/>
      <w:szCs w:val="24"/>
      <w:lang w:val="en-US" w:eastAsia="zh-CN" w:bidi="ar-SA"/>
    </w:rPr>
  </w:style>
  <w:style w:type="character" w:customStyle="1" w:styleId="233">
    <w:name w:val="pt9"/>
    <w:qFormat/>
    <w:uiPriority w:val="0"/>
    <w:rPr>
      <w:rFonts w:ascii="仿宋_GB2312" w:eastAsia="微软雅黑"/>
      <w:b/>
      <w:kern w:val="2"/>
      <w:sz w:val="32"/>
      <w:szCs w:val="32"/>
      <w:lang w:val="en-US" w:eastAsia="zh-CN" w:bidi="ar-SA"/>
    </w:rPr>
  </w:style>
  <w:style w:type="character" w:customStyle="1" w:styleId="234">
    <w:name w:val="表正文 Char1"/>
    <w:qFormat/>
    <w:uiPriority w:val="0"/>
    <w:rPr>
      <w:rFonts w:ascii="宋体" w:eastAsia="宋体"/>
      <w:snapToGrid w:val="0"/>
      <w:color w:val="000000"/>
      <w:kern w:val="28"/>
      <w:sz w:val="28"/>
    </w:rPr>
  </w:style>
  <w:style w:type="character" w:customStyle="1" w:styleId="235">
    <w:name w:val="正文非缩进 Char"/>
    <w:qFormat/>
    <w:uiPriority w:val="0"/>
    <w:rPr>
      <w:rFonts w:ascii="宋体" w:eastAsia="宋体"/>
      <w:snapToGrid w:val="0"/>
      <w:color w:val="000000"/>
      <w:kern w:val="28"/>
      <w:sz w:val="28"/>
      <w:lang w:val="en-US" w:eastAsia="zh-CN" w:bidi="ar-SA"/>
    </w:rPr>
  </w:style>
  <w:style w:type="character" w:customStyle="1" w:styleId="236">
    <w:name w:val="冯广丽 Char"/>
    <w:link w:val="237"/>
    <w:qFormat/>
    <w:uiPriority w:val="0"/>
    <w:rPr>
      <w:rFonts w:ascii="宋体" w:hAnsi="宋体"/>
      <w:kern w:val="2"/>
      <w:sz w:val="24"/>
      <w:szCs w:val="22"/>
    </w:rPr>
  </w:style>
  <w:style w:type="paragraph" w:customStyle="1" w:styleId="237">
    <w:name w:val="冯广丽"/>
    <w:basedOn w:val="1"/>
    <w:link w:val="236"/>
    <w:qFormat/>
    <w:uiPriority w:val="0"/>
    <w:pPr>
      <w:adjustRightInd/>
      <w:spacing w:line="360" w:lineRule="auto"/>
      <w:ind w:firstLine="480" w:firstLineChars="200"/>
    </w:pPr>
    <w:rPr>
      <w:rFonts w:ascii="宋体" w:hAnsi="宋体"/>
      <w:sz w:val="24"/>
      <w:szCs w:val="22"/>
    </w:rPr>
  </w:style>
  <w:style w:type="character" w:customStyle="1" w:styleId="238">
    <w:name w:val="large1"/>
    <w:qFormat/>
    <w:uiPriority w:val="0"/>
    <w:rPr>
      <w:rFonts w:hint="eastAsia" w:ascii="宋体" w:hAnsi="宋体" w:eastAsia="宋体"/>
      <w:sz w:val="21"/>
      <w:szCs w:val="21"/>
    </w:rPr>
  </w:style>
  <w:style w:type="character" w:customStyle="1" w:styleId="239">
    <w:name w:val="样式 样式 标题 4h4H4Fab-4T5Ref Heading 1rh1Heading sqlsect 1.2.3.... +... Char"/>
    <w:link w:val="240"/>
    <w:qFormat/>
    <w:uiPriority w:val="0"/>
    <w:rPr>
      <w:rFonts w:ascii="微软雅黑" w:hAnsi="微软雅黑" w:eastAsia="微软雅黑"/>
      <w:b/>
      <w:bCs/>
      <w:kern w:val="2"/>
      <w:sz w:val="24"/>
      <w:szCs w:val="28"/>
    </w:rPr>
  </w:style>
  <w:style w:type="paragraph" w:customStyle="1" w:styleId="240">
    <w:name w:val="样式 样式 标题 4h4H4Fab-4T5Ref Heading 1rh1Heading sqlsect 1.2.3.... +..."/>
    <w:basedOn w:val="165"/>
    <w:link w:val="239"/>
    <w:qFormat/>
    <w:uiPriority w:val="0"/>
  </w:style>
  <w:style w:type="character" w:customStyle="1" w:styleId="241">
    <w:name w:val="标题 1 Char Char"/>
    <w:qFormat/>
    <w:uiPriority w:val="0"/>
    <w:rPr>
      <w:rFonts w:hint="eastAsia" w:ascii="宋体" w:hAnsi="宋体" w:eastAsia="宋体"/>
      <w:b/>
      <w:spacing w:val="-2"/>
      <w:sz w:val="24"/>
      <w:lang w:val="en-US" w:eastAsia="zh-CN" w:bidi="ar-SA"/>
    </w:rPr>
  </w:style>
  <w:style w:type="character" w:customStyle="1" w:styleId="242">
    <w:name w:val="标题 4 Char1"/>
    <w:semiHidden/>
    <w:qFormat/>
    <w:uiPriority w:val="9"/>
    <w:rPr>
      <w:rFonts w:ascii="Cambria" w:hAnsi="Cambria" w:eastAsia="宋体" w:cs="Times New Roman"/>
      <w:b/>
      <w:bCs/>
      <w:kern w:val="2"/>
      <w:sz w:val="28"/>
      <w:szCs w:val="28"/>
    </w:rPr>
  </w:style>
  <w:style w:type="character" w:customStyle="1" w:styleId="243">
    <w:name w:val="脚注文本 Char"/>
    <w:link w:val="52"/>
    <w:qFormat/>
    <w:uiPriority w:val="0"/>
    <w:rPr>
      <w:color w:val="0000FF"/>
      <w:sz w:val="21"/>
    </w:rPr>
  </w:style>
  <w:style w:type="character" w:customStyle="1" w:styleId="244">
    <w:name w:val="zbggmain style9"/>
    <w:qFormat/>
    <w:uiPriority w:val="0"/>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tw4winPopup"/>
    <w:qFormat/>
    <w:uiPriority w:val="0"/>
    <w:rPr>
      <w:rFonts w:ascii="Courier New" w:hAnsi="Courier New" w:cs="Courier New"/>
      <w:color w:val="008000"/>
      <w:lang w:val="en-US" w:eastAsia="zh-CN"/>
    </w:rPr>
  </w:style>
  <w:style w:type="character" w:customStyle="1" w:styleId="247">
    <w:name w:val="标题 6 Char"/>
    <w:link w:val="13"/>
    <w:qFormat/>
    <w:uiPriority w:val="0"/>
    <w:rPr>
      <w:rFonts w:ascii="Arial" w:hAnsi="Arial" w:eastAsia="黑体"/>
      <w:b/>
      <w:bCs/>
      <w:kern w:val="2"/>
      <w:sz w:val="24"/>
      <w:szCs w:val="24"/>
    </w:rPr>
  </w:style>
  <w:style w:type="character" w:customStyle="1" w:styleId="248">
    <w:name w:val="样式 宋体"/>
    <w:qFormat/>
    <w:uiPriority w:val="0"/>
    <w:rPr>
      <w:rFonts w:ascii="宋体" w:hAnsi="宋体"/>
      <w:sz w:val="24"/>
    </w:rPr>
  </w:style>
  <w:style w:type="character" w:customStyle="1" w:styleId="249">
    <w:name w:val="正文缩进 Char2"/>
    <w:link w:val="11"/>
    <w:qFormat/>
    <w:uiPriority w:val="0"/>
    <w:rPr>
      <w:rFonts w:ascii="宋体" w:eastAsia="宋体"/>
      <w:snapToGrid w:val="0"/>
      <w:color w:val="000000"/>
      <w:kern w:val="28"/>
      <w:sz w:val="28"/>
      <w:lang w:val="en-US" w:eastAsia="zh-CN" w:bidi="ar-SA"/>
    </w:rPr>
  </w:style>
  <w:style w:type="character" w:customStyle="1" w:styleId="250">
    <w:name w:val="标题 Char"/>
    <w:qFormat/>
    <w:uiPriority w:val="0"/>
    <w:rPr>
      <w:rFonts w:eastAsia="宋体"/>
      <w:b/>
      <w:sz w:val="24"/>
      <w:lang w:val="en-GB" w:eastAsia="zh-CN" w:bidi="ar-SA"/>
    </w:rPr>
  </w:style>
  <w:style w:type="character" w:customStyle="1" w:styleId="251">
    <w:name w:val="正文首行缩进 2 Char"/>
    <w:link w:val="2"/>
    <w:qFormat/>
    <w:uiPriority w:val="0"/>
    <w:rPr>
      <w:rFonts w:ascii="宋体" w:hAnsi="宋体"/>
      <w:kern w:val="2"/>
      <w:sz w:val="21"/>
      <w:szCs w:val="24"/>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批注文字 Char1"/>
    <w:link w:val="24"/>
    <w:qFormat/>
    <w:uiPriority w:val="0"/>
    <w:rPr>
      <w:kern w:val="2"/>
      <w:sz w:val="21"/>
      <w:szCs w:val="24"/>
    </w:rPr>
  </w:style>
  <w:style w:type="character" w:customStyle="1" w:styleId="254">
    <w:name w:val="批注框文本 Char"/>
    <w:link w:val="40"/>
    <w:semiHidden/>
    <w:qFormat/>
    <w:uiPriority w:val="0"/>
    <w:rPr>
      <w:kern w:val="2"/>
      <w:sz w:val="18"/>
      <w:szCs w:val="18"/>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Footer Char"/>
    <w:qFormat/>
    <w:locked/>
    <w:uiPriority w:val="0"/>
    <w:rPr>
      <w:rFonts w:eastAsia="宋体"/>
      <w:kern w:val="2"/>
      <w:sz w:val="18"/>
      <w:lang w:val="en-US" w:eastAsia="zh-CN" w:bidi="ar-SA"/>
    </w:rPr>
  </w:style>
  <w:style w:type="character" w:customStyle="1" w:styleId="257">
    <w:name w:val="Char Char41"/>
    <w:qFormat/>
    <w:uiPriority w:val="0"/>
    <w:rPr>
      <w:rFonts w:eastAsia="宋体"/>
      <w:b/>
      <w:sz w:val="24"/>
      <w:lang w:val="en-GB" w:eastAsia="zh-CN" w:bidi="ar-SA"/>
    </w:rPr>
  </w:style>
  <w:style w:type="character" w:customStyle="1" w:styleId="258">
    <w:name w:val="Char Char91"/>
    <w:qFormat/>
    <w:uiPriority w:val="0"/>
    <w:rPr>
      <w:rFonts w:eastAsia="宋体"/>
      <w:kern w:val="2"/>
      <w:sz w:val="18"/>
      <w:szCs w:val="18"/>
      <w:lang w:val="en-US" w:eastAsia="zh-CN" w:bidi="ar-SA"/>
    </w:rPr>
  </w:style>
  <w:style w:type="character" w:customStyle="1" w:styleId="259">
    <w:name w:val="列出段落 Char"/>
    <w:qFormat/>
    <w:uiPriority w:val="34"/>
    <w:rPr>
      <w:rFonts w:eastAsia="楷体_GB2312" w:cs="Lucida Sans"/>
      <w:kern w:val="2"/>
      <w:sz w:val="24"/>
      <w:szCs w:val="24"/>
      <w:lang w:val="en-US" w:eastAsia="zh-CN" w:bidi="ar-SA"/>
    </w:rPr>
  </w:style>
  <w:style w:type="character" w:customStyle="1" w:styleId="260">
    <w:name w:val="gf正文1 Char"/>
    <w:qFormat/>
    <w:uiPriority w:val="0"/>
    <w:rPr>
      <w:rFonts w:ascii="宋体" w:hAnsi="宋体" w:eastAsia="宋体" w:cs="宋体"/>
      <w:kern w:val="2"/>
      <w:sz w:val="24"/>
      <w:szCs w:val="24"/>
      <w:lang w:val="en-US" w:eastAsia="zh-CN" w:bidi="ar-SA"/>
    </w:rPr>
  </w:style>
  <w:style w:type="character" w:customStyle="1" w:styleId="261">
    <w:name w:val="标书表格字体格式 Char"/>
    <w:qFormat/>
    <w:uiPriority w:val="0"/>
    <w:rPr>
      <w:kern w:val="2"/>
      <w:sz w:val="21"/>
      <w:szCs w:val="24"/>
      <w:lang w:bidi="ar-SA"/>
    </w:rPr>
  </w:style>
  <w:style w:type="character" w:customStyle="1" w:styleId="262">
    <w:name w:val="样式6 Char"/>
    <w:qFormat/>
    <w:uiPriority w:val="0"/>
    <w:rPr>
      <w:rFonts w:ascii="仿宋_GB2312" w:hAnsi="宋体" w:eastAsia="仿宋_GB2312"/>
      <w:b/>
      <w:bCs/>
      <w:kern w:val="2"/>
      <w:sz w:val="24"/>
      <w:szCs w:val="24"/>
      <w:lang w:val="en-US" w:eastAsia="zh-CN" w:bidi="ar-SA"/>
    </w:rPr>
  </w:style>
  <w:style w:type="character" w:customStyle="1" w:styleId="263">
    <w:name w:val="签名 Char"/>
    <w:link w:val="44"/>
    <w:qFormat/>
    <w:uiPriority w:val="0"/>
    <w:rPr>
      <w:rFonts w:eastAsia="仿宋_GB2312"/>
      <w:sz w:val="24"/>
    </w:rPr>
  </w:style>
  <w:style w:type="character" w:customStyle="1" w:styleId="264">
    <w:name w:val="冯 Char"/>
    <w:link w:val="265"/>
    <w:qFormat/>
    <w:uiPriority w:val="0"/>
    <w:rPr>
      <w:rFonts w:ascii="宋体" w:hAnsi="宋体"/>
      <w:color w:val="000000"/>
      <w:sz w:val="24"/>
      <w:szCs w:val="24"/>
    </w:rPr>
  </w:style>
  <w:style w:type="paragraph" w:customStyle="1" w:styleId="265">
    <w:name w:val="冯"/>
    <w:basedOn w:val="1"/>
    <w:link w:val="264"/>
    <w:qFormat/>
    <w:uiPriority w:val="0"/>
    <w:pPr>
      <w:widowControl/>
      <w:adjustRightInd/>
      <w:spacing w:line="360" w:lineRule="auto"/>
      <w:ind w:firstLine="480" w:firstLineChars="200"/>
    </w:pPr>
    <w:rPr>
      <w:rFonts w:ascii="宋体" w:hAnsi="宋体"/>
      <w:color w:val="000000"/>
      <w:kern w:val="0"/>
      <w:sz w:val="24"/>
    </w:rPr>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md"/>
    <w:basedOn w:val="64"/>
    <w:qFormat/>
    <w:uiPriority w:val="0"/>
    <w:rPr>
      <w:rFonts w:ascii="Arial" w:hAnsi="Arial" w:eastAsia="黑体" w:cs="Arial"/>
      <w:snapToGrid w:val="0"/>
      <w:kern w:val="0"/>
      <w:szCs w:val="21"/>
    </w:rPr>
  </w:style>
  <w:style w:type="character" w:customStyle="1" w:styleId="268">
    <w:name w:val="样式5 Char"/>
    <w:qFormat/>
    <w:uiPriority w:val="0"/>
    <w:rPr>
      <w:rFonts w:ascii="仿宋_GB2312" w:hAnsi="仿宋" w:eastAsia="仿宋_GB2312"/>
      <w:kern w:val="2"/>
      <w:sz w:val="24"/>
      <w:szCs w:val="24"/>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lang w:val="en-US" w:eastAsia="zh-CN"/>
    </w:rPr>
  </w:style>
  <w:style w:type="character" w:customStyle="1" w:styleId="273">
    <w:name w:val="Item List Char"/>
    <w:link w:val="274"/>
    <w:qFormat/>
    <w:uiPriority w:val="0"/>
    <w:rPr>
      <w:rFonts w:ascii="Arial"/>
      <w:bCs/>
      <w:sz w:val="21"/>
      <w:szCs w:val="21"/>
      <w:lang w:val="en-US" w:eastAsia="zh-CN" w:bidi="ar-SA"/>
    </w:rPr>
  </w:style>
  <w:style w:type="paragraph" w:customStyle="1" w:styleId="274">
    <w:name w:val="Item List"/>
    <w:link w:val="2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5">
    <w:name w:val="Char Char121"/>
    <w:qFormat/>
    <w:uiPriority w:val="0"/>
    <w:rPr>
      <w:rFonts w:ascii="仿宋_GB2312" w:eastAsia="仿宋_GB2312"/>
      <w:b/>
      <w:bCs/>
      <w:kern w:val="2"/>
      <w:sz w:val="24"/>
      <w:szCs w:val="24"/>
      <w:lang w:val="zh-CN" w:eastAsia="zh-CN" w:bidi="ar-SA"/>
    </w:rPr>
  </w:style>
  <w:style w:type="paragraph" w:customStyle="1" w:styleId="27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7">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278">
    <w:name w:val="4"/>
    <w:basedOn w:val="1"/>
    <w:next w:val="38"/>
    <w:qFormat/>
    <w:uiPriority w:val="0"/>
    <w:pPr>
      <w:spacing w:after="120" w:line="480" w:lineRule="auto"/>
      <w:ind w:left="420" w:leftChars="200"/>
    </w:pPr>
    <w:rPr>
      <w:sz w:val="24"/>
      <w:szCs w:val="20"/>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1">
    <w:name w:val="标准有序列表（L1）"/>
    <w:basedOn w:val="1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2">
    <w:name w:val="默认段落样式"/>
    <w:basedOn w:val="224"/>
    <w:qFormat/>
    <w:uiPriority w:val="0"/>
    <w:pPr>
      <w:spacing w:before="0"/>
      <w:ind w:firstLine="480"/>
      <w:outlineLvl w:val="2"/>
    </w:pPr>
    <w:rPr>
      <w:rFonts w:ascii="仿宋_GB2312" w:hAnsi="宋体" w:eastAsia="仿宋_GB2312"/>
      <w:color w:val="000000"/>
      <w:szCs w:val="24"/>
    </w:rPr>
  </w:style>
  <w:style w:type="paragraph" w:customStyle="1" w:styleId="283">
    <w:name w:val="Char Char1 Char Char Char Char Char Char"/>
    <w:basedOn w:val="1"/>
    <w:qFormat/>
    <w:uiPriority w:val="0"/>
    <w:rPr>
      <w:rFonts w:ascii="仿宋_GB2312" w:eastAsia="仿宋_GB2312"/>
      <w:b/>
      <w:sz w:val="32"/>
      <w:szCs w:val="20"/>
    </w:rPr>
  </w:style>
  <w:style w:type="paragraph" w:customStyle="1" w:styleId="28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5">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6">
    <w:name w:val="文本正文 Char"/>
    <w:basedOn w:val="1"/>
    <w:qFormat/>
    <w:uiPriority w:val="0"/>
    <w:pPr>
      <w:spacing w:line="360" w:lineRule="auto"/>
      <w:ind w:firstLine="200" w:firstLineChars="200"/>
    </w:pPr>
    <w:rPr>
      <w:kern w:val="0"/>
      <w:sz w:val="24"/>
      <w:szCs w:val="20"/>
    </w:rPr>
  </w:style>
  <w:style w:type="paragraph" w:customStyle="1" w:styleId="2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文章标题"/>
    <w:next w:val="29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90">
    <w:name w:val="封面公司名"/>
    <w:qFormat/>
    <w:uiPriority w:val="0"/>
    <w:pPr>
      <w:jc w:val="center"/>
    </w:pPr>
    <w:rPr>
      <w:rFonts w:ascii="Arial" w:hAnsi="Arial" w:eastAsia="楷体_GB2312" w:cs="宋体"/>
      <w:bCs/>
      <w:kern w:val="2"/>
      <w:sz w:val="28"/>
      <w:lang w:val="en-US" w:eastAsia="zh-CN" w:bidi="ar-SA"/>
    </w:rPr>
  </w:style>
  <w:style w:type="paragraph" w:customStyle="1" w:styleId="291">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2">
    <w:name w:val="默认段落字体 Para Char Char Char Char Char Char Char"/>
    <w:basedOn w:val="1"/>
    <w:qFormat/>
    <w:uiPriority w:val="0"/>
    <w:rPr>
      <w:rFonts w:eastAsia="仿宋_GB2312"/>
      <w:sz w:val="28"/>
      <w:szCs w:val="20"/>
    </w:rPr>
  </w:style>
  <w:style w:type="paragraph" w:customStyle="1" w:styleId="29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4">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95">
    <w:name w:val="trademark"/>
    <w:qFormat/>
    <w:uiPriority w:val="0"/>
    <w:pPr>
      <w:spacing w:after="60"/>
    </w:pPr>
    <w:rPr>
      <w:rFonts w:ascii="Futura Bk" w:hAnsi="Futura Bk" w:eastAsia="宋体" w:cs="Times New Roman"/>
      <w:sz w:val="15"/>
      <w:lang w:val="en-US" w:eastAsia="en-US" w:bidi="ar-SA"/>
    </w:rPr>
  </w:style>
  <w:style w:type="paragraph" w:customStyle="1" w:styleId="2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默认段落字体 Para Char"/>
    <w:basedOn w:val="1"/>
    <w:qFormat/>
    <w:uiPriority w:val="0"/>
    <w:rPr>
      <w:rFonts w:ascii="Tahoma" w:hAnsi="Tahoma"/>
      <w:sz w:val="24"/>
      <w:szCs w:val="20"/>
    </w:rPr>
  </w:style>
  <w:style w:type="paragraph" w:customStyle="1" w:styleId="29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0">
    <w:name w:val="Char Char Char Char Char Char Char Char Char Char Char Char1 Char"/>
    <w:basedOn w:val="1"/>
    <w:qFormat/>
    <w:uiPriority w:val="0"/>
    <w:rPr>
      <w:rFonts w:ascii="Tahoma" w:hAnsi="Tahoma" w:cs="仿宋_GB2312"/>
      <w:sz w:val="24"/>
      <w:szCs w:val="20"/>
    </w:rPr>
  </w:style>
  <w:style w:type="paragraph" w:customStyle="1" w:styleId="30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5">
    <w:name w:val="Char Char11 Char Char Char Char Char Char Char Char Char"/>
    <w:basedOn w:val="1"/>
    <w:qFormat/>
    <w:uiPriority w:val="0"/>
    <w:pPr>
      <w:spacing w:line="360" w:lineRule="auto"/>
    </w:pPr>
    <w:rPr>
      <w:szCs w:val="20"/>
    </w:rPr>
  </w:style>
  <w:style w:type="paragraph" w:customStyle="1" w:styleId="30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7">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8">
    <w:name w:val="左对齐表格文字"/>
    <w:basedOn w:val="1"/>
    <w:qFormat/>
    <w:uiPriority w:val="0"/>
    <w:pPr>
      <w:adjustRightInd/>
      <w:ind w:firstLine="200" w:firstLineChars="200"/>
      <w:jc w:val="right"/>
    </w:pPr>
  </w:style>
  <w:style w:type="paragraph" w:customStyle="1" w:styleId="309">
    <w:name w:val="Char31"/>
    <w:basedOn w:val="1"/>
    <w:qFormat/>
    <w:uiPriority w:val="0"/>
    <w:pPr>
      <w:adjustRightInd/>
      <w:ind w:firstLine="200" w:firstLineChars="200"/>
    </w:pPr>
    <w:rPr>
      <w:rFonts w:ascii="Tahoma" w:hAnsi="Tahoma"/>
      <w:sz w:val="24"/>
      <w:szCs w:val="20"/>
    </w:rPr>
  </w:style>
  <w:style w:type="paragraph" w:customStyle="1" w:styleId="3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彩色列表 - 强调文字颜色 11"/>
    <w:basedOn w:val="1"/>
    <w:qFormat/>
    <w:uiPriority w:val="0"/>
    <w:pPr>
      <w:adjustRightInd/>
      <w:ind w:firstLine="420" w:firstLineChars="200"/>
    </w:pPr>
    <w:rPr>
      <w:rFonts w:ascii="Calibri" w:hAnsi="Calibri"/>
      <w:szCs w:val="22"/>
    </w:rPr>
  </w:style>
  <w:style w:type="paragraph" w:customStyle="1" w:styleId="31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5">
    <w:name w:val="MM Topic 3"/>
    <w:basedOn w:val="9"/>
    <w:qFormat/>
    <w:uiPriority w:val="0"/>
    <w:pPr>
      <w:numPr>
        <w:numId w:val="4"/>
      </w:numPr>
      <w:tabs>
        <w:tab w:val="left" w:pos="840"/>
        <w:tab w:val="left" w:pos="1680"/>
      </w:tabs>
      <w:adjustRightInd/>
    </w:pPr>
  </w:style>
  <w:style w:type="paragraph" w:customStyle="1" w:styleId="316">
    <w:name w:val="Normal0"/>
    <w:qFormat/>
    <w:uiPriority w:val="0"/>
    <w:rPr>
      <w:rFonts w:ascii="Times New Roman" w:hAnsi="Times New Roman" w:eastAsia="宋体" w:cs="Times New Roman"/>
      <w:lang w:val="en-US" w:eastAsia="en-US" w:bidi="ar-SA"/>
    </w:rPr>
  </w:style>
  <w:style w:type="paragraph" w:customStyle="1" w:styleId="317">
    <w:name w:val="Char Char Char Char Char Char Char"/>
    <w:basedOn w:val="1"/>
    <w:qFormat/>
    <w:uiPriority w:val="0"/>
    <w:rPr>
      <w:rFonts w:ascii="仿宋_GB2312" w:eastAsia="仿宋_GB2312"/>
      <w:b/>
      <w:sz w:val="32"/>
      <w:szCs w:val="32"/>
    </w:rPr>
  </w:style>
  <w:style w:type="paragraph" w:customStyle="1" w:styleId="31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1">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2"/>
    <w:basedOn w:val="1"/>
    <w:qFormat/>
    <w:uiPriority w:val="0"/>
    <w:rPr>
      <w:rFonts w:ascii="仿宋_GB2312" w:eastAsia="仿宋_GB2312"/>
      <w:b/>
      <w:sz w:val="32"/>
      <w:szCs w:val="32"/>
    </w:rPr>
  </w:style>
  <w:style w:type="paragraph" w:customStyle="1" w:styleId="32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1">
    <w:name w:val="Char Char Char"/>
    <w:basedOn w:val="1"/>
    <w:qFormat/>
    <w:uiPriority w:val="0"/>
    <w:rPr>
      <w:rFonts w:ascii="Tahoma" w:hAnsi="Tahoma"/>
      <w:sz w:val="24"/>
      <w:szCs w:val="20"/>
    </w:rPr>
  </w:style>
  <w:style w:type="paragraph" w:customStyle="1" w:styleId="332">
    <w:name w:val="MM Topic 4"/>
    <w:basedOn w:val="10"/>
    <w:qFormat/>
    <w:uiPriority w:val="0"/>
    <w:pPr>
      <w:numPr>
        <w:numId w:val="4"/>
      </w:numPr>
      <w:tabs>
        <w:tab w:val="left" w:pos="840"/>
        <w:tab w:val="left" w:pos="2100"/>
        <w:tab w:val="clear" w:pos="864"/>
      </w:tabs>
      <w:adjustRightInd/>
    </w:pPr>
    <w:rPr>
      <w:lang w:val="en-US"/>
    </w:rPr>
  </w:style>
  <w:style w:type="paragraph" w:customStyle="1" w:styleId="333">
    <w:name w:val="标准小四"/>
    <w:basedOn w:val="1"/>
    <w:qFormat/>
    <w:uiPriority w:val="0"/>
    <w:pPr>
      <w:spacing w:line="360" w:lineRule="auto"/>
      <w:ind w:firstLine="480" w:firstLineChars="200"/>
    </w:pPr>
    <w:rPr>
      <w:rFonts w:ascii="Arial" w:hAnsi="Arial"/>
      <w:sz w:val="24"/>
      <w:szCs w:val="21"/>
    </w:rPr>
  </w:style>
  <w:style w:type="paragraph" w:customStyle="1" w:styleId="334">
    <w:name w:val="MM Topic 2"/>
    <w:basedOn w:val="8"/>
    <w:qFormat/>
    <w:uiPriority w:val="0"/>
    <w:pPr>
      <w:numPr>
        <w:ilvl w:val="1"/>
        <w:numId w:val="4"/>
      </w:numPr>
    </w:pPr>
    <w:rPr>
      <w:rFonts w:ascii="Arial" w:hAnsi="Arial" w:eastAsia="黑体"/>
      <w:lang w:val="en-US"/>
    </w:rPr>
  </w:style>
  <w:style w:type="paragraph" w:customStyle="1" w:styleId="335">
    <w:name w:val="表格标题2"/>
    <w:basedOn w:val="336"/>
    <w:qFormat/>
    <w:uiPriority w:val="0"/>
    <w:rPr>
      <w:b/>
    </w:rPr>
  </w:style>
  <w:style w:type="paragraph" w:customStyle="1" w:styleId="336">
    <w:name w:val="表格内文"/>
    <w:basedOn w:val="1"/>
    <w:qFormat/>
    <w:uiPriority w:val="0"/>
    <w:pPr>
      <w:adjustRightInd/>
      <w:spacing w:line="360" w:lineRule="auto"/>
    </w:pPr>
    <w:rPr>
      <w:rFonts w:ascii="宋体" w:hAnsi="宋体" w:cs="宋体"/>
      <w:color w:val="000000"/>
      <w:szCs w:val="20"/>
    </w:rPr>
  </w:style>
  <w:style w:type="paragraph" w:customStyle="1" w:styleId="33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9">
    <w:name w:val="Char Char11 Char Char Char Char Char Char Char Char Char1"/>
    <w:basedOn w:val="1"/>
    <w:qFormat/>
    <w:uiPriority w:val="0"/>
    <w:pPr>
      <w:spacing w:line="360" w:lineRule="auto"/>
    </w:pPr>
    <w:rPr>
      <w:szCs w:val="20"/>
    </w:rPr>
  </w:style>
  <w:style w:type="paragraph" w:customStyle="1" w:styleId="340">
    <w:name w:val="Char Char Char Char Char Char Char Char Char Char Char1 Char"/>
    <w:basedOn w:val="1"/>
    <w:qFormat/>
    <w:uiPriority w:val="0"/>
    <w:pPr>
      <w:adjustRightInd/>
    </w:pPr>
    <w:rPr>
      <w:rFonts w:ascii="Tahoma" w:hAnsi="Tahoma"/>
      <w:sz w:val="24"/>
    </w:rPr>
  </w:style>
  <w:style w:type="paragraph" w:customStyle="1" w:styleId="34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4">
    <w:name w:val="Char"/>
    <w:basedOn w:val="1"/>
    <w:qFormat/>
    <w:uiPriority w:val="0"/>
    <w:rPr>
      <w:rFonts w:ascii="仿宋_GB2312" w:eastAsia="仿宋_GB2312"/>
      <w:b/>
      <w:sz w:val="32"/>
      <w:szCs w:val="32"/>
    </w:rPr>
  </w:style>
  <w:style w:type="paragraph" w:customStyle="1" w:styleId="345">
    <w:name w:val="!大节"/>
    <w:basedOn w:val="8"/>
    <w:qFormat/>
    <w:uiPriority w:val="0"/>
    <w:pPr>
      <w:numPr>
        <w:numId w:val="0"/>
      </w:numPr>
      <w:spacing w:before="260" w:after="260" w:line="415" w:lineRule="auto"/>
      <w:ind w:left="420" w:hanging="420"/>
    </w:pPr>
    <w:rPr>
      <w:rFonts w:ascii="Arial" w:hAnsi="Arial" w:eastAsia="微软雅黑"/>
      <w:lang w:val="en-US"/>
    </w:rPr>
  </w:style>
  <w:style w:type="paragraph" w:customStyle="1" w:styleId="346">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7">
    <w:name w:val="TOC 标题1"/>
    <w:basedOn w:val="7"/>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Char3 Char Char Char"/>
    <w:basedOn w:val="1"/>
    <w:qFormat/>
    <w:uiPriority w:val="0"/>
    <w:pPr>
      <w:widowControl/>
      <w:adjustRightInd/>
      <w:spacing w:after="160" w:line="240" w:lineRule="exact"/>
      <w:jc w:val="left"/>
    </w:pPr>
    <w:rPr>
      <w:szCs w:val="20"/>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7">
    <w:name w:val="Char Char1 Char Char1 Char Char1"/>
    <w:basedOn w:val="1"/>
    <w:qFormat/>
    <w:uiPriority w:val="0"/>
    <w:pPr>
      <w:tabs>
        <w:tab w:val="left" w:pos="840"/>
      </w:tabs>
      <w:ind w:left="840" w:hanging="420"/>
    </w:pPr>
    <w:rPr>
      <w:rFonts w:ascii="Tahoma" w:hAnsi="Tahoma"/>
      <w:sz w:val="24"/>
    </w:rPr>
  </w:style>
  <w:style w:type="paragraph" w:customStyle="1" w:styleId="35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9">
    <w:name w:val="样式 标题 2H2h2Underrubrik1prop2l2Chapter Titlesect 1.2DO NO..."/>
    <w:basedOn w:val="8"/>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60">
    <w:name w:val="默认段落字体 Para Char Char Char Char"/>
    <w:basedOn w:val="1"/>
    <w:qFormat/>
    <w:uiPriority w:val="0"/>
    <w:pPr>
      <w:spacing w:line="360" w:lineRule="auto"/>
    </w:pPr>
    <w:rPr>
      <w:szCs w:val="20"/>
    </w:rPr>
  </w:style>
  <w:style w:type="paragraph" w:customStyle="1" w:styleId="361">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正文21"/>
    <w:basedOn w:val="1"/>
    <w:qFormat/>
    <w:uiPriority w:val="0"/>
    <w:pPr>
      <w:adjustRightInd/>
      <w:spacing w:before="156" w:line="360" w:lineRule="auto"/>
      <w:ind w:firstLine="510" w:firstLineChars="200"/>
    </w:pPr>
    <w:rPr>
      <w:sz w:val="24"/>
      <w:szCs w:val="20"/>
    </w:rPr>
  </w:style>
  <w:style w:type="paragraph" w:customStyle="1" w:styleId="366">
    <w:name w:val="列出段落2"/>
    <w:basedOn w:val="1"/>
    <w:qFormat/>
    <w:uiPriority w:val="0"/>
    <w:pPr>
      <w:adjustRightInd/>
      <w:ind w:firstLine="420" w:firstLineChars="200"/>
    </w:pPr>
    <w:rPr>
      <w:rFonts w:ascii="宋体" w:hAnsi="宋体"/>
      <w:sz w:val="24"/>
    </w:rPr>
  </w:style>
  <w:style w:type="paragraph" w:customStyle="1" w:styleId="367">
    <w:name w:val="封面"/>
    <w:basedOn w:val="1"/>
    <w:qFormat/>
    <w:uiPriority w:val="0"/>
    <w:pPr>
      <w:spacing w:line="360" w:lineRule="atLeast"/>
      <w:jc w:val="right"/>
      <w:textAlignment w:val="baseline"/>
    </w:pPr>
    <w:rPr>
      <w:rFonts w:ascii="Symbol" w:hAnsi="Symbol"/>
      <w:kern w:val="0"/>
      <w:szCs w:val="20"/>
    </w:rPr>
  </w:style>
  <w:style w:type="paragraph" w:customStyle="1" w:styleId="368">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7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1">
    <w:name w:val="Char Char1 Char Char Char Char Char Char1"/>
    <w:basedOn w:val="1"/>
    <w:qFormat/>
    <w:uiPriority w:val="0"/>
    <w:rPr>
      <w:rFonts w:ascii="仿宋_GB2312" w:eastAsia="仿宋_GB2312"/>
      <w:b/>
      <w:sz w:val="32"/>
      <w:szCs w:val="20"/>
    </w:rPr>
  </w:style>
  <w:style w:type="paragraph" w:customStyle="1" w:styleId="37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5">
    <w:name w:val="正文（首行缩进2字符）"/>
    <w:basedOn w:val="1"/>
    <w:qFormat/>
    <w:uiPriority w:val="0"/>
    <w:pPr>
      <w:adjustRightInd/>
      <w:spacing w:line="360" w:lineRule="auto"/>
      <w:ind w:firstLine="480" w:firstLineChars="200"/>
    </w:pPr>
    <w:rPr>
      <w:sz w:val="24"/>
      <w:szCs w:val="20"/>
    </w:rPr>
  </w:style>
  <w:style w:type="paragraph" w:customStyle="1" w:styleId="3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7">
    <w:name w:val="表文字"/>
    <w:qFormat/>
    <w:uiPriority w:val="0"/>
    <w:rPr>
      <w:rFonts w:ascii="宋体" w:hAnsi="Times New Roman" w:eastAsia="宋体" w:cs="Times New Roman"/>
      <w:kern w:val="2"/>
      <w:lang w:val="en-US" w:eastAsia="zh-CN" w:bidi="ar-SA"/>
    </w:rPr>
  </w:style>
  <w:style w:type="paragraph" w:customStyle="1" w:styleId="37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1">
    <w:name w:val="有符号正文"/>
    <w:basedOn w:val="1"/>
    <w:qFormat/>
    <w:uiPriority w:val="0"/>
    <w:pPr>
      <w:adjustRightInd/>
      <w:spacing w:line="400" w:lineRule="exact"/>
      <w:ind w:firstLine="200" w:firstLineChars="200"/>
    </w:pPr>
    <w:rPr>
      <w:rFonts w:ascii="Arial" w:hAnsi="Arial"/>
    </w:rPr>
  </w:style>
  <w:style w:type="paragraph" w:customStyle="1" w:styleId="382">
    <w:name w:val="数字标题5"/>
    <w:basedOn w:val="12"/>
    <w:next w:val="1"/>
    <w:qFormat/>
    <w:uiPriority w:val="0"/>
    <w:pPr>
      <w:numPr>
        <w:numId w:val="5"/>
      </w:numPr>
      <w:tabs>
        <w:tab w:val="left" w:pos="480"/>
        <w:tab w:val="left" w:pos="1080"/>
      </w:tabs>
    </w:pPr>
  </w:style>
  <w:style w:type="paragraph" w:customStyle="1" w:styleId="383">
    <w:name w:val="Char12"/>
    <w:basedOn w:val="1"/>
    <w:qFormat/>
    <w:uiPriority w:val="0"/>
    <w:rPr>
      <w:rFonts w:ascii="仿宋_GB2312" w:eastAsia="仿宋_GB2312"/>
      <w:b/>
      <w:sz w:val="32"/>
      <w:szCs w:val="32"/>
    </w:rPr>
  </w:style>
  <w:style w:type="paragraph" w:customStyle="1" w:styleId="38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5">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386">
    <w:name w:val="加粗正文"/>
    <w:basedOn w:val="1"/>
    <w:qFormat/>
    <w:uiPriority w:val="0"/>
    <w:pPr>
      <w:adjustRightInd/>
      <w:spacing w:beforeLines="50" w:afterLines="50" w:line="360" w:lineRule="auto"/>
      <w:ind w:firstLine="422" w:firstLineChars="200"/>
    </w:pPr>
    <w:rPr>
      <w:b/>
      <w:bCs/>
      <w:szCs w:val="21"/>
    </w:rPr>
  </w:style>
  <w:style w:type="paragraph" w:customStyle="1" w:styleId="387">
    <w:name w:val="Char Char11 Char Char Char"/>
    <w:basedOn w:val="1"/>
    <w:qFormat/>
    <w:uiPriority w:val="0"/>
    <w:pPr>
      <w:spacing w:line="360" w:lineRule="auto"/>
    </w:pPr>
    <w:rPr>
      <w:szCs w:val="20"/>
    </w:rPr>
  </w:style>
  <w:style w:type="paragraph" w:customStyle="1" w:styleId="38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9">
    <w:name w:val="Char Char111"/>
    <w:basedOn w:val="1"/>
    <w:qFormat/>
    <w:uiPriority w:val="0"/>
    <w:pPr>
      <w:spacing w:line="360" w:lineRule="auto"/>
    </w:pPr>
    <w:rPr>
      <w:szCs w:val="20"/>
    </w:rPr>
  </w:style>
  <w:style w:type="paragraph" w:customStyle="1" w:styleId="390">
    <w:name w:val="文档正文"/>
    <w:basedOn w:val="1"/>
    <w:qFormat/>
    <w:uiPriority w:val="0"/>
    <w:pPr>
      <w:spacing w:line="480" w:lineRule="atLeast"/>
      <w:ind w:firstLine="567"/>
      <w:textAlignment w:val="baseline"/>
    </w:pPr>
    <w:rPr>
      <w:kern w:val="0"/>
      <w:sz w:val="24"/>
      <w:szCs w:val="20"/>
    </w:rPr>
  </w:style>
  <w:style w:type="paragraph" w:customStyle="1" w:styleId="39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3">
    <w:name w:val="Char1 Char Char Char3"/>
    <w:basedOn w:val="1"/>
    <w:qFormat/>
    <w:uiPriority w:val="0"/>
    <w:pPr>
      <w:adjustRightInd/>
      <w:ind w:firstLine="200" w:firstLineChars="200"/>
    </w:pPr>
    <w:rPr>
      <w:rFonts w:ascii="Tahoma" w:hAnsi="Tahoma"/>
      <w:sz w:val="24"/>
      <w:szCs w:val="20"/>
    </w:rPr>
  </w:style>
  <w:style w:type="paragraph" w:customStyle="1" w:styleId="39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6">
    <w:name w:val="Char2 Char Char Char"/>
    <w:basedOn w:val="1"/>
    <w:qFormat/>
    <w:uiPriority w:val="0"/>
    <w:rPr>
      <w:rFonts w:ascii="仿宋_GB2312" w:eastAsia="仿宋_GB2312"/>
      <w:b/>
      <w:sz w:val="32"/>
      <w:szCs w:val="32"/>
    </w:rPr>
  </w:style>
  <w:style w:type="paragraph" w:customStyle="1" w:styleId="3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8">
    <w:name w:val="MM Topic 5"/>
    <w:basedOn w:val="12"/>
    <w:qFormat/>
    <w:uiPriority w:val="0"/>
    <w:pPr>
      <w:numPr>
        <w:numId w:val="4"/>
      </w:numPr>
      <w:tabs>
        <w:tab w:val="left" w:pos="840"/>
        <w:tab w:val="left" w:pos="2520"/>
      </w:tabs>
      <w:adjustRightInd/>
    </w:pPr>
  </w:style>
  <w:style w:type="paragraph" w:customStyle="1" w:styleId="39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2">
    <w:name w:val="Char1 Char Char Char2"/>
    <w:basedOn w:val="1"/>
    <w:qFormat/>
    <w:uiPriority w:val="0"/>
    <w:pPr>
      <w:adjustRightInd/>
      <w:ind w:firstLine="200" w:firstLineChars="200"/>
    </w:pPr>
    <w:rPr>
      <w:rFonts w:ascii="Tahoma" w:hAnsi="Tahoma"/>
      <w:sz w:val="24"/>
      <w:szCs w:val="20"/>
    </w:rPr>
  </w:style>
  <w:style w:type="paragraph" w:customStyle="1" w:styleId="40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4">
    <w:name w:val="Char1 Char Char Char"/>
    <w:basedOn w:val="1"/>
    <w:qFormat/>
    <w:uiPriority w:val="0"/>
    <w:rPr>
      <w:rFonts w:ascii="Tahoma" w:hAnsi="Tahoma"/>
      <w:sz w:val="24"/>
      <w:szCs w:val="20"/>
    </w:rPr>
  </w:style>
  <w:style w:type="paragraph" w:customStyle="1" w:styleId="40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7">
    <w:name w:val="Char Char Char Char Char Char Char1"/>
    <w:basedOn w:val="1"/>
    <w:qFormat/>
    <w:uiPriority w:val="0"/>
    <w:rPr>
      <w:rFonts w:ascii="仿宋_GB2312" w:eastAsia="仿宋_GB2312"/>
      <w:b/>
      <w:sz w:val="32"/>
      <w:szCs w:val="32"/>
    </w:rPr>
  </w:style>
  <w:style w:type="paragraph" w:customStyle="1" w:styleId="408">
    <w:name w:val="Char2 Char Char Char1"/>
    <w:basedOn w:val="1"/>
    <w:qFormat/>
    <w:uiPriority w:val="0"/>
    <w:rPr>
      <w:rFonts w:ascii="仿宋_GB2312" w:eastAsia="仿宋_GB2312"/>
      <w:b/>
      <w:sz w:val="32"/>
      <w:szCs w:val="32"/>
    </w:rPr>
  </w:style>
  <w:style w:type="paragraph" w:customStyle="1" w:styleId="4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10">
    <w:name w:val="0"/>
    <w:basedOn w:val="1"/>
    <w:qFormat/>
    <w:uiPriority w:val="0"/>
    <w:pPr>
      <w:widowControl/>
    </w:pPr>
    <w:rPr>
      <w:kern w:val="0"/>
      <w:sz w:val="24"/>
      <w:szCs w:val="20"/>
    </w:rPr>
  </w:style>
  <w:style w:type="paragraph" w:customStyle="1" w:styleId="411">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4">
    <w:name w:val="默认段落字体 Para Char Char Char1 Char"/>
    <w:basedOn w:val="1"/>
    <w:qFormat/>
    <w:uiPriority w:val="0"/>
    <w:pPr>
      <w:spacing w:line="240" w:lineRule="atLeast"/>
      <w:ind w:left="420" w:firstLine="420"/>
    </w:pPr>
    <w:rPr>
      <w:sz w:val="24"/>
    </w:rPr>
  </w:style>
  <w:style w:type="paragraph" w:customStyle="1" w:styleId="415">
    <w:name w:val="样式 正文文本缩进 + 段前: 2 字符"/>
    <w:basedOn w:val="1"/>
    <w:qFormat/>
    <w:uiPriority w:val="0"/>
    <w:pPr>
      <w:adjustRightInd/>
      <w:ind w:left="420" w:leftChars="200"/>
      <w:jc w:val="left"/>
    </w:pPr>
    <w:rPr>
      <w:sz w:val="28"/>
      <w:szCs w:val="20"/>
      <w:lang w:eastAsia="zh-TW"/>
    </w:rPr>
  </w:style>
  <w:style w:type="paragraph" w:customStyle="1" w:styleId="416">
    <w:name w:val="标书标题2"/>
    <w:basedOn w:val="8"/>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7">
    <w:name w:val="表格"/>
    <w:basedOn w:val="1"/>
    <w:qFormat/>
    <w:uiPriority w:val="0"/>
    <w:pPr>
      <w:snapToGrid w:val="0"/>
      <w:ind w:firstLine="42" w:firstLineChars="21"/>
    </w:pPr>
    <w:rPr>
      <w:rFonts w:ascii="宋体" w:hAnsi="宋体"/>
      <w:kern w:val="0"/>
      <w:sz w:val="20"/>
      <w:szCs w:val="20"/>
    </w:rPr>
  </w:style>
  <w:style w:type="paragraph" w:customStyle="1" w:styleId="41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9">
    <w:name w:val="样式 标题 3标题 3 Char第二层条h33Bold Headbh章标题1小标题level_3PIM 3..."/>
    <w:basedOn w:val="9"/>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0">
    <w:name w:val="数字标题6"/>
    <w:basedOn w:val="13"/>
    <w:next w:val="1"/>
    <w:qFormat/>
    <w:uiPriority w:val="0"/>
    <w:pPr>
      <w:numPr>
        <w:numId w:val="5"/>
      </w:numPr>
      <w:tabs>
        <w:tab w:val="left" w:pos="480"/>
        <w:tab w:val="left" w:pos="1080"/>
      </w:tabs>
    </w:pPr>
    <w:rPr>
      <w:rFonts w:ascii="Times New Roman" w:hAnsi="Times New Roman" w:eastAsia="宋体"/>
      <w:i/>
    </w:rPr>
  </w:style>
  <w:style w:type="paragraph" w:customStyle="1" w:styleId="4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2">
    <w:name w:val="P1"/>
    <w:basedOn w:val="1"/>
    <w:qFormat/>
    <w:uiPriority w:val="0"/>
    <w:pPr>
      <w:adjustRightInd/>
      <w:spacing w:line="288" w:lineRule="auto"/>
      <w:ind w:firstLine="425" w:firstLineChars="200"/>
    </w:pPr>
  </w:style>
  <w:style w:type="paragraph" w:customStyle="1" w:styleId="42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5">
    <w:name w:val="正文文字 2"/>
    <w:basedOn w:val="73"/>
    <w:next w:val="73"/>
    <w:qFormat/>
    <w:uiPriority w:val="0"/>
    <w:rPr>
      <w:rFonts w:ascii="宋体" w:eastAsia="宋体" w:cs="Times New Roman"/>
      <w:color w:val="auto"/>
    </w:rPr>
  </w:style>
  <w:style w:type="paragraph" w:customStyle="1" w:styleId="42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7">
    <w:name w:val="Char Char4 Char Char"/>
    <w:basedOn w:val="1"/>
    <w:qFormat/>
    <w:uiPriority w:val="0"/>
    <w:pPr>
      <w:widowControl/>
      <w:adjustRightInd/>
      <w:spacing w:after="160" w:line="240" w:lineRule="exact"/>
      <w:jc w:val="left"/>
    </w:pPr>
  </w:style>
  <w:style w:type="paragraph" w:customStyle="1" w:styleId="42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9">
    <w:name w:val="_Style 12"/>
    <w:basedOn w:val="23"/>
    <w:qFormat/>
    <w:uiPriority w:val="0"/>
    <w:pPr>
      <w:snapToGrid w:val="0"/>
      <w:spacing w:line="360" w:lineRule="auto"/>
    </w:pPr>
  </w:style>
  <w:style w:type="paragraph" w:customStyle="1" w:styleId="43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1">
    <w:name w:val="Char Char1 Char1"/>
    <w:basedOn w:val="1"/>
    <w:qFormat/>
    <w:uiPriority w:val="0"/>
    <w:rPr>
      <w:rFonts w:ascii="仿宋_GB2312" w:eastAsia="仿宋_GB2312"/>
      <w:b/>
      <w:sz w:val="32"/>
      <w:szCs w:val="32"/>
    </w:rPr>
  </w:style>
  <w:style w:type="paragraph" w:customStyle="1" w:styleId="432">
    <w:name w:val="Char2 Char Char"/>
    <w:basedOn w:val="1"/>
    <w:qFormat/>
    <w:uiPriority w:val="0"/>
    <w:pPr>
      <w:adjustRightInd/>
    </w:pPr>
    <w:rPr>
      <w:rFonts w:ascii="Tahoma" w:hAnsi="Tahoma"/>
      <w:sz w:val="24"/>
      <w:szCs w:val="20"/>
    </w:rPr>
  </w:style>
  <w:style w:type="paragraph" w:customStyle="1" w:styleId="43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4">
    <w:name w:val="MM Empty"/>
    <w:basedOn w:val="1"/>
    <w:qFormat/>
    <w:uiPriority w:val="0"/>
    <w:pPr>
      <w:adjustRightInd/>
    </w:pPr>
  </w:style>
  <w:style w:type="paragraph" w:customStyle="1" w:styleId="435">
    <w:name w:val="正文表标题"/>
    <w:next w:val="3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9">
    <w:name w:val="Char2 Char Char1"/>
    <w:basedOn w:val="1"/>
    <w:qFormat/>
    <w:uiPriority w:val="0"/>
    <w:pPr>
      <w:adjustRightInd/>
    </w:pPr>
    <w:rPr>
      <w:rFonts w:ascii="Tahoma" w:hAnsi="Tahoma"/>
      <w:sz w:val="24"/>
      <w:szCs w:val="20"/>
    </w:rPr>
  </w:style>
  <w:style w:type="paragraph" w:customStyle="1" w:styleId="440">
    <w:name w:val="数字标题3"/>
    <w:basedOn w:val="9"/>
    <w:next w:val="1"/>
    <w:qFormat/>
    <w:uiPriority w:val="0"/>
    <w:pPr>
      <w:numPr>
        <w:numId w:val="0"/>
      </w:numPr>
      <w:spacing w:line="240" w:lineRule="auto"/>
    </w:pPr>
    <w:rPr>
      <w:sz w:val="28"/>
      <w:szCs w:val="28"/>
    </w:rPr>
  </w:style>
  <w:style w:type="paragraph" w:customStyle="1" w:styleId="441">
    <w:name w:val="彩色列表 - 强调文字颜色 12"/>
    <w:basedOn w:val="1"/>
    <w:qFormat/>
    <w:uiPriority w:val="0"/>
    <w:pPr>
      <w:adjustRightInd/>
      <w:ind w:firstLine="420" w:firstLineChars="200"/>
    </w:pPr>
    <w:rPr>
      <w:rFonts w:ascii="Calibri" w:hAnsi="Calibri"/>
      <w:szCs w:val="22"/>
    </w:rPr>
  </w:style>
  <w:style w:type="paragraph" w:customStyle="1" w:styleId="442">
    <w:name w:val="正文－恩普"/>
    <w:basedOn w:val="1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44">
    <w:name w:val="正文（标题三）"/>
    <w:basedOn w:val="1"/>
    <w:qFormat/>
    <w:uiPriority w:val="0"/>
    <w:pPr>
      <w:spacing w:line="360" w:lineRule="auto"/>
      <w:ind w:firstLine="200" w:firstLineChars="200"/>
    </w:pPr>
    <w:rPr>
      <w:sz w:val="24"/>
    </w:rPr>
  </w:style>
  <w:style w:type="paragraph" w:customStyle="1" w:styleId="445">
    <w:name w:val="Char Char Char1 Char"/>
    <w:basedOn w:val="1"/>
    <w:qFormat/>
    <w:uiPriority w:val="0"/>
    <w:rPr>
      <w:szCs w:val="20"/>
    </w:rPr>
  </w:style>
  <w:style w:type="paragraph" w:customStyle="1" w:styleId="4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8">
    <w:name w:val="标题五"/>
    <w:basedOn w:val="1"/>
    <w:qFormat/>
    <w:uiPriority w:val="0"/>
    <w:pPr>
      <w:adjustRightInd/>
      <w:spacing w:beforeLines="50" w:line="360" w:lineRule="auto"/>
    </w:pPr>
    <w:rPr>
      <w:b/>
      <w:sz w:val="24"/>
    </w:rPr>
  </w:style>
  <w:style w:type="paragraph" w:customStyle="1" w:styleId="449">
    <w:name w:val="Char Char Char Char Char Char Char Char Char Char Char Char1 Char1"/>
    <w:basedOn w:val="1"/>
    <w:qFormat/>
    <w:uiPriority w:val="0"/>
    <w:rPr>
      <w:rFonts w:ascii="Tahoma" w:hAnsi="Tahoma" w:cs="仿宋_GB2312"/>
      <w:sz w:val="24"/>
      <w:szCs w:val="20"/>
    </w:rPr>
  </w:style>
  <w:style w:type="paragraph" w:customStyle="1" w:styleId="450">
    <w:name w:val="Bulleted List"/>
    <w:basedOn w:val="1"/>
    <w:qFormat/>
    <w:uiPriority w:val="0"/>
    <w:pPr>
      <w:tabs>
        <w:tab w:val="left" w:pos="1260"/>
      </w:tabs>
      <w:adjustRightInd/>
      <w:ind w:left="1260" w:hanging="420"/>
    </w:pPr>
  </w:style>
  <w:style w:type="paragraph" w:customStyle="1" w:styleId="451">
    <w:name w:val="Char Char1 Char Char Char"/>
    <w:basedOn w:val="1"/>
    <w:qFormat/>
    <w:uiPriority w:val="0"/>
    <w:rPr>
      <w:rFonts w:ascii="仿宋_GB2312" w:eastAsia="仿宋_GB2312"/>
      <w:b/>
      <w:sz w:val="32"/>
      <w:szCs w:val="20"/>
    </w:rPr>
  </w:style>
  <w:style w:type="paragraph" w:customStyle="1" w:styleId="4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3">
    <w:name w:val="数字标题2"/>
    <w:basedOn w:val="8"/>
    <w:next w:val="1"/>
    <w:qFormat/>
    <w:uiPriority w:val="0"/>
    <w:pPr>
      <w:numPr>
        <w:ilvl w:val="1"/>
        <w:numId w:val="5"/>
      </w:numPr>
    </w:pPr>
    <w:rPr>
      <w:rFonts w:ascii="Times New Roman" w:eastAsia="宋体"/>
      <w:i/>
      <w:sz w:val="36"/>
      <w:szCs w:val="36"/>
      <w:lang w:val="en-US"/>
    </w:rPr>
  </w:style>
  <w:style w:type="paragraph" w:customStyle="1" w:styleId="454">
    <w:name w:val="小节"/>
    <w:basedOn w:val="9"/>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5">
    <w:name w:val="Char21"/>
    <w:basedOn w:val="1"/>
    <w:qFormat/>
    <w:uiPriority w:val="0"/>
    <w:pPr>
      <w:adjustRightInd/>
      <w:ind w:firstLine="200" w:firstLineChars="200"/>
    </w:pPr>
    <w:rPr>
      <w:rFonts w:ascii="仿宋_GB2312" w:eastAsia="仿宋_GB2312"/>
      <w:b/>
      <w:sz w:val="32"/>
      <w:szCs w:val="32"/>
    </w:rPr>
  </w:style>
  <w:style w:type="paragraph" w:customStyle="1" w:styleId="45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2">
    <w:name w:val="标书表格字体格式"/>
    <w:next w:val="312"/>
    <w:qFormat/>
    <w:uiPriority w:val="0"/>
    <w:rPr>
      <w:rFonts w:ascii="Times New Roman" w:hAnsi="Times New Roman" w:eastAsia="宋体" w:cs="Times New Roman"/>
      <w:kern w:val="2"/>
      <w:sz w:val="21"/>
      <w:szCs w:val="24"/>
      <w:lang w:val="en-US" w:eastAsia="zh-CN" w:bidi="ar-SA"/>
    </w:rPr>
  </w:style>
  <w:style w:type="paragraph" w:customStyle="1" w:styleId="4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5">
    <w:name w:val="五级条标题"/>
    <w:basedOn w:val="466"/>
    <w:next w:val="352"/>
    <w:qFormat/>
    <w:uiPriority w:val="0"/>
    <w:pPr>
      <w:numPr>
        <w:ilvl w:val="6"/>
      </w:numPr>
      <w:tabs>
        <w:tab w:val="left" w:pos="1260"/>
        <w:tab w:val="left" w:pos="1680"/>
        <w:tab w:val="left" w:pos="2100"/>
        <w:tab w:val="left" w:pos="2520"/>
        <w:tab w:val="left" w:pos="2940"/>
      </w:tabs>
      <w:outlineLvl w:val="6"/>
    </w:pPr>
  </w:style>
  <w:style w:type="paragraph" w:customStyle="1" w:styleId="466">
    <w:name w:val="四级条标题"/>
    <w:basedOn w:val="467"/>
    <w:next w:val="352"/>
    <w:qFormat/>
    <w:uiPriority w:val="0"/>
    <w:pPr>
      <w:numPr>
        <w:ilvl w:val="5"/>
        <w:numId w:val="4"/>
      </w:numPr>
      <w:tabs>
        <w:tab w:val="left" w:pos="1260"/>
        <w:tab w:val="left" w:pos="1680"/>
        <w:tab w:val="left" w:pos="2100"/>
        <w:tab w:val="left" w:pos="2520"/>
      </w:tabs>
      <w:outlineLvl w:val="5"/>
    </w:pPr>
  </w:style>
  <w:style w:type="paragraph" w:customStyle="1" w:styleId="467">
    <w:name w:val="三级条标题"/>
    <w:basedOn w:val="468"/>
    <w:next w:val="352"/>
    <w:qFormat/>
    <w:uiPriority w:val="0"/>
    <w:pPr>
      <w:tabs>
        <w:tab w:val="left" w:pos="1260"/>
        <w:tab w:val="left" w:pos="1680"/>
        <w:tab w:val="left" w:pos="2100"/>
        <w:tab w:val="left" w:pos="2520"/>
      </w:tabs>
      <w:ind w:left="2520"/>
      <w:outlineLvl w:val="4"/>
    </w:pPr>
  </w:style>
  <w:style w:type="paragraph" w:customStyle="1" w:styleId="468">
    <w:name w:val="二级条标题"/>
    <w:basedOn w:val="469"/>
    <w:next w:val="352"/>
    <w:qFormat/>
    <w:uiPriority w:val="0"/>
    <w:pPr>
      <w:tabs>
        <w:tab w:val="left" w:pos="1260"/>
        <w:tab w:val="left" w:pos="1680"/>
        <w:tab w:val="left" w:pos="2100"/>
      </w:tabs>
      <w:ind w:left="0"/>
      <w:outlineLvl w:val="3"/>
    </w:pPr>
  </w:style>
  <w:style w:type="paragraph" w:customStyle="1" w:styleId="469">
    <w:name w:val="一级条标题"/>
    <w:basedOn w:val="470"/>
    <w:next w:val="352"/>
    <w:qFormat/>
    <w:uiPriority w:val="0"/>
    <w:pPr>
      <w:tabs>
        <w:tab w:val="left" w:pos="1260"/>
        <w:tab w:val="left" w:pos="1680"/>
      </w:tabs>
      <w:spacing w:beforeLines="0" w:afterLines="0"/>
      <w:ind w:left="1680"/>
      <w:outlineLvl w:val="2"/>
    </w:pPr>
  </w:style>
  <w:style w:type="paragraph" w:customStyle="1" w:styleId="470">
    <w:name w:val="章标题"/>
    <w:next w:val="3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71">
    <w:name w:val="数字标题4"/>
    <w:basedOn w:val="10"/>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3">
    <w:name w:val="样式 标题 22h2L1 Heading 2H2sect 1.2H21sect 1.21H22sect 1.2..."/>
    <w:basedOn w:val="8"/>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6">
    <w:name w:val="数字标题1"/>
    <w:basedOn w:val="7"/>
    <w:next w:val="1"/>
    <w:qFormat/>
    <w:uiPriority w:val="0"/>
    <w:pPr>
      <w:numPr>
        <w:ilvl w:val="0"/>
        <w:numId w:val="5"/>
      </w:numPr>
      <w:tabs>
        <w:tab w:val="left" w:pos="432"/>
      </w:tabs>
    </w:pPr>
  </w:style>
  <w:style w:type="paragraph" w:customStyle="1" w:styleId="477">
    <w:name w:val="正文 项目2"/>
    <w:basedOn w:val="378"/>
    <w:qFormat/>
    <w:uiPriority w:val="0"/>
    <w:pPr>
      <w:numPr>
        <w:ilvl w:val="0"/>
        <w:numId w:val="6"/>
      </w:numPr>
      <w:tabs>
        <w:tab w:val="clear" w:pos="840"/>
      </w:tabs>
      <w:spacing w:after="0"/>
    </w:pPr>
  </w:style>
  <w:style w:type="paragraph" w:customStyle="1" w:styleId="4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1 Char1"/>
    <w:basedOn w:val="1"/>
    <w:qFormat/>
    <w:uiPriority w:val="0"/>
    <w:rPr>
      <w:szCs w:val="20"/>
    </w:rPr>
  </w:style>
  <w:style w:type="paragraph" w:customStyle="1" w:styleId="484">
    <w:name w:val="Char1 Char Char Char4"/>
    <w:basedOn w:val="1"/>
    <w:qFormat/>
    <w:uiPriority w:val="0"/>
    <w:pPr>
      <w:adjustRightInd/>
      <w:ind w:firstLine="200" w:firstLineChars="200"/>
    </w:pPr>
    <w:rPr>
      <w:rFonts w:ascii="Tahoma" w:hAnsi="Tahoma"/>
      <w:sz w:val="24"/>
      <w:szCs w:val="20"/>
    </w:rPr>
  </w:style>
  <w:style w:type="paragraph" w:customStyle="1" w:styleId="485">
    <w:name w:val="TOC 标题2"/>
    <w:basedOn w:val="7"/>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2">
    <w:name w:val="Char Char11 Char Char Char1"/>
    <w:basedOn w:val="1"/>
    <w:qFormat/>
    <w:uiPriority w:val="0"/>
    <w:pPr>
      <w:spacing w:line="360" w:lineRule="auto"/>
    </w:pPr>
    <w:rPr>
      <w:szCs w:val="20"/>
    </w:rPr>
  </w:style>
  <w:style w:type="paragraph" w:customStyle="1" w:styleId="49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Char Char Char Char Char Char Char Char"/>
    <w:basedOn w:val="1"/>
    <w:qFormat/>
    <w:uiPriority w:val="0"/>
    <w:pPr>
      <w:tabs>
        <w:tab w:val="left" w:pos="360"/>
      </w:tabs>
    </w:pPr>
    <w:rPr>
      <w:sz w:val="24"/>
      <w:szCs w:val="20"/>
    </w:rPr>
  </w:style>
  <w:style w:type="paragraph" w:customStyle="1" w:styleId="496">
    <w:name w:val="表格（小）"/>
    <w:basedOn w:val="1"/>
    <w:qFormat/>
    <w:uiPriority w:val="0"/>
    <w:pPr>
      <w:adjustRightInd/>
      <w:snapToGrid w:val="0"/>
      <w:spacing w:line="300" w:lineRule="auto"/>
    </w:pPr>
    <w:rPr>
      <w:rFonts w:eastAsia="仿宋"/>
      <w:szCs w:val="21"/>
    </w:rPr>
  </w:style>
  <w:style w:type="paragraph" w:customStyle="1" w:styleId="497">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9">
    <w:name w:val="List Paragraph1"/>
    <w:basedOn w:val="1"/>
    <w:qFormat/>
    <w:uiPriority w:val="34"/>
    <w:pPr>
      <w:spacing w:line="360" w:lineRule="auto"/>
      <w:ind w:firstLine="200" w:firstLineChars="200"/>
    </w:pPr>
    <w:rPr>
      <w:rFonts w:eastAsia="楷体_GB2312" w:cs="Lucida Sans"/>
      <w:sz w:val="24"/>
    </w:rPr>
  </w:style>
  <w:style w:type="paragraph" w:customStyle="1" w:styleId="50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3">
    <w:name w:val="Table Text"/>
    <w:basedOn w:val="1"/>
    <w:qFormat/>
    <w:uiPriority w:val="0"/>
    <w:pPr>
      <w:widowControl/>
      <w:spacing w:before="60" w:after="60"/>
      <w:jc w:val="left"/>
    </w:pPr>
    <w:rPr>
      <w:kern w:val="0"/>
      <w:sz w:val="24"/>
    </w:rPr>
  </w:style>
  <w:style w:type="paragraph" w:customStyle="1" w:styleId="504">
    <w:name w:val="标书标题3"/>
    <w:basedOn w:val="9"/>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5">
    <w:name w:val="Char23"/>
    <w:basedOn w:val="1"/>
    <w:qFormat/>
    <w:uiPriority w:val="0"/>
    <w:rPr>
      <w:rFonts w:ascii="仿宋_GB2312" w:eastAsia="仿宋_GB2312"/>
      <w:b/>
      <w:sz w:val="32"/>
      <w:szCs w:val="32"/>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7"/>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7"/>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10"/>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9"/>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7"/>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10"/>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4"/>
    <w:next w:val="1"/>
    <w:qFormat/>
    <w:uiPriority w:val="0"/>
    <w:pPr>
      <w:spacing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7"/>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7"/>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9"/>
    <w:qFormat/>
    <w:uiPriority w:val="0"/>
    <w:pPr>
      <w:spacing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10"/>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1"/>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73"/>
    <w:next w:val="7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Lines="50" w:afterLines="50"/>
      <w:ind w:left="432" w:hanging="432" w:firstLineChars="200"/>
    </w:pPr>
    <w:rPr>
      <w:sz w:val="24"/>
    </w:rPr>
  </w:style>
  <w:style w:type="paragraph" w:customStyle="1" w:styleId="606">
    <w:name w:val="样式1 + (中宋体"/>
    <w:basedOn w:val="48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6"/>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Char2"/>
    <w:link w:val="41"/>
    <w:qFormat/>
    <w:locked/>
    <w:uiPriority w:val="99"/>
    <w:rPr>
      <w:kern w:val="2"/>
      <w:sz w:val="18"/>
      <w:szCs w:val="18"/>
    </w:rPr>
  </w:style>
  <w:style w:type="character" w:customStyle="1" w:styleId="633">
    <w:name w:val="页眉 Char2"/>
    <w:link w:val="43"/>
    <w:qFormat/>
    <w:uiPriority w:val="99"/>
    <w:rPr>
      <w:kern w:val="2"/>
      <w:sz w:val="18"/>
      <w:szCs w:val="18"/>
    </w:rPr>
  </w:style>
  <w:style w:type="paragraph" w:customStyle="1" w:styleId="634">
    <w:name w:val="封面编号"/>
    <w:basedOn w:val="1"/>
    <w:qFormat/>
    <w:uiPriority w:val="0"/>
    <w:pPr>
      <w:spacing w:line="360" w:lineRule="auto"/>
      <w:jc w:val="center"/>
    </w:pPr>
    <w:rPr>
      <w:rFonts w:ascii="黑体" w:hAnsi="宋体" w:eastAsia="黑体" w:cs="宋体"/>
      <w:b/>
      <w:bCs/>
      <w:sz w:val="38"/>
      <w:szCs w:val="20"/>
    </w:rPr>
  </w:style>
  <w:style w:type="paragraph" w:customStyle="1" w:styleId="63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_Style 3"/>
    <w:basedOn w:val="1"/>
    <w:qFormat/>
    <w:uiPriority w:val="0"/>
    <w:pPr>
      <w:adjustRightInd/>
      <w:ind w:firstLine="420" w:firstLineChars="200"/>
    </w:pPr>
    <w:rPr>
      <w:rFonts w:eastAsia="仿宋_GB2312"/>
      <w:sz w:val="28"/>
    </w:rPr>
  </w:style>
  <w:style w:type="paragraph" w:customStyle="1" w:styleId="638">
    <w:name w:val="B"/>
    <w:basedOn w:val="639"/>
    <w:qFormat/>
    <w:uiPriority w:val="0"/>
    <w:pPr>
      <w:tabs>
        <w:tab w:val="center" w:pos="4706"/>
        <w:tab w:val="right" w:pos="9044"/>
      </w:tabs>
      <w:wordWrap/>
      <w:spacing w:line="312" w:lineRule="exact"/>
    </w:pPr>
    <w:rPr>
      <w:rFonts w:ascii="E-F1"/>
      <w:szCs w:val="21"/>
    </w:rPr>
  </w:style>
  <w:style w:type="paragraph" w:customStyle="1" w:styleId="639">
    <w:name w:val="表头"/>
    <w:basedOn w:val="1"/>
    <w:qFormat/>
    <w:uiPriority w:val="0"/>
    <w:pPr>
      <w:wordWrap w:val="0"/>
      <w:topLinePunct/>
      <w:jc w:val="center"/>
    </w:pPr>
    <w:rPr>
      <w:rFonts w:eastAsia="黑体"/>
    </w:rPr>
  </w:style>
  <w:style w:type="paragraph" w:customStyle="1" w:styleId="640">
    <w:name w:val="表文"/>
    <w:basedOn w:val="1"/>
    <w:qFormat/>
    <w:uiPriority w:val="0"/>
    <w:pPr>
      <w:topLinePunct/>
    </w:pPr>
    <w:rPr>
      <w:rFonts w:ascii="仿宋_GB2312" w:hAnsi="仿宋_GB2312" w:eastAsia="仿宋_GB2312"/>
      <w:sz w:val="18"/>
    </w:rPr>
  </w:style>
  <w:style w:type="paragraph" w:customStyle="1" w:styleId="641">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2">
    <w:name w:val="Table Normal"/>
    <w:semiHidden/>
    <w:unhideWhenUsed/>
    <w:qFormat/>
    <w:uiPriority w:val="0"/>
    <w:tblPr>
      <w:tblCellMar>
        <w:top w:w="0" w:type="dxa"/>
        <w:left w:w="0" w:type="dxa"/>
        <w:bottom w:w="0" w:type="dxa"/>
        <w:right w:w="0" w:type="dxa"/>
      </w:tblCellMar>
    </w:tblPr>
  </w:style>
  <w:style w:type="character" w:customStyle="1" w:styleId="643">
    <w:name w:val="font01"/>
    <w:basedOn w:val="64"/>
    <w:qFormat/>
    <w:uiPriority w:val="0"/>
    <w:rPr>
      <w:rFonts w:hint="eastAsia" w:ascii="宋体" w:hAnsi="宋体" w:eastAsia="宋体" w:cs="宋体"/>
      <w:color w:val="000000"/>
      <w:sz w:val="22"/>
      <w:szCs w:val="22"/>
      <w:u w:val="none"/>
    </w:rPr>
  </w:style>
  <w:style w:type="character" w:customStyle="1" w:styleId="644">
    <w:name w:val="font31"/>
    <w:basedOn w:val="64"/>
    <w:qFormat/>
    <w:uiPriority w:val="0"/>
    <w:rPr>
      <w:rFonts w:hint="eastAsia" w:ascii="宋体" w:hAnsi="宋体" w:eastAsia="宋体" w:cs="宋体"/>
      <w:color w:val="000000"/>
      <w:sz w:val="40"/>
      <w:szCs w:val="40"/>
      <w:u w:val="none"/>
    </w:rPr>
  </w:style>
  <w:style w:type="paragraph" w:customStyle="1" w:styleId="645">
    <w:name w:val="_Style 2"/>
    <w:basedOn w:val="1"/>
    <w:qFormat/>
    <w:uiPriority w:val="0"/>
    <w:pPr>
      <w:ind w:firstLine="200" w:firstLineChars="200"/>
    </w:pPr>
    <w:rPr>
      <w:rFonts w:ascii="Calibri" w:hAnsi="Calibri"/>
      <w:sz w:val="28"/>
      <w:szCs w:val="22"/>
    </w:rPr>
  </w:style>
  <w:style w:type="paragraph" w:customStyle="1" w:styleId="6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46</Pages>
  <Words>11199</Words>
  <Characters>12148</Characters>
  <Lines>201</Lines>
  <Paragraphs>56</Paragraphs>
  <TotalTime>0</TotalTime>
  <ScaleCrop>false</ScaleCrop>
  <LinksUpToDate>false</LinksUpToDate>
  <CharactersWithSpaces>12365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CwD</cp:lastModifiedBy>
  <cp:lastPrinted>2021-04-01T06:48:00Z</cp:lastPrinted>
  <dcterms:modified xsi:type="dcterms:W3CDTF">2025-06-16T07:31:41Z</dcterms:modified>
  <dc:title>杭州市市民卡扩大发卡工程</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2457D4FE12C24BB8B7F36FD7F40139EE_13</vt:lpwstr>
  </property>
  <property fmtid="{D5CDD505-2E9C-101B-9397-08002B2CF9AE}" pid="4" name="KSOTemplateDocerSaveRecord">
    <vt:lpwstr>eyJoZGlkIjoiZjQ3Y2MzNGExYWY2MjkzNTRhODg2YmYwMDk3YjdjMTIiLCJ1c2VySWQiOiI0NTAzNzgzMjMifQ==</vt:lpwstr>
  </property>
</Properties>
</file>