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C6455">
      <w:pPr>
        <w:spacing w:after="120"/>
        <w:jc w:val="center"/>
        <w:rPr>
          <w:rFonts w:ascii="宋体"/>
          <w:b/>
          <w:color w:val="000000"/>
          <w:sz w:val="72"/>
        </w:rPr>
      </w:pPr>
    </w:p>
    <w:p w14:paraId="24C1EDDE">
      <w:pPr>
        <w:spacing w:after="120"/>
        <w:jc w:val="center"/>
        <w:rPr>
          <w:rFonts w:hint="eastAsia" w:ascii="宋体" w:hAnsi="宋体" w:cs="宋体"/>
          <w:b/>
          <w:sz w:val="72"/>
        </w:rPr>
      </w:pPr>
    </w:p>
    <w:p w14:paraId="3ECF2116">
      <w:pPr>
        <w:spacing w:after="120"/>
        <w:jc w:val="center"/>
        <w:rPr>
          <w:rFonts w:ascii="宋体" w:cs="宋体"/>
          <w:b/>
          <w:sz w:val="72"/>
        </w:rPr>
      </w:pPr>
      <w:r>
        <w:rPr>
          <w:rFonts w:hint="eastAsia" w:ascii="宋体" w:hAnsi="宋体" w:cs="宋体"/>
          <w:b/>
          <w:sz w:val="72"/>
        </w:rPr>
        <w:t>国内公开招标文件</w:t>
      </w:r>
    </w:p>
    <w:p w14:paraId="2B350EC1">
      <w:pPr>
        <w:rPr>
          <w:rFonts w:ascii="宋体" w:cs="宋体"/>
          <w:b/>
          <w:sz w:val="44"/>
        </w:rPr>
      </w:pPr>
    </w:p>
    <w:p w14:paraId="2D83B9B6">
      <w:pPr>
        <w:rPr>
          <w:rFonts w:ascii="宋体" w:cs="宋体"/>
          <w:b/>
          <w:sz w:val="44"/>
        </w:rPr>
      </w:pPr>
    </w:p>
    <w:p w14:paraId="31784C6A">
      <w:pPr>
        <w:rPr>
          <w:rFonts w:ascii="宋体" w:cs="宋体"/>
          <w:b/>
          <w:sz w:val="44"/>
        </w:rPr>
      </w:pPr>
    </w:p>
    <w:p w14:paraId="6F185B6B">
      <w:pPr>
        <w:rPr>
          <w:rFonts w:ascii="宋体" w:cs="宋体"/>
          <w:b/>
          <w:sz w:val="44"/>
        </w:rPr>
      </w:pPr>
    </w:p>
    <w:p w14:paraId="1477FAB4">
      <w:pPr>
        <w:rPr>
          <w:rFonts w:ascii="宋体" w:cs="宋体"/>
          <w:b/>
          <w:sz w:val="44"/>
        </w:rPr>
      </w:pPr>
    </w:p>
    <w:p w14:paraId="59D99558">
      <w:pPr>
        <w:rPr>
          <w:rFonts w:ascii="宋体" w:cs="宋体"/>
          <w:b/>
          <w:sz w:val="44"/>
        </w:rPr>
      </w:pPr>
    </w:p>
    <w:p w14:paraId="0B433587">
      <w:pPr>
        <w:rPr>
          <w:rFonts w:ascii="宋体" w:cs="宋体"/>
          <w:b/>
          <w:sz w:val="44"/>
        </w:rPr>
      </w:pPr>
    </w:p>
    <w:p w14:paraId="2C692661">
      <w:pPr>
        <w:rPr>
          <w:rFonts w:ascii="宋体" w:cs="宋体"/>
          <w:b/>
          <w:sz w:val="44"/>
        </w:rPr>
      </w:pPr>
    </w:p>
    <w:p w14:paraId="58F222C4">
      <w:pPr>
        <w:rPr>
          <w:rFonts w:ascii="宋体" w:cs="宋体"/>
          <w:b/>
          <w:sz w:val="44"/>
        </w:rPr>
      </w:pPr>
    </w:p>
    <w:p w14:paraId="5C2C96A3">
      <w:pPr>
        <w:pStyle w:val="6"/>
        <w:rPr>
          <w:rFonts w:ascii="宋体" w:cs="宋体"/>
          <w:sz w:val="44"/>
        </w:rPr>
      </w:pPr>
    </w:p>
    <w:p w14:paraId="359BD876">
      <w:pPr>
        <w:snapToGrid w:val="0"/>
        <w:spacing w:line="800" w:lineRule="exact"/>
        <w:jc w:val="left"/>
        <w:rPr>
          <w:rFonts w:ascii="宋体" w:cs="宋体"/>
          <w:b/>
          <w:bCs/>
          <w:sz w:val="32"/>
          <w:szCs w:val="32"/>
        </w:rPr>
      </w:pPr>
      <w:r>
        <w:rPr>
          <w:rFonts w:hint="eastAsia" w:ascii="宋体" w:hAnsi="宋体" w:cs="宋体"/>
          <w:b/>
          <w:bCs/>
          <w:sz w:val="32"/>
          <w:szCs w:val="32"/>
          <w:lang w:val="zh-CN"/>
        </w:rPr>
        <w:t>采购编号：NBGJ2025-CG0079</w:t>
      </w:r>
    </w:p>
    <w:p w14:paraId="36CBFA43">
      <w:pPr>
        <w:snapToGrid w:val="0"/>
        <w:spacing w:line="800" w:lineRule="exact"/>
        <w:jc w:val="left"/>
        <w:rPr>
          <w:rFonts w:hint="eastAsia" w:ascii="宋体" w:hAnsi="宋体" w:cs="宋体"/>
          <w:b/>
          <w:bCs/>
          <w:sz w:val="32"/>
          <w:szCs w:val="32"/>
          <w:lang w:val="zh-CN"/>
        </w:rPr>
      </w:pPr>
      <w:r>
        <w:rPr>
          <w:rFonts w:hint="eastAsia" w:ascii="宋体" w:hAnsi="宋体" w:cs="宋体"/>
          <w:b/>
          <w:bCs/>
          <w:sz w:val="32"/>
          <w:szCs w:val="32"/>
          <w:lang w:val="zh-CN"/>
        </w:rPr>
        <w:t>项目名称：2025-2027年宁海县跃龙综合市场、龙海市场</w:t>
      </w:r>
    </w:p>
    <w:p w14:paraId="4A4CBC8C">
      <w:pPr>
        <w:snapToGrid w:val="0"/>
        <w:spacing w:line="800" w:lineRule="exact"/>
        <w:ind w:firstLine="1590" w:firstLineChars="495"/>
        <w:jc w:val="left"/>
        <w:rPr>
          <w:rFonts w:hint="eastAsia" w:ascii="宋体" w:hAnsi="宋体" w:cs="宋体"/>
          <w:b/>
          <w:bCs/>
          <w:color w:val="000000"/>
          <w:sz w:val="32"/>
          <w:szCs w:val="32"/>
          <w:lang w:val="zh-CN"/>
        </w:rPr>
      </w:pPr>
      <w:r>
        <w:rPr>
          <w:rFonts w:hint="eastAsia" w:ascii="宋体" w:hAnsi="宋体" w:cs="宋体"/>
          <w:b/>
          <w:bCs/>
          <w:sz w:val="32"/>
          <w:szCs w:val="32"/>
          <w:lang w:val="zh-CN"/>
        </w:rPr>
        <w:t>物业管理服务项目</w:t>
      </w:r>
    </w:p>
    <w:p w14:paraId="7CEA2963">
      <w:pPr>
        <w:spacing w:line="800" w:lineRule="exact"/>
        <w:rPr>
          <w:rFonts w:ascii="宋体" w:cs="宋体"/>
          <w:b/>
          <w:bCs/>
          <w:sz w:val="32"/>
          <w:szCs w:val="32"/>
        </w:rPr>
      </w:pPr>
      <w:r>
        <w:rPr>
          <w:rFonts w:hint="eastAsia" w:ascii="宋体" w:hAnsi="宋体" w:cs="宋体"/>
          <w:b/>
          <w:bCs/>
          <w:sz w:val="32"/>
          <w:szCs w:val="32"/>
          <w:lang w:val="zh-CN"/>
        </w:rPr>
        <w:t xml:space="preserve">采购单位：宁海县跃龙综合市场有限公司  </w:t>
      </w:r>
    </w:p>
    <w:p w14:paraId="3E42B5B3">
      <w:pPr>
        <w:spacing w:line="800" w:lineRule="exact"/>
        <w:rPr>
          <w:rFonts w:ascii="宋体" w:cs="宋体"/>
          <w:b/>
          <w:bCs/>
          <w:sz w:val="32"/>
          <w:szCs w:val="32"/>
          <w:lang w:val="zh-CN"/>
        </w:rPr>
      </w:pPr>
      <w:r>
        <w:rPr>
          <w:rFonts w:hint="eastAsia" w:ascii="宋体" w:hAnsi="宋体" w:cs="宋体"/>
          <w:b/>
          <w:bCs/>
          <w:sz w:val="32"/>
          <w:szCs w:val="32"/>
          <w:lang w:val="zh-CN"/>
        </w:rPr>
        <w:t>代理机构：宁波工建工程造价咨询有限公司</w:t>
      </w:r>
    </w:p>
    <w:p w14:paraId="20415BE3">
      <w:pPr>
        <w:rPr>
          <w:rFonts w:ascii="宋体" w:cs="宋体"/>
          <w:b/>
          <w:sz w:val="34"/>
        </w:rPr>
      </w:pPr>
    </w:p>
    <w:p w14:paraId="066ECE5D">
      <w:pPr>
        <w:jc w:val="center"/>
        <w:rPr>
          <w:rFonts w:ascii="宋体" w:cs="宋体"/>
          <w:b/>
          <w:sz w:val="34"/>
        </w:rPr>
      </w:pPr>
      <w:r>
        <w:rPr>
          <w:rFonts w:ascii="宋体" w:hAnsi="宋体" w:cs="宋体"/>
          <w:b/>
          <w:sz w:val="34"/>
        </w:rPr>
        <w:t>20</w:t>
      </w:r>
      <w:r>
        <w:rPr>
          <w:rFonts w:hint="eastAsia" w:ascii="宋体" w:hAnsi="宋体" w:cs="宋体"/>
          <w:b/>
          <w:sz w:val="34"/>
        </w:rPr>
        <w:t>25年6月</w:t>
      </w:r>
    </w:p>
    <w:p w14:paraId="63EF706B">
      <w:pPr>
        <w:pStyle w:val="11"/>
        <w:spacing w:beforeLines="0" w:afterLines="0" w:line="360" w:lineRule="auto"/>
        <w:ind w:firstLine="206"/>
        <w:rPr>
          <w:rFonts w:hint="eastAsia"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74" w:right="1134" w:bottom="1247" w:left="1134" w:header="851" w:footer="851" w:gutter="0"/>
          <w:pgNumType w:start="1"/>
          <w:cols w:space="720" w:num="1"/>
          <w:titlePg/>
          <w:docGrid w:linePitch="312" w:charSpace="0"/>
        </w:sectPr>
      </w:pPr>
    </w:p>
    <w:p w14:paraId="73B8A045">
      <w:pPr>
        <w:pStyle w:val="11"/>
        <w:spacing w:beforeLines="0" w:afterLines="0" w:line="360" w:lineRule="auto"/>
        <w:ind w:firstLine="512"/>
        <w:jc w:val="center"/>
        <w:rPr>
          <w:rFonts w:hint="eastAsia" w:hAnsi="宋体" w:cs="宋体"/>
          <w:b/>
          <w:bCs/>
          <w:sz w:val="52"/>
          <w:szCs w:val="52"/>
        </w:rPr>
      </w:pPr>
      <w:r>
        <w:rPr>
          <w:rFonts w:hint="eastAsia" w:hAnsi="宋体" w:cs="宋体"/>
          <w:b/>
          <w:bCs/>
          <w:sz w:val="52"/>
          <w:szCs w:val="52"/>
        </w:rPr>
        <w:t>目录</w:t>
      </w:r>
    </w:p>
    <w:p w14:paraId="0CE96A62">
      <w:pPr>
        <w:pStyle w:val="17"/>
        <w:tabs>
          <w:tab w:val="right" w:leader="dot" w:pos="8959"/>
        </w:tabs>
        <w:spacing w:line="360" w:lineRule="auto"/>
        <w:rPr>
          <w:rFonts w:hint="eastAsia" w:ascii="宋体" w:hAnsi="宋体" w:cs="宋体"/>
          <w:b/>
          <w:bCs/>
          <w:sz w:val="32"/>
          <w:szCs w:val="32"/>
        </w:rPr>
      </w:pPr>
    </w:p>
    <w:p w14:paraId="71A2FA0E">
      <w:pPr>
        <w:pStyle w:val="20"/>
        <w:tabs>
          <w:tab w:val="right" w:leader="dot" w:pos="8959"/>
        </w:tabs>
        <w:spacing w:line="360" w:lineRule="auto"/>
        <w:rPr>
          <w:rFonts w:hint="eastAsia" w:ascii="宋体" w:hAns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ascii="宋体" w:hAnsi="宋体" w:cs="宋体"/>
          <w:b/>
          <w:bCs/>
          <w:sz w:val="32"/>
          <w:szCs w:val="32"/>
        </w:rPr>
        <w:tab/>
      </w:r>
      <w:r>
        <w:rPr>
          <w:rFonts w:ascii="宋体" w:hAnsi="宋体" w:cs="宋体"/>
          <w:b/>
          <w:bCs/>
          <w:sz w:val="32"/>
          <w:szCs w:val="32"/>
        </w:rPr>
        <w:fldChar w:fldCharType="end"/>
      </w:r>
      <w:r>
        <w:rPr>
          <w:rFonts w:hint="eastAsia" w:ascii="宋体" w:hAnsi="宋体" w:cs="宋体"/>
          <w:b/>
          <w:bCs/>
          <w:sz w:val="32"/>
          <w:szCs w:val="32"/>
        </w:rPr>
        <w:t>1</w:t>
      </w:r>
    </w:p>
    <w:p w14:paraId="145FDDBB">
      <w:pPr>
        <w:pStyle w:val="20"/>
        <w:tabs>
          <w:tab w:val="right" w:leader="dot" w:pos="8959"/>
        </w:tabs>
        <w:spacing w:line="360" w:lineRule="auto"/>
        <w:rPr>
          <w:rFonts w:asci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4</w:t>
      </w:r>
    </w:p>
    <w:p w14:paraId="3CC9FF1D">
      <w:pPr>
        <w:pStyle w:val="20"/>
        <w:tabs>
          <w:tab w:val="right" w:leader="dot" w:pos="8959"/>
        </w:tabs>
        <w:spacing w:line="360" w:lineRule="auto"/>
        <w:rPr>
          <w:rFonts w:asci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9</w:t>
      </w:r>
    </w:p>
    <w:p w14:paraId="2C4CCD82">
      <w:pPr>
        <w:pStyle w:val="20"/>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22</w:t>
      </w:r>
    </w:p>
    <w:p w14:paraId="1974C321">
      <w:pPr>
        <w:pStyle w:val="20"/>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"_Toc29625" </w:instrText>
      </w:r>
      <w:r>
        <w:fldChar w:fldCharType="separate"/>
      </w:r>
      <w:r>
        <w:rPr>
          <w:rFonts w:hint="eastAsia" w:ascii="宋体" w:hAnsi="宋体" w:cs="宋体"/>
          <w:b/>
          <w:bCs/>
          <w:sz w:val="32"/>
          <w:szCs w:val="32"/>
        </w:rPr>
        <w:t>第五章 采购合同主要条款</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25</w:t>
      </w:r>
    </w:p>
    <w:p w14:paraId="2F6E86BB">
      <w:pPr>
        <w:pStyle w:val="20"/>
        <w:tabs>
          <w:tab w:val="right" w:leader="dot" w:pos="8959"/>
        </w:tabs>
        <w:spacing w:line="360" w:lineRule="auto"/>
        <w:ind w:left="0" w:leftChars="0" w:firstLine="420" w:firstLineChars="200"/>
        <w:rPr>
          <w:rFonts w:hint="eastAsia" w:ascii="宋体" w:hAns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 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31</w:t>
      </w:r>
    </w:p>
    <w:p w14:paraId="3E33812F">
      <w:pPr>
        <w:pStyle w:val="17"/>
        <w:tabs>
          <w:tab w:val="right" w:leader="dot" w:pos="8959"/>
        </w:tabs>
        <w:rPr>
          <w:rFonts w:ascii="宋体" w:cs="宋体"/>
          <w:b/>
          <w:bCs/>
          <w:sz w:val="32"/>
          <w:szCs w:val="32"/>
        </w:rPr>
      </w:pPr>
    </w:p>
    <w:p w14:paraId="58EFCC54">
      <w:pPr>
        <w:pStyle w:val="17"/>
        <w:tabs>
          <w:tab w:val="right" w:leader="dot" w:pos="8959"/>
        </w:tabs>
        <w:rPr>
          <w:rFonts w:ascii="宋体" w:cs="宋体"/>
          <w:sz w:val="44"/>
          <w:szCs w:val="44"/>
        </w:rPr>
      </w:pPr>
      <w:r>
        <w:rPr>
          <w:rFonts w:ascii="宋体" w:hAnsi="宋体" w:cs="宋体"/>
          <w:b/>
          <w:bCs/>
          <w:sz w:val="32"/>
          <w:szCs w:val="32"/>
        </w:rPr>
        <w:fldChar w:fldCharType="end"/>
      </w:r>
    </w:p>
    <w:p w14:paraId="027E8DB5">
      <w:pPr>
        <w:pStyle w:val="11"/>
        <w:tabs>
          <w:tab w:val="left" w:pos="795"/>
          <w:tab w:val="center" w:pos="4539"/>
        </w:tabs>
        <w:snapToGrid w:val="0"/>
        <w:spacing w:beforeLines="0" w:afterLines="0"/>
        <w:ind w:firstLine="206"/>
        <w:jc w:val="left"/>
        <w:outlineLvl w:val="0"/>
        <w:rPr>
          <w:rFonts w:hint="eastAsia" w:hAnsi="宋体" w:cs="宋体"/>
        </w:rPr>
      </w:pPr>
      <w:bookmarkStart w:id="0" w:name="_Toc9329"/>
    </w:p>
    <w:p w14:paraId="4C0F0E67">
      <w:pPr>
        <w:pStyle w:val="11"/>
        <w:tabs>
          <w:tab w:val="left" w:pos="795"/>
          <w:tab w:val="center" w:pos="4539"/>
        </w:tabs>
        <w:snapToGrid w:val="0"/>
        <w:spacing w:beforeLines="0" w:afterLines="0"/>
        <w:ind w:firstLine="206"/>
        <w:jc w:val="left"/>
        <w:outlineLvl w:val="0"/>
        <w:rPr>
          <w:rFonts w:hint="eastAsia" w:hAnsi="宋体" w:cs="宋体"/>
        </w:rPr>
      </w:pPr>
    </w:p>
    <w:p w14:paraId="78A8615B">
      <w:pPr>
        <w:pStyle w:val="11"/>
        <w:tabs>
          <w:tab w:val="left" w:pos="795"/>
          <w:tab w:val="center" w:pos="4539"/>
        </w:tabs>
        <w:snapToGrid w:val="0"/>
        <w:spacing w:beforeLines="0" w:afterLines="0"/>
        <w:ind w:firstLine="206"/>
        <w:jc w:val="left"/>
        <w:outlineLvl w:val="0"/>
        <w:rPr>
          <w:rFonts w:hint="eastAsia" w:hAnsi="宋体" w:cs="宋体"/>
        </w:rPr>
      </w:pPr>
    </w:p>
    <w:p w14:paraId="6EABCC07">
      <w:pPr>
        <w:pStyle w:val="11"/>
        <w:tabs>
          <w:tab w:val="left" w:pos="795"/>
          <w:tab w:val="center" w:pos="4539"/>
        </w:tabs>
        <w:snapToGrid w:val="0"/>
        <w:spacing w:beforeLines="0" w:afterLines="0"/>
        <w:ind w:firstLine="206"/>
        <w:jc w:val="left"/>
        <w:outlineLvl w:val="0"/>
        <w:rPr>
          <w:rFonts w:hint="eastAsia" w:hAnsi="宋体" w:cs="宋体"/>
        </w:rPr>
      </w:pPr>
    </w:p>
    <w:p w14:paraId="4FBF1F01">
      <w:pPr>
        <w:pStyle w:val="11"/>
        <w:tabs>
          <w:tab w:val="left" w:pos="795"/>
          <w:tab w:val="center" w:pos="4539"/>
        </w:tabs>
        <w:snapToGrid w:val="0"/>
        <w:spacing w:beforeLines="0" w:afterLines="0"/>
        <w:ind w:firstLine="206"/>
        <w:jc w:val="left"/>
        <w:outlineLvl w:val="0"/>
        <w:rPr>
          <w:rFonts w:hint="eastAsia" w:hAnsi="宋体" w:cs="宋体"/>
        </w:rPr>
      </w:pPr>
    </w:p>
    <w:p w14:paraId="721549F1">
      <w:pPr>
        <w:pStyle w:val="11"/>
        <w:tabs>
          <w:tab w:val="left" w:pos="795"/>
          <w:tab w:val="center" w:pos="4539"/>
        </w:tabs>
        <w:snapToGrid w:val="0"/>
        <w:spacing w:beforeLines="0" w:afterLines="0"/>
        <w:ind w:firstLine="206"/>
        <w:jc w:val="left"/>
        <w:outlineLvl w:val="0"/>
        <w:rPr>
          <w:rFonts w:hint="eastAsia" w:hAnsi="宋体" w:cs="宋体"/>
        </w:rPr>
      </w:pPr>
    </w:p>
    <w:p w14:paraId="35C2A7ED">
      <w:pPr>
        <w:pStyle w:val="11"/>
        <w:tabs>
          <w:tab w:val="left" w:pos="795"/>
          <w:tab w:val="center" w:pos="4539"/>
        </w:tabs>
        <w:snapToGrid w:val="0"/>
        <w:spacing w:beforeLines="0" w:afterLines="0"/>
        <w:ind w:firstLine="206"/>
        <w:jc w:val="left"/>
        <w:outlineLvl w:val="0"/>
        <w:rPr>
          <w:rFonts w:hint="eastAsia" w:hAnsi="宋体" w:cs="宋体"/>
        </w:rPr>
        <w:sectPr>
          <w:footerReference r:id="rId9" w:type="default"/>
          <w:pgSz w:w="11906" w:h="16838"/>
          <w:pgMar w:top="1440" w:right="1080" w:bottom="1440" w:left="1080" w:header="851" w:footer="992" w:gutter="0"/>
          <w:pgNumType w:start="1"/>
          <w:cols w:space="720" w:num="1"/>
          <w:docGrid w:type="lines" w:linePitch="381" w:charSpace="-5735"/>
        </w:sectPr>
      </w:pPr>
    </w:p>
    <w:p w14:paraId="07B0EEDE">
      <w:pPr>
        <w:pStyle w:val="11"/>
        <w:tabs>
          <w:tab w:val="left" w:pos="795"/>
          <w:tab w:val="center" w:pos="4539"/>
        </w:tabs>
        <w:snapToGrid w:val="0"/>
        <w:spacing w:beforeLines="0" w:afterLines="0"/>
        <w:ind w:firstLine="295"/>
        <w:jc w:val="center"/>
        <w:outlineLvl w:val="0"/>
        <w:rPr>
          <w:rFonts w:hint="eastAsia" w:hAnsi="宋体" w:cs="宋体"/>
          <w:sz w:val="30"/>
          <w:szCs w:val="30"/>
        </w:rPr>
      </w:pPr>
      <w:r>
        <w:rPr>
          <w:rFonts w:hint="eastAsia" w:hAnsi="宋体" w:cs="宋体"/>
          <w:b/>
          <w:bCs/>
          <w:sz w:val="30"/>
          <w:szCs w:val="30"/>
        </w:rPr>
        <w:t>第一章 公开招标公告</w:t>
      </w:r>
      <w:bookmarkEnd w:id="0"/>
    </w:p>
    <w:p w14:paraId="29C85DDE">
      <w:pPr>
        <w:pStyle w:val="40"/>
        <w:widowControl w:val="0"/>
        <w:spacing w:afterLines="0" w:line="360" w:lineRule="auto"/>
        <w:ind w:firstLine="420"/>
        <w:rPr>
          <w:rFonts w:hint="eastAsia" w:ascii="宋体" w:hAnsi="宋体" w:cs="宋体"/>
          <w:kern w:val="2"/>
          <w:sz w:val="21"/>
          <w:szCs w:val="21"/>
        </w:rPr>
      </w:pPr>
    </w:p>
    <w:p w14:paraId="06C5CF5D">
      <w:pPr>
        <w:snapToGrid w:val="0"/>
        <w:spacing w:line="360" w:lineRule="auto"/>
        <w:ind w:firstLine="420" w:firstLineChars="200"/>
        <w:jc w:val="left"/>
        <w:rPr>
          <w:rFonts w:ascii="宋体" w:cs="宋体"/>
          <w:szCs w:val="21"/>
        </w:rPr>
      </w:pPr>
      <w:r>
        <w:rPr>
          <w:rFonts w:hint="eastAsia" w:ascii="宋体" w:hAnsi="宋体" w:cs="宋体"/>
          <w:szCs w:val="21"/>
        </w:rPr>
        <w:t>根据《中华人民共和国招投标法》等相关规定，本公司受</w:t>
      </w:r>
      <w:r>
        <w:rPr>
          <w:rFonts w:hint="eastAsia" w:ascii="宋体" w:hAnsi="宋体"/>
          <w:b/>
          <w:bCs/>
          <w:szCs w:val="21"/>
          <w:u w:val="single"/>
          <w:lang w:val="zh-CN"/>
        </w:rPr>
        <w:t>宁海县跃龙综合市场有限公司</w:t>
      </w:r>
      <w:r>
        <w:rPr>
          <w:rFonts w:hint="eastAsia" w:ascii="宋体" w:hAnsi="宋体" w:cs="宋体"/>
          <w:szCs w:val="21"/>
        </w:rPr>
        <w:t>委托，现就</w:t>
      </w:r>
      <w:r>
        <w:rPr>
          <w:rFonts w:hint="eastAsia" w:ascii="宋体" w:hAnsi="宋体"/>
          <w:b/>
          <w:bCs/>
          <w:szCs w:val="21"/>
          <w:u w:val="single"/>
          <w:lang w:val="zh-CN"/>
        </w:rPr>
        <w:t>2025-2027年宁海县跃龙综合市场、龙海市场物业管理服务项目</w:t>
      </w:r>
      <w:r>
        <w:rPr>
          <w:rFonts w:hint="eastAsia" w:ascii="宋体" w:hAnsi="宋体" w:cs="宋体"/>
          <w:szCs w:val="21"/>
        </w:rPr>
        <w:t>进行公开招标采购，欢迎合格的供应商参加投标。</w:t>
      </w:r>
    </w:p>
    <w:p w14:paraId="6DB0E1B9">
      <w:pPr>
        <w:tabs>
          <w:tab w:val="left" w:pos="363"/>
        </w:tabs>
        <w:adjustRightInd w:val="0"/>
        <w:snapToGrid w:val="0"/>
        <w:spacing w:line="360" w:lineRule="auto"/>
        <w:rPr>
          <w:rFonts w:hint="eastAsia" w:ascii="宋体" w:hAnsi="宋体" w:eastAsia="宋体" w:cs="宋体"/>
          <w:szCs w:val="21"/>
          <w:lang w:eastAsia="zh-CN"/>
        </w:rPr>
      </w:pPr>
      <w:r>
        <w:rPr>
          <w:rFonts w:hint="eastAsia" w:ascii="宋体" w:hAnsi="宋体" w:cs="宋体"/>
          <w:b/>
          <w:szCs w:val="21"/>
        </w:rPr>
        <w:t xml:space="preserve">     一、项目编号</w:t>
      </w:r>
      <w:r>
        <w:rPr>
          <w:rFonts w:hint="eastAsia" w:ascii="宋体" w:hAnsi="宋体" w:cs="宋体"/>
          <w:szCs w:val="21"/>
        </w:rPr>
        <w:t>：</w:t>
      </w:r>
      <w:r>
        <w:rPr>
          <w:rFonts w:hint="eastAsia" w:ascii="宋体" w:hAnsi="宋体" w:cs="宋体"/>
          <w:szCs w:val="21"/>
          <w:lang w:eastAsia="zh-CN"/>
        </w:rPr>
        <w:t>NBGJ2025-CG0079</w:t>
      </w:r>
    </w:p>
    <w:p w14:paraId="35D0663A">
      <w:pPr>
        <w:tabs>
          <w:tab w:val="left" w:pos="363"/>
        </w:tabs>
        <w:adjustRightInd w:val="0"/>
        <w:snapToGrid w:val="0"/>
        <w:spacing w:line="360" w:lineRule="auto"/>
        <w:rPr>
          <w:rFonts w:hint="eastAsia" w:ascii="宋体" w:hAnsi="宋体" w:cs="宋体"/>
          <w:bCs/>
          <w:kern w:val="0"/>
          <w:szCs w:val="21"/>
        </w:rPr>
      </w:pPr>
      <w:r>
        <w:rPr>
          <w:rFonts w:hint="eastAsia" w:ascii="宋体" w:hAnsi="宋体" w:cs="宋体"/>
          <w:b/>
          <w:szCs w:val="21"/>
        </w:rPr>
        <w:t xml:space="preserve">     二、采购组织类型</w:t>
      </w:r>
      <w:r>
        <w:rPr>
          <w:rFonts w:hint="eastAsia" w:ascii="宋体" w:hAnsi="宋体" w:cs="宋体"/>
          <w:szCs w:val="21"/>
        </w:rPr>
        <w:t>：</w:t>
      </w:r>
      <w:r>
        <w:rPr>
          <w:rFonts w:hint="eastAsia" w:ascii="宋体" w:hAnsi="宋体" w:cs="宋体"/>
          <w:bCs/>
          <w:kern w:val="0"/>
          <w:szCs w:val="21"/>
        </w:rPr>
        <w:t>国企采购</w:t>
      </w:r>
    </w:p>
    <w:p w14:paraId="16EE87D4">
      <w:pPr>
        <w:tabs>
          <w:tab w:val="left" w:pos="363"/>
        </w:tabs>
        <w:adjustRightInd w:val="0"/>
        <w:snapToGrid w:val="0"/>
        <w:spacing w:line="360" w:lineRule="auto"/>
        <w:rPr>
          <w:rFonts w:ascii="宋体" w:cs="宋体"/>
          <w:szCs w:val="21"/>
        </w:rPr>
      </w:pPr>
      <w:r>
        <w:rPr>
          <w:rFonts w:hint="eastAsia" w:ascii="宋体" w:hAnsi="宋体" w:cs="宋体"/>
          <w:bCs/>
          <w:kern w:val="0"/>
          <w:szCs w:val="21"/>
        </w:rPr>
        <w:t xml:space="preserve">     三、</w:t>
      </w:r>
      <w:r>
        <w:rPr>
          <w:rFonts w:hint="eastAsia" w:ascii="宋体" w:hAnsi="宋体" w:cs="宋体"/>
          <w:b/>
          <w:szCs w:val="21"/>
        </w:rPr>
        <w:t>采购方式</w:t>
      </w:r>
      <w:r>
        <w:rPr>
          <w:rFonts w:hint="eastAsia" w:ascii="宋体" w:hAnsi="宋体" w:cs="宋体"/>
          <w:szCs w:val="21"/>
        </w:rPr>
        <w:t>：公开招标</w:t>
      </w:r>
    </w:p>
    <w:p w14:paraId="57DD91CD">
      <w:pPr>
        <w:widowControl/>
        <w:spacing w:line="360" w:lineRule="auto"/>
        <w:ind w:firstLine="405"/>
        <w:jc w:val="left"/>
        <w:rPr>
          <w:rFonts w:hint="eastAsia" w:ascii="宋体" w:hAnsi="宋体" w:cs="宋体"/>
          <w:bCs/>
          <w:szCs w:val="21"/>
        </w:rPr>
      </w:pPr>
      <w:r>
        <w:rPr>
          <w:rFonts w:hint="eastAsia" w:ascii="宋体" w:hAnsi="宋体" w:cs="宋体"/>
          <w:b/>
          <w:szCs w:val="21"/>
        </w:rPr>
        <w:t xml:space="preserve"> 四、采购内容</w:t>
      </w:r>
      <w:r>
        <w:rPr>
          <w:rFonts w:hint="eastAsia" w:ascii="宋体" w:hAnsi="宋体" w:cs="宋体"/>
          <w:bCs/>
          <w:szCs w:val="21"/>
        </w:rPr>
        <w:t>：</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4142"/>
        <w:gridCol w:w="3738"/>
      </w:tblGrid>
      <w:tr w14:paraId="6CD5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2" w:type="dxa"/>
            <w:vAlign w:val="center"/>
          </w:tcPr>
          <w:p w14:paraId="6A2F51BE">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4142" w:type="dxa"/>
            <w:vAlign w:val="center"/>
          </w:tcPr>
          <w:p w14:paraId="345FD1EC">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标的名称</w:t>
            </w:r>
          </w:p>
        </w:tc>
        <w:tc>
          <w:tcPr>
            <w:tcW w:w="3738" w:type="dxa"/>
            <w:vAlign w:val="center"/>
          </w:tcPr>
          <w:p w14:paraId="5B0513CA">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服务期限</w:t>
            </w:r>
          </w:p>
        </w:tc>
      </w:tr>
      <w:tr w14:paraId="2BB0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92" w:type="dxa"/>
            <w:vAlign w:val="center"/>
          </w:tcPr>
          <w:p w14:paraId="43EF23C9">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4142" w:type="dxa"/>
            <w:vAlign w:val="center"/>
          </w:tcPr>
          <w:p w14:paraId="483C9D20">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zh-CN"/>
              </w:rPr>
              <w:t>跃龙综合市场</w:t>
            </w:r>
          </w:p>
        </w:tc>
        <w:tc>
          <w:tcPr>
            <w:tcW w:w="3738" w:type="dxa"/>
            <w:vMerge w:val="restart"/>
            <w:vAlign w:val="center"/>
          </w:tcPr>
          <w:p w14:paraId="5864BCED">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合同签订之日起2年，</w:t>
            </w:r>
            <w:r>
              <w:rPr>
                <w:rFonts w:hint="eastAsia" w:ascii="宋体" w:hAnsi="宋体" w:cs="宋体"/>
                <w:szCs w:val="21"/>
              </w:rPr>
              <w:t>管理合同必须为一年一签（如上一年考核不合格则业主方可拒绝与中标单位签订下一年合同）</w:t>
            </w:r>
          </w:p>
        </w:tc>
      </w:tr>
      <w:tr w14:paraId="03AB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2" w:type="dxa"/>
            <w:vAlign w:val="center"/>
          </w:tcPr>
          <w:p w14:paraId="328E3835">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4142" w:type="dxa"/>
            <w:vAlign w:val="center"/>
          </w:tcPr>
          <w:p w14:paraId="150F1310">
            <w:pPr>
              <w:spacing w:line="380" w:lineRule="exact"/>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lang w:val="zh-CN"/>
              </w:rPr>
              <w:t>龙海市场</w:t>
            </w:r>
          </w:p>
        </w:tc>
        <w:tc>
          <w:tcPr>
            <w:tcW w:w="3738" w:type="dxa"/>
            <w:vMerge w:val="continue"/>
            <w:vAlign w:val="center"/>
          </w:tcPr>
          <w:p w14:paraId="7E5AFD10">
            <w:pPr>
              <w:spacing w:line="380" w:lineRule="exact"/>
              <w:jc w:val="center"/>
              <w:rPr>
                <w:rFonts w:hint="eastAsia" w:asciiTheme="minorEastAsia" w:hAnsiTheme="minorEastAsia" w:eastAsiaTheme="minorEastAsia"/>
                <w:kern w:val="0"/>
                <w:szCs w:val="21"/>
              </w:rPr>
            </w:pPr>
          </w:p>
        </w:tc>
      </w:tr>
    </w:tbl>
    <w:p w14:paraId="5DE09FC0">
      <w:pPr>
        <w:numPr>
          <w:ilvl w:val="0"/>
          <w:numId w:val="1"/>
        </w:numPr>
        <w:snapToGrid w:val="0"/>
        <w:spacing w:line="360" w:lineRule="auto"/>
        <w:rPr>
          <w:rFonts w:hint="eastAsia" w:ascii="宋体" w:hAnsi="宋体" w:cs="宋体"/>
          <w:b/>
          <w:szCs w:val="21"/>
        </w:rPr>
      </w:pPr>
      <w:r>
        <w:rPr>
          <w:rFonts w:hint="eastAsia" w:ascii="宋体" w:hAnsi="宋体" w:cs="宋体"/>
          <w:b/>
          <w:szCs w:val="21"/>
        </w:rPr>
        <w:t>采购预算金额：</w:t>
      </w:r>
      <w:r>
        <w:rPr>
          <w:rFonts w:hint="eastAsia" w:ascii="宋体" w:hAnsi="宋体" w:cs="宋体"/>
          <w:b/>
          <w:szCs w:val="21"/>
          <w:lang w:val="en-US" w:eastAsia="zh-CN"/>
        </w:rPr>
        <w:t>4975110</w:t>
      </w:r>
      <w:r>
        <w:rPr>
          <w:rFonts w:hint="eastAsia" w:ascii="宋体" w:hAnsi="宋体" w:cs="宋体"/>
          <w:b/>
          <w:szCs w:val="21"/>
        </w:rPr>
        <w:t>元/年；</w:t>
      </w:r>
      <w:r>
        <w:rPr>
          <w:rFonts w:hint="eastAsia" w:ascii="宋体" w:hAnsi="宋体" w:cs="宋体"/>
          <w:b/>
          <w:szCs w:val="21"/>
          <w:lang w:val="en-US" w:eastAsia="zh-CN"/>
        </w:rPr>
        <w:t>9950220</w:t>
      </w:r>
      <w:r>
        <w:rPr>
          <w:rFonts w:hint="eastAsia" w:ascii="宋体" w:hAnsi="宋体" w:cs="宋体"/>
          <w:b/>
          <w:szCs w:val="21"/>
        </w:rPr>
        <w:t>元/2年；</w:t>
      </w:r>
    </w:p>
    <w:p w14:paraId="0D5D7433">
      <w:pPr>
        <w:numPr>
          <w:ilvl w:val="0"/>
          <w:numId w:val="1"/>
        </w:numPr>
        <w:snapToGrid w:val="0"/>
        <w:spacing w:line="360" w:lineRule="auto"/>
        <w:rPr>
          <w:rFonts w:ascii="宋体" w:cs="宋体"/>
          <w:b/>
          <w:bCs/>
          <w:kern w:val="0"/>
          <w:szCs w:val="21"/>
        </w:rPr>
      </w:pPr>
      <w:r>
        <w:rPr>
          <w:rFonts w:hint="eastAsia" w:ascii="宋体" w:hAnsi="宋体" w:cs="宋体"/>
          <w:b/>
          <w:bCs/>
          <w:kern w:val="0"/>
          <w:szCs w:val="21"/>
        </w:rPr>
        <w:t>合格供应商的资格要求</w:t>
      </w:r>
    </w:p>
    <w:p w14:paraId="553F8E22">
      <w:pPr>
        <w:snapToGrid w:val="0"/>
        <w:spacing w:line="360" w:lineRule="auto"/>
        <w:ind w:firstLine="420" w:firstLineChars="200"/>
        <w:rPr>
          <w:rFonts w:ascii="宋体" w:cs="宋体"/>
          <w:szCs w:val="21"/>
        </w:rPr>
      </w:pPr>
      <w:r>
        <w:rPr>
          <w:rFonts w:hint="eastAsia" w:ascii="宋体" w:hAnsi="宋体" w:cs="宋体"/>
          <w:szCs w:val="21"/>
        </w:rPr>
        <w:t>（一）符合《中华人民共和国政府采购法》第二十二条规定的供应商资格条件：</w:t>
      </w:r>
    </w:p>
    <w:p w14:paraId="023CA4BE">
      <w:pPr>
        <w:snapToGrid w:val="0"/>
        <w:spacing w:line="360" w:lineRule="auto"/>
        <w:ind w:firstLine="420" w:firstLineChars="200"/>
        <w:rPr>
          <w:rFonts w:ascii="宋体" w:cs="宋体"/>
          <w:szCs w:val="21"/>
        </w:rPr>
      </w:pPr>
      <w:r>
        <w:rPr>
          <w:rFonts w:ascii="宋体" w:hAnsi="宋体" w:cs="宋体"/>
          <w:szCs w:val="21"/>
        </w:rPr>
        <w:t xml:space="preserve"> 1</w:t>
      </w:r>
      <w:r>
        <w:rPr>
          <w:rFonts w:hint="eastAsia" w:ascii="宋体" w:hAnsi="宋体" w:cs="宋体"/>
          <w:szCs w:val="21"/>
        </w:rPr>
        <w:t>、具有独立承担民事责任的能力；</w:t>
      </w:r>
    </w:p>
    <w:p w14:paraId="6B88C032">
      <w:pPr>
        <w:snapToGrid w:val="0"/>
        <w:spacing w:line="360" w:lineRule="auto"/>
        <w:ind w:firstLine="420" w:firstLineChars="200"/>
        <w:rPr>
          <w:rFonts w:ascii="宋体" w:cs="宋体"/>
          <w:szCs w:val="21"/>
        </w:rPr>
      </w:pPr>
      <w:r>
        <w:rPr>
          <w:rFonts w:ascii="宋体" w:hAnsi="宋体" w:cs="宋体"/>
          <w:szCs w:val="21"/>
        </w:rPr>
        <w:t xml:space="preserve"> 2</w:t>
      </w:r>
      <w:r>
        <w:rPr>
          <w:rFonts w:hint="eastAsia" w:ascii="宋体" w:hAnsi="宋体" w:cs="宋体"/>
          <w:szCs w:val="21"/>
        </w:rPr>
        <w:t>、具有良好的商业信誉和健全的财务会计制度；</w:t>
      </w:r>
    </w:p>
    <w:p w14:paraId="784240B0">
      <w:pPr>
        <w:snapToGrid w:val="0"/>
        <w:spacing w:line="360" w:lineRule="auto"/>
        <w:ind w:firstLine="420" w:firstLineChars="200"/>
        <w:rPr>
          <w:rFonts w:ascii="宋体" w:cs="宋体"/>
          <w:szCs w:val="21"/>
        </w:rPr>
      </w:pPr>
      <w:r>
        <w:rPr>
          <w:rFonts w:ascii="宋体" w:hAnsi="宋体" w:cs="宋体"/>
          <w:szCs w:val="21"/>
        </w:rPr>
        <w:t xml:space="preserve"> 3</w:t>
      </w:r>
      <w:r>
        <w:rPr>
          <w:rFonts w:hint="eastAsia" w:ascii="宋体" w:hAnsi="宋体" w:cs="宋体"/>
          <w:szCs w:val="21"/>
        </w:rPr>
        <w:t>、具有履行合同所必需的设备和专业技术能力；</w:t>
      </w:r>
    </w:p>
    <w:p w14:paraId="20B8A0E4">
      <w:pPr>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、有依法缴纳税收和社会保障资金的良好记录；</w:t>
      </w:r>
    </w:p>
    <w:p w14:paraId="66011588">
      <w:pPr>
        <w:snapToGrid w:val="0"/>
        <w:spacing w:line="360" w:lineRule="auto"/>
        <w:ind w:firstLine="420" w:firstLineChars="200"/>
        <w:rPr>
          <w:rFonts w:ascii="宋体" w:cs="宋体"/>
          <w:szCs w:val="21"/>
        </w:rPr>
      </w:pPr>
      <w:r>
        <w:rPr>
          <w:rFonts w:ascii="宋体" w:hAnsi="宋体" w:cs="宋体"/>
          <w:szCs w:val="21"/>
        </w:rPr>
        <w:t xml:space="preserve"> 5</w:t>
      </w:r>
      <w:r>
        <w:rPr>
          <w:rFonts w:hint="eastAsia" w:ascii="宋体" w:hAnsi="宋体" w:cs="宋体"/>
          <w:szCs w:val="21"/>
        </w:rPr>
        <w:t>、参加政府采购活动前三年内，在经营活动中没有重大违法记录；</w:t>
      </w:r>
    </w:p>
    <w:p w14:paraId="52A3DFEA">
      <w:pPr>
        <w:snapToGrid w:val="0"/>
        <w:spacing w:line="360" w:lineRule="auto"/>
        <w:ind w:firstLine="420" w:firstLineChars="200"/>
        <w:rPr>
          <w:rFonts w:hint="eastAsia" w:ascii="宋体" w:hAnsi="宋体" w:cs="宋体"/>
          <w:szCs w:val="21"/>
        </w:rPr>
      </w:pPr>
      <w:r>
        <w:rPr>
          <w:rFonts w:hint="eastAsia" w:ascii="宋体" w:hAnsi="宋体" w:cs="宋体"/>
          <w:szCs w:val="21"/>
        </w:rPr>
        <w:t>（二）特定条件</w:t>
      </w:r>
    </w:p>
    <w:p w14:paraId="73D20838">
      <w:pPr>
        <w:snapToGrid w:val="0"/>
        <w:spacing w:line="360" w:lineRule="auto"/>
        <w:ind w:firstLine="420" w:firstLineChars="200"/>
        <w:rPr>
          <w:rFonts w:hint="eastAsia" w:ascii="宋体" w:hAnsi="宋体" w:cs="宋体"/>
          <w:szCs w:val="21"/>
        </w:rPr>
      </w:pPr>
      <w:r>
        <w:rPr>
          <w:rFonts w:hint="eastAsia" w:ascii="宋体" w:hAnsi="宋体" w:cs="宋体"/>
          <w:szCs w:val="21"/>
        </w:rPr>
        <w:t>1、本项目不接受联合体投标；</w:t>
      </w:r>
    </w:p>
    <w:p w14:paraId="5B9241FB">
      <w:pPr>
        <w:snapToGrid w:val="0"/>
        <w:spacing w:line="360" w:lineRule="auto"/>
        <w:ind w:firstLine="420" w:firstLineChars="200"/>
      </w:pPr>
      <w:r>
        <w:rPr>
          <w:rFonts w:hint="eastAsia" w:ascii="宋体" w:hAnsi="宋体" w:cs="宋体"/>
          <w:szCs w:val="21"/>
        </w:rPr>
        <w:t>2、</w:t>
      </w:r>
      <w:r>
        <w:rPr>
          <w:rFonts w:hint="eastAsia" w:ascii="宋体" w:hAnsi="宋体"/>
          <w:color w:val="00000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4FA1AEB">
      <w:pPr>
        <w:snapToGrid w:val="0"/>
        <w:spacing w:line="360" w:lineRule="auto"/>
        <w:ind w:firstLine="420" w:firstLineChars="200"/>
        <w:rPr>
          <w:rFonts w:ascii="宋体" w:cs="宋体"/>
          <w:szCs w:val="21"/>
        </w:rPr>
      </w:pPr>
      <w:r>
        <w:rPr>
          <w:rFonts w:hint="eastAsia" w:ascii="宋体" w:hAnsi="宋体" w:cs="宋体"/>
          <w:szCs w:val="21"/>
        </w:rPr>
        <w:t>3、供应商未被列入“信用中国”网站</w:t>
      </w:r>
      <w:r>
        <w:rPr>
          <w:rFonts w:ascii="宋体" w:hAnsi="宋体" w:cs="宋体"/>
          <w:szCs w:val="21"/>
        </w:rPr>
        <w:t>(www.creditchina.gov.cn)</w:t>
      </w:r>
      <w:r>
        <w:rPr>
          <w:rFonts w:hint="eastAsia" w:ascii="宋体" w:hAnsi="宋体" w:cs="宋体"/>
          <w:szCs w:val="21"/>
        </w:rPr>
        <w:t>“记录失信被执行人或重大税收违法案件当事人名单或政府采购严重违法失信行为”记录名单；不处于中国政府采购网</w:t>
      </w:r>
      <w:r>
        <w:rPr>
          <w:rFonts w:ascii="宋体" w:hAnsi="宋体" w:cs="宋体"/>
          <w:szCs w:val="21"/>
        </w:rPr>
        <w:t>(www.ccgp.gov.cn)</w:t>
      </w:r>
      <w:r>
        <w:rPr>
          <w:rFonts w:hint="eastAsia" w:ascii="宋体" w:hAnsi="宋体" w:cs="宋体"/>
          <w:szCs w:val="21"/>
        </w:rPr>
        <w:t>“政府采购严重违法失信行为信息记录”中的禁止参加政府采购活动期间。（以投标截止日当天在“信用中国”网站（</w:t>
      </w:r>
      <w:r>
        <w:rPr>
          <w:rFonts w:ascii="宋体" w:hAnsi="宋体" w:cs="宋体"/>
          <w:szCs w:val="21"/>
        </w:rPr>
        <w:t>www.creditchina.gov.cn</w:t>
      </w:r>
      <w:r>
        <w:rPr>
          <w:rFonts w:hint="eastAsia" w:ascii="宋体" w:hAnsi="宋体" w:cs="宋体"/>
          <w:szCs w:val="21"/>
        </w:rPr>
        <w:t>）及中国政府采购网查询结果为准，如相关失信记录已失效，供应商需提供相关证明资料）。</w:t>
      </w:r>
    </w:p>
    <w:p w14:paraId="59E76FF4">
      <w:pPr>
        <w:widowControl/>
        <w:spacing w:line="360" w:lineRule="auto"/>
        <w:jc w:val="left"/>
        <w:rPr>
          <w:rFonts w:hint="eastAsia" w:ascii="宋体" w:hAnsi="宋体" w:cs="宋体"/>
          <w:b/>
          <w:bCs/>
          <w:kern w:val="0"/>
          <w:szCs w:val="21"/>
        </w:rPr>
      </w:pPr>
      <w:r>
        <w:rPr>
          <w:rFonts w:hint="eastAsia" w:ascii="宋体" w:hAnsi="宋体" w:cs="宋体"/>
          <w:b/>
          <w:bCs/>
          <w:kern w:val="0"/>
          <w:szCs w:val="21"/>
        </w:rPr>
        <w:t xml:space="preserve">    七、招标文件的获取：</w:t>
      </w:r>
    </w:p>
    <w:p w14:paraId="1EBEC187">
      <w:pPr>
        <w:snapToGrid w:val="0"/>
        <w:spacing w:line="360" w:lineRule="auto"/>
        <w:ind w:firstLine="411" w:firstLineChars="196"/>
        <w:rPr>
          <w:rFonts w:hint="eastAsia" w:ascii="宋体" w:hAnsi="宋体" w:cs="宋体"/>
          <w:szCs w:val="21"/>
        </w:rPr>
      </w:pPr>
      <w:r>
        <w:rPr>
          <w:rFonts w:hint="eastAsia" w:ascii="宋体" w:hAnsi="宋体" w:cs="宋体"/>
          <w:szCs w:val="21"/>
        </w:rPr>
        <w:t>1、获取招标文件的时间期限：自招标公告发布之日起至2025年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日23：59分止（节假日及法定假日除外）；</w:t>
      </w:r>
    </w:p>
    <w:p w14:paraId="17132260">
      <w:pPr>
        <w:snapToGrid w:val="0"/>
        <w:spacing w:line="360" w:lineRule="auto"/>
        <w:ind w:firstLine="411" w:firstLineChars="196"/>
        <w:rPr>
          <w:rFonts w:hint="eastAsia" w:ascii="宋体" w:hAnsi="宋体" w:cs="宋体"/>
          <w:kern w:val="1"/>
          <w:szCs w:val="21"/>
        </w:rPr>
      </w:pPr>
      <w:r>
        <w:rPr>
          <w:rFonts w:hint="eastAsia" w:ascii="宋体" w:hAnsi="宋体" w:cs="宋体"/>
          <w:szCs w:val="21"/>
        </w:rPr>
        <w:t>2、获取招标文件方式：供应商直接登陆“乐采云”进行网上报名并下载招标文件。招标公告</w:t>
      </w:r>
      <w:r>
        <w:rPr>
          <w:rFonts w:hint="eastAsia" w:ascii="宋体" w:hAnsi="宋体" w:cs="宋体"/>
          <w:kern w:val="1"/>
          <w:szCs w:val="21"/>
        </w:rPr>
        <w:t>附件中提供的招标文件仅供阅览使用，按照乐采云规定点击“获取采购文件”为依法获取本项目招标文件的方式，未依法获取招标文件的潜在供应商，对招标文件提起质疑的，按照无效质疑处理。拒绝接收未按规定时间和方式获取招标文件的供应商递交的投标文件；</w:t>
      </w:r>
    </w:p>
    <w:p w14:paraId="541A778B">
      <w:pPr>
        <w:snapToGrid w:val="0"/>
        <w:spacing w:line="360" w:lineRule="auto"/>
        <w:ind w:firstLine="411" w:firstLineChars="196"/>
        <w:rPr>
          <w:rFonts w:hint="eastAsia" w:ascii="宋体" w:hAnsi="宋体" w:cs="宋体"/>
          <w:szCs w:val="21"/>
        </w:rPr>
      </w:pPr>
      <w:r>
        <w:rPr>
          <w:rFonts w:hint="eastAsia" w:ascii="宋体" w:hAnsi="宋体" w:cs="宋体"/>
          <w:szCs w:val="21"/>
        </w:rPr>
        <w:t>《供应商网上报名操作指南》网址：浙江政府采购网，位置：“首页-办事指南-省采中心-网上报名”（http://zfcg.czt.zj.gov.cn/bs_other/2018-03-30/12002.html）</w:t>
      </w:r>
    </w:p>
    <w:p w14:paraId="1668F1F4">
      <w:pPr>
        <w:snapToGrid w:val="0"/>
        <w:spacing w:line="360" w:lineRule="auto"/>
        <w:ind w:firstLine="420" w:firstLineChars="200"/>
        <w:jc w:val="left"/>
        <w:rPr>
          <w:rFonts w:ascii="宋体" w:cs="宋体"/>
          <w:kern w:val="0"/>
          <w:szCs w:val="21"/>
        </w:rPr>
      </w:pPr>
      <w:r>
        <w:rPr>
          <w:rFonts w:hint="eastAsia" w:ascii="宋体" w:hAnsi="宋体" w:cs="宋体"/>
          <w:szCs w:val="21"/>
          <w:shd w:val="clear" w:color="auto" w:fill="FFFFFF"/>
        </w:rPr>
        <w:t>3、招标文件售价：</w:t>
      </w:r>
      <w:r>
        <w:rPr>
          <w:rFonts w:hint="eastAsia" w:ascii="宋体" w:hAnsi="宋体" w:cs="宋体"/>
        </w:rPr>
        <w:t>招标文件每套500元人民币，售后不退。</w:t>
      </w:r>
      <w:r>
        <w:rPr>
          <w:rFonts w:hint="eastAsia" w:ascii="宋体" w:hAnsi="宋体" w:cs="宋体"/>
          <w:szCs w:val="21"/>
        </w:rPr>
        <w:t>各单位通过供应商公司基本账户以转账支票(必须实时清算)、银行汇票或电汇、银行保函形式向宁波工建工程造价咨询有限公司提交（保证金账户，截止时间同报名截止时间）；</w:t>
      </w:r>
    </w:p>
    <w:p w14:paraId="5316EB0A">
      <w:pPr>
        <w:snapToGrid w:val="0"/>
        <w:spacing w:line="360" w:lineRule="auto"/>
        <w:ind w:firstLine="413" w:firstLineChars="196"/>
        <w:rPr>
          <w:rFonts w:ascii="宋体" w:cs="宋体"/>
          <w:szCs w:val="21"/>
        </w:rPr>
      </w:pPr>
      <w:r>
        <w:rPr>
          <w:rFonts w:hint="eastAsia" w:ascii="宋体" w:hAnsi="宋体" w:cs="宋体"/>
          <w:b/>
          <w:bCs/>
          <w:szCs w:val="21"/>
        </w:rPr>
        <w:t>八、投标保证金</w:t>
      </w:r>
      <w:r>
        <w:rPr>
          <w:rFonts w:hint="eastAsia" w:ascii="宋体" w:hAnsi="宋体" w:cs="宋体"/>
          <w:szCs w:val="21"/>
        </w:rPr>
        <w:t>：</w:t>
      </w:r>
    </w:p>
    <w:p w14:paraId="3143D0D3">
      <w:pPr>
        <w:pStyle w:val="40"/>
        <w:widowControl w:val="0"/>
        <w:spacing w:afterLines="0" w:line="360" w:lineRule="auto"/>
        <w:ind w:firstLine="420"/>
        <w:rPr>
          <w:rFonts w:ascii="宋体" w:cs="宋体"/>
          <w:kern w:val="2"/>
          <w:sz w:val="21"/>
          <w:szCs w:val="21"/>
        </w:rPr>
      </w:pPr>
      <w:r>
        <w:rPr>
          <w:rFonts w:hint="eastAsia" w:ascii="宋体" w:hAnsi="宋体" w:cs="宋体"/>
          <w:kern w:val="2"/>
          <w:sz w:val="21"/>
          <w:szCs w:val="21"/>
        </w:rPr>
        <w:t>投标保证金：人民币</w:t>
      </w:r>
      <w:r>
        <w:rPr>
          <w:rFonts w:hint="eastAsia" w:ascii="宋体" w:hAnsi="宋体" w:cs="宋体"/>
          <w:b/>
          <w:bCs/>
          <w:kern w:val="2"/>
          <w:sz w:val="21"/>
          <w:szCs w:val="21"/>
          <w:u w:val="single"/>
          <w:lang w:val="en-US" w:eastAsia="zh-CN"/>
        </w:rPr>
        <w:t>18</w:t>
      </w:r>
      <w:r>
        <w:rPr>
          <w:rFonts w:hint="eastAsia" w:ascii="宋体" w:hAnsi="宋体" w:cs="宋体"/>
          <w:b/>
          <w:bCs/>
          <w:kern w:val="2"/>
          <w:sz w:val="21"/>
          <w:szCs w:val="21"/>
          <w:u w:val="single"/>
        </w:rPr>
        <w:t>0000</w:t>
      </w:r>
      <w:r>
        <w:rPr>
          <w:rFonts w:hint="eastAsia" w:ascii="宋体" w:hAnsi="宋体" w:cs="宋体"/>
          <w:kern w:val="2"/>
          <w:sz w:val="21"/>
          <w:szCs w:val="21"/>
        </w:rPr>
        <w:t>元整，保证金缴纳到账截止时间：</w:t>
      </w:r>
      <w:r>
        <w:rPr>
          <w:rFonts w:ascii="宋体" w:hAnsi="宋体" w:cs="宋体"/>
          <w:kern w:val="2"/>
          <w:sz w:val="21"/>
          <w:szCs w:val="21"/>
        </w:rPr>
        <w:t>20</w:t>
      </w:r>
      <w:r>
        <w:rPr>
          <w:rFonts w:hint="eastAsia" w:ascii="宋体" w:hAnsi="宋体" w:cs="宋体"/>
          <w:kern w:val="2"/>
          <w:sz w:val="21"/>
          <w:szCs w:val="21"/>
        </w:rPr>
        <w:t>25年</w:t>
      </w:r>
      <w:r>
        <w:rPr>
          <w:rFonts w:hint="eastAsia" w:ascii="宋体" w:hAnsi="宋体" w:cs="宋体"/>
          <w:kern w:val="2"/>
          <w:sz w:val="21"/>
          <w:szCs w:val="21"/>
          <w:lang w:val="en-US" w:eastAsia="zh-CN"/>
        </w:rPr>
        <w:t>7</w:t>
      </w:r>
      <w:r>
        <w:rPr>
          <w:rFonts w:hint="eastAsia" w:ascii="宋体" w:hAnsi="宋体" w:cs="宋体"/>
          <w:kern w:val="2"/>
          <w:sz w:val="21"/>
          <w:szCs w:val="21"/>
        </w:rPr>
        <w:t>月</w:t>
      </w:r>
      <w:r>
        <w:rPr>
          <w:rFonts w:hint="eastAsia" w:ascii="宋体" w:hAnsi="宋体" w:cs="宋体"/>
          <w:kern w:val="2"/>
          <w:sz w:val="21"/>
          <w:szCs w:val="21"/>
          <w:lang w:val="en-US" w:eastAsia="zh-CN"/>
        </w:rPr>
        <w:t>3</w:t>
      </w:r>
      <w:r>
        <w:rPr>
          <w:rFonts w:hint="eastAsia" w:ascii="宋体" w:hAnsi="宋体" w:cs="宋体"/>
          <w:kern w:val="2"/>
          <w:sz w:val="21"/>
          <w:szCs w:val="21"/>
        </w:rPr>
        <w:t>日</w:t>
      </w:r>
      <w:r>
        <w:rPr>
          <w:rFonts w:ascii="宋体" w:hAnsi="宋体" w:cs="宋体"/>
          <w:kern w:val="2"/>
          <w:sz w:val="21"/>
          <w:szCs w:val="21"/>
        </w:rPr>
        <w:t xml:space="preserve">16:00 </w:t>
      </w:r>
      <w:r>
        <w:rPr>
          <w:rFonts w:hint="eastAsia" w:ascii="宋体" w:hAnsi="宋体" w:cs="宋体"/>
          <w:kern w:val="2"/>
          <w:sz w:val="21"/>
          <w:szCs w:val="21"/>
        </w:rPr>
        <w:t>时（北京时间）。</w:t>
      </w:r>
    </w:p>
    <w:p w14:paraId="11AF019A">
      <w:pPr>
        <w:pStyle w:val="40"/>
        <w:widowControl w:val="0"/>
        <w:spacing w:afterLines="0" w:line="360" w:lineRule="auto"/>
        <w:ind w:firstLine="420"/>
        <w:rPr>
          <w:rFonts w:ascii="宋体" w:cs="宋体"/>
          <w:kern w:val="2"/>
          <w:sz w:val="21"/>
          <w:szCs w:val="21"/>
        </w:rPr>
      </w:pPr>
      <w:r>
        <w:rPr>
          <w:rFonts w:hint="eastAsia" w:ascii="宋体" w:hAnsi="宋体" w:cs="宋体"/>
          <w:kern w:val="2"/>
          <w:sz w:val="21"/>
          <w:szCs w:val="21"/>
        </w:rPr>
        <w:t>保证金交纳账户名：宁波工建工程造价咨询有限公司；</w:t>
      </w:r>
    </w:p>
    <w:p w14:paraId="01DD2759">
      <w:pPr>
        <w:pStyle w:val="40"/>
        <w:widowControl w:val="0"/>
        <w:spacing w:afterLines="0" w:line="360" w:lineRule="auto"/>
        <w:ind w:firstLine="420"/>
        <w:rPr>
          <w:rFonts w:ascii="宋体" w:cs="宋体"/>
          <w:kern w:val="2"/>
          <w:sz w:val="21"/>
          <w:szCs w:val="21"/>
        </w:rPr>
      </w:pPr>
      <w:r>
        <w:rPr>
          <w:rFonts w:hint="eastAsia" w:ascii="宋体" w:hAnsi="宋体" w:cs="宋体"/>
          <w:kern w:val="2"/>
          <w:sz w:val="21"/>
          <w:szCs w:val="21"/>
        </w:rPr>
        <w:t>开户银行：工行宁海县支行；</w:t>
      </w:r>
    </w:p>
    <w:p w14:paraId="1C3B2FDD">
      <w:pPr>
        <w:pStyle w:val="40"/>
        <w:widowControl w:val="0"/>
        <w:spacing w:afterLines="0" w:line="360" w:lineRule="auto"/>
        <w:ind w:firstLine="420"/>
        <w:rPr>
          <w:rFonts w:ascii="宋体" w:cs="宋体"/>
          <w:kern w:val="2"/>
          <w:sz w:val="21"/>
          <w:szCs w:val="21"/>
        </w:rPr>
      </w:pPr>
      <w:r>
        <w:rPr>
          <w:rFonts w:hint="eastAsia" w:ascii="宋体" w:hAnsi="宋体" w:cs="宋体"/>
          <w:kern w:val="2"/>
          <w:sz w:val="21"/>
          <w:szCs w:val="21"/>
        </w:rPr>
        <w:t>帐号：</w:t>
      </w:r>
      <w:r>
        <w:rPr>
          <w:rFonts w:ascii="宋体" w:hAnsi="宋体" w:cs="宋体"/>
          <w:kern w:val="2"/>
          <w:sz w:val="21"/>
          <w:szCs w:val="21"/>
        </w:rPr>
        <w:t>3901330019200195597</w:t>
      </w:r>
      <w:r>
        <w:rPr>
          <w:rFonts w:hint="eastAsia" w:ascii="宋体" w:hAnsi="宋体" w:cs="宋体"/>
          <w:kern w:val="2"/>
          <w:sz w:val="21"/>
          <w:szCs w:val="21"/>
        </w:rPr>
        <w:t>。</w:t>
      </w:r>
    </w:p>
    <w:p w14:paraId="25A80369">
      <w:pPr>
        <w:pStyle w:val="40"/>
        <w:widowControl w:val="0"/>
        <w:spacing w:afterLines="0" w:line="360" w:lineRule="auto"/>
        <w:ind w:firstLine="420"/>
        <w:rPr>
          <w:rFonts w:ascii="宋体" w:cs="宋体"/>
          <w:kern w:val="2"/>
          <w:sz w:val="21"/>
          <w:szCs w:val="21"/>
        </w:rPr>
      </w:pPr>
      <w:r>
        <w:rPr>
          <w:rFonts w:hint="eastAsia" w:ascii="宋体" w:hAnsi="宋体" w:cs="宋体"/>
          <w:kern w:val="2"/>
          <w:sz w:val="21"/>
          <w:szCs w:val="21"/>
        </w:rPr>
        <w:t>供应商须按规定缴纳保证金，保证金一律由供应商在时限内通过供应商公司基本账户缴入；</w:t>
      </w:r>
    </w:p>
    <w:p w14:paraId="3997A09F">
      <w:pPr>
        <w:snapToGrid w:val="0"/>
        <w:spacing w:line="360" w:lineRule="auto"/>
        <w:ind w:firstLine="413" w:firstLineChars="196"/>
        <w:rPr>
          <w:rFonts w:hint="eastAsia" w:ascii="宋体" w:hAnsi="宋体" w:cs="宋体"/>
          <w:kern w:val="1"/>
          <w:szCs w:val="21"/>
        </w:rPr>
      </w:pPr>
      <w:r>
        <w:rPr>
          <w:rFonts w:hint="eastAsia" w:ascii="宋体" w:hAnsi="宋体" w:cs="宋体"/>
          <w:b/>
          <w:bCs/>
          <w:kern w:val="1"/>
          <w:szCs w:val="21"/>
        </w:rPr>
        <w:t>九、投标截止时间、地点及要求：</w:t>
      </w:r>
      <w:r>
        <w:rPr>
          <w:rFonts w:hint="eastAsia" w:ascii="宋体" w:hAnsi="宋体" w:cs="宋体"/>
          <w:kern w:val="1"/>
          <w:szCs w:val="21"/>
        </w:rPr>
        <w:t>2025年月日时之前将电子投标文件上传到“乐采云”平台。</w:t>
      </w:r>
    </w:p>
    <w:p w14:paraId="08F9C690">
      <w:pPr>
        <w:spacing w:line="360" w:lineRule="auto"/>
        <w:ind w:firstLine="422" w:firstLineChars="200"/>
        <w:rPr>
          <w:rFonts w:hint="eastAsia" w:ascii="宋体" w:hAnsi="宋体" w:cs="宋体"/>
          <w:b/>
          <w:bCs/>
          <w:kern w:val="1"/>
          <w:szCs w:val="21"/>
        </w:rPr>
      </w:pPr>
      <w:r>
        <w:rPr>
          <w:rFonts w:hint="eastAsia" w:ascii="宋体" w:hAnsi="宋体" w:cs="宋体"/>
          <w:b/>
          <w:bCs/>
          <w:kern w:val="1"/>
          <w:szCs w:val="21"/>
        </w:rPr>
        <w:t>十、开标时间及地点：</w:t>
      </w:r>
    </w:p>
    <w:p w14:paraId="71432AC5">
      <w:pPr>
        <w:spacing w:line="360" w:lineRule="auto"/>
        <w:ind w:firstLine="420" w:firstLineChars="200"/>
        <w:rPr>
          <w:rFonts w:hint="eastAsia"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2025年</w:t>
      </w:r>
      <w:r>
        <w:rPr>
          <w:rFonts w:hint="eastAsia" w:ascii="宋体" w:hAnsi="宋体" w:cs="宋体"/>
          <w:kern w:val="1"/>
          <w:szCs w:val="21"/>
          <w:lang w:val="en-US" w:eastAsia="zh-CN"/>
        </w:rPr>
        <w:t>7</w:t>
      </w:r>
      <w:r>
        <w:rPr>
          <w:rFonts w:hint="eastAsia" w:ascii="宋体" w:hAnsi="宋体" w:cs="宋体"/>
          <w:kern w:val="1"/>
          <w:szCs w:val="21"/>
        </w:rPr>
        <w:t>月</w:t>
      </w:r>
      <w:r>
        <w:rPr>
          <w:rFonts w:hint="eastAsia" w:ascii="宋体" w:hAnsi="宋体" w:cs="宋体"/>
          <w:kern w:val="1"/>
          <w:szCs w:val="21"/>
          <w:lang w:val="en-US" w:eastAsia="zh-CN"/>
        </w:rPr>
        <w:t>7</w:t>
      </w:r>
      <w:r>
        <w:rPr>
          <w:rFonts w:hint="eastAsia" w:ascii="宋体" w:hAnsi="宋体" w:cs="宋体"/>
          <w:kern w:val="1"/>
          <w:szCs w:val="21"/>
        </w:rPr>
        <w:t>日</w:t>
      </w:r>
      <w:r>
        <w:rPr>
          <w:rFonts w:hint="eastAsia" w:ascii="宋体" w:hAnsi="宋体" w:cs="宋体"/>
          <w:kern w:val="1"/>
          <w:szCs w:val="21"/>
          <w:lang w:val="en-US" w:eastAsia="zh-CN"/>
        </w:rPr>
        <w:t>9</w:t>
      </w:r>
      <w:r>
        <w:rPr>
          <w:rFonts w:hint="eastAsia" w:ascii="宋体" w:hAnsi="宋体" w:cs="宋体"/>
          <w:kern w:val="1"/>
          <w:szCs w:val="21"/>
        </w:rPr>
        <w:t>时</w:t>
      </w:r>
      <w:r>
        <w:rPr>
          <w:rFonts w:hint="eastAsia" w:ascii="宋体" w:hAnsi="宋体" w:cs="宋体"/>
          <w:szCs w:val="21"/>
        </w:rPr>
        <w:t>（北京时间）</w:t>
      </w:r>
      <w:r>
        <w:rPr>
          <w:rFonts w:hint="eastAsia" w:ascii="宋体" w:hAnsi="宋体" w:cs="宋体"/>
          <w:kern w:val="0"/>
          <w:szCs w:val="21"/>
        </w:rPr>
        <w:t>；</w:t>
      </w:r>
    </w:p>
    <w:p w14:paraId="38CCCB11">
      <w:pPr>
        <w:spacing w:line="360" w:lineRule="auto"/>
        <w:ind w:firstLine="420" w:firstLineChars="200"/>
        <w:rPr>
          <w:rFonts w:hint="eastAsia"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23971CA0">
      <w:pPr>
        <w:widowControl/>
        <w:tabs>
          <w:tab w:val="left" w:pos="180"/>
          <w:tab w:val="left" w:pos="360"/>
        </w:tabs>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3、采购代理机构将在采购文件规定的时间通过</w:t>
      </w:r>
      <w:r>
        <w:rPr>
          <w:rFonts w:hint="eastAsia" w:ascii="宋体" w:hAnsi="宋体" w:cs="宋体"/>
          <w:kern w:val="0"/>
          <w:szCs w:val="21"/>
        </w:rPr>
        <w:t>乐采云组织开标、开启投标文件，所有供应商均应准时在线参加。</w:t>
      </w:r>
      <w:r>
        <w:rPr>
          <w:rFonts w:hint="eastAsia" w:ascii="宋体" w:hAnsi="宋体" w:cs="宋体"/>
          <w:szCs w:val="21"/>
        </w:rPr>
        <w:t>开标时间后30分钟内（2025年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7</w:t>
      </w:r>
      <w:r>
        <w:rPr>
          <w:rFonts w:hint="eastAsia" w:ascii="宋体" w:hAnsi="宋体" w:cs="宋体"/>
          <w:szCs w:val="21"/>
        </w:rPr>
        <w:t>日</w:t>
      </w:r>
      <w:r>
        <w:rPr>
          <w:rFonts w:hint="eastAsia" w:ascii="宋体" w:hAnsi="宋体" w:cs="宋体"/>
          <w:szCs w:val="21"/>
          <w:lang w:val="en-US" w:eastAsia="zh-CN"/>
        </w:rPr>
        <w:t>9:30</w:t>
      </w:r>
      <w:r>
        <w:rPr>
          <w:rFonts w:hint="eastAsia" w:ascii="宋体" w:hAnsi="宋体" w:cs="宋体"/>
          <w:szCs w:val="21"/>
        </w:rPr>
        <w:t>分前）供应商可以登录</w:t>
      </w:r>
      <w:r>
        <w:rPr>
          <w:rFonts w:hint="eastAsia" w:ascii="宋体" w:hAnsi="宋体" w:cs="宋体"/>
          <w:kern w:val="0"/>
          <w:szCs w:val="21"/>
        </w:rPr>
        <w:t>乐采云</w:t>
      </w:r>
      <w:r>
        <w:rPr>
          <w:rFonts w:hint="eastAsia" w:ascii="宋体" w:hAnsi="宋体" w:cs="宋体"/>
          <w:bCs/>
          <w:szCs w:val="21"/>
        </w:rPr>
        <w:t>https://nbsc.lecaiyun.com/</w:t>
      </w:r>
      <w:r>
        <w:rPr>
          <w:rFonts w:hint="eastAsia" w:ascii="宋体" w:hAnsi="宋体" w:cs="宋体"/>
          <w:szCs w:val="21"/>
        </w:rPr>
        <w:t>，用“项目采购-开标评标”功能进行解密投标文件。</w:t>
      </w:r>
    </w:p>
    <w:p w14:paraId="7731EA9B">
      <w:pPr>
        <w:snapToGrid w:val="0"/>
        <w:spacing w:line="360" w:lineRule="auto"/>
        <w:ind w:firstLine="422" w:firstLineChars="200"/>
        <w:rPr>
          <w:rFonts w:hint="eastAsia" w:ascii="宋体" w:hAnsi="宋体" w:cs="宋体"/>
          <w:b/>
          <w:bCs/>
          <w:szCs w:val="21"/>
        </w:rPr>
      </w:pPr>
      <w:r>
        <w:rPr>
          <w:rFonts w:hint="eastAsia" w:ascii="宋体" w:hAnsi="宋体" w:cs="宋体"/>
          <w:b/>
          <w:szCs w:val="21"/>
        </w:rPr>
        <w:t>十一、供应商需按照《浙江省政府采购供应商注册及诚信管理暂行办法》的规定在“浙江政府采购网(http://www.zjzfcg.gov.cn)”乐采云平台注册登记的，成为浙江省政府采购注册供应商。如未注册的供应商，请注意注册所需时间。</w:t>
      </w:r>
    </w:p>
    <w:p w14:paraId="51023D42">
      <w:pPr>
        <w:spacing w:line="360" w:lineRule="auto"/>
        <w:ind w:firstLine="422" w:firstLineChars="200"/>
        <w:rPr>
          <w:rFonts w:hint="eastAsia" w:ascii="宋体" w:hAnsi="宋体" w:cs="宋体"/>
          <w:szCs w:val="21"/>
        </w:rPr>
      </w:pPr>
      <w:r>
        <w:rPr>
          <w:rFonts w:hint="eastAsia" w:ascii="宋体" w:hAnsi="宋体" w:cs="宋体"/>
          <w:b/>
          <w:bCs/>
          <w:szCs w:val="21"/>
        </w:rPr>
        <w:t>十二、特别提醒</w:t>
      </w:r>
    </w:p>
    <w:p w14:paraId="5DF4FE0B">
      <w:pPr>
        <w:spacing w:line="360" w:lineRule="auto"/>
        <w:ind w:firstLine="420" w:firstLineChars="200"/>
        <w:rPr>
          <w:rFonts w:hint="eastAsia" w:ascii="宋体" w:hAnsi="宋体" w:cs="宋体"/>
          <w:szCs w:val="21"/>
        </w:rPr>
      </w:pPr>
      <w:r>
        <w:rPr>
          <w:rFonts w:hint="eastAsia" w:ascii="宋体" w:hAnsi="宋体" w:cs="宋体"/>
          <w:szCs w:val="21"/>
        </w:rPr>
        <w:t>1、本项目实行网上投标，采用电子投标文件。若供应商参与投标，自行承担投标一切费用；</w:t>
      </w:r>
    </w:p>
    <w:p w14:paraId="1AC2C982">
      <w:pPr>
        <w:spacing w:line="360" w:lineRule="auto"/>
        <w:ind w:firstLine="420" w:firstLineChars="200"/>
        <w:rPr>
          <w:rFonts w:hint="eastAsia" w:ascii="宋体" w:hAnsi="宋体" w:cs="宋体"/>
          <w:szCs w:val="21"/>
        </w:rPr>
      </w:pPr>
      <w:r>
        <w:rPr>
          <w:rFonts w:hint="eastAsia" w:ascii="宋体" w:hAnsi="宋体" w:cs="宋体"/>
          <w:szCs w:val="21"/>
        </w:rPr>
        <w:t>2、各供应商应在开标前确保成为浙江省政府采购网正式注册入库供应商，并完成CA数字证书办理。因未注册入库、未办理CA数字证书等原因造成无法投标或投标失败等后果由供应商自行承担；</w:t>
      </w:r>
    </w:p>
    <w:p w14:paraId="3DB94E14">
      <w:pPr>
        <w:spacing w:line="360" w:lineRule="auto"/>
        <w:ind w:firstLine="420" w:firstLineChars="200"/>
        <w:rPr>
          <w:rFonts w:hint="eastAsia" w:ascii="宋体" w:hAnsi="宋体" w:cs="宋体"/>
          <w:szCs w:val="21"/>
        </w:rPr>
      </w:pPr>
      <w:r>
        <w:rPr>
          <w:rFonts w:hint="eastAsia" w:ascii="宋体" w:hAnsi="宋体" w:cs="宋体"/>
          <w:szCs w:val="21"/>
        </w:rPr>
        <w:t>3、投标文件制作：</w:t>
      </w:r>
    </w:p>
    <w:p w14:paraId="08F5248B">
      <w:pPr>
        <w:spacing w:line="360" w:lineRule="auto"/>
        <w:ind w:firstLine="420" w:firstLineChars="200"/>
        <w:rPr>
          <w:rFonts w:hint="eastAsia" w:ascii="宋体" w:hAnsi="宋体" w:cs="宋体"/>
          <w:szCs w:val="21"/>
        </w:rPr>
      </w:pPr>
      <w:r>
        <w:rPr>
          <w:rFonts w:hint="eastAsia" w:ascii="宋体" w:hAnsi="宋体" w:cs="宋体"/>
          <w:szCs w:val="21"/>
        </w:rPr>
        <w:t>3.1应按照本项目采购文件和乐采云平台的要求编制、加密并递交投标文件。供应商在使用系统进行投标的过程中遇到涉及平台使用的任何问题，可致电乐采云平台技术支持热线咨询，联系方式：400-881-7190。</w:t>
      </w:r>
    </w:p>
    <w:p w14:paraId="3F87A2B7">
      <w:pPr>
        <w:spacing w:line="360" w:lineRule="auto"/>
        <w:ind w:firstLine="420" w:firstLineChars="200"/>
        <w:jc w:val="left"/>
        <w:rPr>
          <w:rFonts w:ascii="宋体" w:cs="宋体"/>
        </w:rPr>
      </w:pPr>
      <w:r>
        <w:rPr>
          <w:rFonts w:hint="eastAsia" w:ascii="宋体" w:hAnsi="宋体" w:cs="宋体"/>
          <w:szCs w:val="21"/>
        </w:rPr>
        <w:t>3.2供应商通过“乐采云”平台电子投标工具制作投标文件，电子投标工具请供应商自行前往浙江省政府采购网下载并安装，（下载网址：http://www.zjzfcg.gov.cn/bidClientTemplate/2019-05-27/12946.html）。</w:t>
      </w:r>
    </w:p>
    <w:p w14:paraId="517A257D">
      <w:pPr>
        <w:widowControl/>
        <w:spacing w:line="360" w:lineRule="auto"/>
        <w:ind w:firstLine="420" w:firstLineChars="200"/>
        <w:jc w:val="left"/>
        <w:rPr>
          <w:rFonts w:ascii="宋体" w:cs="宋体"/>
        </w:rPr>
      </w:pPr>
      <w:r>
        <w:rPr>
          <w:rFonts w:hint="eastAsia" w:ascii="宋体" w:hAnsi="宋体" w:cs="宋体"/>
        </w:rPr>
        <w:t>十四、联系方式</w:t>
      </w:r>
    </w:p>
    <w:p w14:paraId="55FD1289">
      <w:pPr>
        <w:widowControl/>
        <w:spacing w:line="360" w:lineRule="auto"/>
        <w:ind w:firstLine="420" w:firstLineChars="200"/>
        <w:jc w:val="left"/>
        <w:rPr>
          <w:rFonts w:hint="eastAsia" w:ascii="宋体" w:hAnsi="宋体" w:cs="宋体"/>
        </w:rPr>
      </w:pPr>
      <w:r>
        <w:rPr>
          <w:rFonts w:hint="eastAsia" w:ascii="宋体" w:hAnsi="宋体" w:cs="宋体"/>
        </w:rPr>
        <w:t>采购人：</w:t>
      </w:r>
      <w:r>
        <w:rPr>
          <w:rFonts w:hint="eastAsia" w:ascii="宋体" w:hAnsi="宋体" w:cs="宋体"/>
          <w:lang w:val="zh-CN"/>
        </w:rPr>
        <w:t>宁海县跃龙综合市场有限公司</w:t>
      </w:r>
    </w:p>
    <w:p w14:paraId="68BD01B6">
      <w:pPr>
        <w:widowControl/>
        <w:spacing w:line="360" w:lineRule="auto"/>
        <w:ind w:firstLine="420" w:firstLineChars="200"/>
        <w:jc w:val="left"/>
        <w:rPr>
          <w:rFonts w:hint="eastAsia" w:ascii="宋体" w:hAnsi="宋体" w:cs="宋体"/>
        </w:rPr>
      </w:pPr>
      <w:r>
        <w:rPr>
          <w:rFonts w:hint="eastAsia" w:ascii="宋体" w:hAnsi="宋体" w:cs="宋体"/>
        </w:rPr>
        <w:t>联系人：</w:t>
      </w:r>
      <w:r>
        <w:rPr>
          <w:rFonts w:hint="eastAsia" w:cs="宋体"/>
          <w:color w:val="383838"/>
          <w:szCs w:val="21"/>
        </w:rPr>
        <w:t>张经理</w:t>
      </w:r>
    </w:p>
    <w:p w14:paraId="35F78B32">
      <w:pPr>
        <w:widowControl/>
        <w:spacing w:line="360" w:lineRule="auto"/>
        <w:ind w:firstLine="420" w:firstLineChars="200"/>
        <w:jc w:val="left"/>
        <w:rPr>
          <w:rFonts w:hint="eastAsia" w:ascii="宋体" w:hAnsi="宋体" w:cs="宋体"/>
        </w:rPr>
      </w:pPr>
      <w:r>
        <w:rPr>
          <w:rFonts w:hint="eastAsia" w:ascii="宋体" w:hAnsi="宋体" w:cs="宋体"/>
        </w:rPr>
        <w:t xml:space="preserve">联系电话：13968336072 </w:t>
      </w:r>
    </w:p>
    <w:p w14:paraId="74A3BC1A">
      <w:pPr>
        <w:widowControl/>
        <w:spacing w:line="360" w:lineRule="auto"/>
        <w:ind w:firstLine="420" w:firstLineChars="200"/>
        <w:jc w:val="left"/>
        <w:rPr>
          <w:rFonts w:ascii="宋体" w:cs="宋体"/>
        </w:rPr>
      </w:pPr>
    </w:p>
    <w:p w14:paraId="48742177">
      <w:pPr>
        <w:widowControl/>
        <w:spacing w:line="360" w:lineRule="auto"/>
        <w:ind w:firstLine="420" w:firstLineChars="200"/>
        <w:jc w:val="left"/>
        <w:rPr>
          <w:rFonts w:ascii="宋体" w:cs="宋体"/>
        </w:rPr>
      </w:pPr>
      <w:r>
        <w:rPr>
          <w:rFonts w:hint="eastAsia" w:ascii="宋体" w:hAnsi="宋体" w:cs="宋体"/>
        </w:rPr>
        <w:t>代理机构：宁波工建工程造价咨询有限公司</w:t>
      </w:r>
    </w:p>
    <w:p w14:paraId="2A349AFD">
      <w:pPr>
        <w:widowControl/>
        <w:spacing w:line="360" w:lineRule="auto"/>
        <w:ind w:firstLine="420" w:firstLineChars="200"/>
        <w:jc w:val="left"/>
        <w:rPr>
          <w:rFonts w:ascii="宋体" w:cs="宋体"/>
          <w:color w:val="000000"/>
          <w:sz w:val="24"/>
        </w:rPr>
      </w:pPr>
      <w:r>
        <w:rPr>
          <w:rFonts w:hint="eastAsia" w:ascii="宋体" w:hAnsi="宋体" w:cs="宋体"/>
        </w:rPr>
        <w:t>办公地址：宁海县桃源街道兴工三路</w:t>
      </w:r>
      <w:r>
        <w:rPr>
          <w:rFonts w:ascii="宋体" w:hAnsi="宋体" w:cs="宋体"/>
        </w:rPr>
        <w:t>69</w:t>
      </w:r>
      <w:r>
        <w:rPr>
          <w:rFonts w:hint="eastAsia" w:ascii="宋体" w:hAnsi="宋体" w:cs="宋体"/>
        </w:rPr>
        <w:t>号二楼</w:t>
      </w:r>
    </w:p>
    <w:p w14:paraId="3F2A9DB3">
      <w:pPr>
        <w:spacing w:line="360" w:lineRule="auto"/>
        <w:ind w:firstLine="420" w:firstLineChars="200"/>
        <w:rPr>
          <w:rFonts w:hint="eastAsia" w:ascii="宋体" w:hAnsi="宋体" w:cs="宋体"/>
        </w:rPr>
      </w:pPr>
      <w:r>
        <w:rPr>
          <w:rFonts w:hint="eastAsia" w:ascii="宋体" w:hAnsi="宋体" w:cs="宋体"/>
        </w:rPr>
        <w:t>联系人：王洋</w:t>
      </w:r>
    </w:p>
    <w:p w14:paraId="60F0A1EF">
      <w:pPr>
        <w:spacing w:line="360" w:lineRule="auto"/>
        <w:ind w:firstLine="420" w:firstLineChars="200"/>
        <w:rPr>
          <w:rFonts w:hint="eastAsia" w:ascii="宋体" w:hAnsi="宋体" w:cs="宋体"/>
        </w:rPr>
      </w:pPr>
      <w:r>
        <w:rPr>
          <w:rFonts w:hint="eastAsia" w:ascii="宋体" w:hAnsi="宋体" w:cs="宋体"/>
        </w:rPr>
        <w:t>联系电话（传真）：</w:t>
      </w:r>
      <w:r>
        <w:rPr>
          <w:rFonts w:ascii="宋体" w:hAnsi="宋体" w:cs="宋体"/>
        </w:rPr>
        <w:t>0574-65250961</w:t>
      </w:r>
    </w:p>
    <w:p w14:paraId="0A8139B9">
      <w:pPr>
        <w:spacing w:line="360" w:lineRule="auto"/>
        <w:ind w:firstLine="420" w:firstLineChars="200"/>
        <w:rPr>
          <w:rFonts w:hint="eastAsia" w:ascii="宋体" w:hAnsi="宋体" w:cs="宋体"/>
        </w:rPr>
      </w:pPr>
    </w:p>
    <w:p w14:paraId="1A903744">
      <w:pPr>
        <w:spacing w:line="360" w:lineRule="auto"/>
        <w:ind w:firstLine="420" w:firstLineChars="200"/>
        <w:rPr>
          <w:rFonts w:hint="eastAsia" w:ascii="宋体" w:hAnsi="宋体" w:cs="宋体"/>
        </w:rPr>
      </w:pPr>
      <w:r>
        <w:rPr>
          <w:rFonts w:hint="eastAsia" w:ascii="宋体" w:hAnsi="宋体" w:cs="宋体"/>
        </w:rPr>
        <w:t>监督管理部门名称：</w:t>
      </w:r>
      <w:r>
        <w:rPr>
          <w:rFonts w:hint="eastAsia" w:ascii="宋体" w:hAnsi="宋体" w:cs="宋体"/>
          <w:color w:val="383838"/>
          <w:szCs w:val="21"/>
        </w:rPr>
        <w:t>宁海县国有资产投资控股集团纪委</w:t>
      </w:r>
    </w:p>
    <w:p w14:paraId="29A4E300">
      <w:pPr>
        <w:spacing w:line="360" w:lineRule="auto"/>
        <w:ind w:firstLine="420" w:firstLineChars="200"/>
        <w:rPr>
          <w:rFonts w:hint="eastAsia" w:ascii="宋体" w:hAnsi="宋体" w:cs="宋体"/>
        </w:rPr>
      </w:pPr>
      <w:r>
        <w:rPr>
          <w:rFonts w:hint="eastAsia" w:ascii="宋体" w:hAnsi="宋体" w:cs="宋体"/>
        </w:rPr>
        <w:t>联系人：石先生</w:t>
      </w:r>
    </w:p>
    <w:p w14:paraId="35A552CA">
      <w:pPr>
        <w:spacing w:line="360" w:lineRule="auto"/>
        <w:ind w:firstLine="420" w:firstLineChars="200"/>
        <w:rPr>
          <w:rFonts w:hint="eastAsia" w:ascii="宋体" w:hAnsi="宋体" w:cs="宋体"/>
        </w:rPr>
        <w:sectPr>
          <w:footerReference r:id="rId11" w:type="first"/>
          <w:footerReference r:id="rId10" w:type="default"/>
          <w:pgSz w:w="11906" w:h="16838"/>
          <w:pgMar w:top="1440" w:right="1080" w:bottom="1440" w:left="1080" w:header="851" w:footer="851" w:gutter="0"/>
          <w:pgNumType w:start="1"/>
          <w:cols w:space="720" w:num="1"/>
          <w:docGrid w:linePitch="312" w:charSpace="0"/>
        </w:sectPr>
      </w:pPr>
      <w:r>
        <w:rPr>
          <w:rFonts w:hint="eastAsia" w:ascii="宋体" w:hAnsi="宋体" w:cs="宋体"/>
        </w:rPr>
        <w:t>监督投诉电话：</w:t>
      </w:r>
      <w:r>
        <w:rPr>
          <w:rFonts w:hint="eastAsia" w:ascii="宋体" w:hAnsi="宋体" w:cs="宋体"/>
          <w:color w:val="383838"/>
          <w:szCs w:val="21"/>
        </w:rPr>
        <w:t>0574-59979515</w:t>
      </w:r>
      <w:r>
        <w:rPr>
          <w:rFonts w:hint="eastAsia" w:ascii="宋体" w:hAnsi="宋体" w:cs="宋体"/>
        </w:rPr>
        <w:t> </w:t>
      </w:r>
    </w:p>
    <w:p w14:paraId="2265D66B">
      <w:pPr>
        <w:spacing w:line="360" w:lineRule="auto"/>
        <w:jc w:val="center"/>
        <w:rPr>
          <w:rFonts w:hint="eastAsia" w:ascii="宋体" w:hAnsi="宋体" w:cs="宋体"/>
          <w:b/>
          <w:sz w:val="30"/>
          <w:szCs w:val="30"/>
        </w:rPr>
      </w:pPr>
      <w:r>
        <w:rPr>
          <w:rFonts w:hint="eastAsia" w:ascii="宋体" w:hAnsi="宋体" w:cs="宋体"/>
          <w:b/>
          <w:sz w:val="30"/>
          <w:szCs w:val="30"/>
        </w:rPr>
        <w:t>第二章 招标需求</w:t>
      </w:r>
      <w:bookmarkStart w:id="1" w:name="_Toc296938501"/>
      <w:bookmarkEnd w:id="1"/>
    </w:p>
    <w:p w14:paraId="37DF81D7">
      <w:pPr>
        <w:spacing w:line="400" w:lineRule="exact"/>
        <w:ind w:firstLine="420" w:firstLineChars="200"/>
        <w:rPr>
          <w:rFonts w:hint="eastAsia" w:ascii="宋体" w:hAnsi="宋体" w:cs="宋体"/>
          <w:szCs w:val="21"/>
        </w:rPr>
      </w:pPr>
      <w:r>
        <w:rPr>
          <w:rFonts w:hint="eastAsia" w:ascii="宋体" w:hAnsi="宋体" w:cs="宋体"/>
          <w:szCs w:val="21"/>
        </w:rPr>
        <w:t>为了深化市场服务质量、优化服务，提高工作效率、降低运营成本、综合市场的实际情况，提升文明城市建设，促进公司总体经营和高效的运营，特对外招标跃龙综合市场、龙海市场整体市场环境保洁、垃圾清运、窨井清掏等物业服务。</w:t>
      </w:r>
    </w:p>
    <w:p w14:paraId="1484ED13">
      <w:pPr>
        <w:spacing w:line="400" w:lineRule="exact"/>
        <w:rPr>
          <w:rFonts w:hint="eastAsia" w:ascii="宋体" w:hAnsi="宋体" w:cs="宋体"/>
          <w:szCs w:val="21"/>
        </w:rPr>
      </w:pPr>
      <w:r>
        <w:rPr>
          <w:rFonts w:hint="eastAsia" w:ascii="宋体" w:hAnsi="宋体" w:cs="宋体"/>
          <w:szCs w:val="21"/>
        </w:rPr>
        <w:t>一、承包范围内容：</w:t>
      </w:r>
    </w:p>
    <w:p w14:paraId="4A87AED2">
      <w:pPr>
        <w:spacing w:line="400" w:lineRule="exact"/>
      </w:pPr>
      <w:r>
        <w:rPr>
          <w:rFonts w:hint="eastAsia" w:ascii="宋体" w:hAnsi="宋体" w:cs="宋体"/>
          <w:szCs w:val="21"/>
        </w:rPr>
        <w:t>1、承包范围：</w:t>
      </w:r>
    </w:p>
    <w:tbl>
      <w:tblPr>
        <w:tblStyle w:val="26"/>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409"/>
        <w:gridCol w:w="1740"/>
        <w:gridCol w:w="1365"/>
        <w:gridCol w:w="3385"/>
      </w:tblGrid>
      <w:tr w14:paraId="0651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6" w:type="dxa"/>
            <w:vAlign w:val="center"/>
          </w:tcPr>
          <w:p w14:paraId="524A7B9D">
            <w:pPr>
              <w:spacing w:line="40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1409" w:type="dxa"/>
            <w:vAlign w:val="center"/>
          </w:tcPr>
          <w:p w14:paraId="0E752143">
            <w:pPr>
              <w:spacing w:line="400" w:lineRule="exact"/>
              <w:jc w:val="center"/>
              <w:rPr>
                <w:rFonts w:hint="eastAsia" w:ascii="宋体" w:hAnsi="宋体" w:cs="宋体"/>
                <w:b/>
                <w:bCs/>
                <w:kern w:val="0"/>
                <w:szCs w:val="21"/>
              </w:rPr>
            </w:pPr>
            <w:r>
              <w:rPr>
                <w:rFonts w:hint="eastAsia" w:ascii="宋体" w:hAnsi="宋体" w:cs="宋体"/>
                <w:b/>
                <w:bCs/>
                <w:kern w:val="0"/>
                <w:szCs w:val="21"/>
              </w:rPr>
              <w:t>服务内容</w:t>
            </w:r>
          </w:p>
        </w:tc>
        <w:tc>
          <w:tcPr>
            <w:tcW w:w="1740" w:type="dxa"/>
            <w:vAlign w:val="center"/>
          </w:tcPr>
          <w:p w14:paraId="3E89B80B">
            <w:pPr>
              <w:spacing w:line="40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1365" w:type="dxa"/>
            <w:vAlign w:val="center"/>
          </w:tcPr>
          <w:p w14:paraId="44665A62">
            <w:pPr>
              <w:spacing w:line="400" w:lineRule="exact"/>
              <w:jc w:val="center"/>
              <w:rPr>
                <w:rFonts w:hint="eastAsia" w:ascii="宋体" w:hAnsi="宋体" w:cs="宋体"/>
                <w:b/>
                <w:bCs/>
                <w:kern w:val="0"/>
                <w:szCs w:val="21"/>
              </w:rPr>
            </w:pPr>
            <w:r>
              <w:rPr>
                <w:rFonts w:hint="eastAsia" w:ascii="宋体" w:hAnsi="宋体" w:cs="宋体"/>
                <w:b/>
                <w:bCs/>
                <w:kern w:val="0"/>
                <w:szCs w:val="21"/>
              </w:rPr>
              <w:t>人员配置（人）</w:t>
            </w:r>
          </w:p>
        </w:tc>
        <w:tc>
          <w:tcPr>
            <w:tcW w:w="3385" w:type="dxa"/>
            <w:vAlign w:val="center"/>
          </w:tcPr>
          <w:p w14:paraId="5E6D58C8">
            <w:pPr>
              <w:spacing w:line="400" w:lineRule="exact"/>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服务要求</w:t>
            </w:r>
          </w:p>
        </w:tc>
      </w:tr>
      <w:tr w14:paraId="4F81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76" w:type="dxa"/>
            <w:vAlign w:val="center"/>
          </w:tcPr>
          <w:p w14:paraId="750C922D">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1409" w:type="dxa"/>
            <w:vAlign w:val="center"/>
          </w:tcPr>
          <w:p w14:paraId="7E50C9AC">
            <w:pPr>
              <w:spacing w:line="400" w:lineRule="exact"/>
              <w:jc w:val="center"/>
              <w:rPr>
                <w:rFonts w:hint="eastAsia" w:ascii="宋体" w:hAnsi="宋体" w:cs="宋体"/>
                <w:kern w:val="0"/>
                <w:szCs w:val="21"/>
              </w:rPr>
            </w:pPr>
          </w:p>
        </w:tc>
        <w:tc>
          <w:tcPr>
            <w:tcW w:w="1740" w:type="dxa"/>
            <w:vAlign w:val="center"/>
          </w:tcPr>
          <w:p w14:paraId="7C55B91A">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项目负责人1人</w:t>
            </w:r>
          </w:p>
        </w:tc>
        <w:tc>
          <w:tcPr>
            <w:tcW w:w="1365" w:type="dxa"/>
            <w:vAlign w:val="center"/>
          </w:tcPr>
          <w:p w14:paraId="7FAB10C1">
            <w:pPr>
              <w:spacing w:line="400" w:lineRule="exact"/>
              <w:jc w:val="center"/>
              <w:rPr>
                <w:rFonts w:hint="eastAsia" w:ascii="宋体" w:hAnsi="宋体" w:cs="宋体"/>
                <w:kern w:val="0"/>
                <w:szCs w:val="21"/>
              </w:rPr>
            </w:pPr>
            <w:r>
              <w:rPr>
                <w:rFonts w:hint="eastAsia" w:ascii="宋体" w:hAnsi="宋体" w:cs="宋体"/>
                <w:kern w:val="0"/>
                <w:szCs w:val="21"/>
              </w:rPr>
              <w:t>人员不得少于1人</w:t>
            </w:r>
          </w:p>
        </w:tc>
        <w:tc>
          <w:tcPr>
            <w:tcW w:w="3385" w:type="dxa"/>
            <w:vAlign w:val="center"/>
          </w:tcPr>
          <w:p w14:paraId="54B1A6E1">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val="en-US" w:eastAsia="zh-CN"/>
              </w:rPr>
              <w:t>采购人</w:t>
            </w:r>
            <w:r>
              <w:rPr>
                <w:rFonts w:hint="eastAsia" w:ascii="宋体" w:hAnsi="宋体" w:cs="宋体"/>
                <w:kern w:val="0"/>
                <w:szCs w:val="21"/>
              </w:rPr>
              <w:t>要求全面负责项目服务管理，制定物业整体管理工作计划，并督促落实到位；负责管理制度、工作标准、业务流程的建立、完善和执行；了解常规公用设施的维保及管理，全时在岗，如遇紧急情况有较强的应急处理能力。</w:t>
            </w:r>
          </w:p>
        </w:tc>
      </w:tr>
      <w:tr w14:paraId="780D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674D97">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1409" w:type="dxa"/>
            <w:vMerge w:val="restart"/>
            <w:vAlign w:val="center"/>
          </w:tcPr>
          <w:p w14:paraId="7B185FD6">
            <w:pPr>
              <w:spacing w:line="400" w:lineRule="exact"/>
              <w:jc w:val="center"/>
              <w:rPr>
                <w:rFonts w:hint="eastAsia" w:ascii="宋体" w:hAnsi="宋体" w:cs="宋体"/>
                <w:kern w:val="0"/>
                <w:szCs w:val="21"/>
              </w:rPr>
            </w:pPr>
            <w:r>
              <w:rPr>
                <w:rFonts w:hint="eastAsia" w:ascii="宋体" w:hAnsi="宋体" w:cs="宋体"/>
                <w:kern w:val="0"/>
                <w:szCs w:val="21"/>
              </w:rPr>
              <w:t>跃龙综合市场</w:t>
            </w:r>
          </w:p>
        </w:tc>
        <w:tc>
          <w:tcPr>
            <w:tcW w:w="1740" w:type="dxa"/>
            <w:vAlign w:val="center"/>
          </w:tcPr>
          <w:p w14:paraId="7121879B">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保洁24人</w:t>
            </w:r>
          </w:p>
        </w:tc>
        <w:tc>
          <w:tcPr>
            <w:tcW w:w="1365" w:type="dxa"/>
            <w:vMerge w:val="restart"/>
            <w:vAlign w:val="center"/>
          </w:tcPr>
          <w:p w14:paraId="21C4684B">
            <w:pPr>
              <w:spacing w:line="400" w:lineRule="exact"/>
              <w:jc w:val="center"/>
              <w:rPr>
                <w:rFonts w:hint="eastAsia" w:ascii="宋体" w:hAnsi="宋体" w:cs="宋体"/>
                <w:kern w:val="0"/>
                <w:szCs w:val="21"/>
              </w:rPr>
            </w:pPr>
            <w:r>
              <w:rPr>
                <w:rFonts w:hint="eastAsia" w:ascii="宋体" w:hAnsi="宋体" w:cs="宋体"/>
                <w:kern w:val="0"/>
                <w:szCs w:val="21"/>
              </w:rPr>
              <w:t>人员最低不得少于</w:t>
            </w:r>
            <w:r>
              <w:rPr>
                <w:rFonts w:hint="eastAsia" w:ascii="宋体" w:hAnsi="宋体" w:cs="宋体"/>
                <w:kern w:val="0"/>
                <w:szCs w:val="21"/>
                <w:lang w:val="en-US" w:eastAsia="zh-CN"/>
              </w:rPr>
              <w:t>37</w:t>
            </w:r>
            <w:r>
              <w:rPr>
                <w:rFonts w:hint="eastAsia" w:ascii="宋体" w:hAnsi="宋体" w:cs="宋体"/>
                <w:kern w:val="0"/>
                <w:szCs w:val="21"/>
              </w:rPr>
              <w:t>人</w:t>
            </w:r>
          </w:p>
        </w:tc>
        <w:tc>
          <w:tcPr>
            <w:tcW w:w="3385" w:type="dxa"/>
            <w:vAlign w:val="center"/>
          </w:tcPr>
          <w:p w14:paraId="4F4EFD4F">
            <w:pPr>
              <w:spacing w:line="400" w:lineRule="exact"/>
              <w:jc w:val="both"/>
              <w:rPr>
                <w:rFonts w:hint="eastAsia" w:ascii="宋体" w:hAnsi="宋体" w:cs="宋体"/>
                <w:kern w:val="0"/>
                <w:szCs w:val="21"/>
              </w:rPr>
            </w:pPr>
            <w:r>
              <w:rPr>
                <w:rFonts w:hint="eastAsia" w:ascii="宋体" w:hAnsi="宋体" w:cs="宋体"/>
                <w:kern w:val="0"/>
                <w:szCs w:val="21"/>
              </w:rPr>
              <w:t>主要负责一楼交易区保洁、挂桶保洁、办公楼保洁、家私区域保洁、交易区保洁、环巷保洁、地下室环境卫生及秩序维护（凌晨5点上班）</w:t>
            </w:r>
          </w:p>
        </w:tc>
      </w:tr>
      <w:tr w14:paraId="52DC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CA940AF">
            <w:pPr>
              <w:spacing w:line="400" w:lineRule="exact"/>
              <w:jc w:val="center"/>
              <w:rPr>
                <w:rFonts w:hint="eastAsia" w:ascii="宋体" w:hAnsi="宋体" w:cs="宋体"/>
                <w:kern w:val="0"/>
                <w:szCs w:val="21"/>
              </w:rPr>
            </w:pPr>
          </w:p>
        </w:tc>
        <w:tc>
          <w:tcPr>
            <w:tcW w:w="1409" w:type="dxa"/>
            <w:vMerge w:val="continue"/>
            <w:vAlign w:val="center"/>
          </w:tcPr>
          <w:p w14:paraId="24233345">
            <w:pPr>
              <w:spacing w:line="400" w:lineRule="exact"/>
              <w:jc w:val="center"/>
              <w:rPr>
                <w:rFonts w:hint="eastAsia" w:ascii="宋体" w:hAnsi="宋体" w:cs="宋体"/>
                <w:kern w:val="0"/>
                <w:szCs w:val="21"/>
              </w:rPr>
            </w:pPr>
          </w:p>
        </w:tc>
        <w:tc>
          <w:tcPr>
            <w:tcW w:w="1740" w:type="dxa"/>
            <w:vAlign w:val="center"/>
          </w:tcPr>
          <w:p w14:paraId="7572B2A8">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夜保安</w:t>
            </w:r>
            <w:r>
              <w:rPr>
                <w:rFonts w:hint="eastAsia" w:ascii="宋体" w:hAnsi="宋体" w:cs="宋体"/>
                <w:color w:val="auto"/>
                <w:kern w:val="0"/>
                <w:szCs w:val="21"/>
                <w:lang w:val="en-US" w:eastAsia="zh-CN"/>
              </w:rPr>
              <w:t>3</w:t>
            </w:r>
            <w:r>
              <w:rPr>
                <w:rFonts w:hint="eastAsia" w:ascii="宋体" w:hAnsi="宋体" w:cs="宋体"/>
                <w:color w:val="auto"/>
                <w:kern w:val="0"/>
                <w:szCs w:val="21"/>
              </w:rPr>
              <w:t>人，地下室门卫1人</w:t>
            </w:r>
          </w:p>
        </w:tc>
        <w:tc>
          <w:tcPr>
            <w:tcW w:w="1365" w:type="dxa"/>
            <w:vMerge w:val="continue"/>
          </w:tcPr>
          <w:p w14:paraId="4C3CDA01">
            <w:pPr>
              <w:spacing w:line="400" w:lineRule="exact"/>
              <w:jc w:val="center"/>
              <w:rPr>
                <w:rFonts w:hint="eastAsia" w:ascii="宋体" w:hAnsi="宋体" w:cs="宋体"/>
                <w:kern w:val="0"/>
                <w:szCs w:val="21"/>
              </w:rPr>
            </w:pPr>
          </w:p>
        </w:tc>
        <w:tc>
          <w:tcPr>
            <w:tcW w:w="3385" w:type="dxa"/>
          </w:tcPr>
          <w:p w14:paraId="0A3D67E1">
            <w:pPr>
              <w:spacing w:line="400" w:lineRule="exact"/>
              <w:jc w:val="both"/>
              <w:rPr>
                <w:rFonts w:hint="eastAsia" w:ascii="宋体" w:hAnsi="宋体" w:cs="宋体"/>
                <w:kern w:val="0"/>
                <w:szCs w:val="21"/>
                <w:lang w:eastAsia="zh-CN"/>
              </w:rPr>
            </w:pPr>
            <w:r>
              <w:rPr>
                <w:rFonts w:hint="eastAsia" w:ascii="宋体" w:hAnsi="宋体" w:cs="宋体"/>
                <w:kern w:val="0"/>
                <w:szCs w:val="21"/>
                <w:lang w:val="en-US" w:eastAsia="zh-CN"/>
              </w:rPr>
              <w:t>地下室门卫</w:t>
            </w: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要求全面负责地下室的安全、卫生秩序管理工作</w:t>
            </w:r>
            <w:r>
              <w:rPr>
                <w:rFonts w:hint="eastAsia" w:ascii="宋体" w:hAnsi="宋体" w:cs="宋体"/>
                <w:kern w:val="0"/>
                <w:szCs w:val="21"/>
                <w:lang w:eastAsia="zh-CN"/>
              </w:rPr>
              <w:t>；</w:t>
            </w:r>
            <w:r>
              <w:rPr>
                <w:rFonts w:hint="eastAsia" w:ascii="宋体" w:hAnsi="宋体" w:cs="宋体"/>
                <w:kern w:val="0"/>
                <w:szCs w:val="21"/>
                <w:lang w:val="en-US" w:eastAsia="zh-CN"/>
              </w:rPr>
              <w:t>夜保安</w:t>
            </w:r>
            <w:r>
              <w:rPr>
                <w:rFonts w:hint="eastAsia" w:ascii="宋体" w:hAnsi="宋体" w:cs="宋体"/>
                <w:kern w:val="0"/>
                <w:szCs w:val="21"/>
                <w:lang w:eastAsia="zh-CN"/>
              </w:rPr>
              <w:t>依据采购人要求全面负责协助安全管理部领导做好相关安全生产管理工作，做好夜间全场安全管理巡查</w:t>
            </w:r>
          </w:p>
        </w:tc>
      </w:tr>
      <w:tr w14:paraId="75B9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E7224F0">
            <w:pPr>
              <w:spacing w:line="400" w:lineRule="exact"/>
              <w:jc w:val="center"/>
              <w:rPr>
                <w:rFonts w:hint="eastAsia" w:ascii="宋体" w:hAnsi="宋体" w:cs="宋体"/>
                <w:kern w:val="0"/>
                <w:szCs w:val="21"/>
              </w:rPr>
            </w:pPr>
          </w:p>
        </w:tc>
        <w:tc>
          <w:tcPr>
            <w:tcW w:w="1409" w:type="dxa"/>
            <w:vMerge w:val="continue"/>
            <w:vAlign w:val="center"/>
          </w:tcPr>
          <w:p w14:paraId="0BFFE747">
            <w:pPr>
              <w:spacing w:line="400" w:lineRule="exact"/>
              <w:jc w:val="center"/>
              <w:rPr>
                <w:rFonts w:hint="eastAsia" w:ascii="宋体" w:hAnsi="宋体" w:cs="宋体"/>
                <w:kern w:val="0"/>
                <w:szCs w:val="21"/>
              </w:rPr>
            </w:pPr>
          </w:p>
        </w:tc>
        <w:tc>
          <w:tcPr>
            <w:tcW w:w="1740" w:type="dxa"/>
            <w:vAlign w:val="center"/>
          </w:tcPr>
          <w:p w14:paraId="73584B55">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食堂 2人</w:t>
            </w:r>
          </w:p>
        </w:tc>
        <w:tc>
          <w:tcPr>
            <w:tcW w:w="1365" w:type="dxa"/>
            <w:vMerge w:val="continue"/>
          </w:tcPr>
          <w:p w14:paraId="1D4EF318">
            <w:pPr>
              <w:spacing w:line="400" w:lineRule="exact"/>
              <w:jc w:val="center"/>
              <w:rPr>
                <w:rFonts w:hint="eastAsia" w:ascii="宋体" w:hAnsi="宋体" w:cs="宋体"/>
                <w:kern w:val="0"/>
                <w:szCs w:val="21"/>
              </w:rPr>
            </w:pPr>
          </w:p>
        </w:tc>
        <w:tc>
          <w:tcPr>
            <w:tcW w:w="3385" w:type="dxa"/>
          </w:tcPr>
          <w:p w14:paraId="32EC93C9">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要求全面负责全体员早午餐伙食，辅助做好其它食堂工作</w:t>
            </w:r>
          </w:p>
        </w:tc>
      </w:tr>
      <w:tr w14:paraId="30DA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74A0375A">
            <w:pPr>
              <w:spacing w:line="400" w:lineRule="exact"/>
              <w:jc w:val="center"/>
              <w:rPr>
                <w:rFonts w:hint="eastAsia" w:ascii="宋体" w:hAnsi="宋体" w:cs="宋体"/>
                <w:kern w:val="0"/>
                <w:szCs w:val="21"/>
              </w:rPr>
            </w:pPr>
          </w:p>
        </w:tc>
        <w:tc>
          <w:tcPr>
            <w:tcW w:w="1409" w:type="dxa"/>
            <w:vMerge w:val="continue"/>
            <w:vAlign w:val="center"/>
          </w:tcPr>
          <w:p w14:paraId="417861B8">
            <w:pPr>
              <w:spacing w:line="400" w:lineRule="exact"/>
              <w:jc w:val="center"/>
              <w:rPr>
                <w:rFonts w:hint="eastAsia" w:ascii="宋体" w:hAnsi="宋体" w:cs="宋体"/>
                <w:kern w:val="0"/>
                <w:szCs w:val="21"/>
              </w:rPr>
            </w:pPr>
          </w:p>
        </w:tc>
        <w:tc>
          <w:tcPr>
            <w:tcW w:w="1740" w:type="dxa"/>
            <w:vAlign w:val="center"/>
          </w:tcPr>
          <w:p w14:paraId="4249AA95">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服务台2人</w:t>
            </w:r>
          </w:p>
        </w:tc>
        <w:tc>
          <w:tcPr>
            <w:tcW w:w="1365" w:type="dxa"/>
            <w:vMerge w:val="continue"/>
            <w:vAlign w:val="center"/>
          </w:tcPr>
          <w:p w14:paraId="1F21EEB2">
            <w:pPr>
              <w:spacing w:line="400" w:lineRule="exact"/>
              <w:jc w:val="center"/>
              <w:rPr>
                <w:rFonts w:hint="eastAsia" w:ascii="宋体" w:hAnsi="宋体" w:cs="宋体"/>
                <w:kern w:val="0"/>
                <w:szCs w:val="21"/>
              </w:rPr>
            </w:pPr>
          </w:p>
        </w:tc>
        <w:tc>
          <w:tcPr>
            <w:tcW w:w="3385" w:type="dxa"/>
            <w:vAlign w:val="center"/>
          </w:tcPr>
          <w:p w14:paraId="56F9AC87">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要求全面负责做好市场复称台复称登记管理工作</w:t>
            </w:r>
          </w:p>
        </w:tc>
      </w:tr>
      <w:tr w14:paraId="392E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64FF0673">
            <w:pPr>
              <w:spacing w:line="420" w:lineRule="exact"/>
              <w:jc w:val="center"/>
              <w:rPr>
                <w:rFonts w:hint="eastAsia" w:ascii="宋体" w:hAnsi="宋体" w:cs="宋体"/>
                <w:kern w:val="0"/>
                <w:sz w:val="24"/>
              </w:rPr>
            </w:pPr>
          </w:p>
        </w:tc>
        <w:tc>
          <w:tcPr>
            <w:tcW w:w="1409" w:type="dxa"/>
            <w:vMerge w:val="continue"/>
            <w:vAlign w:val="center"/>
          </w:tcPr>
          <w:p w14:paraId="26A75800">
            <w:pPr>
              <w:spacing w:line="400" w:lineRule="exact"/>
              <w:jc w:val="center"/>
              <w:rPr>
                <w:rFonts w:hint="eastAsia" w:ascii="宋体" w:hAnsi="宋体" w:cs="宋体"/>
                <w:kern w:val="0"/>
                <w:szCs w:val="21"/>
              </w:rPr>
            </w:pPr>
          </w:p>
        </w:tc>
        <w:tc>
          <w:tcPr>
            <w:tcW w:w="1740" w:type="dxa"/>
            <w:vAlign w:val="center"/>
          </w:tcPr>
          <w:p w14:paraId="7CE7B2E4">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消控室2人</w:t>
            </w:r>
          </w:p>
        </w:tc>
        <w:tc>
          <w:tcPr>
            <w:tcW w:w="1365" w:type="dxa"/>
            <w:vMerge w:val="continue"/>
            <w:vAlign w:val="center"/>
          </w:tcPr>
          <w:p w14:paraId="5FC6CC30">
            <w:pPr>
              <w:spacing w:line="400" w:lineRule="exact"/>
              <w:jc w:val="center"/>
              <w:rPr>
                <w:rFonts w:hint="eastAsia" w:ascii="宋体" w:hAnsi="宋体" w:cs="宋体"/>
                <w:kern w:val="0"/>
                <w:szCs w:val="21"/>
              </w:rPr>
            </w:pPr>
          </w:p>
        </w:tc>
        <w:tc>
          <w:tcPr>
            <w:tcW w:w="3385" w:type="dxa"/>
            <w:vAlign w:val="center"/>
          </w:tcPr>
          <w:p w14:paraId="511D16E4">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要求全面负责负责消控室管理工作</w:t>
            </w:r>
          </w:p>
        </w:tc>
      </w:tr>
      <w:tr w14:paraId="5114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18BEC8EE">
            <w:pPr>
              <w:spacing w:line="420" w:lineRule="exact"/>
              <w:jc w:val="center"/>
              <w:rPr>
                <w:rFonts w:hint="eastAsia" w:ascii="宋体" w:hAnsi="宋体" w:cs="宋体"/>
                <w:kern w:val="0"/>
                <w:sz w:val="24"/>
              </w:rPr>
            </w:pPr>
          </w:p>
        </w:tc>
        <w:tc>
          <w:tcPr>
            <w:tcW w:w="1409" w:type="dxa"/>
            <w:vMerge w:val="continue"/>
            <w:vAlign w:val="center"/>
          </w:tcPr>
          <w:p w14:paraId="6A2F16B8">
            <w:pPr>
              <w:spacing w:line="400" w:lineRule="exact"/>
              <w:jc w:val="center"/>
              <w:rPr>
                <w:rFonts w:hint="eastAsia" w:ascii="宋体" w:hAnsi="宋体" w:cs="宋体"/>
                <w:kern w:val="0"/>
                <w:szCs w:val="21"/>
              </w:rPr>
            </w:pPr>
          </w:p>
        </w:tc>
        <w:tc>
          <w:tcPr>
            <w:tcW w:w="1740" w:type="dxa"/>
            <w:vAlign w:val="center"/>
          </w:tcPr>
          <w:p w14:paraId="2B877CE4">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市场准入办2人</w:t>
            </w:r>
          </w:p>
        </w:tc>
        <w:tc>
          <w:tcPr>
            <w:tcW w:w="1365" w:type="dxa"/>
            <w:vMerge w:val="continue"/>
            <w:vAlign w:val="center"/>
          </w:tcPr>
          <w:p w14:paraId="07CF0DD3">
            <w:pPr>
              <w:spacing w:line="400" w:lineRule="exact"/>
              <w:jc w:val="center"/>
              <w:rPr>
                <w:rFonts w:hint="eastAsia" w:ascii="宋体" w:hAnsi="宋体" w:cs="宋体"/>
                <w:kern w:val="0"/>
                <w:szCs w:val="21"/>
              </w:rPr>
            </w:pPr>
          </w:p>
        </w:tc>
        <w:tc>
          <w:tcPr>
            <w:tcW w:w="3385" w:type="dxa"/>
            <w:vAlign w:val="center"/>
          </w:tcPr>
          <w:p w14:paraId="21147AC3">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要求全面负责协助完成准入相关工作，做好经营户索证索票工作</w:t>
            </w:r>
          </w:p>
        </w:tc>
      </w:tr>
      <w:tr w14:paraId="6AC2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3ED82A4A">
            <w:pPr>
              <w:spacing w:line="420" w:lineRule="exact"/>
              <w:jc w:val="center"/>
              <w:rPr>
                <w:rFonts w:hint="eastAsia" w:ascii="宋体" w:hAnsi="宋体" w:cs="宋体"/>
                <w:kern w:val="0"/>
                <w:sz w:val="24"/>
              </w:rPr>
            </w:pPr>
          </w:p>
        </w:tc>
        <w:tc>
          <w:tcPr>
            <w:tcW w:w="1409" w:type="dxa"/>
            <w:vMerge w:val="continue"/>
            <w:vAlign w:val="center"/>
          </w:tcPr>
          <w:p w14:paraId="05DB3F3D">
            <w:pPr>
              <w:spacing w:line="400" w:lineRule="exact"/>
              <w:jc w:val="center"/>
              <w:rPr>
                <w:rFonts w:hint="eastAsia" w:ascii="宋体" w:hAnsi="宋体" w:cs="宋体"/>
                <w:kern w:val="0"/>
                <w:szCs w:val="21"/>
              </w:rPr>
            </w:pPr>
          </w:p>
        </w:tc>
        <w:tc>
          <w:tcPr>
            <w:tcW w:w="1740" w:type="dxa"/>
            <w:vAlign w:val="center"/>
          </w:tcPr>
          <w:p w14:paraId="4715BF48">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市场收费员1人</w:t>
            </w:r>
          </w:p>
        </w:tc>
        <w:tc>
          <w:tcPr>
            <w:tcW w:w="1365" w:type="dxa"/>
            <w:vMerge w:val="continue"/>
            <w:vAlign w:val="center"/>
          </w:tcPr>
          <w:p w14:paraId="285808DF">
            <w:pPr>
              <w:spacing w:line="400" w:lineRule="exact"/>
              <w:jc w:val="center"/>
              <w:rPr>
                <w:rFonts w:hint="eastAsia" w:ascii="宋体" w:hAnsi="宋体" w:cs="宋体"/>
                <w:kern w:val="0"/>
                <w:szCs w:val="21"/>
              </w:rPr>
            </w:pPr>
          </w:p>
        </w:tc>
        <w:tc>
          <w:tcPr>
            <w:tcW w:w="3385" w:type="dxa"/>
            <w:vAlign w:val="center"/>
          </w:tcPr>
          <w:p w14:paraId="62F395A2">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要求全面负责做好收费相关工作，做好摊位费开票工作</w:t>
            </w:r>
          </w:p>
        </w:tc>
      </w:tr>
      <w:tr w14:paraId="6891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restart"/>
            <w:vAlign w:val="center"/>
          </w:tcPr>
          <w:p w14:paraId="783DA55A">
            <w:pPr>
              <w:spacing w:line="420" w:lineRule="exact"/>
              <w:jc w:val="center"/>
              <w:rPr>
                <w:rFonts w:hint="eastAsia" w:ascii="宋体" w:hAnsi="宋体" w:cs="宋体"/>
                <w:kern w:val="0"/>
                <w:sz w:val="24"/>
              </w:rPr>
            </w:pPr>
            <w:r>
              <w:rPr>
                <w:rFonts w:hint="eastAsia" w:ascii="宋体" w:hAnsi="宋体" w:cs="宋体"/>
                <w:kern w:val="0"/>
                <w:sz w:val="24"/>
              </w:rPr>
              <w:t>3</w:t>
            </w:r>
          </w:p>
        </w:tc>
        <w:tc>
          <w:tcPr>
            <w:tcW w:w="1409" w:type="dxa"/>
            <w:vMerge w:val="restart"/>
            <w:vAlign w:val="center"/>
          </w:tcPr>
          <w:p w14:paraId="6FFD6BA6">
            <w:pPr>
              <w:spacing w:line="400" w:lineRule="exact"/>
              <w:jc w:val="center"/>
              <w:rPr>
                <w:rFonts w:hint="eastAsia" w:ascii="宋体" w:hAnsi="宋体" w:cs="宋体"/>
                <w:kern w:val="0"/>
                <w:szCs w:val="21"/>
              </w:rPr>
            </w:pPr>
          </w:p>
          <w:p w14:paraId="6817A62E">
            <w:pPr>
              <w:spacing w:line="400" w:lineRule="exact"/>
              <w:jc w:val="center"/>
              <w:rPr>
                <w:rFonts w:hint="eastAsia" w:ascii="宋体" w:hAnsi="宋体" w:cs="宋体"/>
                <w:kern w:val="0"/>
                <w:szCs w:val="21"/>
              </w:rPr>
            </w:pPr>
            <w:r>
              <w:rPr>
                <w:rFonts w:hint="eastAsia" w:ascii="宋体" w:hAnsi="宋体" w:cs="宋体"/>
                <w:kern w:val="0"/>
                <w:szCs w:val="21"/>
              </w:rPr>
              <w:t>龙海市场</w:t>
            </w:r>
          </w:p>
          <w:p w14:paraId="6E4F1BAF">
            <w:pPr>
              <w:spacing w:line="400" w:lineRule="exact"/>
              <w:jc w:val="center"/>
              <w:rPr>
                <w:rFonts w:hint="eastAsia" w:ascii="宋体" w:hAnsi="宋体" w:cs="宋体"/>
                <w:kern w:val="0"/>
                <w:szCs w:val="21"/>
              </w:rPr>
            </w:pPr>
          </w:p>
        </w:tc>
        <w:tc>
          <w:tcPr>
            <w:tcW w:w="1740" w:type="dxa"/>
            <w:vAlign w:val="center"/>
          </w:tcPr>
          <w:p w14:paraId="6BE5F4C5">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保洁16人</w:t>
            </w:r>
          </w:p>
        </w:tc>
        <w:tc>
          <w:tcPr>
            <w:tcW w:w="1365" w:type="dxa"/>
            <w:vMerge w:val="restart"/>
            <w:vAlign w:val="center"/>
          </w:tcPr>
          <w:p w14:paraId="4DF4EB63">
            <w:pPr>
              <w:spacing w:line="400" w:lineRule="exact"/>
              <w:jc w:val="center"/>
              <w:rPr>
                <w:rFonts w:hint="eastAsia" w:ascii="宋体" w:hAnsi="宋体" w:cs="宋体"/>
                <w:kern w:val="0"/>
                <w:szCs w:val="21"/>
              </w:rPr>
            </w:pPr>
            <w:r>
              <w:rPr>
                <w:rFonts w:hint="eastAsia" w:ascii="宋体" w:hAnsi="宋体" w:cs="宋体"/>
                <w:kern w:val="0"/>
                <w:szCs w:val="21"/>
              </w:rPr>
              <w:t>人员最低不得少于22人</w:t>
            </w:r>
          </w:p>
        </w:tc>
        <w:tc>
          <w:tcPr>
            <w:tcW w:w="3385" w:type="dxa"/>
            <w:vAlign w:val="center"/>
          </w:tcPr>
          <w:p w14:paraId="096419EB">
            <w:pPr>
              <w:spacing w:line="400" w:lineRule="exact"/>
              <w:jc w:val="both"/>
              <w:rPr>
                <w:rFonts w:hint="eastAsia" w:ascii="宋体" w:hAnsi="宋体" w:cs="宋体"/>
                <w:kern w:val="0"/>
                <w:szCs w:val="21"/>
              </w:rPr>
            </w:pPr>
            <w:r>
              <w:rPr>
                <w:rFonts w:hint="eastAsia" w:ascii="宋体" w:hAnsi="宋体" w:cs="宋体"/>
                <w:kern w:val="0"/>
                <w:szCs w:val="21"/>
              </w:rPr>
              <w:t>主要负责一楼交易区保洁、挂桶保洁、办公楼保洁、家私区域保洁、交易区保洁、环巷保洁、地下室环境卫生及秩序维护（凌晨3点上班）</w:t>
            </w:r>
          </w:p>
        </w:tc>
      </w:tr>
      <w:tr w14:paraId="2DD3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vMerge w:val="continue"/>
            <w:vAlign w:val="center"/>
          </w:tcPr>
          <w:p w14:paraId="6D923466">
            <w:pPr>
              <w:spacing w:line="420" w:lineRule="exact"/>
              <w:jc w:val="center"/>
              <w:rPr>
                <w:rFonts w:hint="eastAsia" w:ascii="宋体" w:hAnsi="宋体" w:cs="宋体"/>
                <w:kern w:val="0"/>
                <w:sz w:val="24"/>
              </w:rPr>
            </w:pPr>
          </w:p>
        </w:tc>
        <w:tc>
          <w:tcPr>
            <w:tcW w:w="1409" w:type="dxa"/>
            <w:vMerge w:val="continue"/>
            <w:vAlign w:val="center"/>
          </w:tcPr>
          <w:p w14:paraId="1CF12B50">
            <w:pPr>
              <w:spacing w:line="420" w:lineRule="exact"/>
              <w:jc w:val="center"/>
              <w:rPr>
                <w:rFonts w:hint="eastAsia" w:ascii="宋体" w:hAnsi="宋体" w:cs="宋体"/>
                <w:bCs/>
                <w:kern w:val="0"/>
                <w:sz w:val="24"/>
              </w:rPr>
            </w:pPr>
          </w:p>
        </w:tc>
        <w:tc>
          <w:tcPr>
            <w:tcW w:w="1740" w:type="dxa"/>
            <w:vAlign w:val="center"/>
          </w:tcPr>
          <w:p w14:paraId="6B175215">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厕所保洁2人</w:t>
            </w:r>
          </w:p>
        </w:tc>
        <w:tc>
          <w:tcPr>
            <w:tcW w:w="1365" w:type="dxa"/>
            <w:vMerge w:val="continue"/>
          </w:tcPr>
          <w:p w14:paraId="78B4EE68">
            <w:pPr>
              <w:spacing w:line="420" w:lineRule="exact"/>
              <w:jc w:val="center"/>
              <w:rPr>
                <w:rFonts w:hint="eastAsia" w:ascii="宋体" w:hAnsi="宋体" w:cs="宋体"/>
                <w:kern w:val="0"/>
                <w:sz w:val="24"/>
              </w:rPr>
            </w:pPr>
          </w:p>
        </w:tc>
        <w:tc>
          <w:tcPr>
            <w:tcW w:w="3385" w:type="dxa"/>
          </w:tcPr>
          <w:p w14:paraId="31D8A443">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要求全面负责卫生间的清洁工作主要包括地面、墙面，门窗、天花板、隔板、卫生洁具及其他室内设施的清洁</w:t>
            </w:r>
          </w:p>
        </w:tc>
      </w:tr>
      <w:tr w14:paraId="615C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Merge w:val="continue"/>
            <w:vAlign w:val="center"/>
          </w:tcPr>
          <w:p w14:paraId="1AA64044">
            <w:pPr>
              <w:spacing w:line="420" w:lineRule="exact"/>
              <w:jc w:val="center"/>
              <w:rPr>
                <w:rFonts w:hint="eastAsia" w:ascii="宋体" w:hAnsi="宋体" w:cs="宋体"/>
                <w:kern w:val="0"/>
                <w:sz w:val="24"/>
              </w:rPr>
            </w:pPr>
          </w:p>
        </w:tc>
        <w:tc>
          <w:tcPr>
            <w:tcW w:w="1409" w:type="dxa"/>
            <w:vMerge w:val="continue"/>
            <w:vAlign w:val="center"/>
          </w:tcPr>
          <w:p w14:paraId="76FC3EC6">
            <w:pPr>
              <w:spacing w:line="420" w:lineRule="exact"/>
              <w:jc w:val="center"/>
              <w:rPr>
                <w:rFonts w:hint="eastAsia" w:ascii="宋体" w:hAnsi="宋体" w:cs="宋体"/>
                <w:bCs/>
                <w:kern w:val="0"/>
                <w:sz w:val="24"/>
              </w:rPr>
            </w:pPr>
          </w:p>
        </w:tc>
        <w:tc>
          <w:tcPr>
            <w:tcW w:w="1740" w:type="dxa"/>
            <w:vAlign w:val="center"/>
          </w:tcPr>
          <w:p w14:paraId="46013C79">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食堂2人</w:t>
            </w:r>
          </w:p>
        </w:tc>
        <w:tc>
          <w:tcPr>
            <w:tcW w:w="1365" w:type="dxa"/>
            <w:vMerge w:val="continue"/>
          </w:tcPr>
          <w:p w14:paraId="3879C241">
            <w:pPr>
              <w:spacing w:line="420" w:lineRule="exact"/>
              <w:jc w:val="center"/>
              <w:rPr>
                <w:rFonts w:hint="eastAsia" w:ascii="宋体" w:hAnsi="宋体" w:cs="宋体"/>
                <w:kern w:val="0"/>
                <w:sz w:val="24"/>
              </w:rPr>
            </w:pPr>
          </w:p>
        </w:tc>
        <w:tc>
          <w:tcPr>
            <w:tcW w:w="3385" w:type="dxa"/>
          </w:tcPr>
          <w:p w14:paraId="4847D29A">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要求全面负责全体员早午餐伙食，辅助做好其它食堂工作</w:t>
            </w:r>
          </w:p>
        </w:tc>
      </w:tr>
      <w:tr w14:paraId="0AE8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6" w:type="dxa"/>
            <w:vMerge w:val="continue"/>
            <w:vAlign w:val="center"/>
          </w:tcPr>
          <w:p w14:paraId="42CD6C23">
            <w:pPr>
              <w:spacing w:line="420" w:lineRule="exact"/>
              <w:jc w:val="center"/>
              <w:rPr>
                <w:rFonts w:hint="eastAsia" w:ascii="宋体" w:hAnsi="宋体" w:cs="宋体"/>
                <w:kern w:val="0"/>
                <w:sz w:val="24"/>
              </w:rPr>
            </w:pPr>
          </w:p>
        </w:tc>
        <w:tc>
          <w:tcPr>
            <w:tcW w:w="1409" w:type="dxa"/>
            <w:vMerge w:val="continue"/>
            <w:vAlign w:val="center"/>
          </w:tcPr>
          <w:p w14:paraId="5DBA5394">
            <w:pPr>
              <w:spacing w:line="420" w:lineRule="exact"/>
              <w:jc w:val="center"/>
              <w:rPr>
                <w:rFonts w:hint="eastAsia" w:ascii="宋体" w:hAnsi="宋体" w:cs="宋体"/>
                <w:bCs/>
                <w:kern w:val="0"/>
                <w:sz w:val="24"/>
              </w:rPr>
            </w:pPr>
          </w:p>
        </w:tc>
        <w:tc>
          <w:tcPr>
            <w:tcW w:w="1740" w:type="dxa"/>
            <w:vAlign w:val="center"/>
          </w:tcPr>
          <w:p w14:paraId="50253EF0">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门卫2人</w:t>
            </w:r>
          </w:p>
        </w:tc>
        <w:tc>
          <w:tcPr>
            <w:tcW w:w="1365" w:type="dxa"/>
            <w:vMerge w:val="continue"/>
          </w:tcPr>
          <w:p w14:paraId="3FEC65CA">
            <w:pPr>
              <w:spacing w:line="420" w:lineRule="exact"/>
              <w:jc w:val="center"/>
              <w:rPr>
                <w:rFonts w:hint="eastAsia" w:ascii="宋体" w:hAnsi="宋体" w:cs="宋体"/>
                <w:kern w:val="0"/>
                <w:sz w:val="24"/>
              </w:rPr>
            </w:pPr>
          </w:p>
        </w:tc>
        <w:tc>
          <w:tcPr>
            <w:tcW w:w="3385" w:type="dxa"/>
          </w:tcPr>
          <w:p w14:paraId="21E000E0">
            <w:pPr>
              <w:spacing w:line="400" w:lineRule="exact"/>
              <w:jc w:val="both"/>
              <w:rPr>
                <w:rFonts w:hint="eastAsia" w:ascii="宋体" w:hAnsi="宋体" w:cs="宋体"/>
                <w:kern w:val="0"/>
                <w:szCs w:val="21"/>
              </w:rPr>
            </w:pPr>
            <w:r>
              <w:rPr>
                <w:rFonts w:hint="eastAsia" w:ascii="宋体" w:hAnsi="宋体" w:cs="宋体"/>
                <w:kern w:val="0"/>
                <w:szCs w:val="21"/>
              </w:rPr>
              <w:t>依据</w:t>
            </w:r>
            <w:r>
              <w:rPr>
                <w:rFonts w:hint="eastAsia" w:ascii="宋体" w:hAnsi="宋体" w:cs="宋体"/>
                <w:kern w:val="0"/>
                <w:szCs w:val="21"/>
                <w:lang w:eastAsia="zh-CN"/>
              </w:rPr>
              <w:t>采购人</w:t>
            </w:r>
            <w:r>
              <w:rPr>
                <w:rFonts w:hint="eastAsia" w:ascii="宋体" w:hAnsi="宋体" w:cs="宋体"/>
                <w:kern w:val="0"/>
                <w:szCs w:val="21"/>
              </w:rPr>
              <w:t>要求全面负责地下室的安全、卫生秩序管理工作</w:t>
            </w:r>
          </w:p>
        </w:tc>
      </w:tr>
    </w:tbl>
    <w:p w14:paraId="700D88D4">
      <w:pPr>
        <w:spacing w:line="360" w:lineRule="auto"/>
        <w:rPr>
          <w:rFonts w:hint="eastAsia" w:ascii="宋体" w:hAnsi="宋体" w:cs="宋体"/>
          <w:szCs w:val="21"/>
        </w:rPr>
      </w:pPr>
      <w:r>
        <w:rPr>
          <w:rFonts w:hint="eastAsia" w:ascii="宋体" w:hAnsi="宋体" w:cs="宋体"/>
          <w:szCs w:val="21"/>
        </w:rPr>
        <w:t>2、对本项目从业人员基本要求：</w:t>
      </w:r>
    </w:p>
    <w:p w14:paraId="52471ED5">
      <w:pPr>
        <w:spacing w:line="360" w:lineRule="auto"/>
        <w:rPr>
          <w:rFonts w:hint="eastAsia" w:ascii="宋体" w:hAnsi="宋体" w:cs="宋体"/>
          <w:szCs w:val="21"/>
        </w:rPr>
      </w:pPr>
      <w:r>
        <w:rPr>
          <w:rFonts w:hint="eastAsia" w:ascii="宋体" w:hAnsi="宋体" w:cs="宋体"/>
          <w:szCs w:val="21"/>
        </w:rPr>
        <w:t>a.思想端正，无不良记录；</w:t>
      </w:r>
    </w:p>
    <w:p w14:paraId="0D76A7ED">
      <w:pPr>
        <w:spacing w:line="360" w:lineRule="auto"/>
        <w:rPr>
          <w:rFonts w:hint="eastAsia" w:ascii="宋体" w:hAnsi="宋体" w:cs="宋体"/>
          <w:szCs w:val="21"/>
        </w:rPr>
      </w:pPr>
      <w:r>
        <w:rPr>
          <w:rFonts w:hint="eastAsia" w:ascii="宋体" w:hAnsi="宋体" w:cs="宋体"/>
          <w:szCs w:val="21"/>
        </w:rPr>
        <w:t>b.身体健康，无器质性疾病；</w:t>
      </w:r>
    </w:p>
    <w:p w14:paraId="1C14DAB5">
      <w:pPr>
        <w:spacing w:line="360" w:lineRule="auto"/>
        <w:rPr>
          <w:rFonts w:hint="eastAsia" w:ascii="宋体" w:hAnsi="宋体" w:cs="宋体"/>
          <w:szCs w:val="21"/>
        </w:rPr>
      </w:pPr>
      <w:r>
        <w:rPr>
          <w:rFonts w:hint="eastAsia" w:ascii="宋体" w:hAnsi="宋体" w:cs="宋体"/>
          <w:szCs w:val="21"/>
        </w:rPr>
        <w:t>c.从业人员着装整洁统一、佩戴上岗证或胸牌，注意仪表；</w:t>
      </w:r>
    </w:p>
    <w:p w14:paraId="671720A7">
      <w:pPr>
        <w:spacing w:line="360" w:lineRule="auto"/>
        <w:rPr>
          <w:rFonts w:hint="eastAsia" w:ascii="宋体" w:hAnsi="宋体" w:cs="宋体"/>
          <w:szCs w:val="21"/>
        </w:rPr>
      </w:pPr>
      <w:r>
        <w:rPr>
          <w:rFonts w:hint="eastAsia" w:ascii="宋体" w:hAnsi="宋体" w:cs="宋体"/>
          <w:szCs w:val="21"/>
        </w:rPr>
        <w:t>d.工作期间禁止饮酒、赌博。</w:t>
      </w:r>
    </w:p>
    <w:p w14:paraId="7D4C8AC5">
      <w:pPr>
        <w:spacing w:line="360" w:lineRule="auto"/>
        <w:rPr>
          <w:rFonts w:hint="eastAsia" w:ascii="宋体" w:hAnsi="宋体" w:cs="宋体"/>
          <w:szCs w:val="21"/>
        </w:rPr>
      </w:pPr>
      <w:r>
        <w:rPr>
          <w:rFonts w:hint="eastAsia" w:ascii="宋体" w:hAnsi="宋体" w:cs="宋体"/>
          <w:szCs w:val="21"/>
        </w:rPr>
        <w:t>3、供应商必须按不少于上述人员的数量进行配置，否则作无效标处理；</w:t>
      </w:r>
      <w:bookmarkStart w:id="2" w:name="_Toc404283881"/>
    </w:p>
    <w:p w14:paraId="7C749B2D">
      <w:pPr>
        <w:spacing w:line="360" w:lineRule="auto"/>
        <w:rPr>
          <w:rFonts w:hint="eastAsia" w:ascii="宋体" w:hAnsi="宋体" w:cs="宋体"/>
          <w:szCs w:val="21"/>
        </w:rPr>
      </w:pPr>
      <w:r>
        <w:rPr>
          <w:rFonts w:hint="eastAsia" w:ascii="宋体" w:hAnsi="宋体" w:cs="宋体"/>
          <w:szCs w:val="21"/>
        </w:rPr>
        <w:t>4、采购人有权对物业服务人员的配备进行调整，中标人须无条件服市场管理、遵守市场工作时间并完成保洁任务；若因服务内容变动需增减工作人员的，</w:t>
      </w:r>
      <w:bookmarkStart w:id="3" w:name="OLE_LINK3"/>
      <w:r>
        <w:rPr>
          <w:rFonts w:hint="eastAsia" w:ascii="宋体" w:hAnsi="宋体" w:cs="宋体"/>
          <w:szCs w:val="21"/>
        </w:rPr>
        <w:t>采购人</w:t>
      </w:r>
      <w:bookmarkEnd w:id="3"/>
      <w:r>
        <w:rPr>
          <w:rFonts w:hint="eastAsia" w:ascii="宋体" w:hAnsi="宋体" w:cs="宋体"/>
          <w:szCs w:val="21"/>
        </w:rPr>
        <w:t>可要求</w:t>
      </w:r>
      <w:bookmarkStart w:id="4" w:name="OLE_LINK2"/>
      <w:bookmarkStart w:id="5" w:name="OLE_LINK1"/>
      <w:r>
        <w:rPr>
          <w:rFonts w:hint="eastAsia" w:ascii="宋体" w:hAnsi="宋体" w:cs="宋体"/>
          <w:szCs w:val="21"/>
        </w:rPr>
        <w:t>中标人</w:t>
      </w:r>
      <w:bookmarkEnd w:id="4"/>
      <w:bookmarkEnd w:id="5"/>
      <w:r>
        <w:rPr>
          <w:rFonts w:hint="eastAsia" w:ascii="宋体" w:hAnsi="宋体" w:cs="宋体"/>
          <w:szCs w:val="21"/>
        </w:rPr>
        <w:t>增配或减配相应工作人员数量，增配人员成本由采购人承担，按</w:t>
      </w:r>
      <w:bookmarkStart w:id="6" w:name="OLE_LINK4"/>
      <w:r>
        <w:rPr>
          <w:rFonts w:hint="eastAsia" w:ascii="宋体" w:hAnsi="宋体" w:cs="宋体"/>
          <w:szCs w:val="21"/>
        </w:rPr>
        <w:t>中标人</w:t>
      </w:r>
      <w:bookmarkEnd w:id="6"/>
      <w:r>
        <w:rPr>
          <w:rFonts w:hint="eastAsia" w:ascii="宋体" w:hAnsi="宋体" w:cs="宋体"/>
          <w:szCs w:val="21"/>
        </w:rPr>
        <w:t>投标报价所报相应岗位人员劳务成本×增配人员数量调整服务费用，但调整服费总额不得超过中标总金额的10%；若减配工作人员的，按中标人投标报价所报相应岗位人员劳务成本×减配工作人员数量调扣减服务费用；</w:t>
      </w:r>
    </w:p>
    <w:p w14:paraId="2072180B">
      <w:pPr>
        <w:spacing w:line="360" w:lineRule="auto"/>
        <w:rPr>
          <w:rFonts w:hint="eastAsia" w:ascii="宋体" w:hAnsi="宋体" w:cs="宋体"/>
          <w:szCs w:val="21"/>
        </w:rPr>
      </w:pPr>
      <w:r>
        <w:rPr>
          <w:rFonts w:hint="eastAsia" w:ascii="宋体" w:hAnsi="宋体" w:cs="宋体"/>
          <w:szCs w:val="21"/>
        </w:rPr>
        <w:t>5、中标人必须为每位符合国家规定社保（基本养老、基本医疗、工伤、生育、失业保险）条件的职工参加保险，并对所有符合参加人身意外伤害保险条件的人员统一进行参保（社会保险参保人员除外）</w:t>
      </w:r>
      <w:bookmarkEnd w:id="2"/>
      <w:r>
        <w:rPr>
          <w:rFonts w:hint="eastAsia" w:ascii="宋体" w:hAnsi="宋体" w:cs="宋体"/>
          <w:szCs w:val="21"/>
        </w:rPr>
        <w:t>。</w:t>
      </w:r>
    </w:p>
    <w:p w14:paraId="541119DD">
      <w:pPr>
        <w:spacing w:line="360" w:lineRule="auto"/>
        <w:rPr>
          <w:rFonts w:hint="eastAsia" w:ascii="宋体" w:hAnsi="宋体" w:cs="宋体"/>
          <w:szCs w:val="21"/>
        </w:rPr>
      </w:pPr>
      <w:r>
        <w:rPr>
          <w:rFonts w:hint="eastAsia" w:ascii="宋体" w:hAnsi="宋体" w:cs="宋体"/>
          <w:szCs w:val="21"/>
        </w:rPr>
        <w:t>6、现有垃圾桶由采购人提供，以后在使用过程中折旧及损坏更换费用由中标人承担。</w:t>
      </w:r>
    </w:p>
    <w:p w14:paraId="2F1A1225">
      <w:pPr>
        <w:spacing w:line="360" w:lineRule="auto"/>
        <w:rPr>
          <w:rFonts w:hint="eastAsia" w:ascii="宋体" w:hAnsi="宋体" w:cs="宋体"/>
          <w:szCs w:val="21"/>
        </w:rPr>
      </w:pPr>
      <w:r>
        <w:rPr>
          <w:rFonts w:hint="eastAsia" w:ascii="宋体" w:hAnsi="宋体" w:cs="宋体"/>
          <w:szCs w:val="21"/>
        </w:rPr>
        <w:t>7、中标人原则上应优先聘用原保洁作业人员，待遇不得低于现有报酬。</w:t>
      </w:r>
    </w:p>
    <w:p w14:paraId="1636EDA3">
      <w:pPr>
        <w:adjustRightInd w:val="0"/>
        <w:spacing w:line="360" w:lineRule="auto"/>
        <w:textAlignment w:val="baseline"/>
        <w:rPr>
          <w:rFonts w:hint="eastAsia" w:ascii="宋体" w:hAnsi="宋体" w:cs="宋体"/>
          <w:szCs w:val="21"/>
        </w:rPr>
      </w:pPr>
      <w:r>
        <w:rPr>
          <w:rFonts w:hint="eastAsia" w:ascii="宋体" w:hAnsi="宋体" w:cs="宋体"/>
          <w:szCs w:val="21"/>
        </w:rPr>
        <w:t>8、若以上市场因上级部门政策原因或采购人计划安排不需要物业服务，则中标人必须无条件退场。</w:t>
      </w:r>
      <w:r>
        <w:rPr>
          <w:rFonts w:hint="eastAsia" w:ascii="宋体" w:hAnsi="宋体" w:cs="宋体"/>
          <w:szCs w:val="21"/>
        </w:rPr>
        <w:br w:type="textWrapping"/>
      </w:r>
      <w:r>
        <w:rPr>
          <w:rFonts w:hint="eastAsia" w:ascii="宋体" w:hAnsi="宋体" w:cs="宋体"/>
          <w:szCs w:val="21"/>
        </w:rPr>
        <w:t>9、跃龙综合市场中标人须配备2辆洗扫一体车，1辆中型扫地车；龙海市场须配备1辆洗扫一体车，1辆中型扫地车。跃龙综合市场有一辆扫地车；龙海市场有一辆中型扫地车和洗扫一体车。均无偿提供给中标人使用，合同履行期间设备的维修、保养等费用由中标人自行承担，合同期满后。中标人须将以上设备完好归还采购人。</w:t>
      </w:r>
    </w:p>
    <w:p w14:paraId="544731AC">
      <w:pPr>
        <w:spacing w:line="360" w:lineRule="auto"/>
        <w:rPr>
          <w:rFonts w:hint="eastAsia" w:ascii="宋体" w:hAnsi="宋体" w:cs="宋体"/>
          <w:szCs w:val="21"/>
        </w:rPr>
      </w:pPr>
      <w:r>
        <w:rPr>
          <w:rFonts w:hint="eastAsia" w:ascii="宋体" w:hAnsi="宋体" w:cs="宋体"/>
          <w:szCs w:val="21"/>
        </w:rPr>
        <w:t>10、本项目包括市场垃圾清运费、窨井清掏淤泥处理费等费用。</w:t>
      </w:r>
    </w:p>
    <w:p w14:paraId="4A497ACF">
      <w:pPr>
        <w:snapToGrid w:val="0"/>
        <w:spacing w:before="120" w:beforeLines="50" w:after="120" w:afterLines="50" w:line="400" w:lineRule="exact"/>
        <w:rPr>
          <w:rFonts w:hint="eastAsia" w:ascii="宋体" w:hAnsi="宋体" w:cs="宋体"/>
          <w:b/>
          <w:bCs/>
          <w:szCs w:val="21"/>
        </w:rPr>
      </w:pPr>
      <w:r>
        <w:rPr>
          <w:rFonts w:hint="eastAsia" w:ascii="宋体" w:hAnsi="宋体" w:cs="宋体"/>
          <w:b/>
          <w:bCs/>
          <w:szCs w:val="21"/>
        </w:rPr>
        <w:t>二、服务标准、其他要求、处罚细则</w:t>
      </w:r>
    </w:p>
    <w:p w14:paraId="5F064B63">
      <w:pPr>
        <w:adjustRightInd w:val="0"/>
        <w:spacing w:line="360" w:lineRule="auto"/>
        <w:ind w:left="420" w:hanging="420" w:hangingChars="200"/>
        <w:textAlignment w:val="baseline"/>
        <w:rPr>
          <w:rFonts w:hint="eastAsia" w:ascii="宋体" w:hAnsi="宋体" w:cs="宋体"/>
          <w:szCs w:val="21"/>
        </w:rPr>
      </w:pPr>
      <w:r>
        <w:rPr>
          <w:rFonts w:hint="eastAsia" w:ascii="宋体" w:hAnsi="宋体" w:cs="宋体"/>
          <w:szCs w:val="21"/>
        </w:rPr>
        <w:t>1、服务标准</w:t>
      </w:r>
    </w:p>
    <w:p w14:paraId="35C8120F">
      <w:pPr>
        <w:numPr>
          <w:ilvl w:val="0"/>
          <w:numId w:val="2"/>
        </w:numPr>
        <w:spacing w:line="360" w:lineRule="auto"/>
        <w:rPr>
          <w:rFonts w:hint="eastAsia" w:ascii="宋体" w:hAnsi="宋体" w:cs="宋体"/>
          <w:szCs w:val="21"/>
          <w:lang w:val="en-US" w:eastAsia="zh-CN"/>
        </w:rPr>
      </w:pPr>
      <w:r>
        <w:rPr>
          <w:rFonts w:hint="eastAsia" w:ascii="宋体" w:hAnsi="宋体" w:cs="宋体"/>
          <w:szCs w:val="21"/>
        </w:rPr>
        <w:t>跃龙综合市场</w:t>
      </w:r>
    </w:p>
    <w:tbl>
      <w:tblPr>
        <w:tblStyle w:val="61"/>
        <w:tblW w:w="8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476"/>
        <w:gridCol w:w="30"/>
      </w:tblGrid>
      <w:tr w14:paraId="2835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319" w:hRule="atLeast"/>
        </w:trPr>
        <w:tc>
          <w:tcPr>
            <w:tcW w:w="884" w:type="dxa"/>
            <w:textDirection w:val="tbRlV"/>
          </w:tcPr>
          <w:p w14:paraId="3E975F4C">
            <w:pPr>
              <w:spacing w:line="241" w:lineRule="auto"/>
              <w:rPr>
                <w:rFonts w:ascii="Arial"/>
                <w:szCs w:val="21"/>
              </w:rPr>
            </w:pPr>
          </w:p>
          <w:p w14:paraId="2F360A87">
            <w:pPr>
              <w:spacing w:before="70" w:line="216" w:lineRule="auto"/>
              <w:ind w:left="2216"/>
              <w:rPr>
                <w:rFonts w:hint="eastAsia" w:ascii="宋体" w:hAnsi="宋体" w:cs="宋体"/>
                <w:szCs w:val="21"/>
              </w:rPr>
            </w:pPr>
            <w:r>
              <w:rPr>
                <w:rFonts w:ascii="宋体" w:hAnsi="宋体" w:cs="宋体"/>
                <w:spacing w:val="5"/>
                <w:szCs w:val="21"/>
              </w:rPr>
              <w:t>服务要求</w:t>
            </w:r>
          </w:p>
        </w:tc>
        <w:tc>
          <w:tcPr>
            <w:tcW w:w="7476" w:type="dxa"/>
          </w:tcPr>
          <w:p w14:paraId="72756F94">
            <w:pPr>
              <w:spacing w:line="400" w:lineRule="exact"/>
              <w:rPr>
                <w:rFonts w:hint="eastAsia" w:ascii="宋体" w:hAnsi="宋体" w:cs="宋体"/>
                <w:szCs w:val="21"/>
              </w:rPr>
            </w:pPr>
            <w:r>
              <w:rPr>
                <w:rFonts w:hint="eastAsia" w:ascii="宋体" w:hAnsi="宋体" w:cs="宋体"/>
                <w:szCs w:val="21"/>
              </w:rPr>
              <w:t>1、制定工作时间，网格化服务书面报告，保洁服务规章制度</w:t>
            </w:r>
          </w:p>
          <w:p w14:paraId="762747CB">
            <w:pPr>
              <w:spacing w:line="400" w:lineRule="exact"/>
              <w:rPr>
                <w:rFonts w:hint="eastAsia" w:ascii="宋体" w:hAnsi="宋体" w:cs="宋体"/>
                <w:szCs w:val="21"/>
              </w:rPr>
            </w:pPr>
            <w:r>
              <w:rPr>
                <w:rFonts w:hint="eastAsia" w:ascii="宋体" w:hAnsi="宋体" w:cs="宋体"/>
                <w:szCs w:val="21"/>
              </w:rPr>
              <w:t>2、落实专人驻队对接保洁工作事项，并对每日工作开展督促检查</w:t>
            </w:r>
          </w:p>
          <w:p w14:paraId="6D93313E">
            <w:pPr>
              <w:spacing w:line="400" w:lineRule="exact"/>
              <w:rPr>
                <w:rFonts w:hint="eastAsia" w:ascii="宋体" w:hAnsi="宋体" w:cs="宋体"/>
                <w:szCs w:val="21"/>
              </w:rPr>
            </w:pPr>
            <w:r>
              <w:rPr>
                <w:rFonts w:hint="eastAsia" w:ascii="宋体" w:hAnsi="宋体" w:cs="宋体"/>
                <w:szCs w:val="21"/>
              </w:rPr>
              <w:t>3、市场营业时间内，必须网格化动态保洁，垃圾按标准要求分类收集</w:t>
            </w:r>
          </w:p>
          <w:p w14:paraId="3FD642F1">
            <w:pPr>
              <w:spacing w:line="400" w:lineRule="exact"/>
              <w:rPr>
                <w:rFonts w:hint="eastAsia" w:ascii="宋体" w:hAnsi="宋体" w:cs="宋体"/>
                <w:szCs w:val="21"/>
              </w:rPr>
            </w:pPr>
            <w:r>
              <w:rPr>
                <w:rFonts w:hint="eastAsia" w:ascii="宋体" w:hAnsi="宋体" w:cs="宋体"/>
                <w:szCs w:val="21"/>
              </w:rPr>
              <w:t>4、保洁员必须配备统一工作服</w:t>
            </w:r>
          </w:p>
          <w:p w14:paraId="53EE12B1">
            <w:pPr>
              <w:spacing w:line="400" w:lineRule="exact"/>
              <w:rPr>
                <w:rFonts w:hint="eastAsia" w:ascii="宋体" w:hAnsi="宋体" w:cs="宋体"/>
                <w:szCs w:val="21"/>
              </w:rPr>
            </w:pPr>
            <w:r>
              <w:rPr>
                <w:rFonts w:hint="eastAsia" w:ascii="宋体" w:hAnsi="宋体" w:cs="宋体"/>
                <w:szCs w:val="21"/>
              </w:rPr>
              <w:t>5、市场厕所每半小时动态保洁一次，保持空气无异味</w:t>
            </w:r>
          </w:p>
          <w:p w14:paraId="44145F28">
            <w:pPr>
              <w:spacing w:line="400" w:lineRule="exact"/>
              <w:rPr>
                <w:rFonts w:hint="eastAsia" w:ascii="宋体" w:hAnsi="宋体" w:cs="宋体"/>
                <w:szCs w:val="21"/>
              </w:rPr>
            </w:pPr>
            <w:r>
              <w:rPr>
                <w:rFonts w:hint="eastAsia" w:ascii="宋体" w:hAnsi="宋体" w:cs="宋体"/>
                <w:szCs w:val="21"/>
              </w:rPr>
              <w:t>6、摊位立面每月擦洗3次</w:t>
            </w:r>
          </w:p>
          <w:p w14:paraId="3690F97A">
            <w:pPr>
              <w:spacing w:line="400" w:lineRule="exact"/>
              <w:rPr>
                <w:rFonts w:hint="eastAsia" w:ascii="宋体" w:hAnsi="宋体" w:cs="宋体"/>
                <w:szCs w:val="21"/>
              </w:rPr>
            </w:pPr>
            <w:r>
              <w:rPr>
                <w:rFonts w:hint="eastAsia" w:ascii="宋体" w:hAnsi="宋体" w:cs="宋体"/>
                <w:szCs w:val="21"/>
              </w:rPr>
              <w:t>7、窨井每月清掏2次</w:t>
            </w:r>
          </w:p>
          <w:p w14:paraId="09D21494">
            <w:pPr>
              <w:spacing w:line="400" w:lineRule="exact"/>
              <w:rPr>
                <w:rFonts w:hint="eastAsia" w:ascii="宋体" w:hAnsi="宋体" w:cs="宋体"/>
                <w:szCs w:val="21"/>
              </w:rPr>
            </w:pPr>
            <w:r>
              <w:rPr>
                <w:rFonts w:hint="eastAsia" w:ascii="宋体" w:hAnsi="宋体" w:cs="宋体"/>
                <w:szCs w:val="21"/>
              </w:rPr>
              <w:t>8、场内蜘蛛网每月清理2次，小广告要随时清除</w:t>
            </w:r>
          </w:p>
          <w:p w14:paraId="6890877A">
            <w:pPr>
              <w:spacing w:line="400" w:lineRule="exact"/>
              <w:rPr>
                <w:rFonts w:hint="eastAsia" w:ascii="宋体" w:hAnsi="宋体" w:cs="宋体"/>
                <w:szCs w:val="21"/>
              </w:rPr>
            </w:pPr>
            <w:r>
              <w:rPr>
                <w:rFonts w:hint="eastAsia" w:ascii="宋体" w:hAnsi="宋体" w:cs="宋体"/>
                <w:szCs w:val="21"/>
              </w:rPr>
              <w:t>9、地下室污水管道及沉淀池半年清理1次</w:t>
            </w:r>
          </w:p>
          <w:p w14:paraId="6E881057">
            <w:pPr>
              <w:spacing w:line="400" w:lineRule="exact"/>
              <w:rPr>
                <w:rFonts w:hint="eastAsia" w:ascii="宋体" w:hAnsi="宋体" w:cs="宋体"/>
                <w:szCs w:val="21"/>
              </w:rPr>
            </w:pPr>
            <w:r>
              <w:rPr>
                <w:rFonts w:hint="eastAsia" w:ascii="宋体" w:hAnsi="宋体" w:cs="宋体"/>
                <w:szCs w:val="21"/>
              </w:rPr>
              <w:t>10、场内地面每星期冲洗2次</w:t>
            </w:r>
          </w:p>
          <w:p w14:paraId="75C90388">
            <w:pPr>
              <w:spacing w:line="400" w:lineRule="exact"/>
              <w:rPr>
                <w:rFonts w:hint="eastAsia" w:ascii="宋体" w:hAnsi="宋体" w:cs="宋体"/>
                <w:szCs w:val="21"/>
              </w:rPr>
            </w:pPr>
            <w:r>
              <w:rPr>
                <w:rFonts w:hint="eastAsia" w:ascii="宋体" w:hAnsi="宋体" w:cs="宋体"/>
                <w:szCs w:val="21"/>
              </w:rPr>
              <w:t>11、场内卷帘门及电动大门每季度清洗1次</w:t>
            </w:r>
          </w:p>
          <w:p w14:paraId="1C190B8F">
            <w:pPr>
              <w:spacing w:line="400" w:lineRule="exact"/>
              <w:rPr>
                <w:rFonts w:hint="eastAsia" w:ascii="宋体" w:hAnsi="宋体" w:cs="宋体"/>
                <w:szCs w:val="21"/>
              </w:rPr>
            </w:pPr>
            <w:r>
              <w:rPr>
                <w:rFonts w:hint="eastAsia" w:ascii="宋体" w:hAnsi="宋体" w:cs="宋体"/>
                <w:szCs w:val="21"/>
              </w:rPr>
              <w:t>12、垃圾统一进垃圾分类房，垃圾桶必须每日清洗，确保无特别气味</w:t>
            </w:r>
          </w:p>
          <w:p w14:paraId="46F3A5D0">
            <w:pPr>
              <w:spacing w:line="400" w:lineRule="exact"/>
              <w:rPr>
                <w:rFonts w:hint="eastAsia" w:ascii="宋体" w:hAnsi="宋体" w:cs="宋体"/>
                <w:szCs w:val="21"/>
              </w:rPr>
            </w:pPr>
            <w:r>
              <w:rPr>
                <w:rFonts w:hint="eastAsia" w:ascii="宋体" w:hAnsi="宋体" w:cs="宋体"/>
                <w:szCs w:val="21"/>
              </w:rPr>
              <w:t>13、肉摊地面每2日清洗1次，必须用清洗剂加强冲洗</w:t>
            </w:r>
          </w:p>
          <w:p w14:paraId="1AAE987D">
            <w:pPr>
              <w:spacing w:line="400" w:lineRule="exact"/>
              <w:rPr>
                <w:rFonts w:hint="eastAsia" w:ascii="宋体" w:hAnsi="宋体" w:cs="宋体"/>
                <w:szCs w:val="21"/>
              </w:rPr>
            </w:pPr>
            <w:r>
              <w:rPr>
                <w:rFonts w:hint="eastAsia" w:ascii="宋体" w:hAnsi="宋体" w:cs="宋体"/>
                <w:szCs w:val="21"/>
              </w:rPr>
              <w:t>14、保洁车辆每天必须有人运作，水产交易区积水需进行动态刮水，确保地面无积水，及时维护保养保洁车辆，确保设施正常有效.</w:t>
            </w:r>
          </w:p>
          <w:p w14:paraId="5B970A0A">
            <w:pPr>
              <w:spacing w:line="400" w:lineRule="exact"/>
              <w:rPr>
                <w:rFonts w:hint="eastAsia" w:ascii="宋体" w:hAnsi="宋体" w:cs="宋体"/>
                <w:szCs w:val="21"/>
              </w:rPr>
            </w:pPr>
            <w:r>
              <w:rPr>
                <w:rFonts w:hint="eastAsia" w:ascii="宋体" w:hAnsi="宋体" w:cs="宋体"/>
                <w:szCs w:val="21"/>
              </w:rPr>
              <w:t>15、市场外围路面每天要有人打扫，并配合市场整治对市场内外的杂物及时清理</w:t>
            </w:r>
          </w:p>
          <w:p w14:paraId="7D6EBC8B">
            <w:pPr>
              <w:spacing w:line="400" w:lineRule="exact"/>
              <w:rPr>
                <w:rFonts w:hint="eastAsia" w:ascii="宋体" w:hAnsi="宋体" w:cs="宋体"/>
                <w:szCs w:val="21"/>
              </w:rPr>
            </w:pPr>
            <w:r>
              <w:rPr>
                <w:rFonts w:hint="eastAsia" w:ascii="宋体" w:hAnsi="宋体" w:cs="宋体"/>
                <w:szCs w:val="21"/>
              </w:rPr>
              <w:t>16、保洁员在工作期间必须配合市场网格员管理工作</w:t>
            </w:r>
          </w:p>
        </w:tc>
      </w:tr>
      <w:tr w14:paraId="179A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5" w:hRule="atLeast"/>
        </w:trPr>
        <w:tc>
          <w:tcPr>
            <w:tcW w:w="884" w:type="dxa"/>
            <w:textDirection w:val="tbRlV"/>
            <w:vAlign w:val="center"/>
          </w:tcPr>
          <w:p w14:paraId="5F75D6EA">
            <w:pPr>
              <w:spacing w:line="400" w:lineRule="exact"/>
              <w:jc w:val="center"/>
              <w:rPr>
                <w:rFonts w:hint="eastAsia" w:ascii="宋体" w:hAnsi="宋体" w:cs="宋体"/>
                <w:szCs w:val="21"/>
              </w:rPr>
            </w:pPr>
            <w:r>
              <w:rPr>
                <w:rFonts w:hint="eastAsia" w:ascii="宋体" w:hAnsi="宋体" w:cs="宋体"/>
                <w:szCs w:val="21"/>
              </w:rPr>
              <w:t>服务标准</w:t>
            </w:r>
          </w:p>
        </w:tc>
        <w:tc>
          <w:tcPr>
            <w:tcW w:w="7506" w:type="dxa"/>
            <w:gridSpan w:val="2"/>
          </w:tcPr>
          <w:p w14:paraId="5601CBE0">
            <w:pPr>
              <w:spacing w:line="400" w:lineRule="exact"/>
              <w:rPr>
                <w:rFonts w:hint="eastAsia" w:ascii="宋体" w:hAnsi="宋体" w:cs="宋体"/>
                <w:szCs w:val="21"/>
              </w:rPr>
            </w:pPr>
            <w:r>
              <w:rPr>
                <w:rFonts w:hint="eastAsia" w:ascii="宋体" w:hAnsi="宋体" w:cs="宋体"/>
                <w:szCs w:val="21"/>
              </w:rPr>
              <w:t>1、市场地面无垃圾，地面干燥</w:t>
            </w:r>
          </w:p>
          <w:p w14:paraId="0DF938DC">
            <w:pPr>
              <w:spacing w:line="400" w:lineRule="exact"/>
              <w:rPr>
                <w:rFonts w:hint="eastAsia" w:ascii="宋体" w:hAnsi="宋体" w:cs="宋体"/>
                <w:szCs w:val="21"/>
              </w:rPr>
            </w:pPr>
            <w:r>
              <w:rPr>
                <w:rFonts w:hint="eastAsia" w:ascii="宋体" w:hAnsi="宋体" w:cs="宋体"/>
                <w:szCs w:val="21"/>
              </w:rPr>
              <w:t>2、市场摊位立面及墙裙无污垢和小广告</w:t>
            </w:r>
          </w:p>
          <w:p w14:paraId="1D0B4018">
            <w:pPr>
              <w:spacing w:line="400" w:lineRule="exact"/>
              <w:rPr>
                <w:rFonts w:hint="eastAsia" w:ascii="宋体" w:hAnsi="宋体" w:cs="宋体"/>
                <w:szCs w:val="21"/>
              </w:rPr>
            </w:pPr>
            <w:r>
              <w:rPr>
                <w:rFonts w:hint="eastAsia" w:ascii="宋体" w:hAnsi="宋体" w:cs="宋体"/>
                <w:szCs w:val="21"/>
              </w:rPr>
              <w:t>3、玻璃上无污垢及灰尘</w:t>
            </w:r>
          </w:p>
          <w:p w14:paraId="1A05B0FC">
            <w:pPr>
              <w:spacing w:line="400" w:lineRule="exact"/>
              <w:rPr>
                <w:rFonts w:hint="eastAsia" w:ascii="宋体" w:hAnsi="宋体" w:cs="宋体"/>
                <w:szCs w:val="21"/>
              </w:rPr>
            </w:pPr>
            <w:r>
              <w:rPr>
                <w:rFonts w:hint="eastAsia" w:ascii="宋体" w:hAnsi="宋体" w:cs="宋体"/>
                <w:szCs w:val="21"/>
              </w:rPr>
              <w:t>4、市场内垃圾进行分类投放，垃圾日清</w:t>
            </w:r>
          </w:p>
          <w:p w14:paraId="1408D60F">
            <w:pPr>
              <w:spacing w:line="400" w:lineRule="exact"/>
              <w:rPr>
                <w:rFonts w:hint="eastAsia" w:ascii="宋体" w:hAnsi="宋体" w:cs="宋体"/>
                <w:szCs w:val="21"/>
              </w:rPr>
            </w:pPr>
            <w:r>
              <w:rPr>
                <w:rFonts w:hint="eastAsia" w:ascii="宋体" w:hAnsi="宋体" w:cs="宋体"/>
                <w:szCs w:val="21"/>
              </w:rPr>
              <w:t>5、天花板、照明灯、电表箱、垃圾桶必须无污垢</w:t>
            </w:r>
          </w:p>
          <w:p w14:paraId="308C7652">
            <w:pPr>
              <w:spacing w:line="400" w:lineRule="exact"/>
              <w:rPr>
                <w:rFonts w:hint="eastAsia" w:ascii="宋体" w:hAnsi="宋体" w:cs="宋体"/>
                <w:szCs w:val="21"/>
              </w:rPr>
            </w:pPr>
            <w:r>
              <w:rPr>
                <w:rFonts w:hint="eastAsia" w:ascii="宋体" w:hAnsi="宋体" w:cs="宋体"/>
                <w:szCs w:val="21"/>
              </w:rPr>
              <w:t>6、市场内下水道，窨井畅通无异味</w:t>
            </w:r>
          </w:p>
          <w:p w14:paraId="374D0DAB">
            <w:pPr>
              <w:spacing w:line="400" w:lineRule="exact"/>
              <w:rPr>
                <w:rFonts w:hint="eastAsia" w:ascii="宋体" w:hAnsi="宋体" w:cs="宋体"/>
                <w:szCs w:val="21"/>
              </w:rPr>
            </w:pPr>
            <w:r>
              <w:rPr>
                <w:rFonts w:hint="eastAsia" w:ascii="宋体" w:hAnsi="宋体" w:cs="宋体"/>
                <w:szCs w:val="21"/>
              </w:rPr>
              <w:t>7、保洁员必须统一配备工作服。</w:t>
            </w:r>
          </w:p>
        </w:tc>
      </w:tr>
    </w:tbl>
    <w:p w14:paraId="7CC9F750">
      <w:pPr>
        <w:spacing w:line="400" w:lineRule="exact"/>
        <w:rPr>
          <w:rFonts w:hint="eastAsia" w:ascii="宋体" w:hAnsi="宋体" w:cs="宋体"/>
          <w:szCs w:val="21"/>
        </w:rPr>
      </w:pPr>
    </w:p>
    <w:p w14:paraId="41342E42">
      <w:pPr>
        <w:pStyle w:val="3"/>
        <w:numPr>
          <w:ilvl w:val="0"/>
          <w:numId w:val="0"/>
        </w:numPr>
        <w:rPr>
          <w:rFonts w:hint="default"/>
          <w:lang w:val="en-US" w:eastAsia="zh-CN"/>
        </w:rPr>
      </w:pPr>
    </w:p>
    <w:p w14:paraId="730983FA">
      <w:pPr>
        <w:spacing w:line="400" w:lineRule="exact"/>
        <w:rPr>
          <w:rFonts w:hint="eastAsia" w:ascii="宋体" w:hAnsi="宋体" w:cs="宋体"/>
          <w:szCs w:val="21"/>
        </w:rPr>
      </w:pPr>
    </w:p>
    <w:p w14:paraId="0377386D">
      <w:pPr>
        <w:spacing w:line="400" w:lineRule="exact"/>
        <w:rPr>
          <w:rFonts w:hint="eastAsia" w:ascii="宋体" w:hAnsi="宋体" w:cs="宋体"/>
          <w:szCs w:val="21"/>
        </w:rPr>
      </w:pPr>
    </w:p>
    <w:p w14:paraId="54985AAD">
      <w:pPr>
        <w:spacing w:line="400" w:lineRule="exact"/>
        <w:rPr>
          <w:rFonts w:hint="eastAsia" w:ascii="宋体" w:hAnsi="宋体" w:cs="宋体"/>
          <w:szCs w:val="21"/>
        </w:rPr>
      </w:pPr>
      <w:r>
        <w:rPr>
          <w:rFonts w:hint="eastAsia" w:ascii="宋体" w:hAnsi="宋体" w:cs="宋体"/>
          <w:szCs w:val="21"/>
        </w:rPr>
        <w:t>（2）龙海市场</w:t>
      </w:r>
    </w:p>
    <w:tbl>
      <w:tblPr>
        <w:tblStyle w:val="61"/>
        <w:tblW w:w="8365"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591"/>
      </w:tblGrid>
      <w:tr w14:paraId="7F62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8" w:hRule="atLeast"/>
        </w:trPr>
        <w:tc>
          <w:tcPr>
            <w:tcW w:w="774" w:type="dxa"/>
            <w:textDirection w:val="tbRlV"/>
            <w:vAlign w:val="center"/>
          </w:tcPr>
          <w:p w14:paraId="73DB8A38">
            <w:pPr>
              <w:spacing w:line="400" w:lineRule="exact"/>
              <w:jc w:val="center"/>
              <w:rPr>
                <w:rFonts w:hint="eastAsia" w:ascii="宋体" w:hAnsi="宋体" w:cs="宋体"/>
                <w:szCs w:val="21"/>
              </w:rPr>
            </w:pPr>
            <w:r>
              <w:rPr>
                <w:rFonts w:hint="eastAsia" w:ascii="宋体" w:hAnsi="宋体" w:cs="宋体"/>
                <w:szCs w:val="21"/>
              </w:rPr>
              <w:t>服务要求</w:t>
            </w:r>
          </w:p>
        </w:tc>
        <w:tc>
          <w:tcPr>
            <w:tcW w:w="7591" w:type="dxa"/>
          </w:tcPr>
          <w:p w14:paraId="48526B59">
            <w:pPr>
              <w:spacing w:line="400" w:lineRule="exact"/>
              <w:rPr>
                <w:rFonts w:hint="eastAsia" w:ascii="宋体" w:hAnsi="宋体" w:cs="宋体"/>
                <w:szCs w:val="21"/>
              </w:rPr>
            </w:pPr>
            <w:r>
              <w:rPr>
                <w:rFonts w:hint="eastAsia" w:ascii="宋体" w:hAnsi="宋体" w:cs="宋体"/>
                <w:szCs w:val="21"/>
              </w:rPr>
              <w:t>1、制定工作时间，网格化服务书面报告，保洁服务规章制度</w:t>
            </w:r>
          </w:p>
          <w:p w14:paraId="1CED097B">
            <w:pPr>
              <w:spacing w:line="400" w:lineRule="exact"/>
              <w:rPr>
                <w:rFonts w:hint="eastAsia" w:ascii="宋体" w:hAnsi="宋体" w:cs="宋体"/>
                <w:szCs w:val="21"/>
              </w:rPr>
            </w:pPr>
            <w:r>
              <w:rPr>
                <w:rFonts w:hint="eastAsia" w:ascii="宋体" w:hAnsi="宋体" w:cs="宋体"/>
                <w:szCs w:val="21"/>
              </w:rPr>
              <w:t>2、落实专人驻队对接保洁工作事项，并对每日工作开展督促检查</w:t>
            </w:r>
          </w:p>
          <w:p w14:paraId="4C91667C">
            <w:pPr>
              <w:spacing w:line="400" w:lineRule="exact"/>
              <w:rPr>
                <w:rFonts w:hint="eastAsia" w:ascii="宋体" w:hAnsi="宋体" w:cs="宋体"/>
                <w:szCs w:val="21"/>
              </w:rPr>
            </w:pPr>
            <w:r>
              <w:rPr>
                <w:rFonts w:hint="eastAsia" w:ascii="宋体" w:hAnsi="宋体" w:cs="宋体"/>
                <w:szCs w:val="21"/>
              </w:rPr>
              <w:t>3、市场营业时间内必须网格化动态保洁，垃圾按标准要求分类收集，每日按环卫处要求清运完成，做到垃圾日清不过夜</w:t>
            </w:r>
          </w:p>
          <w:p w14:paraId="011582BC">
            <w:pPr>
              <w:spacing w:line="400" w:lineRule="exact"/>
              <w:rPr>
                <w:rFonts w:hint="eastAsia" w:ascii="宋体" w:hAnsi="宋体" w:cs="宋体"/>
                <w:szCs w:val="21"/>
              </w:rPr>
            </w:pPr>
            <w:r>
              <w:rPr>
                <w:rFonts w:hint="eastAsia" w:ascii="宋体" w:hAnsi="宋体" w:cs="宋体"/>
                <w:szCs w:val="21"/>
              </w:rPr>
              <w:t>4、保洁员必须配备统一工作服</w:t>
            </w:r>
          </w:p>
          <w:p w14:paraId="3145180D">
            <w:pPr>
              <w:spacing w:line="400" w:lineRule="exact"/>
              <w:rPr>
                <w:rFonts w:hint="eastAsia" w:ascii="宋体" w:hAnsi="宋体" w:cs="宋体"/>
                <w:szCs w:val="21"/>
              </w:rPr>
            </w:pPr>
            <w:r>
              <w:rPr>
                <w:rFonts w:hint="eastAsia" w:ascii="宋体" w:hAnsi="宋体" w:cs="宋体"/>
                <w:szCs w:val="21"/>
              </w:rPr>
              <w:t>5、市场厕所每半小时动态保洁1次，保持空气无异味</w:t>
            </w:r>
          </w:p>
          <w:p w14:paraId="42B87594">
            <w:pPr>
              <w:spacing w:line="400" w:lineRule="exact"/>
              <w:rPr>
                <w:rFonts w:hint="eastAsia" w:ascii="宋体" w:hAnsi="宋体" w:cs="宋体"/>
                <w:szCs w:val="21"/>
              </w:rPr>
            </w:pPr>
            <w:r>
              <w:rPr>
                <w:rFonts w:hint="eastAsia" w:ascii="宋体" w:hAnsi="宋体" w:cs="宋体"/>
                <w:szCs w:val="21"/>
              </w:rPr>
              <w:t>6、市场摊位立面及营业房玻璃每月擦洗3次</w:t>
            </w:r>
          </w:p>
          <w:p w14:paraId="39837F5A">
            <w:pPr>
              <w:spacing w:line="400" w:lineRule="exact"/>
              <w:rPr>
                <w:rFonts w:hint="eastAsia" w:ascii="宋体" w:hAnsi="宋体" w:cs="宋体"/>
                <w:szCs w:val="21"/>
              </w:rPr>
            </w:pPr>
            <w:r>
              <w:rPr>
                <w:rFonts w:hint="eastAsia" w:ascii="宋体" w:hAnsi="宋体" w:cs="宋体"/>
                <w:szCs w:val="21"/>
              </w:rPr>
              <w:t>7、市场排污管道及沉淀池每星期清掏1次，每半年对市场3处沉淀池进行1次彻底清理，确保池底无沉积物</w:t>
            </w:r>
          </w:p>
          <w:p w14:paraId="04B973EB">
            <w:pPr>
              <w:spacing w:line="400" w:lineRule="exact"/>
              <w:rPr>
                <w:rFonts w:hint="eastAsia" w:ascii="宋体" w:hAnsi="宋体" w:cs="宋体"/>
                <w:szCs w:val="21"/>
              </w:rPr>
            </w:pPr>
            <w:r>
              <w:rPr>
                <w:rFonts w:hint="eastAsia" w:ascii="宋体" w:hAnsi="宋体" w:cs="宋体"/>
                <w:szCs w:val="21"/>
              </w:rPr>
              <w:t>8、场内蜘蛛网及照明灯上的灰尘每月清理一次，小广告要及时清除</w:t>
            </w:r>
          </w:p>
          <w:p w14:paraId="59A0B824">
            <w:pPr>
              <w:spacing w:line="400" w:lineRule="exact"/>
              <w:rPr>
                <w:rFonts w:hint="eastAsia" w:ascii="宋体" w:hAnsi="宋体" w:cs="宋体"/>
                <w:szCs w:val="21"/>
              </w:rPr>
            </w:pPr>
            <w:r>
              <w:rPr>
                <w:rFonts w:hint="eastAsia" w:ascii="宋体" w:hAnsi="宋体" w:cs="宋体"/>
                <w:szCs w:val="21"/>
              </w:rPr>
              <w:t>9、蔬菜交易区每月冲洗4次，水产交易区及内环巷每月冲洗6次</w:t>
            </w:r>
          </w:p>
          <w:p w14:paraId="05C518A5">
            <w:pPr>
              <w:spacing w:line="400" w:lineRule="exact"/>
              <w:rPr>
                <w:rFonts w:hint="eastAsia" w:ascii="宋体" w:hAnsi="宋体" w:cs="宋体"/>
                <w:szCs w:val="21"/>
              </w:rPr>
            </w:pPr>
            <w:r>
              <w:rPr>
                <w:rFonts w:hint="eastAsia" w:ascii="宋体" w:hAnsi="宋体" w:cs="宋体"/>
                <w:szCs w:val="21"/>
              </w:rPr>
              <w:t>10、</w:t>
            </w:r>
            <w:r>
              <w:rPr>
                <w:rFonts w:hint="eastAsia" w:ascii="宋体" w:hAnsi="宋体" w:cs="宋体"/>
                <w:color w:val="000000" w:themeColor="text1"/>
                <w:szCs w:val="21"/>
                <w14:textFill>
                  <w14:solidFill>
                    <w14:schemeClr w14:val="tx1"/>
                  </w14:solidFill>
                </w14:textFill>
              </w:rPr>
              <w:t>水产交易区摊位内外排水管道需每星期清理冲洗2次，夏季每三天冲洗一次，确保管道畅通无明显异味</w:t>
            </w:r>
          </w:p>
          <w:p w14:paraId="754F2411">
            <w:pPr>
              <w:spacing w:line="400" w:lineRule="exact"/>
              <w:rPr>
                <w:rFonts w:hint="eastAsia" w:ascii="宋体" w:hAnsi="宋体" w:cs="宋体"/>
                <w:szCs w:val="21"/>
              </w:rPr>
            </w:pPr>
            <w:r>
              <w:rPr>
                <w:rFonts w:hint="eastAsia" w:ascii="宋体" w:hAnsi="宋体" w:cs="宋体"/>
                <w:szCs w:val="21"/>
              </w:rPr>
              <w:t>11、场内卷帘门及电动大门每季度清洗1次</w:t>
            </w:r>
          </w:p>
          <w:p w14:paraId="78278DDE">
            <w:pPr>
              <w:spacing w:line="400" w:lineRule="exact"/>
              <w:rPr>
                <w:rFonts w:hint="eastAsia" w:ascii="宋体" w:hAnsi="宋体" w:cs="宋体"/>
                <w:szCs w:val="21"/>
              </w:rPr>
            </w:pPr>
            <w:r>
              <w:rPr>
                <w:rFonts w:hint="eastAsia" w:ascii="宋体" w:hAnsi="宋体" w:cs="宋体"/>
                <w:szCs w:val="21"/>
              </w:rPr>
              <w:t>12、垃圾桶按规定摆放，每日清洗1次，确保桶身清洁无异味</w:t>
            </w:r>
          </w:p>
          <w:p w14:paraId="207A7ADB">
            <w:pPr>
              <w:spacing w:line="400" w:lineRule="exact"/>
              <w:rPr>
                <w:rFonts w:hint="eastAsia" w:ascii="宋体" w:hAnsi="宋体" w:cs="宋体"/>
                <w:szCs w:val="21"/>
              </w:rPr>
            </w:pPr>
            <w:r>
              <w:rPr>
                <w:rFonts w:hint="eastAsia" w:ascii="宋体" w:hAnsi="宋体" w:cs="宋体"/>
                <w:szCs w:val="21"/>
              </w:rPr>
              <w:t>13、花坛及绿化带杂物每星期清理1次</w:t>
            </w:r>
          </w:p>
          <w:p w14:paraId="15C7EB1E">
            <w:pPr>
              <w:spacing w:line="400" w:lineRule="exact"/>
              <w:rPr>
                <w:rFonts w:hint="eastAsia" w:ascii="宋体" w:hAnsi="宋体" w:cs="宋体"/>
                <w:szCs w:val="21"/>
              </w:rPr>
            </w:pPr>
            <w:r>
              <w:rPr>
                <w:rFonts w:hint="eastAsia" w:ascii="宋体" w:hAnsi="宋体" w:cs="宋体"/>
                <w:szCs w:val="21"/>
              </w:rPr>
              <w:t>14、市场停车场每天有人打扫，并配合市场整治对市场内外的杂物及时清理</w:t>
            </w:r>
          </w:p>
          <w:p w14:paraId="3193A349">
            <w:pPr>
              <w:spacing w:line="400" w:lineRule="exact"/>
              <w:rPr>
                <w:rFonts w:hint="eastAsia" w:ascii="宋体" w:hAnsi="宋体" w:cs="宋体"/>
                <w:szCs w:val="21"/>
              </w:rPr>
            </w:pPr>
            <w:r>
              <w:rPr>
                <w:rFonts w:hint="eastAsia" w:ascii="宋体" w:hAnsi="宋体" w:cs="宋体"/>
                <w:szCs w:val="21"/>
              </w:rPr>
              <w:t>15、保洁车辆必须有专人运作，水产交易区地面积水需每日进行动态刮除，确保地面无 明显积水，及时维护保养保洁车辆，确保设施正常有效</w:t>
            </w:r>
          </w:p>
          <w:p w14:paraId="07EBE2A4">
            <w:pPr>
              <w:spacing w:line="400" w:lineRule="exact"/>
              <w:rPr>
                <w:rFonts w:hint="eastAsia" w:ascii="宋体" w:hAnsi="宋体" w:cs="宋体"/>
                <w:szCs w:val="21"/>
              </w:rPr>
            </w:pPr>
            <w:r>
              <w:rPr>
                <w:rFonts w:hint="eastAsia" w:ascii="宋体" w:hAnsi="宋体" w:cs="宋体"/>
                <w:szCs w:val="21"/>
              </w:rPr>
              <w:t>16、保洁员在工作期间必须配合市场网格员管理工作</w:t>
            </w:r>
          </w:p>
        </w:tc>
      </w:tr>
      <w:tr w14:paraId="2B2A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74" w:type="dxa"/>
            <w:textDirection w:val="tbRlV"/>
            <w:vAlign w:val="center"/>
          </w:tcPr>
          <w:p w14:paraId="7E00F2EF">
            <w:pPr>
              <w:spacing w:line="400" w:lineRule="exact"/>
              <w:jc w:val="center"/>
              <w:rPr>
                <w:rFonts w:hint="eastAsia" w:ascii="宋体" w:hAnsi="宋体" w:cs="宋体"/>
                <w:szCs w:val="21"/>
              </w:rPr>
            </w:pPr>
            <w:r>
              <w:rPr>
                <w:rFonts w:hint="eastAsia" w:ascii="宋体" w:hAnsi="宋体" w:cs="宋体"/>
                <w:szCs w:val="21"/>
              </w:rPr>
              <w:t>服务标准</w:t>
            </w:r>
          </w:p>
        </w:tc>
        <w:tc>
          <w:tcPr>
            <w:tcW w:w="7591" w:type="dxa"/>
          </w:tcPr>
          <w:p w14:paraId="0574AF57">
            <w:pPr>
              <w:spacing w:line="400" w:lineRule="exact"/>
              <w:rPr>
                <w:rFonts w:hint="eastAsia" w:ascii="宋体" w:hAnsi="宋体" w:cs="宋体"/>
                <w:szCs w:val="21"/>
              </w:rPr>
            </w:pPr>
            <w:r>
              <w:rPr>
                <w:rFonts w:hint="eastAsia" w:ascii="宋体" w:hAnsi="宋体" w:cs="宋体"/>
                <w:szCs w:val="21"/>
              </w:rPr>
              <w:t>1、市场地面无垃圾，地面干燥；</w:t>
            </w:r>
          </w:p>
          <w:p w14:paraId="68776176">
            <w:pPr>
              <w:spacing w:line="400" w:lineRule="exact"/>
              <w:rPr>
                <w:rFonts w:hint="eastAsia" w:ascii="宋体" w:hAnsi="宋体" w:cs="宋体"/>
                <w:szCs w:val="21"/>
              </w:rPr>
            </w:pPr>
            <w:r>
              <w:rPr>
                <w:rFonts w:hint="eastAsia" w:ascii="宋体" w:hAnsi="宋体" w:cs="宋体"/>
                <w:szCs w:val="21"/>
              </w:rPr>
              <w:t>2、市场摊位立面及墙裙无污垢和小广告；</w:t>
            </w:r>
          </w:p>
          <w:p w14:paraId="46E2E94C">
            <w:pPr>
              <w:spacing w:line="400" w:lineRule="exact"/>
              <w:rPr>
                <w:rFonts w:hint="eastAsia" w:ascii="宋体" w:hAnsi="宋体" w:cs="宋体"/>
                <w:szCs w:val="21"/>
              </w:rPr>
            </w:pPr>
            <w:r>
              <w:rPr>
                <w:rFonts w:hint="eastAsia" w:ascii="宋体" w:hAnsi="宋体" w:cs="宋体"/>
                <w:szCs w:val="21"/>
              </w:rPr>
              <w:t>3、玻璃上无污垢及灰尘；</w:t>
            </w:r>
          </w:p>
          <w:p w14:paraId="0A1CE500">
            <w:pPr>
              <w:spacing w:line="400" w:lineRule="exact"/>
              <w:rPr>
                <w:rFonts w:hint="eastAsia" w:ascii="宋体" w:hAnsi="宋体" w:cs="宋体"/>
                <w:szCs w:val="21"/>
              </w:rPr>
            </w:pPr>
            <w:r>
              <w:rPr>
                <w:rFonts w:hint="eastAsia" w:ascii="宋体" w:hAnsi="宋体" w:cs="宋体"/>
                <w:szCs w:val="21"/>
              </w:rPr>
              <w:t>4、市场内垃圾进行分类投放，垃圾日清；</w:t>
            </w:r>
          </w:p>
          <w:p w14:paraId="1189E30E">
            <w:pPr>
              <w:spacing w:line="400" w:lineRule="exact"/>
              <w:rPr>
                <w:rFonts w:hint="eastAsia" w:ascii="宋体" w:hAnsi="宋体" w:cs="宋体"/>
                <w:szCs w:val="21"/>
              </w:rPr>
            </w:pPr>
            <w:r>
              <w:rPr>
                <w:rFonts w:hint="eastAsia" w:ascii="宋体" w:hAnsi="宋体" w:cs="宋体"/>
                <w:szCs w:val="21"/>
              </w:rPr>
              <w:t>5、天花板、照明灯、电表箱、垃圾桶必须无污垢；</w:t>
            </w:r>
          </w:p>
          <w:p w14:paraId="71D85072">
            <w:pPr>
              <w:spacing w:line="400" w:lineRule="exact"/>
              <w:rPr>
                <w:rFonts w:hint="eastAsia" w:ascii="宋体" w:hAnsi="宋体" w:cs="宋体"/>
                <w:szCs w:val="21"/>
              </w:rPr>
            </w:pPr>
            <w:r>
              <w:rPr>
                <w:rFonts w:hint="eastAsia" w:ascii="宋体" w:hAnsi="宋体" w:cs="宋体"/>
                <w:szCs w:val="21"/>
              </w:rPr>
              <w:t>6、市场内下水道，窨井畅通无异味；</w:t>
            </w:r>
          </w:p>
          <w:p w14:paraId="129326BE">
            <w:pPr>
              <w:spacing w:line="400" w:lineRule="exact"/>
              <w:rPr>
                <w:rFonts w:hint="eastAsia" w:ascii="宋体" w:hAnsi="宋体" w:cs="宋体"/>
                <w:szCs w:val="21"/>
              </w:rPr>
            </w:pPr>
            <w:r>
              <w:rPr>
                <w:rFonts w:hint="eastAsia" w:ascii="宋体" w:hAnsi="宋体" w:cs="宋体"/>
                <w:szCs w:val="21"/>
              </w:rPr>
              <w:t>7、厕所内无污垢、无气味；</w:t>
            </w:r>
          </w:p>
          <w:p w14:paraId="32420E48">
            <w:pPr>
              <w:spacing w:line="400" w:lineRule="exact"/>
            </w:pPr>
            <w:r>
              <w:rPr>
                <w:rFonts w:hint="eastAsia" w:ascii="宋体" w:hAnsi="宋体" w:cs="宋体"/>
                <w:szCs w:val="21"/>
              </w:rPr>
              <w:t>8、保洁员人员必须统一配备工作服；</w:t>
            </w:r>
          </w:p>
        </w:tc>
      </w:tr>
    </w:tbl>
    <w:p w14:paraId="1FAFEE83">
      <w:pPr>
        <w:spacing w:line="400" w:lineRule="exact"/>
        <w:rPr>
          <w:rFonts w:hint="eastAsia" w:ascii="宋体" w:hAnsi="宋体" w:cs="宋体"/>
          <w:b/>
          <w:bCs/>
          <w:szCs w:val="21"/>
        </w:rPr>
      </w:pPr>
      <w:r>
        <w:rPr>
          <w:rFonts w:hint="eastAsia" w:ascii="宋体" w:hAnsi="宋体" w:cs="宋体"/>
          <w:b/>
          <w:bCs/>
          <w:szCs w:val="21"/>
        </w:rPr>
        <w:t>2、其他要求</w:t>
      </w:r>
    </w:p>
    <w:p w14:paraId="3B5DD5A2">
      <w:pPr>
        <w:adjustRightInd w:val="0"/>
        <w:spacing w:line="360" w:lineRule="auto"/>
        <w:textAlignment w:val="baseline"/>
        <w:rPr>
          <w:rFonts w:hint="eastAsia" w:ascii="宋体" w:hAnsi="宋体" w:cs="宋体"/>
          <w:szCs w:val="21"/>
        </w:rPr>
      </w:pPr>
      <w:r>
        <w:rPr>
          <w:rFonts w:hint="eastAsia" w:ascii="宋体" w:hAnsi="宋体" w:cs="宋体"/>
          <w:szCs w:val="21"/>
        </w:rPr>
        <w:t>（1）若遇突击检查、上级部门考核、各类创建活动等特殊情况，中标人须无条件做好服务范围内的相关工作，必须服从市场管理人员指挥，保质保量完成突击任务。</w:t>
      </w:r>
    </w:p>
    <w:p w14:paraId="19D96A9E">
      <w:pPr>
        <w:adjustRightInd w:val="0"/>
        <w:spacing w:line="360" w:lineRule="auto"/>
        <w:textAlignment w:val="baseline"/>
        <w:rPr>
          <w:rFonts w:hint="eastAsia" w:ascii="宋体" w:hAnsi="宋体" w:cs="宋体"/>
          <w:szCs w:val="21"/>
        </w:rPr>
      </w:pPr>
      <w:r>
        <w:rPr>
          <w:rFonts w:hint="eastAsia" w:ascii="宋体" w:hAnsi="宋体" w:cs="宋体"/>
          <w:szCs w:val="21"/>
        </w:rPr>
        <w:t>（2）中标人应在签订合同之日起一个月内向市场人提交保洁管理规定、保洁负责人岗位职责、保洁人员岗位职责等规章制度，并作为合同条款。</w:t>
      </w:r>
    </w:p>
    <w:p w14:paraId="44DBDCCE">
      <w:pPr>
        <w:adjustRightInd w:val="0"/>
        <w:spacing w:line="360" w:lineRule="auto"/>
        <w:textAlignment w:val="baseline"/>
        <w:rPr>
          <w:rFonts w:hint="eastAsia" w:ascii="宋体" w:hAnsi="宋体" w:cs="宋体"/>
          <w:szCs w:val="21"/>
        </w:rPr>
      </w:pPr>
      <w:r>
        <w:rPr>
          <w:rFonts w:hint="eastAsia" w:ascii="宋体" w:hAnsi="宋体" w:cs="宋体"/>
          <w:szCs w:val="21"/>
        </w:rPr>
        <w:t>（3）环卫服务标准：如市、县、局有新要求，中标人必须按新要求执行，并对此进行承诺。</w:t>
      </w:r>
    </w:p>
    <w:p w14:paraId="41B2A786">
      <w:pPr>
        <w:adjustRightInd w:val="0"/>
        <w:spacing w:line="360" w:lineRule="auto"/>
        <w:textAlignment w:val="baseline"/>
        <w:rPr>
          <w:rFonts w:hint="eastAsia" w:ascii="宋体" w:hAnsi="宋体" w:cs="宋体"/>
          <w:szCs w:val="21"/>
        </w:rPr>
      </w:pPr>
      <w:r>
        <w:rPr>
          <w:rFonts w:hint="eastAsia" w:ascii="宋体" w:hAnsi="宋体" w:cs="宋体"/>
          <w:szCs w:val="21"/>
        </w:rPr>
        <w:t>（4）做好人员安排、车辆管理等台帐的记录，积极落实投诉、通报情况，并以书面形式进行上报。</w:t>
      </w:r>
    </w:p>
    <w:p w14:paraId="7DD18D9A">
      <w:pPr>
        <w:adjustRightInd w:val="0"/>
        <w:spacing w:line="360" w:lineRule="auto"/>
        <w:textAlignment w:val="baseline"/>
        <w:rPr>
          <w:rFonts w:hint="eastAsia" w:ascii="宋体" w:hAnsi="宋体" w:cs="宋体"/>
          <w:szCs w:val="21"/>
        </w:rPr>
      </w:pPr>
      <w:r>
        <w:rPr>
          <w:rFonts w:hint="eastAsia" w:ascii="宋体" w:hAnsi="宋体" w:cs="宋体"/>
          <w:szCs w:val="21"/>
        </w:rPr>
        <w:t>（5）制定重大活动、节庆假日、突击检查、创先评优、气象灾害和极端天气等特殊时期的应急保障措施，提供应急保洁人员安排表；并无条件配合市场管理人员做好清洁卫生相关保障。</w:t>
      </w:r>
    </w:p>
    <w:p w14:paraId="6B32498C">
      <w:pPr>
        <w:adjustRightInd w:val="0"/>
        <w:spacing w:line="360" w:lineRule="auto"/>
        <w:textAlignment w:val="baseline"/>
        <w:rPr>
          <w:rFonts w:hint="eastAsia" w:ascii="宋体" w:hAnsi="宋体" w:cs="宋体"/>
          <w:szCs w:val="21"/>
        </w:rPr>
      </w:pPr>
      <w:r>
        <w:rPr>
          <w:rFonts w:hint="eastAsia" w:ascii="宋体" w:hAnsi="宋体" w:cs="宋体"/>
          <w:szCs w:val="21"/>
        </w:rPr>
        <w:t>（6）选择聘用身体健康、思想端正的人员。</w:t>
      </w:r>
    </w:p>
    <w:p w14:paraId="033C82C3">
      <w:pPr>
        <w:adjustRightInd w:val="0"/>
        <w:spacing w:line="360" w:lineRule="auto"/>
        <w:textAlignment w:val="baseline"/>
        <w:rPr>
          <w:rFonts w:hint="eastAsia" w:ascii="宋体" w:hAnsi="宋体" w:cs="宋体"/>
          <w:szCs w:val="21"/>
        </w:rPr>
      </w:pPr>
      <w:r>
        <w:rPr>
          <w:rFonts w:hint="eastAsia" w:ascii="宋体" w:hAnsi="宋体" w:cs="宋体"/>
          <w:szCs w:val="21"/>
        </w:rPr>
        <w:t>（7）选用新科技、高性能、低能耗的机械车辆，并加强保养和维护。</w:t>
      </w:r>
    </w:p>
    <w:p w14:paraId="437132E7">
      <w:pPr>
        <w:adjustRightInd w:val="0"/>
        <w:spacing w:line="360" w:lineRule="auto"/>
        <w:textAlignment w:val="baseline"/>
        <w:rPr>
          <w:rFonts w:hint="eastAsia" w:ascii="宋体" w:hAnsi="宋体" w:cs="宋体"/>
          <w:szCs w:val="21"/>
        </w:rPr>
      </w:pPr>
      <w:r>
        <w:rPr>
          <w:rFonts w:hint="eastAsia" w:ascii="宋体" w:hAnsi="宋体" w:cs="宋体"/>
          <w:szCs w:val="21"/>
        </w:rPr>
        <w:t>（8）加强对中标人从业人员及重要特殊岗位工作人员的相关业务培训。</w:t>
      </w:r>
    </w:p>
    <w:p w14:paraId="68BAAD5F">
      <w:pPr>
        <w:adjustRightInd w:val="0"/>
        <w:spacing w:line="360" w:lineRule="auto"/>
        <w:textAlignment w:val="baseline"/>
        <w:rPr>
          <w:rFonts w:hint="eastAsia" w:ascii="宋体" w:hAnsi="宋体" w:cs="宋体"/>
          <w:szCs w:val="21"/>
        </w:rPr>
      </w:pPr>
      <w:r>
        <w:rPr>
          <w:rFonts w:hint="eastAsia" w:ascii="宋体" w:hAnsi="宋体" w:cs="宋体"/>
          <w:szCs w:val="21"/>
        </w:rPr>
        <w:t>（9）中标人安全生产管理职责：</w:t>
      </w:r>
    </w:p>
    <w:p w14:paraId="5C9A041B">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中标人必须成立安全生产领导小组，落实安全生产责任人，制定安全生产相关制度和应急预案，配备安全生产专员，加强巡查，加强安全隐患排查，发现问题及时整改，彻底杜绝安全事故的发生。如发生安全事故及时上报，不得瞒报。</w:t>
      </w:r>
    </w:p>
    <w:p w14:paraId="1B9C5D8C">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加强交通安全知识教育，督促清扫保洁人员和驾驶员遵守交通法规，注意自身和行人安全。</w:t>
      </w:r>
    </w:p>
    <w:p w14:paraId="58BD8040">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中标人从业人员在生产作业中发生的一切安全事故均由中标人自行承担，与市场无关。</w:t>
      </w:r>
    </w:p>
    <w:p w14:paraId="78EE0085">
      <w:pPr>
        <w:adjustRightInd w:val="0"/>
        <w:spacing w:line="360" w:lineRule="auto"/>
        <w:textAlignment w:val="baseline"/>
        <w:rPr>
          <w:rFonts w:hint="eastAsia" w:ascii="宋体" w:hAnsi="宋体" w:cs="宋体"/>
          <w:szCs w:val="21"/>
        </w:rPr>
      </w:pPr>
      <w:r>
        <w:rPr>
          <w:rFonts w:hint="eastAsia" w:ascii="宋体" w:hAnsi="宋体" w:cs="宋体"/>
          <w:szCs w:val="21"/>
        </w:rPr>
        <w:t>（10）积极落实环卫行业相关文件精神，做好企业文化宣传，积极参加环卫行业重大活动等。</w:t>
      </w:r>
    </w:p>
    <w:p w14:paraId="5D96F662">
      <w:pPr>
        <w:adjustRightInd w:val="0"/>
        <w:spacing w:line="360" w:lineRule="auto"/>
        <w:textAlignment w:val="baseline"/>
        <w:rPr>
          <w:rFonts w:hint="eastAsia" w:ascii="宋体" w:hAnsi="宋体" w:cs="宋体"/>
          <w:szCs w:val="21"/>
        </w:rPr>
      </w:pPr>
      <w:r>
        <w:rPr>
          <w:rFonts w:hint="eastAsia" w:ascii="宋体" w:hAnsi="宋体" w:cs="宋体"/>
          <w:szCs w:val="21"/>
        </w:rPr>
        <w:t>（11）中标人要提供完备的相关（包括安全）台账资料的登记、管理制度，制作的各类台账要规范、真实、清晰、准确。</w:t>
      </w:r>
    </w:p>
    <w:p w14:paraId="0377086A">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建立线下保洁分配表（各路段人员分配）。不得干扰、谩骂、挑衅、延误、干扰巡查人员或上级检查人员正常检查（拍照取证）。</w:t>
      </w:r>
    </w:p>
    <w:p w14:paraId="088A72D3">
      <w:pPr>
        <w:numPr>
          <w:ilvl w:val="0"/>
          <w:numId w:val="3"/>
        </w:numPr>
        <w:spacing w:line="360" w:lineRule="auto"/>
      </w:pPr>
      <w:r>
        <w:rPr>
          <w:rFonts w:hint="eastAsia" w:ascii="宋体" w:hAnsi="宋体" w:cs="宋体"/>
          <w:b/>
          <w:bCs/>
          <w:szCs w:val="21"/>
        </w:rPr>
        <w:t>考核细则</w:t>
      </w:r>
    </w:p>
    <w:tbl>
      <w:tblPr>
        <w:tblStyle w:val="61"/>
        <w:tblW w:w="829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639"/>
        <w:gridCol w:w="7027"/>
      </w:tblGrid>
      <w:tr w14:paraId="73DA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624" w:type="dxa"/>
            <w:vMerge w:val="restart"/>
            <w:textDirection w:val="tbRlV"/>
            <w:vAlign w:val="center"/>
          </w:tcPr>
          <w:p w14:paraId="4263B17D">
            <w:pPr>
              <w:spacing w:before="209" w:line="216" w:lineRule="auto"/>
              <w:jc w:val="center"/>
              <w:rPr>
                <w:rFonts w:hint="eastAsia" w:ascii="宋体" w:hAnsi="宋体" w:cs="宋体"/>
                <w:szCs w:val="21"/>
              </w:rPr>
            </w:pPr>
            <w:r>
              <w:rPr>
                <w:rFonts w:ascii="宋体" w:hAnsi="宋体" w:cs="宋体"/>
                <w:spacing w:val="5"/>
                <w:szCs w:val="21"/>
              </w:rPr>
              <w:t>考核办法</w:t>
            </w:r>
          </w:p>
        </w:tc>
        <w:tc>
          <w:tcPr>
            <w:tcW w:w="639" w:type="dxa"/>
            <w:vAlign w:val="center"/>
          </w:tcPr>
          <w:p w14:paraId="059CE207">
            <w:pPr>
              <w:spacing w:before="69" w:line="184" w:lineRule="auto"/>
              <w:jc w:val="center"/>
              <w:rPr>
                <w:rFonts w:hint="eastAsia" w:ascii="宋体" w:hAnsi="宋体" w:cs="宋体"/>
                <w:szCs w:val="21"/>
              </w:rPr>
            </w:pPr>
            <w:r>
              <w:rPr>
                <w:rFonts w:ascii="宋体" w:hAnsi="宋体" w:cs="宋体"/>
                <w:szCs w:val="21"/>
              </w:rPr>
              <w:t>1</w:t>
            </w:r>
          </w:p>
        </w:tc>
        <w:tc>
          <w:tcPr>
            <w:tcW w:w="7027" w:type="dxa"/>
            <w:vAlign w:val="center"/>
          </w:tcPr>
          <w:p w14:paraId="6E97E34F">
            <w:pPr>
              <w:adjustRightInd w:val="0"/>
              <w:spacing w:line="360" w:lineRule="auto"/>
              <w:textAlignment w:val="baseline"/>
              <w:rPr>
                <w:rFonts w:hint="eastAsia" w:ascii="宋体" w:hAnsi="宋体" w:cs="宋体"/>
                <w:szCs w:val="21"/>
              </w:rPr>
            </w:pPr>
            <w:r>
              <w:rPr>
                <w:rFonts w:hint="eastAsia" w:ascii="宋体" w:hAnsi="宋体" w:cs="宋体"/>
                <w:szCs w:val="21"/>
              </w:rPr>
              <w:t>采购人和各市场将不定期和定期组织相关人员对中标人的各市场卫生保洁和  保安工作情况检查考核。不定期检查采用随机形式，检查结果由各市场当面  告知各驻场管理员，并通报给中标人项目服务负责人；定期检查由采购人和  中标人双方确定时间，由采购人、菜市场和中标人项目服务负责人一起参加，</w:t>
            </w:r>
          </w:p>
          <w:p w14:paraId="53F83373">
            <w:pPr>
              <w:adjustRightInd w:val="0"/>
              <w:spacing w:line="360" w:lineRule="auto"/>
              <w:textAlignment w:val="baseline"/>
              <w:rPr>
                <w:rFonts w:hint="eastAsia" w:ascii="宋体" w:hAnsi="宋体" w:cs="宋体"/>
                <w:szCs w:val="21"/>
              </w:rPr>
            </w:pPr>
            <w:r>
              <w:rPr>
                <w:rFonts w:hint="eastAsia" w:ascii="宋体" w:hAnsi="宋体" w:cs="宋体"/>
                <w:szCs w:val="21"/>
              </w:rPr>
              <w:t>检查考核做到公开透明，便于中标人及时改进。</w:t>
            </w:r>
          </w:p>
        </w:tc>
      </w:tr>
      <w:tr w14:paraId="223F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624" w:type="dxa"/>
            <w:vMerge w:val="continue"/>
            <w:textDirection w:val="tbRlV"/>
          </w:tcPr>
          <w:p w14:paraId="2893FE95">
            <w:pPr>
              <w:rPr>
                <w:rFonts w:ascii="Arial"/>
              </w:rPr>
            </w:pPr>
          </w:p>
        </w:tc>
        <w:tc>
          <w:tcPr>
            <w:tcW w:w="639" w:type="dxa"/>
            <w:vAlign w:val="center"/>
          </w:tcPr>
          <w:p w14:paraId="509A7577">
            <w:pPr>
              <w:spacing w:before="286" w:line="183" w:lineRule="auto"/>
              <w:jc w:val="center"/>
              <w:rPr>
                <w:rFonts w:hint="eastAsia" w:ascii="宋体" w:hAnsi="宋体" w:cs="宋体"/>
                <w:szCs w:val="21"/>
              </w:rPr>
            </w:pPr>
            <w:r>
              <w:rPr>
                <w:rFonts w:ascii="宋体" w:hAnsi="宋体" w:cs="宋体"/>
                <w:szCs w:val="21"/>
              </w:rPr>
              <w:t>2</w:t>
            </w:r>
          </w:p>
        </w:tc>
        <w:tc>
          <w:tcPr>
            <w:tcW w:w="7027" w:type="dxa"/>
            <w:vAlign w:val="bottom"/>
          </w:tcPr>
          <w:p w14:paraId="5099402E">
            <w:pPr>
              <w:adjustRightInd w:val="0"/>
              <w:spacing w:line="360" w:lineRule="auto"/>
              <w:jc w:val="center"/>
              <w:textAlignment w:val="baseline"/>
              <w:rPr>
                <w:rFonts w:hint="eastAsia" w:ascii="宋体" w:hAnsi="宋体" w:cs="宋体"/>
                <w:szCs w:val="21"/>
              </w:rPr>
            </w:pPr>
            <w:r>
              <w:rPr>
                <w:rFonts w:hint="eastAsia" w:ascii="宋体" w:hAnsi="宋体" w:cs="宋体"/>
                <w:szCs w:val="21"/>
              </w:rPr>
              <w:t>每月检查考核采用百分制，菜市场不定期和定期检查分别占60分和40分</w:t>
            </w:r>
          </w:p>
        </w:tc>
      </w:tr>
      <w:tr w14:paraId="3180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24" w:type="dxa"/>
            <w:vMerge w:val="continue"/>
            <w:textDirection w:val="tbRlV"/>
          </w:tcPr>
          <w:p w14:paraId="0B298381">
            <w:pPr>
              <w:rPr>
                <w:rFonts w:ascii="Arial"/>
              </w:rPr>
            </w:pPr>
          </w:p>
        </w:tc>
        <w:tc>
          <w:tcPr>
            <w:tcW w:w="639" w:type="dxa"/>
          </w:tcPr>
          <w:p w14:paraId="52A6978C">
            <w:pPr>
              <w:spacing w:line="357" w:lineRule="auto"/>
              <w:rPr>
                <w:rFonts w:ascii="Arial"/>
              </w:rPr>
            </w:pPr>
          </w:p>
          <w:p w14:paraId="5C10ABBA">
            <w:pPr>
              <w:spacing w:before="68" w:line="183" w:lineRule="auto"/>
              <w:ind w:left="251"/>
              <w:rPr>
                <w:rFonts w:hint="eastAsia" w:ascii="宋体" w:hAnsi="宋体" w:cs="宋体"/>
                <w:szCs w:val="21"/>
              </w:rPr>
            </w:pPr>
            <w:r>
              <w:rPr>
                <w:rFonts w:ascii="宋体" w:hAnsi="宋体" w:cs="宋体"/>
                <w:szCs w:val="21"/>
              </w:rPr>
              <w:t>3</w:t>
            </w:r>
          </w:p>
        </w:tc>
        <w:tc>
          <w:tcPr>
            <w:tcW w:w="7027" w:type="dxa"/>
          </w:tcPr>
          <w:p w14:paraId="0698DE8F">
            <w:pPr>
              <w:adjustRightInd w:val="0"/>
              <w:spacing w:line="360" w:lineRule="auto"/>
              <w:textAlignment w:val="baseline"/>
              <w:rPr>
                <w:rFonts w:hint="eastAsia" w:ascii="宋体" w:hAnsi="宋体" w:cs="宋体"/>
                <w:szCs w:val="21"/>
              </w:rPr>
            </w:pPr>
            <w:r>
              <w:rPr>
                <w:rFonts w:hint="eastAsia" w:ascii="宋体" w:hAnsi="宋体" w:cs="宋体"/>
                <w:szCs w:val="21"/>
              </w:rPr>
              <w:t>采购人汇总各菜市场考核情况，按下述考核分数和服务费用计算标准计算支</w:t>
            </w:r>
          </w:p>
          <w:p w14:paraId="319EBB36">
            <w:pPr>
              <w:adjustRightInd w:val="0"/>
              <w:spacing w:line="360" w:lineRule="auto"/>
              <w:textAlignment w:val="baseline"/>
              <w:rPr>
                <w:rFonts w:hint="eastAsia" w:ascii="宋体" w:hAnsi="宋体" w:cs="宋体"/>
                <w:szCs w:val="21"/>
              </w:rPr>
            </w:pPr>
            <w:r>
              <w:rPr>
                <w:rFonts w:hint="eastAsia" w:ascii="宋体" w:hAnsi="宋体" w:cs="宋体"/>
                <w:szCs w:val="21"/>
              </w:rPr>
              <w:t>付上月项目服务费，物业费实行按季支付。</w:t>
            </w:r>
          </w:p>
        </w:tc>
      </w:tr>
      <w:tr w14:paraId="13B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624" w:type="dxa"/>
            <w:vMerge w:val="continue"/>
            <w:textDirection w:val="tbRlV"/>
          </w:tcPr>
          <w:p w14:paraId="39382E47">
            <w:pPr>
              <w:rPr>
                <w:rFonts w:ascii="Arial"/>
              </w:rPr>
            </w:pPr>
          </w:p>
        </w:tc>
        <w:tc>
          <w:tcPr>
            <w:tcW w:w="639" w:type="dxa"/>
          </w:tcPr>
          <w:p w14:paraId="3B5437AE">
            <w:pPr>
              <w:spacing w:line="258" w:lineRule="auto"/>
              <w:rPr>
                <w:rFonts w:ascii="Arial"/>
              </w:rPr>
            </w:pPr>
          </w:p>
          <w:p w14:paraId="28E8D88B">
            <w:pPr>
              <w:spacing w:line="258" w:lineRule="auto"/>
              <w:rPr>
                <w:rFonts w:ascii="Arial"/>
              </w:rPr>
            </w:pPr>
          </w:p>
          <w:p w14:paraId="07C8072B">
            <w:pPr>
              <w:spacing w:line="258" w:lineRule="auto"/>
              <w:rPr>
                <w:rFonts w:ascii="Arial"/>
              </w:rPr>
            </w:pPr>
          </w:p>
          <w:p w14:paraId="1FC7B8B7">
            <w:pPr>
              <w:spacing w:line="259" w:lineRule="auto"/>
              <w:rPr>
                <w:rFonts w:ascii="Arial"/>
              </w:rPr>
            </w:pPr>
          </w:p>
          <w:p w14:paraId="4C0611E2">
            <w:pPr>
              <w:spacing w:line="259" w:lineRule="auto"/>
              <w:rPr>
                <w:rFonts w:ascii="Arial"/>
              </w:rPr>
            </w:pPr>
          </w:p>
          <w:p w14:paraId="1FE8D6EE">
            <w:pPr>
              <w:spacing w:before="68" w:line="183" w:lineRule="auto"/>
              <w:ind w:left="251"/>
              <w:rPr>
                <w:rFonts w:hint="eastAsia" w:ascii="宋体" w:hAnsi="宋体" w:cs="宋体"/>
                <w:szCs w:val="21"/>
              </w:rPr>
            </w:pPr>
            <w:r>
              <w:rPr>
                <w:rFonts w:ascii="宋体" w:hAnsi="宋体" w:cs="宋体"/>
                <w:szCs w:val="21"/>
              </w:rPr>
              <w:t>4</w:t>
            </w:r>
          </w:p>
        </w:tc>
        <w:tc>
          <w:tcPr>
            <w:tcW w:w="7027" w:type="dxa"/>
          </w:tcPr>
          <w:p w14:paraId="428A3B68">
            <w:pPr>
              <w:adjustRightInd w:val="0"/>
              <w:spacing w:line="360" w:lineRule="auto"/>
              <w:textAlignment w:val="baseline"/>
              <w:rPr>
                <w:rFonts w:hint="eastAsia" w:ascii="宋体" w:hAnsi="宋体" w:cs="宋体"/>
                <w:szCs w:val="21"/>
              </w:rPr>
            </w:pPr>
            <w:r>
              <w:rPr>
                <w:rFonts w:hint="eastAsia" w:ascii="宋体" w:hAnsi="宋体" w:cs="宋体"/>
                <w:szCs w:val="21"/>
              </w:rPr>
              <w:t>(1)汇总考核分数在90分以上，月服务费用按合同订数的100%全额支付；</w:t>
            </w:r>
          </w:p>
          <w:p w14:paraId="4C15E18B">
            <w:pPr>
              <w:adjustRightInd w:val="0"/>
              <w:spacing w:line="360" w:lineRule="auto"/>
              <w:textAlignment w:val="baseline"/>
              <w:rPr>
                <w:rFonts w:hint="eastAsia" w:ascii="宋体" w:hAnsi="宋体" w:cs="宋体"/>
                <w:szCs w:val="21"/>
              </w:rPr>
            </w:pPr>
            <w:r>
              <w:rPr>
                <w:rFonts w:hint="eastAsia" w:ascii="宋体" w:hAnsi="宋体" w:cs="宋体"/>
                <w:szCs w:val="21"/>
              </w:rPr>
              <w:t>(2)汇总考核分数在85分(含)以上，90分以下，扣除月服务费用10%；</w:t>
            </w:r>
          </w:p>
          <w:p w14:paraId="7E7A6663">
            <w:pPr>
              <w:adjustRightInd w:val="0"/>
              <w:spacing w:line="360" w:lineRule="auto"/>
              <w:textAlignment w:val="baseline"/>
              <w:rPr>
                <w:rFonts w:hint="eastAsia" w:ascii="宋体" w:hAnsi="宋体" w:cs="宋体"/>
                <w:szCs w:val="21"/>
              </w:rPr>
            </w:pPr>
            <w:r>
              <w:rPr>
                <w:rFonts w:hint="eastAsia" w:ascii="宋体" w:hAnsi="宋体" w:cs="宋体"/>
                <w:szCs w:val="21"/>
              </w:rPr>
              <w:t>(3)汇总考核分数在80分(含)以上，85分以下，扣除月服务费用15%；</w:t>
            </w:r>
          </w:p>
          <w:p w14:paraId="38B6DC73">
            <w:pPr>
              <w:adjustRightInd w:val="0"/>
              <w:spacing w:line="360" w:lineRule="auto"/>
              <w:textAlignment w:val="baseline"/>
              <w:rPr>
                <w:rFonts w:hint="eastAsia" w:ascii="宋体" w:hAnsi="宋体" w:cs="宋体"/>
                <w:szCs w:val="21"/>
              </w:rPr>
            </w:pPr>
            <w:r>
              <w:rPr>
                <w:rFonts w:hint="eastAsia" w:ascii="宋体" w:hAnsi="宋体" w:cs="宋体"/>
                <w:szCs w:val="21"/>
              </w:rPr>
              <w:t>(4)汇总考核分数在75分(含)以上，80分以下，扣除月服务费用20%；</w:t>
            </w:r>
          </w:p>
          <w:p w14:paraId="5A34049D">
            <w:pPr>
              <w:adjustRightInd w:val="0"/>
              <w:spacing w:line="360" w:lineRule="auto"/>
              <w:textAlignment w:val="baseline"/>
              <w:rPr>
                <w:rFonts w:hint="eastAsia" w:ascii="宋体" w:hAnsi="宋体" w:cs="宋体"/>
                <w:szCs w:val="21"/>
              </w:rPr>
            </w:pPr>
            <w:r>
              <w:rPr>
                <w:rFonts w:hint="eastAsia" w:ascii="宋体" w:hAnsi="宋体" w:cs="宋体"/>
                <w:szCs w:val="21"/>
              </w:rPr>
              <w:t>(5)汇总考核分数在70分(含)以上，75分以下，扣除月服务费用25%；</w:t>
            </w:r>
          </w:p>
          <w:p w14:paraId="18A1D6E6">
            <w:pPr>
              <w:adjustRightInd w:val="0"/>
              <w:spacing w:line="360" w:lineRule="auto"/>
              <w:textAlignment w:val="baseline"/>
              <w:rPr>
                <w:rFonts w:hint="eastAsia" w:ascii="宋体" w:hAnsi="宋体" w:cs="宋体"/>
                <w:szCs w:val="21"/>
              </w:rPr>
            </w:pPr>
            <w:r>
              <w:rPr>
                <w:rFonts w:hint="eastAsia" w:ascii="宋体" w:hAnsi="宋体" w:cs="宋体"/>
                <w:szCs w:val="21"/>
              </w:rPr>
              <w:t>(6)汇总考核分数在70分以下，不支付服务费用。</w:t>
            </w:r>
          </w:p>
        </w:tc>
      </w:tr>
      <w:tr w14:paraId="3693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7" w:hRule="atLeast"/>
        </w:trPr>
        <w:tc>
          <w:tcPr>
            <w:tcW w:w="624" w:type="dxa"/>
            <w:vMerge w:val="restart"/>
            <w:textDirection w:val="tbRlV"/>
          </w:tcPr>
          <w:p w14:paraId="7B9B3BCB">
            <w:pPr>
              <w:spacing w:before="209" w:line="216" w:lineRule="auto"/>
              <w:ind w:left="5004"/>
              <w:rPr>
                <w:rFonts w:hint="eastAsia" w:ascii="宋体" w:hAnsi="宋体" w:cs="宋体"/>
                <w:szCs w:val="21"/>
              </w:rPr>
            </w:pPr>
            <w:r>
              <w:rPr>
                <w:rFonts w:ascii="宋体" w:hAnsi="宋体" w:cs="宋体"/>
                <w:szCs w:val="21"/>
              </w:rPr>
              <w:t>考核标准</w:t>
            </w:r>
          </w:p>
        </w:tc>
        <w:tc>
          <w:tcPr>
            <w:tcW w:w="639" w:type="dxa"/>
          </w:tcPr>
          <w:p w14:paraId="0D51D974">
            <w:pPr>
              <w:spacing w:line="258" w:lineRule="auto"/>
              <w:rPr>
                <w:rFonts w:ascii="Arial"/>
              </w:rPr>
            </w:pPr>
          </w:p>
          <w:p w14:paraId="180FF09D">
            <w:pPr>
              <w:spacing w:line="258" w:lineRule="auto"/>
              <w:rPr>
                <w:rFonts w:ascii="Arial"/>
              </w:rPr>
            </w:pPr>
          </w:p>
          <w:p w14:paraId="368E76BA">
            <w:pPr>
              <w:spacing w:line="258" w:lineRule="auto"/>
              <w:rPr>
                <w:rFonts w:ascii="Arial"/>
              </w:rPr>
            </w:pPr>
          </w:p>
          <w:p w14:paraId="126D802F">
            <w:pPr>
              <w:spacing w:line="258" w:lineRule="auto"/>
              <w:rPr>
                <w:rFonts w:ascii="Arial"/>
              </w:rPr>
            </w:pPr>
          </w:p>
          <w:p w14:paraId="0DDB50E9">
            <w:pPr>
              <w:spacing w:line="258" w:lineRule="auto"/>
              <w:rPr>
                <w:rFonts w:ascii="Arial"/>
              </w:rPr>
            </w:pPr>
          </w:p>
          <w:p w14:paraId="31BBB936">
            <w:pPr>
              <w:spacing w:before="68" w:line="184" w:lineRule="auto"/>
              <w:ind w:left="251"/>
              <w:rPr>
                <w:rFonts w:hint="eastAsia" w:ascii="宋体" w:hAnsi="宋体" w:cs="宋体"/>
                <w:szCs w:val="21"/>
              </w:rPr>
            </w:pPr>
            <w:r>
              <w:rPr>
                <w:rFonts w:ascii="宋体" w:hAnsi="宋体" w:cs="宋体"/>
                <w:szCs w:val="21"/>
              </w:rPr>
              <w:t>1</w:t>
            </w:r>
          </w:p>
        </w:tc>
        <w:tc>
          <w:tcPr>
            <w:tcW w:w="7027" w:type="dxa"/>
          </w:tcPr>
          <w:p w14:paraId="09BD19CC">
            <w:pPr>
              <w:adjustRightInd w:val="0"/>
              <w:spacing w:line="360" w:lineRule="auto"/>
              <w:textAlignment w:val="baseline"/>
              <w:rPr>
                <w:rFonts w:hint="eastAsia" w:ascii="宋体" w:hAnsi="宋体" w:cs="宋体"/>
                <w:szCs w:val="21"/>
              </w:rPr>
            </w:pPr>
            <w:r>
              <w:rPr>
                <w:rFonts w:hint="eastAsia" w:ascii="宋体" w:hAnsi="宋体" w:cs="宋体"/>
                <w:szCs w:val="21"/>
              </w:rPr>
              <w:t>各项检查工作中，被集团督导组或第三方测评机构内部检查被通报的，第一  次扣3分；第二次扣5分；第三次扣7分。被市、县其他部门检查被通报的， 第一次扣5分；第二次扣7分；第三次扣9分。被电视问政等媒体曝光问题整改不力的，第一次扣10分；第二次扣15分；第三次扣20分。被省工作组及以上机构的检查被扣分的，第一次扣20分；第二次扣25分；第三次30扣分。</w:t>
            </w:r>
          </w:p>
        </w:tc>
      </w:tr>
      <w:tr w14:paraId="44A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624" w:type="dxa"/>
            <w:vMerge w:val="continue"/>
            <w:textDirection w:val="tbRlV"/>
          </w:tcPr>
          <w:p w14:paraId="4E8B3837">
            <w:pPr>
              <w:rPr>
                <w:rFonts w:ascii="Arial"/>
              </w:rPr>
            </w:pPr>
          </w:p>
        </w:tc>
        <w:tc>
          <w:tcPr>
            <w:tcW w:w="639" w:type="dxa"/>
          </w:tcPr>
          <w:p w14:paraId="4DF8719E">
            <w:pPr>
              <w:spacing w:before="69" w:line="183" w:lineRule="auto"/>
              <w:rPr>
                <w:rFonts w:hint="eastAsia" w:ascii="宋体" w:hAnsi="宋体" w:cs="宋体"/>
                <w:szCs w:val="21"/>
              </w:rPr>
            </w:pPr>
          </w:p>
          <w:p w14:paraId="4F2B99DB">
            <w:pPr>
              <w:spacing w:before="69" w:line="183" w:lineRule="auto"/>
              <w:jc w:val="center"/>
              <w:rPr>
                <w:rFonts w:hint="eastAsia" w:ascii="宋体" w:hAnsi="宋体" w:cs="宋体"/>
                <w:szCs w:val="21"/>
              </w:rPr>
            </w:pPr>
            <w:r>
              <w:rPr>
                <w:rFonts w:ascii="宋体" w:hAnsi="宋体" w:cs="宋体"/>
                <w:szCs w:val="21"/>
              </w:rPr>
              <w:t>2</w:t>
            </w:r>
          </w:p>
        </w:tc>
        <w:tc>
          <w:tcPr>
            <w:tcW w:w="7027" w:type="dxa"/>
          </w:tcPr>
          <w:p w14:paraId="56BA5022">
            <w:pPr>
              <w:adjustRightInd w:val="0"/>
              <w:spacing w:line="360" w:lineRule="auto"/>
              <w:textAlignment w:val="baseline"/>
              <w:rPr>
                <w:rFonts w:hint="eastAsia" w:ascii="宋体" w:hAnsi="宋体" w:cs="宋体"/>
                <w:szCs w:val="21"/>
              </w:rPr>
            </w:pPr>
            <w:r>
              <w:rPr>
                <w:rFonts w:hint="eastAsia" w:ascii="宋体" w:hAnsi="宋体" w:cs="宋体"/>
                <w:szCs w:val="21"/>
              </w:rPr>
              <w:t>不服从采购人和市场管理的，不服从市场管理及干扰、谩骂、挑衅、延误、干扰巡查人员的，每次扣2分，特别情况如检查等不服从市场安排每次扣5分；</w:t>
            </w:r>
          </w:p>
        </w:tc>
      </w:tr>
      <w:tr w14:paraId="7E5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24" w:type="dxa"/>
            <w:vMerge w:val="continue"/>
            <w:textDirection w:val="tbRlV"/>
          </w:tcPr>
          <w:p w14:paraId="6F7947FF">
            <w:pPr>
              <w:rPr>
                <w:rFonts w:ascii="Arial"/>
              </w:rPr>
            </w:pPr>
          </w:p>
        </w:tc>
        <w:tc>
          <w:tcPr>
            <w:tcW w:w="639" w:type="dxa"/>
            <w:vAlign w:val="center"/>
          </w:tcPr>
          <w:p w14:paraId="1ACBF82D">
            <w:pPr>
              <w:spacing w:before="68" w:line="183" w:lineRule="auto"/>
              <w:ind w:left="251"/>
              <w:rPr>
                <w:rFonts w:hint="eastAsia" w:ascii="宋体" w:hAnsi="宋体" w:cs="宋体"/>
                <w:szCs w:val="21"/>
              </w:rPr>
            </w:pPr>
            <w:r>
              <w:rPr>
                <w:rFonts w:hint="eastAsia" w:ascii="宋体" w:hAnsi="宋体" w:cs="宋体"/>
                <w:szCs w:val="21"/>
              </w:rPr>
              <w:t>3</w:t>
            </w:r>
          </w:p>
        </w:tc>
        <w:tc>
          <w:tcPr>
            <w:tcW w:w="7027" w:type="dxa"/>
          </w:tcPr>
          <w:p w14:paraId="1DFC979D">
            <w:pPr>
              <w:adjustRightInd w:val="0"/>
              <w:spacing w:line="360" w:lineRule="auto"/>
              <w:textAlignment w:val="baseline"/>
              <w:rPr>
                <w:rFonts w:hint="eastAsia" w:ascii="宋体" w:hAnsi="宋体" w:cs="宋体"/>
                <w:szCs w:val="21"/>
              </w:rPr>
            </w:pPr>
            <w:r>
              <w:rPr>
                <w:rFonts w:hint="eastAsia" w:ascii="宋体" w:hAnsi="宋体" w:cs="宋体"/>
                <w:szCs w:val="21"/>
              </w:rPr>
              <w:t>地面、顶花格、照明灯架、表箱、蜘蛛网、下水道及窑井等清理打扫不符要求次数的每项扣5分。</w:t>
            </w:r>
          </w:p>
        </w:tc>
      </w:tr>
      <w:tr w14:paraId="4D8F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624" w:type="dxa"/>
            <w:vMerge w:val="continue"/>
            <w:textDirection w:val="tbRlV"/>
          </w:tcPr>
          <w:p w14:paraId="08E6A66D">
            <w:pPr>
              <w:rPr>
                <w:rFonts w:ascii="Arial"/>
              </w:rPr>
            </w:pPr>
          </w:p>
        </w:tc>
        <w:tc>
          <w:tcPr>
            <w:tcW w:w="639" w:type="dxa"/>
            <w:vAlign w:val="center"/>
          </w:tcPr>
          <w:p w14:paraId="138B6A1C">
            <w:pPr>
              <w:spacing w:before="68" w:line="183" w:lineRule="auto"/>
              <w:ind w:left="251"/>
              <w:rPr>
                <w:rFonts w:hint="eastAsia" w:ascii="宋体" w:hAnsi="宋体" w:cs="宋体"/>
                <w:szCs w:val="21"/>
              </w:rPr>
            </w:pPr>
            <w:r>
              <w:rPr>
                <w:rFonts w:hint="eastAsia" w:ascii="宋体" w:hAnsi="宋体" w:cs="宋体"/>
                <w:szCs w:val="21"/>
              </w:rPr>
              <w:t>4</w:t>
            </w:r>
          </w:p>
        </w:tc>
        <w:tc>
          <w:tcPr>
            <w:tcW w:w="7027" w:type="dxa"/>
          </w:tcPr>
          <w:p w14:paraId="667264B9">
            <w:pPr>
              <w:adjustRightInd w:val="0"/>
              <w:spacing w:line="360" w:lineRule="auto"/>
              <w:textAlignment w:val="baseline"/>
              <w:rPr>
                <w:rFonts w:hint="eastAsia" w:ascii="宋体" w:hAnsi="宋体" w:cs="宋体"/>
                <w:szCs w:val="21"/>
              </w:rPr>
            </w:pPr>
            <w:r>
              <w:rPr>
                <w:rFonts w:hint="eastAsia" w:ascii="宋体" w:hAnsi="宋体" w:cs="宋体"/>
                <w:szCs w:val="21"/>
              </w:rPr>
              <w:t>人员配备和上下班时间不按合同要求的， 每发现少一人次扣2分，每发现迟到或早退一人次扣2分。</w:t>
            </w:r>
          </w:p>
        </w:tc>
      </w:tr>
      <w:tr w14:paraId="656E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7" w:hRule="atLeast"/>
        </w:trPr>
        <w:tc>
          <w:tcPr>
            <w:tcW w:w="624" w:type="dxa"/>
            <w:vMerge w:val="continue"/>
            <w:textDirection w:val="tbRlV"/>
          </w:tcPr>
          <w:p w14:paraId="024D5A7A">
            <w:pPr>
              <w:rPr>
                <w:rFonts w:ascii="Arial"/>
              </w:rPr>
            </w:pPr>
          </w:p>
        </w:tc>
        <w:tc>
          <w:tcPr>
            <w:tcW w:w="639" w:type="dxa"/>
          </w:tcPr>
          <w:p w14:paraId="6C94B9EF">
            <w:pPr>
              <w:spacing w:line="253" w:lineRule="auto"/>
              <w:rPr>
                <w:rFonts w:ascii="Arial"/>
              </w:rPr>
            </w:pPr>
          </w:p>
          <w:p w14:paraId="20ADE7D6">
            <w:pPr>
              <w:spacing w:line="253" w:lineRule="auto"/>
              <w:rPr>
                <w:rFonts w:ascii="Arial"/>
              </w:rPr>
            </w:pPr>
          </w:p>
          <w:p w14:paraId="4AA3B769">
            <w:pPr>
              <w:spacing w:line="253" w:lineRule="auto"/>
              <w:rPr>
                <w:rFonts w:ascii="Arial"/>
              </w:rPr>
            </w:pPr>
          </w:p>
          <w:p w14:paraId="05C0199B">
            <w:pPr>
              <w:spacing w:line="253" w:lineRule="auto"/>
              <w:rPr>
                <w:rFonts w:ascii="Arial"/>
              </w:rPr>
            </w:pPr>
          </w:p>
          <w:p w14:paraId="35A2F659">
            <w:pPr>
              <w:spacing w:line="254" w:lineRule="auto"/>
              <w:rPr>
                <w:rFonts w:ascii="Arial"/>
              </w:rPr>
            </w:pPr>
          </w:p>
          <w:p w14:paraId="47D18029">
            <w:pPr>
              <w:spacing w:line="254" w:lineRule="auto"/>
              <w:rPr>
                <w:rFonts w:ascii="Arial"/>
              </w:rPr>
            </w:pPr>
          </w:p>
          <w:p w14:paraId="4B2E77D7">
            <w:pPr>
              <w:spacing w:before="68" w:line="183" w:lineRule="auto"/>
              <w:ind w:left="251"/>
              <w:rPr>
                <w:rFonts w:hint="eastAsia" w:ascii="宋体" w:hAnsi="宋体" w:cs="宋体"/>
                <w:szCs w:val="21"/>
              </w:rPr>
            </w:pPr>
            <w:r>
              <w:rPr>
                <w:rFonts w:hint="eastAsia" w:ascii="宋体" w:hAnsi="宋体" w:cs="宋体"/>
                <w:szCs w:val="21"/>
              </w:rPr>
              <w:t>5</w:t>
            </w:r>
          </w:p>
        </w:tc>
        <w:tc>
          <w:tcPr>
            <w:tcW w:w="7027" w:type="dxa"/>
          </w:tcPr>
          <w:p w14:paraId="50B84FDE">
            <w:pPr>
              <w:adjustRightInd w:val="0"/>
              <w:spacing w:line="360" w:lineRule="auto"/>
              <w:textAlignment w:val="baseline"/>
              <w:rPr>
                <w:rFonts w:hint="eastAsia" w:ascii="宋体" w:hAnsi="宋体" w:cs="宋体"/>
                <w:szCs w:val="21"/>
              </w:rPr>
            </w:pPr>
            <w:r>
              <w:rPr>
                <w:rFonts w:hint="eastAsia" w:ascii="宋体" w:hAnsi="宋体" w:cs="宋体"/>
                <w:szCs w:val="21"/>
              </w:rPr>
              <w:t>在检查考核中发现没有做到下列要求的每一项扣2分：</w:t>
            </w:r>
          </w:p>
          <w:p w14:paraId="49DCCC8B">
            <w:pPr>
              <w:adjustRightInd w:val="0"/>
              <w:spacing w:line="360" w:lineRule="auto"/>
              <w:textAlignment w:val="baseline"/>
              <w:rPr>
                <w:rFonts w:hint="eastAsia" w:ascii="宋体" w:hAnsi="宋体" w:cs="宋体"/>
                <w:szCs w:val="21"/>
              </w:rPr>
            </w:pPr>
            <w:r>
              <w:rPr>
                <w:rFonts w:hint="eastAsia" w:ascii="宋体" w:hAnsi="宋体" w:cs="宋体"/>
                <w:szCs w:val="21"/>
              </w:rPr>
              <w:t>(1)地面无积水、无积存垃圾、无烟头、纸屑、果皮、果壳等杂物；</w:t>
            </w:r>
          </w:p>
          <w:p w14:paraId="369FC29E">
            <w:pPr>
              <w:adjustRightInd w:val="0"/>
              <w:spacing w:line="360" w:lineRule="auto"/>
              <w:textAlignment w:val="baseline"/>
              <w:rPr>
                <w:rFonts w:hint="eastAsia" w:ascii="宋体" w:hAnsi="宋体" w:cs="宋体"/>
                <w:szCs w:val="21"/>
              </w:rPr>
            </w:pPr>
            <w:r>
              <w:rPr>
                <w:rFonts w:hint="eastAsia" w:ascii="宋体" w:hAnsi="宋体" w:cs="宋体"/>
                <w:szCs w:val="21"/>
              </w:rPr>
              <w:t>(2)墙裙、柱面、摊面瓷砖无灰尘、各类标牌整洁，无张贴、无乱写；</w:t>
            </w:r>
          </w:p>
          <w:p w14:paraId="29FA043C">
            <w:pPr>
              <w:adjustRightInd w:val="0"/>
              <w:spacing w:line="360" w:lineRule="auto"/>
              <w:textAlignment w:val="baseline"/>
              <w:rPr>
                <w:rFonts w:hint="eastAsia" w:ascii="宋体" w:hAnsi="宋体" w:cs="宋体"/>
                <w:szCs w:val="21"/>
              </w:rPr>
            </w:pPr>
            <w:r>
              <w:rPr>
                <w:rFonts w:hint="eastAsia" w:ascii="宋体" w:hAnsi="宋体" w:cs="宋体"/>
                <w:szCs w:val="21"/>
              </w:rPr>
              <w:t>(3)玻璃上无污垢，灰尘；</w:t>
            </w:r>
          </w:p>
          <w:p w14:paraId="77814DA8">
            <w:pPr>
              <w:adjustRightInd w:val="0"/>
              <w:spacing w:line="360" w:lineRule="auto"/>
              <w:textAlignment w:val="baseline"/>
              <w:rPr>
                <w:rFonts w:hint="eastAsia" w:ascii="宋体" w:hAnsi="宋体" w:cs="宋体"/>
                <w:szCs w:val="21"/>
              </w:rPr>
            </w:pPr>
            <w:r>
              <w:rPr>
                <w:rFonts w:hint="eastAsia" w:ascii="宋体" w:hAnsi="宋体" w:cs="宋体"/>
                <w:szCs w:val="21"/>
              </w:rPr>
              <w:t>(4)天花板、照明灯架等无灰尘、蜘蛛网；</w:t>
            </w:r>
          </w:p>
          <w:p w14:paraId="368D1A65">
            <w:pPr>
              <w:adjustRightInd w:val="0"/>
              <w:spacing w:line="360" w:lineRule="auto"/>
              <w:textAlignment w:val="baseline"/>
              <w:rPr>
                <w:rFonts w:hint="eastAsia" w:ascii="宋体" w:hAnsi="宋体" w:cs="宋体"/>
                <w:szCs w:val="21"/>
              </w:rPr>
            </w:pPr>
            <w:r>
              <w:rPr>
                <w:rFonts w:hint="eastAsia" w:ascii="宋体" w:hAnsi="宋体" w:cs="宋体"/>
                <w:szCs w:val="21"/>
              </w:rPr>
              <w:t>(5)公共厕所内、地面及时清扫、冲洗；整洁、无积水、无臭味，墙面无蜘</w:t>
            </w:r>
          </w:p>
          <w:p w14:paraId="5E3A71FA">
            <w:pPr>
              <w:adjustRightInd w:val="0"/>
              <w:spacing w:line="360" w:lineRule="auto"/>
              <w:textAlignment w:val="baseline"/>
              <w:rPr>
                <w:rFonts w:hint="eastAsia" w:ascii="宋体" w:hAnsi="宋体" w:cs="宋体"/>
                <w:szCs w:val="21"/>
              </w:rPr>
            </w:pPr>
            <w:r>
              <w:rPr>
                <w:rFonts w:hint="eastAsia" w:ascii="宋体" w:hAnsi="宋体" w:cs="宋体"/>
                <w:szCs w:val="21"/>
              </w:rPr>
              <w:t>蛛 ；</w:t>
            </w:r>
          </w:p>
          <w:p w14:paraId="03336322">
            <w:pPr>
              <w:adjustRightInd w:val="0"/>
              <w:spacing w:line="360" w:lineRule="auto"/>
              <w:textAlignment w:val="baseline"/>
              <w:rPr>
                <w:rFonts w:hint="eastAsia" w:ascii="宋体" w:hAnsi="宋体" w:cs="宋体"/>
                <w:szCs w:val="21"/>
              </w:rPr>
            </w:pPr>
            <w:r>
              <w:rPr>
                <w:rFonts w:hint="eastAsia" w:ascii="宋体" w:hAnsi="宋体" w:cs="宋体"/>
                <w:szCs w:val="21"/>
              </w:rPr>
              <w:t>(6)保洁人员不按规定着装的。</w:t>
            </w:r>
          </w:p>
        </w:tc>
      </w:tr>
      <w:tr w14:paraId="01FD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624" w:type="dxa"/>
            <w:vMerge w:val="continue"/>
            <w:textDirection w:val="tbRlV"/>
          </w:tcPr>
          <w:p w14:paraId="657A0D96">
            <w:pPr>
              <w:rPr>
                <w:rFonts w:ascii="Arial"/>
              </w:rPr>
            </w:pPr>
          </w:p>
        </w:tc>
        <w:tc>
          <w:tcPr>
            <w:tcW w:w="639" w:type="dxa"/>
          </w:tcPr>
          <w:p w14:paraId="16680DB5">
            <w:pPr>
              <w:spacing w:line="264" w:lineRule="auto"/>
              <w:rPr>
                <w:rFonts w:ascii="Arial"/>
              </w:rPr>
            </w:pPr>
          </w:p>
          <w:p w14:paraId="30E2A6E8">
            <w:pPr>
              <w:spacing w:line="264" w:lineRule="auto"/>
              <w:rPr>
                <w:rFonts w:ascii="Arial"/>
              </w:rPr>
            </w:pPr>
          </w:p>
          <w:p w14:paraId="0229D712">
            <w:pPr>
              <w:spacing w:line="264" w:lineRule="auto"/>
              <w:rPr>
                <w:rFonts w:ascii="Arial"/>
              </w:rPr>
            </w:pPr>
          </w:p>
          <w:p w14:paraId="1A2C7747">
            <w:pPr>
              <w:spacing w:line="264" w:lineRule="auto"/>
              <w:rPr>
                <w:rFonts w:ascii="Arial"/>
              </w:rPr>
            </w:pPr>
          </w:p>
          <w:p w14:paraId="36E898F1">
            <w:pPr>
              <w:spacing w:before="68" w:line="183" w:lineRule="auto"/>
              <w:ind w:left="251"/>
              <w:rPr>
                <w:rFonts w:hint="eastAsia" w:ascii="宋体" w:hAnsi="宋体" w:cs="宋体"/>
                <w:szCs w:val="21"/>
              </w:rPr>
            </w:pPr>
            <w:r>
              <w:rPr>
                <w:rFonts w:hint="eastAsia" w:ascii="宋体" w:hAnsi="宋体" w:cs="宋体"/>
                <w:szCs w:val="21"/>
              </w:rPr>
              <w:t>6</w:t>
            </w:r>
          </w:p>
        </w:tc>
        <w:tc>
          <w:tcPr>
            <w:tcW w:w="7027" w:type="dxa"/>
          </w:tcPr>
          <w:p w14:paraId="14401E3C">
            <w:pPr>
              <w:adjustRightInd w:val="0"/>
              <w:spacing w:line="360" w:lineRule="auto"/>
              <w:textAlignment w:val="baseline"/>
              <w:rPr>
                <w:rFonts w:hint="eastAsia" w:ascii="宋体" w:hAnsi="宋体" w:cs="宋体"/>
                <w:szCs w:val="21"/>
              </w:rPr>
            </w:pPr>
            <w:r>
              <w:rPr>
                <w:rFonts w:hint="eastAsia" w:ascii="宋体" w:hAnsi="宋体" w:cs="宋体"/>
                <w:szCs w:val="21"/>
              </w:rPr>
              <w:t>在检查考核中发现没有做到下列要求的每一项扣2分：</w:t>
            </w:r>
          </w:p>
          <w:p w14:paraId="7AD49E9D">
            <w:pPr>
              <w:adjustRightInd w:val="0"/>
              <w:spacing w:line="360" w:lineRule="auto"/>
              <w:textAlignment w:val="baseline"/>
              <w:rPr>
                <w:rFonts w:hint="eastAsia" w:ascii="宋体" w:hAnsi="宋体" w:cs="宋体"/>
                <w:szCs w:val="21"/>
              </w:rPr>
            </w:pPr>
            <w:r>
              <w:rPr>
                <w:rFonts w:hint="eastAsia" w:ascii="宋体" w:hAnsi="宋体" w:cs="宋体"/>
                <w:szCs w:val="21"/>
              </w:rPr>
              <w:t>(1)垃圾日产日清，确保垃圾桶内无积存，垃圾桶表面清洁；</w:t>
            </w:r>
          </w:p>
          <w:p w14:paraId="49D5DD6D">
            <w:pPr>
              <w:adjustRightInd w:val="0"/>
              <w:spacing w:line="360" w:lineRule="auto"/>
              <w:textAlignment w:val="baseline"/>
              <w:rPr>
                <w:rFonts w:hint="eastAsia" w:ascii="宋体" w:hAnsi="宋体" w:cs="宋体"/>
                <w:szCs w:val="21"/>
              </w:rPr>
            </w:pPr>
            <w:r>
              <w:rPr>
                <w:rFonts w:hint="eastAsia" w:ascii="宋体" w:hAnsi="宋体" w:cs="宋体"/>
                <w:szCs w:val="21"/>
              </w:rPr>
              <w:t>(2)垃圾按规定进行垃圾分类，投放；</w:t>
            </w:r>
          </w:p>
          <w:p w14:paraId="2C9C8A1F">
            <w:pPr>
              <w:adjustRightInd w:val="0"/>
              <w:spacing w:line="360" w:lineRule="auto"/>
              <w:textAlignment w:val="baseline"/>
              <w:rPr>
                <w:rFonts w:hint="eastAsia" w:ascii="宋体" w:hAnsi="宋体" w:cs="宋体"/>
                <w:szCs w:val="21"/>
              </w:rPr>
            </w:pPr>
            <w:r>
              <w:rPr>
                <w:rFonts w:hint="eastAsia" w:ascii="宋体" w:hAnsi="宋体" w:cs="宋体"/>
                <w:szCs w:val="21"/>
              </w:rPr>
              <w:t>(3)日常清扫车和垃圾桶等清扫设备保持干净：</w:t>
            </w:r>
          </w:p>
          <w:p w14:paraId="0C6B93D8">
            <w:pPr>
              <w:adjustRightInd w:val="0"/>
              <w:spacing w:line="360" w:lineRule="auto"/>
              <w:textAlignment w:val="baseline"/>
              <w:rPr>
                <w:rFonts w:hint="eastAsia" w:ascii="宋体" w:hAnsi="宋体" w:cs="宋体"/>
                <w:szCs w:val="21"/>
              </w:rPr>
            </w:pPr>
            <w:r>
              <w:rPr>
                <w:rFonts w:hint="eastAsia" w:ascii="宋体" w:hAnsi="宋体" w:cs="宋体"/>
                <w:szCs w:val="21"/>
              </w:rPr>
              <w:t>(4)日常下水道及窑井保持疏通；</w:t>
            </w:r>
          </w:p>
          <w:p w14:paraId="16136B03">
            <w:pPr>
              <w:adjustRightInd w:val="0"/>
              <w:spacing w:line="360" w:lineRule="auto"/>
              <w:textAlignment w:val="baseline"/>
              <w:rPr>
                <w:rFonts w:hint="eastAsia" w:ascii="宋体" w:hAnsi="宋体" w:cs="宋体"/>
                <w:szCs w:val="21"/>
              </w:rPr>
            </w:pPr>
            <w:r>
              <w:rPr>
                <w:rFonts w:hint="eastAsia" w:ascii="宋体" w:hAnsi="宋体" w:cs="宋体"/>
                <w:szCs w:val="21"/>
              </w:rPr>
              <w:t>(5)保洁工具不按规定摆放的。</w:t>
            </w:r>
          </w:p>
        </w:tc>
      </w:tr>
    </w:tbl>
    <w:p w14:paraId="62CE3D37">
      <w:pPr>
        <w:spacing w:line="360" w:lineRule="auto"/>
        <w:ind w:firstLine="420"/>
        <w:rPr>
          <w:rFonts w:hint="eastAsia" w:ascii="宋体" w:hAnsi="宋体" w:cs="宋体"/>
          <w:szCs w:val="21"/>
        </w:rPr>
      </w:pPr>
      <w:r>
        <w:rPr>
          <w:rFonts w:hint="eastAsia" w:ascii="宋体" w:hAnsi="宋体" w:cs="宋体"/>
          <w:szCs w:val="21"/>
        </w:rPr>
        <w:t>一年内多次因中标人原因被市级或市级以上部门通报或对市场荣誉、利益造成重大影响的，采购人有权终止本项目合同。</w:t>
      </w:r>
    </w:p>
    <w:p w14:paraId="1D0F629E">
      <w:pPr>
        <w:spacing w:line="360" w:lineRule="auto"/>
        <w:ind w:firstLine="420"/>
        <w:rPr>
          <w:rFonts w:hint="eastAsia" w:ascii="宋体" w:hAnsi="宋体" w:cs="宋体"/>
          <w:b/>
          <w:bCs/>
          <w:sz w:val="30"/>
        </w:rPr>
      </w:pPr>
    </w:p>
    <w:p w14:paraId="724706A3">
      <w:pPr>
        <w:spacing w:line="360" w:lineRule="auto"/>
        <w:jc w:val="center"/>
        <w:rPr>
          <w:rFonts w:hint="eastAsia" w:ascii="宋体" w:hAnsi="宋体" w:cs="宋体"/>
          <w:b/>
          <w:bCs/>
          <w:sz w:val="30"/>
        </w:rPr>
      </w:pPr>
    </w:p>
    <w:p w14:paraId="29D680BF">
      <w:pPr>
        <w:pStyle w:val="6"/>
        <w:rPr>
          <w:rFonts w:hint="eastAsia" w:ascii="宋体" w:hAnsi="宋体" w:cs="宋体"/>
          <w:sz w:val="30"/>
        </w:rPr>
      </w:pPr>
    </w:p>
    <w:p w14:paraId="6CA99FC2"/>
    <w:p w14:paraId="4262D7DA">
      <w:pPr>
        <w:spacing w:line="360" w:lineRule="auto"/>
        <w:jc w:val="center"/>
        <w:rPr>
          <w:rFonts w:ascii="宋体" w:cs="宋体"/>
          <w:b/>
          <w:bCs/>
          <w:sz w:val="30"/>
        </w:rPr>
      </w:pPr>
      <w:r>
        <w:rPr>
          <w:rFonts w:hint="eastAsia" w:ascii="宋体" w:hAnsi="宋体" w:cs="宋体"/>
          <w:b/>
          <w:bCs/>
          <w:sz w:val="30"/>
        </w:rPr>
        <w:t>第三章 供应商须知</w:t>
      </w:r>
    </w:p>
    <w:p w14:paraId="64FFA221">
      <w:pPr>
        <w:snapToGrid w:val="0"/>
        <w:spacing w:before="120" w:beforeLines="50" w:after="120" w:afterLines="50" w:line="400" w:lineRule="exact"/>
        <w:ind w:left="238"/>
        <w:jc w:val="center"/>
        <w:outlineLvl w:val="1"/>
        <w:rPr>
          <w:rFonts w:ascii="宋体" w:cs="宋体"/>
          <w:b/>
        </w:rPr>
      </w:pPr>
      <w:bookmarkStart w:id="7" w:name="_Toc28564"/>
      <w:r>
        <w:rPr>
          <w:rFonts w:hint="eastAsia" w:ascii="宋体" w:hAnsi="宋体" w:cs="宋体"/>
          <w:b/>
        </w:rPr>
        <w:t>前附表</w:t>
      </w:r>
      <w:bookmarkEnd w:id="7"/>
    </w:p>
    <w:tbl>
      <w:tblPr>
        <w:tblStyle w:val="25"/>
        <w:tblW w:w="9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8406"/>
      </w:tblGrid>
      <w:tr w14:paraId="33F62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3DFBC752">
            <w:pPr>
              <w:snapToGrid w:val="0"/>
              <w:spacing w:line="480" w:lineRule="exact"/>
              <w:jc w:val="center"/>
              <w:rPr>
                <w:rFonts w:ascii="宋体" w:cs="宋体"/>
                <w:szCs w:val="21"/>
              </w:rPr>
            </w:pPr>
            <w:r>
              <w:rPr>
                <w:rFonts w:hint="eastAsia" w:ascii="宋体" w:hAnsi="宋体" w:cs="宋体"/>
                <w:szCs w:val="21"/>
              </w:rPr>
              <w:t>序号</w:t>
            </w:r>
          </w:p>
        </w:tc>
        <w:tc>
          <w:tcPr>
            <w:tcW w:w="8406" w:type="dxa"/>
            <w:tcBorders>
              <w:top w:val="single" w:color="auto" w:sz="4" w:space="0"/>
              <w:left w:val="single" w:color="auto" w:sz="4" w:space="0"/>
              <w:bottom w:val="single" w:color="auto" w:sz="4" w:space="0"/>
            </w:tcBorders>
            <w:vAlign w:val="center"/>
          </w:tcPr>
          <w:p w14:paraId="7F1A6DE0">
            <w:pPr>
              <w:snapToGrid w:val="0"/>
              <w:spacing w:line="480" w:lineRule="exact"/>
              <w:jc w:val="center"/>
              <w:rPr>
                <w:rFonts w:ascii="宋体" w:cs="宋体"/>
                <w:szCs w:val="21"/>
              </w:rPr>
            </w:pPr>
            <w:r>
              <w:rPr>
                <w:rFonts w:hint="eastAsia" w:ascii="宋体" w:hAnsi="宋体" w:cs="宋体"/>
                <w:szCs w:val="21"/>
              </w:rPr>
              <w:t>内容、要求</w:t>
            </w:r>
          </w:p>
        </w:tc>
      </w:tr>
      <w:tr w14:paraId="01C2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05A12362">
            <w:pPr>
              <w:snapToGrid w:val="0"/>
              <w:spacing w:line="480" w:lineRule="exact"/>
              <w:jc w:val="center"/>
              <w:rPr>
                <w:rFonts w:ascii="宋体" w:cs="宋体"/>
                <w:szCs w:val="21"/>
              </w:rPr>
            </w:pPr>
            <w:r>
              <w:rPr>
                <w:rFonts w:ascii="宋体" w:hAnsi="宋体" w:cs="宋体"/>
                <w:szCs w:val="21"/>
              </w:rPr>
              <w:t>1</w:t>
            </w:r>
          </w:p>
        </w:tc>
        <w:tc>
          <w:tcPr>
            <w:tcW w:w="8406" w:type="dxa"/>
            <w:tcBorders>
              <w:top w:val="single" w:color="auto" w:sz="4" w:space="0"/>
              <w:left w:val="single" w:color="auto" w:sz="4" w:space="0"/>
              <w:bottom w:val="single" w:color="auto" w:sz="4" w:space="0"/>
            </w:tcBorders>
            <w:vAlign w:val="center"/>
          </w:tcPr>
          <w:p w14:paraId="11D70AB8">
            <w:pPr>
              <w:spacing w:line="480" w:lineRule="exact"/>
              <w:rPr>
                <w:rFonts w:ascii="宋体" w:cs="宋体"/>
                <w:b/>
                <w:szCs w:val="21"/>
              </w:rPr>
            </w:pPr>
            <w:r>
              <w:rPr>
                <w:rFonts w:hint="eastAsia" w:ascii="宋体" w:hAnsi="宋体" w:cs="宋体"/>
                <w:b/>
                <w:szCs w:val="21"/>
              </w:rPr>
              <w:t>项目名称：</w:t>
            </w:r>
            <w:r>
              <w:rPr>
                <w:rFonts w:hint="eastAsia" w:ascii="宋体" w:hAnsi="宋体"/>
                <w:b/>
                <w:bCs/>
                <w:szCs w:val="21"/>
                <w:u w:val="single"/>
                <w:lang w:val="zh-CN"/>
              </w:rPr>
              <w:t>2025-2027年宁海县跃龙综合市场、龙海市场物业管理服务项目</w:t>
            </w:r>
          </w:p>
        </w:tc>
      </w:tr>
      <w:tr w14:paraId="2FCCA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3081FEFE">
            <w:pPr>
              <w:snapToGrid w:val="0"/>
              <w:spacing w:line="480" w:lineRule="exact"/>
              <w:jc w:val="center"/>
              <w:rPr>
                <w:rFonts w:ascii="宋体" w:cs="宋体"/>
                <w:szCs w:val="21"/>
              </w:rPr>
            </w:pPr>
            <w:r>
              <w:rPr>
                <w:rFonts w:ascii="宋体" w:hAnsi="宋体" w:cs="宋体"/>
                <w:szCs w:val="21"/>
              </w:rPr>
              <w:t>2</w:t>
            </w:r>
          </w:p>
        </w:tc>
        <w:tc>
          <w:tcPr>
            <w:tcW w:w="8406" w:type="dxa"/>
            <w:tcBorders>
              <w:top w:val="single" w:color="auto" w:sz="4" w:space="0"/>
              <w:left w:val="single" w:color="auto" w:sz="4" w:space="0"/>
              <w:bottom w:val="single" w:color="auto" w:sz="4" w:space="0"/>
            </w:tcBorders>
            <w:vAlign w:val="center"/>
          </w:tcPr>
          <w:p w14:paraId="0620246E">
            <w:pPr>
              <w:snapToGrid w:val="0"/>
              <w:spacing w:line="480" w:lineRule="exact"/>
              <w:rPr>
                <w:rFonts w:hint="eastAsia" w:ascii="宋体" w:hAnsi="宋体" w:cs="宋体"/>
                <w:b/>
                <w:bCs/>
                <w:szCs w:val="21"/>
              </w:rPr>
            </w:pPr>
            <w:r>
              <w:rPr>
                <w:rFonts w:hint="eastAsia" w:ascii="宋体" w:hAnsi="宋体" w:cs="宋体"/>
                <w:b/>
                <w:bCs/>
                <w:szCs w:val="21"/>
              </w:rPr>
              <w:t>预算金额（人民币）：</w:t>
            </w:r>
            <w:r>
              <w:rPr>
                <w:rFonts w:hint="eastAsia" w:ascii="宋体" w:hAnsi="宋体" w:cs="宋体"/>
                <w:b/>
                <w:szCs w:val="21"/>
                <w:lang w:val="en-US" w:eastAsia="zh-CN"/>
              </w:rPr>
              <w:t>4975110</w:t>
            </w:r>
            <w:r>
              <w:rPr>
                <w:rFonts w:hint="eastAsia" w:ascii="宋体" w:hAnsi="宋体" w:cs="宋体"/>
                <w:b/>
                <w:szCs w:val="21"/>
              </w:rPr>
              <w:t>元/年（其中跃龙市场：</w:t>
            </w:r>
            <w:r>
              <w:rPr>
                <w:rFonts w:hint="eastAsia" w:ascii="宋体" w:hAnsi="宋体" w:cs="宋体"/>
                <w:b/>
                <w:szCs w:val="21"/>
                <w:lang w:val="en-US" w:eastAsia="zh-CN"/>
              </w:rPr>
              <w:t>3068318</w:t>
            </w:r>
            <w:r>
              <w:rPr>
                <w:rFonts w:hint="eastAsia" w:ascii="宋体" w:hAnsi="宋体" w:cs="宋体"/>
                <w:b/>
                <w:szCs w:val="21"/>
              </w:rPr>
              <w:t>元/年；龙海市场：</w:t>
            </w:r>
            <w:r>
              <w:rPr>
                <w:rFonts w:hint="eastAsia" w:ascii="宋体" w:hAnsi="宋体" w:cs="宋体"/>
                <w:b/>
                <w:szCs w:val="21"/>
                <w:lang w:val="en-US" w:eastAsia="zh-CN"/>
              </w:rPr>
              <w:t>1906792</w:t>
            </w:r>
            <w:r>
              <w:rPr>
                <w:rFonts w:hint="eastAsia" w:ascii="宋体" w:hAnsi="宋体" w:cs="宋体"/>
                <w:b/>
                <w:szCs w:val="21"/>
              </w:rPr>
              <w:t>元/年）；</w:t>
            </w:r>
            <w:r>
              <w:rPr>
                <w:rFonts w:hint="eastAsia" w:ascii="宋体" w:hAnsi="宋体" w:cs="宋体"/>
                <w:b/>
                <w:szCs w:val="21"/>
                <w:lang w:val="en-US" w:eastAsia="zh-CN"/>
              </w:rPr>
              <w:t>9950220</w:t>
            </w:r>
            <w:r>
              <w:rPr>
                <w:rFonts w:hint="eastAsia" w:ascii="宋体" w:hAnsi="宋体" w:cs="宋体"/>
                <w:b/>
                <w:szCs w:val="21"/>
              </w:rPr>
              <w:t>元/2年；</w:t>
            </w:r>
          </w:p>
          <w:p w14:paraId="1A224563">
            <w:pPr>
              <w:snapToGrid w:val="0"/>
              <w:spacing w:line="480" w:lineRule="exact"/>
              <w:rPr>
                <w:rFonts w:hint="eastAsia" w:ascii="宋体" w:hAnsi="宋体" w:cs="宋体"/>
                <w:szCs w:val="21"/>
              </w:rPr>
            </w:pPr>
            <w:r>
              <w:rPr>
                <w:rFonts w:hint="eastAsia" w:ascii="宋体" w:hAnsi="宋体" w:cs="宋体"/>
                <w:szCs w:val="21"/>
              </w:rPr>
              <w:t>★</w:t>
            </w:r>
            <w:r>
              <w:rPr>
                <w:rFonts w:hint="eastAsia" w:ascii="宋体" w:hAnsi="宋体" w:cs="宋体"/>
                <w:b/>
                <w:szCs w:val="21"/>
              </w:rPr>
              <w:t>报价超出采购预算金额或单项预算金额的投标文件将被视为无效标。</w:t>
            </w:r>
          </w:p>
        </w:tc>
      </w:tr>
      <w:tr w14:paraId="304F0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5A3BF0F8">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3</w:t>
            </w:r>
          </w:p>
        </w:tc>
        <w:tc>
          <w:tcPr>
            <w:tcW w:w="8406" w:type="dxa"/>
            <w:tcBorders>
              <w:top w:val="single" w:color="auto" w:sz="4" w:space="0"/>
              <w:left w:val="single" w:color="auto" w:sz="4" w:space="0"/>
              <w:bottom w:val="single" w:color="auto" w:sz="4" w:space="0"/>
            </w:tcBorders>
            <w:vAlign w:val="center"/>
          </w:tcPr>
          <w:p w14:paraId="4898320F">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w:t>
            </w:r>
          </w:p>
          <w:p w14:paraId="11C54CBB">
            <w:pPr>
              <w:numPr>
                <w:ilvl w:val="0"/>
                <w:numId w:val="4"/>
              </w:numPr>
              <w:snapToGrid w:val="0"/>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报价构成：</w:t>
            </w:r>
            <w:r>
              <w:rPr>
                <w:rFonts w:hint="eastAsia"/>
              </w:rPr>
              <w:t>此报价须是完成服务项目所需的所有费用，价格已包括：人员工资、奖金、人员食宿与交通、运输，各种加班费、夜餐费、培训费，各种社会保险、劳保、公积金、工作设备、办公设备、办公费用，垃圾清运费、卫生处理费</w:t>
            </w:r>
            <w:r>
              <w:rPr>
                <w:rFonts w:hint="eastAsia"/>
                <w:lang w:eastAsia="zh-CN"/>
              </w:rPr>
              <w:t>（</w:t>
            </w:r>
            <w:r>
              <w:rPr>
                <w:rFonts w:hint="eastAsia"/>
              </w:rPr>
              <w:t>排污系统疏通以及环卫所处理费</w:t>
            </w:r>
            <w:r>
              <w:rPr>
                <w:rFonts w:hint="eastAsia"/>
                <w:lang w:eastAsia="zh-CN"/>
              </w:rPr>
              <w:t>）</w:t>
            </w:r>
            <w:r>
              <w:rPr>
                <w:rFonts w:hint="eastAsia"/>
              </w:rPr>
              <w:t>、经营管理费，服装费，税费，利润，完成合同所需的一切费用、政策性文件规定及合同包含的所有风险、责任、采购代理服务费及所有与工作相关的服装等各项全部费用并承担一切风险责任</w:t>
            </w:r>
            <w:r>
              <w:rPr>
                <w:rFonts w:hint="eastAsia" w:hAnsi="宋体"/>
                <w:szCs w:val="21"/>
                <w:lang w:val="zh-CN"/>
              </w:rPr>
              <w:t>；</w:t>
            </w:r>
          </w:p>
          <w:p w14:paraId="591D6F42">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（2）不论投标结果如何，供应商均应自行承担所有与投标有关的全部费用；</w:t>
            </w:r>
          </w:p>
          <w:p w14:paraId="59422233">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（3）中标人与业主签订合同后，采购代理机构按下表中服务招标的标准，根据中标金额，向中标人收取招标代理服务费。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53"/>
              <w:gridCol w:w="1241"/>
              <w:gridCol w:w="1241"/>
              <w:gridCol w:w="1802"/>
            </w:tblGrid>
            <w:tr w14:paraId="0AA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4053" w:type="dxa"/>
                  <w:tcBorders>
                    <w:tl2br w:val="single" w:color="auto" w:sz="4" w:space="0"/>
                  </w:tcBorders>
                  <w:tcMar>
                    <w:top w:w="30" w:type="dxa"/>
                    <w:left w:w="150" w:type="dxa"/>
                    <w:bottom w:w="30" w:type="dxa"/>
                    <w:right w:w="150" w:type="dxa"/>
                  </w:tcMar>
                  <w:vAlign w:val="center"/>
                </w:tcPr>
                <w:p w14:paraId="5926D598">
                  <w:pPr>
                    <w:spacing w:line="312" w:lineRule="auto"/>
                    <w:jc w:val="right"/>
                    <w:rPr>
                      <w:rFonts w:hint="eastAsia" w:ascii="宋体" w:hAnsi="宋体" w:cs="宋体"/>
                    </w:rPr>
                  </w:pPr>
                </w:p>
                <w:p w14:paraId="41DD049B">
                  <w:pPr>
                    <w:snapToGrid w:val="0"/>
                    <w:rPr>
                      <w:rFonts w:hint="eastAsia" w:ascii="宋体" w:hAnsi="宋体" w:cs="宋体"/>
                    </w:rPr>
                  </w:pPr>
                  <w:r>
                    <w:rPr>
                      <w:rFonts w:hint="eastAsia" w:ascii="宋体" w:hAnsi="宋体" w:cs="宋体"/>
                    </w:rPr>
                    <w:t>金额（万元）</w:t>
                  </w:r>
                </w:p>
                <w:p w14:paraId="570686B9">
                  <w:pPr>
                    <w:snapToGrid w:val="0"/>
                    <w:rPr>
                      <w:rFonts w:hint="eastAsia" w:ascii="宋体" w:hAnsi="宋体" w:cs="宋体"/>
                    </w:rPr>
                  </w:pPr>
                  <w:r>
                    <w:rPr>
                      <w:rFonts w:hint="eastAsia" w:ascii="宋体" w:hAnsi="宋体" w:cs="宋体"/>
                    </w:rPr>
                    <w:t>费率</w:t>
                  </w:r>
                </w:p>
                <w:p w14:paraId="306B4DEF">
                  <w:pPr>
                    <w:spacing w:line="312" w:lineRule="auto"/>
                    <w:rPr>
                      <w:rFonts w:hint="eastAsia" w:ascii="宋体" w:hAnsi="宋体" w:cs="宋体"/>
                    </w:rPr>
                  </w:pPr>
                  <w:r>
                    <w:rPr>
                      <w:rFonts w:hint="eastAsia" w:ascii="宋体" w:hAnsi="宋体" w:cs="宋体"/>
                    </w:rPr>
                    <w:t>服务类型</w:t>
                  </w:r>
                </w:p>
              </w:tc>
              <w:tc>
                <w:tcPr>
                  <w:tcW w:w="1241" w:type="dxa"/>
                  <w:tcMar>
                    <w:top w:w="30" w:type="dxa"/>
                    <w:left w:w="150" w:type="dxa"/>
                    <w:bottom w:w="30" w:type="dxa"/>
                    <w:right w:w="150" w:type="dxa"/>
                  </w:tcMar>
                  <w:vAlign w:val="center"/>
                </w:tcPr>
                <w:p w14:paraId="1F99A4CA">
                  <w:pPr>
                    <w:spacing w:line="312" w:lineRule="auto"/>
                    <w:jc w:val="center"/>
                    <w:rPr>
                      <w:rFonts w:hint="eastAsia" w:ascii="宋体" w:hAnsi="宋体" w:cs="宋体"/>
                    </w:rPr>
                  </w:pPr>
                  <w:r>
                    <w:rPr>
                      <w:rFonts w:hint="eastAsia" w:ascii="宋体" w:hAnsi="宋体" w:cs="宋体"/>
                    </w:rPr>
                    <w:t>货物招标</w:t>
                  </w:r>
                </w:p>
              </w:tc>
              <w:tc>
                <w:tcPr>
                  <w:tcW w:w="1241" w:type="dxa"/>
                  <w:tcMar>
                    <w:top w:w="30" w:type="dxa"/>
                    <w:left w:w="150" w:type="dxa"/>
                    <w:bottom w:w="30" w:type="dxa"/>
                    <w:right w:w="150" w:type="dxa"/>
                  </w:tcMar>
                  <w:vAlign w:val="center"/>
                </w:tcPr>
                <w:p w14:paraId="6453A07D">
                  <w:pPr>
                    <w:spacing w:line="312" w:lineRule="auto"/>
                    <w:jc w:val="center"/>
                    <w:rPr>
                      <w:rFonts w:hint="eastAsia" w:ascii="宋体" w:hAnsi="宋体" w:cs="宋体"/>
                    </w:rPr>
                  </w:pPr>
                  <w:r>
                    <w:rPr>
                      <w:rFonts w:hint="eastAsia" w:ascii="宋体" w:hAnsi="宋体" w:cs="宋体"/>
                    </w:rPr>
                    <w:t>服务招标</w:t>
                  </w:r>
                </w:p>
              </w:tc>
              <w:tc>
                <w:tcPr>
                  <w:tcW w:w="1802" w:type="dxa"/>
                  <w:tcMar>
                    <w:top w:w="30" w:type="dxa"/>
                    <w:left w:w="150" w:type="dxa"/>
                    <w:bottom w:w="30" w:type="dxa"/>
                    <w:right w:w="150" w:type="dxa"/>
                  </w:tcMar>
                  <w:vAlign w:val="center"/>
                </w:tcPr>
                <w:p w14:paraId="7740C3B5">
                  <w:pPr>
                    <w:spacing w:line="312" w:lineRule="auto"/>
                    <w:jc w:val="center"/>
                    <w:rPr>
                      <w:rFonts w:hint="eastAsia" w:ascii="宋体" w:hAnsi="宋体" w:cs="宋体"/>
                    </w:rPr>
                  </w:pPr>
                  <w:r>
                    <w:rPr>
                      <w:rFonts w:hint="eastAsia" w:ascii="宋体" w:hAnsi="宋体" w:cs="宋体"/>
                    </w:rPr>
                    <w:t>工程招标</w:t>
                  </w:r>
                </w:p>
              </w:tc>
            </w:tr>
            <w:tr w14:paraId="5FE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4053" w:type="dxa"/>
                  <w:tcMar>
                    <w:top w:w="30" w:type="dxa"/>
                    <w:left w:w="150" w:type="dxa"/>
                    <w:bottom w:w="30" w:type="dxa"/>
                    <w:right w:w="150" w:type="dxa"/>
                  </w:tcMar>
                  <w:vAlign w:val="center"/>
                </w:tcPr>
                <w:p w14:paraId="5B48F118">
                  <w:pPr>
                    <w:spacing w:line="312" w:lineRule="auto"/>
                    <w:jc w:val="center"/>
                    <w:rPr>
                      <w:rFonts w:hint="eastAsia" w:ascii="宋体" w:hAnsi="宋体" w:cs="宋体"/>
                    </w:rPr>
                  </w:pPr>
                  <w:r>
                    <w:rPr>
                      <w:rFonts w:hint="eastAsia" w:ascii="宋体" w:hAnsi="宋体" w:cs="宋体"/>
                    </w:rPr>
                    <w:t>100以下</w:t>
                  </w:r>
                </w:p>
              </w:tc>
              <w:tc>
                <w:tcPr>
                  <w:tcW w:w="1241" w:type="dxa"/>
                  <w:tcMar>
                    <w:top w:w="30" w:type="dxa"/>
                    <w:left w:w="150" w:type="dxa"/>
                    <w:bottom w:w="30" w:type="dxa"/>
                    <w:right w:w="150" w:type="dxa"/>
                  </w:tcMar>
                  <w:vAlign w:val="center"/>
                </w:tcPr>
                <w:p w14:paraId="18561CDC">
                  <w:pPr>
                    <w:spacing w:line="312" w:lineRule="auto"/>
                    <w:jc w:val="center"/>
                    <w:rPr>
                      <w:rFonts w:hint="eastAsia" w:ascii="宋体" w:hAnsi="宋体" w:cs="宋体"/>
                    </w:rPr>
                  </w:pPr>
                  <w:r>
                    <w:rPr>
                      <w:rFonts w:hint="eastAsia" w:ascii="宋体" w:hAnsi="宋体" w:cs="宋体"/>
                    </w:rPr>
                    <w:t>1.5%</w:t>
                  </w:r>
                </w:p>
              </w:tc>
              <w:tc>
                <w:tcPr>
                  <w:tcW w:w="1241" w:type="dxa"/>
                  <w:tcMar>
                    <w:top w:w="30" w:type="dxa"/>
                    <w:left w:w="150" w:type="dxa"/>
                    <w:bottom w:w="30" w:type="dxa"/>
                    <w:right w:w="150" w:type="dxa"/>
                  </w:tcMar>
                  <w:vAlign w:val="center"/>
                </w:tcPr>
                <w:p w14:paraId="3A9DD00E">
                  <w:pPr>
                    <w:spacing w:line="312" w:lineRule="auto"/>
                    <w:jc w:val="center"/>
                    <w:rPr>
                      <w:rFonts w:hint="eastAsia" w:ascii="宋体" w:hAnsi="宋体" w:cs="宋体"/>
                    </w:rPr>
                  </w:pPr>
                  <w:r>
                    <w:rPr>
                      <w:rFonts w:hint="eastAsia" w:ascii="宋体" w:hAnsi="宋体" w:cs="宋体"/>
                    </w:rPr>
                    <w:t>1.5%</w:t>
                  </w:r>
                </w:p>
              </w:tc>
              <w:tc>
                <w:tcPr>
                  <w:tcW w:w="1802" w:type="dxa"/>
                  <w:tcMar>
                    <w:top w:w="30" w:type="dxa"/>
                    <w:left w:w="150" w:type="dxa"/>
                    <w:bottom w:w="30" w:type="dxa"/>
                    <w:right w:w="150" w:type="dxa"/>
                  </w:tcMar>
                  <w:vAlign w:val="center"/>
                </w:tcPr>
                <w:p w14:paraId="53438266">
                  <w:pPr>
                    <w:spacing w:line="312" w:lineRule="auto"/>
                    <w:jc w:val="center"/>
                    <w:rPr>
                      <w:rFonts w:hint="eastAsia" w:ascii="宋体" w:hAnsi="宋体" w:cs="宋体"/>
                    </w:rPr>
                  </w:pPr>
                  <w:r>
                    <w:rPr>
                      <w:rFonts w:hint="eastAsia" w:ascii="宋体" w:hAnsi="宋体" w:cs="宋体"/>
                    </w:rPr>
                    <w:t>1.0%</w:t>
                  </w:r>
                </w:p>
              </w:tc>
            </w:tr>
            <w:tr w14:paraId="2B5B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4053" w:type="dxa"/>
                  <w:tcMar>
                    <w:top w:w="30" w:type="dxa"/>
                    <w:left w:w="150" w:type="dxa"/>
                    <w:bottom w:w="30" w:type="dxa"/>
                    <w:right w:w="150" w:type="dxa"/>
                  </w:tcMar>
                  <w:vAlign w:val="center"/>
                </w:tcPr>
                <w:p w14:paraId="59656CB8">
                  <w:pPr>
                    <w:spacing w:line="312" w:lineRule="auto"/>
                    <w:jc w:val="center"/>
                    <w:rPr>
                      <w:rFonts w:hint="eastAsia" w:ascii="宋体" w:hAnsi="宋体" w:cs="宋体"/>
                    </w:rPr>
                  </w:pPr>
                  <w:r>
                    <w:rPr>
                      <w:rFonts w:hint="eastAsia" w:ascii="宋体" w:hAnsi="宋体" w:cs="宋体"/>
                    </w:rPr>
                    <w:t>100-500</w:t>
                  </w:r>
                </w:p>
              </w:tc>
              <w:tc>
                <w:tcPr>
                  <w:tcW w:w="1241" w:type="dxa"/>
                  <w:tcMar>
                    <w:top w:w="30" w:type="dxa"/>
                    <w:left w:w="150" w:type="dxa"/>
                    <w:bottom w:w="30" w:type="dxa"/>
                    <w:right w:w="150" w:type="dxa"/>
                  </w:tcMar>
                  <w:vAlign w:val="center"/>
                </w:tcPr>
                <w:p w14:paraId="2308C0D0">
                  <w:pPr>
                    <w:spacing w:line="312" w:lineRule="auto"/>
                    <w:jc w:val="center"/>
                    <w:rPr>
                      <w:rFonts w:hint="eastAsia" w:ascii="宋体" w:hAnsi="宋体" w:cs="宋体"/>
                    </w:rPr>
                  </w:pPr>
                  <w:r>
                    <w:rPr>
                      <w:rFonts w:hint="eastAsia" w:ascii="宋体" w:hAnsi="宋体" w:cs="宋体"/>
                    </w:rPr>
                    <w:t>1.1%</w:t>
                  </w:r>
                </w:p>
              </w:tc>
              <w:tc>
                <w:tcPr>
                  <w:tcW w:w="1241" w:type="dxa"/>
                  <w:tcMar>
                    <w:top w:w="30" w:type="dxa"/>
                    <w:left w:w="150" w:type="dxa"/>
                    <w:bottom w:w="30" w:type="dxa"/>
                    <w:right w:w="150" w:type="dxa"/>
                  </w:tcMar>
                  <w:vAlign w:val="center"/>
                </w:tcPr>
                <w:p w14:paraId="21D9A99B">
                  <w:pPr>
                    <w:spacing w:line="312" w:lineRule="auto"/>
                    <w:jc w:val="center"/>
                    <w:rPr>
                      <w:rFonts w:hint="eastAsia" w:ascii="宋体" w:hAnsi="宋体" w:cs="宋体"/>
                    </w:rPr>
                  </w:pPr>
                  <w:r>
                    <w:rPr>
                      <w:rFonts w:hint="eastAsia" w:ascii="宋体" w:hAnsi="宋体" w:cs="宋体"/>
                    </w:rPr>
                    <w:t>0.8%</w:t>
                  </w:r>
                </w:p>
              </w:tc>
              <w:tc>
                <w:tcPr>
                  <w:tcW w:w="1802" w:type="dxa"/>
                  <w:tcMar>
                    <w:top w:w="30" w:type="dxa"/>
                    <w:left w:w="150" w:type="dxa"/>
                    <w:bottom w:w="30" w:type="dxa"/>
                    <w:right w:w="150" w:type="dxa"/>
                  </w:tcMar>
                  <w:vAlign w:val="center"/>
                </w:tcPr>
                <w:p w14:paraId="364C6212">
                  <w:pPr>
                    <w:spacing w:line="312" w:lineRule="auto"/>
                    <w:jc w:val="center"/>
                    <w:rPr>
                      <w:rFonts w:hint="eastAsia" w:ascii="宋体" w:hAnsi="宋体" w:cs="宋体"/>
                    </w:rPr>
                  </w:pPr>
                  <w:r>
                    <w:rPr>
                      <w:rFonts w:hint="eastAsia" w:ascii="宋体" w:hAnsi="宋体" w:cs="宋体"/>
                    </w:rPr>
                    <w:t>0.7%</w:t>
                  </w:r>
                </w:p>
              </w:tc>
            </w:tr>
            <w:tr w14:paraId="3F80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jc w:val="center"/>
              </w:trPr>
              <w:tc>
                <w:tcPr>
                  <w:tcW w:w="4053" w:type="dxa"/>
                  <w:tcMar>
                    <w:top w:w="30" w:type="dxa"/>
                    <w:left w:w="150" w:type="dxa"/>
                    <w:bottom w:w="30" w:type="dxa"/>
                    <w:right w:w="150" w:type="dxa"/>
                  </w:tcMar>
                  <w:vAlign w:val="center"/>
                </w:tcPr>
                <w:p w14:paraId="61F35362">
                  <w:pPr>
                    <w:spacing w:line="312" w:lineRule="auto"/>
                    <w:jc w:val="center"/>
                    <w:rPr>
                      <w:rFonts w:hint="eastAsia" w:ascii="宋体" w:hAnsi="宋体" w:cs="宋体"/>
                    </w:rPr>
                  </w:pPr>
                  <w:r>
                    <w:rPr>
                      <w:rFonts w:hint="eastAsia" w:ascii="宋体" w:hAnsi="宋体" w:cs="宋体"/>
                    </w:rPr>
                    <w:t>500-1000</w:t>
                  </w:r>
                </w:p>
              </w:tc>
              <w:tc>
                <w:tcPr>
                  <w:tcW w:w="1241" w:type="dxa"/>
                  <w:tcMar>
                    <w:top w:w="30" w:type="dxa"/>
                    <w:left w:w="150" w:type="dxa"/>
                    <w:bottom w:w="30" w:type="dxa"/>
                    <w:right w:w="150" w:type="dxa"/>
                  </w:tcMar>
                  <w:vAlign w:val="center"/>
                </w:tcPr>
                <w:p w14:paraId="4ED2CAE4">
                  <w:pPr>
                    <w:spacing w:line="312" w:lineRule="auto"/>
                    <w:jc w:val="center"/>
                    <w:rPr>
                      <w:rFonts w:hint="eastAsia" w:ascii="宋体" w:hAnsi="宋体" w:cs="宋体"/>
                    </w:rPr>
                  </w:pPr>
                  <w:r>
                    <w:rPr>
                      <w:rFonts w:hint="eastAsia" w:ascii="宋体" w:hAnsi="宋体" w:cs="宋体"/>
                    </w:rPr>
                    <w:t>0.8%</w:t>
                  </w:r>
                </w:p>
              </w:tc>
              <w:tc>
                <w:tcPr>
                  <w:tcW w:w="1241" w:type="dxa"/>
                  <w:tcMar>
                    <w:top w:w="30" w:type="dxa"/>
                    <w:left w:w="150" w:type="dxa"/>
                    <w:bottom w:w="30" w:type="dxa"/>
                    <w:right w:w="150" w:type="dxa"/>
                  </w:tcMar>
                  <w:vAlign w:val="center"/>
                </w:tcPr>
                <w:p w14:paraId="07BE6313">
                  <w:pPr>
                    <w:spacing w:line="312" w:lineRule="auto"/>
                    <w:jc w:val="center"/>
                    <w:rPr>
                      <w:rFonts w:hint="eastAsia" w:ascii="宋体" w:hAnsi="宋体" w:cs="宋体"/>
                    </w:rPr>
                  </w:pPr>
                  <w:r>
                    <w:rPr>
                      <w:rFonts w:hint="eastAsia" w:ascii="宋体" w:hAnsi="宋体" w:cs="宋体"/>
                    </w:rPr>
                    <w:t>0.45%</w:t>
                  </w:r>
                </w:p>
              </w:tc>
              <w:tc>
                <w:tcPr>
                  <w:tcW w:w="1802" w:type="dxa"/>
                  <w:tcMar>
                    <w:top w:w="30" w:type="dxa"/>
                    <w:left w:w="150" w:type="dxa"/>
                    <w:bottom w:w="30" w:type="dxa"/>
                    <w:right w:w="150" w:type="dxa"/>
                  </w:tcMar>
                  <w:vAlign w:val="center"/>
                </w:tcPr>
                <w:p w14:paraId="2DEB8601">
                  <w:pPr>
                    <w:spacing w:line="312" w:lineRule="auto"/>
                    <w:jc w:val="center"/>
                    <w:rPr>
                      <w:rFonts w:hint="eastAsia" w:ascii="宋体" w:hAnsi="宋体" w:cs="宋体"/>
                    </w:rPr>
                  </w:pPr>
                  <w:r>
                    <w:rPr>
                      <w:rFonts w:hint="eastAsia" w:ascii="宋体" w:hAnsi="宋体" w:cs="宋体"/>
                    </w:rPr>
                    <w:t>0.55%</w:t>
                  </w:r>
                </w:p>
              </w:tc>
            </w:tr>
            <w:tr w14:paraId="63CD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jc w:val="center"/>
              </w:trPr>
              <w:tc>
                <w:tcPr>
                  <w:tcW w:w="4053" w:type="dxa"/>
                  <w:tcMar>
                    <w:top w:w="30" w:type="dxa"/>
                    <w:left w:w="150" w:type="dxa"/>
                    <w:bottom w:w="30" w:type="dxa"/>
                    <w:right w:w="150" w:type="dxa"/>
                  </w:tcMar>
                  <w:vAlign w:val="center"/>
                </w:tcPr>
                <w:p w14:paraId="41BCCB35">
                  <w:pPr>
                    <w:spacing w:line="312" w:lineRule="auto"/>
                    <w:jc w:val="center"/>
                    <w:rPr>
                      <w:rFonts w:hint="eastAsia" w:ascii="宋体" w:hAnsi="宋体" w:cs="宋体"/>
                    </w:rPr>
                  </w:pPr>
                  <w:r>
                    <w:rPr>
                      <w:rFonts w:hint="eastAsia" w:ascii="宋体" w:hAnsi="宋体" w:cs="宋体"/>
                    </w:rPr>
                    <w:t>1000-5000</w:t>
                  </w:r>
                </w:p>
              </w:tc>
              <w:tc>
                <w:tcPr>
                  <w:tcW w:w="1241" w:type="dxa"/>
                  <w:tcMar>
                    <w:top w:w="30" w:type="dxa"/>
                    <w:left w:w="150" w:type="dxa"/>
                    <w:bottom w:w="30" w:type="dxa"/>
                    <w:right w:w="150" w:type="dxa"/>
                  </w:tcMar>
                  <w:vAlign w:val="center"/>
                </w:tcPr>
                <w:p w14:paraId="02CC8B98">
                  <w:pPr>
                    <w:spacing w:line="312" w:lineRule="auto"/>
                    <w:jc w:val="center"/>
                    <w:rPr>
                      <w:rFonts w:hint="eastAsia" w:ascii="宋体" w:hAnsi="宋体" w:cs="宋体"/>
                    </w:rPr>
                  </w:pPr>
                  <w:r>
                    <w:rPr>
                      <w:rFonts w:hint="eastAsia" w:ascii="宋体" w:hAnsi="宋体" w:cs="宋体"/>
                    </w:rPr>
                    <w:t>0.5%</w:t>
                  </w:r>
                </w:p>
              </w:tc>
              <w:tc>
                <w:tcPr>
                  <w:tcW w:w="1241" w:type="dxa"/>
                  <w:tcMar>
                    <w:top w:w="30" w:type="dxa"/>
                    <w:left w:w="150" w:type="dxa"/>
                    <w:bottom w:w="30" w:type="dxa"/>
                    <w:right w:w="150" w:type="dxa"/>
                  </w:tcMar>
                  <w:vAlign w:val="center"/>
                </w:tcPr>
                <w:p w14:paraId="7C1409CD">
                  <w:pPr>
                    <w:spacing w:line="312" w:lineRule="auto"/>
                    <w:jc w:val="center"/>
                    <w:rPr>
                      <w:rFonts w:hint="eastAsia" w:ascii="宋体" w:hAnsi="宋体" w:cs="宋体"/>
                    </w:rPr>
                  </w:pPr>
                  <w:r>
                    <w:rPr>
                      <w:rFonts w:hint="eastAsia" w:ascii="宋体" w:hAnsi="宋体" w:cs="宋体"/>
                    </w:rPr>
                    <w:t>0.25%</w:t>
                  </w:r>
                </w:p>
              </w:tc>
              <w:tc>
                <w:tcPr>
                  <w:tcW w:w="1802" w:type="dxa"/>
                  <w:tcMar>
                    <w:top w:w="30" w:type="dxa"/>
                    <w:left w:w="150" w:type="dxa"/>
                    <w:bottom w:w="30" w:type="dxa"/>
                    <w:right w:w="150" w:type="dxa"/>
                  </w:tcMar>
                  <w:vAlign w:val="center"/>
                </w:tcPr>
                <w:p w14:paraId="27C8F789">
                  <w:pPr>
                    <w:spacing w:line="312" w:lineRule="auto"/>
                    <w:jc w:val="center"/>
                    <w:rPr>
                      <w:rFonts w:hint="eastAsia" w:ascii="宋体" w:hAnsi="宋体" w:cs="宋体"/>
                    </w:rPr>
                  </w:pPr>
                  <w:r>
                    <w:rPr>
                      <w:rFonts w:hint="eastAsia" w:ascii="宋体" w:hAnsi="宋体" w:cs="宋体"/>
                    </w:rPr>
                    <w:t>0.35%</w:t>
                  </w:r>
                </w:p>
              </w:tc>
            </w:tr>
            <w:tr w14:paraId="696E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 w:hRule="atLeast"/>
                <w:jc w:val="center"/>
              </w:trPr>
              <w:tc>
                <w:tcPr>
                  <w:tcW w:w="4053" w:type="dxa"/>
                  <w:tcMar>
                    <w:top w:w="30" w:type="dxa"/>
                    <w:left w:w="150" w:type="dxa"/>
                    <w:bottom w:w="30" w:type="dxa"/>
                    <w:right w:w="150" w:type="dxa"/>
                  </w:tcMar>
                  <w:vAlign w:val="center"/>
                </w:tcPr>
                <w:p w14:paraId="4BE3FFF8">
                  <w:pPr>
                    <w:spacing w:line="312" w:lineRule="auto"/>
                    <w:jc w:val="center"/>
                    <w:rPr>
                      <w:rFonts w:hint="eastAsia" w:ascii="宋体" w:hAnsi="宋体" w:cs="宋体"/>
                    </w:rPr>
                  </w:pPr>
                  <w:r>
                    <w:rPr>
                      <w:rFonts w:hint="eastAsia" w:ascii="宋体" w:hAnsi="宋体" w:cs="宋体"/>
                    </w:rPr>
                    <w:t>5000-10000</w:t>
                  </w:r>
                </w:p>
              </w:tc>
              <w:tc>
                <w:tcPr>
                  <w:tcW w:w="1241" w:type="dxa"/>
                  <w:tcMar>
                    <w:top w:w="30" w:type="dxa"/>
                    <w:left w:w="150" w:type="dxa"/>
                    <w:bottom w:w="30" w:type="dxa"/>
                    <w:right w:w="150" w:type="dxa"/>
                  </w:tcMar>
                  <w:vAlign w:val="center"/>
                </w:tcPr>
                <w:p w14:paraId="04DFA3CA">
                  <w:pPr>
                    <w:spacing w:line="312" w:lineRule="auto"/>
                    <w:jc w:val="center"/>
                    <w:rPr>
                      <w:rFonts w:hint="eastAsia" w:ascii="宋体" w:hAnsi="宋体" w:cs="宋体"/>
                    </w:rPr>
                  </w:pPr>
                  <w:r>
                    <w:rPr>
                      <w:rFonts w:hint="eastAsia" w:ascii="宋体" w:hAnsi="宋体" w:cs="宋体"/>
                    </w:rPr>
                    <w:t>0.25%</w:t>
                  </w:r>
                </w:p>
              </w:tc>
              <w:tc>
                <w:tcPr>
                  <w:tcW w:w="1241" w:type="dxa"/>
                  <w:tcMar>
                    <w:top w:w="30" w:type="dxa"/>
                    <w:left w:w="150" w:type="dxa"/>
                    <w:bottom w:w="30" w:type="dxa"/>
                    <w:right w:w="150" w:type="dxa"/>
                  </w:tcMar>
                  <w:vAlign w:val="center"/>
                </w:tcPr>
                <w:p w14:paraId="129B35EE">
                  <w:pPr>
                    <w:spacing w:line="312" w:lineRule="auto"/>
                    <w:jc w:val="center"/>
                    <w:rPr>
                      <w:rFonts w:hint="eastAsia" w:ascii="宋体" w:hAnsi="宋体" w:cs="宋体"/>
                    </w:rPr>
                  </w:pPr>
                  <w:r>
                    <w:rPr>
                      <w:rFonts w:hint="eastAsia" w:ascii="宋体" w:hAnsi="宋体" w:cs="宋体"/>
                    </w:rPr>
                    <w:t>0.1%</w:t>
                  </w:r>
                </w:p>
              </w:tc>
              <w:tc>
                <w:tcPr>
                  <w:tcW w:w="1802" w:type="dxa"/>
                  <w:tcMar>
                    <w:top w:w="30" w:type="dxa"/>
                    <w:left w:w="150" w:type="dxa"/>
                    <w:bottom w:w="30" w:type="dxa"/>
                    <w:right w:w="150" w:type="dxa"/>
                  </w:tcMar>
                  <w:vAlign w:val="center"/>
                </w:tcPr>
                <w:p w14:paraId="6770B21E">
                  <w:pPr>
                    <w:spacing w:line="312" w:lineRule="auto"/>
                    <w:jc w:val="center"/>
                    <w:rPr>
                      <w:rFonts w:hint="eastAsia" w:ascii="宋体" w:hAnsi="宋体" w:cs="宋体"/>
                    </w:rPr>
                  </w:pPr>
                  <w:r>
                    <w:rPr>
                      <w:rFonts w:hint="eastAsia" w:ascii="宋体" w:hAnsi="宋体" w:cs="宋体"/>
                    </w:rPr>
                    <w:t>0.2%</w:t>
                  </w:r>
                </w:p>
              </w:tc>
            </w:tr>
            <w:tr w14:paraId="2E65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4053" w:type="dxa"/>
                  <w:tcMar>
                    <w:top w:w="30" w:type="dxa"/>
                    <w:left w:w="150" w:type="dxa"/>
                    <w:bottom w:w="30" w:type="dxa"/>
                    <w:right w:w="150" w:type="dxa"/>
                  </w:tcMar>
                  <w:vAlign w:val="center"/>
                </w:tcPr>
                <w:p w14:paraId="3E126B52">
                  <w:pPr>
                    <w:spacing w:line="312" w:lineRule="auto"/>
                    <w:jc w:val="center"/>
                    <w:rPr>
                      <w:rFonts w:hint="eastAsia" w:ascii="宋体" w:hAnsi="宋体" w:cs="宋体"/>
                    </w:rPr>
                  </w:pPr>
                  <w:r>
                    <w:rPr>
                      <w:rFonts w:hint="eastAsia" w:ascii="宋体" w:hAnsi="宋体" w:cs="宋体"/>
                    </w:rPr>
                    <w:t>1亿～5亿</w:t>
                  </w:r>
                </w:p>
              </w:tc>
              <w:tc>
                <w:tcPr>
                  <w:tcW w:w="1241" w:type="dxa"/>
                  <w:tcMar>
                    <w:top w:w="30" w:type="dxa"/>
                    <w:left w:w="150" w:type="dxa"/>
                    <w:bottom w:w="30" w:type="dxa"/>
                    <w:right w:w="150" w:type="dxa"/>
                  </w:tcMar>
                  <w:vAlign w:val="center"/>
                </w:tcPr>
                <w:p w14:paraId="63AC0A32">
                  <w:pPr>
                    <w:spacing w:line="312" w:lineRule="auto"/>
                    <w:jc w:val="center"/>
                    <w:rPr>
                      <w:rFonts w:hint="eastAsia" w:ascii="宋体" w:hAnsi="宋体" w:cs="宋体"/>
                    </w:rPr>
                  </w:pPr>
                  <w:r>
                    <w:rPr>
                      <w:rFonts w:hint="eastAsia" w:ascii="宋体" w:hAnsi="宋体" w:cs="宋体"/>
                    </w:rPr>
                    <w:t>0.05%</w:t>
                  </w:r>
                </w:p>
              </w:tc>
              <w:tc>
                <w:tcPr>
                  <w:tcW w:w="1241" w:type="dxa"/>
                  <w:tcMar>
                    <w:top w:w="30" w:type="dxa"/>
                    <w:left w:w="150" w:type="dxa"/>
                    <w:bottom w:w="30" w:type="dxa"/>
                    <w:right w:w="150" w:type="dxa"/>
                  </w:tcMar>
                  <w:vAlign w:val="center"/>
                </w:tcPr>
                <w:p w14:paraId="5A0FFF19">
                  <w:pPr>
                    <w:spacing w:line="312" w:lineRule="auto"/>
                    <w:jc w:val="center"/>
                    <w:rPr>
                      <w:rFonts w:hint="eastAsia" w:ascii="宋体" w:hAnsi="宋体" w:cs="宋体"/>
                    </w:rPr>
                  </w:pPr>
                  <w:r>
                    <w:rPr>
                      <w:rFonts w:hint="eastAsia" w:ascii="宋体" w:hAnsi="宋体" w:cs="宋体"/>
                    </w:rPr>
                    <w:t>0.05%</w:t>
                  </w:r>
                </w:p>
              </w:tc>
              <w:tc>
                <w:tcPr>
                  <w:tcW w:w="1802" w:type="dxa"/>
                  <w:tcMar>
                    <w:top w:w="30" w:type="dxa"/>
                    <w:left w:w="150" w:type="dxa"/>
                    <w:bottom w:w="30" w:type="dxa"/>
                    <w:right w:w="150" w:type="dxa"/>
                  </w:tcMar>
                  <w:vAlign w:val="center"/>
                </w:tcPr>
                <w:p w14:paraId="32BA413E">
                  <w:pPr>
                    <w:spacing w:line="312" w:lineRule="auto"/>
                    <w:jc w:val="center"/>
                    <w:rPr>
                      <w:rFonts w:hint="eastAsia" w:ascii="宋体" w:hAnsi="宋体" w:cs="宋体"/>
                    </w:rPr>
                  </w:pPr>
                  <w:r>
                    <w:rPr>
                      <w:rFonts w:hint="eastAsia" w:ascii="宋体" w:hAnsi="宋体" w:cs="宋体"/>
                    </w:rPr>
                    <w:t>0.05%</w:t>
                  </w:r>
                </w:p>
              </w:tc>
            </w:tr>
          </w:tbl>
          <w:p w14:paraId="0EE63369">
            <w:pPr>
              <w:snapToGrid w:val="0"/>
              <w:spacing w:line="360" w:lineRule="auto"/>
              <w:rPr>
                <w:rFonts w:ascii="宋体" w:cs="宋体"/>
                <w:szCs w:val="21"/>
              </w:rPr>
            </w:pPr>
            <w:r>
              <w:rPr>
                <w:rFonts w:hint="eastAsia" w:cs="宋体"/>
                <w:szCs w:val="21"/>
              </w:rPr>
              <w:t>注：招标代理服务费按差额定率累进法计算</w:t>
            </w:r>
            <w:r>
              <w:rPr>
                <w:rFonts w:hint="eastAsia" w:ascii="宋体" w:hAnsi="宋体" w:cs="宋体"/>
                <w:szCs w:val="21"/>
              </w:rPr>
              <w:t>。</w:t>
            </w:r>
          </w:p>
        </w:tc>
      </w:tr>
      <w:tr w14:paraId="0F0DE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6296E991">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4</w:t>
            </w:r>
          </w:p>
        </w:tc>
        <w:tc>
          <w:tcPr>
            <w:tcW w:w="8406" w:type="dxa"/>
            <w:tcBorders>
              <w:top w:val="single" w:color="auto" w:sz="4" w:space="0"/>
              <w:left w:val="single" w:color="auto" w:sz="4" w:space="0"/>
              <w:bottom w:val="single" w:color="auto" w:sz="4" w:space="0"/>
            </w:tcBorders>
            <w:vAlign w:val="center"/>
          </w:tcPr>
          <w:p w14:paraId="528B4CD8">
            <w:pPr>
              <w:snapToGrid w:val="0"/>
              <w:spacing w:line="480" w:lineRule="exact"/>
              <w:rPr>
                <w:rFonts w:ascii="宋体" w:cs="宋体"/>
                <w:szCs w:val="21"/>
              </w:rPr>
            </w:pPr>
            <w:r>
              <w:rPr>
                <w:rFonts w:hint="eastAsia" w:ascii="宋体" w:hAnsi="宋体" w:cs="宋体"/>
                <w:szCs w:val="21"/>
              </w:rPr>
              <w:t>投标保证金（人民币）：</w:t>
            </w:r>
            <w:r>
              <w:rPr>
                <w:rFonts w:hint="eastAsia" w:ascii="宋体" w:hAnsi="宋体" w:cs="宋体"/>
                <w:b/>
                <w:bCs/>
                <w:szCs w:val="21"/>
                <w:lang w:val="en-US" w:eastAsia="zh-CN"/>
              </w:rPr>
              <w:t>18</w:t>
            </w:r>
            <w:r>
              <w:rPr>
                <w:rFonts w:hint="eastAsia" w:ascii="宋体" w:hAnsi="宋体" w:cs="宋体"/>
                <w:b/>
                <w:bCs/>
                <w:szCs w:val="21"/>
              </w:rPr>
              <w:t>0000元</w:t>
            </w:r>
            <w:r>
              <w:rPr>
                <w:rFonts w:hint="eastAsia" w:ascii="宋体" w:hAnsi="宋体" w:cs="宋体"/>
                <w:szCs w:val="21"/>
              </w:rPr>
              <w:t>。</w:t>
            </w:r>
          </w:p>
          <w:p w14:paraId="450FED42">
            <w:pPr>
              <w:snapToGrid w:val="0"/>
              <w:spacing w:line="480" w:lineRule="exact"/>
              <w:rPr>
                <w:rFonts w:ascii="宋体" w:cs="宋体"/>
                <w:szCs w:val="21"/>
              </w:rPr>
            </w:pPr>
            <w:r>
              <w:rPr>
                <w:rFonts w:hint="eastAsia" w:ascii="宋体" w:hAnsi="宋体" w:cs="宋体"/>
                <w:szCs w:val="21"/>
              </w:rPr>
              <w:t>供应商应于</w:t>
            </w:r>
            <w:r>
              <w:rPr>
                <w:rFonts w:ascii="宋体" w:hAnsi="宋体" w:cs="宋体"/>
                <w:b/>
                <w:szCs w:val="21"/>
              </w:rPr>
              <w:t>20</w:t>
            </w:r>
            <w:r>
              <w:rPr>
                <w:rFonts w:hint="eastAsia" w:ascii="宋体" w:hAnsi="宋体" w:cs="宋体"/>
                <w:b/>
                <w:szCs w:val="21"/>
              </w:rPr>
              <w:t>25年</w:t>
            </w:r>
            <w:r>
              <w:rPr>
                <w:rFonts w:hint="eastAsia" w:ascii="宋体" w:hAnsi="宋体" w:cs="宋体"/>
                <w:b/>
                <w:szCs w:val="21"/>
                <w:lang w:val="en-US" w:eastAsia="zh-CN"/>
              </w:rPr>
              <w:t>7</w:t>
            </w:r>
            <w:r>
              <w:rPr>
                <w:rFonts w:hint="eastAsia" w:ascii="宋体" w:hAnsi="宋体" w:cs="宋体"/>
                <w:b/>
                <w:szCs w:val="21"/>
              </w:rPr>
              <w:t>月</w:t>
            </w:r>
            <w:r>
              <w:rPr>
                <w:rFonts w:hint="eastAsia" w:ascii="宋体" w:hAnsi="宋体" w:cs="宋体"/>
                <w:b/>
                <w:szCs w:val="21"/>
                <w:lang w:val="en-US" w:eastAsia="zh-CN"/>
              </w:rPr>
              <w:t>3</w:t>
            </w:r>
            <w:bookmarkStart w:id="53" w:name="_GoBack"/>
            <w:bookmarkEnd w:id="53"/>
            <w:r>
              <w:rPr>
                <w:rFonts w:hint="eastAsia" w:ascii="宋体" w:hAnsi="宋体" w:cs="宋体"/>
                <w:b/>
                <w:szCs w:val="21"/>
              </w:rPr>
              <w:t>日</w:t>
            </w:r>
            <w:r>
              <w:rPr>
                <w:rFonts w:ascii="宋体" w:hAnsi="宋体" w:cs="宋体"/>
                <w:b/>
                <w:szCs w:val="21"/>
              </w:rPr>
              <w:t>16:00</w:t>
            </w:r>
            <w:r>
              <w:rPr>
                <w:rFonts w:hint="eastAsia" w:ascii="宋体" w:hAnsi="宋体" w:cs="宋体"/>
                <w:b/>
                <w:szCs w:val="21"/>
              </w:rPr>
              <w:t>时</w:t>
            </w:r>
            <w:r>
              <w:rPr>
                <w:rFonts w:hint="eastAsia" w:ascii="宋体" w:hAnsi="宋体" w:cs="宋体"/>
                <w:szCs w:val="21"/>
              </w:rPr>
              <w:t>（时间）前将投标保证金以转账支票（必须实时清算）、银行汇票或电汇形式交至宁波工建工程造价咨询有限公司，开户银行：工行宁海县支行，银行账号：</w:t>
            </w:r>
            <w:r>
              <w:rPr>
                <w:rFonts w:ascii="宋体" w:hAnsi="宋体" w:cs="宋体"/>
                <w:szCs w:val="21"/>
              </w:rPr>
              <w:t>3901330019200195597</w:t>
            </w:r>
            <w:r>
              <w:rPr>
                <w:rFonts w:hint="eastAsia" w:ascii="宋体" w:hAnsi="宋体" w:cs="宋体"/>
                <w:szCs w:val="21"/>
              </w:rPr>
              <w:t>。</w:t>
            </w:r>
          </w:p>
        </w:tc>
      </w:tr>
      <w:tr w14:paraId="76A48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22894F7E">
            <w:pPr>
              <w:snapToGrid w:val="0"/>
              <w:spacing w:line="480" w:lineRule="exact"/>
              <w:jc w:val="center"/>
              <w:rPr>
                <w:rFonts w:ascii="宋体" w:cs="宋体"/>
                <w:szCs w:val="21"/>
              </w:rPr>
            </w:pPr>
            <w:r>
              <w:rPr>
                <w:rFonts w:ascii="宋体" w:hAnsi="宋体" w:cs="宋体"/>
                <w:szCs w:val="21"/>
              </w:rPr>
              <w:t>5</w:t>
            </w:r>
          </w:p>
        </w:tc>
        <w:tc>
          <w:tcPr>
            <w:tcW w:w="8406" w:type="dxa"/>
            <w:tcBorders>
              <w:top w:val="single" w:color="auto" w:sz="4" w:space="0"/>
              <w:left w:val="single" w:color="auto" w:sz="4" w:space="0"/>
              <w:bottom w:val="single" w:color="auto" w:sz="4" w:space="0"/>
            </w:tcBorders>
            <w:vAlign w:val="center"/>
          </w:tcPr>
          <w:p w14:paraId="08BB6CAB">
            <w:pPr>
              <w:spacing w:line="400" w:lineRule="exact"/>
              <w:rPr>
                <w:rFonts w:hint="eastAsia" w:ascii="宋体" w:hAnsi="宋体" w:cs="宋体"/>
                <w:szCs w:val="21"/>
              </w:rPr>
            </w:pPr>
            <w:r>
              <w:rPr>
                <w:rFonts w:hint="eastAsia" w:ascii="宋体" w:hAnsi="宋体" w:cs="宋体"/>
                <w:szCs w:val="21"/>
              </w:rPr>
              <w:t>本项目实行网上投标，供应商应准备以下响应文件：</w:t>
            </w:r>
          </w:p>
          <w:p w14:paraId="19449212">
            <w:pPr>
              <w:autoSpaceDE w:val="0"/>
              <w:autoSpaceDN w:val="0"/>
              <w:snapToGrid w:val="0"/>
              <w:spacing w:line="480" w:lineRule="exact"/>
              <w:textAlignment w:val="bottom"/>
              <w:rPr>
                <w:rFonts w:ascii="宋体" w:cs="宋体"/>
                <w:szCs w:val="21"/>
              </w:rPr>
            </w:pPr>
            <w:r>
              <w:rPr>
                <w:rFonts w:hint="eastAsia" w:ascii="宋体" w:hAnsi="宋体" w:cs="宋体"/>
                <w:szCs w:val="21"/>
              </w:rPr>
              <w:t>供应商于“乐采云”上提供电子投标文件；</w:t>
            </w:r>
          </w:p>
        </w:tc>
      </w:tr>
      <w:tr w14:paraId="49759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bottom w:val="single" w:color="auto" w:sz="4" w:space="0"/>
              <w:right w:val="single" w:color="auto" w:sz="4" w:space="0"/>
            </w:tcBorders>
            <w:vAlign w:val="center"/>
          </w:tcPr>
          <w:p w14:paraId="21E7E766">
            <w:pPr>
              <w:snapToGrid w:val="0"/>
              <w:spacing w:line="480" w:lineRule="exact"/>
              <w:jc w:val="center"/>
              <w:rPr>
                <w:rFonts w:hint="eastAsia" w:ascii="宋体" w:hAnsi="宋体" w:cs="宋体"/>
                <w:szCs w:val="21"/>
              </w:rPr>
            </w:pPr>
            <w:r>
              <w:rPr>
                <w:rFonts w:hint="eastAsia" w:ascii="宋体" w:hAnsi="宋体" w:cs="宋体"/>
                <w:szCs w:val="21"/>
              </w:rPr>
              <w:t>6</w:t>
            </w:r>
          </w:p>
        </w:tc>
        <w:tc>
          <w:tcPr>
            <w:tcW w:w="8406" w:type="dxa"/>
            <w:tcBorders>
              <w:top w:val="single" w:color="auto" w:sz="4" w:space="0"/>
              <w:left w:val="single" w:color="auto" w:sz="4" w:space="0"/>
              <w:bottom w:val="single" w:color="auto" w:sz="4" w:space="0"/>
            </w:tcBorders>
            <w:vAlign w:val="center"/>
          </w:tcPr>
          <w:p w14:paraId="58A4E86E">
            <w:pPr>
              <w:autoSpaceDE w:val="0"/>
              <w:autoSpaceDN w:val="0"/>
              <w:snapToGrid w:val="0"/>
              <w:spacing w:line="480" w:lineRule="exact"/>
              <w:textAlignment w:val="bottom"/>
              <w:rPr>
                <w:rFonts w:hint="eastAsia" w:ascii="宋体" w:hAnsi="宋体" w:cs="宋体"/>
                <w:szCs w:val="21"/>
              </w:rPr>
            </w:pPr>
            <w:r>
              <w:rPr>
                <w:rFonts w:hint="eastAsia" w:ascii="宋体" w:hAnsi="宋体" w:cs="宋体"/>
                <w:szCs w:val="21"/>
              </w:rPr>
              <w:t>现场踏勘：不组织统一踏勘</w:t>
            </w:r>
          </w:p>
        </w:tc>
      </w:tr>
      <w:tr w14:paraId="1CA72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7" w:type="dxa"/>
            <w:tcBorders>
              <w:top w:val="single" w:color="auto" w:sz="4" w:space="0"/>
              <w:bottom w:val="single" w:color="auto" w:sz="4" w:space="0"/>
              <w:right w:val="single" w:color="auto" w:sz="4" w:space="0"/>
            </w:tcBorders>
            <w:vAlign w:val="center"/>
          </w:tcPr>
          <w:p w14:paraId="4002B558">
            <w:pPr>
              <w:snapToGrid w:val="0"/>
              <w:spacing w:line="480" w:lineRule="exact"/>
              <w:jc w:val="center"/>
              <w:rPr>
                <w:rFonts w:ascii="宋体" w:cs="宋体"/>
                <w:szCs w:val="21"/>
              </w:rPr>
            </w:pPr>
            <w:r>
              <w:rPr>
                <w:rFonts w:hint="eastAsia" w:ascii="宋体" w:hAnsi="宋体" w:cs="宋体"/>
                <w:szCs w:val="21"/>
              </w:rPr>
              <w:t>7</w:t>
            </w:r>
          </w:p>
        </w:tc>
        <w:tc>
          <w:tcPr>
            <w:tcW w:w="8406" w:type="dxa"/>
            <w:tcBorders>
              <w:top w:val="single" w:color="auto" w:sz="4" w:space="0"/>
              <w:left w:val="single" w:color="auto" w:sz="4" w:space="0"/>
              <w:bottom w:val="single" w:color="auto" w:sz="4" w:space="0"/>
            </w:tcBorders>
            <w:vAlign w:val="center"/>
          </w:tcPr>
          <w:p w14:paraId="42F3C3B1">
            <w:pPr>
              <w:autoSpaceDE w:val="0"/>
              <w:autoSpaceDN w:val="0"/>
              <w:snapToGrid w:val="0"/>
              <w:spacing w:line="480" w:lineRule="exact"/>
              <w:textAlignment w:val="bottom"/>
              <w:rPr>
                <w:rFonts w:ascii="宋体" w:cs="宋体"/>
                <w:szCs w:val="21"/>
              </w:rPr>
            </w:pPr>
            <w:r>
              <w:rPr>
                <w:rFonts w:hint="eastAsia" w:ascii="宋体" w:hAnsi="宋体" w:cs="宋体"/>
                <w:szCs w:val="21"/>
              </w:rPr>
              <w:t>评标办法及评分标准：综合评分法</w:t>
            </w:r>
          </w:p>
        </w:tc>
      </w:tr>
      <w:tr w14:paraId="13A63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534950CA">
            <w:pPr>
              <w:snapToGrid w:val="0"/>
              <w:spacing w:line="480" w:lineRule="exact"/>
              <w:jc w:val="center"/>
              <w:rPr>
                <w:rFonts w:ascii="宋体" w:cs="宋体"/>
                <w:szCs w:val="21"/>
              </w:rPr>
            </w:pPr>
            <w:r>
              <w:rPr>
                <w:rFonts w:hint="eastAsia" w:ascii="宋体" w:hAnsi="宋体" w:cs="宋体"/>
                <w:szCs w:val="21"/>
              </w:rPr>
              <w:t>★8</w:t>
            </w:r>
          </w:p>
        </w:tc>
        <w:tc>
          <w:tcPr>
            <w:tcW w:w="8406" w:type="dxa"/>
            <w:tcBorders>
              <w:top w:val="single" w:color="auto" w:sz="4" w:space="0"/>
              <w:left w:val="single" w:color="auto" w:sz="4" w:space="0"/>
              <w:bottom w:val="single" w:color="auto" w:sz="4" w:space="0"/>
            </w:tcBorders>
            <w:vAlign w:val="center"/>
          </w:tcPr>
          <w:p w14:paraId="3EAD2661">
            <w:pPr>
              <w:snapToGrid w:val="0"/>
              <w:spacing w:line="480" w:lineRule="exact"/>
              <w:rPr>
                <w:rFonts w:ascii="宋体" w:cs="宋体"/>
                <w:szCs w:val="21"/>
              </w:rPr>
            </w:pPr>
            <w:r>
              <w:rPr>
                <w:rFonts w:hint="eastAsia" w:ascii="宋体" w:hAnsi="宋体" w:cs="宋体"/>
                <w:szCs w:val="21"/>
              </w:rPr>
              <w:t>投标文件有效期：</w:t>
            </w:r>
            <w:r>
              <w:rPr>
                <w:rFonts w:ascii="宋体" w:hAnsi="宋体" w:cs="宋体"/>
                <w:szCs w:val="21"/>
                <w:u w:val="single"/>
              </w:rPr>
              <w:t>90</w:t>
            </w:r>
            <w:r>
              <w:rPr>
                <w:rFonts w:hint="eastAsia" w:ascii="宋体" w:hAnsi="宋体" w:cs="宋体"/>
                <w:szCs w:val="21"/>
              </w:rPr>
              <w:t>天。</w:t>
            </w:r>
          </w:p>
        </w:tc>
      </w:tr>
      <w:tr w14:paraId="47348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47" w:type="dxa"/>
            <w:tcBorders>
              <w:top w:val="single" w:color="auto" w:sz="4" w:space="0"/>
              <w:bottom w:val="single" w:color="auto" w:sz="4" w:space="0"/>
              <w:right w:val="single" w:color="auto" w:sz="4" w:space="0"/>
            </w:tcBorders>
            <w:vAlign w:val="center"/>
          </w:tcPr>
          <w:p w14:paraId="6BBDE687">
            <w:pPr>
              <w:snapToGrid w:val="0"/>
              <w:spacing w:line="480" w:lineRule="exact"/>
              <w:jc w:val="center"/>
              <w:rPr>
                <w:rFonts w:ascii="宋体" w:cs="宋体"/>
                <w:bCs/>
                <w:szCs w:val="21"/>
              </w:rPr>
            </w:pPr>
            <w:r>
              <w:rPr>
                <w:rFonts w:hint="eastAsia" w:ascii="宋体" w:hAnsi="宋体" w:cs="宋体"/>
                <w:bCs/>
                <w:szCs w:val="21"/>
              </w:rPr>
              <w:t>9</w:t>
            </w:r>
          </w:p>
        </w:tc>
        <w:tc>
          <w:tcPr>
            <w:tcW w:w="8406" w:type="dxa"/>
            <w:tcBorders>
              <w:top w:val="single" w:color="auto" w:sz="4" w:space="0"/>
              <w:left w:val="single" w:color="auto" w:sz="4" w:space="0"/>
              <w:bottom w:val="single" w:color="auto" w:sz="4" w:space="0"/>
            </w:tcBorders>
            <w:vAlign w:val="center"/>
          </w:tcPr>
          <w:p w14:paraId="6F41B7C9">
            <w:pPr>
              <w:snapToGrid w:val="0"/>
              <w:spacing w:line="480" w:lineRule="exact"/>
              <w:rPr>
                <w:rFonts w:ascii="宋体" w:cs="宋体"/>
                <w:szCs w:val="21"/>
              </w:rPr>
            </w:pPr>
            <w:r>
              <w:rPr>
                <w:rFonts w:hint="eastAsia" w:ascii="宋体" w:hAnsi="宋体" w:cs="宋体"/>
                <w:szCs w:val="21"/>
              </w:rPr>
              <w:t>解释：本招标文件的解释权属于招标采购单位。</w:t>
            </w:r>
          </w:p>
        </w:tc>
      </w:tr>
    </w:tbl>
    <w:p w14:paraId="44FF71A1">
      <w:pPr>
        <w:pStyle w:val="11"/>
        <w:snapToGrid w:val="0"/>
        <w:spacing w:beforeLines="0" w:afterLines="0" w:line="360" w:lineRule="auto"/>
        <w:ind w:firstLine="275"/>
        <w:rPr>
          <w:rFonts w:hint="eastAsia" w:hAnsi="宋体" w:cs="宋体"/>
          <w:b/>
          <w:sz w:val="21"/>
          <w:szCs w:val="21"/>
        </w:rPr>
      </w:pPr>
      <w:r>
        <w:rPr>
          <w:rFonts w:hAnsi="宋体" w:cs="宋体"/>
          <w:b/>
          <w:sz w:val="28"/>
          <w:szCs w:val="28"/>
        </w:rPr>
        <w:br w:type="page"/>
      </w:r>
      <w:r>
        <w:rPr>
          <w:rFonts w:hint="eastAsia" w:hAnsi="宋体" w:cs="宋体"/>
          <w:b/>
          <w:sz w:val="21"/>
          <w:szCs w:val="21"/>
        </w:rPr>
        <w:t>一 、总  则</w:t>
      </w:r>
    </w:p>
    <w:p w14:paraId="16B7163E">
      <w:pPr>
        <w:snapToGrid w:val="0"/>
        <w:spacing w:line="360" w:lineRule="auto"/>
        <w:ind w:firstLine="310" w:firstLineChars="147"/>
        <w:jc w:val="left"/>
        <w:outlineLvl w:val="1"/>
        <w:rPr>
          <w:rFonts w:hint="eastAsia" w:ascii="宋体" w:hAnsi="宋体" w:cs="宋体"/>
          <w:b/>
          <w:szCs w:val="21"/>
        </w:rPr>
      </w:pPr>
      <w:bookmarkStart w:id="8" w:name="_Toc8089"/>
      <w:r>
        <w:rPr>
          <w:rFonts w:hint="eastAsia" w:ascii="宋体" w:hAnsi="宋体" w:cs="宋体"/>
          <w:b/>
          <w:szCs w:val="21"/>
        </w:rPr>
        <w:t>（一） 适用范围</w:t>
      </w:r>
      <w:bookmarkEnd w:id="8"/>
    </w:p>
    <w:p w14:paraId="08DCF97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本招标文件适用于</w:t>
      </w:r>
      <w:r>
        <w:rPr>
          <w:rFonts w:hint="eastAsia" w:ascii="宋体" w:hAnsi="宋体" w:cs="宋体"/>
          <w:b/>
          <w:bCs/>
          <w:szCs w:val="21"/>
          <w:u w:val="single"/>
          <w:lang w:val="zh-CN"/>
        </w:rPr>
        <w:t>2025-2027年宁海县跃龙综合市场、龙海市场物业管理服务项目</w:t>
      </w:r>
      <w:r>
        <w:rPr>
          <w:rFonts w:hint="eastAsia" w:ascii="宋体" w:hAnsi="宋体" w:cs="宋体"/>
          <w:szCs w:val="21"/>
        </w:rPr>
        <w:t>的招标、投标、评标、定标、验收、合同履约、付款等行为（法律、法规另有规定的，从其规定）。</w:t>
      </w:r>
    </w:p>
    <w:p w14:paraId="205AA212">
      <w:pPr>
        <w:snapToGrid w:val="0"/>
        <w:spacing w:line="360" w:lineRule="auto"/>
        <w:ind w:firstLine="310" w:firstLineChars="147"/>
        <w:jc w:val="left"/>
        <w:outlineLvl w:val="1"/>
        <w:rPr>
          <w:rFonts w:hint="eastAsia" w:ascii="宋体" w:hAnsi="宋体" w:cs="宋体"/>
          <w:b/>
          <w:szCs w:val="21"/>
        </w:rPr>
      </w:pPr>
      <w:bookmarkStart w:id="9" w:name="_Toc11628"/>
      <w:r>
        <w:rPr>
          <w:rFonts w:hint="eastAsia" w:ascii="宋体" w:hAnsi="宋体" w:cs="宋体"/>
          <w:b/>
          <w:szCs w:val="21"/>
        </w:rPr>
        <w:t>（二）定义</w:t>
      </w:r>
      <w:bookmarkEnd w:id="9"/>
    </w:p>
    <w:p w14:paraId="5008589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1.招标采购单位系指组织本次招标的招标代理机构（“采购人”）和采购单位。</w:t>
      </w:r>
    </w:p>
    <w:p w14:paraId="6B3B80B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2.“供应商”系指向招标方提交投标文件的单位或个人。</w:t>
      </w:r>
    </w:p>
    <w:p w14:paraId="64C57026">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3.“服务”系指招标文件规定供应商须承担的安装、调试、技术协助、校准、培训、技术指导以及其他类似的义务。</w:t>
      </w:r>
    </w:p>
    <w:p w14:paraId="056C5E4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4.“项目”系指供应商按招标文件规定向采购人提供的服务。</w:t>
      </w:r>
    </w:p>
    <w:p w14:paraId="2968FED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5.“书面形式”包括信函、传真、电报等。</w:t>
      </w:r>
    </w:p>
    <w:p w14:paraId="3C064BE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6.“★”系指实质性要求条款。</w:t>
      </w:r>
    </w:p>
    <w:p w14:paraId="589B0B80">
      <w:pPr>
        <w:snapToGrid w:val="0"/>
        <w:spacing w:line="360" w:lineRule="auto"/>
        <w:ind w:firstLine="413" w:firstLineChars="196"/>
        <w:jc w:val="left"/>
        <w:outlineLvl w:val="1"/>
        <w:rPr>
          <w:rFonts w:hint="eastAsia" w:ascii="宋体" w:hAnsi="宋体" w:cs="宋体"/>
          <w:b/>
          <w:szCs w:val="21"/>
        </w:rPr>
      </w:pPr>
      <w:bookmarkStart w:id="10" w:name="_Toc29625"/>
      <w:r>
        <w:rPr>
          <w:rFonts w:hint="eastAsia" w:ascii="宋体" w:hAnsi="宋体" w:cs="宋体"/>
          <w:b/>
          <w:szCs w:val="21"/>
        </w:rPr>
        <w:t>（三）招标方式</w:t>
      </w:r>
      <w:bookmarkEnd w:id="10"/>
    </w:p>
    <w:p w14:paraId="4F150FE1">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本次招标采用公开招标方式进行。</w:t>
      </w:r>
    </w:p>
    <w:p w14:paraId="760F1788">
      <w:pPr>
        <w:snapToGrid w:val="0"/>
        <w:spacing w:line="360" w:lineRule="auto"/>
        <w:ind w:firstLine="413" w:firstLineChars="196"/>
        <w:jc w:val="left"/>
        <w:outlineLvl w:val="1"/>
        <w:rPr>
          <w:rFonts w:hint="eastAsia" w:ascii="宋体" w:hAnsi="宋体" w:cs="宋体"/>
          <w:b/>
          <w:szCs w:val="21"/>
        </w:rPr>
      </w:pPr>
      <w:bookmarkStart w:id="11" w:name="_Toc13620"/>
      <w:r>
        <w:rPr>
          <w:rFonts w:hint="eastAsia" w:ascii="宋体" w:hAnsi="宋体" w:cs="宋体"/>
          <w:b/>
          <w:szCs w:val="21"/>
        </w:rPr>
        <w:t>（四）投标委托</w:t>
      </w:r>
      <w:bookmarkEnd w:id="11"/>
    </w:p>
    <w:p w14:paraId="3C06B2B8">
      <w:pPr>
        <w:pStyle w:val="8"/>
        <w:snapToGrid w:val="0"/>
        <w:spacing w:line="360" w:lineRule="auto"/>
        <w:ind w:firstLine="404" w:firstLineChars="200"/>
        <w:jc w:val="left"/>
        <w:rPr>
          <w:rFonts w:hint="eastAsia" w:hAnsi="宋体" w:cs="宋体"/>
          <w:sz w:val="21"/>
          <w:szCs w:val="21"/>
        </w:rPr>
      </w:pPr>
      <w:r>
        <w:rPr>
          <w:rFonts w:hint="eastAsia" w:hAnsi="宋体" w:cs="宋体"/>
          <w:sz w:val="21"/>
          <w:szCs w:val="21"/>
        </w:rPr>
        <w:t>供应商代表须携带有效身份证件。如供应商代表不是法定代表人，须有法定代表人出具的授权委托书（正本用原件，副本用复印件，格式见第六章）。</w:t>
      </w:r>
    </w:p>
    <w:p w14:paraId="68030F7D">
      <w:pPr>
        <w:snapToGrid w:val="0"/>
        <w:spacing w:line="360" w:lineRule="auto"/>
        <w:ind w:firstLine="413" w:firstLineChars="196"/>
        <w:jc w:val="left"/>
        <w:outlineLvl w:val="1"/>
        <w:rPr>
          <w:rFonts w:hint="eastAsia" w:ascii="宋体" w:hAnsi="宋体" w:cs="宋体"/>
          <w:b/>
          <w:szCs w:val="21"/>
        </w:rPr>
      </w:pPr>
      <w:bookmarkStart w:id="12" w:name="_Toc18576"/>
      <w:r>
        <w:rPr>
          <w:rFonts w:hint="eastAsia" w:ascii="宋体" w:hAnsi="宋体" w:cs="宋体"/>
          <w:b/>
          <w:szCs w:val="21"/>
        </w:rPr>
        <w:t>（五）</w:t>
      </w:r>
      <w:r>
        <w:rPr>
          <w:rFonts w:hint="eastAsia" w:ascii="宋体" w:hAnsi="宋体" w:cs="宋体"/>
          <w:szCs w:val="21"/>
        </w:rPr>
        <w:t>★</w:t>
      </w:r>
      <w:r>
        <w:rPr>
          <w:rFonts w:hint="eastAsia" w:ascii="宋体" w:hAnsi="宋体" w:cs="宋体"/>
          <w:b/>
          <w:szCs w:val="21"/>
        </w:rPr>
        <w:t>投标费用</w:t>
      </w:r>
      <w:bookmarkEnd w:id="12"/>
    </w:p>
    <w:p w14:paraId="587615A9">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不论投标结果如何，供应商均应自行承担所有与投标有关的全部费用（招标文件有相反规定除外）。</w:t>
      </w:r>
    </w:p>
    <w:p w14:paraId="4529D9C6">
      <w:pPr>
        <w:spacing w:line="360" w:lineRule="auto"/>
        <w:ind w:firstLine="210" w:firstLineChars="100"/>
        <w:rPr>
          <w:rFonts w:hint="eastAsia" w:ascii="宋体" w:hAnsi="宋体" w:cs="宋体"/>
          <w:szCs w:val="21"/>
        </w:rPr>
      </w:pPr>
      <w:r>
        <w:rPr>
          <w:rFonts w:hint="eastAsia" w:ascii="宋体" w:hAnsi="宋体" w:cs="宋体"/>
          <w:szCs w:val="21"/>
        </w:rPr>
        <w:t>供应商在提交报名资料的同时，应向本项目采购机构提交500元的资料费；未按上述要求提交资料费的供应商，其投标文件采购人不予受理。</w:t>
      </w:r>
    </w:p>
    <w:p w14:paraId="7194518D">
      <w:pPr>
        <w:spacing w:line="360" w:lineRule="auto"/>
        <w:ind w:firstLine="210" w:firstLineChars="100"/>
        <w:rPr>
          <w:rFonts w:hint="eastAsia" w:ascii="宋体" w:hAnsi="宋体" w:cs="宋体"/>
          <w:szCs w:val="21"/>
        </w:rPr>
      </w:pPr>
      <w:r>
        <w:rPr>
          <w:rFonts w:hint="eastAsia" w:ascii="宋体" w:hAnsi="宋体" w:cs="宋体"/>
          <w:szCs w:val="21"/>
        </w:rPr>
        <w:t xml:space="preserve"> 中标人与业主签订合同后，宁波工建工程造价咨询有限公司（以下简称“本项目采购机构”）根据国家发改委发改价格〔2015〕299号通知和发改价格〔2011〕534号规定向中标人收取招标代理服务费。</w:t>
      </w:r>
    </w:p>
    <w:p w14:paraId="62097925">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（六）联合体投标</w:t>
      </w:r>
    </w:p>
    <w:p w14:paraId="20796213">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本项目不允许联合体投标。</w:t>
      </w:r>
    </w:p>
    <w:p w14:paraId="6BB44060">
      <w:pPr>
        <w:snapToGrid w:val="0"/>
        <w:spacing w:line="360" w:lineRule="auto"/>
        <w:ind w:firstLine="413" w:firstLineChars="196"/>
        <w:rPr>
          <w:rFonts w:hint="eastAsia"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7D169C08">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1.本项目不允许转包。</w:t>
      </w:r>
    </w:p>
    <w:p w14:paraId="676CD42B">
      <w:pPr>
        <w:snapToGrid w:val="0"/>
        <w:spacing w:line="360" w:lineRule="auto"/>
        <w:ind w:firstLine="420" w:firstLineChars="200"/>
        <w:rPr>
          <w:rFonts w:hint="eastAsia" w:ascii="宋体" w:hAnsi="宋体" w:cs="宋体"/>
          <w:szCs w:val="21"/>
        </w:rPr>
      </w:pPr>
      <w:r>
        <w:rPr>
          <w:rFonts w:hint="eastAsia" w:ascii="宋体" w:hAnsi="宋体" w:cs="宋体"/>
          <w:kern w:val="0"/>
          <w:szCs w:val="21"/>
        </w:rPr>
        <w:t>2.本项目不可以分包。</w:t>
      </w:r>
    </w:p>
    <w:p w14:paraId="551459CD">
      <w:pPr>
        <w:snapToGrid w:val="0"/>
        <w:spacing w:line="360" w:lineRule="auto"/>
        <w:ind w:firstLine="413" w:firstLineChars="196"/>
        <w:jc w:val="left"/>
        <w:outlineLvl w:val="1"/>
        <w:rPr>
          <w:rFonts w:hint="eastAsia" w:ascii="宋体" w:hAnsi="宋体" w:cs="宋体"/>
          <w:b/>
          <w:szCs w:val="21"/>
        </w:rPr>
      </w:pPr>
      <w:bookmarkStart w:id="13" w:name="_Toc2114"/>
      <w:r>
        <w:rPr>
          <w:rFonts w:hint="eastAsia" w:ascii="宋体" w:hAnsi="宋体" w:cs="宋体"/>
          <w:b/>
          <w:szCs w:val="21"/>
        </w:rPr>
        <w:t>（八）特别说明：</w:t>
      </w:r>
      <w:bookmarkEnd w:id="13"/>
    </w:p>
    <w:p w14:paraId="08C5E1B2">
      <w:pPr>
        <w:pStyle w:val="11"/>
        <w:snapToGrid w:val="0"/>
        <w:spacing w:beforeLines="0" w:afterLines="0" w:line="360" w:lineRule="auto"/>
        <w:ind w:left="2" w:leftChars="1" w:firstLine="420" w:firstLineChars="200"/>
        <w:rPr>
          <w:rFonts w:hint="eastAsia" w:hAnsi="宋体" w:cs="宋体"/>
          <w:sz w:val="21"/>
          <w:szCs w:val="21"/>
        </w:rPr>
      </w:pPr>
      <w:r>
        <w:rPr>
          <w:rFonts w:hint="eastAsia" w:hAnsi="宋体" w:cs="宋体"/>
          <w:sz w:val="21"/>
          <w:szCs w:val="21"/>
        </w:rPr>
        <w:t>★1.供应商应仔细阅读招标文件的所有内容，按照招标文件的要求提交投标文件，并对所提供的全部资料的真实性承担法律责任。</w:t>
      </w:r>
    </w:p>
    <w:p w14:paraId="2A70236F">
      <w:pPr>
        <w:pStyle w:val="11"/>
        <w:snapToGrid w:val="0"/>
        <w:spacing w:beforeLines="0" w:afterLines="0" w:line="360" w:lineRule="auto"/>
        <w:ind w:left="2" w:leftChars="1" w:firstLine="420" w:firstLineChars="200"/>
        <w:rPr>
          <w:rFonts w:hint="eastAsia" w:hAnsi="宋体" w:cs="宋体"/>
          <w:sz w:val="21"/>
          <w:szCs w:val="21"/>
        </w:rPr>
      </w:pPr>
      <w:r>
        <w:rPr>
          <w:rFonts w:hint="eastAsia" w:hAnsi="宋体" w:cs="宋体"/>
          <w:sz w:val="21"/>
          <w:szCs w:val="21"/>
        </w:rPr>
        <w:t>★2.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2B0C34E3">
      <w:pPr>
        <w:pStyle w:val="11"/>
        <w:snapToGrid w:val="0"/>
        <w:spacing w:beforeLines="0" w:afterLines="0" w:line="360" w:lineRule="auto"/>
        <w:ind w:left="2" w:leftChars="1" w:firstLine="422" w:firstLineChars="200"/>
        <w:rPr>
          <w:rFonts w:hint="eastAsia" w:hAnsi="宋体" w:cs="宋体"/>
          <w:b/>
          <w:bCs/>
          <w:sz w:val="21"/>
          <w:szCs w:val="21"/>
        </w:rPr>
      </w:pPr>
      <w:r>
        <w:rPr>
          <w:rFonts w:hint="eastAsia" w:hAnsi="宋体" w:cs="宋体"/>
          <w:b/>
          <w:bCs/>
          <w:sz w:val="21"/>
          <w:szCs w:val="21"/>
        </w:rPr>
        <w:t>（九）质疑和投诉</w:t>
      </w:r>
    </w:p>
    <w:p w14:paraId="0E55C0F5">
      <w:pPr>
        <w:widowControl/>
        <w:spacing w:line="480" w:lineRule="exact"/>
        <w:ind w:firstLine="420" w:firstLineChars="200"/>
        <w:jc w:val="left"/>
        <w:rPr>
          <w:rFonts w:hint="eastAsia" w:hAnsi="宋体" w:cs="宋体"/>
          <w:szCs w:val="21"/>
        </w:rPr>
      </w:pPr>
      <w:bookmarkStart w:id="14" w:name="_Toc6223"/>
      <w:r>
        <w:rPr>
          <w:rFonts w:hint="eastAsia" w:ascii="宋体" w:hAnsi="宋体" w:cs="宋体"/>
          <w:kern w:val="0"/>
          <w:szCs w:val="21"/>
        </w:rPr>
        <w:t>1、</w:t>
      </w:r>
      <w:r>
        <w:rPr>
          <w:rFonts w:hint="eastAsia" w:hAnsi="宋体" w:cs="宋体"/>
          <w:szCs w:val="21"/>
        </w:rPr>
        <w:t>供应商认为采购文件、采购过程使自己的权益受到损害的，须在招标公告发布之日起5个工作日内以书面形式向采购人、采购代理结构提出质疑；中标或者成交结果使自己的权益受到损害的，须在结果公告发布之日起一个工作日内以书面形式向采购人、采购代理机构提出质疑。供应商应当在法定质疑期内一次性提出针对同一采购程序环节的质疑；</w:t>
      </w:r>
    </w:p>
    <w:p w14:paraId="0AD83E57">
      <w:pPr>
        <w:widowControl/>
        <w:spacing w:line="480" w:lineRule="exact"/>
        <w:ind w:firstLine="420" w:firstLineChars="200"/>
        <w:jc w:val="left"/>
        <w:rPr>
          <w:rFonts w:hint="eastAsia" w:hAnsi="宋体" w:cs="宋体"/>
          <w:szCs w:val="21"/>
        </w:rPr>
      </w:pPr>
      <w:r>
        <w:rPr>
          <w:rFonts w:hint="eastAsia" w:ascii="宋体" w:hAnsi="宋体" w:cs="宋体"/>
          <w:kern w:val="0"/>
          <w:szCs w:val="21"/>
        </w:rPr>
        <w:t>2、</w:t>
      </w:r>
      <w:r>
        <w:rPr>
          <w:rFonts w:hint="eastAsia" w:hAnsi="宋体" w:cs="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4DC4016">
      <w:pPr>
        <w:widowControl/>
        <w:spacing w:line="480" w:lineRule="exact"/>
        <w:ind w:firstLine="420" w:firstLineChars="200"/>
        <w:jc w:val="left"/>
        <w:rPr>
          <w:rFonts w:hint="eastAsia" w:hAnsi="宋体" w:cs="宋体"/>
          <w:szCs w:val="21"/>
        </w:rPr>
      </w:pPr>
      <w:r>
        <w:rPr>
          <w:rFonts w:hint="eastAsia" w:ascii="宋体" w:hAnsi="宋体" w:cs="宋体"/>
          <w:kern w:val="0"/>
          <w:szCs w:val="21"/>
        </w:rPr>
        <w:t>3、</w:t>
      </w:r>
      <w:r>
        <w:rPr>
          <w:rFonts w:hint="eastAsia" w:hAnsi="宋体" w:cs="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3093537A">
      <w:pPr>
        <w:widowControl/>
        <w:spacing w:line="480" w:lineRule="exact"/>
        <w:ind w:firstLine="420" w:firstLineChars="200"/>
        <w:jc w:val="left"/>
        <w:rPr>
          <w:rFonts w:hint="eastAsia"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1EF62DBD">
      <w:pPr>
        <w:widowControl/>
        <w:spacing w:line="480" w:lineRule="exact"/>
        <w:ind w:firstLine="420" w:firstLineChars="200"/>
        <w:jc w:val="left"/>
        <w:rPr>
          <w:rFonts w:hint="eastAsia" w:hAnsi="宋体" w:cs="宋体"/>
          <w:bCs/>
          <w:szCs w:val="21"/>
        </w:rPr>
      </w:pPr>
      <w:r>
        <w:rPr>
          <w:rFonts w:hint="eastAsia" w:ascii="宋体" w:hAnsi="宋体" w:cs="宋体"/>
          <w:kern w:val="0"/>
          <w:szCs w:val="21"/>
        </w:rPr>
        <w:t>5、</w:t>
      </w:r>
      <w:r>
        <w:rPr>
          <w:rFonts w:hint="eastAsia" w:hAnsi="宋体" w:cs="宋体"/>
          <w:szCs w:val="21"/>
        </w:rPr>
        <w:t>供应商对采购人或采购代理机构的质疑答复不满意或者采购人或采购代理机构未在规定时间内作出答复的，可以在答复期满后十五个工作日内向同级采购监管部门投诉。</w:t>
      </w:r>
    </w:p>
    <w:p w14:paraId="65456AE6">
      <w:pPr>
        <w:pStyle w:val="11"/>
        <w:snapToGrid w:val="0"/>
        <w:spacing w:beforeLines="0" w:afterLines="0" w:line="360" w:lineRule="auto"/>
        <w:ind w:firstLine="413" w:firstLineChars="196"/>
        <w:outlineLvl w:val="0"/>
        <w:rPr>
          <w:rFonts w:hint="eastAsia" w:hAnsi="宋体" w:cs="宋体"/>
          <w:b/>
          <w:sz w:val="21"/>
          <w:szCs w:val="21"/>
        </w:rPr>
      </w:pPr>
      <w:r>
        <w:rPr>
          <w:rFonts w:hint="eastAsia" w:hAnsi="宋体" w:cs="宋体"/>
          <w:b/>
          <w:sz w:val="21"/>
          <w:szCs w:val="21"/>
        </w:rPr>
        <w:t>二、招标文件</w:t>
      </w:r>
      <w:bookmarkEnd w:id="14"/>
    </w:p>
    <w:p w14:paraId="3322DF15">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（一）招标文件的构成。本招标文件由以下部分组成：</w:t>
      </w:r>
    </w:p>
    <w:p w14:paraId="5BD5073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1.公开招标采购公告</w:t>
      </w:r>
    </w:p>
    <w:p w14:paraId="16819F1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2.招标需求</w:t>
      </w:r>
    </w:p>
    <w:p w14:paraId="05C2243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3.供应商须知</w:t>
      </w:r>
    </w:p>
    <w:p w14:paraId="03F3C4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4.评标办法及评分标准</w:t>
      </w:r>
    </w:p>
    <w:p w14:paraId="39CE9AE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5.采购合同主要条款</w:t>
      </w:r>
    </w:p>
    <w:p w14:paraId="4619D53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6.投标文件格式</w:t>
      </w:r>
    </w:p>
    <w:p w14:paraId="68150FB1">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（二）供应商的风险</w:t>
      </w:r>
    </w:p>
    <w:p w14:paraId="0B07F769">
      <w:pPr>
        <w:pStyle w:val="19"/>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4BAB1F28">
      <w:pPr>
        <w:pStyle w:val="19"/>
        <w:spacing w:line="360" w:lineRule="auto"/>
        <w:ind w:firstLine="422"/>
        <w:rPr>
          <w:rFonts w:hint="eastAsia" w:ascii="宋体" w:eastAsia="宋体" w:cs="宋体"/>
          <w:b/>
          <w:color w:val="auto"/>
          <w:sz w:val="21"/>
          <w:szCs w:val="21"/>
        </w:rPr>
      </w:pPr>
      <w:r>
        <w:rPr>
          <w:rFonts w:hint="eastAsia" w:ascii="宋体" w:eastAsia="宋体" w:cs="宋体"/>
          <w:b/>
          <w:color w:val="auto"/>
          <w:sz w:val="21"/>
          <w:szCs w:val="21"/>
        </w:rPr>
        <w:t>（三）招标文件的澄清与修改</w:t>
      </w:r>
    </w:p>
    <w:p w14:paraId="7ED71B38">
      <w:pPr>
        <w:pStyle w:val="19"/>
        <w:spacing w:line="360" w:lineRule="auto"/>
        <w:ind w:firstLine="420"/>
        <w:rPr>
          <w:rFonts w:hint="eastAsia" w:ascii="宋体" w:eastAsia="宋体" w:cs="宋体"/>
          <w:color w:val="auto"/>
          <w:sz w:val="21"/>
          <w:szCs w:val="21"/>
        </w:rPr>
      </w:pPr>
      <w:bookmarkStart w:id="15" w:name="_Toc1389"/>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1D3C1D72">
      <w:pPr>
        <w:pStyle w:val="19"/>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2、采购代理机构必须以书面形式答复供应商要求澄清的问题，并将不包含问题来源的答复书面通知所有购买招标文件的供应商；除书面答复以外的其他澄清方式及澄清内容均无效；</w:t>
      </w:r>
    </w:p>
    <w:p w14:paraId="264259AF">
      <w:pPr>
        <w:pStyle w:val="19"/>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5A775C0C">
      <w:pPr>
        <w:pStyle w:val="19"/>
        <w:spacing w:line="360" w:lineRule="auto"/>
        <w:ind w:firstLine="420"/>
        <w:rPr>
          <w:rFonts w:hint="eastAsia"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30133185">
      <w:pPr>
        <w:pStyle w:val="19"/>
        <w:spacing w:line="360" w:lineRule="auto"/>
        <w:ind w:firstLine="420"/>
        <w:rPr>
          <w:rFonts w:hint="eastAsia" w:ascii="宋体" w:eastAsia="宋体"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6B5F8A23">
      <w:pPr>
        <w:pStyle w:val="11"/>
        <w:snapToGrid w:val="0"/>
        <w:spacing w:beforeLines="0" w:afterLines="0" w:line="360" w:lineRule="auto"/>
        <w:ind w:firstLine="413" w:firstLineChars="196"/>
        <w:outlineLvl w:val="1"/>
        <w:rPr>
          <w:rFonts w:hint="eastAsia" w:hAnsi="宋体" w:cs="宋体"/>
          <w:b/>
          <w:sz w:val="21"/>
          <w:szCs w:val="21"/>
        </w:rPr>
      </w:pPr>
      <w:r>
        <w:rPr>
          <w:rFonts w:hint="eastAsia" w:hAnsi="宋体" w:cs="宋体"/>
          <w:b/>
          <w:sz w:val="21"/>
          <w:szCs w:val="21"/>
        </w:rPr>
        <w:t>三、投标文件的编制</w:t>
      </w:r>
      <w:bookmarkEnd w:id="15"/>
    </w:p>
    <w:p w14:paraId="4B436437">
      <w:pPr>
        <w:snapToGrid w:val="0"/>
        <w:spacing w:line="360" w:lineRule="auto"/>
        <w:ind w:firstLine="413" w:firstLineChars="196"/>
        <w:jc w:val="left"/>
        <w:outlineLvl w:val="0"/>
        <w:rPr>
          <w:rFonts w:hint="eastAsia" w:ascii="宋体" w:hAnsi="宋体" w:cs="宋体"/>
          <w:b/>
          <w:szCs w:val="21"/>
        </w:rPr>
      </w:pPr>
      <w:bookmarkStart w:id="16" w:name="_Toc1582"/>
      <w:r>
        <w:rPr>
          <w:rFonts w:hint="eastAsia" w:ascii="宋体" w:hAnsi="宋体" w:cs="宋体"/>
          <w:b/>
          <w:szCs w:val="21"/>
        </w:rPr>
        <w:t>投标文件的组成</w:t>
      </w:r>
      <w:bookmarkEnd w:id="16"/>
    </w:p>
    <w:p w14:paraId="7368636D">
      <w:pPr>
        <w:widowControl/>
        <w:tabs>
          <w:tab w:val="left" w:pos="645"/>
        </w:tabs>
        <w:snapToGrid w:val="0"/>
        <w:spacing w:line="360" w:lineRule="auto"/>
        <w:ind w:firstLine="211" w:firstLineChars="100"/>
        <w:rPr>
          <w:rFonts w:hint="eastAsia" w:ascii="宋体" w:hAnsi="宋体" w:cs="宋体"/>
          <w:b/>
          <w:bCs/>
          <w:szCs w:val="21"/>
        </w:rPr>
      </w:pPr>
      <w:bookmarkStart w:id="17" w:name="_Toc3020"/>
      <w:r>
        <w:rPr>
          <w:rFonts w:hint="eastAsia" w:ascii="宋体" w:hAnsi="宋体" w:cs="宋体"/>
          <w:b/>
          <w:bCs/>
          <w:szCs w:val="21"/>
        </w:rPr>
        <w:t>（一）</w:t>
      </w:r>
      <w:r>
        <w:rPr>
          <w:rFonts w:hint="eastAsia" w:ascii="宋体" w:hAnsi="宋体" w:cs="宋体"/>
          <w:b/>
          <w:bCs/>
          <w:szCs w:val="21"/>
          <w:lang w:val="zh-CN"/>
        </w:rPr>
        <w:t>投标文件</w:t>
      </w:r>
    </w:p>
    <w:p w14:paraId="06BB3773">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574AEB27">
      <w:pPr>
        <w:widowControl/>
        <w:snapToGrid w:val="0"/>
        <w:spacing w:line="360" w:lineRule="auto"/>
        <w:ind w:firstLine="420" w:firstLineChars="200"/>
        <w:rPr>
          <w:rFonts w:hint="eastAsia"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702C0FBB">
      <w:pPr>
        <w:widowControl/>
        <w:snapToGrid w:val="0"/>
        <w:spacing w:line="360" w:lineRule="auto"/>
        <w:ind w:firstLine="211" w:firstLineChars="100"/>
        <w:rPr>
          <w:rFonts w:hint="eastAsia"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1、电子投标文件，按“供应商-电子招投标操作指南”及本采购文件要求制作、加密并递交，所须加盖公章部分均采用CA签章。</w:t>
      </w:r>
    </w:p>
    <w:p w14:paraId="65646D98">
      <w:pPr>
        <w:snapToGrid w:val="0"/>
        <w:spacing w:line="360" w:lineRule="auto"/>
        <w:ind w:firstLine="211" w:firstLineChars="100"/>
        <w:jc w:val="left"/>
        <w:outlineLvl w:val="0"/>
        <w:rPr>
          <w:rFonts w:hint="eastAsia" w:ascii="宋体" w:hAnsi="宋体" w:cs="宋体"/>
          <w:b/>
          <w:szCs w:val="21"/>
        </w:rPr>
      </w:pPr>
      <w:r>
        <w:rPr>
          <w:rFonts w:hint="eastAsia" w:ascii="宋体" w:hAnsi="宋体" w:cs="宋体"/>
          <w:b/>
          <w:szCs w:val="21"/>
        </w:rPr>
        <w:t>（三）投标文件的组成</w:t>
      </w:r>
    </w:p>
    <w:p w14:paraId="58CD596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投标文件由资格审查文件、商务技术文件、报价文件组成。</w:t>
      </w:r>
    </w:p>
    <w:p w14:paraId="58EAAD10">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1.资格审查文件：</w:t>
      </w:r>
    </w:p>
    <w:p w14:paraId="3DFE1BF3">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（1）资格条件自查表（格式详见第五章 响应文件格式）；</w:t>
      </w:r>
    </w:p>
    <w:p w14:paraId="58830AA6">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（2）供应商资格声明函；</w:t>
      </w:r>
    </w:p>
    <w:p w14:paraId="363C662F">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（3）</w:t>
      </w:r>
      <w:r>
        <w:rPr>
          <w:rFonts w:hint="eastAsia" w:ascii="宋体" w:hAnsi="宋体"/>
          <w:szCs w:val="21"/>
        </w:rPr>
        <w:t>供应商承诺书</w:t>
      </w:r>
      <w:r>
        <w:rPr>
          <w:rFonts w:hint="eastAsia" w:ascii="宋体" w:hAnsi="宋体" w:cs="宋体"/>
          <w:bCs/>
          <w:szCs w:val="21"/>
        </w:rPr>
        <w:t>（格式详见第五章 响应文件格式）；</w:t>
      </w:r>
    </w:p>
    <w:p w14:paraId="4628F7C9">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rPr>
        <w:t>（4）供应商的特定条件的证明文件（如有，详见“第一章合格供应商的资格要求”）；</w:t>
      </w:r>
    </w:p>
    <w:p w14:paraId="2CB6A446">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（5）招标文件要求的其他资格条件证明材料（如有）；</w:t>
      </w:r>
    </w:p>
    <w:p w14:paraId="75C8EB7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（6）提供具有履行合同所必需的设备和专业技术能力的书面声明；</w:t>
      </w:r>
    </w:p>
    <w:p w14:paraId="37FF275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（7）提供参加政府采购活动前3年内在经营活动中没有重大违法记录；</w:t>
      </w:r>
    </w:p>
    <w:p w14:paraId="529574C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（8）招标文件要求及供应商认为需要提供的其他资料。</w:t>
      </w:r>
    </w:p>
    <w:p w14:paraId="4AAE8C6D">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2.商务技术文件：</w:t>
      </w:r>
    </w:p>
    <w:p w14:paraId="254E1508">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符合性自查表（格式见第五章）；</w:t>
      </w:r>
    </w:p>
    <w:p w14:paraId="3F8988CE">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供应商响应表（格式见第五章）；</w:t>
      </w:r>
    </w:p>
    <w:p w14:paraId="1A5229D2">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投标保证金缴纳凭证复印件加盖公章；</w:t>
      </w:r>
    </w:p>
    <w:p w14:paraId="5D1B0EBE">
      <w:pPr>
        <w:numPr>
          <w:ilvl w:val="0"/>
          <w:numId w:val="5"/>
        </w:num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投标函（格式见第五章）；</w:t>
      </w:r>
    </w:p>
    <w:p w14:paraId="7211645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（5）法定代表人的身份证明或法定代表人授权书（供应商的代表若为非法定代表人的，必须提交法定代表人授权书），并提供法定代表人和授权代表的身份证正反两面复印件（格式见附件）；</w:t>
      </w:r>
    </w:p>
    <w:p w14:paraId="20443FB8">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（6）商务条款偏离表（格式见第五章）；</w:t>
      </w:r>
    </w:p>
    <w:p w14:paraId="754D3A1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（7）技术条款偏离表（格式见第五章）；</w:t>
      </w:r>
    </w:p>
    <w:p w14:paraId="2EBAE37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（8）评分标准、招标文件资格要求及供应商认为需要提供的其它投标文件资料（如有）。</w:t>
      </w:r>
    </w:p>
    <w:p w14:paraId="52B62FEA">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3.报价部分：</w:t>
      </w:r>
    </w:p>
    <w:p w14:paraId="3259075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（1）开标一览表（格式见第五章）；</w:t>
      </w:r>
    </w:p>
    <w:p w14:paraId="1C7C4F1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（2）投标分项报价表（格式见第五章）；</w:t>
      </w:r>
    </w:p>
    <w:p w14:paraId="67F2995D">
      <w:pPr>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（3）供应商针对报价需要说明的其他文件和说明（格式自拟）。</w:t>
      </w:r>
    </w:p>
    <w:p w14:paraId="60F28297">
      <w:pPr>
        <w:snapToGrid w:val="0"/>
        <w:spacing w:line="360" w:lineRule="auto"/>
        <w:ind w:firstLine="411" w:firstLineChars="196"/>
        <w:jc w:val="left"/>
        <w:outlineLvl w:val="0"/>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注：法定代表人授权委托书、投标声明书、投标函、开标一览表必须由法定代表人或授权人签名（或盖章）并加盖单位公章。</w:t>
      </w:r>
    </w:p>
    <w:p w14:paraId="5288B3B8">
      <w:pPr>
        <w:snapToGrid w:val="0"/>
        <w:spacing w:line="360" w:lineRule="auto"/>
        <w:ind w:firstLine="413" w:firstLineChars="196"/>
        <w:jc w:val="left"/>
        <w:outlineLvl w:val="0"/>
        <w:rPr>
          <w:rFonts w:hint="eastAsia" w:ascii="宋体" w:hAnsi="宋体" w:cs="宋体"/>
          <w:b/>
          <w:szCs w:val="21"/>
        </w:rPr>
      </w:pPr>
      <w:r>
        <w:rPr>
          <w:rFonts w:hint="eastAsia" w:ascii="宋体" w:hAnsi="宋体" w:cs="宋体"/>
          <w:b/>
          <w:szCs w:val="21"/>
        </w:rPr>
        <w:t>（二）投标文件的语言及计量</w:t>
      </w:r>
      <w:bookmarkEnd w:id="17"/>
    </w:p>
    <w:p w14:paraId="6163840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41CC760E">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5BD9C070">
      <w:pPr>
        <w:snapToGrid w:val="0"/>
        <w:spacing w:line="360" w:lineRule="auto"/>
        <w:ind w:firstLine="422" w:firstLineChars="200"/>
        <w:jc w:val="left"/>
        <w:rPr>
          <w:rFonts w:hint="eastAsia" w:ascii="宋体" w:hAnsi="宋体" w:cs="宋体"/>
          <w:b/>
          <w:bCs/>
          <w:szCs w:val="21"/>
        </w:rPr>
      </w:pPr>
      <w:bookmarkStart w:id="18" w:name="_Toc702"/>
      <w:r>
        <w:rPr>
          <w:rFonts w:hint="eastAsia" w:ascii="宋体" w:hAnsi="宋体" w:cs="宋体"/>
          <w:b/>
          <w:bCs/>
          <w:szCs w:val="21"/>
        </w:rPr>
        <w:t>（三）投标报价</w:t>
      </w:r>
      <w:bookmarkEnd w:id="18"/>
    </w:p>
    <w:p w14:paraId="4BB8823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1.投标报价应按采购文件中相关附表格式填写；</w:t>
      </w:r>
    </w:p>
    <w:p w14:paraId="00689004">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★2.投标报价是履行合同的最终价格，具体详见第三章 供应商须知《前附表》；</w:t>
      </w:r>
    </w:p>
    <w:p w14:paraId="46698B9F">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★3.投标文件只允许有一个报价，有选择的或有条件的报价将不予接受。</w:t>
      </w:r>
    </w:p>
    <w:p w14:paraId="5A1E2602">
      <w:pPr>
        <w:tabs>
          <w:tab w:val="left" w:pos="525"/>
        </w:tabs>
        <w:snapToGrid w:val="0"/>
        <w:spacing w:line="360" w:lineRule="auto"/>
        <w:ind w:firstLine="422" w:firstLineChars="200"/>
        <w:jc w:val="left"/>
        <w:rPr>
          <w:rFonts w:hint="eastAsia" w:ascii="宋体" w:hAnsi="宋体" w:cs="宋体"/>
          <w:b/>
          <w:szCs w:val="21"/>
        </w:rPr>
      </w:pPr>
      <w:r>
        <w:rPr>
          <w:rFonts w:hint="eastAsia" w:ascii="宋体" w:hAnsi="宋体" w:cs="宋体"/>
          <w:b/>
          <w:bCs/>
          <w:szCs w:val="21"/>
        </w:rPr>
        <w:t>（四）</w:t>
      </w:r>
      <w:r>
        <w:rPr>
          <w:rFonts w:hint="eastAsia" w:ascii="宋体" w:hAnsi="宋体" w:cs="宋体"/>
          <w:b/>
          <w:szCs w:val="21"/>
        </w:rPr>
        <w:t>投标文件的有效期</w:t>
      </w:r>
    </w:p>
    <w:p w14:paraId="51A4FB62">
      <w:pPr>
        <w:tabs>
          <w:tab w:val="left" w:pos="525"/>
        </w:tabs>
        <w:snapToGrid w:val="0"/>
        <w:spacing w:line="360" w:lineRule="auto"/>
        <w:ind w:firstLine="420" w:firstLineChars="200"/>
        <w:jc w:val="left"/>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414CC494">
      <w:pPr>
        <w:tabs>
          <w:tab w:val="left" w:pos="525"/>
        </w:tabs>
        <w:snapToGrid w:val="0"/>
        <w:spacing w:line="360" w:lineRule="auto"/>
        <w:ind w:firstLine="420" w:firstLineChars="200"/>
        <w:jc w:val="left"/>
        <w:rPr>
          <w:rFonts w:hint="eastAsia" w:ascii="宋体" w:hAnsi="宋体" w:cs="宋体"/>
          <w:szCs w:val="21"/>
        </w:rPr>
      </w:pPr>
      <w:r>
        <w:rPr>
          <w:rFonts w:hint="eastAsia" w:ascii="宋体" w:hAnsi="宋体" w:cs="宋体"/>
          <w:szCs w:val="21"/>
        </w:rPr>
        <w:t>2.在特殊情况下，采购人可与供应商协商延长投标书的有效期，这种要求和答复均以书面形式进行。</w:t>
      </w:r>
    </w:p>
    <w:p w14:paraId="391E43C6">
      <w:pPr>
        <w:snapToGrid w:val="0"/>
        <w:spacing w:line="360" w:lineRule="auto"/>
        <w:ind w:firstLine="420" w:firstLineChars="200"/>
        <w:jc w:val="left"/>
        <w:outlineLvl w:val="0"/>
        <w:rPr>
          <w:rFonts w:hint="eastAsia" w:ascii="宋体" w:hAnsi="宋体" w:cs="宋体"/>
          <w:b/>
          <w:szCs w:val="21"/>
        </w:rPr>
      </w:pPr>
      <w:bookmarkStart w:id="19" w:name="_Toc26675"/>
      <w:r>
        <w:rPr>
          <w:rFonts w:hint="eastAsia" w:ascii="宋体" w:hAnsi="宋体" w:cs="宋体"/>
          <w:szCs w:val="21"/>
        </w:rPr>
        <w:t>3.供应商可拒绝接受延期要求而不会导致投标保证金被没收。同意延长有效期的供应商需要相应延长投标保证金的有效期，但不能修改投标文件。</w:t>
      </w:r>
      <w:bookmarkEnd w:id="19"/>
    </w:p>
    <w:p w14:paraId="591ACCE2">
      <w:pPr>
        <w:snapToGrid w:val="0"/>
        <w:spacing w:line="360" w:lineRule="auto"/>
        <w:ind w:firstLine="420" w:firstLineChars="200"/>
        <w:jc w:val="left"/>
        <w:outlineLvl w:val="0"/>
        <w:rPr>
          <w:rFonts w:hint="eastAsia" w:ascii="宋体" w:hAnsi="宋体" w:cs="宋体"/>
          <w:b/>
          <w:szCs w:val="21"/>
        </w:rPr>
      </w:pPr>
      <w:bookmarkStart w:id="20" w:name="_Toc29670"/>
      <w:r>
        <w:rPr>
          <w:rFonts w:hint="eastAsia" w:ascii="宋体" w:hAnsi="宋体" w:cs="宋体"/>
          <w:szCs w:val="21"/>
        </w:rPr>
        <w:t>4.中标人的投标文件自开标之日起至合同履行完毕止均应保持有效。</w:t>
      </w:r>
      <w:bookmarkEnd w:id="20"/>
    </w:p>
    <w:p w14:paraId="7432DEA7">
      <w:pPr>
        <w:snapToGrid w:val="0"/>
        <w:spacing w:line="360" w:lineRule="auto"/>
        <w:ind w:firstLine="413" w:firstLineChars="196"/>
        <w:jc w:val="left"/>
        <w:outlineLvl w:val="0"/>
        <w:rPr>
          <w:rFonts w:hint="eastAsia" w:ascii="宋体" w:hAnsi="宋体" w:cs="宋体"/>
          <w:b/>
          <w:szCs w:val="21"/>
        </w:rPr>
      </w:pPr>
      <w:bookmarkStart w:id="21" w:name="_Toc3014"/>
      <w:r>
        <w:rPr>
          <w:rFonts w:hint="eastAsia" w:ascii="宋体" w:hAnsi="宋体" w:cs="宋体"/>
          <w:b/>
          <w:szCs w:val="21"/>
        </w:rPr>
        <w:t>（五）投标保证金</w:t>
      </w:r>
      <w:bookmarkEnd w:id="21"/>
    </w:p>
    <w:p w14:paraId="5E94A3B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★1.供应商须按规定提交投标保证金。否则，其投标将被拒绝。</w:t>
      </w:r>
    </w:p>
    <w:p w14:paraId="075A088A">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2.保证金形式：转账支票（必须实时清算）、银行汇票或电汇。</w:t>
      </w:r>
    </w:p>
    <w:p w14:paraId="2406542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 中标人的投标保证金在与采购人签订了合同并向招标代理机构付清中标服务费后，凭合同原件和投标保证金收据原额无息退还。</w:t>
      </w:r>
    </w:p>
    <w:p w14:paraId="21D8051C">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4.未中标供应商的投标保证金在中标通知书发出后五个工作日内凭投标保证金收据原额无息退还。</w:t>
      </w:r>
    </w:p>
    <w:p w14:paraId="7748D6F0">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 中标人和未中标人应按照上述规定及时前来办理保证金退款手续。对逾期办理者，采购人不承担任何利息和“资金占用费”。</w:t>
      </w:r>
    </w:p>
    <w:p w14:paraId="406AB83D">
      <w:pPr>
        <w:snapToGrid w:val="0"/>
        <w:spacing w:line="360" w:lineRule="auto"/>
        <w:ind w:firstLine="413" w:firstLineChars="196"/>
        <w:jc w:val="left"/>
        <w:rPr>
          <w:rFonts w:hint="eastAsia" w:ascii="宋体" w:hAnsi="宋体" w:cs="宋体"/>
          <w:b/>
          <w:bCs/>
          <w:szCs w:val="21"/>
        </w:rPr>
      </w:pPr>
      <w:r>
        <w:rPr>
          <w:rFonts w:hint="eastAsia" w:ascii="宋体" w:hAnsi="宋体" w:cs="宋体"/>
          <w:b/>
          <w:bCs/>
          <w:szCs w:val="21"/>
        </w:rPr>
        <w:t>6.供应商有下列情形之一的，投标保证金将不予退还：</w:t>
      </w:r>
    </w:p>
    <w:p w14:paraId="592ACA29">
      <w:pPr>
        <w:snapToGrid w:val="0"/>
        <w:spacing w:line="360" w:lineRule="auto"/>
        <w:ind w:firstLine="413"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供应商在投标过程中弄虚作假，提供虚假材料的；</w:t>
      </w:r>
    </w:p>
    <w:p w14:paraId="599A641B">
      <w:pPr>
        <w:snapToGrid w:val="0"/>
        <w:spacing w:line="360" w:lineRule="auto"/>
        <w:ind w:firstLine="413" w:firstLineChars="196"/>
        <w:jc w:val="left"/>
        <w:rPr>
          <w:rFonts w:hint="eastAsia" w:ascii="宋体" w:hAnsi="宋体" w:cs="宋体"/>
          <w:szCs w:val="21"/>
        </w:rPr>
      </w:pPr>
      <w:r>
        <w:rPr>
          <w:rFonts w:hint="eastAsia" w:ascii="宋体" w:hAnsi="宋体" w:cs="宋体"/>
          <w:b/>
          <w:szCs w:val="21"/>
        </w:rPr>
        <w:t>（2）</w:t>
      </w:r>
      <w:r>
        <w:rPr>
          <w:rFonts w:hint="eastAsia" w:ascii="宋体" w:hAnsi="宋体" w:cs="宋体"/>
          <w:szCs w:val="21"/>
        </w:rPr>
        <w:t>中标人无正当理由不与采购人签订合同的；</w:t>
      </w:r>
    </w:p>
    <w:p w14:paraId="12FF3827">
      <w:pPr>
        <w:snapToGrid w:val="0"/>
        <w:spacing w:line="360" w:lineRule="auto"/>
        <w:ind w:firstLine="413" w:firstLineChars="196"/>
        <w:rPr>
          <w:rFonts w:hint="eastAsia" w:ascii="宋体" w:hAnsi="宋体" w:cs="宋体"/>
          <w:szCs w:val="21"/>
        </w:rPr>
      </w:pPr>
      <w:r>
        <w:rPr>
          <w:rFonts w:hint="eastAsia" w:ascii="宋体" w:hAnsi="宋体" w:cs="宋体"/>
          <w:b/>
          <w:szCs w:val="21"/>
        </w:rPr>
        <w:t>（3）</w:t>
      </w:r>
      <w:r>
        <w:rPr>
          <w:rFonts w:hint="eastAsia" w:ascii="宋体" w:hAnsi="宋体" w:cs="宋体"/>
          <w:bCs/>
          <w:szCs w:val="21"/>
        </w:rPr>
        <w:t>将中标项目转让给他人或者在投标文件中未说明且未经招标采购单位同意，将中标项目分包给他人的；</w:t>
      </w:r>
    </w:p>
    <w:p w14:paraId="6419E990">
      <w:pPr>
        <w:snapToGrid w:val="0"/>
        <w:spacing w:line="360" w:lineRule="auto"/>
        <w:ind w:firstLine="413" w:firstLineChars="196"/>
        <w:rPr>
          <w:rFonts w:hint="eastAsia" w:ascii="宋体" w:hAnsi="宋体" w:cs="宋体"/>
          <w:b/>
          <w:szCs w:val="21"/>
        </w:rPr>
      </w:pPr>
      <w:r>
        <w:rPr>
          <w:rFonts w:hint="eastAsia" w:ascii="宋体" w:hAnsi="宋体" w:cs="宋体"/>
          <w:b/>
          <w:szCs w:val="21"/>
        </w:rPr>
        <w:t>（4）</w:t>
      </w:r>
      <w:r>
        <w:rPr>
          <w:rFonts w:hint="eastAsia" w:ascii="宋体" w:hAnsi="宋体" w:cs="宋体"/>
          <w:szCs w:val="21"/>
        </w:rPr>
        <w:t>拒绝履行合同义务的；</w:t>
      </w:r>
    </w:p>
    <w:p w14:paraId="51221865">
      <w:pPr>
        <w:snapToGrid w:val="0"/>
        <w:spacing w:line="360" w:lineRule="auto"/>
        <w:ind w:firstLine="422" w:firstLineChars="200"/>
        <w:rPr>
          <w:rFonts w:hint="eastAsia" w:ascii="宋体" w:hAnsi="宋体" w:cs="宋体"/>
          <w:szCs w:val="21"/>
        </w:rPr>
      </w:pPr>
      <w:r>
        <w:rPr>
          <w:rFonts w:hint="eastAsia" w:ascii="宋体" w:hAnsi="宋体" w:cs="宋体"/>
          <w:b/>
          <w:szCs w:val="21"/>
        </w:rPr>
        <w:t>（5）</w:t>
      </w:r>
      <w:r>
        <w:rPr>
          <w:rFonts w:hint="eastAsia" w:ascii="宋体" w:hAnsi="宋体" w:cs="宋体"/>
          <w:szCs w:val="21"/>
        </w:rPr>
        <w:t>其他严重扰乱招投标程序的</w:t>
      </w:r>
    </w:p>
    <w:p w14:paraId="240EC7CA">
      <w:pPr>
        <w:snapToGrid w:val="0"/>
        <w:spacing w:line="360" w:lineRule="auto"/>
        <w:ind w:firstLine="413" w:firstLineChars="196"/>
        <w:jc w:val="left"/>
        <w:outlineLvl w:val="0"/>
        <w:rPr>
          <w:rFonts w:hint="eastAsia" w:ascii="宋体" w:hAnsi="宋体" w:cs="宋体"/>
          <w:b/>
          <w:szCs w:val="21"/>
        </w:rPr>
      </w:pPr>
      <w:bookmarkStart w:id="22" w:name="_Toc1449"/>
      <w:r>
        <w:rPr>
          <w:rFonts w:hint="eastAsia" w:ascii="宋体" w:hAnsi="宋体" w:cs="宋体"/>
          <w:b/>
          <w:szCs w:val="21"/>
        </w:rPr>
        <w:t>（六）投标文件的签署和份数</w:t>
      </w:r>
      <w:bookmarkEnd w:id="22"/>
    </w:p>
    <w:p w14:paraId="661355D7">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1、供应商应按本采购文件规定的格式和顺序编制投标文件，投标文件要求有目录并标注页码，投标文件内容不完整、编排混乱导致投标文件被误读、漏读或者查找不到相关内容的，是供应商的责任；</w:t>
      </w:r>
    </w:p>
    <w:p w14:paraId="0ED1018F">
      <w:pPr>
        <w:snapToGrid w:val="0"/>
        <w:spacing w:line="360" w:lineRule="auto"/>
        <w:ind w:firstLine="411" w:firstLineChars="196"/>
        <w:rPr>
          <w:rFonts w:hint="eastAsia" w:ascii="宋体" w:hAnsi="宋体" w:cs="宋体"/>
          <w:bCs/>
          <w:szCs w:val="21"/>
        </w:rPr>
      </w:pPr>
      <w:r>
        <w:rPr>
          <w:rFonts w:hint="eastAsia" w:ascii="宋体" w:hAnsi="宋体" w:cs="宋体"/>
          <w:bCs/>
          <w:szCs w:val="21"/>
        </w:rPr>
        <w:t>2、本项目实行网上投标，供应商应准备以下投标文件：</w:t>
      </w:r>
    </w:p>
    <w:p w14:paraId="0335865F">
      <w:pPr>
        <w:snapToGrid w:val="0"/>
        <w:spacing w:line="360" w:lineRule="auto"/>
        <w:ind w:firstLine="411" w:firstLineChars="196"/>
        <w:rPr>
          <w:rFonts w:hint="eastAsia" w:ascii="宋体" w:hAnsi="宋体" w:cs="宋体"/>
          <w:bCs/>
          <w:szCs w:val="21"/>
        </w:rPr>
      </w:pPr>
      <w:r>
        <w:rPr>
          <w:rFonts w:hint="eastAsia" w:ascii="宋体" w:hAnsi="宋体" w:cs="宋体"/>
          <w:bCs/>
          <w:szCs w:val="21"/>
        </w:rPr>
        <w:t>（1）供应商于“乐采云”上提供电子响应文件；</w:t>
      </w:r>
    </w:p>
    <w:p w14:paraId="37709F90">
      <w:pPr>
        <w:snapToGrid w:val="0"/>
        <w:spacing w:line="360" w:lineRule="auto"/>
        <w:ind w:firstLine="411" w:firstLineChars="196"/>
        <w:rPr>
          <w:rFonts w:hint="eastAsia" w:ascii="宋体" w:hAnsi="宋体" w:cs="宋体"/>
          <w:bCs/>
          <w:szCs w:val="21"/>
        </w:rPr>
      </w:pPr>
      <w:r>
        <w:rPr>
          <w:rFonts w:hint="eastAsia" w:ascii="宋体" w:hAnsi="宋体" w:cs="宋体"/>
          <w:bCs/>
          <w:szCs w:val="21"/>
        </w:rPr>
        <w:t>3、投标文件须由供应商在规定位置盖章并由法定代表人或法定代表人的授权委托人签署，供应商应写全称；</w:t>
      </w:r>
    </w:p>
    <w:p w14:paraId="76A621DE">
      <w:pPr>
        <w:snapToGrid w:val="0"/>
        <w:spacing w:line="360" w:lineRule="auto"/>
        <w:ind w:firstLine="411" w:firstLineChars="196"/>
        <w:rPr>
          <w:rFonts w:hint="eastAsia"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4、投标文件不得涂改，若有修改错漏处，须加盖单位公章或者法定代表人或授权委托人签字或盖章。投标文件因字迹潦草或表达不清所引起的后果由供应商负责。</w:t>
      </w:r>
    </w:p>
    <w:p w14:paraId="5E6E2839">
      <w:pPr>
        <w:pStyle w:val="8"/>
        <w:snapToGrid w:val="0"/>
        <w:spacing w:line="360" w:lineRule="auto"/>
        <w:ind w:firstLine="398" w:firstLineChars="196"/>
        <w:outlineLvl w:val="1"/>
        <w:rPr>
          <w:rFonts w:hint="eastAsia" w:hAnsi="宋体" w:cs="宋体"/>
          <w:b/>
          <w:snapToGrid w:val="0"/>
          <w:sz w:val="21"/>
          <w:szCs w:val="21"/>
        </w:rPr>
      </w:pPr>
      <w:bookmarkStart w:id="23" w:name="_Toc12832"/>
      <w:r>
        <w:rPr>
          <w:rFonts w:hint="eastAsia" w:hAnsi="宋体" w:cs="宋体"/>
          <w:b/>
          <w:sz w:val="21"/>
          <w:szCs w:val="21"/>
        </w:rPr>
        <w:t>四、开标</w:t>
      </w:r>
      <w:bookmarkEnd w:id="23"/>
    </w:p>
    <w:p w14:paraId="430A062C">
      <w:pPr>
        <w:pStyle w:val="11"/>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（一）开标准备</w:t>
      </w:r>
    </w:p>
    <w:p w14:paraId="729B9C4D">
      <w:pPr>
        <w:pStyle w:val="11"/>
        <w:snapToGrid w:val="0"/>
        <w:spacing w:before="120" w:after="120" w:line="360" w:lineRule="auto"/>
        <w:ind w:firstLine="420" w:firstLineChars="200"/>
        <w:rPr>
          <w:rFonts w:hint="eastAsia" w:hAnsi="宋体" w:cs="宋体"/>
          <w:bCs/>
          <w:sz w:val="21"/>
          <w:szCs w:val="21"/>
        </w:rPr>
      </w:pPr>
      <w:r>
        <w:rPr>
          <w:rFonts w:hint="eastAsia" w:hAnsi="宋体" w:cs="宋体"/>
          <w:bCs/>
          <w:sz w:val="21"/>
          <w:szCs w:val="21"/>
        </w:rPr>
        <w:t>采购代理机构将在规定的时间和地点进行开标，供应商的法定代表人或其授权代表应参加开标会并签到。供应商的法定代表人或其授权代表未按时签到的，视同放弃开标监督权利、认可开标结果。</w:t>
      </w:r>
    </w:p>
    <w:p w14:paraId="56C81967">
      <w:pPr>
        <w:pStyle w:val="11"/>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（二） 开标程序</w:t>
      </w:r>
    </w:p>
    <w:p w14:paraId="55835FC1">
      <w:pPr>
        <w:spacing w:line="360" w:lineRule="auto"/>
        <w:ind w:firstLine="420" w:firstLineChars="200"/>
        <w:jc w:val="left"/>
        <w:rPr>
          <w:rFonts w:hint="eastAsia" w:ascii="宋体" w:hAnsi="宋体" w:cs="宋体"/>
          <w:bCs/>
          <w:szCs w:val="21"/>
        </w:rPr>
      </w:pPr>
      <w:bookmarkStart w:id="24" w:name="_Toc22883"/>
      <w:r>
        <w:rPr>
          <w:rFonts w:hint="eastAsia" w:ascii="宋体" w:hAnsi="宋体" w:cs="宋体"/>
          <w:bCs/>
          <w:szCs w:val="21"/>
        </w:rPr>
        <w:t>1、电子招投标开标程序：</w:t>
      </w:r>
    </w:p>
    <w:p w14:paraId="2BFD5910">
      <w:pPr>
        <w:spacing w:line="360" w:lineRule="auto"/>
        <w:ind w:firstLine="420" w:firstLineChars="200"/>
        <w:jc w:val="left"/>
        <w:rPr>
          <w:rFonts w:hint="eastAsia" w:ascii="宋体" w:hAnsi="宋体" w:cs="宋体"/>
          <w:szCs w:val="21"/>
        </w:rPr>
      </w:pPr>
      <w:r>
        <w:rPr>
          <w:rFonts w:hint="eastAsia" w:ascii="宋体" w:hAnsi="宋体" w:cs="宋体"/>
          <w:szCs w:val="21"/>
        </w:rPr>
        <w:t>第一阶段：</w:t>
      </w:r>
    </w:p>
    <w:p w14:paraId="314E8E82">
      <w:pPr>
        <w:numPr>
          <w:ilvl w:val="0"/>
          <w:numId w:val="6"/>
        </w:numPr>
        <w:spacing w:line="360" w:lineRule="auto"/>
        <w:ind w:firstLine="420" w:firstLineChars="200"/>
        <w:jc w:val="left"/>
        <w:rPr>
          <w:rFonts w:hint="eastAsia" w:ascii="宋体" w:hAnsi="宋体" w:cs="宋体"/>
          <w:szCs w:val="21"/>
        </w:rPr>
      </w:pPr>
      <w:r>
        <w:rPr>
          <w:rFonts w:hint="eastAsia" w:ascii="宋体" w:hAnsi="宋体" w:cs="宋体"/>
          <w:szCs w:val="21"/>
        </w:rPr>
        <w:t>投标截止时间后，供应商登录乐采云，用“项目采购-开标评标”功能对电子投标文件进行在线解密，在线解密电子投标文件时间为开标时间后30分钟内。</w:t>
      </w:r>
    </w:p>
    <w:p w14:paraId="2DBDE6F2">
      <w:pPr>
        <w:numPr>
          <w:ilvl w:val="0"/>
          <w:numId w:val="6"/>
        </w:numPr>
        <w:spacing w:line="360" w:lineRule="auto"/>
        <w:ind w:firstLine="420" w:firstLineChars="200"/>
        <w:jc w:val="left"/>
        <w:rPr>
          <w:rFonts w:hint="eastAsia" w:ascii="宋体" w:hAnsi="宋体" w:cs="宋体"/>
          <w:szCs w:val="21"/>
        </w:rPr>
      </w:pPr>
      <w:r>
        <w:rPr>
          <w:rFonts w:hint="eastAsia" w:ascii="宋体" w:hAnsi="宋体" w:cs="宋体"/>
          <w:szCs w:val="21"/>
        </w:rPr>
        <w:t>在乐采云开启已解密供应商的“资格文件、商务技术文件”，并做开标记录；</w:t>
      </w:r>
    </w:p>
    <w:p w14:paraId="6951A3F5">
      <w:pPr>
        <w:spacing w:line="360" w:lineRule="auto"/>
        <w:ind w:firstLine="420" w:firstLineChars="200"/>
        <w:jc w:val="left"/>
        <w:rPr>
          <w:rFonts w:hint="eastAsia" w:ascii="宋体" w:hAnsi="宋体" w:cs="宋体"/>
          <w:szCs w:val="21"/>
        </w:rPr>
      </w:pPr>
      <w:r>
        <w:rPr>
          <w:rFonts w:hint="eastAsia" w:ascii="宋体" w:hAnsi="宋体" w:cs="宋体"/>
          <w:szCs w:val="21"/>
        </w:rPr>
        <w:t>第二阶段：</w:t>
      </w:r>
    </w:p>
    <w:p w14:paraId="7C0BEA3B">
      <w:pPr>
        <w:spacing w:line="360" w:lineRule="auto"/>
        <w:ind w:firstLine="420" w:firstLineChars="200"/>
        <w:jc w:val="left"/>
        <w:rPr>
          <w:rFonts w:hint="eastAsia" w:ascii="宋体" w:hAnsi="宋体" w:cs="宋体"/>
          <w:szCs w:val="21"/>
        </w:rPr>
      </w:pPr>
      <w:r>
        <w:rPr>
          <w:rFonts w:hint="eastAsia" w:ascii="宋体" w:hAnsi="宋体" w:cs="宋体"/>
          <w:szCs w:val="21"/>
        </w:rPr>
        <w:t>（1）在</w:t>
      </w:r>
      <w:r>
        <w:rPr>
          <w:rFonts w:hint="eastAsia" w:ascii="宋体" w:hAnsi="宋体" w:cs="宋体"/>
          <w:kern w:val="0"/>
          <w:szCs w:val="21"/>
        </w:rPr>
        <w:t>乐采云</w:t>
      </w:r>
      <w:r>
        <w:rPr>
          <w:rFonts w:hint="eastAsia" w:ascii="宋体" w:hAnsi="宋体" w:cs="宋体"/>
          <w:szCs w:val="21"/>
        </w:rPr>
        <w:t>宣告第一阶段评审无效供应商名单及理由；</w:t>
      </w:r>
    </w:p>
    <w:p w14:paraId="7025DFC7">
      <w:pPr>
        <w:spacing w:line="360" w:lineRule="auto"/>
        <w:ind w:firstLine="420" w:firstLineChars="200"/>
        <w:jc w:val="left"/>
        <w:rPr>
          <w:rFonts w:hint="eastAsia" w:ascii="宋体" w:hAnsi="宋体" w:cs="宋体"/>
          <w:szCs w:val="21"/>
        </w:rPr>
      </w:pPr>
      <w:r>
        <w:rPr>
          <w:rFonts w:hint="eastAsia" w:ascii="宋体" w:hAnsi="宋体" w:cs="宋体"/>
          <w:szCs w:val="21"/>
        </w:rPr>
        <w:t>（2）公布经第一阶段评审符合采购文件要求的供应商的商务技术得分情况；</w:t>
      </w:r>
    </w:p>
    <w:p w14:paraId="7806C95B">
      <w:pPr>
        <w:spacing w:line="360" w:lineRule="auto"/>
        <w:ind w:firstLine="420" w:firstLineChars="200"/>
        <w:jc w:val="left"/>
        <w:rPr>
          <w:rFonts w:hint="eastAsia" w:ascii="宋体" w:hAnsi="宋体" w:cs="宋体"/>
          <w:szCs w:val="21"/>
        </w:rPr>
      </w:pPr>
      <w:r>
        <w:rPr>
          <w:rFonts w:hint="eastAsia" w:ascii="宋体" w:hAnsi="宋体" w:cs="宋体"/>
          <w:szCs w:val="21"/>
        </w:rPr>
        <w:t>（3）在</w:t>
      </w:r>
      <w:r>
        <w:rPr>
          <w:rFonts w:hint="eastAsia" w:ascii="宋体" w:hAnsi="宋体" w:cs="宋体"/>
          <w:kern w:val="0"/>
          <w:szCs w:val="21"/>
        </w:rPr>
        <w:t>乐采云</w:t>
      </w:r>
      <w:r>
        <w:rPr>
          <w:rFonts w:hint="eastAsia" w:ascii="宋体" w:hAnsi="宋体" w:cs="宋体"/>
          <w:szCs w:val="21"/>
        </w:rPr>
        <w:t>开启除第一阶段无效标外的供应商的“报价文件”，并做开标记录；</w:t>
      </w:r>
    </w:p>
    <w:p w14:paraId="37678FD6">
      <w:pPr>
        <w:spacing w:line="360" w:lineRule="auto"/>
        <w:ind w:firstLine="420" w:firstLineChars="200"/>
        <w:jc w:val="left"/>
        <w:rPr>
          <w:rFonts w:hint="eastAsia" w:ascii="宋体" w:hAnsi="宋体" w:cs="宋体"/>
          <w:szCs w:val="21"/>
        </w:rPr>
      </w:pPr>
      <w:r>
        <w:rPr>
          <w:rFonts w:hint="eastAsia" w:ascii="宋体" w:hAnsi="宋体" w:cs="宋体"/>
          <w:szCs w:val="21"/>
        </w:rPr>
        <w:t>（4）在</w:t>
      </w:r>
      <w:r>
        <w:rPr>
          <w:rFonts w:hint="eastAsia" w:ascii="宋体" w:hAnsi="宋体" w:cs="宋体"/>
          <w:kern w:val="0"/>
          <w:szCs w:val="21"/>
        </w:rPr>
        <w:t>乐采云</w:t>
      </w:r>
      <w:r>
        <w:rPr>
          <w:rFonts w:hint="eastAsia" w:ascii="宋体" w:hAnsi="宋体" w:cs="宋体"/>
          <w:szCs w:val="21"/>
        </w:rPr>
        <w:t>公布评审结果。</w:t>
      </w:r>
    </w:p>
    <w:p w14:paraId="1B05CE40">
      <w:pPr>
        <w:spacing w:line="360" w:lineRule="auto"/>
        <w:ind w:firstLine="420" w:firstLineChars="200"/>
        <w:jc w:val="left"/>
        <w:rPr>
          <w:rFonts w:hint="eastAsia" w:ascii="宋体" w:hAnsi="宋体" w:cs="宋体"/>
          <w:szCs w:val="21"/>
        </w:rPr>
      </w:pPr>
      <w:r>
        <w:rPr>
          <w:rFonts w:hint="eastAsia" w:ascii="宋体" w:hAnsi="宋体" w:cs="宋体"/>
          <w:szCs w:val="21"/>
        </w:rPr>
        <w:t>（5）开标会议结束。</w:t>
      </w:r>
    </w:p>
    <w:p w14:paraId="48C627FE">
      <w:pPr>
        <w:spacing w:line="360" w:lineRule="auto"/>
        <w:ind w:firstLine="420" w:firstLineChars="200"/>
        <w:jc w:val="left"/>
        <w:rPr>
          <w:rFonts w:hint="eastAsia" w:ascii="宋体" w:hAnsi="宋体" w:cs="宋体"/>
          <w:szCs w:val="21"/>
        </w:rPr>
      </w:pPr>
      <w:r>
        <w:rPr>
          <w:rFonts w:hint="eastAsia" w:ascii="宋体" w:hAnsi="宋体" w:cs="宋体"/>
          <w:szCs w:val="21"/>
        </w:rPr>
        <w:t>2、特别说明：</w:t>
      </w:r>
      <w:r>
        <w:rPr>
          <w:rFonts w:hint="eastAsia" w:ascii="宋体" w:hAnsi="宋体" w:cs="宋体"/>
          <w:kern w:val="0"/>
          <w:szCs w:val="21"/>
        </w:rPr>
        <w:t>乐采云</w:t>
      </w:r>
      <w:r>
        <w:rPr>
          <w:rFonts w:hint="eastAsia" w:ascii="宋体" w:hAnsi="宋体" w:cs="宋体"/>
          <w:szCs w:val="21"/>
        </w:rPr>
        <w:t>如对电子化开标及评审程序有调整的，按调整后的程序操作。</w:t>
      </w:r>
    </w:p>
    <w:p w14:paraId="74F924B2">
      <w:pPr>
        <w:spacing w:line="360" w:lineRule="auto"/>
        <w:ind w:firstLine="420" w:firstLineChars="200"/>
        <w:jc w:val="left"/>
        <w:rPr>
          <w:rFonts w:hint="eastAsia" w:ascii="宋体" w:hAnsi="宋体" w:cs="宋体"/>
          <w:szCs w:val="21"/>
        </w:rPr>
      </w:pPr>
      <w:r>
        <w:rPr>
          <w:rFonts w:hint="eastAsia" w:ascii="宋体" w:hAnsi="宋体" w:cs="宋体"/>
          <w:szCs w:val="21"/>
        </w:rPr>
        <w:t>本项目原则上采用乐采云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1501B04F">
      <w:pPr>
        <w:spacing w:line="360" w:lineRule="auto"/>
        <w:ind w:firstLine="420" w:firstLineChars="200"/>
        <w:jc w:val="left"/>
        <w:rPr>
          <w:rFonts w:hint="eastAsia"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7CD5930C">
      <w:pPr>
        <w:spacing w:line="360" w:lineRule="auto"/>
        <w:ind w:firstLine="420" w:firstLineChars="200"/>
        <w:jc w:val="left"/>
        <w:rPr>
          <w:rFonts w:hint="eastAsia" w:ascii="宋体" w:hAnsi="宋体" w:cs="宋体"/>
          <w:szCs w:val="21"/>
        </w:rPr>
      </w:pPr>
      <w:r>
        <w:rPr>
          <w:rFonts w:hint="eastAsia" w:ascii="宋体" w:hAnsi="宋体" w:cs="宋体"/>
          <w:szCs w:val="21"/>
        </w:rPr>
        <w:t xml:space="preserve">1.1电子交易平台发生故障而无法登录访问的； </w:t>
      </w:r>
    </w:p>
    <w:p w14:paraId="28773716">
      <w:pPr>
        <w:spacing w:line="360" w:lineRule="auto"/>
        <w:ind w:firstLine="420" w:firstLineChars="200"/>
        <w:jc w:val="left"/>
        <w:rPr>
          <w:rFonts w:hint="eastAsia" w:ascii="宋体" w:hAnsi="宋体" w:cs="宋体"/>
          <w:szCs w:val="21"/>
        </w:rPr>
      </w:pPr>
      <w:r>
        <w:rPr>
          <w:rFonts w:hint="eastAsia" w:ascii="宋体" w:hAnsi="宋体" w:cs="宋体"/>
          <w:szCs w:val="21"/>
        </w:rPr>
        <w:t>1.2电子交易平台应用或数据库出现错误，不能进行正常操作的；</w:t>
      </w:r>
    </w:p>
    <w:p w14:paraId="0089070F">
      <w:pPr>
        <w:spacing w:line="360" w:lineRule="auto"/>
        <w:ind w:firstLine="420" w:firstLineChars="200"/>
        <w:jc w:val="left"/>
        <w:rPr>
          <w:rFonts w:hint="eastAsia" w:ascii="宋体" w:hAnsi="宋体" w:cs="宋体"/>
          <w:szCs w:val="21"/>
        </w:rPr>
      </w:pPr>
      <w:r>
        <w:rPr>
          <w:rFonts w:hint="eastAsia" w:ascii="宋体" w:hAnsi="宋体" w:cs="宋体"/>
          <w:szCs w:val="21"/>
        </w:rPr>
        <w:t>1.3电子交易平台发现严重安全漏洞，有潜在泄密危险的；</w:t>
      </w:r>
    </w:p>
    <w:p w14:paraId="23E0898A">
      <w:pPr>
        <w:spacing w:line="360" w:lineRule="auto"/>
        <w:ind w:firstLine="420" w:firstLineChars="200"/>
        <w:jc w:val="left"/>
        <w:rPr>
          <w:rFonts w:hint="eastAsia" w:ascii="宋体" w:hAnsi="宋体" w:cs="宋体"/>
          <w:szCs w:val="21"/>
        </w:rPr>
      </w:pPr>
      <w:r>
        <w:rPr>
          <w:rFonts w:hint="eastAsia" w:ascii="宋体" w:hAnsi="宋体" w:cs="宋体"/>
          <w:szCs w:val="21"/>
        </w:rPr>
        <w:t xml:space="preserve">1.4病毒发作导致不能进行正常操作的； </w:t>
      </w:r>
    </w:p>
    <w:p w14:paraId="78094AB9">
      <w:pPr>
        <w:spacing w:line="360" w:lineRule="auto"/>
        <w:ind w:firstLine="420" w:firstLineChars="200"/>
        <w:jc w:val="left"/>
        <w:rPr>
          <w:rFonts w:hint="eastAsia" w:ascii="宋体" w:hAnsi="宋体" w:cs="宋体"/>
          <w:szCs w:val="21"/>
        </w:rPr>
      </w:pPr>
      <w:r>
        <w:rPr>
          <w:rFonts w:hint="eastAsia" w:ascii="宋体" w:hAnsi="宋体" w:cs="宋体"/>
          <w:szCs w:val="21"/>
        </w:rPr>
        <w:t>1.5其他无法保证电子交易的公平、公正和安全的情况。</w:t>
      </w:r>
    </w:p>
    <w:p w14:paraId="17848D83">
      <w:pPr>
        <w:spacing w:line="360" w:lineRule="auto"/>
        <w:ind w:firstLine="420" w:firstLineChars="200"/>
        <w:jc w:val="left"/>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5335A4D8">
      <w:pPr>
        <w:pStyle w:val="11"/>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五、评标</w:t>
      </w:r>
      <w:bookmarkEnd w:id="24"/>
    </w:p>
    <w:p w14:paraId="4C01CC88">
      <w:pPr>
        <w:pStyle w:val="11"/>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（一）组建评标委员会</w:t>
      </w:r>
    </w:p>
    <w:p w14:paraId="7C1063FB">
      <w:pPr>
        <w:pStyle w:val="11"/>
        <w:snapToGrid w:val="0"/>
        <w:spacing w:before="120" w:after="120" w:line="360" w:lineRule="auto"/>
        <w:ind w:firstLine="420" w:firstLineChars="200"/>
        <w:rPr>
          <w:rFonts w:hint="eastAsia" w:hAnsi="宋体" w:cs="宋体"/>
          <w:sz w:val="21"/>
          <w:szCs w:val="21"/>
        </w:rPr>
      </w:pPr>
      <w:r>
        <w:rPr>
          <w:rFonts w:hint="eastAsia" w:hAnsi="宋体" w:cs="宋体"/>
          <w:sz w:val="21"/>
          <w:szCs w:val="21"/>
        </w:rPr>
        <w:t>本项目评标委员会按照相关法律规定组成。</w:t>
      </w:r>
    </w:p>
    <w:p w14:paraId="1BD88793">
      <w:pPr>
        <w:pStyle w:val="11"/>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（二）评标的方式</w:t>
      </w:r>
    </w:p>
    <w:p w14:paraId="5CD5E1C0">
      <w:pPr>
        <w:pStyle w:val="11"/>
        <w:snapToGrid w:val="0"/>
        <w:spacing w:before="120" w:after="120" w:line="360" w:lineRule="auto"/>
        <w:ind w:left="689" w:leftChars="228" w:hanging="210" w:hangingChars="100"/>
        <w:rPr>
          <w:rFonts w:hint="eastAsia" w:hAnsi="宋体" w:cs="宋体"/>
          <w:b/>
          <w:sz w:val="21"/>
          <w:szCs w:val="21"/>
        </w:rPr>
      </w:pPr>
      <w:r>
        <w:rPr>
          <w:rFonts w:hint="eastAsia" w:hAnsi="宋体" w:cs="宋体"/>
          <w:sz w:val="21"/>
          <w:szCs w:val="21"/>
        </w:rPr>
        <w:t>本项目评标的依据为《中华人民共和国政府采购法》相关规定及文件。</w:t>
      </w:r>
    </w:p>
    <w:p w14:paraId="14426A4E">
      <w:pPr>
        <w:pStyle w:val="11"/>
        <w:snapToGrid w:val="0"/>
        <w:spacing w:before="120" w:after="120" w:line="360" w:lineRule="auto"/>
        <w:ind w:left="690" w:leftChars="228" w:hanging="211" w:hangingChars="100"/>
        <w:rPr>
          <w:rFonts w:hint="eastAsia"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52F4E6DC">
      <w:pPr>
        <w:spacing w:line="360" w:lineRule="auto"/>
        <w:ind w:firstLine="420" w:firstLineChars="200"/>
        <w:rPr>
          <w:rFonts w:hint="eastAsia"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18496C6D">
      <w:pPr>
        <w:spacing w:line="360" w:lineRule="auto"/>
        <w:ind w:firstLine="522" w:firstLineChars="249"/>
        <w:rPr>
          <w:rFonts w:hint="eastAsia" w:ascii="宋体" w:hAnsi="宋体" w:cs="宋体"/>
          <w:szCs w:val="21"/>
        </w:rPr>
      </w:pPr>
      <w:r>
        <w:rPr>
          <w:rFonts w:hint="eastAsia" w:ascii="宋体" w:hAnsi="宋体" w:cs="宋体"/>
          <w:szCs w:val="21"/>
        </w:rPr>
        <w:t>由采购人或代理机构对供应商的资格进行审查。</w:t>
      </w:r>
    </w:p>
    <w:tbl>
      <w:tblPr>
        <w:tblStyle w:val="25"/>
        <w:tblW w:w="8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820"/>
      </w:tblGrid>
      <w:tr w14:paraId="6186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53D157A8">
            <w:pPr>
              <w:spacing w:line="360" w:lineRule="auto"/>
              <w:jc w:val="center"/>
              <w:rPr>
                <w:rFonts w:hint="eastAsia" w:ascii="宋体" w:hAnsi="宋体" w:cs="宋体"/>
                <w:szCs w:val="21"/>
              </w:rPr>
            </w:pPr>
            <w:r>
              <w:rPr>
                <w:rFonts w:hint="eastAsia" w:ascii="宋体" w:hAnsi="宋体" w:cs="宋体"/>
                <w:szCs w:val="21"/>
              </w:rPr>
              <w:t>审查类别</w:t>
            </w:r>
          </w:p>
        </w:tc>
        <w:tc>
          <w:tcPr>
            <w:tcW w:w="6820" w:type="dxa"/>
          </w:tcPr>
          <w:p w14:paraId="211C9B81">
            <w:pPr>
              <w:spacing w:line="360" w:lineRule="auto"/>
              <w:jc w:val="center"/>
              <w:rPr>
                <w:rFonts w:hint="eastAsia" w:ascii="宋体" w:hAnsi="宋体" w:cs="宋体"/>
                <w:szCs w:val="21"/>
              </w:rPr>
            </w:pPr>
            <w:r>
              <w:rPr>
                <w:rFonts w:hint="eastAsia" w:ascii="宋体" w:hAnsi="宋体" w:cs="宋体"/>
                <w:szCs w:val="21"/>
              </w:rPr>
              <w:t>审查内容</w:t>
            </w:r>
          </w:p>
        </w:tc>
      </w:tr>
      <w:tr w14:paraId="0DCD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7BD11F41">
            <w:pPr>
              <w:spacing w:line="360" w:lineRule="auto"/>
              <w:jc w:val="center"/>
              <w:rPr>
                <w:rFonts w:hint="eastAsia" w:ascii="宋体" w:hAnsi="宋体" w:cs="宋体"/>
                <w:szCs w:val="21"/>
              </w:rPr>
            </w:pPr>
            <w:r>
              <w:rPr>
                <w:rFonts w:hint="eastAsia" w:ascii="宋体" w:hAnsi="宋体" w:cs="宋体"/>
                <w:szCs w:val="21"/>
              </w:rPr>
              <w:t>资格条件审查</w:t>
            </w:r>
          </w:p>
        </w:tc>
        <w:tc>
          <w:tcPr>
            <w:tcW w:w="6820" w:type="dxa"/>
          </w:tcPr>
          <w:p w14:paraId="20A8FBB9">
            <w:pPr>
              <w:spacing w:line="360" w:lineRule="auto"/>
              <w:rPr>
                <w:rFonts w:hint="eastAsia" w:ascii="宋体" w:hAnsi="宋体" w:cs="宋体"/>
                <w:szCs w:val="21"/>
              </w:rPr>
            </w:pPr>
            <w:r>
              <w:rPr>
                <w:rFonts w:hint="eastAsia" w:ascii="宋体" w:hAnsi="宋体" w:cs="宋体"/>
                <w:szCs w:val="21"/>
              </w:rPr>
              <w:t>（一）符合《中华人民共和国政府采购法》第二十二条规定的供应商资格条件；</w:t>
            </w:r>
          </w:p>
        </w:tc>
      </w:tr>
      <w:tr w14:paraId="24D5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65E3D47">
            <w:pPr>
              <w:spacing w:line="360" w:lineRule="auto"/>
              <w:rPr>
                <w:rFonts w:hint="eastAsia" w:ascii="宋体" w:hAnsi="宋体" w:cs="宋体"/>
                <w:szCs w:val="21"/>
              </w:rPr>
            </w:pPr>
          </w:p>
        </w:tc>
        <w:tc>
          <w:tcPr>
            <w:tcW w:w="6820" w:type="dxa"/>
          </w:tcPr>
          <w:p w14:paraId="0861A3CA">
            <w:pPr>
              <w:spacing w:line="360" w:lineRule="auto"/>
              <w:rPr>
                <w:rFonts w:hint="eastAsia"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1B78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0F0443A">
            <w:pPr>
              <w:spacing w:line="360" w:lineRule="auto"/>
              <w:rPr>
                <w:rFonts w:hint="eastAsia" w:ascii="宋体" w:hAnsi="宋体" w:cs="宋体"/>
                <w:szCs w:val="21"/>
              </w:rPr>
            </w:pPr>
          </w:p>
        </w:tc>
        <w:tc>
          <w:tcPr>
            <w:tcW w:w="6820" w:type="dxa"/>
          </w:tcPr>
          <w:p w14:paraId="3C76250F">
            <w:pPr>
              <w:spacing w:line="360" w:lineRule="auto"/>
              <w:rPr>
                <w:rFonts w:hint="eastAsia" w:ascii="宋体" w:hAnsi="宋体" w:cs="宋体"/>
                <w:szCs w:val="21"/>
              </w:rPr>
            </w:pPr>
            <w:r>
              <w:rPr>
                <w:rFonts w:hint="eastAsia" w:ascii="宋体" w:hAnsi="宋体" w:cs="宋体"/>
                <w:szCs w:val="21"/>
              </w:rPr>
              <w:t>（三）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tc>
      </w:tr>
      <w:tr w14:paraId="4B0B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B104288">
            <w:pPr>
              <w:spacing w:line="360" w:lineRule="auto"/>
              <w:rPr>
                <w:rFonts w:hint="eastAsia" w:ascii="宋体" w:hAnsi="宋体" w:cs="宋体"/>
                <w:szCs w:val="21"/>
              </w:rPr>
            </w:pPr>
          </w:p>
        </w:tc>
        <w:tc>
          <w:tcPr>
            <w:tcW w:w="6820" w:type="dxa"/>
          </w:tcPr>
          <w:p w14:paraId="39D56832">
            <w:pPr>
              <w:snapToGrid w:val="0"/>
              <w:spacing w:line="360" w:lineRule="auto"/>
              <w:rPr>
                <w:rFonts w:hint="eastAsia" w:ascii="宋体" w:hAnsi="宋体" w:cs="宋体"/>
                <w:szCs w:val="21"/>
              </w:rPr>
            </w:pPr>
            <w:r>
              <w:rPr>
                <w:rFonts w:hint="eastAsia" w:ascii="宋体" w:hAnsi="宋体" w:cs="宋体"/>
                <w:szCs w:val="21"/>
              </w:rPr>
              <w:t>（四）</w:t>
            </w:r>
            <w:r>
              <w:rPr>
                <w:rFonts w:hint="eastAsia" w:ascii="宋体" w:hAnsi="宋体" w:cs="宋体"/>
                <w:color w:val="000000"/>
                <w:szCs w:val="21"/>
              </w:rPr>
              <w:t>本次招标不允许联合体投标；</w:t>
            </w:r>
          </w:p>
        </w:tc>
      </w:tr>
      <w:tr w14:paraId="6DB9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69803DD">
            <w:pPr>
              <w:spacing w:line="360" w:lineRule="auto"/>
              <w:rPr>
                <w:rFonts w:hint="eastAsia" w:ascii="宋体" w:hAnsi="宋体" w:cs="宋体"/>
                <w:szCs w:val="21"/>
              </w:rPr>
            </w:pPr>
          </w:p>
        </w:tc>
        <w:tc>
          <w:tcPr>
            <w:tcW w:w="6820" w:type="dxa"/>
          </w:tcPr>
          <w:p w14:paraId="10D8F19B">
            <w:pPr>
              <w:spacing w:line="360" w:lineRule="auto"/>
              <w:rPr>
                <w:rFonts w:hint="eastAsia" w:ascii="宋体" w:hAnsi="宋体" w:cs="宋体"/>
                <w:szCs w:val="21"/>
              </w:rPr>
            </w:pPr>
            <w:r>
              <w:rPr>
                <w:rFonts w:hint="eastAsia" w:ascii="宋体" w:hAnsi="宋体" w:cs="宋体"/>
                <w:szCs w:val="21"/>
              </w:rPr>
              <w:t>（五）采购文件要求的其他资格条件（如有）</w:t>
            </w:r>
          </w:p>
        </w:tc>
      </w:tr>
    </w:tbl>
    <w:p w14:paraId="00ED1415">
      <w:pPr>
        <w:spacing w:line="360" w:lineRule="auto"/>
        <w:ind w:firstLine="422" w:firstLineChars="200"/>
        <w:rPr>
          <w:rFonts w:hint="eastAsia" w:ascii="宋体" w:hAnsi="宋体" w:cs="宋体"/>
          <w:b/>
          <w:szCs w:val="21"/>
        </w:rPr>
      </w:pPr>
      <w:r>
        <w:rPr>
          <w:rFonts w:hint="eastAsia" w:ascii="宋体" w:hAnsi="宋体" w:cs="宋体"/>
          <w:b/>
          <w:szCs w:val="21"/>
        </w:rPr>
        <w:t>2.符合性审查</w:t>
      </w:r>
    </w:p>
    <w:p w14:paraId="2228176A">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评标委员会应当对符合资格的供应商的投标文件进行符合性审查，以确定其是否满足采购文件的实质性要求。</w:t>
      </w:r>
    </w:p>
    <w:tbl>
      <w:tblPr>
        <w:tblStyle w:val="25"/>
        <w:tblW w:w="83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6794"/>
      </w:tblGrid>
      <w:tr w14:paraId="2005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7716F04F">
            <w:pPr>
              <w:spacing w:line="360" w:lineRule="auto"/>
              <w:jc w:val="center"/>
              <w:rPr>
                <w:rFonts w:hint="eastAsia" w:ascii="宋体" w:hAnsi="宋体" w:cs="宋体"/>
                <w:szCs w:val="21"/>
              </w:rPr>
            </w:pPr>
            <w:r>
              <w:rPr>
                <w:rFonts w:hint="eastAsia" w:ascii="宋体" w:hAnsi="宋体" w:cs="宋体"/>
                <w:szCs w:val="21"/>
              </w:rPr>
              <w:t>审查类别</w:t>
            </w:r>
          </w:p>
        </w:tc>
        <w:tc>
          <w:tcPr>
            <w:tcW w:w="6794" w:type="dxa"/>
            <w:vAlign w:val="center"/>
          </w:tcPr>
          <w:p w14:paraId="460DF1E2">
            <w:pPr>
              <w:spacing w:line="360" w:lineRule="auto"/>
              <w:jc w:val="center"/>
              <w:rPr>
                <w:rFonts w:hint="eastAsia" w:ascii="宋体" w:hAnsi="宋体" w:cs="宋体"/>
                <w:szCs w:val="21"/>
              </w:rPr>
            </w:pPr>
            <w:r>
              <w:rPr>
                <w:rFonts w:hint="eastAsia" w:ascii="宋体" w:hAnsi="宋体" w:cs="宋体"/>
                <w:szCs w:val="21"/>
              </w:rPr>
              <w:t>审查内容</w:t>
            </w:r>
          </w:p>
        </w:tc>
      </w:tr>
      <w:tr w14:paraId="70A5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0726CCB9">
            <w:pPr>
              <w:spacing w:line="360" w:lineRule="auto"/>
              <w:jc w:val="center"/>
              <w:rPr>
                <w:rFonts w:hint="eastAsia" w:ascii="宋体" w:hAnsi="宋体" w:cs="宋体"/>
                <w:szCs w:val="21"/>
              </w:rPr>
            </w:pPr>
            <w:r>
              <w:rPr>
                <w:rFonts w:hint="eastAsia" w:ascii="宋体" w:hAnsi="宋体" w:cs="宋体"/>
                <w:szCs w:val="21"/>
              </w:rPr>
              <w:t>符合性审查</w:t>
            </w:r>
          </w:p>
        </w:tc>
        <w:tc>
          <w:tcPr>
            <w:tcW w:w="6794" w:type="dxa"/>
            <w:vAlign w:val="center"/>
          </w:tcPr>
          <w:p w14:paraId="76889412">
            <w:pPr>
              <w:tabs>
                <w:tab w:val="left" w:pos="612"/>
              </w:tabs>
              <w:spacing w:before="120" w:beforeLines="50" w:after="120" w:afterLines="50" w:line="360" w:lineRule="auto"/>
              <w:rPr>
                <w:rFonts w:hint="eastAsia" w:ascii="宋体" w:hAnsi="宋体" w:cs="宋体"/>
                <w:szCs w:val="21"/>
              </w:rPr>
            </w:pPr>
            <w:r>
              <w:rPr>
                <w:rFonts w:hint="eastAsia" w:ascii="宋体" w:hAnsi="宋体" w:cs="宋体"/>
                <w:szCs w:val="21"/>
              </w:rPr>
              <w:t>投标函已提交并符合采购文件要求的</w:t>
            </w:r>
          </w:p>
        </w:tc>
      </w:tr>
      <w:tr w14:paraId="7639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350F0CF">
            <w:pPr>
              <w:spacing w:line="360" w:lineRule="auto"/>
              <w:rPr>
                <w:rFonts w:hint="eastAsia" w:ascii="宋体" w:hAnsi="宋体" w:cs="宋体"/>
                <w:szCs w:val="21"/>
              </w:rPr>
            </w:pPr>
          </w:p>
        </w:tc>
        <w:tc>
          <w:tcPr>
            <w:tcW w:w="6794" w:type="dxa"/>
            <w:vAlign w:val="center"/>
          </w:tcPr>
          <w:p w14:paraId="2332FDA8">
            <w:pPr>
              <w:tabs>
                <w:tab w:val="left" w:pos="612"/>
              </w:tabs>
              <w:spacing w:before="120" w:beforeLines="50" w:after="120" w:afterLines="50" w:line="360" w:lineRule="auto"/>
              <w:rPr>
                <w:rFonts w:hint="eastAsia" w:ascii="宋体" w:hAnsi="宋体" w:cs="宋体"/>
                <w:szCs w:val="21"/>
              </w:rPr>
            </w:pPr>
            <w:r>
              <w:rPr>
                <w:rFonts w:hint="eastAsia" w:ascii="宋体" w:hAnsi="宋体" w:cs="宋体"/>
                <w:szCs w:val="21"/>
              </w:rPr>
              <w:t xml:space="preserve">供应商按采购文件要求缴纳投标保证金的 </w:t>
            </w:r>
          </w:p>
        </w:tc>
      </w:tr>
      <w:tr w14:paraId="3C90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5ABC718">
            <w:pPr>
              <w:spacing w:line="360" w:lineRule="auto"/>
              <w:rPr>
                <w:rFonts w:hint="eastAsia" w:ascii="宋体" w:hAnsi="宋体" w:cs="宋体"/>
                <w:szCs w:val="21"/>
              </w:rPr>
            </w:pPr>
          </w:p>
        </w:tc>
        <w:tc>
          <w:tcPr>
            <w:tcW w:w="6794" w:type="dxa"/>
            <w:vAlign w:val="center"/>
          </w:tcPr>
          <w:p w14:paraId="4A01A7D4">
            <w:pPr>
              <w:tabs>
                <w:tab w:val="left" w:pos="612"/>
              </w:tabs>
              <w:spacing w:before="120" w:beforeLines="50" w:after="120" w:afterLines="50" w:line="360" w:lineRule="auto"/>
              <w:rPr>
                <w:rFonts w:hint="eastAsia"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1E30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71200DD">
            <w:pPr>
              <w:spacing w:line="360" w:lineRule="auto"/>
              <w:rPr>
                <w:rFonts w:hint="eastAsia" w:ascii="宋体" w:hAnsi="宋体" w:cs="宋体"/>
                <w:szCs w:val="21"/>
              </w:rPr>
            </w:pPr>
          </w:p>
        </w:tc>
        <w:tc>
          <w:tcPr>
            <w:tcW w:w="6794" w:type="dxa"/>
            <w:vAlign w:val="center"/>
          </w:tcPr>
          <w:p w14:paraId="58B7CC97">
            <w:pPr>
              <w:tabs>
                <w:tab w:val="left" w:pos="612"/>
              </w:tabs>
              <w:spacing w:before="120" w:beforeLines="50" w:after="120" w:afterLines="50" w:line="360" w:lineRule="auto"/>
              <w:rPr>
                <w:rFonts w:hint="eastAsia" w:ascii="宋体" w:hAnsi="宋体" w:cs="宋体"/>
                <w:kern w:val="0"/>
                <w:szCs w:val="21"/>
              </w:rPr>
            </w:pPr>
            <w:r>
              <w:rPr>
                <w:rFonts w:hint="eastAsia" w:ascii="宋体" w:hAnsi="宋体" w:cs="宋体"/>
                <w:szCs w:val="21"/>
              </w:rPr>
              <w:t>投标文件完全满足采购文件的实质性条款（即标注★号条款）无负偏离的</w:t>
            </w:r>
          </w:p>
        </w:tc>
      </w:tr>
      <w:tr w14:paraId="1C5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A87AB86">
            <w:pPr>
              <w:spacing w:line="360" w:lineRule="auto"/>
              <w:rPr>
                <w:rFonts w:hint="eastAsia" w:ascii="宋体" w:hAnsi="宋体" w:cs="宋体"/>
                <w:szCs w:val="21"/>
              </w:rPr>
            </w:pPr>
          </w:p>
        </w:tc>
        <w:tc>
          <w:tcPr>
            <w:tcW w:w="6794" w:type="dxa"/>
            <w:vAlign w:val="center"/>
          </w:tcPr>
          <w:p w14:paraId="51CC0E6B">
            <w:pPr>
              <w:spacing w:before="120" w:beforeLines="50" w:after="120" w:afterLines="50" w:line="360" w:lineRule="auto"/>
              <w:rPr>
                <w:rFonts w:hint="eastAsia" w:ascii="宋体" w:hAnsi="宋体" w:cs="宋体"/>
                <w:szCs w:val="21"/>
              </w:rPr>
            </w:pPr>
            <w:r>
              <w:rPr>
                <w:rFonts w:hint="eastAsia" w:ascii="宋体" w:hAnsi="宋体" w:cs="宋体"/>
                <w:szCs w:val="21"/>
              </w:rPr>
              <w:t>投标文件没有采购文件中规定的其它无效投标条款的</w:t>
            </w:r>
          </w:p>
        </w:tc>
      </w:tr>
      <w:tr w14:paraId="3C05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0F8E51FE">
            <w:pPr>
              <w:spacing w:line="360" w:lineRule="auto"/>
              <w:rPr>
                <w:rFonts w:hint="eastAsia" w:ascii="宋体" w:hAnsi="宋体" w:cs="宋体"/>
                <w:szCs w:val="21"/>
              </w:rPr>
            </w:pPr>
          </w:p>
        </w:tc>
        <w:tc>
          <w:tcPr>
            <w:tcW w:w="6794" w:type="dxa"/>
            <w:vAlign w:val="center"/>
          </w:tcPr>
          <w:p w14:paraId="61EC29A1">
            <w:pPr>
              <w:spacing w:before="120" w:beforeLines="50" w:after="120" w:afterLines="50" w:line="360" w:lineRule="auto"/>
              <w:rPr>
                <w:rFonts w:hint="eastAsia" w:ascii="宋体" w:hAnsi="宋体" w:cs="宋体"/>
                <w:szCs w:val="21"/>
              </w:rPr>
            </w:pPr>
            <w:r>
              <w:rPr>
                <w:rFonts w:hint="eastAsia" w:ascii="宋体" w:hAnsi="宋体" w:cs="宋体"/>
                <w:szCs w:val="21"/>
              </w:rPr>
              <w:t>按有关法律、法规、规章不属于投标无效的</w:t>
            </w:r>
          </w:p>
        </w:tc>
      </w:tr>
      <w:tr w14:paraId="1C1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B634803">
            <w:pPr>
              <w:spacing w:line="360" w:lineRule="auto"/>
              <w:rPr>
                <w:rFonts w:hint="eastAsia" w:ascii="宋体" w:hAnsi="宋体" w:cs="宋体"/>
                <w:szCs w:val="21"/>
              </w:rPr>
            </w:pPr>
          </w:p>
        </w:tc>
        <w:tc>
          <w:tcPr>
            <w:tcW w:w="6794" w:type="dxa"/>
            <w:vAlign w:val="center"/>
          </w:tcPr>
          <w:p w14:paraId="3ACE6C17">
            <w:pPr>
              <w:spacing w:before="120" w:beforeLines="50" w:after="120" w:afterLines="50" w:line="360" w:lineRule="auto"/>
              <w:rPr>
                <w:rFonts w:hint="eastAsia" w:ascii="宋体" w:hAnsi="宋体" w:cs="宋体"/>
                <w:szCs w:val="21"/>
              </w:rPr>
            </w:pPr>
            <w:r>
              <w:rPr>
                <w:rFonts w:hint="eastAsia" w:ascii="宋体" w:hAnsi="宋体" w:cs="宋体"/>
                <w:szCs w:val="21"/>
              </w:rPr>
              <w:t>按照采购文件要求提供其他证明材料（如有）</w:t>
            </w:r>
          </w:p>
        </w:tc>
      </w:tr>
    </w:tbl>
    <w:p w14:paraId="7D5F42A4">
      <w:pPr>
        <w:spacing w:line="360" w:lineRule="auto"/>
        <w:rPr>
          <w:rFonts w:hint="eastAsia" w:ascii="宋体" w:hAnsi="宋体" w:cs="宋体"/>
          <w:b/>
          <w:szCs w:val="21"/>
        </w:rPr>
      </w:pPr>
    </w:p>
    <w:p w14:paraId="4A8C7C52">
      <w:pPr>
        <w:spacing w:line="360" w:lineRule="auto"/>
        <w:ind w:firstLine="422" w:firstLineChars="200"/>
        <w:rPr>
          <w:rFonts w:hint="eastAsia" w:ascii="宋体" w:hAnsi="宋体" w:cs="宋体"/>
          <w:b/>
          <w:szCs w:val="21"/>
        </w:rPr>
      </w:pPr>
      <w:r>
        <w:rPr>
          <w:rFonts w:hint="eastAsia" w:ascii="宋体" w:hAnsi="宋体" w:cs="宋体"/>
          <w:b/>
          <w:szCs w:val="21"/>
        </w:rPr>
        <w:t>3.详细评审</w:t>
      </w:r>
    </w:p>
    <w:p w14:paraId="0A8A419D">
      <w:pPr>
        <w:spacing w:line="360" w:lineRule="auto"/>
        <w:ind w:firstLine="420" w:firstLineChars="200"/>
        <w:rPr>
          <w:rFonts w:hint="eastAsia"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7503E61E">
      <w:pPr>
        <w:spacing w:line="360" w:lineRule="auto"/>
        <w:ind w:firstLine="420" w:firstLineChars="200"/>
        <w:rPr>
          <w:rFonts w:hint="eastAsia" w:ascii="宋体" w:hAnsi="宋体" w:cs="宋体"/>
          <w:kern w:val="0"/>
          <w:szCs w:val="21"/>
        </w:rPr>
      </w:pPr>
      <w:r>
        <w:rPr>
          <w:rFonts w:hint="eastAsia" w:ascii="宋体" w:hAnsi="宋体" w:cs="宋体"/>
          <w:kern w:val="0"/>
          <w:szCs w:val="21"/>
        </w:rPr>
        <w:t>评委打分参照本部分《2025-2027年宁海县跃龙综合市场、龙海市场物业管理服务项目评分表》。由各评标委员会成员根据供应商的投标文件及相关澄清文件，进行独立打分。评委打分采用记名方式，取算术平均分（小数点后保留一位小数）。</w:t>
      </w:r>
    </w:p>
    <w:p w14:paraId="31A0150B">
      <w:pPr>
        <w:snapToGrid w:val="0"/>
        <w:spacing w:before="120" w:beforeLines="50" w:line="360" w:lineRule="auto"/>
        <w:ind w:firstLine="413" w:firstLineChars="196"/>
        <w:outlineLvl w:val="2"/>
        <w:rPr>
          <w:rFonts w:hint="eastAsia" w:ascii="宋体" w:hAnsi="宋体" w:cs="宋体"/>
          <w:b/>
          <w:szCs w:val="21"/>
        </w:rPr>
      </w:pPr>
      <w:bookmarkStart w:id="25" w:name="_Toc13921"/>
      <w:r>
        <w:rPr>
          <w:rFonts w:hint="eastAsia" w:ascii="宋体" w:hAnsi="宋体" w:cs="宋体"/>
          <w:b/>
          <w:szCs w:val="21"/>
        </w:rPr>
        <w:t>4.投标无效的情形</w:t>
      </w:r>
      <w:bookmarkEnd w:id="25"/>
    </w:p>
    <w:p w14:paraId="6554227B">
      <w:pPr>
        <w:snapToGrid w:val="0"/>
        <w:spacing w:line="360" w:lineRule="auto"/>
        <w:ind w:firstLine="420" w:firstLineChars="200"/>
        <w:rPr>
          <w:rFonts w:hint="eastAsia" w:ascii="宋体" w:hAns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67BBC091">
      <w:pPr>
        <w:pStyle w:val="8"/>
        <w:snapToGrid w:val="0"/>
        <w:spacing w:line="360" w:lineRule="auto"/>
        <w:ind w:left="420" w:firstLine="0"/>
        <w:rPr>
          <w:rFonts w:hint="eastAsia" w:hAnsi="宋体" w:cs="宋体"/>
          <w:b/>
          <w:bCs/>
          <w:sz w:val="21"/>
          <w:szCs w:val="21"/>
        </w:rPr>
      </w:pPr>
      <w:r>
        <w:rPr>
          <w:rFonts w:hint="eastAsia" w:hAnsi="宋体" w:cs="宋体"/>
          <w:b/>
          <w:bCs/>
          <w:sz w:val="21"/>
          <w:szCs w:val="21"/>
        </w:rPr>
        <w:t>在资格审查中，如发现下列情形之一的，投标文件将被视为无效：</w:t>
      </w:r>
    </w:p>
    <w:p w14:paraId="28D76C7E">
      <w:pPr>
        <w:numPr>
          <w:ilvl w:val="0"/>
          <w:numId w:val="7"/>
        </w:numPr>
        <w:snapToGrid w:val="0"/>
        <w:spacing w:line="360" w:lineRule="auto"/>
        <w:ind w:firstLine="411" w:firstLineChars="196"/>
        <w:rPr>
          <w:rFonts w:hint="eastAsia" w:ascii="宋体" w:hAnsi="宋体" w:cs="宋体"/>
          <w:szCs w:val="21"/>
        </w:rPr>
      </w:pPr>
      <w:r>
        <w:rPr>
          <w:rFonts w:hint="eastAsia" w:ascii="宋体" w:hAnsi="宋体" w:cs="宋体"/>
          <w:szCs w:val="21"/>
        </w:rPr>
        <w:t>资格证明文件不全的，或者不符合采购文件标明的资格要求的；</w:t>
      </w:r>
    </w:p>
    <w:p w14:paraId="6B69F43D">
      <w:pPr>
        <w:pStyle w:val="8"/>
        <w:snapToGrid w:val="0"/>
        <w:spacing w:line="360" w:lineRule="auto"/>
        <w:ind w:left="420" w:firstLine="0"/>
        <w:rPr>
          <w:rFonts w:hint="eastAsia" w:hAnsi="宋体" w:cs="宋体"/>
          <w:b/>
          <w:bCs/>
          <w:sz w:val="21"/>
          <w:szCs w:val="21"/>
        </w:rPr>
      </w:pPr>
      <w:r>
        <w:rPr>
          <w:rFonts w:hint="eastAsia" w:hAnsi="宋体" w:cs="宋体"/>
          <w:b/>
          <w:bCs/>
          <w:sz w:val="21"/>
          <w:szCs w:val="21"/>
        </w:rPr>
        <w:t>在符合性审查和商务评审时，如发现下列情形之一的，投标文件将被视为无效：</w:t>
      </w:r>
    </w:p>
    <w:p w14:paraId="5ACBB986">
      <w:pPr>
        <w:snapToGrid w:val="0"/>
        <w:spacing w:line="360" w:lineRule="auto"/>
        <w:ind w:firstLine="411" w:firstLineChars="196"/>
        <w:rPr>
          <w:rFonts w:hint="eastAsia"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54994323">
      <w:pPr>
        <w:snapToGrid w:val="0"/>
        <w:spacing w:line="360" w:lineRule="auto"/>
        <w:ind w:firstLine="411" w:firstLineChars="196"/>
        <w:rPr>
          <w:rFonts w:hint="eastAsia" w:ascii="宋体" w:hAnsi="宋体" w:cs="宋体"/>
          <w:szCs w:val="21"/>
        </w:rPr>
      </w:pPr>
      <w:r>
        <w:rPr>
          <w:rFonts w:hint="eastAsia" w:ascii="宋体" w:hAnsi="宋体" w:cs="宋体"/>
          <w:szCs w:val="21"/>
        </w:rPr>
        <w:t xml:space="preserve">（2）投标代表人未能出具身份证明或与法定代表人授权委托人身份不符的； </w:t>
      </w:r>
    </w:p>
    <w:p w14:paraId="16B1806A">
      <w:pPr>
        <w:pStyle w:val="8"/>
        <w:snapToGrid w:val="0"/>
        <w:spacing w:line="360" w:lineRule="auto"/>
        <w:ind w:firstLine="395" w:firstLineChars="196"/>
        <w:rPr>
          <w:rFonts w:hint="eastAsia"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32982F29">
      <w:pPr>
        <w:pStyle w:val="8"/>
        <w:snapToGrid w:val="0"/>
        <w:spacing w:line="360" w:lineRule="auto"/>
        <w:ind w:firstLine="395" w:firstLineChars="196"/>
        <w:rPr>
          <w:rFonts w:hint="eastAsia"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13560AC5">
      <w:pPr>
        <w:pStyle w:val="8"/>
        <w:snapToGrid w:val="0"/>
        <w:spacing w:line="360" w:lineRule="auto"/>
        <w:ind w:firstLine="398" w:firstLineChars="196"/>
        <w:rPr>
          <w:rFonts w:hint="eastAsia"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66E7D6FE">
      <w:pPr>
        <w:pStyle w:val="8"/>
        <w:snapToGrid w:val="0"/>
        <w:spacing w:line="360" w:lineRule="auto"/>
        <w:ind w:firstLine="395" w:firstLineChars="196"/>
        <w:rPr>
          <w:rFonts w:hint="eastAsia" w:hAnsi="宋体" w:cs="宋体"/>
          <w:sz w:val="21"/>
          <w:szCs w:val="21"/>
        </w:rPr>
      </w:pPr>
      <w:r>
        <w:rPr>
          <w:rFonts w:hint="eastAsia" w:hAnsi="宋体" w:cs="宋体"/>
          <w:sz w:val="21"/>
          <w:szCs w:val="21"/>
        </w:rPr>
        <w:t>（6）未实质性响应采购文件要求或者投标文件有招标方不能接受的附加条件的；</w:t>
      </w:r>
    </w:p>
    <w:p w14:paraId="672FCDA6">
      <w:pPr>
        <w:pStyle w:val="8"/>
        <w:snapToGrid w:val="0"/>
        <w:spacing w:line="360" w:lineRule="auto"/>
        <w:ind w:firstLine="395" w:firstLineChars="196"/>
        <w:rPr>
          <w:rFonts w:hint="eastAsia" w:hAnsi="宋体" w:cs="宋体"/>
          <w:sz w:val="21"/>
          <w:szCs w:val="21"/>
        </w:rPr>
      </w:pPr>
      <w:r>
        <w:rPr>
          <w:rFonts w:hint="eastAsia" w:hAnsi="宋体" w:cs="宋体"/>
          <w:sz w:val="21"/>
          <w:szCs w:val="21"/>
        </w:rPr>
        <w:t>（7）未按规定交纳投标保证金的；</w:t>
      </w:r>
    </w:p>
    <w:p w14:paraId="2FF1516B">
      <w:pPr>
        <w:pStyle w:val="8"/>
        <w:snapToGrid w:val="0"/>
        <w:spacing w:line="360" w:lineRule="auto"/>
        <w:ind w:firstLine="395" w:firstLineChars="196"/>
        <w:rPr>
          <w:rFonts w:hint="eastAsia" w:hAnsi="宋体" w:cs="宋体"/>
          <w:sz w:val="21"/>
          <w:szCs w:val="21"/>
        </w:rPr>
      </w:pPr>
      <w:r>
        <w:rPr>
          <w:rFonts w:hint="eastAsia" w:hAnsi="宋体" w:cs="宋体"/>
          <w:sz w:val="21"/>
          <w:szCs w:val="21"/>
        </w:rPr>
        <w:t>（8）未按规定签章的；</w:t>
      </w:r>
    </w:p>
    <w:p w14:paraId="57CD2FDD">
      <w:pPr>
        <w:pStyle w:val="8"/>
        <w:snapToGrid w:val="0"/>
        <w:spacing w:line="360" w:lineRule="auto"/>
        <w:ind w:firstLine="395" w:firstLineChars="196"/>
        <w:rPr>
          <w:rFonts w:hint="eastAsia" w:hAnsi="宋体" w:cs="宋体"/>
          <w:sz w:val="21"/>
          <w:szCs w:val="21"/>
        </w:rPr>
      </w:pPr>
      <w:r>
        <w:rPr>
          <w:rFonts w:hint="eastAsia" w:hAnsi="宋体" w:cs="宋体"/>
          <w:sz w:val="21"/>
          <w:szCs w:val="21"/>
        </w:rPr>
        <w:t>（9）投标文件的关键内容字迹模糊、无法辨认的,或者投标文件中经修正的内容字迹模糊难以辩认或者修改处未按规定签名盖章。</w:t>
      </w:r>
    </w:p>
    <w:p w14:paraId="75B221C0">
      <w:pPr>
        <w:pStyle w:val="8"/>
        <w:snapToGrid w:val="0"/>
        <w:spacing w:line="360" w:lineRule="auto"/>
        <w:ind w:left="420" w:firstLine="0"/>
        <w:rPr>
          <w:rFonts w:hint="eastAsia" w:hAnsi="宋体" w:cs="宋体"/>
          <w:b/>
          <w:bCs/>
          <w:sz w:val="21"/>
          <w:szCs w:val="21"/>
        </w:rPr>
      </w:pPr>
      <w:r>
        <w:rPr>
          <w:rFonts w:hint="eastAsia" w:hAnsi="宋体" w:cs="宋体"/>
          <w:b/>
          <w:bCs/>
          <w:sz w:val="21"/>
          <w:szCs w:val="21"/>
        </w:rPr>
        <w:t>在技术评审时，如发现下列情形之一的，投标文件将被视为无效：</w:t>
      </w:r>
    </w:p>
    <w:p w14:paraId="4DC5B53D">
      <w:pPr>
        <w:pStyle w:val="8"/>
        <w:snapToGrid w:val="0"/>
        <w:spacing w:line="360" w:lineRule="auto"/>
        <w:ind w:firstLine="395" w:firstLineChars="196"/>
        <w:rPr>
          <w:rFonts w:hint="eastAsia"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34C6D3FB">
      <w:pPr>
        <w:pStyle w:val="8"/>
        <w:snapToGrid w:val="0"/>
        <w:spacing w:line="360" w:lineRule="auto"/>
        <w:ind w:firstLine="395" w:firstLineChars="196"/>
        <w:rPr>
          <w:rFonts w:hint="eastAsia"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4ABF1076">
      <w:pPr>
        <w:pStyle w:val="8"/>
        <w:snapToGrid w:val="0"/>
        <w:spacing w:line="360" w:lineRule="auto"/>
        <w:ind w:firstLine="395" w:firstLineChars="196"/>
        <w:rPr>
          <w:rFonts w:hint="eastAsia" w:hAnsi="宋体" w:cs="宋体"/>
          <w:sz w:val="21"/>
          <w:szCs w:val="21"/>
        </w:rPr>
      </w:pPr>
      <w:r>
        <w:rPr>
          <w:rFonts w:hint="eastAsia" w:hAnsi="宋体" w:cs="宋体"/>
          <w:sz w:val="21"/>
          <w:szCs w:val="21"/>
        </w:rPr>
        <w:t>（3）投标技术方案不明确，存在一个或一个以上备选（替代）投标方案的；</w:t>
      </w:r>
    </w:p>
    <w:p w14:paraId="1EE75543">
      <w:pPr>
        <w:pStyle w:val="8"/>
        <w:snapToGrid w:val="0"/>
        <w:spacing w:line="360" w:lineRule="auto"/>
        <w:ind w:firstLine="404" w:firstLineChars="200"/>
        <w:rPr>
          <w:rFonts w:hint="eastAsia" w:hAnsi="宋体" w:cs="宋体"/>
          <w:sz w:val="21"/>
          <w:szCs w:val="21"/>
        </w:rPr>
      </w:pPr>
      <w:r>
        <w:rPr>
          <w:rFonts w:hint="eastAsia" w:hAnsi="宋体" w:cs="宋体"/>
          <w:sz w:val="21"/>
          <w:szCs w:val="21"/>
        </w:rPr>
        <w:t>（4）与其他参加本次投标供应商的投标文件（技术文件）的文字表述内容相同连续20行以上或者差错相同2处以上的。</w:t>
      </w:r>
    </w:p>
    <w:p w14:paraId="2BBEAF60">
      <w:pPr>
        <w:pStyle w:val="8"/>
        <w:snapToGrid w:val="0"/>
        <w:spacing w:line="360" w:lineRule="auto"/>
        <w:ind w:left="420" w:firstLine="0"/>
        <w:rPr>
          <w:rFonts w:hint="eastAsia" w:hAnsi="宋体" w:cs="宋体"/>
          <w:b/>
          <w:bCs/>
          <w:sz w:val="21"/>
          <w:szCs w:val="21"/>
        </w:rPr>
      </w:pPr>
      <w:r>
        <w:rPr>
          <w:rFonts w:hint="eastAsia" w:hAnsi="宋体" w:cs="宋体"/>
          <w:b/>
          <w:bCs/>
          <w:sz w:val="21"/>
          <w:szCs w:val="21"/>
        </w:rPr>
        <w:t>在报价评审时，如发现下列情形之一的，投标文件将被视为无效：</w:t>
      </w:r>
    </w:p>
    <w:p w14:paraId="4D5ACD04">
      <w:pPr>
        <w:spacing w:line="360" w:lineRule="auto"/>
        <w:ind w:firstLine="420" w:firstLineChars="200"/>
        <w:rPr>
          <w:rFonts w:hint="eastAsia" w:ascii="宋体" w:hAnsi="宋体" w:cs="宋体"/>
          <w:szCs w:val="21"/>
        </w:rPr>
      </w:pPr>
      <w:r>
        <w:rPr>
          <w:rFonts w:hint="eastAsia" w:ascii="宋体" w:hAnsi="宋体" w:cs="宋体"/>
          <w:szCs w:val="21"/>
        </w:rPr>
        <w:t>（1）未采用人民币报价或者未按照采购文件标明的币种报价的；</w:t>
      </w:r>
    </w:p>
    <w:p w14:paraId="2F77F5CF">
      <w:pPr>
        <w:spacing w:line="360" w:lineRule="auto"/>
        <w:ind w:firstLine="420" w:firstLineChars="200"/>
        <w:rPr>
          <w:rFonts w:hint="eastAsia" w:ascii="宋体" w:hAnsi="宋体" w:cs="宋体"/>
          <w:szCs w:val="21"/>
        </w:rPr>
      </w:pPr>
      <w:r>
        <w:rPr>
          <w:rFonts w:hint="eastAsia" w:ascii="宋体" w:hAnsi="宋体" w:cs="宋体"/>
          <w:szCs w:val="21"/>
        </w:rPr>
        <w:t>（2）报价超出最高限价，或者超出采购预算金额，采购人不能支付的；</w:t>
      </w:r>
    </w:p>
    <w:p w14:paraId="281DDA7F">
      <w:pPr>
        <w:spacing w:line="360" w:lineRule="auto"/>
        <w:ind w:firstLine="420" w:firstLineChars="200"/>
        <w:rPr>
          <w:rFonts w:hint="eastAsia" w:ascii="宋体" w:hAnsi="宋体" w:cs="宋体"/>
          <w:szCs w:val="21"/>
        </w:rPr>
      </w:pPr>
      <w:r>
        <w:rPr>
          <w:rFonts w:hint="eastAsia" w:ascii="宋体" w:hAnsi="宋体" w:cs="宋体"/>
          <w:szCs w:val="21"/>
        </w:rPr>
        <w:t>（3）投标报价具有选择性；</w:t>
      </w:r>
    </w:p>
    <w:p w14:paraId="1C53FAE1">
      <w:pPr>
        <w:spacing w:line="360" w:lineRule="auto"/>
        <w:ind w:firstLine="420" w:firstLineChars="200"/>
        <w:rPr>
          <w:rFonts w:hint="eastAsia" w:ascii="宋体" w:hAnsi="宋体" w:cs="宋体"/>
          <w:szCs w:val="21"/>
        </w:rPr>
      </w:pPr>
      <w:r>
        <w:rPr>
          <w:rFonts w:hint="eastAsia" w:ascii="宋体" w:hAnsi="宋体" w:cs="宋体"/>
          <w:szCs w:val="21"/>
        </w:rPr>
        <w:t>（4）投标报价中出现重大缺项、漏项；</w:t>
      </w:r>
    </w:p>
    <w:p w14:paraId="5CCC3AD1">
      <w:pPr>
        <w:spacing w:line="360" w:lineRule="auto"/>
        <w:ind w:firstLine="420" w:firstLineChars="200"/>
        <w:rPr>
          <w:rFonts w:hint="eastAsia" w:ascii="宋体" w:hAnsi="宋体" w:cs="宋体"/>
          <w:szCs w:val="21"/>
        </w:rPr>
      </w:pPr>
      <w:r>
        <w:rPr>
          <w:rFonts w:hint="eastAsia" w:ascii="宋体" w:hAnsi="宋体" w:cs="宋体"/>
          <w:szCs w:val="21"/>
        </w:rPr>
        <w:t>（5）评标委员会认为供应商的报价明显低于其他通过符合性审查供应商的报价，有可能影响产品质量或者不能诚信履约的，且不能在评标现场合理时间内提供相关证明材料说明其报价的合理性的。</w:t>
      </w:r>
    </w:p>
    <w:p w14:paraId="21F93CCB">
      <w:pPr>
        <w:pStyle w:val="8"/>
        <w:snapToGrid w:val="0"/>
        <w:spacing w:line="360" w:lineRule="auto"/>
        <w:ind w:left="420" w:firstLine="0"/>
        <w:rPr>
          <w:rFonts w:hint="eastAsia" w:hAnsi="宋体" w:cs="宋体"/>
          <w:b/>
          <w:sz w:val="21"/>
          <w:szCs w:val="21"/>
        </w:rPr>
      </w:pPr>
      <w:r>
        <w:rPr>
          <w:rFonts w:hint="eastAsia" w:hAnsi="宋体" w:cs="宋体"/>
          <w:b/>
          <w:sz w:val="21"/>
          <w:szCs w:val="21"/>
        </w:rPr>
        <w:t>法律、法规和采购文件规定的其他无效情形。</w:t>
      </w:r>
    </w:p>
    <w:p w14:paraId="719DFB8E">
      <w:pPr>
        <w:snapToGrid w:val="0"/>
        <w:spacing w:line="360" w:lineRule="auto"/>
        <w:ind w:firstLine="422" w:firstLineChars="200"/>
        <w:rPr>
          <w:rFonts w:hint="eastAsia" w:ascii="宋体" w:hAnsi="宋体" w:cs="宋体"/>
          <w:b/>
          <w:szCs w:val="21"/>
        </w:rPr>
      </w:pPr>
      <w:r>
        <w:rPr>
          <w:rFonts w:hint="eastAsia" w:ascii="宋体" w:hAnsi="宋体" w:cs="宋体"/>
          <w:b/>
          <w:szCs w:val="21"/>
        </w:rPr>
        <w:t>（四）澄清问题的形式</w:t>
      </w:r>
    </w:p>
    <w:p w14:paraId="54C85F2F">
      <w:pPr>
        <w:spacing w:line="360" w:lineRule="auto"/>
        <w:ind w:firstLine="420" w:firstLineChars="200"/>
        <w:rPr>
          <w:rFonts w:hint="eastAsia"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25F87DCB">
      <w:pPr>
        <w:pStyle w:val="11"/>
        <w:snapToGrid w:val="0"/>
        <w:spacing w:before="120" w:after="120" w:line="360" w:lineRule="auto"/>
        <w:ind w:left="690" w:leftChars="228" w:hanging="211" w:hangingChars="100"/>
        <w:rPr>
          <w:rFonts w:hint="eastAsia"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48FEA7EB">
      <w:pPr>
        <w:snapToGrid w:val="0"/>
        <w:spacing w:line="360" w:lineRule="auto"/>
        <w:ind w:firstLine="420" w:firstLineChars="200"/>
        <w:rPr>
          <w:rFonts w:hint="eastAsia" w:ascii="宋体" w:hAnsi="宋体" w:cs="宋体"/>
          <w:szCs w:val="21"/>
        </w:rPr>
      </w:pPr>
      <w:r>
        <w:rPr>
          <w:rFonts w:hint="eastAsia" w:ascii="宋体" w:hAnsi="宋体" w:cs="宋体"/>
          <w:szCs w:val="21"/>
        </w:rPr>
        <w:t>投标文件报价出现前后不一致的，除采购文件另有规定外，按照下列规定修正：</w:t>
      </w:r>
    </w:p>
    <w:p w14:paraId="6C7CADAC">
      <w:pPr>
        <w:snapToGrid w:val="0"/>
        <w:spacing w:line="360" w:lineRule="auto"/>
        <w:ind w:firstLine="420" w:firstLineChars="200"/>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061F8E62">
      <w:pPr>
        <w:snapToGrid w:val="0"/>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03A5F27D">
      <w:pPr>
        <w:snapToGrid w:val="0"/>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10545152">
      <w:pPr>
        <w:snapToGrid w:val="0"/>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0DC07B34">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2C432726">
      <w:pPr>
        <w:pStyle w:val="11"/>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（六）评标原则和评标办法</w:t>
      </w:r>
    </w:p>
    <w:p w14:paraId="2741AB8E">
      <w:pPr>
        <w:pStyle w:val="11"/>
        <w:snapToGrid w:val="0"/>
        <w:spacing w:before="120" w:after="120" w:line="360" w:lineRule="auto"/>
        <w:ind w:firstLine="420" w:firstLineChars="200"/>
        <w:rPr>
          <w:rFonts w:hint="eastAsia"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1D5F3CC2">
      <w:pPr>
        <w:pStyle w:val="11"/>
        <w:snapToGrid w:val="0"/>
        <w:spacing w:before="120" w:after="120" w:line="360" w:lineRule="auto"/>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69AA8D9B">
      <w:pPr>
        <w:pStyle w:val="11"/>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4F0756D0">
      <w:pPr>
        <w:spacing w:line="360" w:lineRule="auto"/>
        <w:ind w:firstLine="420" w:firstLineChars="200"/>
        <w:rPr>
          <w:rFonts w:hint="eastAsia" w:ascii="宋体" w:hAnsi="宋体" w:cs="宋体"/>
          <w:szCs w:val="21"/>
        </w:rPr>
      </w:pPr>
      <w:r>
        <w:rPr>
          <w:rFonts w:hint="eastAsia" w:ascii="宋体" w:hAnsi="宋体" w:cs="宋体"/>
          <w:szCs w:val="21"/>
        </w:rPr>
        <w:t>1、本人、配偶或直系亲属3年内曾在参加该采购项目的供应商中任职（包括一般工作）或担任顾问，或与参加该采购项目的供应商发生过法律纠纷；</w:t>
      </w:r>
    </w:p>
    <w:p w14:paraId="679A4BCB">
      <w:pPr>
        <w:spacing w:line="360" w:lineRule="auto"/>
        <w:ind w:firstLine="420" w:firstLineChars="200"/>
        <w:rPr>
          <w:rFonts w:hint="eastAsia" w:ascii="宋体" w:hAnsi="宋体" w:cs="宋体"/>
          <w:szCs w:val="21"/>
        </w:rPr>
      </w:pPr>
      <w:r>
        <w:rPr>
          <w:rFonts w:hint="eastAsia" w:ascii="宋体" w:hAnsi="宋体" w:cs="宋体"/>
          <w:szCs w:val="21"/>
        </w:rPr>
        <w:t>2、任职单位与采购人或参加该采购项目供应商存在行政隶属关系；</w:t>
      </w:r>
    </w:p>
    <w:p w14:paraId="255A899B">
      <w:pPr>
        <w:spacing w:line="360" w:lineRule="auto"/>
        <w:ind w:firstLine="420" w:firstLineChars="200"/>
        <w:rPr>
          <w:rFonts w:hint="eastAsia"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1D5DD780">
      <w:pPr>
        <w:spacing w:line="360" w:lineRule="auto"/>
        <w:ind w:firstLine="420" w:firstLineChars="200"/>
        <w:rPr>
          <w:rFonts w:hint="eastAsia" w:ascii="宋体" w:hAnsi="宋体" w:cs="宋体"/>
          <w:szCs w:val="21"/>
        </w:rPr>
      </w:pPr>
      <w:r>
        <w:rPr>
          <w:rFonts w:hint="eastAsia" w:ascii="宋体" w:hAnsi="宋体" w:cs="宋体"/>
          <w:szCs w:val="21"/>
        </w:rPr>
        <w:t>4、是参加该采购项目供应商的上级主管部门、控股或参股单位的工作人员，或与该供应商存在其他经济利益关系；</w:t>
      </w:r>
    </w:p>
    <w:p w14:paraId="34211B53">
      <w:pPr>
        <w:spacing w:line="360" w:lineRule="auto"/>
        <w:ind w:firstLine="420" w:firstLineChars="200"/>
        <w:rPr>
          <w:rFonts w:hint="eastAsia" w:ascii="宋体" w:hAnsi="宋体" w:cs="宋体"/>
          <w:szCs w:val="21"/>
        </w:rPr>
      </w:pPr>
      <w:r>
        <w:rPr>
          <w:rFonts w:hint="eastAsia" w:ascii="宋体" w:hAnsi="宋体" w:cs="宋体"/>
          <w:szCs w:val="21"/>
        </w:rPr>
        <w:t>5、评审委员会成员之间具有配偶、近亲属关系；</w:t>
      </w:r>
    </w:p>
    <w:p w14:paraId="7522001D">
      <w:pPr>
        <w:spacing w:line="360" w:lineRule="auto"/>
        <w:ind w:firstLine="420" w:firstLineChars="200"/>
        <w:rPr>
          <w:rFonts w:hint="eastAsia" w:ascii="宋体" w:hAnsi="宋体" w:cs="宋体"/>
          <w:szCs w:val="21"/>
        </w:rPr>
      </w:pPr>
      <w:r>
        <w:rPr>
          <w:rFonts w:hint="eastAsia" w:ascii="宋体" w:hAnsi="宋体" w:cs="宋体"/>
          <w:szCs w:val="21"/>
        </w:rPr>
        <w:t>6、法律、法规、规章规定应当回避以及其他可能影响公正评审的。</w:t>
      </w:r>
    </w:p>
    <w:p w14:paraId="346B44E2">
      <w:pPr>
        <w:spacing w:line="360" w:lineRule="auto"/>
        <w:ind w:firstLine="422" w:firstLineChars="200"/>
        <w:rPr>
          <w:rFonts w:hint="eastAsia" w:ascii="宋体" w:hAns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123E5EC2">
      <w:pPr>
        <w:pStyle w:val="11"/>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7DC5E4FB">
      <w:pPr>
        <w:pStyle w:val="11"/>
        <w:tabs>
          <w:tab w:val="left" w:pos="630"/>
        </w:tabs>
        <w:snapToGrid w:val="0"/>
        <w:spacing w:before="120" w:after="120" w:line="360" w:lineRule="auto"/>
        <w:ind w:firstLine="413" w:firstLineChars="196"/>
        <w:rPr>
          <w:rFonts w:hint="eastAsia" w:hAnsi="宋体" w:cs="宋体"/>
          <w:b/>
          <w:sz w:val="21"/>
          <w:szCs w:val="21"/>
        </w:rPr>
      </w:pPr>
      <w:r>
        <w:rPr>
          <w:rFonts w:hint="eastAsia" w:hAnsi="宋体" w:cs="宋体"/>
          <w:b/>
          <w:sz w:val="21"/>
          <w:szCs w:val="21"/>
        </w:rPr>
        <w:t>（十）评标过程的监控</w:t>
      </w:r>
    </w:p>
    <w:p w14:paraId="2BEE6D57">
      <w:pPr>
        <w:pStyle w:val="11"/>
        <w:snapToGrid w:val="0"/>
        <w:spacing w:before="120" w:after="120" w:line="360" w:lineRule="auto"/>
        <w:ind w:firstLine="206"/>
        <w:rPr>
          <w:rFonts w:hint="eastAsia" w:hAnsi="宋体" w:cs="宋体"/>
          <w:sz w:val="21"/>
          <w:szCs w:val="21"/>
        </w:rPr>
      </w:pPr>
      <w:r>
        <w:rPr>
          <w:rFonts w:hint="eastAsia" w:hAnsi="宋体" w:cs="宋体"/>
          <w:sz w:val="21"/>
          <w:szCs w:val="21"/>
        </w:rPr>
        <w:t>1、本项目评标过程实行全程录音、录像监控，供应商在评标过程中所进行的试图影响评标结果的不公正活动，可能导致其投标被拒绝；</w:t>
      </w:r>
    </w:p>
    <w:p w14:paraId="74E57BB1">
      <w:pPr>
        <w:pStyle w:val="11"/>
        <w:snapToGrid w:val="0"/>
        <w:spacing w:before="120" w:after="120" w:line="360" w:lineRule="auto"/>
        <w:ind w:firstLine="206"/>
        <w:rPr>
          <w:rFonts w:hint="eastAsia"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2、开标后到中标通知书发出之前，所有涉及评标委员会名单以及对投标文件的澄清、评价、比较等情况，评标委员会成员、采购人和采购代理机构的有关人员均不得向供应商或其他无关人员透露。</w:t>
      </w:r>
      <w:bookmarkStart w:id="26" w:name="_Toc16897"/>
      <w:bookmarkStart w:id="27" w:name="_Toc317685590"/>
    </w:p>
    <w:p w14:paraId="22C73462">
      <w:pPr>
        <w:pStyle w:val="11"/>
        <w:snapToGrid w:val="0"/>
        <w:spacing w:before="120" w:after="120" w:line="360" w:lineRule="auto"/>
        <w:ind w:left="772" w:leftChars="267" w:hanging="211" w:hangingChars="100"/>
        <w:outlineLvl w:val="1"/>
        <w:rPr>
          <w:rFonts w:hint="eastAsia" w:hAnsi="宋体" w:cs="宋体"/>
          <w:b/>
          <w:sz w:val="21"/>
          <w:szCs w:val="21"/>
        </w:rPr>
      </w:pPr>
      <w:r>
        <w:rPr>
          <w:rFonts w:hint="eastAsia" w:hAnsi="宋体" w:cs="宋体"/>
          <w:b/>
          <w:sz w:val="21"/>
          <w:szCs w:val="21"/>
        </w:rPr>
        <w:t>六、采购方式变更</w:t>
      </w:r>
      <w:bookmarkEnd w:id="26"/>
      <w:bookmarkEnd w:id="27"/>
    </w:p>
    <w:p w14:paraId="4F314979">
      <w:pPr>
        <w:pStyle w:val="22"/>
        <w:widowControl w:val="0"/>
        <w:snapToGrid w:val="0"/>
        <w:spacing w:before="120" w:beforeLines="50" w:beforeAutospacing="0" w:after="120" w:afterLines="50" w:afterAutospacing="0" w:line="360" w:lineRule="auto"/>
        <w:ind w:firstLine="420" w:firstLineChars="200"/>
        <w:jc w:val="both"/>
        <w:rPr>
          <w:rFonts w:hint="eastAsia"/>
          <w:sz w:val="21"/>
          <w:szCs w:val="21"/>
        </w:rPr>
      </w:pPr>
      <w:r>
        <w:rPr>
          <w:rFonts w:hint="eastAsia"/>
          <w:kern w:val="2"/>
          <w:sz w:val="21"/>
          <w:szCs w:val="21"/>
        </w:rPr>
        <w:t>采购的国内公开招标，采购响应截至时间至或评审期间，出现参与采购响应或者对采购文件作出实质性响应的供应商不足3家的情况，则重新招标。</w:t>
      </w:r>
    </w:p>
    <w:p w14:paraId="30DC97CD">
      <w:pPr>
        <w:pStyle w:val="11"/>
        <w:snapToGrid w:val="0"/>
        <w:spacing w:before="120" w:after="120" w:line="360" w:lineRule="auto"/>
        <w:ind w:left="772" w:leftChars="267" w:hanging="211" w:hangingChars="100"/>
        <w:outlineLvl w:val="1"/>
        <w:rPr>
          <w:rFonts w:hint="eastAsia" w:hAnsi="宋体" w:cs="宋体"/>
          <w:b/>
          <w:sz w:val="21"/>
          <w:szCs w:val="21"/>
        </w:rPr>
      </w:pPr>
      <w:bookmarkStart w:id="28" w:name="_Toc9029"/>
      <w:r>
        <w:rPr>
          <w:rFonts w:hint="eastAsia" w:hAnsi="宋体" w:cs="宋体"/>
          <w:b/>
          <w:sz w:val="21"/>
          <w:szCs w:val="21"/>
        </w:rPr>
        <w:t>七、定标</w:t>
      </w:r>
      <w:bookmarkEnd w:id="28"/>
    </w:p>
    <w:p w14:paraId="19B85C15">
      <w:pPr>
        <w:pStyle w:val="11"/>
        <w:snapToGrid w:val="0"/>
        <w:spacing w:before="120" w:after="120" w:line="360" w:lineRule="auto"/>
        <w:ind w:firstLine="413" w:firstLineChars="196"/>
        <w:rPr>
          <w:rFonts w:hint="eastAsia"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50B1457B">
      <w:pPr>
        <w:pStyle w:val="11"/>
        <w:snapToGrid w:val="0"/>
        <w:spacing w:before="120" w:after="120" w:line="360" w:lineRule="auto"/>
        <w:ind w:firstLine="206"/>
        <w:rPr>
          <w:rFonts w:hint="eastAsia" w:hAnsi="宋体" w:cs="宋体"/>
          <w:sz w:val="21"/>
          <w:szCs w:val="21"/>
        </w:rPr>
      </w:pPr>
      <w:r>
        <w:rPr>
          <w:rFonts w:hint="eastAsia" w:hAnsi="宋体" w:cs="宋体"/>
          <w:sz w:val="21"/>
          <w:szCs w:val="21"/>
        </w:rPr>
        <w:t>1、采购代理机构应当在评标结束后2个工作日内将评标报告送采购人；</w:t>
      </w:r>
    </w:p>
    <w:p w14:paraId="3BC34DD6">
      <w:pPr>
        <w:pStyle w:val="11"/>
        <w:snapToGrid w:val="0"/>
        <w:spacing w:before="120" w:after="120" w:line="360" w:lineRule="auto"/>
        <w:ind w:firstLine="206"/>
        <w:rPr>
          <w:rFonts w:hint="eastAsia"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4E8DCF87">
      <w:pPr>
        <w:pStyle w:val="11"/>
        <w:snapToGrid w:val="0"/>
        <w:spacing w:before="120" w:after="120" w:line="360" w:lineRule="auto"/>
        <w:ind w:firstLine="206"/>
        <w:rPr>
          <w:rFonts w:hint="eastAsia"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315F3E24">
      <w:pPr>
        <w:snapToGrid w:val="0"/>
        <w:spacing w:line="360" w:lineRule="auto"/>
        <w:ind w:firstLine="420" w:firstLineChars="200"/>
        <w:rPr>
          <w:rFonts w:hint="eastAsia" w:ascii="宋体" w:hAnsi="宋体" w:cs="宋体"/>
          <w:szCs w:val="21"/>
        </w:rPr>
      </w:pPr>
      <w:r>
        <w:rPr>
          <w:rFonts w:hint="eastAsia" w:ascii="宋体" w:hAnsi="宋体" w:cs="宋体"/>
          <w:szCs w:val="21"/>
        </w:rPr>
        <w:t>4、各参加采购活动的供应商认为该中标结果和采购过程等使自己的权益受到损害的，可以自本公告期限届满之日（自本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采购监督管理部门投诉；</w:t>
      </w:r>
    </w:p>
    <w:p w14:paraId="2DDFCB96">
      <w:pPr>
        <w:pStyle w:val="11"/>
        <w:snapToGrid w:val="0"/>
        <w:spacing w:before="120" w:after="120" w:line="360" w:lineRule="auto"/>
        <w:ind w:firstLine="211" w:firstLineChars="100"/>
        <w:outlineLvl w:val="1"/>
        <w:rPr>
          <w:rFonts w:hint="eastAsia" w:hAnsi="宋体" w:cs="宋体"/>
          <w:b/>
          <w:sz w:val="21"/>
          <w:szCs w:val="21"/>
        </w:rPr>
      </w:pPr>
      <w:bookmarkStart w:id="29" w:name="_Toc17747"/>
      <w:r>
        <w:rPr>
          <w:rFonts w:hint="eastAsia" w:hAnsi="宋体" w:cs="宋体"/>
          <w:b/>
          <w:sz w:val="21"/>
          <w:szCs w:val="21"/>
        </w:rPr>
        <w:t>八、合同授予</w:t>
      </w:r>
      <w:bookmarkEnd w:id="29"/>
    </w:p>
    <w:p w14:paraId="7D921188">
      <w:pPr>
        <w:snapToGrid w:val="0"/>
        <w:spacing w:line="360" w:lineRule="auto"/>
        <w:ind w:firstLine="413" w:firstLineChars="196"/>
        <w:rPr>
          <w:rFonts w:hint="eastAsia" w:ascii="宋体" w:hAnsi="宋体" w:cs="宋体"/>
          <w:b/>
          <w:bCs/>
          <w:szCs w:val="21"/>
        </w:rPr>
      </w:pPr>
      <w:r>
        <w:rPr>
          <w:rFonts w:hint="eastAsia" w:ascii="宋体" w:hAnsi="宋体" w:cs="宋体"/>
          <w:b/>
          <w:bCs/>
          <w:szCs w:val="21"/>
        </w:rPr>
        <w:t>（一）签订合同</w:t>
      </w:r>
    </w:p>
    <w:p w14:paraId="67B778A7">
      <w:pPr>
        <w:snapToGrid w:val="0"/>
        <w:spacing w:line="360" w:lineRule="auto"/>
        <w:ind w:firstLine="420" w:firstLineChars="200"/>
        <w:rPr>
          <w:rFonts w:hint="eastAsia"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049C8E64">
      <w:pPr>
        <w:spacing w:line="360" w:lineRule="auto"/>
        <w:ind w:firstLine="420" w:firstLineChars="200"/>
        <w:rPr>
          <w:rFonts w:hint="eastAsia" w:ascii="宋体" w:hAnsi="宋体" w:cs="宋体"/>
          <w:b/>
          <w:szCs w:val="21"/>
        </w:rPr>
      </w:pPr>
      <w:r>
        <w:rPr>
          <w:rFonts w:hint="eastAsia" w:ascii="宋体" w:hAnsi="宋体" w:cs="宋体"/>
          <w:szCs w:val="21"/>
        </w:rPr>
        <w:t>2、中标供应商拖延、拒签合同的，将被扣罚投标保证金并取消中标资格。</w:t>
      </w:r>
    </w:p>
    <w:p w14:paraId="050F3F24">
      <w:pPr>
        <w:spacing w:line="360" w:lineRule="auto"/>
        <w:rPr>
          <w:rFonts w:hint="eastAsia" w:ascii="宋体" w:hAnsi="宋体" w:cs="宋体"/>
          <w:b/>
          <w:szCs w:val="21"/>
        </w:rPr>
      </w:pPr>
    </w:p>
    <w:p w14:paraId="34F5ED05">
      <w:pPr>
        <w:spacing w:line="360" w:lineRule="auto"/>
        <w:jc w:val="center"/>
        <w:rPr>
          <w:rFonts w:hint="eastAsia" w:ascii="宋体" w:hAnsi="宋体" w:cs="宋体"/>
          <w:b/>
          <w:szCs w:val="21"/>
        </w:rPr>
      </w:pPr>
      <w:bookmarkStart w:id="30" w:name="_Toc275"/>
    </w:p>
    <w:p w14:paraId="5992A159">
      <w:pPr>
        <w:pStyle w:val="6"/>
        <w:spacing w:line="360" w:lineRule="auto"/>
        <w:rPr>
          <w:rFonts w:hint="eastAsia" w:ascii="宋体" w:hAnsi="宋体" w:eastAsia="宋体" w:cs="宋体"/>
          <w:sz w:val="21"/>
          <w:szCs w:val="21"/>
        </w:rPr>
      </w:pPr>
    </w:p>
    <w:p w14:paraId="6944A693">
      <w:pPr>
        <w:pStyle w:val="7"/>
        <w:spacing w:line="360" w:lineRule="auto"/>
        <w:ind w:firstLine="211"/>
        <w:rPr>
          <w:rFonts w:hint="eastAsia" w:ascii="宋体" w:hAnsi="宋体" w:cs="宋体"/>
          <w:b/>
          <w:szCs w:val="21"/>
        </w:rPr>
      </w:pPr>
    </w:p>
    <w:p w14:paraId="09B74E0A">
      <w:pPr>
        <w:pStyle w:val="7"/>
        <w:spacing w:line="360" w:lineRule="auto"/>
        <w:ind w:firstLine="211"/>
        <w:rPr>
          <w:rFonts w:hint="eastAsia" w:ascii="宋体" w:hAnsi="宋体" w:cs="宋体"/>
          <w:b/>
          <w:szCs w:val="21"/>
        </w:rPr>
      </w:pPr>
    </w:p>
    <w:p w14:paraId="58399A0B">
      <w:pPr>
        <w:pStyle w:val="7"/>
        <w:spacing w:line="360" w:lineRule="auto"/>
        <w:ind w:firstLine="211"/>
        <w:rPr>
          <w:rFonts w:hint="eastAsia" w:ascii="宋体" w:hAnsi="宋体" w:cs="宋体"/>
          <w:b/>
          <w:szCs w:val="21"/>
        </w:rPr>
      </w:pPr>
    </w:p>
    <w:p w14:paraId="34D76B9E">
      <w:pPr>
        <w:pStyle w:val="7"/>
        <w:spacing w:line="360" w:lineRule="auto"/>
        <w:ind w:firstLine="211"/>
        <w:rPr>
          <w:rFonts w:hint="eastAsia" w:ascii="宋体" w:hAnsi="宋体" w:cs="宋体"/>
          <w:b/>
          <w:szCs w:val="21"/>
        </w:rPr>
      </w:pPr>
    </w:p>
    <w:p w14:paraId="47485B26">
      <w:pPr>
        <w:pStyle w:val="7"/>
        <w:spacing w:line="360" w:lineRule="auto"/>
        <w:ind w:firstLine="211"/>
        <w:rPr>
          <w:rFonts w:hint="eastAsia" w:ascii="宋体" w:hAnsi="宋体" w:cs="宋体"/>
          <w:b/>
          <w:szCs w:val="21"/>
        </w:rPr>
      </w:pPr>
    </w:p>
    <w:p w14:paraId="3DDD96F9">
      <w:pPr>
        <w:pStyle w:val="7"/>
        <w:spacing w:line="360" w:lineRule="auto"/>
        <w:ind w:firstLine="211"/>
        <w:rPr>
          <w:rFonts w:hint="eastAsia" w:ascii="宋体" w:hAnsi="宋体" w:cs="宋体"/>
          <w:b/>
          <w:szCs w:val="21"/>
        </w:rPr>
      </w:pPr>
    </w:p>
    <w:p w14:paraId="78F5A3F2">
      <w:pPr>
        <w:pStyle w:val="7"/>
        <w:spacing w:line="360" w:lineRule="auto"/>
        <w:ind w:firstLine="211"/>
        <w:rPr>
          <w:rFonts w:hint="eastAsia" w:ascii="宋体" w:hAnsi="宋体" w:cs="宋体"/>
          <w:b/>
          <w:szCs w:val="21"/>
        </w:rPr>
      </w:pPr>
    </w:p>
    <w:p w14:paraId="029F84C9">
      <w:pPr>
        <w:rPr>
          <w:rFonts w:hint="eastAsia" w:ascii="宋体" w:hAnsi="宋体" w:cs="宋体"/>
          <w:b/>
          <w:szCs w:val="21"/>
        </w:rPr>
      </w:pPr>
    </w:p>
    <w:p w14:paraId="3CB5CEE3">
      <w:pPr>
        <w:pStyle w:val="6"/>
      </w:pPr>
    </w:p>
    <w:p w14:paraId="25CEB954">
      <w:pPr>
        <w:pStyle w:val="7"/>
        <w:spacing w:line="360" w:lineRule="auto"/>
        <w:ind w:firstLine="211"/>
        <w:rPr>
          <w:rFonts w:hint="eastAsia" w:ascii="宋体" w:hAnsi="宋体" w:cs="宋体"/>
          <w:b/>
          <w:szCs w:val="21"/>
        </w:rPr>
      </w:pPr>
    </w:p>
    <w:p w14:paraId="06A8945A">
      <w:pPr>
        <w:rPr>
          <w:rFonts w:hint="eastAsia" w:ascii="宋体" w:hAnsi="宋体" w:cs="宋体"/>
          <w:b/>
          <w:szCs w:val="21"/>
        </w:rPr>
      </w:pPr>
    </w:p>
    <w:p w14:paraId="0C4FE317">
      <w:pPr>
        <w:pStyle w:val="2"/>
        <w:rPr>
          <w:rFonts w:hint="eastAsia" w:ascii="宋体" w:hAnsi="宋体" w:cs="宋体"/>
          <w:szCs w:val="21"/>
        </w:rPr>
      </w:pPr>
    </w:p>
    <w:p w14:paraId="6FC7AB24">
      <w:pPr>
        <w:pStyle w:val="3"/>
        <w:rPr>
          <w:rFonts w:hint="eastAsia" w:ascii="宋体" w:hAnsi="宋体" w:cs="宋体"/>
          <w:b/>
          <w:szCs w:val="21"/>
        </w:rPr>
      </w:pPr>
    </w:p>
    <w:p w14:paraId="59FD7059">
      <w:pPr>
        <w:pStyle w:val="3"/>
        <w:rPr>
          <w:rFonts w:hint="eastAsia" w:ascii="宋体" w:hAnsi="宋体" w:cs="宋体"/>
          <w:b/>
          <w:szCs w:val="21"/>
        </w:rPr>
      </w:pPr>
    </w:p>
    <w:p w14:paraId="6ACBF24D">
      <w:pPr>
        <w:pStyle w:val="3"/>
        <w:rPr>
          <w:rFonts w:hint="eastAsia" w:ascii="宋体" w:hAnsi="宋体" w:cs="宋体"/>
          <w:b/>
          <w:szCs w:val="21"/>
        </w:rPr>
      </w:pPr>
    </w:p>
    <w:p w14:paraId="2D1B6A5C">
      <w:pPr>
        <w:pStyle w:val="3"/>
        <w:rPr>
          <w:rFonts w:hint="eastAsia" w:ascii="宋体" w:hAnsi="宋体" w:cs="宋体"/>
          <w:b/>
          <w:szCs w:val="21"/>
        </w:rPr>
      </w:pPr>
    </w:p>
    <w:p w14:paraId="0FCC24F7">
      <w:pPr>
        <w:pStyle w:val="3"/>
        <w:rPr>
          <w:rFonts w:hint="eastAsia" w:ascii="宋体" w:hAnsi="宋体" w:cs="宋体"/>
          <w:b/>
          <w:szCs w:val="21"/>
        </w:rPr>
      </w:pPr>
    </w:p>
    <w:p w14:paraId="25B2CD88">
      <w:pPr>
        <w:spacing w:line="360" w:lineRule="auto"/>
        <w:jc w:val="center"/>
        <w:rPr>
          <w:rFonts w:hint="eastAsia" w:hAnsi="宋体" w:cs="宋体"/>
          <w:b/>
          <w:sz w:val="30"/>
          <w:szCs w:val="30"/>
        </w:rPr>
      </w:pPr>
      <w:r>
        <w:rPr>
          <w:rFonts w:hint="eastAsia" w:hAnsi="宋体" w:cs="宋体"/>
          <w:b/>
          <w:sz w:val="30"/>
          <w:szCs w:val="30"/>
        </w:rPr>
        <w:t>第四章 评标办法及评分标准</w:t>
      </w:r>
      <w:bookmarkEnd w:id="30"/>
    </w:p>
    <w:p w14:paraId="57839DEA">
      <w:pPr>
        <w:snapToGrid w:val="0"/>
        <w:spacing w:line="480" w:lineRule="exact"/>
        <w:ind w:firstLine="422" w:firstLineChars="200"/>
        <w:rPr>
          <w:rFonts w:ascii="宋体" w:cs="宋体"/>
          <w:b/>
          <w:szCs w:val="21"/>
        </w:rPr>
      </w:pPr>
      <w:r>
        <w:rPr>
          <w:rFonts w:hint="eastAsia" w:ascii="宋体" w:hAnsi="宋体" w:cs="宋体"/>
          <w:b/>
          <w:szCs w:val="21"/>
        </w:rPr>
        <w:t>本办法严格遵照《中华人民共和国招投标法》等相关规定，结合项目所在地政府有关国企采购规定和项目的实际情况制定。</w:t>
      </w:r>
    </w:p>
    <w:p w14:paraId="6F4E0D18">
      <w:pPr>
        <w:snapToGrid w:val="0"/>
        <w:spacing w:line="480" w:lineRule="exact"/>
        <w:ind w:firstLine="422" w:firstLineChars="200"/>
        <w:rPr>
          <w:rFonts w:hint="eastAsia" w:ascii="宋体" w:hAnsi="宋体" w:cs="宋体"/>
          <w:b/>
          <w:szCs w:val="21"/>
        </w:rPr>
      </w:pPr>
      <w:r>
        <w:rPr>
          <w:rFonts w:hint="eastAsia" w:ascii="宋体" w:hAnsi="宋体" w:cs="宋体"/>
          <w:b/>
          <w:szCs w:val="21"/>
        </w:rPr>
        <w:t>一、总则</w:t>
      </w:r>
    </w:p>
    <w:p w14:paraId="205951EC">
      <w:pPr>
        <w:snapToGrid w:val="0"/>
        <w:spacing w:line="480" w:lineRule="exact"/>
        <w:ind w:firstLine="420" w:firstLineChars="200"/>
        <w:rPr>
          <w:rFonts w:hint="eastAsia"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1DA89C7C">
      <w:pPr>
        <w:snapToGrid w:val="0"/>
        <w:spacing w:line="480" w:lineRule="exact"/>
        <w:ind w:firstLine="422" w:firstLineChars="200"/>
        <w:rPr>
          <w:rFonts w:hint="eastAsia" w:ascii="宋体" w:hAnsi="宋体" w:cs="宋体"/>
          <w:b/>
          <w:szCs w:val="21"/>
        </w:rPr>
      </w:pPr>
      <w:r>
        <w:rPr>
          <w:rFonts w:hint="eastAsia" w:ascii="宋体" w:hAnsi="宋体" w:cs="宋体"/>
          <w:b/>
          <w:szCs w:val="21"/>
        </w:rPr>
        <w:t>二、评标组织</w:t>
      </w:r>
    </w:p>
    <w:p w14:paraId="6887FB0A">
      <w:pPr>
        <w:snapToGrid w:val="0"/>
        <w:spacing w:line="480" w:lineRule="exact"/>
        <w:ind w:firstLine="420" w:firstLineChars="200"/>
        <w:rPr>
          <w:rFonts w:hint="eastAsia" w:ascii="宋体" w:hAnsi="宋体" w:cs="宋体"/>
          <w:szCs w:val="21"/>
        </w:rPr>
      </w:pPr>
      <w:r>
        <w:rPr>
          <w:rFonts w:hint="eastAsia" w:ascii="宋体" w:hAnsi="宋体" w:cs="宋体"/>
          <w:szCs w:val="21"/>
        </w:rPr>
        <w:t>评标委员会：依法组建评标委员会。评标委员会由技术、经济方面专家等有关人员组成。</w:t>
      </w:r>
    </w:p>
    <w:p w14:paraId="43B69F1A">
      <w:pPr>
        <w:snapToGrid w:val="0"/>
        <w:spacing w:line="480" w:lineRule="exact"/>
        <w:ind w:firstLine="422" w:firstLineChars="200"/>
        <w:rPr>
          <w:rFonts w:hint="eastAsia" w:ascii="宋体" w:hAnsi="宋体" w:cs="宋体"/>
          <w:b/>
          <w:szCs w:val="21"/>
        </w:rPr>
      </w:pPr>
      <w:r>
        <w:rPr>
          <w:rFonts w:hint="eastAsia" w:ascii="宋体" w:hAnsi="宋体" w:cs="宋体"/>
          <w:b/>
          <w:szCs w:val="21"/>
        </w:rPr>
        <w:t>三、评标程序</w:t>
      </w:r>
    </w:p>
    <w:p w14:paraId="50027492">
      <w:pPr>
        <w:spacing w:line="360" w:lineRule="exact"/>
        <w:ind w:firstLine="378" w:firstLineChars="180"/>
        <w:rPr>
          <w:rFonts w:hint="eastAsia" w:ascii="宋体" w:hAnsi="宋体"/>
        </w:rPr>
      </w:pPr>
      <w:r>
        <w:rPr>
          <w:rFonts w:hint="eastAsia" w:ascii="宋体" w:hAnsi="宋体"/>
        </w:rPr>
        <w:t>详见第三章《供应商须知》</w:t>
      </w:r>
    </w:p>
    <w:p w14:paraId="093EF3DD">
      <w:pPr>
        <w:snapToGrid w:val="0"/>
        <w:spacing w:line="480" w:lineRule="exact"/>
        <w:ind w:firstLine="422" w:firstLineChars="200"/>
        <w:rPr>
          <w:rFonts w:hint="eastAsia" w:ascii="宋体" w:hAnsi="宋体" w:cs="宋体"/>
          <w:b/>
          <w:szCs w:val="21"/>
        </w:rPr>
      </w:pPr>
      <w:r>
        <w:rPr>
          <w:rFonts w:hint="eastAsia" w:ascii="宋体" w:hAnsi="宋体" w:cs="宋体"/>
          <w:b/>
          <w:szCs w:val="21"/>
        </w:rPr>
        <w:t>四、评标过程</w:t>
      </w:r>
    </w:p>
    <w:p w14:paraId="4F1E0B33">
      <w:pPr>
        <w:spacing w:line="360" w:lineRule="exact"/>
        <w:ind w:firstLine="378" w:firstLineChars="180"/>
        <w:rPr>
          <w:rFonts w:hint="eastAsia" w:ascii="宋体" w:hAnsi="宋体" w:cs="宋体"/>
          <w:szCs w:val="21"/>
        </w:rPr>
      </w:pPr>
      <w:r>
        <w:rPr>
          <w:rFonts w:hint="eastAsia" w:ascii="宋体" w:hAnsi="宋体"/>
        </w:rPr>
        <w:t>详见第三章《供应商须知》</w:t>
      </w:r>
    </w:p>
    <w:p w14:paraId="4EA079EB">
      <w:pPr>
        <w:snapToGrid w:val="0"/>
        <w:spacing w:line="480" w:lineRule="exact"/>
        <w:ind w:firstLine="422" w:firstLineChars="200"/>
        <w:rPr>
          <w:rFonts w:hint="eastAsia" w:ascii="宋体" w:hAnsi="宋体" w:cs="宋体"/>
          <w:b/>
          <w:szCs w:val="21"/>
        </w:rPr>
      </w:pPr>
      <w:r>
        <w:rPr>
          <w:rFonts w:hint="eastAsia" w:ascii="宋体" w:hAnsi="宋体" w:cs="宋体"/>
          <w:b/>
          <w:szCs w:val="21"/>
        </w:rPr>
        <w:t>五、中标原则</w:t>
      </w:r>
    </w:p>
    <w:p w14:paraId="7D7216C4">
      <w:pPr>
        <w:snapToGrid w:val="0"/>
        <w:spacing w:line="480" w:lineRule="exact"/>
        <w:ind w:firstLine="420" w:firstLineChars="200"/>
        <w:rPr>
          <w:rFonts w:hint="eastAsia" w:ascii="宋体" w:hAnsi="宋体" w:cs="宋体"/>
          <w:szCs w:val="21"/>
        </w:rPr>
      </w:pPr>
      <w:r>
        <w:rPr>
          <w:rFonts w:hint="eastAsia" w:ascii="宋体" w:hAnsi="宋体" w:cs="宋体"/>
          <w:szCs w:val="21"/>
        </w:rPr>
        <w:t>评标小组在审标、询标的基础上根据事先制定的评标办法对各供应商的投标文件进行评定，推荐综合得分第一的供应商为中标候选人。</w:t>
      </w:r>
    </w:p>
    <w:p w14:paraId="1CE05AB6">
      <w:pPr>
        <w:snapToGrid w:val="0"/>
        <w:spacing w:line="480" w:lineRule="exact"/>
        <w:ind w:firstLine="420" w:firstLineChars="200"/>
        <w:rPr>
          <w:rFonts w:hint="eastAsia" w:ascii="宋体" w:hAnsi="宋体" w:cs="宋体"/>
          <w:szCs w:val="21"/>
        </w:rPr>
      </w:pPr>
      <w:r>
        <w:rPr>
          <w:rFonts w:hint="eastAsia" w:ascii="宋体" w:hAnsi="宋体" w:cs="宋体"/>
          <w:szCs w:val="21"/>
        </w:rPr>
        <w:t>六、中标结果</w:t>
      </w:r>
    </w:p>
    <w:p w14:paraId="6604B52F">
      <w:pPr>
        <w:snapToGrid w:val="0"/>
        <w:spacing w:line="480" w:lineRule="exact"/>
        <w:ind w:firstLine="420" w:firstLineChars="200"/>
        <w:rPr>
          <w:rFonts w:hint="eastAsia"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5DA7A756">
      <w:pPr>
        <w:snapToGrid w:val="0"/>
        <w:spacing w:line="480" w:lineRule="exact"/>
        <w:ind w:firstLine="422" w:firstLineChars="200"/>
        <w:rPr>
          <w:rFonts w:hint="eastAsia" w:ascii="宋体" w:hAnsi="宋体" w:cs="宋体"/>
          <w:b/>
          <w:szCs w:val="21"/>
        </w:rPr>
      </w:pPr>
      <w:r>
        <w:rPr>
          <w:rFonts w:hint="eastAsia" w:ascii="宋体" w:hAnsi="宋体" w:cs="宋体"/>
          <w:b/>
          <w:szCs w:val="21"/>
        </w:rPr>
        <w:t>如中标人因自身原因放弃中标或因不可抗力不能履行合同的，则重新招标。</w:t>
      </w:r>
    </w:p>
    <w:p w14:paraId="03CB713A">
      <w:pPr>
        <w:snapToGrid w:val="0"/>
        <w:spacing w:line="480" w:lineRule="exact"/>
        <w:rPr>
          <w:rFonts w:hint="eastAsia" w:ascii="宋体" w:hAnsi="宋体" w:cs="宋体"/>
          <w:b/>
          <w:szCs w:val="21"/>
        </w:rPr>
      </w:pPr>
    </w:p>
    <w:p w14:paraId="2EC36F86">
      <w:pPr>
        <w:pStyle w:val="6"/>
      </w:pPr>
    </w:p>
    <w:p w14:paraId="1A9A3D07">
      <w:pPr>
        <w:snapToGrid w:val="0"/>
        <w:spacing w:line="480" w:lineRule="exact"/>
        <w:rPr>
          <w:rFonts w:hint="eastAsia" w:ascii="宋体" w:hAnsi="宋体" w:cs="宋体"/>
          <w:b/>
          <w:szCs w:val="21"/>
        </w:rPr>
      </w:pPr>
    </w:p>
    <w:p w14:paraId="2A23E4C0">
      <w:pPr>
        <w:snapToGrid w:val="0"/>
        <w:spacing w:line="480" w:lineRule="exact"/>
        <w:rPr>
          <w:rFonts w:hint="eastAsia" w:ascii="宋体" w:hAnsi="宋体" w:cs="宋体"/>
          <w:b/>
          <w:szCs w:val="21"/>
        </w:rPr>
      </w:pPr>
    </w:p>
    <w:p w14:paraId="3E0B5DDC">
      <w:pPr>
        <w:snapToGrid w:val="0"/>
        <w:spacing w:line="480" w:lineRule="exact"/>
        <w:rPr>
          <w:rFonts w:hint="eastAsia" w:ascii="宋体" w:hAnsi="宋体" w:cs="宋体"/>
          <w:b/>
          <w:szCs w:val="21"/>
        </w:rPr>
      </w:pPr>
    </w:p>
    <w:p w14:paraId="551C9F08">
      <w:pPr>
        <w:snapToGrid w:val="0"/>
        <w:spacing w:line="480" w:lineRule="exact"/>
        <w:rPr>
          <w:rFonts w:hint="eastAsia" w:ascii="宋体" w:hAnsi="宋体" w:cs="宋体"/>
          <w:b/>
          <w:szCs w:val="21"/>
        </w:rPr>
      </w:pPr>
    </w:p>
    <w:p w14:paraId="460DD524">
      <w:pPr>
        <w:pStyle w:val="6"/>
      </w:pPr>
    </w:p>
    <w:p w14:paraId="1BB69AC0">
      <w:pPr>
        <w:snapToGrid w:val="0"/>
        <w:spacing w:line="480" w:lineRule="exact"/>
        <w:rPr>
          <w:rFonts w:hint="eastAsia" w:ascii="宋体" w:hAnsi="宋体" w:cs="宋体"/>
          <w:b/>
          <w:szCs w:val="21"/>
        </w:rPr>
      </w:pPr>
    </w:p>
    <w:p w14:paraId="475B74F7">
      <w:pPr>
        <w:snapToGrid w:val="0"/>
        <w:spacing w:line="480" w:lineRule="exact"/>
        <w:rPr>
          <w:rFonts w:hint="eastAsia" w:ascii="宋体" w:hAnsi="宋体" w:cs="宋体"/>
          <w:b/>
          <w:szCs w:val="21"/>
        </w:rPr>
      </w:pPr>
    </w:p>
    <w:p w14:paraId="1AA310EF">
      <w:pPr>
        <w:spacing w:after="240" w:afterLines="100"/>
        <w:jc w:val="center"/>
        <w:rPr>
          <w:rFonts w:hint="eastAsia" w:ascii="宋体" w:hAnsi="宋体" w:cs="宋体"/>
          <w:b/>
          <w:sz w:val="28"/>
          <w:szCs w:val="30"/>
          <w:lang w:val="zh-CN"/>
        </w:rPr>
      </w:pPr>
    </w:p>
    <w:p w14:paraId="7CCD5532">
      <w:pPr>
        <w:spacing w:after="240" w:afterLines="100"/>
        <w:jc w:val="center"/>
        <w:rPr>
          <w:rFonts w:hint="eastAsia" w:ascii="宋体" w:hAnsi="宋体" w:cs="宋体"/>
          <w:b/>
          <w:sz w:val="28"/>
          <w:szCs w:val="30"/>
          <w:lang w:val="zh-CN"/>
        </w:rPr>
      </w:pPr>
      <w:r>
        <w:rPr>
          <w:rFonts w:hint="eastAsia" w:ascii="宋体" w:hAnsi="宋体" w:cs="宋体"/>
          <w:b/>
          <w:sz w:val="28"/>
          <w:szCs w:val="30"/>
          <w:lang w:val="zh-CN"/>
        </w:rPr>
        <w:t>2025-2027年宁海县跃龙综合市场、龙海市场物业管理服务项目</w:t>
      </w:r>
    </w:p>
    <w:p w14:paraId="6C4A5E17">
      <w:pPr>
        <w:spacing w:after="240" w:afterLines="100"/>
        <w:jc w:val="center"/>
        <w:rPr>
          <w:rFonts w:hint="eastAsia" w:ascii="宋体" w:hAnsi="宋体" w:cs="宋体"/>
          <w:b/>
          <w:sz w:val="28"/>
          <w:szCs w:val="30"/>
        </w:rPr>
      </w:pPr>
      <w:r>
        <w:rPr>
          <w:rFonts w:hint="eastAsia" w:ascii="宋体" w:hAnsi="宋体" w:cs="宋体"/>
          <w:b/>
          <w:sz w:val="28"/>
          <w:szCs w:val="30"/>
        </w:rPr>
        <w:t>评分表</w:t>
      </w:r>
    </w:p>
    <w:tbl>
      <w:tblPr>
        <w:tblStyle w:val="61"/>
        <w:tblW w:w="8469"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2"/>
        <w:gridCol w:w="7497"/>
      </w:tblGrid>
      <w:tr w14:paraId="6F1C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8469" w:type="dxa"/>
            <w:gridSpan w:val="2"/>
          </w:tcPr>
          <w:p w14:paraId="7C088D2A">
            <w:pPr>
              <w:snapToGrid w:val="0"/>
              <w:spacing w:line="360" w:lineRule="auto"/>
              <w:ind w:firstLine="422" w:firstLineChars="200"/>
              <w:jc w:val="center"/>
              <w:rPr>
                <w:rFonts w:hint="eastAsia" w:ascii="宋体" w:hAnsi="宋体" w:cs="宋体"/>
                <w:szCs w:val="21"/>
              </w:rPr>
            </w:pPr>
            <w:r>
              <w:rPr>
                <w:rFonts w:hint="eastAsia" w:ascii="宋体" w:hAnsi="宋体" w:cs="宋体"/>
                <w:b/>
                <w:bCs/>
                <w:szCs w:val="21"/>
              </w:rPr>
              <w:t>评分标准及分值</w:t>
            </w:r>
          </w:p>
        </w:tc>
      </w:tr>
      <w:tr w14:paraId="2331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972" w:type="dxa"/>
            <w:vMerge w:val="restart"/>
          </w:tcPr>
          <w:p w14:paraId="351AE8B8">
            <w:pPr>
              <w:snapToGrid w:val="0"/>
              <w:spacing w:line="360" w:lineRule="auto"/>
              <w:ind w:firstLine="420" w:firstLineChars="200"/>
              <w:rPr>
                <w:rFonts w:hint="eastAsia" w:ascii="宋体" w:hAnsi="宋体" w:cs="宋体"/>
                <w:szCs w:val="21"/>
              </w:rPr>
            </w:pPr>
          </w:p>
          <w:p w14:paraId="645E9968">
            <w:pPr>
              <w:snapToGrid w:val="0"/>
              <w:spacing w:line="360" w:lineRule="auto"/>
              <w:ind w:firstLine="420" w:firstLineChars="200"/>
              <w:rPr>
                <w:rFonts w:hint="eastAsia" w:ascii="宋体" w:hAnsi="宋体" w:cs="宋体"/>
                <w:szCs w:val="21"/>
              </w:rPr>
            </w:pPr>
          </w:p>
          <w:p w14:paraId="1C301E53">
            <w:pPr>
              <w:snapToGrid w:val="0"/>
              <w:spacing w:line="360" w:lineRule="auto"/>
              <w:ind w:firstLine="420" w:firstLineChars="200"/>
              <w:rPr>
                <w:rFonts w:hint="eastAsia" w:ascii="宋体" w:hAnsi="宋体" w:cs="宋体"/>
                <w:szCs w:val="21"/>
              </w:rPr>
            </w:pPr>
          </w:p>
          <w:p w14:paraId="7D080D12">
            <w:pPr>
              <w:snapToGrid w:val="0"/>
              <w:spacing w:line="360" w:lineRule="auto"/>
              <w:ind w:firstLine="420" w:firstLineChars="200"/>
              <w:rPr>
                <w:rFonts w:hint="eastAsia" w:ascii="宋体" w:hAnsi="宋体" w:cs="宋体"/>
                <w:szCs w:val="21"/>
              </w:rPr>
            </w:pPr>
          </w:p>
          <w:p w14:paraId="38EA7136">
            <w:pPr>
              <w:snapToGrid w:val="0"/>
              <w:spacing w:line="360" w:lineRule="auto"/>
              <w:ind w:firstLine="420" w:firstLineChars="200"/>
              <w:rPr>
                <w:rFonts w:hint="eastAsia" w:ascii="宋体" w:hAnsi="宋体" w:cs="宋体"/>
                <w:szCs w:val="21"/>
              </w:rPr>
            </w:pPr>
          </w:p>
          <w:p w14:paraId="15060042">
            <w:pPr>
              <w:snapToGrid w:val="0"/>
              <w:spacing w:line="360" w:lineRule="auto"/>
              <w:ind w:firstLine="420" w:firstLineChars="200"/>
              <w:rPr>
                <w:rFonts w:hint="eastAsia" w:ascii="宋体" w:hAnsi="宋体" w:cs="宋体"/>
                <w:szCs w:val="21"/>
              </w:rPr>
            </w:pPr>
          </w:p>
          <w:p w14:paraId="22449D13">
            <w:pPr>
              <w:snapToGrid w:val="0"/>
              <w:spacing w:line="360" w:lineRule="auto"/>
              <w:ind w:firstLine="420" w:firstLineChars="200"/>
              <w:rPr>
                <w:rFonts w:hint="eastAsia" w:ascii="宋体" w:hAnsi="宋体" w:cs="宋体"/>
                <w:szCs w:val="21"/>
              </w:rPr>
            </w:pPr>
          </w:p>
          <w:p w14:paraId="3D4AA51D">
            <w:pPr>
              <w:snapToGrid w:val="0"/>
              <w:spacing w:line="360" w:lineRule="auto"/>
              <w:ind w:firstLine="420" w:firstLineChars="200"/>
              <w:rPr>
                <w:rFonts w:hint="eastAsia" w:ascii="宋体" w:hAnsi="宋体" w:cs="宋体"/>
                <w:szCs w:val="21"/>
              </w:rPr>
            </w:pPr>
          </w:p>
          <w:p w14:paraId="73AD20C0">
            <w:pPr>
              <w:snapToGrid w:val="0"/>
              <w:spacing w:line="360" w:lineRule="auto"/>
              <w:ind w:firstLine="420" w:firstLineChars="200"/>
              <w:rPr>
                <w:rFonts w:hint="eastAsia" w:ascii="宋体" w:hAnsi="宋体" w:cs="宋体"/>
                <w:szCs w:val="21"/>
              </w:rPr>
            </w:pPr>
          </w:p>
          <w:p w14:paraId="53CE5013">
            <w:pPr>
              <w:snapToGrid w:val="0"/>
              <w:spacing w:line="360" w:lineRule="auto"/>
              <w:ind w:firstLine="420" w:firstLineChars="200"/>
              <w:rPr>
                <w:rFonts w:hint="eastAsia" w:ascii="宋体" w:hAnsi="宋体" w:cs="宋体"/>
                <w:szCs w:val="21"/>
              </w:rPr>
            </w:pPr>
          </w:p>
          <w:p w14:paraId="2CE2B927">
            <w:pPr>
              <w:snapToGrid w:val="0"/>
              <w:spacing w:line="360" w:lineRule="auto"/>
              <w:ind w:firstLine="420" w:firstLineChars="200"/>
              <w:rPr>
                <w:rFonts w:hint="eastAsia" w:ascii="宋体" w:hAnsi="宋体" w:cs="宋体"/>
                <w:szCs w:val="21"/>
              </w:rPr>
            </w:pPr>
          </w:p>
          <w:p w14:paraId="10E5D541">
            <w:pPr>
              <w:snapToGrid w:val="0"/>
              <w:spacing w:line="360" w:lineRule="auto"/>
              <w:rPr>
                <w:rFonts w:hint="eastAsia" w:ascii="宋体" w:hAnsi="宋体" w:cs="宋体"/>
                <w:szCs w:val="21"/>
              </w:rPr>
            </w:pPr>
            <w:r>
              <w:rPr>
                <w:rFonts w:hint="eastAsia" w:ascii="宋体" w:hAnsi="宋体" w:cs="宋体"/>
                <w:szCs w:val="21"/>
              </w:rPr>
              <w:t>商务技 术分 80 分</w:t>
            </w:r>
          </w:p>
        </w:tc>
        <w:tc>
          <w:tcPr>
            <w:tcW w:w="7497" w:type="dxa"/>
          </w:tcPr>
          <w:p w14:paraId="5C32C80C">
            <w:pPr>
              <w:snapToGrid w:val="0"/>
              <w:spacing w:line="360" w:lineRule="auto"/>
              <w:rPr>
                <w:rFonts w:hint="eastAsia" w:ascii="宋体" w:hAnsi="宋体" w:cs="宋体"/>
                <w:szCs w:val="21"/>
              </w:rPr>
            </w:pPr>
            <w:r>
              <w:rPr>
                <w:rFonts w:hint="eastAsia" w:ascii="宋体" w:hAnsi="宋体" w:cs="宋体"/>
                <w:szCs w:val="21"/>
              </w:rPr>
              <w:t>1、保洁实施方案(10分)：根据供应商采购需求提供的菜市场保洁服务方案进行综合评比评议。</w:t>
            </w:r>
          </w:p>
        </w:tc>
      </w:tr>
      <w:tr w14:paraId="5688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972" w:type="dxa"/>
            <w:vMerge w:val="continue"/>
          </w:tcPr>
          <w:p w14:paraId="38240E96">
            <w:pPr>
              <w:snapToGrid w:val="0"/>
              <w:spacing w:line="360" w:lineRule="auto"/>
              <w:ind w:firstLine="420" w:firstLineChars="200"/>
              <w:rPr>
                <w:rFonts w:hint="eastAsia" w:ascii="宋体" w:hAnsi="宋体" w:cs="宋体"/>
                <w:szCs w:val="21"/>
              </w:rPr>
            </w:pPr>
          </w:p>
        </w:tc>
        <w:tc>
          <w:tcPr>
            <w:tcW w:w="7497" w:type="dxa"/>
          </w:tcPr>
          <w:p w14:paraId="5A5052E1">
            <w:pPr>
              <w:numPr>
                <w:ilvl w:val="0"/>
                <w:numId w:val="8"/>
              </w:numPr>
              <w:snapToGrid w:val="0"/>
              <w:spacing w:line="360" w:lineRule="auto"/>
              <w:rPr>
                <w:rFonts w:hint="eastAsia" w:ascii="宋体" w:hAnsi="宋体" w:cs="宋体"/>
                <w:szCs w:val="21"/>
              </w:rPr>
            </w:pPr>
            <w:r>
              <w:rPr>
                <w:rFonts w:hint="eastAsia" w:ascii="宋体" w:hAnsi="宋体" w:cs="宋体"/>
                <w:szCs w:val="21"/>
              </w:rPr>
              <w:t>安保实施方案(10分)：根据供应商采购需求提供的夜保安及地下室门卫服务方案进行综合评比评议。</w:t>
            </w:r>
          </w:p>
        </w:tc>
      </w:tr>
      <w:tr w14:paraId="093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972" w:type="dxa"/>
            <w:vMerge w:val="continue"/>
          </w:tcPr>
          <w:p w14:paraId="47CC52D6">
            <w:pPr>
              <w:snapToGrid w:val="0"/>
              <w:spacing w:line="360" w:lineRule="auto"/>
              <w:ind w:firstLine="420" w:firstLineChars="200"/>
              <w:rPr>
                <w:rFonts w:hint="eastAsia" w:ascii="宋体" w:hAnsi="宋体" w:cs="宋体"/>
                <w:szCs w:val="21"/>
              </w:rPr>
            </w:pPr>
          </w:p>
        </w:tc>
        <w:tc>
          <w:tcPr>
            <w:tcW w:w="7497" w:type="dxa"/>
          </w:tcPr>
          <w:p w14:paraId="0492A7CC">
            <w:pPr>
              <w:numPr>
                <w:ilvl w:val="0"/>
                <w:numId w:val="8"/>
              </w:numPr>
              <w:snapToGrid w:val="0"/>
              <w:spacing w:line="360" w:lineRule="auto"/>
              <w:rPr>
                <w:rFonts w:hint="eastAsia" w:ascii="宋体" w:hAnsi="宋体" w:cs="宋体"/>
                <w:szCs w:val="21"/>
              </w:rPr>
            </w:pPr>
            <w:r>
              <w:rPr>
                <w:rFonts w:hint="eastAsia" w:ascii="宋体" w:hAnsi="宋体" w:cs="宋体"/>
                <w:szCs w:val="21"/>
              </w:rPr>
              <w:t>食堂实施方案(10分)：根据供应商采购需求提供的食堂服务方案进行综合评比评议。</w:t>
            </w:r>
          </w:p>
        </w:tc>
      </w:tr>
      <w:tr w14:paraId="14A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rPr>
        <w:tc>
          <w:tcPr>
            <w:tcW w:w="972" w:type="dxa"/>
            <w:vMerge w:val="continue"/>
          </w:tcPr>
          <w:p w14:paraId="5DA303FB">
            <w:pPr>
              <w:snapToGrid w:val="0"/>
              <w:spacing w:line="360" w:lineRule="auto"/>
              <w:ind w:firstLine="420" w:firstLineChars="200"/>
              <w:rPr>
                <w:rFonts w:hint="eastAsia" w:ascii="宋体" w:hAnsi="宋体" w:cs="宋体"/>
                <w:szCs w:val="21"/>
              </w:rPr>
            </w:pPr>
          </w:p>
        </w:tc>
        <w:tc>
          <w:tcPr>
            <w:tcW w:w="7497" w:type="dxa"/>
          </w:tcPr>
          <w:p w14:paraId="51DC8A33">
            <w:pPr>
              <w:numPr>
                <w:ilvl w:val="0"/>
                <w:numId w:val="8"/>
              </w:numPr>
              <w:snapToGrid w:val="0"/>
              <w:spacing w:line="360" w:lineRule="auto"/>
              <w:rPr>
                <w:rFonts w:hint="eastAsia" w:ascii="宋体" w:hAnsi="宋体" w:cs="宋体"/>
                <w:szCs w:val="21"/>
              </w:rPr>
            </w:pPr>
            <w:r>
              <w:rPr>
                <w:rFonts w:hint="eastAsia" w:ascii="宋体" w:hAnsi="宋体" w:cs="宋体"/>
                <w:szCs w:val="21"/>
              </w:rPr>
              <w:t>市场管理实施方案(10分)：根据供应商采购需求提供的服务台、一线管理、准入办、收费员服务方案进行综合评比评议。</w:t>
            </w:r>
          </w:p>
        </w:tc>
      </w:tr>
      <w:tr w14:paraId="343D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972" w:type="dxa"/>
            <w:vMerge w:val="continue"/>
          </w:tcPr>
          <w:p w14:paraId="0D4D652A">
            <w:pPr>
              <w:snapToGrid w:val="0"/>
              <w:spacing w:line="360" w:lineRule="auto"/>
              <w:ind w:firstLine="420" w:firstLineChars="200"/>
              <w:rPr>
                <w:rFonts w:hint="eastAsia" w:ascii="宋体" w:hAnsi="宋体" w:cs="宋体"/>
                <w:szCs w:val="21"/>
              </w:rPr>
            </w:pPr>
          </w:p>
        </w:tc>
        <w:tc>
          <w:tcPr>
            <w:tcW w:w="7497" w:type="dxa"/>
          </w:tcPr>
          <w:p w14:paraId="6D2EB760">
            <w:pPr>
              <w:snapToGrid w:val="0"/>
              <w:spacing w:line="360" w:lineRule="auto"/>
              <w:rPr>
                <w:rFonts w:hint="eastAsia" w:ascii="宋体" w:hAnsi="宋体" w:cs="宋体"/>
                <w:szCs w:val="21"/>
              </w:rPr>
            </w:pPr>
            <w:r>
              <w:rPr>
                <w:rFonts w:hint="eastAsia" w:ascii="宋体" w:hAnsi="宋体" w:cs="宋体"/>
                <w:szCs w:val="21"/>
              </w:rPr>
              <w:t>5、拟投入的人员配备情况(5分)：评委根据供应商提供拟投入的人员数量、合同执行期间的人员数量保障方案、人员的能力经验等进行综合评比。</w:t>
            </w:r>
          </w:p>
        </w:tc>
      </w:tr>
      <w:tr w14:paraId="25BC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972" w:type="dxa"/>
            <w:vMerge w:val="continue"/>
          </w:tcPr>
          <w:p w14:paraId="408C8455">
            <w:pPr>
              <w:snapToGrid w:val="0"/>
              <w:spacing w:line="360" w:lineRule="auto"/>
              <w:ind w:firstLine="420" w:firstLineChars="200"/>
              <w:rPr>
                <w:rFonts w:hint="eastAsia" w:ascii="宋体" w:hAnsi="宋体" w:cs="宋体"/>
                <w:szCs w:val="21"/>
              </w:rPr>
            </w:pPr>
          </w:p>
        </w:tc>
        <w:tc>
          <w:tcPr>
            <w:tcW w:w="7497" w:type="dxa"/>
          </w:tcPr>
          <w:p w14:paraId="69BD7EF4">
            <w:pPr>
              <w:snapToGrid w:val="0"/>
              <w:spacing w:line="360" w:lineRule="auto"/>
              <w:rPr>
                <w:rFonts w:hint="eastAsia" w:ascii="宋体" w:hAnsi="宋体" w:cs="宋体"/>
                <w:szCs w:val="21"/>
              </w:rPr>
            </w:pPr>
            <w:r>
              <w:rPr>
                <w:rFonts w:hint="eastAsia" w:ascii="宋体" w:hAnsi="宋体" w:cs="宋体"/>
                <w:szCs w:val="21"/>
              </w:rPr>
              <w:t>6、重点、难点解决方案(5分)：根据供应商提供的针对保洁服务区域的重点及难点的解决方法和措施是否有针对性、是否科学合理进行综合评议。</w:t>
            </w:r>
          </w:p>
        </w:tc>
      </w:tr>
      <w:tr w14:paraId="193E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trPr>
        <w:tc>
          <w:tcPr>
            <w:tcW w:w="972" w:type="dxa"/>
            <w:vMerge w:val="continue"/>
          </w:tcPr>
          <w:p w14:paraId="41295E82">
            <w:pPr>
              <w:snapToGrid w:val="0"/>
              <w:spacing w:line="360" w:lineRule="auto"/>
              <w:ind w:firstLine="420" w:firstLineChars="200"/>
              <w:rPr>
                <w:rFonts w:hint="eastAsia" w:ascii="宋体" w:hAnsi="宋体" w:cs="宋体"/>
                <w:szCs w:val="21"/>
              </w:rPr>
            </w:pPr>
          </w:p>
        </w:tc>
        <w:tc>
          <w:tcPr>
            <w:tcW w:w="7497" w:type="dxa"/>
          </w:tcPr>
          <w:p w14:paraId="6B1B815B">
            <w:pPr>
              <w:snapToGrid w:val="0"/>
              <w:spacing w:line="360" w:lineRule="auto"/>
              <w:rPr>
                <w:rFonts w:hint="eastAsia" w:ascii="宋体" w:hAnsi="宋体" w:cs="宋体"/>
                <w:szCs w:val="21"/>
              </w:rPr>
            </w:pPr>
            <w:r>
              <w:rPr>
                <w:rFonts w:hint="eastAsia" w:ascii="宋体" w:hAnsi="宋体" w:cs="宋体"/>
                <w:szCs w:val="21"/>
              </w:rPr>
              <w:t>7、特殊情况的应急保障措施(5分)：评委根据各供应商提供的针对大型活动、节庆假日、防台防汛期间、创优评优和突击检查等特殊时期的应急保障措施进行综合评议。</w:t>
            </w:r>
          </w:p>
        </w:tc>
      </w:tr>
      <w:tr w14:paraId="2C3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trPr>
        <w:tc>
          <w:tcPr>
            <w:tcW w:w="972" w:type="dxa"/>
            <w:vMerge w:val="continue"/>
          </w:tcPr>
          <w:p w14:paraId="0E0D7931">
            <w:pPr>
              <w:snapToGrid w:val="0"/>
              <w:spacing w:line="360" w:lineRule="auto"/>
              <w:ind w:firstLine="420" w:firstLineChars="200"/>
              <w:rPr>
                <w:rFonts w:hint="eastAsia" w:ascii="宋体" w:hAnsi="宋体" w:cs="宋体"/>
                <w:szCs w:val="21"/>
              </w:rPr>
            </w:pPr>
          </w:p>
        </w:tc>
        <w:tc>
          <w:tcPr>
            <w:tcW w:w="7497" w:type="dxa"/>
          </w:tcPr>
          <w:p w14:paraId="35EEFBB5">
            <w:pPr>
              <w:snapToGrid w:val="0"/>
              <w:spacing w:line="360" w:lineRule="auto"/>
              <w:rPr>
                <w:rFonts w:hint="eastAsia" w:ascii="宋体" w:hAnsi="宋体" w:cs="宋体"/>
                <w:szCs w:val="21"/>
              </w:rPr>
            </w:pPr>
            <w:r>
              <w:rPr>
                <w:rFonts w:hint="eastAsia" w:ascii="宋体" w:hAnsi="宋体" w:cs="宋体"/>
                <w:szCs w:val="21"/>
              </w:rPr>
              <w:t>8、针对本项目的督检制度(5分):评委根据供应商提供的针对本项目的检查监督制度、违规处罚制度进行综合评议。</w:t>
            </w:r>
          </w:p>
        </w:tc>
      </w:tr>
      <w:tr w14:paraId="119C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972" w:type="dxa"/>
            <w:vMerge w:val="continue"/>
          </w:tcPr>
          <w:p w14:paraId="72E1F449">
            <w:pPr>
              <w:snapToGrid w:val="0"/>
              <w:spacing w:line="360" w:lineRule="auto"/>
              <w:ind w:firstLine="420" w:firstLineChars="200"/>
              <w:rPr>
                <w:rFonts w:hint="eastAsia" w:ascii="宋体" w:hAnsi="宋体" w:cs="宋体"/>
                <w:szCs w:val="21"/>
              </w:rPr>
            </w:pPr>
          </w:p>
        </w:tc>
        <w:tc>
          <w:tcPr>
            <w:tcW w:w="7497" w:type="dxa"/>
          </w:tcPr>
          <w:p w14:paraId="6165989E">
            <w:pPr>
              <w:snapToGrid w:val="0"/>
              <w:spacing w:line="360" w:lineRule="auto"/>
              <w:rPr>
                <w:rFonts w:hint="eastAsia" w:ascii="宋体" w:hAnsi="宋体" w:cs="宋体"/>
                <w:szCs w:val="21"/>
              </w:rPr>
            </w:pPr>
            <w:r>
              <w:rPr>
                <w:rFonts w:hint="eastAsia" w:ascii="宋体" w:hAnsi="宋体" w:cs="宋体"/>
                <w:szCs w:val="21"/>
              </w:rPr>
              <w:t>9、企业管理制度(</w:t>
            </w:r>
            <w:r>
              <w:rPr>
                <w:rFonts w:hint="eastAsia" w:ascii="宋体" w:hAnsi="宋体" w:cs="宋体"/>
                <w:szCs w:val="21"/>
                <w:lang w:val="en-US" w:eastAsia="zh-CN"/>
              </w:rPr>
              <w:t>5</w:t>
            </w:r>
            <w:r>
              <w:rPr>
                <w:rFonts w:hint="eastAsia" w:ascii="宋体" w:hAnsi="宋体" w:cs="宋体"/>
                <w:szCs w:val="21"/>
              </w:rPr>
              <w:t>分)：评委根据各供应商提供的企业内部管理制度，如人事管理制度、考核制度、奖惩制度、保洁管理制度等进行综合评议。</w:t>
            </w:r>
          </w:p>
        </w:tc>
      </w:tr>
      <w:tr w14:paraId="2AB1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972" w:type="dxa"/>
            <w:vMerge w:val="continue"/>
          </w:tcPr>
          <w:p w14:paraId="46BA4950">
            <w:pPr>
              <w:snapToGrid w:val="0"/>
              <w:spacing w:line="360" w:lineRule="auto"/>
              <w:ind w:firstLine="420" w:firstLineChars="200"/>
              <w:rPr>
                <w:rFonts w:hint="eastAsia" w:ascii="宋体" w:hAnsi="宋体" w:cs="宋体"/>
                <w:szCs w:val="21"/>
              </w:rPr>
            </w:pPr>
          </w:p>
        </w:tc>
        <w:tc>
          <w:tcPr>
            <w:tcW w:w="7497" w:type="dxa"/>
          </w:tcPr>
          <w:p w14:paraId="739B5FA5">
            <w:pPr>
              <w:snapToGrid w:val="0"/>
              <w:spacing w:line="360" w:lineRule="auto"/>
              <w:rPr>
                <w:rFonts w:hint="eastAsia" w:ascii="宋体" w:hAnsi="宋体" w:cs="宋体"/>
                <w:szCs w:val="21"/>
              </w:rPr>
            </w:pPr>
            <w:r>
              <w:rPr>
                <w:rFonts w:hint="eastAsia" w:ascii="宋体" w:hAnsi="宋体" w:cs="宋体"/>
                <w:szCs w:val="21"/>
              </w:rPr>
              <w:t>10、服务能力及便捷性(3分)：根据供应商提供的服务的便捷性和质量保证情况进行评议(根据供应商服务机构设置、服务体系完善性、服务承诺等合理性、完整性进行综合评议)</w:t>
            </w:r>
          </w:p>
        </w:tc>
      </w:tr>
      <w:tr w14:paraId="67EE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972" w:type="dxa"/>
            <w:vMerge w:val="continue"/>
          </w:tcPr>
          <w:p w14:paraId="6BC2EEC7">
            <w:pPr>
              <w:snapToGrid w:val="0"/>
              <w:spacing w:line="360" w:lineRule="auto"/>
              <w:ind w:firstLine="420" w:firstLineChars="200"/>
              <w:rPr>
                <w:rFonts w:hint="eastAsia" w:ascii="宋体" w:hAnsi="宋体" w:cs="宋体"/>
                <w:szCs w:val="21"/>
              </w:rPr>
            </w:pPr>
          </w:p>
        </w:tc>
        <w:tc>
          <w:tcPr>
            <w:tcW w:w="7497" w:type="dxa"/>
          </w:tcPr>
          <w:p w14:paraId="304F2940">
            <w:pPr>
              <w:snapToGrid w:val="0"/>
              <w:spacing w:line="360" w:lineRule="auto"/>
              <w:rPr>
                <w:rFonts w:hint="eastAsia" w:ascii="宋体" w:hAnsi="宋体" w:cs="宋体"/>
                <w:szCs w:val="21"/>
              </w:rPr>
            </w:pPr>
            <w:r>
              <w:rPr>
                <w:rFonts w:hint="eastAsia" w:ascii="宋体" w:hAnsi="宋体" w:cs="宋体"/>
                <w:szCs w:val="21"/>
              </w:rPr>
              <w:t>11、业绩(</w:t>
            </w:r>
            <w:r>
              <w:rPr>
                <w:rFonts w:hint="eastAsia" w:ascii="宋体" w:hAnsi="宋体" w:cs="宋体"/>
                <w:szCs w:val="21"/>
                <w:lang w:val="en-US" w:eastAsia="zh-CN"/>
              </w:rPr>
              <w:t>3</w:t>
            </w:r>
            <w:r>
              <w:rPr>
                <w:rFonts w:hint="eastAsia" w:ascii="宋体" w:hAnsi="宋体" w:cs="宋体"/>
                <w:szCs w:val="21"/>
              </w:rPr>
              <w:t>分)：自2022 年1月1日(以合同签订日期为准) 以来，供应商具有单个综合市场或商业综合体物业管理项目合同的，每个合同得</w:t>
            </w:r>
            <w:r>
              <w:rPr>
                <w:rFonts w:hint="eastAsia" w:ascii="宋体" w:hAnsi="宋体" w:cs="宋体"/>
                <w:szCs w:val="21"/>
                <w:lang w:val="en-US" w:eastAsia="zh-CN"/>
              </w:rPr>
              <w:t>1</w:t>
            </w:r>
            <w:r>
              <w:rPr>
                <w:rFonts w:hint="eastAsia" w:ascii="宋体" w:hAnsi="宋体" w:cs="宋体"/>
                <w:szCs w:val="21"/>
              </w:rPr>
              <w:t>分，最高得</w:t>
            </w:r>
            <w:r>
              <w:rPr>
                <w:rFonts w:hint="eastAsia" w:ascii="宋体" w:hAnsi="宋体" w:cs="宋体"/>
                <w:szCs w:val="21"/>
                <w:lang w:val="en-US" w:eastAsia="zh-CN"/>
              </w:rPr>
              <w:t>3</w:t>
            </w:r>
            <w:r>
              <w:rPr>
                <w:rFonts w:hint="eastAsia" w:ascii="宋体" w:hAnsi="宋体" w:cs="宋体"/>
                <w:szCs w:val="21"/>
              </w:rPr>
              <w:t>分(注：投标文件中须提供合同复印件加盖公章)。</w:t>
            </w:r>
          </w:p>
        </w:tc>
      </w:tr>
      <w:tr w14:paraId="6933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trPr>
        <w:tc>
          <w:tcPr>
            <w:tcW w:w="972" w:type="dxa"/>
            <w:vMerge w:val="continue"/>
          </w:tcPr>
          <w:p w14:paraId="3DAE7EED">
            <w:pPr>
              <w:snapToGrid w:val="0"/>
              <w:spacing w:line="360" w:lineRule="auto"/>
              <w:ind w:firstLine="420" w:firstLineChars="200"/>
              <w:rPr>
                <w:rFonts w:hint="eastAsia" w:ascii="宋体" w:hAnsi="宋体" w:cs="宋体"/>
                <w:szCs w:val="21"/>
              </w:rPr>
            </w:pPr>
          </w:p>
        </w:tc>
        <w:tc>
          <w:tcPr>
            <w:tcW w:w="7497" w:type="dxa"/>
          </w:tcPr>
          <w:p w14:paraId="6A480D4E">
            <w:pPr>
              <w:snapToGrid w:val="0"/>
              <w:spacing w:line="360" w:lineRule="auto"/>
              <w:rPr>
                <w:rFonts w:hint="eastAsia" w:ascii="宋体" w:hAnsi="宋体" w:cs="宋体"/>
                <w:szCs w:val="21"/>
              </w:rPr>
            </w:pPr>
            <w:r>
              <w:rPr>
                <w:rFonts w:hint="eastAsia" w:ascii="宋体" w:hAnsi="宋体" w:cs="宋体"/>
                <w:szCs w:val="21"/>
              </w:rPr>
              <w:t>12、供应商具有ISO质量管理、环境管理、职业健康体系认证证书，且在有效期内的，每获得1个得1分，最高的3分。(投标文件须提供证明文件复印件并加盖单位公章)</w:t>
            </w:r>
          </w:p>
        </w:tc>
      </w:tr>
      <w:tr w14:paraId="0FF1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972" w:type="dxa"/>
            <w:vMerge w:val="continue"/>
            <w:vAlign w:val="center"/>
          </w:tcPr>
          <w:p w14:paraId="74000954">
            <w:pPr>
              <w:spacing w:line="360" w:lineRule="auto"/>
              <w:jc w:val="center"/>
              <w:rPr>
                <w:szCs w:val="21"/>
              </w:rPr>
            </w:pPr>
          </w:p>
        </w:tc>
        <w:tc>
          <w:tcPr>
            <w:tcW w:w="7497" w:type="dxa"/>
          </w:tcPr>
          <w:p w14:paraId="4072D20D">
            <w:pPr>
              <w:snapToGrid w:val="0"/>
              <w:spacing w:line="360" w:lineRule="auto"/>
              <w:rPr>
                <w:rFonts w:hint="eastAsia" w:ascii="宋体" w:hAnsi="宋体" w:cs="宋体"/>
                <w:szCs w:val="21"/>
              </w:rPr>
            </w:pPr>
            <w:r>
              <w:rPr>
                <w:rFonts w:hint="eastAsia" w:ascii="宋体" w:hAnsi="宋体" w:cs="宋体"/>
                <w:szCs w:val="21"/>
              </w:rPr>
              <w:t>13、供应商2022年1月1日（以合同签订时间为准）以来， 获得过诚信经营示范单位证书 AAA 证书的得 2 分；获得过重合同守信用 AAA 证书的得2分；本项最高得4分。(投标文件须提供证明文件复印件并加盖单位公章)</w:t>
            </w:r>
          </w:p>
        </w:tc>
      </w:tr>
      <w:tr w14:paraId="370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972" w:type="dxa"/>
            <w:vMerge w:val="continue"/>
            <w:vAlign w:val="center"/>
          </w:tcPr>
          <w:p w14:paraId="310C4C31">
            <w:pPr>
              <w:spacing w:line="360" w:lineRule="auto"/>
              <w:jc w:val="center"/>
              <w:rPr>
                <w:szCs w:val="21"/>
              </w:rPr>
            </w:pPr>
          </w:p>
        </w:tc>
        <w:tc>
          <w:tcPr>
            <w:tcW w:w="7497" w:type="dxa"/>
          </w:tcPr>
          <w:p w14:paraId="3FD3AFD2">
            <w:pPr>
              <w:snapToGrid w:val="0"/>
              <w:spacing w:line="360" w:lineRule="auto"/>
              <w:rPr>
                <w:rFonts w:hint="eastAsia" w:ascii="宋体" w:hAnsi="宋体" w:cs="宋体"/>
                <w:szCs w:val="21"/>
              </w:rPr>
            </w:pPr>
            <w:r>
              <w:rPr>
                <w:rFonts w:hint="eastAsia" w:ascii="宋体" w:hAnsi="宋体" w:cs="宋体"/>
                <w:szCs w:val="21"/>
              </w:rPr>
              <w:t>14、标书制作(2 分)：根据投标文件编制的方便阅读性、条例清晰性、编排合理 性等综合评议， 酌情给分。</w:t>
            </w:r>
          </w:p>
        </w:tc>
      </w:tr>
      <w:tr w14:paraId="35DC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rPr>
        <w:tc>
          <w:tcPr>
            <w:tcW w:w="972" w:type="dxa"/>
            <w:vAlign w:val="center"/>
          </w:tcPr>
          <w:p w14:paraId="01D67629">
            <w:pPr>
              <w:spacing w:line="360" w:lineRule="auto"/>
              <w:jc w:val="center"/>
              <w:rPr>
                <w:szCs w:val="21"/>
              </w:rPr>
            </w:pPr>
            <w:r>
              <w:rPr>
                <w:rFonts w:hAnsi="宋体"/>
                <w:szCs w:val="21"/>
              </w:rPr>
              <w:t>价格分</w:t>
            </w:r>
          </w:p>
          <w:p w14:paraId="1B7FAF1B">
            <w:pPr>
              <w:spacing w:line="360" w:lineRule="auto"/>
              <w:jc w:val="center"/>
              <w:rPr>
                <w:szCs w:val="21"/>
              </w:rPr>
            </w:pPr>
            <w:r>
              <w:rPr>
                <w:rFonts w:hint="eastAsia" w:ascii="宋体" w:hAnsi="宋体"/>
                <w:bCs/>
                <w:szCs w:val="21"/>
              </w:rPr>
              <w:t>20</w:t>
            </w:r>
            <w:r>
              <w:rPr>
                <w:rFonts w:hAnsi="宋体"/>
                <w:szCs w:val="21"/>
              </w:rPr>
              <w:t>分</w:t>
            </w:r>
          </w:p>
        </w:tc>
        <w:tc>
          <w:tcPr>
            <w:tcW w:w="7497" w:type="dxa"/>
            <w:vAlign w:val="center"/>
          </w:tcPr>
          <w:p w14:paraId="0C6D58BC">
            <w:pPr>
              <w:snapToGrid w:val="0"/>
              <w:spacing w:line="360" w:lineRule="auto"/>
              <w:rPr>
                <w:rFonts w:hint="eastAsia" w:ascii="宋体" w:hAnsi="宋体" w:cs="宋体"/>
                <w:szCs w:val="21"/>
              </w:rPr>
            </w:pPr>
            <w:r>
              <w:rPr>
                <w:rFonts w:hint="eastAsia" w:ascii="宋体" w:hAnsi="宋体" w:cs="宋体"/>
                <w:szCs w:val="21"/>
              </w:rPr>
              <w:t>基准价的确定：</w:t>
            </w:r>
          </w:p>
          <w:p w14:paraId="59F1D812">
            <w:pPr>
              <w:snapToGrid w:val="0"/>
              <w:spacing w:line="360" w:lineRule="auto"/>
              <w:rPr>
                <w:rFonts w:hint="eastAsia" w:ascii="宋体" w:hAnsi="宋体" w:cs="宋体"/>
                <w:szCs w:val="21"/>
              </w:rPr>
            </w:pPr>
            <w:r>
              <w:rPr>
                <w:rFonts w:hint="eastAsia" w:ascii="宋体" w:hAnsi="宋体" w:cs="宋体"/>
                <w:szCs w:val="21"/>
              </w:rPr>
              <w:t>满足招标文件要求的有效投标报价的算术平均值为评标基准价。</w:t>
            </w:r>
          </w:p>
          <w:p w14:paraId="2DFB1816">
            <w:pPr>
              <w:snapToGrid w:val="0"/>
              <w:spacing w:line="360" w:lineRule="auto"/>
              <w:rPr>
                <w:rFonts w:hint="eastAsia" w:ascii="宋体" w:hAnsi="宋体" w:cs="宋体"/>
                <w:szCs w:val="21"/>
              </w:rPr>
            </w:pPr>
            <w:r>
              <w:rPr>
                <w:rFonts w:hint="eastAsia" w:ascii="宋体" w:hAnsi="宋体" w:cs="宋体"/>
                <w:szCs w:val="21"/>
              </w:rPr>
              <w:t>供应商的价格分按照下列公式计算：</w:t>
            </w:r>
          </w:p>
          <w:p w14:paraId="14D7CCE6">
            <w:pPr>
              <w:snapToGrid w:val="0"/>
              <w:spacing w:line="360" w:lineRule="auto"/>
              <w:rPr>
                <w:rFonts w:hint="eastAsia" w:ascii="宋体" w:hAnsi="宋体" w:cs="宋体"/>
                <w:b/>
                <w:szCs w:val="21"/>
              </w:rPr>
            </w:pPr>
            <w:r>
              <w:rPr>
                <w:rFonts w:hint="eastAsia" w:ascii="宋体" w:hAnsi="宋体" w:cs="宋体"/>
                <w:szCs w:val="21"/>
              </w:rPr>
              <w:t>投标报价得分：以满分</w:t>
            </w:r>
            <w:r>
              <w:rPr>
                <w:rFonts w:hint="eastAsia" w:ascii="宋体" w:hAnsi="宋体" w:cs="宋体"/>
                <w:szCs w:val="21"/>
                <w:lang w:val="en-US" w:eastAsia="zh-CN"/>
              </w:rPr>
              <w:t>2</w:t>
            </w:r>
            <w:r>
              <w:rPr>
                <w:rFonts w:hint="eastAsia" w:ascii="宋体" w:hAnsi="宋体" w:cs="宋体"/>
                <w:szCs w:val="21"/>
              </w:rPr>
              <w:t>0分为基数，投标报价每高于基准价1%，扣0.2分；投标报价每低于基准价1%，扣0.1分(中间值采用内插法计算），以此类推，扣完为止。</w:t>
            </w:r>
          </w:p>
        </w:tc>
      </w:tr>
    </w:tbl>
    <w:p w14:paraId="62D97ED2">
      <w:pPr>
        <w:spacing w:before="120" w:beforeLines="50" w:after="120" w:afterLines="50" w:line="400" w:lineRule="exact"/>
        <w:jc w:val="center"/>
        <w:rPr>
          <w:rFonts w:hint="eastAsia" w:ascii="宋体" w:hAnsi="宋体" w:cs="宋体"/>
          <w:b/>
          <w:bCs/>
          <w:sz w:val="30"/>
          <w:szCs w:val="30"/>
        </w:rPr>
      </w:pPr>
    </w:p>
    <w:p w14:paraId="4CE32AEF">
      <w:pPr>
        <w:spacing w:before="120" w:beforeLines="50" w:after="120" w:afterLines="50" w:line="400" w:lineRule="exact"/>
        <w:jc w:val="center"/>
        <w:rPr>
          <w:rFonts w:hint="eastAsia" w:ascii="宋体" w:hAnsi="宋体" w:cs="宋体"/>
          <w:b/>
          <w:bCs/>
          <w:sz w:val="30"/>
          <w:szCs w:val="30"/>
        </w:rPr>
      </w:pPr>
    </w:p>
    <w:p w14:paraId="41F2FB33">
      <w:pPr>
        <w:spacing w:before="120" w:beforeLines="50" w:after="120" w:afterLines="50" w:line="400" w:lineRule="exact"/>
        <w:jc w:val="center"/>
        <w:rPr>
          <w:rFonts w:hint="eastAsia" w:ascii="宋体" w:hAnsi="宋体" w:cs="宋体"/>
          <w:b/>
          <w:bCs/>
          <w:sz w:val="30"/>
          <w:szCs w:val="30"/>
        </w:rPr>
      </w:pPr>
    </w:p>
    <w:p w14:paraId="219BAE58">
      <w:pPr>
        <w:spacing w:before="120" w:beforeLines="50" w:after="120" w:afterLines="50" w:line="400" w:lineRule="exact"/>
        <w:jc w:val="center"/>
        <w:rPr>
          <w:rFonts w:hint="eastAsia" w:ascii="宋体" w:hAnsi="宋体" w:cs="宋体"/>
          <w:b/>
          <w:bCs/>
          <w:sz w:val="30"/>
          <w:szCs w:val="30"/>
        </w:rPr>
      </w:pPr>
    </w:p>
    <w:p w14:paraId="6C7C1F23">
      <w:pPr>
        <w:pStyle w:val="6"/>
        <w:rPr>
          <w:rFonts w:hint="eastAsia" w:ascii="宋体" w:hAnsi="宋体" w:cs="宋体"/>
          <w:sz w:val="30"/>
          <w:szCs w:val="30"/>
        </w:rPr>
      </w:pPr>
    </w:p>
    <w:p w14:paraId="70C37241">
      <w:pPr>
        <w:pStyle w:val="6"/>
        <w:rPr>
          <w:rFonts w:hint="eastAsia" w:ascii="宋体" w:hAnsi="宋体" w:cs="宋体"/>
          <w:sz w:val="30"/>
          <w:szCs w:val="30"/>
        </w:rPr>
      </w:pPr>
    </w:p>
    <w:p w14:paraId="1503213A">
      <w:pPr>
        <w:pStyle w:val="6"/>
        <w:rPr>
          <w:rFonts w:hint="eastAsia" w:ascii="宋体" w:hAnsi="宋体" w:cs="宋体"/>
          <w:sz w:val="30"/>
          <w:szCs w:val="30"/>
        </w:rPr>
      </w:pPr>
    </w:p>
    <w:p w14:paraId="341E5A0E">
      <w:pPr>
        <w:spacing w:before="120" w:beforeLines="50" w:after="120" w:afterLines="50" w:line="400" w:lineRule="exact"/>
        <w:jc w:val="center"/>
        <w:rPr>
          <w:rFonts w:hint="eastAsia" w:ascii="宋体" w:hAnsi="宋体" w:cs="宋体"/>
          <w:b/>
          <w:bCs/>
          <w:sz w:val="30"/>
          <w:szCs w:val="30"/>
        </w:rPr>
      </w:pPr>
    </w:p>
    <w:p w14:paraId="0B719678">
      <w:pPr>
        <w:pStyle w:val="2"/>
        <w:rPr>
          <w:rFonts w:hint="eastAsia" w:ascii="宋体" w:hAnsi="宋体" w:cs="宋体"/>
          <w:sz w:val="30"/>
          <w:szCs w:val="30"/>
        </w:rPr>
      </w:pPr>
    </w:p>
    <w:p w14:paraId="1FA622BB">
      <w:pPr>
        <w:rPr>
          <w:rFonts w:hint="eastAsia" w:ascii="宋体" w:hAnsi="宋体" w:cs="宋体"/>
          <w:b/>
          <w:bCs/>
          <w:sz w:val="30"/>
          <w:szCs w:val="30"/>
        </w:rPr>
      </w:pPr>
    </w:p>
    <w:p w14:paraId="438F2F0F">
      <w:pPr>
        <w:pStyle w:val="2"/>
        <w:rPr>
          <w:rFonts w:hint="eastAsia" w:ascii="宋体" w:hAnsi="宋体" w:cs="宋体"/>
          <w:sz w:val="30"/>
          <w:szCs w:val="30"/>
        </w:rPr>
      </w:pPr>
    </w:p>
    <w:p w14:paraId="670D2518">
      <w:pPr>
        <w:rPr>
          <w:rFonts w:hint="eastAsia" w:ascii="宋体" w:hAnsi="宋体" w:cs="宋体"/>
          <w:b/>
          <w:bCs/>
          <w:sz w:val="30"/>
          <w:szCs w:val="30"/>
        </w:rPr>
      </w:pPr>
    </w:p>
    <w:p w14:paraId="7E54F0F7">
      <w:pPr>
        <w:pStyle w:val="2"/>
        <w:rPr>
          <w:rFonts w:hint="eastAsia" w:ascii="宋体" w:hAnsi="宋体" w:cs="宋体"/>
          <w:sz w:val="30"/>
          <w:szCs w:val="30"/>
        </w:rPr>
      </w:pPr>
    </w:p>
    <w:p w14:paraId="1BAD3F79">
      <w:pPr>
        <w:rPr>
          <w:rFonts w:hint="eastAsia" w:ascii="宋体" w:hAnsi="宋体" w:cs="宋体"/>
          <w:b/>
          <w:bCs/>
          <w:sz w:val="30"/>
          <w:szCs w:val="30"/>
        </w:rPr>
      </w:pPr>
    </w:p>
    <w:p w14:paraId="6068D5A7">
      <w:pPr>
        <w:pStyle w:val="2"/>
        <w:rPr>
          <w:rFonts w:hint="eastAsia" w:ascii="宋体" w:hAnsi="宋体" w:cs="宋体"/>
          <w:sz w:val="30"/>
          <w:szCs w:val="30"/>
        </w:rPr>
      </w:pPr>
    </w:p>
    <w:p w14:paraId="30D9598F">
      <w:pPr>
        <w:rPr>
          <w:rFonts w:hint="eastAsia" w:ascii="宋体" w:hAnsi="宋体" w:cs="宋体"/>
          <w:b/>
          <w:bCs/>
          <w:sz w:val="30"/>
          <w:szCs w:val="30"/>
        </w:rPr>
      </w:pPr>
    </w:p>
    <w:p w14:paraId="1D4DA063">
      <w:pPr>
        <w:pStyle w:val="2"/>
        <w:rPr>
          <w:rFonts w:hint="eastAsia" w:ascii="宋体" w:hAnsi="宋体" w:cs="宋体"/>
          <w:sz w:val="30"/>
          <w:szCs w:val="30"/>
        </w:rPr>
      </w:pPr>
    </w:p>
    <w:p w14:paraId="460EBCD9">
      <w:pPr>
        <w:spacing w:before="120" w:beforeLines="50" w:after="120" w:afterLines="50" w:line="400" w:lineRule="exact"/>
        <w:rPr>
          <w:rFonts w:hint="eastAsia" w:ascii="宋体" w:hAnsi="宋体" w:cs="宋体"/>
          <w:b/>
          <w:bCs/>
          <w:sz w:val="30"/>
          <w:szCs w:val="30"/>
        </w:rPr>
      </w:pPr>
    </w:p>
    <w:p w14:paraId="3E6FA43A">
      <w:pPr>
        <w:spacing w:before="120" w:beforeLines="50" w:after="120" w:afterLines="50" w:line="400" w:lineRule="exact"/>
        <w:rPr>
          <w:rFonts w:hint="eastAsia" w:ascii="宋体" w:hAnsi="宋体" w:cs="宋体"/>
          <w:b/>
          <w:bCs/>
          <w:sz w:val="30"/>
          <w:szCs w:val="30"/>
        </w:rPr>
      </w:pPr>
    </w:p>
    <w:p w14:paraId="5BFC2547">
      <w:pPr>
        <w:spacing w:before="120" w:beforeLines="50" w:after="120" w:afterLines="50" w:line="400" w:lineRule="exact"/>
        <w:jc w:val="center"/>
        <w:rPr>
          <w:rFonts w:ascii="宋体" w:cs="宋体"/>
          <w:b/>
          <w:bCs/>
          <w:sz w:val="36"/>
          <w:szCs w:val="20"/>
        </w:rPr>
      </w:pPr>
      <w:r>
        <w:rPr>
          <w:rFonts w:hint="eastAsia" w:ascii="宋体" w:hAnsi="宋体" w:cs="宋体"/>
          <w:b/>
          <w:bCs/>
          <w:sz w:val="30"/>
          <w:szCs w:val="30"/>
        </w:rPr>
        <w:t>第五章采购合同主要条款</w:t>
      </w:r>
    </w:p>
    <w:p w14:paraId="732EF752">
      <w:pPr>
        <w:pStyle w:val="11"/>
        <w:snapToGrid w:val="0"/>
        <w:spacing w:before="120" w:after="120" w:line="360" w:lineRule="auto"/>
        <w:jc w:val="center"/>
      </w:pPr>
      <w:bookmarkStart w:id="31" w:name="_Toc22258"/>
    </w:p>
    <w:p w14:paraId="6BD2FF85">
      <w:pPr>
        <w:spacing w:line="360" w:lineRule="atLeast"/>
        <w:rPr>
          <w:rFonts w:hint="eastAsia" w:ascii="宋体" w:hAnsi="宋体" w:cs="宋体"/>
          <w:szCs w:val="21"/>
        </w:rPr>
      </w:pPr>
      <w:r>
        <w:rPr>
          <w:rFonts w:hint="eastAsia" w:ascii="宋体" w:hAnsi="宋体" w:cs="宋体"/>
          <w:szCs w:val="21"/>
        </w:rPr>
        <w:t>甲方：（以下简称甲方）</w:t>
      </w:r>
    </w:p>
    <w:p w14:paraId="18A17F8A">
      <w:pPr>
        <w:spacing w:line="360" w:lineRule="atLeast"/>
        <w:rPr>
          <w:rFonts w:hint="eastAsia" w:ascii="宋体" w:hAnsi="宋体" w:cs="宋体"/>
          <w:szCs w:val="21"/>
        </w:rPr>
      </w:pPr>
      <w:r>
        <w:rPr>
          <w:rFonts w:hint="eastAsia" w:ascii="宋体" w:hAnsi="宋体" w:cs="宋体"/>
          <w:szCs w:val="21"/>
        </w:rPr>
        <w:t>乙方：（以下简称乙方）</w:t>
      </w:r>
    </w:p>
    <w:p w14:paraId="06A68C1B">
      <w:pPr>
        <w:spacing w:line="360" w:lineRule="atLeast"/>
        <w:rPr>
          <w:rFonts w:hint="eastAsia" w:ascii="宋体" w:hAnsi="宋体" w:cs="宋体"/>
          <w:szCs w:val="21"/>
        </w:rPr>
      </w:pPr>
    </w:p>
    <w:p w14:paraId="3E599969">
      <w:pPr>
        <w:spacing w:line="360" w:lineRule="auto"/>
        <w:ind w:firstLine="420" w:firstLineChars="200"/>
        <w:rPr>
          <w:rFonts w:hint="eastAsia" w:ascii="宋体" w:hAnsi="宋体" w:cs="宋体"/>
          <w:szCs w:val="21"/>
        </w:rPr>
      </w:pPr>
      <w:r>
        <w:rPr>
          <w:rFonts w:hint="eastAsia" w:ascii="宋体" w:hAnsi="宋体" w:cs="宋体"/>
          <w:szCs w:val="21"/>
        </w:rPr>
        <w:t>根据《中华人民共和国招投标法》等法律法规，</w:t>
      </w:r>
      <w:r>
        <w:rPr>
          <w:rFonts w:hint="eastAsia" w:ascii="宋体" w:hAnsi="宋体" w:cs="宋体"/>
          <w:szCs w:val="21"/>
          <w:u w:val="single"/>
        </w:rPr>
        <w:t>（项目编号：）</w:t>
      </w:r>
      <w:r>
        <w:rPr>
          <w:rFonts w:hint="eastAsia" w:ascii="宋体" w:hAnsi="宋体" w:cs="宋体"/>
          <w:szCs w:val="21"/>
        </w:rPr>
        <w:t>于 年月日，在宁波市宁海县公共资源交易中心进行公开招标，确定由乙方中标。按照《中华人民共和国民法典》的有关规定，在自愿、平等、公平、诚信的基础上，经双方协商一致，签订本合同。</w:t>
      </w:r>
    </w:p>
    <w:p w14:paraId="0E5F346E">
      <w:pPr>
        <w:pStyle w:val="11"/>
        <w:spacing w:beforeLines="0" w:afterLines="0" w:line="360" w:lineRule="auto"/>
        <w:rPr>
          <w:rFonts w:hint="eastAsia" w:hAnsi="宋体" w:cs="宋体"/>
          <w:sz w:val="21"/>
          <w:szCs w:val="21"/>
        </w:rPr>
      </w:pPr>
      <w:r>
        <w:rPr>
          <w:rFonts w:hint="eastAsia" w:hAnsi="宋体" w:cs="宋体"/>
          <w:sz w:val="21"/>
          <w:szCs w:val="21"/>
        </w:rPr>
        <w:t>下述文件作为附件，是合同的一部分，并与本合同一起阅读和解释：</w:t>
      </w:r>
    </w:p>
    <w:p w14:paraId="756B06EC">
      <w:pPr>
        <w:pStyle w:val="11"/>
        <w:spacing w:beforeLines="0" w:afterLines="0" w:line="360" w:lineRule="auto"/>
        <w:ind w:firstLine="420" w:firstLineChars="200"/>
        <w:rPr>
          <w:rFonts w:hint="eastAsia" w:hAnsi="宋体" w:cs="宋体"/>
          <w:sz w:val="21"/>
          <w:szCs w:val="21"/>
        </w:rPr>
      </w:pPr>
      <w:r>
        <w:rPr>
          <w:rFonts w:hint="eastAsia" w:hAnsi="宋体" w:cs="宋体"/>
          <w:sz w:val="21"/>
          <w:szCs w:val="21"/>
        </w:rPr>
        <w:t>a.采购文件；</w:t>
      </w:r>
    </w:p>
    <w:p w14:paraId="25F576F5">
      <w:pPr>
        <w:pStyle w:val="11"/>
        <w:spacing w:beforeLines="0" w:afterLines="0" w:line="360" w:lineRule="auto"/>
        <w:ind w:firstLine="420" w:firstLineChars="200"/>
        <w:rPr>
          <w:rFonts w:hint="eastAsia" w:hAnsi="宋体" w:cs="宋体"/>
          <w:sz w:val="21"/>
          <w:szCs w:val="21"/>
        </w:rPr>
      </w:pPr>
      <w:r>
        <w:rPr>
          <w:rFonts w:hint="eastAsia" w:hAnsi="宋体" w:cs="宋体"/>
          <w:sz w:val="21"/>
          <w:szCs w:val="21"/>
        </w:rPr>
        <w:t>b.投标文件及澄清文件；</w:t>
      </w:r>
    </w:p>
    <w:p w14:paraId="54E16C25">
      <w:pPr>
        <w:pStyle w:val="11"/>
        <w:spacing w:beforeLines="0" w:afterLines="0" w:line="360" w:lineRule="auto"/>
        <w:ind w:firstLine="420" w:firstLineChars="200"/>
        <w:rPr>
          <w:rFonts w:hint="eastAsia" w:hAnsi="宋体" w:cs="宋体"/>
          <w:sz w:val="21"/>
          <w:szCs w:val="21"/>
        </w:rPr>
      </w:pPr>
      <w:r>
        <w:rPr>
          <w:rFonts w:hint="eastAsia" w:hAnsi="宋体" w:cs="宋体"/>
          <w:sz w:val="21"/>
          <w:szCs w:val="21"/>
        </w:rPr>
        <w:t>c.中标通知书；</w:t>
      </w:r>
    </w:p>
    <w:p w14:paraId="66FEAACB">
      <w:pPr>
        <w:pStyle w:val="11"/>
        <w:spacing w:beforeLines="0" w:afterLines="0" w:line="360" w:lineRule="auto"/>
        <w:ind w:firstLine="420" w:firstLineChars="200"/>
        <w:rPr>
          <w:rFonts w:hint="eastAsia" w:hAnsi="宋体" w:cs="宋体"/>
          <w:sz w:val="21"/>
          <w:szCs w:val="21"/>
        </w:rPr>
      </w:pPr>
      <w:r>
        <w:rPr>
          <w:rFonts w:hint="eastAsia" w:hAnsi="宋体" w:cs="宋体"/>
          <w:sz w:val="21"/>
          <w:szCs w:val="21"/>
        </w:rPr>
        <w:t>上述文件与合同若有不一致之处，优先次序第一应为合同、第二应为附件(附件的优先次序为 c,b,a)。</w:t>
      </w:r>
    </w:p>
    <w:p w14:paraId="52EB2867">
      <w:pPr>
        <w:pStyle w:val="11"/>
        <w:spacing w:beforeLines="0" w:afterLines="0" w:line="360" w:lineRule="auto"/>
        <w:ind w:firstLine="207"/>
        <w:rPr>
          <w:rFonts w:hint="eastAsia" w:hAnsi="宋体" w:cs="宋体"/>
          <w:b/>
          <w:sz w:val="21"/>
          <w:szCs w:val="21"/>
        </w:rPr>
      </w:pPr>
      <w:r>
        <w:rPr>
          <w:rFonts w:hint="eastAsia" w:hAnsi="宋体" w:cs="宋体"/>
          <w:b/>
          <w:sz w:val="21"/>
          <w:szCs w:val="21"/>
        </w:rPr>
        <w:t>一、项目名称、服务期限、人员编制、服务内容</w:t>
      </w:r>
    </w:p>
    <w:p w14:paraId="2279DE85">
      <w:pPr>
        <w:pStyle w:val="11"/>
        <w:spacing w:beforeLines="0" w:afterLines="0" w:line="360" w:lineRule="auto"/>
        <w:rPr>
          <w:rFonts w:hint="eastAsia" w:hAnsi="宋体" w:cs="宋体"/>
          <w:bCs/>
          <w:sz w:val="21"/>
          <w:szCs w:val="21"/>
        </w:rPr>
      </w:pPr>
      <w:r>
        <w:rPr>
          <w:rFonts w:hint="eastAsia" w:hAnsi="宋体" w:cs="宋体"/>
          <w:bCs/>
          <w:sz w:val="21"/>
          <w:szCs w:val="21"/>
        </w:rPr>
        <w:t>1.1项目名称：</w:t>
      </w:r>
      <w:r>
        <w:rPr>
          <w:rFonts w:hint="eastAsia" w:hAnsi="宋体" w:cs="宋体"/>
          <w:bCs/>
          <w:sz w:val="21"/>
          <w:szCs w:val="21"/>
          <w:lang w:val="zh-CN"/>
        </w:rPr>
        <w:t>2025-2027年宁海县跃龙综合市场、龙海市场物业管理服务项目</w:t>
      </w:r>
    </w:p>
    <w:p w14:paraId="385A6BC2">
      <w:pPr>
        <w:pStyle w:val="11"/>
        <w:spacing w:beforeLines="0" w:afterLines="0" w:line="360" w:lineRule="auto"/>
        <w:rPr>
          <w:rFonts w:hint="eastAsia" w:hAnsi="宋体" w:cs="宋体"/>
          <w:bCs/>
          <w:sz w:val="21"/>
          <w:szCs w:val="21"/>
        </w:rPr>
      </w:pPr>
      <w:r>
        <w:rPr>
          <w:rFonts w:hint="eastAsia" w:hAnsi="宋体" w:cs="宋体"/>
          <w:bCs/>
          <w:sz w:val="21"/>
          <w:szCs w:val="21"/>
        </w:rPr>
        <w:t>1.2服务期限：本合同期内物业委托管理期限为一年,具体日期自  年  月 日至  年  月  日止。</w:t>
      </w:r>
    </w:p>
    <w:p w14:paraId="7FE4CA57">
      <w:pPr>
        <w:pStyle w:val="11"/>
        <w:spacing w:beforeLines="0" w:afterLines="0" w:line="360" w:lineRule="auto"/>
        <w:rPr>
          <w:sz w:val="21"/>
          <w:szCs w:val="21"/>
        </w:rPr>
      </w:pPr>
      <w:r>
        <w:rPr>
          <w:rFonts w:hint="eastAsia"/>
          <w:sz w:val="21"/>
          <w:szCs w:val="21"/>
        </w:rPr>
        <w:t>1.3人员编制：</w:t>
      </w:r>
    </w:p>
    <w:tbl>
      <w:tblPr>
        <w:tblStyle w:val="26"/>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362"/>
        <w:gridCol w:w="3342"/>
        <w:gridCol w:w="2066"/>
      </w:tblGrid>
      <w:tr w14:paraId="61A4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9" w:type="dxa"/>
            <w:vAlign w:val="bottom"/>
          </w:tcPr>
          <w:p w14:paraId="073355C8">
            <w:pPr>
              <w:spacing w:line="40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2362" w:type="dxa"/>
            <w:vAlign w:val="bottom"/>
          </w:tcPr>
          <w:p w14:paraId="576E9BF7">
            <w:pPr>
              <w:spacing w:line="400" w:lineRule="exact"/>
              <w:jc w:val="center"/>
              <w:rPr>
                <w:rFonts w:hint="eastAsia" w:ascii="宋体" w:hAnsi="宋体" w:cs="宋体"/>
                <w:b/>
                <w:bCs/>
                <w:kern w:val="0"/>
                <w:szCs w:val="21"/>
              </w:rPr>
            </w:pPr>
            <w:r>
              <w:rPr>
                <w:rFonts w:hint="eastAsia" w:ascii="宋体" w:hAnsi="宋体" w:cs="宋体"/>
                <w:b/>
                <w:bCs/>
                <w:kern w:val="0"/>
                <w:szCs w:val="21"/>
              </w:rPr>
              <w:t>服务内容</w:t>
            </w:r>
          </w:p>
        </w:tc>
        <w:tc>
          <w:tcPr>
            <w:tcW w:w="3342" w:type="dxa"/>
            <w:vAlign w:val="bottom"/>
          </w:tcPr>
          <w:p w14:paraId="4962496B">
            <w:pPr>
              <w:spacing w:line="40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2066" w:type="dxa"/>
            <w:vAlign w:val="bottom"/>
          </w:tcPr>
          <w:p w14:paraId="5AA75CEB">
            <w:pPr>
              <w:spacing w:line="400" w:lineRule="exact"/>
              <w:jc w:val="center"/>
              <w:rPr>
                <w:rFonts w:hint="eastAsia" w:ascii="宋体" w:hAnsi="宋体" w:cs="宋体"/>
                <w:b/>
                <w:bCs/>
                <w:kern w:val="0"/>
                <w:szCs w:val="21"/>
              </w:rPr>
            </w:pPr>
            <w:r>
              <w:rPr>
                <w:rFonts w:hint="eastAsia" w:ascii="宋体" w:hAnsi="宋体" w:cs="宋体"/>
                <w:b/>
                <w:bCs/>
                <w:kern w:val="0"/>
                <w:szCs w:val="21"/>
              </w:rPr>
              <w:t>人员配置（人）</w:t>
            </w:r>
          </w:p>
        </w:tc>
      </w:tr>
      <w:tr w14:paraId="3BC4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9" w:type="dxa"/>
            <w:vAlign w:val="center"/>
          </w:tcPr>
          <w:p w14:paraId="0204C885">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2362" w:type="dxa"/>
            <w:vAlign w:val="center"/>
          </w:tcPr>
          <w:p w14:paraId="0C8D54F6">
            <w:pPr>
              <w:spacing w:line="400" w:lineRule="exact"/>
              <w:jc w:val="center"/>
              <w:rPr>
                <w:rFonts w:hint="eastAsia" w:ascii="宋体" w:hAnsi="宋体" w:cs="宋体"/>
                <w:kern w:val="0"/>
                <w:szCs w:val="21"/>
              </w:rPr>
            </w:pPr>
          </w:p>
        </w:tc>
        <w:tc>
          <w:tcPr>
            <w:tcW w:w="3342" w:type="dxa"/>
          </w:tcPr>
          <w:p w14:paraId="25010F27">
            <w:pPr>
              <w:spacing w:line="400" w:lineRule="exact"/>
              <w:jc w:val="center"/>
              <w:rPr>
                <w:rFonts w:hint="eastAsia" w:ascii="宋体" w:hAnsi="宋体" w:cs="宋体"/>
                <w:kern w:val="0"/>
                <w:szCs w:val="21"/>
              </w:rPr>
            </w:pPr>
            <w:r>
              <w:rPr>
                <w:rFonts w:hint="eastAsia" w:ascii="宋体" w:hAnsi="宋体" w:cs="宋体"/>
                <w:kern w:val="0"/>
                <w:szCs w:val="21"/>
              </w:rPr>
              <w:t>项目负责人1人</w:t>
            </w:r>
          </w:p>
        </w:tc>
        <w:tc>
          <w:tcPr>
            <w:tcW w:w="2066" w:type="dxa"/>
            <w:vAlign w:val="center"/>
          </w:tcPr>
          <w:p w14:paraId="34AF14F7">
            <w:pPr>
              <w:spacing w:line="400" w:lineRule="exact"/>
              <w:jc w:val="center"/>
              <w:rPr>
                <w:rFonts w:hint="eastAsia" w:ascii="宋体" w:hAnsi="宋体" w:cs="宋体"/>
                <w:kern w:val="0"/>
                <w:szCs w:val="21"/>
              </w:rPr>
            </w:pPr>
            <w:r>
              <w:rPr>
                <w:rFonts w:hint="eastAsia" w:ascii="宋体" w:hAnsi="宋体" w:cs="宋体"/>
                <w:kern w:val="0"/>
                <w:szCs w:val="21"/>
              </w:rPr>
              <w:t>人员不得少于1人</w:t>
            </w:r>
          </w:p>
        </w:tc>
      </w:tr>
      <w:tr w14:paraId="25E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restart"/>
            <w:vAlign w:val="center"/>
          </w:tcPr>
          <w:p w14:paraId="6B841F96">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2362" w:type="dxa"/>
            <w:vMerge w:val="restart"/>
            <w:vAlign w:val="center"/>
          </w:tcPr>
          <w:p w14:paraId="46BCBC6C">
            <w:pPr>
              <w:spacing w:line="400" w:lineRule="exact"/>
              <w:jc w:val="center"/>
              <w:rPr>
                <w:rFonts w:hint="eastAsia" w:ascii="宋体" w:hAnsi="宋体" w:cs="宋体"/>
                <w:kern w:val="0"/>
                <w:szCs w:val="21"/>
              </w:rPr>
            </w:pPr>
            <w:r>
              <w:rPr>
                <w:rFonts w:hint="eastAsia" w:ascii="宋体" w:hAnsi="宋体" w:cs="宋体"/>
                <w:kern w:val="0"/>
                <w:szCs w:val="21"/>
              </w:rPr>
              <w:t>跃龙综合市场</w:t>
            </w:r>
          </w:p>
        </w:tc>
        <w:tc>
          <w:tcPr>
            <w:tcW w:w="3342" w:type="dxa"/>
          </w:tcPr>
          <w:p w14:paraId="519549AF">
            <w:pPr>
              <w:spacing w:line="400" w:lineRule="exact"/>
              <w:jc w:val="center"/>
              <w:rPr>
                <w:rFonts w:hint="eastAsia" w:ascii="宋体" w:hAnsi="宋体" w:cs="宋体"/>
                <w:kern w:val="0"/>
                <w:szCs w:val="21"/>
              </w:rPr>
            </w:pPr>
            <w:r>
              <w:rPr>
                <w:rFonts w:hint="eastAsia" w:ascii="宋体" w:hAnsi="宋体" w:cs="宋体"/>
                <w:kern w:val="0"/>
                <w:szCs w:val="21"/>
              </w:rPr>
              <w:t>保洁24人</w:t>
            </w:r>
          </w:p>
        </w:tc>
        <w:tc>
          <w:tcPr>
            <w:tcW w:w="2066" w:type="dxa"/>
            <w:vMerge w:val="restart"/>
            <w:vAlign w:val="center"/>
          </w:tcPr>
          <w:p w14:paraId="67389F3B">
            <w:pPr>
              <w:spacing w:line="400" w:lineRule="exact"/>
              <w:jc w:val="center"/>
              <w:rPr>
                <w:rFonts w:hint="eastAsia" w:ascii="宋体" w:hAnsi="宋体" w:cs="宋体"/>
                <w:kern w:val="0"/>
                <w:szCs w:val="21"/>
              </w:rPr>
            </w:pPr>
            <w:r>
              <w:rPr>
                <w:rFonts w:hint="eastAsia" w:ascii="宋体" w:hAnsi="宋体" w:cs="宋体"/>
                <w:kern w:val="0"/>
                <w:szCs w:val="21"/>
              </w:rPr>
              <w:t>人员最低不得</w:t>
            </w:r>
          </w:p>
          <w:p w14:paraId="0241806A">
            <w:pPr>
              <w:spacing w:line="400" w:lineRule="exact"/>
              <w:jc w:val="center"/>
              <w:rPr>
                <w:rFonts w:hint="eastAsia" w:ascii="宋体" w:hAnsi="宋体" w:cs="宋体"/>
                <w:kern w:val="0"/>
                <w:szCs w:val="21"/>
              </w:rPr>
            </w:pPr>
            <w:r>
              <w:rPr>
                <w:rFonts w:hint="eastAsia" w:ascii="宋体" w:hAnsi="宋体" w:cs="宋体"/>
                <w:kern w:val="0"/>
                <w:szCs w:val="21"/>
              </w:rPr>
              <w:t>少于</w:t>
            </w:r>
            <w:r>
              <w:rPr>
                <w:rFonts w:hint="eastAsia" w:ascii="宋体" w:hAnsi="宋体" w:cs="宋体"/>
                <w:kern w:val="0"/>
                <w:szCs w:val="21"/>
                <w:lang w:val="en-US" w:eastAsia="zh-CN"/>
              </w:rPr>
              <w:t>37</w:t>
            </w:r>
            <w:r>
              <w:rPr>
                <w:rFonts w:hint="eastAsia" w:ascii="宋体" w:hAnsi="宋体" w:cs="宋体"/>
                <w:kern w:val="0"/>
                <w:szCs w:val="21"/>
              </w:rPr>
              <w:t>人</w:t>
            </w:r>
          </w:p>
        </w:tc>
      </w:tr>
      <w:tr w14:paraId="1AB4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vAlign w:val="center"/>
          </w:tcPr>
          <w:p w14:paraId="54D98820">
            <w:pPr>
              <w:spacing w:line="400" w:lineRule="exact"/>
              <w:jc w:val="center"/>
              <w:rPr>
                <w:rFonts w:hint="eastAsia" w:ascii="宋体" w:hAnsi="宋体" w:cs="宋体"/>
                <w:kern w:val="0"/>
                <w:szCs w:val="21"/>
              </w:rPr>
            </w:pPr>
          </w:p>
        </w:tc>
        <w:tc>
          <w:tcPr>
            <w:tcW w:w="2362" w:type="dxa"/>
            <w:vMerge w:val="continue"/>
            <w:vAlign w:val="center"/>
          </w:tcPr>
          <w:p w14:paraId="384808D2">
            <w:pPr>
              <w:spacing w:line="400" w:lineRule="exact"/>
              <w:jc w:val="center"/>
              <w:rPr>
                <w:rFonts w:hint="eastAsia" w:ascii="宋体" w:hAnsi="宋体" w:cs="宋体"/>
                <w:kern w:val="0"/>
                <w:szCs w:val="21"/>
              </w:rPr>
            </w:pPr>
          </w:p>
        </w:tc>
        <w:tc>
          <w:tcPr>
            <w:tcW w:w="3342" w:type="dxa"/>
          </w:tcPr>
          <w:p w14:paraId="3E8727EC">
            <w:pPr>
              <w:spacing w:line="400" w:lineRule="exact"/>
              <w:jc w:val="center"/>
              <w:rPr>
                <w:rFonts w:hint="eastAsia" w:ascii="宋体" w:hAnsi="宋体" w:cs="宋体"/>
                <w:kern w:val="0"/>
                <w:szCs w:val="21"/>
              </w:rPr>
            </w:pPr>
            <w:r>
              <w:rPr>
                <w:rFonts w:hint="eastAsia" w:ascii="宋体" w:hAnsi="宋体" w:cs="宋体"/>
                <w:kern w:val="0"/>
                <w:szCs w:val="21"/>
              </w:rPr>
              <w:t>夜保安</w:t>
            </w:r>
            <w:r>
              <w:rPr>
                <w:rFonts w:hint="eastAsia" w:ascii="宋体" w:hAnsi="宋体" w:cs="宋体"/>
                <w:kern w:val="0"/>
                <w:szCs w:val="21"/>
                <w:lang w:val="en-US" w:eastAsia="zh-CN"/>
              </w:rPr>
              <w:t>3</w:t>
            </w:r>
            <w:r>
              <w:rPr>
                <w:rFonts w:hint="eastAsia" w:ascii="宋体" w:hAnsi="宋体" w:cs="宋体"/>
                <w:kern w:val="0"/>
                <w:szCs w:val="21"/>
              </w:rPr>
              <w:t>人，地下室门卫1人</w:t>
            </w:r>
          </w:p>
        </w:tc>
        <w:tc>
          <w:tcPr>
            <w:tcW w:w="2066" w:type="dxa"/>
            <w:vMerge w:val="continue"/>
          </w:tcPr>
          <w:p w14:paraId="62135516">
            <w:pPr>
              <w:spacing w:line="400" w:lineRule="exact"/>
              <w:jc w:val="center"/>
              <w:rPr>
                <w:rFonts w:hint="eastAsia" w:ascii="宋体" w:hAnsi="宋体" w:cs="宋体"/>
                <w:kern w:val="0"/>
                <w:szCs w:val="21"/>
              </w:rPr>
            </w:pPr>
          </w:p>
        </w:tc>
      </w:tr>
      <w:tr w14:paraId="4F96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vAlign w:val="center"/>
          </w:tcPr>
          <w:p w14:paraId="07FE04FA">
            <w:pPr>
              <w:spacing w:line="400" w:lineRule="exact"/>
              <w:jc w:val="center"/>
              <w:rPr>
                <w:rFonts w:hint="eastAsia" w:ascii="宋体" w:hAnsi="宋体" w:cs="宋体"/>
                <w:kern w:val="0"/>
                <w:szCs w:val="21"/>
              </w:rPr>
            </w:pPr>
          </w:p>
        </w:tc>
        <w:tc>
          <w:tcPr>
            <w:tcW w:w="2362" w:type="dxa"/>
            <w:vMerge w:val="continue"/>
            <w:vAlign w:val="center"/>
          </w:tcPr>
          <w:p w14:paraId="37119BF9">
            <w:pPr>
              <w:spacing w:line="400" w:lineRule="exact"/>
              <w:jc w:val="center"/>
              <w:rPr>
                <w:rFonts w:hint="eastAsia" w:ascii="宋体" w:hAnsi="宋体" w:cs="宋体"/>
                <w:kern w:val="0"/>
                <w:szCs w:val="21"/>
              </w:rPr>
            </w:pPr>
          </w:p>
        </w:tc>
        <w:tc>
          <w:tcPr>
            <w:tcW w:w="3342" w:type="dxa"/>
          </w:tcPr>
          <w:p w14:paraId="39997F4B">
            <w:pPr>
              <w:spacing w:line="400" w:lineRule="exact"/>
              <w:jc w:val="center"/>
              <w:rPr>
                <w:rFonts w:hint="eastAsia" w:ascii="宋体" w:hAnsi="宋体" w:cs="宋体"/>
                <w:kern w:val="0"/>
                <w:szCs w:val="21"/>
              </w:rPr>
            </w:pPr>
            <w:r>
              <w:rPr>
                <w:rFonts w:hint="eastAsia" w:ascii="宋体" w:hAnsi="宋体" w:cs="宋体"/>
                <w:kern w:val="0"/>
                <w:szCs w:val="21"/>
              </w:rPr>
              <w:t>食堂 2人</w:t>
            </w:r>
          </w:p>
        </w:tc>
        <w:tc>
          <w:tcPr>
            <w:tcW w:w="2066" w:type="dxa"/>
            <w:vMerge w:val="continue"/>
          </w:tcPr>
          <w:p w14:paraId="50B51FEF">
            <w:pPr>
              <w:spacing w:line="400" w:lineRule="exact"/>
              <w:jc w:val="center"/>
              <w:rPr>
                <w:rFonts w:hint="eastAsia" w:ascii="宋体" w:hAnsi="宋体" w:cs="宋体"/>
                <w:kern w:val="0"/>
                <w:szCs w:val="21"/>
              </w:rPr>
            </w:pPr>
          </w:p>
        </w:tc>
      </w:tr>
      <w:tr w14:paraId="2522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vAlign w:val="center"/>
          </w:tcPr>
          <w:p w14:paraId="6E6D0A4E">
            <w:pPr>
              <w:spacing w:line="400" w:lineRule="exact"/>
              <w:jc w:val="center"/>
              <w:rPr>
                <w:rFonts w:hint="eastAsia" w:ascii="宋体" w:hAnsi="宋体" w:cs="宋体"/>
                <w:kern w:val="0"/>
                <w:szCs w:val="21"/>
              </w:rPr>
            </w:pPr>
          </w:p>
        </w:tc>
        <w:tc>
          <w:tcPr>
            <w:tcW w:w="2362" w:type="dxa"/>
            <w:vMerge w:val="continue"/>
            <w:vAlign w:val="center"/>
          </w:tcPr>
          <w:p w14:paraId="68313743">
            <w:pPr>
              <w:spacing w:line="400" w:lineRule="exact"/>
              <w:jc w:val="center"/>
              <w:rPr>
                <w:rFonts w:hint="eastAsia" w:ascii="宋体" w:hAnsi="宋体" w:cs="宋体"/>
                <w:kern w:val="0"/>
                <w:szCs w:val="21"/>
              </w:rPr>
            </w:pPr>
          </w:p>
        </w:tc>
        <w:tc>
          <w:tcPr>
            <w:tcW w:w="3342" w:type="dxa"/>
          </w:tcPr>
          <w:p w14:paraId="4321F8F4">
            <w:pPr>
              <w:spacing w:line="400" w:lineRule="exact"/>
              <w:jc w:val="center"/>
              <w:rPr>
                <w:rFonts w:hint="eastAsia" w:ascii="宋体" w:hAnsi="宋体" w:cs="宋体"/>
                <w:kern w:val="0"/>
                <w:szCs w:val="21"/>
              </w:rPr>
            </w:pPr>
            <w:r>
              <w:rPr>
                <w:rFonts w:hint="eastAsia" w:ascii="宋体" w:hAnsi="宋体" w:cs="宋体"/>
                <w:kern w:val="0"/>
                <w:szCs w:val="21"/>
              </w:rPr>
              <w:t>服务台2人</w:t>
            </w:r>
          </w:p>
        </w:tc>
        <w:tc>
          <w:tcPr>
            <w:tcW w:w="2066" w:type="dxa"/>
            <w:vMerge w:val="continue"/>
            <w:vAlign w:val="center"/>
          </w:tcPr>
          <w:p w14:paraId="09588CE6">
            <w:pPr>
              <w:spacing w:line="400" w:lineRule="exact"/>
              <w:jc w:val="center"/>
              <w:rPr>
                <w:rFonts w:hint="eastAsia" w:ascii="宋体" w:hAnsi="宋体" w:cs="宋体"/>
                <w:kern w:val="0"/>
                <w:szCs w:val="21"/>
              </w:rPr>
            </w:pPr>
          </w:p>
        </w:tc>
      </w:tr>
      <w:tr w14:paraId="21A7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dxa"/>
            <w:vMerge w:val="continue"/>
            <w:vAlign w:val="center"/>
          </w:tcPr>
          <w:p w14:paraId="25A84D41">
            <w:pPr>
              <w:spacing w:line="420" w:lineRule="exact"/>
              <w:jc w:val="center"/>
              <w:rPr>
                <w:rFonts w:hint="eastAsia" w:ascii="宋体" w:hAnsi="宋体" w:cs="宋体"/>
                <w:kern w:val="0"/>
                <w:sz w:val="24"/>
              </w:rPr>
            </w:pPr>
          </w:p>
        </w:tc>
        <w:tc>
          <w:tcPr>
            <w:tcW w:w="2362" w:type="dxa"/>
            <w:vMerge w:val="continue"/>
            <w:vAlign w:val="center"/>
          </w:tcPr>
          <w:p w14:paraId="44A86C30">
            <w:pPr>
              <w:spacing w:line="400" w:lineRule="exact"/>
              <w:jc w:val="center"/>
              <w:rPr>
                <w:rFonts w:hint="eastAsia" w:ascii="宋体" w:hAnsi="宋体" w:cs="宋体"/>
                <w:kern w:val="0"/>
                <w:szCs w:val="21"/>
              </w:rPr>
            </w:pPr>
          </w:p>
        </w:tc>
        <w:tc>
          <w:tcPr>
            <w:tcW w:w="3342" w:type="dxa"/>
          </w:tcPr>
          <w:p w14:paraId="0C4B4269">
            <w:pPr>
              <w:spacing w:line="400" w:lineRule="exact"/>
              <w:jc w:val="center"/>
              <w:rPr>
                <w:rFonts w:hint="eastAsia" w:ascii="宋体" w:hAnsi="宋体" w:cs="宋体"/>
                <w:kern w:val="0"/>
                <w:szCs w:val="21"/>
              </w:rPr>
            </w:pPr>
            <w:r>
              <w:rPr>
                <w:rFonts w:hint="eastAsia" w:ascii="宋体" w:hAnsi="宋体" w:cs="宋体"/>
                <w:kern w:val="0"/>
                <w:szCs w:val="21"/>
              </w:rPr>
              <w:t>消控室2人</w:t>
            </w:r>
          </w:p>
        </w:tc>
        <w:tc>
          <w:tcPr>
            <w:tcW w:w="2066" w:type="dxa"/>
            <w:vMerge w:val="continue"/>
            <w:vAlign w:val="center"/>
          </w:tcPr>
          <w:p w14:paraId="3E3F68DF">
            <w:pPr>
              <w:spacing w:line="400" w:lineRule="exact"/>
              <w:jc w:val="center"/>
              <w:rPr>
                <w:rFonts w:hint="eastAsia" w:ascii="宋体" w:hAnsi="宋体" w:cs="宋体"/>
                <w:kern w:val="0"/>
                <w:szCs w:val="21"/>
              </w:rPr>
            </w:pPr>
          </w:p>
        </w:tc>
      </w:tr>
      <w:tr w14:paraId="0AA3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dxa"/>
            <w:vMerge w:val="continue"/>
            <w:vAlign w:val="center"/>
          </w:tcPr>
          <w:p w14:paraId="2079BACF">
            <w:pPr>
              <w:spacing w:line="420" w:lineRule="exact"/>
              <w:jc w:val="center"/>
              <w:rPr>
                <w:rFonts w:hint="eastAsia" w:ascii="宋体" w:hAnsi="宋体" w:cs="宋体"/>
                <w:kern w:val="0"/>
                <w:sz w:val="24"/>
              </w:rPr>
            </w:pPr>
          </w:p>
        </w:tc>
        <w:tc>
          <w:tcPr>
            <w:tcW w:w="2362" w:type="dxa"/>
            <w:vMerge w:val="continue"/>
            <w:vAlign w:val="center"/>
          </w:tcPr>
          <w:p w14:paraId="790061AD">
            <w:pPr>
              <w:spacing w:line="400" w:lineRule="exact"/>
              <w:jc w:val="center"/>
              <w:rPr>
                <w:rFonts w:hint="eastAsia" w:ascii="宋体" w:hAnsi="宋体" w:cs="宋体"/>
                <w:kern w:val="0"/>
                <w:szCs w:val="21"/>
              </w:rPr>
            </w:pPr>
          </w:p>
        </w:tc>
        <w:tc>
          <w:tcPr>
            <w:tcW w:w="3342" w:type="dxa"/>
          </w:tcPr>
          <w:p w14:paraId="1EB018D2">
            <w:pPr>
              <w:spacing w:line="400" w:lineRule="exact"/>
              <w:jc w:val="center"/>
              <w:rPr>
                <w:rFonts w:hint="eastAsia" w:ascii="宋体" w:hAnsi="宋体" w:cs="宋体"/>
                <w:kern w:val="0"/>
                <w:szCs w:val="21"/>
              </w:rPr>
            </w:pPr>
            <w:r>
              <w:rPr>
                <w:rFonts w:hint="eastAsia" w:ascii="宋体" w:hAnsi="宋体" w:cs="宋体"/>
                <w:kern w:val="0"/>
                <w:szCs w:val="21"/>
              </w:rPr>
              <w:t>市场准入办2人</w:t>
            </w:r>
          </w:p>
        </w:tc>
        <w:tc>
          <w:tcPr>
            <w:tcW w:w="2066" w:type="dxa"/>
            <w:vMerge w:val="continue"/>
            <w:vAlign w:val="center"/>
          </w:tcPr>
          <w:p w14:paraId="64B4E436">
            <w:pPr>
              <w:spacing w:line="400" w:lineRule="exact"/>
              <w:jc w:val="center"/>
              <w:rPr>
                <w:rFonts w:hint="eastAsia" w:ascii="宋体" w:hAnsi="宋体" w:cs="宋体"/>
                <w:kern w:val="0"/>
                <w:szCs w:val="21"/>
              </w:rPr>
            </w:pPr>
          </w:p>
        </w:tc>
      </w:tr>
      <w:tr w14:paraId="61D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dxa"/>
            <w:vMerge w:val="continue"/>
            <w:vAlign w:val="center"/>
          </w:tcPr>
          <w:p w14:paraId="4CE5911C">
            <w:pPr>
              <w:spacing w:line="420" w:lineRule="exact"/>
              <w:jc w:val="center"/>
              <w:rPr>
                <w:rFonts w:hint="eastAsia" w:ascii="宋体" w:hAnsi="宋体" w:cs="宋体"/>
                <w:kern w:val="0"/>
                <w:sz w:val="24"/>
              </w:rPr>
            </w:pPr>
          </w:p>
        </w:tc>
        <w:tc>
          <w:tcPr>
            <w:tcW w:w="2362" w:type="dxa"/>
            <w:vMerge w:val="continue"/>
            <w:vAlign w:val="center"/>
          </w:tcPr>
          <w:p w14:paraId="1DFCAFA6">
            <w:pPr>
              <w:spacing w:line="400" w:lineRule="exact"/>
              <w:jc w:val="center"/>
              <w:rPr>
                <w:rFonts w:hint="eastAsia" w:ascii="宋体" w:hAnsi="宋体" w:cs="宋体"/>
                <w:kern w:val="0"/>
                <w:szCs w:val="21"/>
              </w:rPr>
            </w:pPr>
          </w:p>
        </w:tc>
        <w:tc>
          <w:tcPr>
            <w:tcW w:w="3342" w:type="dxa"/>
          </w:tcPr>
          <w:p w14:paraId="01EB29EE">
            <w:pPr>
              <w:spacing w:line="400" w:lineRule="exact"/>
              <w:jc w:val="center"/>
              <w:rPr>
                <w:rFonts w:hint="eastAsia" w:ascii="宋体" w:hAnsi="宋体" w:cs="宋体"/>
                <w:kern w:val="0"/>
                <w:szCs w:val="21"/>
              </w:rPr>
            </w:pPr>
            <w:r>
              <w:rPr>
                <w:rFonts w:hint="eastAsia" w:ascii="宋体" w:hAnsi="宋体" w:cs="宋体"/>
                <w:kern w:val="0"/>
                <w:szCs w:val="21"/>
              </w:rPr>
              <w:t>市场收费员1人</w:t>
            </w:r>
          </w:p>
        </w:tc>
        <w:tc>
          <w:tcPr>
            <w:tcW w:w="2066" w:type="dxa"/>
            <w:vMerge w:val="continue"/>
            <w:vAlign w:val="center"/>
          </w:tcPr>
          <w:p w14:paraId="35B452E6">
            <w:pPr>
              <w:spacing w:line="400" w:lineRule="exact"/>
              <w:jc w:val="center"/>
              <w:rPr>
                <w:rFonts w:hint="eastAsia" w:ascii="宋体" w:hAnsi="宋体" w:cs="宋体"/>
                <w:kern w:val="0"/>
                <w:szCs w:val="21"/>
              </w:rPr>
            </w:pPr>
          </w:p>
        </w:tc>
      </w:tr>
      <w:tr w14:paraId="4CDF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dxa"/>
            <w:vMerge w:val="restart"/>
            <w:vAlign w:val="center"/>
          </w:tcPr>
          <w:p w14:paraId="776E7D06">
            <w:pPr>
              <w:spacing w:line="420" w:lineRule="exact"/>
              <w:jc w:val="center"/>
              <w:rPr>
                <w:rFonts w:hint="eastAsia" w:ascii="宋体" w:hAnsi="宋体" w:cs="宋体"/>
                <w:kern w:val="0"/>
                <w:sz w:val="24"/>
              </w:rPr>
            </w:pPr>
            <w:r>
              <w:rPr>
                <w:rFonts w:hint="eastAsia" w:ascii="宋体" w:hAnsi="宋体" w:cs="宋体"/>
                <w:kern w:val="0"/>
                <w:sz w:val="24"/>
              </w:rPr>
              <w:t>3</w:t>
            </w:r>
          </w:p>
        </w:tc>
        <w:tc>
          <w:tcPr>
            <w:tcW w:w="2362" w:type="dxa"/>
            <w:vMerge w:val="restart"/>
            <w:vAlign w:val="center"/>
          </w:tcPr>
          <w:p w14:paraId="64BF3DC6">
            <w:pPr>
              <w:spacing w:line="400" w:lineRule="exact"/>
              <w:jc w:val="center"/>
              <w:rPr>
                <w:rFonts w:hint="eastAsia" w:ascii="宋体" w:hAnsi="宋体" w:cs="宋体"/>
                <w:kern w:val="0"/>
                <w:szCs w:val="21"/>
              </w:rPr>
            </w:pPr>
          </w:p>
          <w:p w14:paraId="17B1B2AB">
            <w:pPr>
              <w:spacing w:line="400" w:lineRule="exact"/>
              <w:jc w:val="center"/>
              <w:rPr>
                <w:rFonts w:hint="eastAsia" w:ascii="宋体" w:hAnsi="宋体" w:cs="宋体"/>
                <w:kern w:val="0"/>
                <w:szCs w:val="21"/>
              </w:rPr>
            </w:pPr>
            <w:r>
              <w:rPr>
                <w:rFonts w:hint="eastAsia" w:ascii="宋体" w:hAnsi="宋体" w:cs="宋体"/>
                <w:kern w:val="0"/>
                <w:szCs w:val="21"/>
              </w:rPr>
              <w:t>龙海市场</w:t>
            </w:r>
          </w:p>
          <w:p w14:paraId="17200684">
            <w:pPr>
              <w:spacing w:line="400" w:lineRule="exact"/>
              <w:jc w:val="center"/>
              <w:rPr>
                <w:rFonts w:hint="eastAsia" w:ascii="宋体" w:hAnsi="宋体" w:cs="宋体"/>
                <w:kern w:val="0"/>
                <w:szCs w:val="21"/>
              </w:rPr>
            </w:pPr>
          </w:p>
        </w:tc>
        <w:tc>
          <w:tcPr>
            <w:tcW w:w="3342" w:type="dxa"/>
          </w:tcPr>
          <w:p w14:paraId="42A6B8DD">
            <w:pPr>
              <w:spacing w:line="400" w:lineRule="exact"/>
              <w:jc w:val="center"/>
              <w:rPr>
                <w:rFonts w:hint="eastAsia" w:ascii="宋体" w:hAnsi="宋体" w:cs="宋体"/>
                <w:kern w:val="0"/>
                <w:szCs w:val="21"/>
              </w:rPr>
            </w:pPr>
            <w:r>
              <w:rPr>
                <w:rFonts w:hint="eastAsia" w:ascii="宋体" w:hAnsi="宋体" w:cs="宋体"/>
                <w:kern w:val="0"/>
                <w:szCs w:val="21"/>
              </w:rPr>
              <w:t>保洁16人</w:t>
            </w:r>
          </w:p>
        </w:tc>
        <w:tc>
          <w:tcPr>
            <w:tcW w:w="2066" w:type="dxa"/>
            <w:vMerge w:val="restart"/>
            <w:vAlign w:val="center"/>
          </w:tcPr>
          <w:p w14:paraId="110ED7FF">
            <w:pPr>
              <w:spacing w:line="400" w:lineRule="exact"/>
              <w:jc w:val="center"/>
              <w:rPr>
                <w:rFonts w:hint="eastAsia" w:ascii="宋体" w:hAnsi="宋体" w:cs="宋体"/>
                <w:kern w:val="0"/>
                <w:szCs w:val="21"/>
              </w:rPr>
            </w:pPr>
            <w:r>
              <w:rPr>
                <w:rFonts w:hint="eastAsia" w:ascii="宋体" w:hAnsi="宋体" w:cs="宋体"/>
                <w:kern w:val="0"/>
                <w:szCs w:val="21"/>
              </w:rPr>
              <w:t>人员最低不得</w:t>
            </w:r>
          </w:p>
          <w:p w14:paraId="0180FFB9">
            <w:pPr>
              <w:spacing w:line="400" w:lineRule="exact"/>
              <w:jc w:val="center"/>
              <w:rPr>
                <w:rFonts w:hint="eastAsia" w:ascii="宋体" w:hAnsi="宋体" w:cs="宋体"/>
                <w:kern w:val="0"/>
                <w:szCs w:val="21"/>
              </w:rPr>
            </w:pPr>
            <w:r>
              <w:rPr>
                <w:rFonts w:hint="eastAsia" w:ascii="宋体" w:hAnsi="宋体" w:cs="宋体"/>
                <w:kern w:val="0"/>
                <w:szCs w:val="21"/>
              </w:rPr>
              <w:t>少于22人</w:t>
            </w:r>
          </w:p>
        </w:tc>
      </w:tr>
      <w:tr w14:paraId="446A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9" w:type="dxa"/>
            <w:vMerge w:val="continue"/>
            <w:vAlign w:val="center"/>
          </w:tcPr>
          <w:p w14:paraId="22BD3185">
            <w:pPr>
              <w:spacing w:line="420" w:lineRule="exact"/>
              <w:jc w:val="center"/>
              <w:rPr>
                <w:rFonts w:hint="eastAsia" w:ascii="宋体" w:hAnsi="宋体" w:cs="宋体"/>
                <w:kern w:val="0"/>
                <w:sz w:val="24"/>
              </w:rPr>
            </w:pPr>
          </w:p>
        </w:tc>
        <w:tc>
          <w:tcPr>
            <w:tcW w:w="2362" w:type="dxa"/>
            <w:vMerge w:val="continue"/>
            <w:vAlign w:val="center"/>
          </w:tcPr>
          <w:p w14:paraId="4F217A08">
            <w:pPr>
              <w:spacing w:line="420" w:lineRule="exact"/>
              <w:jc w:val="center"/>
              <w:rPr>
                <w:rFonts w:hint="eastAsia" w:ascii="宋体" w:hAnsi="宋体" w:cs="宋体"/>
                <w:bCs/>
                <w:kern w:val="0"/>
                <w:sz w:val="24"/>
              </w:rPr>
            </w:pPr>
          </w:p>
        </w:tc>
        <w:tc>
          <w:tcPr>
            <w:tcW w:w="3342" w:type="dxa"/>
          </w:tcPr>
          <w:p w14:paraId="52536005">
            <w:pPr>
              <w:spacing w:line="400" w:lineRule="exact"/>
              <w:jc w:val="center"/>
              <w:rPr>
                <w:rFonts w:hint="eastAsia" w:ascii="宋体" w:hAnsi="宋体" w:cs="宋体"/>
                <w:kern w:val="0"/>
                <w:szCs w:val="21"/>
              </w:rPr>
            </w:pPr>
            <w:r>
              <w:rPr>
                <w:rFonts w:hint="eastAsia" w:ascii="宋体" w:hAnsi="宋体" w:cs="宋体"/>
                <w:kern w:val="0"/>
                <w:szCs w:val="21"/>
              </w:rPr>
              <w:t>厕所保洁2人</w:t>
            </w:r>
          </w:p>
        </w:tc>
        <w:tc>
          <w:tcPr>
            <w:tcW w:w="2066" w:type="dxa"/>
            <w:vMerge w:val="continue"/>
          </w:tcPr>
          <w:p w14:paraId="639774DC">
            <w:pPr>
              <w:spacing w:line="420" w:lineRule="exact"/>
              <w:jc w:val="center"/>
              <w:rPr>
                <w:rFonts w:hint="eastAsia" w:ascii="宋体" w:hAnsi="宋体" w:cs="宋体"/>
                <w:kern w:val="0"/>
                <w:sz w:val="24"/>
              </w:rPr>
            </w:pPr>
          </w:p>
        </w:tc>
      </w:tr>
      <w:tr w14:paraId="4791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9" w:type="dxa"/>
            <w:vMerge w:val="continue"/>
            <w:vAlign w:val="center"/>
          </w:tcPr>
          <w:p w14:paraId="5751A0C7">
            <w:pPr>
              <w:spacing w:line="420" w:lineRule="exact"/>
              <w:jc w:val="center"/>
              <w:rPr>
                <w:rFonts w:hint="eastAsia" w:ascii="宋体" w:hAnsi="宋体" w:cs="宋体"/>
                <w:kern w:val="0"/>
                <w:sz w:val="24"/>
              </w:rPr>
            </w:pPr>
          </w:p>
        </w:tc>
        <w:tc>
          <w:tcPr>
            <w:tcW w:w="2362" w:type="dxa"/>
            <w:vMerge w:val="continue"/>
            <w:vAlign w:val="center"/>
          </w:tcPr>
          <w:p w14:paraId="7191CEE7">
            <w:pPr>
              <w:spacing w:line="420" w:lineRule="exact"/>
              <w:jc w:val="center"/>
              <w:rPr>
                <w:rFonts w:hint="eastAsia" w:ascii="宋体" w:hAnsi="宋体" w:cs="宋体"/>
                <w:bCs/>
                <w:kern w:val="0"/>
                <w:sz w:val="24"/>
              </w:rPr>
            </w:pPr>
          </w:p>
        </w:tc>
        <w:tc>
          <w:tcPr>
            <w:tcW w:w="3342" w:type="dxa"/>
          </w:tcPr>
          <w:p w14:paraId="01BB613E">
            <w:pPr>
              <w:spacing w:line="400" w:lineRule="exact"/>
              <w:jc w:val="center"/>
              <w:rPr>
                <w:rFonts w:hint="eastAsia" w:ascii="宋体" w:hAnsi="宋体" w:cs="宋体"/>
                <w:kern w:val="0"/>
                <w:szCs w:val="21"/>
              </w:rPr>
            </w:pPr>
            <w:r>
              <w:rPr>
                <w:rFonts w:hint="eastAsia" w:ascii="宋体" w:hAnsi="宋体" w:cs="宋体"/>
                <w:kern w:val="0"/>
                <w:szCs w:val="21"/>
              </w:rPr>
              <w:t>食堂2人</w:t>
            </w:r>
          </w:p>
        </w:tc>
        <w:tc>
          <w:tcPr>
            <w:tcW w:w="2066" w:type="dxa"/>
            <w:vMerge w:val="continue"/>
          </w:tcPr>
          <w:p w14:paraId="0C8E3B9A">
            <w:pPr>
              <w:spacing w:line="420" w:lineRule="exact"/>
              <w:jc w:val="center"/>
              <w:rPr>
                <w:rFonts w:hint="eastAsia" w:ascii="宋体" w:hAnsi="宋体" w:cs="宋体"/>
                <w:kern w:val="0"/>
                <w:sz w:val="24"/>
              </w:rPr>
            </w:pPr>
          </w:p>
        </w:tc>
      </w:tr>
      <w:tr w14:paraId="1624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59" w:type="dxa"/>
            <w:vMerge w:val="continue"/>
            <w:vAlign w:val="center"/>
          </w:tcPr>
          <w:p w14:paraId="2A4345FF">
            <w:pPr>
              <w:spacing w:line="420" w:lineRule="exact"/>
              <w:jc w:val="center"/>
              <w:rPr>
                <w:rFonts w:hint="eastAsia" w:ascii="宋体" w:hAnsi="宋体" w:cs="宋体"/>
                <w:kern w:val="0"/>
                <w:sz w:val="24"/>
              </w:rPr>
            </w:pPr>
          </w:p>
        </w:tc>
        <w:tc>
          <w:tcPr>
            <w:tcW w:w="2362" w:type="dxa"/>
            <w:vMerge w:val="continue"/>
            <w:vAlign w:val="center"/>
          </w:tcPr>
          <w:p w14:paraId="71E10081">
            <w:pPr>
              <w:spacing w:line="420" w:lineRule="exact"/>
              <w:jc w:val="center"/>
              <w:rPr>
                <w:rFonts w:hint="eastAsia" w:ascii="宋体" w:hAnsi="宋体" w:cs="宋体"/>
                <w:bCs/>
                <w:kern w:val="0"/>
                <w:sz w:val="24"/>
              </w:rPr>
            </w:pPr>
          </w:p>
        </w:tc>
        <w:tc>
          <w:tcPr>
            <w:tcW w:w="3342" w:type="dxa"/>
          </w:tcPr>
          <w:p w14:paraId="5FDD4FE5">
            <w:pPr>
              <w:spacing w:line="400" w:lineRule="exact"/>
              <w:jc w:val="center"/>
              <w:rPr>
                <w:rFonts w:hint="eastAsia" w:ascii="宋体" w:hAnsi="宋体" w:cs="宋体"/>
                <w:kern w:val="0"/>
                <w:szCs w:val="21"/>
              </w:rPr>
            </w:pPr>
            <w:r>
              <w:rPr>
                <w:rFonts w:hint="eastAsia" w:ascii="宋体" w:hAnsi="宋体" w:cs="宋体"/>
                <w:kern w:val="0"/>
                <w:szCs w:val="21"/>
              </w:rPr>
              <w:t>门卫2人</w:t>
            </w:r>
          </w:p>
        </w:tc>
        <w:tc>
          <w:tcPr>
            <w:tcW w:w="2066" w:type="dxa"/>
            <w:vMerge w:val="continue"/>
          </w:tcPr>
          <w:p w14:paraId="484EE7EC">
            <w:pPr>
              <w:spacing w:line="420" w:lineRule="exact"/>
              <w:jc w:val="center"/>
              <w:rPr>
                <w:rFonts w:hint="eastAsia" w:ascii="宋体" w:hAnsi="宋体" w:cs="宋体"/>
                <w:kern w:val="0"/>
                <w:sz w:val="24"/>
              </w:rPr>
            </w:pPr>
          </w:p>
        </w:tc>
      </w:tr>
    </w:tbl>
    <w:p w14:paraId="01F362BA">
      <w:pPr>
        <w:spacing w:line="360" w:lineRule="auto"/>
        <w:rPr>
          <w:rFonts w:hint="eastAsia" w:ascii="宋体" w:hAnsi="宋体" w:cs="宋体"/>
          <w:szCs w:val="21"/>
        </w:rPr>
      </w:pPr>
      <w:r>
        <w:rPr>
          <w:rFonts w:hint="eastAsia" w:ascii="宋体" w:hAnsi="宋体" w:cs="宋体"/>
          <w:szCs w:val="21"/>
        </w:rPr>
        <w:t>2、对本项目从业人员基本要求：</w:t>
      </w:r>
    </w:p>
    <w:p w14:paraId="711F2C85">
      <w:pPr>
        <w:spacing w:line="360" w:lineRule="auto"/>
        <w:rPr>
          <w:rFonts w:hint="eastAsia" w:ascii="宋体" w:hAnsi="宋体" w:cs="宋体"/>
          <w:szCs w:val="21"/>
        </w:rPr>
      </w:pPr>
      <w:r>
        <w:rPr>
          <w:rFonts w:hint="eastAsia" w:ascii="宋体" w:hAnsi="宋体" w:cs="宋体"/>
          <w:szCs w:val="21"/>
        </w:rPr>
        <w:t>a.思想端正，无不良记录；</w:t>
      </w:r>
    </w:p>
    <w:p w14:paraId="53FBD7F0">
      <w:pPr>
        <w:spacing w:line="360" w:lineRule="auto"/>
        <w:rPr>
          <w:rFonts w:hint="eastAsia" w:ascii="宋体" w:hAnsi="宋体" w:cs="宋体"/>
          <w:szCs w:val="21"/>
        </w:rPr>
      </w:pPr>
      <w:r>
        <w:rPr>
          <w:rFonts w:hint="eastAsia" w:ascii="宋体" w:hAnsi="宋体" w:cs="宋体"/>
          <w:szCs w:val="21"/>
        </w:rPr>
        <w:t>b.身体健康，无器质性疾病；</w:t>
      </w:r>
    </w:p>
    <w:p w14:paraId="7F97F90F">
      <w:pPr>
        <w:spacing w:line="360" w:lineRule="auto"/>
        <w:rPr>
          <w:rFonts w:hint="eastAsia" w:ascii="宋体" w:hAnsi="宋体" w:cs="宋体"/>
          <w:szCs w:val="21"/>
        </w:rPr>
      </w:pPr>
      <w:r>
        <w:rPr>
          <w:rFonts w:hint="eastAsia" w:ascii="宋体" w:hAnsi="宋体" w:cs="宋体"/>
          <w:szCs w:val="21"/>
        </w:rPr>
        <w:t>c.从业人员着装整洁统一、佩戴上岗证或胸牌，注意仪表；</w:t>
      </w:r>
    </w:p>
    <w:p w14:paraId="043AC3B7">
      <w:pPr>
        <w:spacing w:line="360" w:lineRule="auto"/>
        <w:rPr>
          <w:rFonts w:hint="eastAsia" w:ascii="宋体" w:hAnsi="宋体" w:cs="宋体"/>
          <w:szCs w:val="21"/>
        </w:rPr>
      </w:pPr>
      <w:r>
        <w:rPr>
          <w:rFonts w:hint="eastAsia" w:ascii="宋体" w:hAnsi="宋体" w:cs="宋体"/>
          <w:szCs w:val="21"/>
        </w:rPr>
        <w:t>d.工作期间禁止饮酒、赌博。</w:t>
      </w:r>
    </w:p>
    <w:p w14:paraId="5D730258">
      <w:pPr>
        <w:spacing w:line="360" w:lineRule="auto"/>
        <w:rPr>
          <w:rFonts w:hint="eastAsia" w:ascii="宋体" w:hAnsi="宋体" w:cs="宋体"/>
          <w:szCs w:val="21"/>
        </w:rPr>
      </w:pPr>
      <w:r>
        <w:rPr>
          <w:rFonts w:hint="eastAsia" w:ascii="宋体" w:hAnsi="宋体" w:cs="宋体"/>
          <w:szCs w:val="21"/>
        </w:rPr>
        <w:t>3、供应商必须按不少于上述人员的数量进行配置，否则作无效标处理；</w:t>
      </w:r>
    </w:p>
    <w:p w14:paraId="202DD305">
      <w:pPr>
        <w:spacing w:line="360" w:lineRule="auto"/>
        <w:rPr>
          <w:rFonts w:hint="eastAsia" w:ascii="宋体" w:hAnsi="宋体" w:cs="宋体"/>
          <w:szCs w:val="21"/>
        </w:rPr>
      </w:pPr>
      <w:r>
        <w:rPr>
          <w:rFonts w:hint="eastAsia" w:ascii="宋体" w:hAnsi="宋体" w:cs="宋体"/>
          <w:szCs w:val="21"/>
        </w:rPr>
        <w:t>4、采购人有权对物业服务人员的配备进行调整，中标人须无条件服市场管理、遵守市场工作时间并完成任务；若因服务内容变动需增减工作人员的，采购人可要求中标人增配或减配相应工作人员数量，增配人员成本由采购人承担，按中标人投标报价所报相应岗位人员劳务成本×增配人员数量调整服务费用，但调整服费总额不得超过中标总金额的10%；若减配工作人员的，按中标人投标报价所报相应岗位人员劳务成本×减配工作人员数量调扣减服务费用；</w:t>
      </w:r>
    </w:p>
    <w:p w14:paraId="1905339F">
      <w:pPr>
        <w:spacing w:line="360" w:lineRule="auto"/>
        <w:rPr>
          <w:rFonts w:hint="eastAsia" w:ascii="宋体" w:hAnsi="宋体" w:cs="宋体"/>
          <w:szCs w:val="21"/>
        </w:rPr>
      </w:pPr>
      <w:r>
        <w:rPr>
          <w:rFonts w:hint="eastAsia" w:ascii="宋体" w:hAnsi="宋体" w:cs="宋体"/>
          <w:szCs w:val="21"/>
        </w:rPr>
        <w:t>5、中标人必须为每位符合国家规定社保（基本养老、基本医疗、工伤、生育、失业保险）条件的职工参加保险，并对所有符合参加人身意外伤害保险条件的人员统一进行参保（社会保险参保人员除外）。</w:t>
      </w:r>
    </w:p>
    <w:p w14:paraId="779A1534">
      <w:pPr>
        <w:spacing w:line="360" w:lineRule="auto"/>
        <w:rPr>
          <w:rFonts w:hint="eastAsia" w:ascii="宋体" w:hAnsi="宋体" w:cs="宋体"/>
          <w:szCs w:val="21"/>
        </w:rPr>
      </w:pPr>
      <w:r>
        <w:rPr>
          <w:rFonts w:hint="eastAsia" w:ascii="宋体" w:hAnsi="宋体" w:cs="宋体"/>
          <w:szCs w:val="21"/>
        </w:rPr>
        <w:t>6、现有垃圾桶由采购人提供，以后在使用过程中折旧及损坏更换费用由中标人承担。</w:t>
      </w:r>
    </w:p>
    <w:p w14:paraId="6D2C5FCD">
      <w:pPr>
        <w:spacing w:line="360" w:lineRule="auto"/>
        <w:rPr>
          <w:rFonts w:hint="eastAsia" w:ascii="宋体" w:hAnsi="宋体" w:cs="宋体"/>
          <w:szCs w:val="21"/>
        </w:rPr>
      </w:pPr>
      <w:r>
        <w:rPr>
          <w:rFonts w:hint="eastAsia" w:ascii="宋体" w:hAnsi="宋体" w:cs="宋体"/>
          <w:szCs w:val="21"/>
        </w:rPr>
        <w:t>7、中标人原则上应优先聘用原保洁作业人员，待遇不得低于现有报酬。</w:t>
      </w:r>
    </w:p>
    <w:p w14:paraId="5A643BAC">
      <w:pPr>
        <w:adjustRightInd w:val="0"/>
        <w:spacing w:line="360" w:lineRule="auto"/>
        <w:textAlignment w:val="baseline"/>
        <w:rPr>
          <w:rFonts w:hint="eastAsia" w:ascii="宋体" w:hAnsi="宋体" w:cs="宋体"/>
          <w:szCs w:val="21"/>
        </w:rPr>
      </w:pPr>
      <w:r>
        <w:rPr>
          <w:rFonts w:hint="eastAsia" w:ascii="宋体" w:hAnsi="宋体" w:cs="宋体"/>
          <w:szCs w:val="21"/>
        </w:rPr>
        <w:t>8、若以上市场因上级部门政策原因或采购人计划安排不需要物业服务，则中标人必须无条件退场。</w:t>
      </w:r>
      <w:r>
        <w:rPr>
          <w:rFonts w:hint="eastAsia" w:ascii="宋体" w:hAnsi="宋体" w:cs="宋体"/>
          <w:szCs w:val="21"/>
        </w:rPr>
        <w:br w:type="textWrapping"/>
      </w:r>
      <w:r>
        <w:rPr>
          <w:rFonts w:hint="eastAsia" w:ascii="宋体" w:hAnsi="宋体" w:cs="宋体"/>
          <w:szCs w:val="21"/>
        </w:rPr>
        <w:t>9、跃龙综合市场中标人须配备2辆洗扫一体车，1辆中型扫地车；龙海市场须配备1辆洗扫一体车，1辆中型扫地车。跃龙综合市场有1辆扫地车、龙海市场有1辆中型扫地车和洗扫一体车，均无偿提供给中标人使用。合同履行期间设备的维修、保养等费用由中标人自行承担。合同期满后，中标人须将以上设备完好归还采购人。</w:t>
      </w:r>
    </w:p>
    <w:p w14:paraId="52522D98">
      <w:pPr>
        <w:spacing w:line="360" w:lineRule="auto"/>
        <w:rPr>
          <w:rFonts w:hint="eastAsia" w:ascii="宋体" w:hAnsi="宋体" w:cs="宋体"/>
          <w:szCs w:val="21"/>
        </w:rPr>
      </w:pPr>
      <w:r>
        <w:rPr>
          <w:rFonts w:hint="eastAsia" w:ascii="宋体" w:hAnsi="宋体" w:cs="宋体"/>
          <w:szCs w:val="21"/>
        </w:rPr>
        <w:t>10、本项目包括市场垃圾清运费、窨井清掏淤泥处理费等费用。</w:t>
      </w:r>
    </w:p>
    <w:p w14:paraId="35AC0094">
      <w:pPr>
        <w:spacing w:line="360" w:lineRule="auto"/>
        <w:rPr>
          <w:rFonts w:hint="eastAsia" w:ascii="宋体" w:hAnsi="宋体" w:cs="宋体"/>
          <w:szCs w:val="21"/>
        </w:rPr>
      </w:pPr>
      <w:r>
        <w:rPr>
          <w:rFonts w:hint="eastAsia" w:ascii="宋体" w:hAnsi="宋体" w:cs="宋体"/>
          <w:szCs w:val="21"/>
        </w:rPr>
        <w:t>1.4服务内容：</w:t>
      </w:r>
    </w:p>
    <w:p w14:paraId="229EF7DF">
      <w:pPr>
        <w:pStyle w:val="11"/>
        <w:spacing w:beforeLines="0" w:afterLines="0" w:line="360" w:lineRule="auto"/>
        <w:rPr>
          <w:rFonts w:hint="eastAsia" w:hAnsi="宋体" w:cs="宋体"/>
          <w:bCs/>
          <w:sz w:val="21"/>
          <w:szCs w:val="21"/>
        </w:rPr>
      </w:pPr>
      <w:r>
        <w:rPr>
          <w:rFonts w:hint="eastAsia" w:hAnsi="宋体" w:cs="宋体"/>
          <w:bCs/>
          <w:sz w:val="21"/>
          <w:szCs w:val="21"/>
        </w:rPr>
        <w:t>（1）跃龙综合市场</w:t>
      </w:r>
    </w:p>
    <w:tbl>
      <w:tblPr>
        <w:tblStyle w:val="61"/>
        <w:tblW w:w="83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0"/>
        <w:gridCol w:w="7476"/>
      </w:tblGrid>
      <w:tr w14:paraId="760B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854" w:type="dxa"/>
            <w:textDirection w:val="tbRlV"/>
          </w:tcPr>
          <w:p w14:paraId="4797F224">
            <w:pPr>
              <w:spacing w:line="241" w:lineRule="auto"/>
              <w:rPr>
                <w:rFonts w:ascii="Arial"/>
                <w:szCs w:val="21"/>
              </w:rPr>
            </w:pPr>
          </w:p>
          <w:p w14:paraId="2B311789">
            <w:pPr>
              <w:spacing w:before="70" w:line="216" w:lineRule="auto"/>
              <w:ind w:left="2216"/>
              <w:rPr>
                <w:rFonts w:hint="eastAsia" w:ascii="宋体" w:hAnsi="宋体" w:cs="宋体"/>
                <w:szCs w:val="21"/>
              </w:rPr>
            </w:pPr>
            <w:r>
              <w:rPr>
                <w:rFonts w:ascii="宋体" w:hAnsi="宋体" w:cs="宋体"/>
                <w:spacing w:val="5"/>
                <w:szCs w:val="21"/>
              </w:rPr>
              <w:t>服务要求</w:t>
            </w:r>
          </w:p>
        </w:tc>
        <w:tc>
          <w:tcPr>
            <w:tcW w:w="7506" w:type="dxa"/>
            <w:gridSpan w:val="2"/>
          </w:tcPr>
          <w:p w14:paraId="1560AF0D">
            <w:pPr>
              <w:spacing w:line="400" w:lineRule="exact"/>
              <w:rPr>
                <w:rFonts w:hint="eastAsia" w:ascii="宋体" w:hAnsi="宋体" w:cs="宋体"/>
                <w:szCs w:val="21"/>
              </w:rPr>
            </w:pPr>
            <w:r>
              <w:rPr>
                <w:rFonts w:hint="eastAsia" w:ascii="宋体" w:hAnsi="宋体" w:cs="宋体"/>
                <w:szCs w:val="21"/>
              </w:rPr>
              <w:t>1、制定工作时间，网格化服务书面报告，保洁服务规章制度</w:t>
            </w:r>
          </w:p>
          <w:p w14:paraId="392835C1">
            <w:pPr>
              <w:spacing w:line="400" w:lineRule="exact"/>
              <w:rPr>
                <w:rFonts w:hint="eastAsia" w:ascii="宋体" w:hAnsi="宋体" w:cs="宋体"/>
                <w:szCs w:val="21"/>
              </w:rPr>
            </w:pPr>
            <w:r>
              <w:rPr>
                <w:rFonts w:hint="eastAsia" w:ascii="宋体" w:hAnsi="宋体" w:cs="宋体"/>
                <w:szCs w:val="21"/>
              </w:rPr>
              <w:t>2、落实专人驻队对接保洁工作事项，并对每日工作开展督促检查</w:t>
            </w:r>
          </w:p>
          <w:p w14:paraId="56A2F126">
            <w:pPr>
              <w:spacing w:line="400" w:lineRule="exact"/>
              <w:rPr>
                <w:rFonts w:hint="eastAsia" w:ascii="宋体" w:hAnsi="宋体" w:cs="宋体"/>
                <w:szCs w:val="21"/>
              </w:rPr>
            </w:pPr>
            <w:r>
              <w:rPr>
                <w:rFonts w:hint="eastAsia" w:ascii="宋体" w:hAnsi="宋体" w:cs="宋体"/>
                <w:szCs w:val="21"/>
              </w:rPr>
              <w:t>3、市场营业时间内，必须网格化动态保洁，垃圾按标准要求分类收集</w:t>
            </w:r>
          </w:p>
          <w:p w14:paraId="440A15F2">
            <w:pPr>
              <w:spacing w:line="400" w:lineRule="exact"/>
              <w:rPr>
                <w:rFonts w:hint="eastAsia" w:ascii="宋体" w:hAnsi="宋体" w:cs="宋体"/>
                <w:szCs w:val="21"/>
              </w:rPr>
            </w:pPr>
            <w:r>
              <w:rPr>
                <w:rFonts w:hint="eastAsia" w:ascii="宋体" w:hAnsi="宋体" w:cs="宋体"/>
                <w:szCs w:val="21"/>
              </w:rPr>
              <w:t>4、保洁员必须配备统一工作服</w:t>
            </w:r>
          </w:p>
          <w:p w14:paraId="51F8C845">
            <w:pPr>
              <w:spacing w:line="400" w:lineRule="exact"/>
              <w:rPr>
                <w:rFonts w:hint="eastAsia" w:ascii="宋体" w:hAnsi="宋体" w:cs="宋体"/>
                <w:szCs w:val="21"/>
              </w:rPr>
            </w:pPr>
            <w:r>
              <w:rPr>
                <w:rFonts w:hint="eastAsia" w:ascii="宋体" w:hAnsi="宋体" w:cs="宋体"/>
                <w:szCs w:val="21"/>
              </w:rPr>
              <w:t>5、市场厕所每半小时动态保洁一次，保持空气无异味</w:t>
            </w:r>
          </w:p>
          <w:p w14:paraId="5027D35C">
            <w:pPr>
              <w:spacing w:line="400" w:lineRule="exact"/>
              <w:rPr>
                <w:rFonts w:hint="eastAsia" w:ascii="宋体" w:hAnsi="宋体" w:cs="宋体"/>
                <w:szCs w:val="21"/>
              </w:rPr>
            </w:pPr>
            <w:r>
              <w:rPr>
                <w:rFonts w:hint="eastAsia" w:ascii="宋体" w:hAnsi="宋体" w:cs="宋体"/>
                <w:szCs w:val="21"/>
              </w:rPr>
              <w:t>6、摊位立面每月擦洗3次</w:t>
            </w:r>
          </w:p>
          <w:p w14:paraId="22E45786">
            <w:pPr>
              <w:spacing w:line="400" w:lineRule="exact"/>
              <w:rPr>
                <w:rFonts w:hint="eastAsia" w:ascii="宋体" w:hAnsi="宋体" w:cs="宋体"/>
                <w:szCs w:val="21"/>
              </w:rPr>
            </w:pPr>
            <w:r>
              <w:rPr>
                <w:rFonts w:hint="eastAsia" w:ascii="宋体" w:hAnsi="宋体" w:cs="宋体"/>
                <w:szCs w:val="21"/>
              </w:rPr>
              <w:t>7、窨井每月清掏2次</w:t>
            </w:r>
          </w:p>
          <w:p w14:paraId="2CFE871F">
            <w:pPr>
              <w:spacing w:line="400" w:lineRule="exact"/>
              <w:rPr>
                <w:rFonts w:hint="eastAsia" w:ascii="宋体" w:hAnsi="宋体" w:cs="宋体"/>
                <w:szCs w:val="21"/>
              </w:rPr>
            </w:pPr>
            <w:r>
              <w:rPr>
                <w:rFonts w:hint="eastAsia" w:ascii="宋体" w:hAnsi="宋体" w:cs="宋体"/>
                <w:szCs w:val="21"/>
              </w:rPr>
              <w:t>8、场内蜘蛛网每月清理2次，小广告要随时清除</w:t>
            </w:r>
          </w:p>
          <w:p w14:paraId="3B928921">
            <w:pPr>
              <w:spacing w:line="400" w:lineRule="exact"/>
              <w:rPr>
                <w:rFonts w:hint="eastAsia" w:ascii="宋体" w:hAnsi="宋体" w:cs="宋体"/>
                <w:szCs w:val="21"/>
              </w:rPr>
            </w:pPr>
            <w:r>
              <w:rPr>
                <w:rFonts w:hint="eastAsia" w:ascii="宋体" w:hAnsi="宋体" w:cs="宋体"/>
                <w:szCs w:val="21"/>
              </w:rPr>
              <w:t>9、地下室污水管道及沉淀池半年清理1次</w:t>
            </w:r>
          </w:p>
          <w:p w14:paraId="7FA37ACB">
            <w:pPr>
              <w:spacing w:line="400" w:lineRule="exact"/>
              <w:rPr>
                <w:rFonts w:hint="eastAsia" w:ascii="宋体" w:hAnsi="宋体" w:cs="宋体"/>
                <w:szCs w:val="21"/>
              </w:rPr>
            </w:pPr>
            <w:r>
              <w:rPr>
                <w:rFonts w:hint="eastAsia" w:ascii="宋体" w:hAnsi="宋体" w:cs="宋体"/>
                <w:szCs w:val="21"/>
              </w:rPr>
              <w:t>10、场内地面每星期冲洗2次</w:t>
            </w:r>
          </w:p>
          <w:p w14:paraId="3DAACCB6">
            <w:pPr>
              <w:spacing w:line="400" w:lineRule="exact"/>
              <w:rPr>
                <w:rFonts w:hint="eastAsia" w:ascii="宋体" w:hAnsi="宋体" w:cs="宋体"/>
                <w:szCs w:val="21"/>
              </w:rPr>
            </w:pPr>
            <w:r>
              <w:rPr>
                <w:rFonts w:hint="eastAsia" w:ascii="宋体" w:hAnsi="宋体" w:cs="宋体"/>
                <w:szCs w:val="21"/>
              </w:rPr>
              <w:t>11、场内卷帘门及电动大门每季度清洗1次</w:t>
            </w:r>
          </w:p>
          <w:p w14:paraId="5C7C2B78">
            <w:pPr>
              <w:spacing w:line="400" w:lineRule="exact"/>
              <w:rPr>
                <w:rFonts w:hint="eastAsia" w:ascii="宋体" w:hAnsi="宋体" w:cs="宋体"/>
                <w:szCs w:val="21"/>
              </w:rPr>
            </w:pPr>
            <w:r>
              <w:rPr>
                <w:rFonts w:hint="eastAsia" w:ascii="宋体" w:hAnsi="宋体" w:cs="宋体"/>
                <w:szCs w:val="21"/>
              </w:rPr>
              <w:t>12、垃圾统一进垃圾分类房，垃圾桶必须每日清洗，确保无特别气味</w:t>
            </w:r>
          </w:p>
          <w:p w14:paraId="229C9421">
            <w:pPr>
              <w:spacing w:line="400" w:lineRule="exact"/>
              <w:rPr>
                <w:rFonts w:hint="eastAsia" w:ascii="宋体" w:hAnsi="宋体" w:cs="宋体"/>
                <w:szCs w:val="21"/>
              </w:rPr>
            </w:pPr>
            <w:r>
              <w:rPr>
                <w:rFonts w:hint="eastAsia" w:ascii="宋体" w:hAnsi="宋体" w:cs="宋体"/>
                <w:szCs w:val="21"/>
              </w:rPr>
              <w:t>13、肉摊地面每2日清洗1次，必须用清洗剂加强冲洗</w:t>
            </w:r>
          </w:p>
          <w:p w14:paraId="6BEB814A">
            <w:pPr>
              <w:spacing w:line="400" w:lineRule="exact"/>
              <w:rPr>
                <w:rFonts w:hint="eastAsia" w:ascii="宋体" w:hAnsi="宋体" w:cs="宋体"/>
                <w:szCs w:val="21"/>
              </w:rPr>
            </w:pPr>
            <w:r>
              <w:rPr>
                <w:rFonts w:hint="eastAsia" w:ascii="宋体" w:hAnsi="宋体" w:cs="宋体"/>
                <w:szCs w:val="21"/>
              </w:rPr>
              <w:t>14、保洁车辆每天必须有人运作，水产交易区积水需进行动态刮水，确保地面无积水，及时维护保养保洁车辆，确保设施正常有效.</w:t>
            </w:r>
          </w:p>
          <w:p w14:paraId="44CBE2C7">
            <w:pPr>
              <w:spacing w:line="400" w:lineRule="exact"/>
              <w:rPr>
                <w:rFonts w:hint="eastAsia" w:ascii="宋体" w:hAnsi="宋体" w:cs="宋体"/>
                <w:szCs w:val="21"/>
              </w:rPr>
            </w:pPr>
            <w:r>
              <w:rPr>
                <w:rFonts w:hint="eastAsia" w:ascii="宋体" w:hAnsi="宋体" w:cs="宋体"/>
                <w:szCs w:val="21"/>
              </w:rPr>
              <w:t>15、市场外围路面每天要有人打扫，并配合市场整治对市场内外的杂物及时清理</w:t>
            </w:r>
          </w:p>
          <w:p w14:paraId="5CC7BF89">
            <w:pPr>
              <w:spacing w:line="400" w:lineRule="exact"/>
              <w:rPr>
                <w:rFonts w:hint="eastAsia" w:ascii="宋体" w:hAnsi="宋体" w:cs="宋体"/>
                <w:szCs w:val="21"/>
              </w:rPr>
            </w:pPr>
            <w:r>
              <w:rPr>
                <w:rFonts w:hint="eastAsia" w:ascii="宋体" w:hAnsi="宋体" w:cs="宋体"/>
                <w:szCs w:val="21"/>
              </w:rPr>
              <w:t>16、保洁员在工作期间必须配合市场网格员管理工作</w:t>
            </w:r>
          </w:p>
        </w:tc>
      </w:tr>
      <w:tr w14:paraId="55DF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5" w:hRule="atLeast"/>
        </w:trPr>
        <w:tc>
          <w:tcPr>
            <w:tcW w:w="884" w:type="dxa"/>
            <w:gridSpan w:val="2"/>
            <w:textDirection w:val="tbRlV"/>
            <w:vAlign w:val="center"/>
          </w:tcPr>
          <w:p w14:paraId="411FD131">
            <w:pPr>
              <w:spacing w:line="400" w:lineRule="exact"/>
              <w:jc w:val="center"/>
              <w:rPr>
                <w:rFonts w:hint="eastAsia" w:ascii="宋体" w:hAnsi="宋体" w:cs="宋体"/>
                <w:szCs w:val="21"/>
              </w:rPr>
            </w:pPr>
            <w:r>
              <w:rPr>
                <w:rFonts w:hint="eastAsia" w:ascii="宋体" w:hAnsi="宋体" w:cs="宋体"/>
                <w:szCs w:val="21"/>
              </w:rPr>
              <w:t>服务标准</w:t>
            </w:r>
          </w:p>
        </w:tc>
        <w:tc>
          <w:tcPr>
            <w:tcW w:w="7476" w:type="dxa"/>
          </w:tcPr>
          <w:p w14:paraId="7CA9187E">
            <w:pPr>
              <w:spacing w:line="400" w:lineRule="exact"/>
              <w:rPr>
                <w:rFonts w:hint="eastAsia" w:ascii="宋体" w:hAnsi="宋体" w:cs="宋体"/>
                <w:szCs w:val="21"/>
              </w:rPr>
            </w:pPr>
            <w:r>
              <w:rPr>
                <w:rFonts w:hint="eastAsia" w:ascii="宋体" w:hAnsi="宋体" w:cs="宋体"/>
                <w:szCs w:val="21"/>
              </w:rPr>
              <w:t>1、市场地面无垃圾，地面干燥</w:t>
            </w:r>
          </w:p>
          <w:p w14:paraId="7E1D95DA">
            <w:pPr>
              <w:spacing w:line="400" w:lineRule="exact"/>
              <w:rPr>
                <w:rFonts w:hint="eastAsia" w:ascii="宋体" w:hAnsi="宋体" w:cs="宋体"/>
                <w:szCs w:val="21"/>
              </w:rPr>
            </w:pPr>
            <w:r>
              <w:rPr>
                <w:rFonts w:hint="eastAsia" w:ascii="宋体" w:hAnsi="宋体" w:cs="宋体"/>
                <w:szCs w:val="21"/>
              </w:rPr>
              <w:t>2、市场摊位立面及墙裙无污垢和小广告</w:t>
            </w:r>
          </w:p>
          <w:p w14:paraId="500AC49B">
            <w:pPr>
              <w:spacing w:line="400" w:lineRule="exact"/>
              <w:rPr>
                <w:rFonts w:hint="eastAsia" w:ascii="宋体" w:hAnsi="宋体" w:cs="宋体"/>
                <w:szCs w:val="21"/>
              </w:rPr>
            </w:pPr>
            <w:r>
              <w:rPr>
                <w:rFonts w:hint="eastAsia" w:ascii="宋体" w:hAnsi="宋体" w:cs="宋体"/>
                <w:szCs w:val="21"/>
              </w:rPr>
              <w:t>3、玻璃上无污垢及灰尘</w:t>
            </w:r>
          </w:p>
          <w:p w14:paraId="48254440">
            <w:pPr>
              <w:spacing w:line="400" w:lineRule="exact"/>
              <w:rPr>
                <w:rFonts w:hint="eastAsia" w:ascii="宋体" w:hAnsi="宋体" w:cs="宋体"/>
                <w:szCs w:val="21"/>
              </w:rPr>
            </w:pPr>
            <w:r>
              <w:rPr>
                <w:rFonts w:hint="eastAsia" w:ascii="宋体" w:hAnsi="宋体" w:cs="宋体"/>
                <w:szCs w:val="21"/>
              </w:rPr>
              <w:t>4、市场内垃圾进行分类投放，垃圾日清</w:t>
            </w:r>
          </w:p>
          <w:p w14:paraId="58B83233">
            <w:pPr>
              <w:spacing w:line="400" w:lineRule="exact"/>
              <w:rPr>
                <w:rFonts w:hint="eastAsia" w:ascii="宋体" w:hAnsi="宋体" w:cs="宋体"/>
                <w:szCs w:val="21"/>
              </w:rPr>
            </w:pPr>
            <w:r>
              <w:rPr>
                <w:rFonts w:hint="eastAsia" w:ascii="宋体" w:hAnsi="宋体" w:cs="宋体"/>
                <w:szCs w:val="21"/>
              </w:rPr>
              <w:t>5、天花板、照明灯、电表箱、垃圾桶必须无污垢</w:t>
            </w:r>
          </w:p>
          <w:p w14:paraId="2D6ABE66">
            <w:pPr>
              <w:spacing w:line="400" w:lineRule="exact"/>
              <w:rPr>
                <w:rFonts w:hint="eastAsia" w:ascii="宋体" w:hAnsi="宋体" w:cs="宋体"/>
                <w:szCs w:val="21"/>
              </w:rPr>
            </w:pPr>
            <w:r>
              <w:rPr>
                <w:rFonts w:hint="eastAsia" w:ascii="宋体" w:hAnsi="宋体" w:cs="宋体"/>
                <w:szCs w:val="21"/>
              </w:rPr>
              <w:t>6、市场内下水道，窨井畅通无异味</w:t>
            </w:r>
          </w:p>
          <w:p w14:paraId="731709CC">
            <w:pPr>
              <w:spacing w:line="400" w:lineRule="exact"/>
              <w:rPr>
                <w:rFonts w:hint="eastAsia" w:ascii="宋体" w:hAnsi="宋体" w:cs="宋体"/>
                <w:szCs w:val="21"/>
              </w:rPr>
            </w:pPr>
            <w:r>
              <w:rPr>
                <w:rFonts w:hint="eastAsia" w:ascii="宋体" w:hAnsi="宋体" w:cs="宋体"/>
                <w:szCs w:val="21"/>
              </w:rPr>
              <w:t>7、保洁员必须统一配备工作服。</w:t>
            </w:r>
          </w:p>
        </w:tc>
      </w:tr>
    </w:tbl>
    <w:p w14:paraId="03EA1121">
      <w:pPr>
        <w:spacing w:line="360" w:lineRule="auto"/>
        <w:rPr>
          <w:rFonts w:hint="eastAsia" w:ascii="宋体" w:hAnsi="宋体" w:cs="宋体"/>
          <w:szCs w:val="21"/>
        </w:rPr>
      </w:pPr>
      <w:r>
        <w:rPr>
          <w:rFonts w:hint="eastAsia" w:ascii="宋体" w:hAnsi="宋体" w:cs="宋体"/>
          <w:szCs w:val="21"/>
        </w:rPr>
        <w:t>（2）龙海市场</w:t>
      </w:r>
    </w:p>
    <w:tbl>
      <w:tblPr>
        <w:tblStyle w:val="61"/>
        <w:tblW w:w="8365"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591"/>
      </w:tblGrid>
      <w:tr w14:paraId="53999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74" w:type="dxa"/>
            <w:textDirection w:val="tbRlV"/>
            <w:vAlign w:val="center"/>
          </w:tcPr>
          <w:p w14:paraId="459FCBCC">
            <w:pPr>
              <w:spacing w:line="400" w:lineRule="exact"/>
              <w:jc w:val="center"/>
              <w:rPr>
                <w:rFonts w:hint="eastAsia" w:ascii="宋体" w:hAnsi="宋体" w:cs="宋体"/>
                <w:szCs w:val="21"/>
              </w:rPr>
            </w:pPr>
            <w:r>
              <w:rPr>
                <w:rFonts w:hint="eastAsia" w:ascii="宋体" w:hAnsi="宋体" w:cs="宋体"/>
                <w:szCs w:val="21"/>
              </w:rPr>
              <w:t>服务要求</w:t>
            </w:r>
          </w:p>
        </w:tc>
        <w:tc>
          <w:tcPr>
            <w:tcW w:w="7591" w:type="dxa"/>
          </w:tcPr>
          <w:p w14:paraId="1E5A1C6A">
            <w:pPr>
              <w:spacing w:line="400" w:lineRule="exact"/>
              <w:rPr>
                <w:rFonts w:hint="eastAsia" w:ascii="宋体" w:hAnsi="宋体" w:cs="宋体"/>
                <w:szCs w:val="21"/>
              </w:rPr>
            </w:pPr>
            <w:r>
              <w:rPr>
                <w:rFonts w:hint="eastAsia" w:ascii="宋体" w:hAnsi="宋体" w:cs="宋体"/>
                <w:szCs w:val="21"/>
              </w:rPr>
              <w:t>1、制定工作时间，网格化服务书面报告，保洁服务规章制度</w:t>
            </w:r>
          </w:p>
          <w:p w14:paraId="0200D70B">
            <w:pPr>
              <w:spacing w:line="400" w:lineRule="exact"/>
              <w:rPr>
                <w:rFonts w:hint="eastAsia" w:ascii="宋体" w:hAnsi="宋体" w:cs="宋体"/>
                <w:szCs w:val="21"/>
              </w:rPr>
            </w:pPr>
            <w:r>
              <w:rPr>
                <w:rFonts w:hint="eastAsia" w:ascii="宋体" w:hAnsi="宋体" w:cs="宋体"/>
                <w:szCs w:val="21"/>
              </w:rPr>
              <w:t>2、落实专人驻队对接保洁工作事项，并对每日工作开展督促检查</w:t>
            </w:r>
          </w:p>
          <w:p w14:paraId="75466DE0">
            <w:pPr>
              <w:spacing w:line="400" w:lineRule="exact"/>
              <w:rPr>
                <w:rFonts w:hint="eastAsia" w:ascii="宋体" w:hAnsi="宋体" w:cs="宋体"/>
                <w:szCs w:val="21"/>
              </w:rPr>
            </w:pPr>
            <w:r>
              <w:rPr>
                <w:rFonts w:hint="eastAsia" w:ascii="宋体" w:hAnsi="宋体" w:cs="宋体"/>
                <w:szCs w:val="21"/>
              </w:rPr>
              <w:t>3、市场营业时间内必须网格化动态保洁，垃圾按标准要求分类收集，每日按环卫处要求清运完成，做到垃圾日清不过夜</w:t>
            </w:r>
          </w:p>
          <w:p w14:paraId="29F22303">
            <w:pPr>
              <w:spacing w:line="400" w:lineRule="exact"/>
              <w:rPr>
                <w:rFonts w:hint="eastAsia" w:ascii="宋体" w:hAnsi="宋体" w:cs="宋体"/>
                <w:szCs w:val="21"/>
              </w:rPr>
            </w:pPr>
            <w:r>
              <w:rPr>
                <w:rFonts w:hint="eastAsia" w:ascii="宋体" w:hAnsi="宋体" w:cs="宋体"/>
                <w:szCs w:val="21"/>
              </w:rPr>
              <w:t>4、保洁员必须配备统一工作服</w:t>
            </w:r>
          </w:p>
          <w:p w14:paraId="49360594">
            <w:pPr>
              <w:spacing w:line="400" w:lineRule="exact"/>
              <w:rPr>
                <w:rFonts w:hint="eastAsia" w:ascii="宋体" w:hAnsi="宋体" w:cs="宋体"/>
                <w:szCs w:val="21"/>
              </w:rPr>
            </w:pPr>
            <w:r>
              <w:rPr>
                <w:rFonts w:hint="eastAsia" w:ascii="宋体" w:hAnsi="宋体" w:cs="宋体"/>
                <w:szCs w:val="21"/>
              </w:rPr>
              <w:t>5、市场厕所每半小时动态保洁1次，保持空气无异味</w:t>
            </w:r>
          </w:p>
          <w:p w14:paraId="3880D04A">
            <w:pPr>
              <w:spacing w:line="400" w:lineRule="exact"/>
              <w:rPr>
                <w:rFonts w:hint="eastAsia" w:ascii="宋体" w:hAnsi="宋体" w:cs="宋体"/>
                <w:szCs w:val="21"/>
              </w:rPr>
            </w:pPr>
            <w:r>
              <w:rPr>
                <w:rFonts w:hint="eastAsia" w:ascii="宋体" w:hAnsi="宋体" w:cs="宋体"/>
                <w:szCs w:val="21"/>
              </w:rPr>
              <w:t>6、市场摊位立面及营业房玻璃每月擦洗3次</w:t>
            </w:r>
          </w:p>
          <w:p w14:paraId="40C37256">
            <w:pPr>
              <w:spacing w:line="400" w:lineRule="exact"/>
              <w:rPr>
                <w:rFonts w:hint="eastAsia" w:ascii="宋体" w:hAnsi="宋体" w:cs="宋体"/>
                <w:szCs w:val="21"/>
              </w:rPr>
            </w:pPr>
            <w:r>
              <w:rPr>
                <w:rFonts w:hint="eastAsia" w:ascii="宋体" w:hAnsi="宋体" w:cs="宋体"/>
                <w:szCs w:val="21"/>
              </w:rPr>
              <w:t>7、市场排污管道及沉淀池每星期清掏1次，每半年对市场3处沉淀池进行1次彻底清 理，确保池底无沉积物</w:t>
            </w:r>
          </w:p>
          <w:p w14:paraId="250623B6">
            <w:pPr>
              <w:spacing w:line="400" w:lineRule="exact"/>
              <w:rPr>
                <w:rFonts w:hint="eastAsia" w:ascii="宋体" w:hAnsi="宋体" w:cs="宋体"/>
                <w:szCs w:val="21"/>
              </w:rPr>
            </w:pPr>
            <w:r>
              <w:rPr>
                <w:rFonts w:hint="eastAsia" w:ascii="宋体" w:hAnsi="宋体" w:cs="宋体"/>
                <w:szCs w:val="21"/>
              </w:rPr>
              <w:t>8、场内蜘蛛网及照明灯上的灰尘每月清理一次，小广告要及时清除</w:t>
            </w:r>
          </w:p>
          <w:p w14:paraId="7794C81E">
            <w:pPr>
              <w:spacing w:line="400" w:lineRule="exact"/>
              <w:rPr>
                <w:rFonts w:hint="eastAsia" w:ascii="宋体" w:hAnsi="宋体" w:cs="宋体"/>
                <w:szCs w:val="21"/>
              </w:rPr>
            </w:pPr>
            <w:r>
              <w:rPr>
                <w:rFonts w:hint="eastAsia" w:ascii="宋体" w:hAnsi="宋体" w:cs="宋体"/>
                <w:szCs w:val="21"/>
              </w:rPr>
              <w:t>9、蔬菜交易区每月冲洗4次，水产交易区及内环巷每月冲洗6次</w:t>
            </w:r>
          </w:p>
          <w:p w14:paraId="21CE2049">
            <w:pPr>
              <w:spacing w:line="400" w:lineRule="exact"/>
              <w:rPr>
                <w:rFonts w:hint="eastAsia" w:ascii="宋体" w:hAnsi="宋体" w:cs="宋体"/>
                <w:szCs w:val="21"/>
              </w:rPr>
            </w:pPr>
            <w:r>
              <w:rPr>
                <w:rFonts w:hint="eastAsia" w:ascii="宋体" w:hAnsi="宋体" w:cs="宋体"/>
                <w:szCs w:val="21"/>
              </w:rPr>
              <w:t>10、</w:t>
            </w:r>
            <w:r>
              <w:rPr>
                <w:rFonts w:hint="eastAsia" w:ascii="宋体" w:hAnsi="宋体" w:cs="宋体"/>
                <w:color w:val="000000" w:themeColor="text1"/>
                <w:szCs w:val="21"/>
                <w14:textFill>
                  <w14:solidFill>
                    <w14:schemeClr w14:val="tx1"/>
                  </w14:solidFill>
                </w14:textFill>
              </w:rPr>
              <w:t>水产交易区摊位内外排水管道需每星期清理冲洗2次，夏季每三天冲洗一次，确保管道畅通无明显异味</w:t>
            </w:r>
          </w:p>
          <w:p w14:paraId="7BB94DE2">
            <w:pPr>
              <w:spacing w:line="400" w:lineRule="exact"/>
              <w:rPr>
                <w:rFonts w:hint="eastAsia" w:ascii="宋体" w:hAnsi="宋体" w:cs="宋体"/>
                <w:szCs w:val="21"/>
              </w:rPr>
            </w:pPr>
            <w:r>
              <w:rPr>
                <w:rFonts w:hint="eastAsia" w:ascii="宋体" w:hAnsi="宋体" w:cs="宋体"/>
                <w:szCs w:val="21"/>
              </w:rPr>
              <w:t>11、场内卷帘门及电动大门每季度清洗1次</w:t>
            </w:r>
          </w:p>
          <w:p w14:paraId="0EEDCE3E">
            <w:pPr>
              <w:spacing w:line="400" w:lineRule="exact"/>
              <w:rPr>
                <w:rFonts w:hint="eastAsia" w:ascii="宋体" w:hAnsi="宋体" w:cs="宋体"/>
                <w:szCs w:val="21"/>
              </w:rPr>
            </w:pPr>
            <w:r>
              <w:rPr>
                <w:rFonts w:hint="eastAsia" w:ascii="宋体" w:hAnsi="宋体" w:cs="宋体"/>
                <w:szCs w:val="21"/>
              </w:rPr>
              <w:t>12、垃圾桶按规定摆放，每日清洗1次，确保桶身清洁无异味</w:t>
            </w:r>
          </w:p>
          <w:p w14:paraId="540DCCCE">
            <w:pPr>
              <w:spacing w:line="400" w:lineRule="exact"/>
              <w:rPr>
                <w:rFonts w:hint="eastAsia" w:ascii="宋体" w:hAnsi="宋体" w:cs="宋体"/>
                <w:szCs w:val="21"/>
              </w:rPr>
            </w:pPr>
            <w:r>
              <w:rPr>
                <w:rFonts w:hint="eastAsia" w:ascii="宋体" w:hAnsi="宋体" w:cs="宋体"/>
                <w:szCs w:val="21"/>
              </w:rPr>
              <w:t>13、花坛及绿化带杂物每星期清理1次</w:t>
            </w:r>
          </w:p>
          <w:p w14:paraId="3076E217">
            <w:pPr>
              <w:spacing w:line="400" w:lineRule="exact"/>
              <w:rPr>
                <w:rFonts w:hint="eastAsia" w:ascii="宋体" w:hAnsi="宋体" w:cs="宋体"/>
                <w:szCs w:val="21"/>
              </w:rPr>
            </w:pPr>
            <w:r>
              <w:rPr>
                <w:rFonts w:hint="eastAsia" w:ascii="宋体" w:hAnsi="宋体" w:cs="宋体"/>
                <w:szCs w:val="21"/>
              </w:rPr>
              <w:t>14、市场停车场每天有人打扫，并配合市场整治对市场内外的杂物及时清理</w:t>
            </w:r>
          </w:p>
          <w:p w14:paraId="5BCC4B5E">
            <w:pPr>
              <w:spacing w:line="400" w:lineRule="exact"/>
              <w:rPr>
                <w:rFonts w:hint="eastAsia" w:ascii="宋体" w:hAnsi="宋体" w:cs="宋体"/>
                <w:szCs w:val="21"/>
              </w:rPr>
            </w:pPr>
            <w:r>
              <w:rPr>
                <w:rFonts w:hint="eastAsia" w:ascii="宋体" w:hAnsi="宋体" w:cs="宋体"/>
                <w:szCs w:val="21"/>
              </w:rPr>
              <w:t>15、保洁车辆必须有专人运作，水产交易区地面积水需每日进行动态刮除，确保地面无 明显积水，及时维护保养保洁车辆，确保设施正常有效</w:t>
            </w:r>
          </w:p>
          <w:p w14:paraId="47744C22">
            <w:pPr>
              <w:spacing w:line="400" w:lineRule="exact"/>
              <w:rPr>
                <w:rFonts w:hint="eastAsia" w:ascii="宋体" w:hAnsi="宋体" w:cs="宋体"/>
                <w:szCs w:val="21"/>
              </w:rPr>
            </w:pPr>
            <w:r>
              <w:rPr>
                <w:rFonts w:hint="eastAsia" w:ascii="宋体" w:hAnsi="宋体" w:cs="宋体"/>
                <w:szCs w:val="21"/>
              </w:rPr>
              <w:t>16、保洁员在工作期间必须配合市场网格员管理工作</w:t>
            </w:r>
          </w:p>
        </w:tc>
      </w:tr>
      <w:tr w14:paraId="466A6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7" w:hRule="atLeast"/>
        </w:trPr>
        <w:tc>
          <w:tcPr>
            <w:tcW w:w="774" w:type="dxa"/>
            <w:textDirection w:val="tbRlV"/>
            <w:vAlign w:val="center"/>
          </w:tcPr>
          <w:p w14:paraId="478021FC">
            <w:pPr>
              <w:spacing w:line="400" w:lineRule="exact"/>
              <w:jc w:val="center"/>
              <w:rPr>
                <w:rFonts w:hint="eastAsia" w:ascii="宋体" w:hAnsi="宋体" w:cs="宋体"/>
                <w:szCs w:val="21"/>
              </w:rPr>
            </w:pPr>
            <w:r>
              <w:rPr>
                <w:rFonts w:hint="eastAsia" w:ascii="宋体" w:hAnsi="宋体" w:cs="宋体"/>
                <w:szCs w:val="21"/>
              </w:rPr>
              <w:t>服务标准</w:t>
            </w:r>
          </w:p>
        </w:tc>
        <w:tc>
          <w:tcPr>
            <w:tcW w:w="7591" w:type="dxa"/>
          </w:tcPr>
          <w:p w14:paraId="19A4AD6C">
            <w:pPr>
              <w:spacing w:line="400" w:lineRule="exact"/>
              <w:rPr>
                <w:rFonts w:hint="eastAsia" w:ascii="宋体" w:hAnsi="宋体" w:cs="宋体"/>
                <w:szCs w:val="21"/>
              </w:rPr>
            </w:pPr>
            <w:r>
              <w:rPr>
                <w:rFonts w:hint="eastAsia" w:ascii="宋体" w:hAnsi="宋体" w:cs="宋体"/>
                <w:szCs w:val="21"/>
              </w:rPr>
              <w:t>1、市场地面无垃圾，地面干燥；</w:t>
            </w:r>
          </w:p>
          <w:p w14:paraId="5D9DB8C9">
            <w:pPr>
              <w:spacing w:line="400" w:lineRule="exact"/>
              <w:rPr>
                <w:rFonts w:hint="eastAsia" w:ascii="宋体" w:hAnsi="宋体" w:cs="宋体"/>
                <w:szCs w:val="21"/>
              </w:rPr>
            </w:pPr>
            <w:r>
              <w:rPr>
                <w:rFonts w:hint="eastAsia" w:ascii="宋体" w:hAnsi="宋体" w:cs="宋体"/>
                <w:szCs w:val="21"/>
              </w:rPr>
              <w:t>2、市场摊位立面及墙裙无污垢和小广告；</w:t>
            </w:r>
          </w:p>
          <w:p w14:paraId="06C6EBD6">
            <w:pPr>
              <w:spacing w:line="400" w:lineRule="exact"/>
              <w:rPr>
                <w:rFonts w:hint="eastAsia" w:ascii="宋体" w:hAnsi="宋体" w:cs="宋体"/>
                <w:szCs w:val="21"/>
              </w:rPr>
            </w:pPr>
            <w:r>
              <w:rPr>
                <w:rFonts w:hint="eastAsia" w:ascii="宋体" w:hAnsi="宋体" w:cs="宋体"/>
                <w:szCs w:val="21"/>
              </w:rPr>
              <w:t>3、玻璃上无污垢及灰尘；</w:t>
            </w:r>
          </w:p>
          <w:p w14:paraId="18522B0A">
            <w:pPr>
              <w:spacing w:line="400" w:lineRule="exact"/>
              <w:rPr>
                <w:rFonts w:hint="eastAsia" w:ascii="宋体" w:hAnsi="宋体" w:cs="宋体"/>
                <w:szCs w:val="21"/>
              </w:rPr>
            </w:pPr>
            <w:r>
              <w:rPr>
                <w:rFonts w:hint="eastAsia" w:ascii="宋体" w:hAnsi="宋体" w:cs="宋体"/>
                <w:szCs w:val="21"/>
              </w:rPr>
              <w:t>4、市场内垃圾进行分类投放，垃圾日清；</w:t>
            </w:r>
          </w:p>
          <w:p w14:paraId="2349DE40">
            <w:pPr>
              <w:spacing w:line="400" w:lineRule="exact"/>
              <w:rPr>
                <w:rFonts w:hint="eastAsia" w:ascii="宋体" w:hAnsi="宋体" w:cs="宋体"/>
                <w:szCs w:val="21"/>
              </w:rPr>
            </w:pPr>
            <w:r>
              <w:rPr>
                <w:rFonts w:hint="eastAsia" w:ascii="宋体" w:hAnsi="宋体" w:cs="宋体"/>
                <w:szCs w:val="21"/>
              </w:rPr>
              <w:t>5、天花板、照明灯、电表箱、垃圾桶必须无污垢；</w:t>
            </w:r>
          </w:p>
          <w:p w14:paraId="63DFF8E4">
            <w:pPr>
              <w:spacing w:line="400" w:lineRule="exact"/>
              <w:rPr>
                <w:rFonts w:hint="eastAsia" w:ascii="宋体" w:hAnsi="宋体" w:cs="宋体"/>
                <w:szCs w:val="21"/>
              </w:rPr>
            </w:pPr>
            <w:r>
              <w:rPr>
                <w:rFonts w:hint="eastAsia" w:ascii="宋体" w:hAnsi="宋体" w:cs="宋体"/>
                <w:szCs w:val="21"/>
              </w:rPr>
              <w:t>6、市场内下水道，窨井畅通无异味；</w:t>
            </w:r>
          </w:p>
          <w:p w14:paraId="225C3326">
            <w:pPr>
              <w:spacing w:line="400" w:lineRule="exact"/>
              <w:rPr>
                <w:rFonts w:hint="eastAsia" w:ascii="宋体" w:hAnsi="宋体" w:cs="宋体"/>
                <w:szCs w:val="21"/>
              </w:rPr>
            </w:pPr>
            <w:r>
              <w:rPr>
                <w:rFonts w:hint="eastAsia" w:ascii="宋体" w:hAnsi="宋体" w:cs="宋体"/>
                <w:szCs w:val="21"/>
              </w:rPr>
              <w:t>7、厕所内无污垢、无气味；</w:t>
            </w:r>
          </w:p>
          <w:p w14:paraId="4622F6FF">
            <w:pPr>
              <w:spacing w:line="400" w:lineRule="exact"/>
            </w:pPr>
            <w:r>
              <w:rPr>
                <w:rFonts w:hint="eastAsia" w:ascii="宋体" w:hAnsi="宋体" w:cs="宋体"/>
                <w:szCs w:val="21"/>
              </w:rPr>
              <w:t>8、保洁员人员必须统一配备工作服；</w:t>
            </w:r>
          </w:p>
        </w:tc>
      </w:tr>
    </w:tbl>
    <w:p w14:paraId="7ABE5FC4">
      <w:pPr>
        <w:pStyle w:val="11"/>
        <w:spacing w:beforeLines="0" w:afterLines="0" w:line="360" w:lineRule="auto"/>
        <w:ind w:firstLine="103" w:firstLineChars="49"/>
        <w:rPr>
          <w:rFonts w:hint="eastAsia" w:hAnsi="宋体" w:cs="宋体"/>
          <w:b/>
          <w:sz w:val="21"/>
          <w:szCs w:val="21"/>
        </w:rPr>
      </w:pPr>
      <w:r>
        <w:rPr>
          <w:rFonts w:hint="eastAsia" w:hAnsi="宋体" w:cs="宋体"/>
          <w:b/>
          <w:sz w:val="21"/>
          <w:szCs w:val="21"/>
        </w:rPr>
        <w:t>其他要求</w:t>
      </w:r>
    </w:p>
    <w:p w14:paraId="746CE600">
      <w:pPr>
        <w:adjustRightInd w:val="0"/>
        <w:spacing w:line="360" w:lineRule="auto"/>
        <w:textAlignment w:val="baseline"/>
        <w:rPr>
          <w:rFonts w:hint="eastAsia" w:ascii="宋体" w:hAnsi="宋体" w:cs="宋体"/>
          <w:szCs w:val="21"/>
        </w:rPr>
      </w:pPr>
      <w:r>
        <w:rPr>
          <w:rFonts w:hint="eastAsia" w:ascii="宋体" w:hAnsi="宋体" w:cs="宋体"/>
          <w:szCs w:val="21"/>
        </w:rPr>
        <w:t>（1）若遇突击检查、上级部门考核、各类创建活动等特殊情况，中标人须无条件做好服务范围内的相关工作，必须服从市场管理人员指挥，保质保量完成突击任务。</w:t>
      </w:r>
    </w:p>
    <w:p w14:paraId="10C07B53">
      <w:pPr>
        <w:adjustRightInd w:val="0"/>
        <w:spacing w:line="360" w:lineRule="auto"/>
        <w:textAlignment w:val="baseline"/>
        <w:rPr>
          <w:rFonts w:hint="eastAsia" w:ascii="宋体" w:hAnsi="宋体" w:cs="宋体"/>
          <w:szCs w:val="21"/>
        </w:rPr>
      </w:pPr>
      <w:r>
        <w:rPr>
          <w:rFonts w:hint="eastAsia" w:ascii="宋体" w:hAnsi="宋体" w:cs="宋体"/>
          <w:szCs w:val="21"/>
        </w:rPr>
        <w:t>（2）中标人应在签订合同之日起一个月内向市场人提交保洁管理规定、保洁负责人岗位职责、保洁人员岗位职责等规章制度，并作为合同条款。</w:t>
      </w:r>
    </w:p>
    <w:p w14:paraId="4347D33A">
      <w:pPr>
        <w:adjustRightInd w:val="0"/>
        <w:spacing w:line="360" w:lineRule="auto"/>
        <w:textAlignment w:val="baseline"/>
        <w:rPr>
          <w:rFonts w:hint="eastAsia" w:ascii="宋体" w:hAnsi="宋体" w:cs="宋体"/>
          <w:szCs w:val="21"/>
        </w:rPr>
      </w:pPr>
      <w:r>
        <w:rPr>
          <w:rFonts w:hint="eastAsia" w:ascii="宋体" w:hAnsi="宋体" w:cs="宋体"/>
          <w:szCs w:val="21"/>
        </w:rPr>
        <w:t>（3）环卫服务标准：如市、县、局有新要求，中标人必须按新要求执行，并对此进行承诺。</w:t>
      </w:r>
    </w:p>
    <w:p w14:paraId="357F3B20">
      <w:pPr>
        <w:adjustRightInd w:val="0"/>
        <w:spacing w:line="360" w:lineRule="auto"/>
        <w:textAlignment w:val="baseline"/>
        <w:rPr>
          <w:rFonts w:hint="eastAsia" w:ascii="宋体" w:hAnsi="宋体" w:cs="宋体"/>
          <w:szCs w:val="21"/>
        </w:rPr>
      </w:pPr>
      <w:r>
        <w:rPr>
          <w:rFonts w:hint="eastAsia" w:ascii="宋体" w:hAnsi="宋体" w:cs="宋体"/>
          <w:szCs w:val="21"/>
        </w:rPr>
        <w:t>（4）做好人员安排、车辆管理等台帐的记录，积极落实投诉、通报情况，并以书面形式进行上报。</w:t>
      </w:r>
    </w:p>
    <w:p w14:paraId="6D0C1968">
      <w:pPr>
        <w:adjustRightInd w:val="0"/>
        <w:spacing w:line="360" w:lineRule="auto"/>
        <w:textAlignment w:val="baseline"/>
        <w:rPr>
          <w:rFonts w:hint="eastAsia" w:ascii="宋体" w:hAnsi="宋体" w:cs="宋体"/>
          <w:szCs w:val="21"/>
        </w:rPr>
      </w:pPr>
      <w:r>
        <w:rPr>
          <w:rFonts w:hint="eastAsia" w:ascii="宋体" w:hAnsi="宋体" w:cs="宋体"/>
          <w:szCs w:val="21"/>
        </w:rPr>
        <w:t>（5）制定重大活动、节庆假日、突击检查、创先评优、气象灾害和极端天气等特殊时期的应急保障措施，提供应急保洁人员安排表；</w:t>
      </w:r>
      <w:r>
        <w:rPr>
          <w:rFonts w:hint="eastAsia" w:ascii="宋体" w:hAnsi="宋体" w:cs="宋体"/>
          <w:color w:val="000000" w:themeColor="text1"/>
          <w:szCs w:val="21"/>
          <w14:textFill>
            <w14:solidFill>
              <w14:schemeClr w14:val="tx1"/>
            </w14:solidFill>
          </w14:textFill>
        </w:rPr>
        <w:t>需另外增设人员配合保洁工作的，按每人每日（）元进行结算，</w:t>
      </w:r>
      <w:r>
        <w:rPr>
          <w:rFonts w:hint="eastAsia" w:ascii="宋体" w:hAnsi="宋体" w:cs="宋体"/>
          <w:szCs w:val="21"/>
        </w:rPr>
        <w:t>并无条件配合市场管理人员做好清洁卫生相关保障。</w:t>
      </w:r>
    </w:p>
    <w:p w14:paraId="0437A25F">
      <w:pPr>
        <w:adjustRightInd w:val="0"/>
        <w:spacing w:line="360" w:lineRule="auto"/>
        <w:textAlignment w:val="baseline"/>
        <w:rPr>
          <w:rFonts w:hint="eastAsia" w:ascii="宋体" w:hAnsi="宋体" w:cs="宋体"/>
          <w:szCs w:val="21"/>
        </w:rPr>
      </w:pPr>
      <w:r>
        <w:rPr>
          <w:rFonts w:hint="eastAsia" w:ascii="宋体" w:hAnsi="宋体" w:cs="宋体"/>
          <w:szCs w:val="21"/>
        </w:rPr>
        <w:t>（6）选择聘用身体健康、思想端正的人员。</w:t>
      </w:r>
    </w:p>
    <w:p w14:paraId="655CC617">
      <w:pPr>
        <w:adjustRightInd w:val="0"/>
        <w:spacing w:line="360" w:lineRule="auto"/>
        <w:textAlignment w:val="baseline"/>
        <w:rPr>
          <w:rFonts w:hint="eastAsia" w:ascii="宋体" w:hAnsi="宋体" w:cs="宋体"/>
          <w:szCs w:val="21"/>
        </w:rPr>
      </w:pPr>
      <w:r>
        <w:rPr>
          <w:rFonts w:hint="eastAsia" w:ascii="宋体" w:hAnsi="宋体" w:cs="宋体"/>
          <w:szCs w:val="21"/>
        </w:rPr>
        <w:t>（7）选用新科技、高性能、低能耗的机械车辆，并加强保养和维护。</w:t>
      </w:r>
    </w:p>
    <w:p w14:paraId="3328474F">
      <w:pPr>
        <w:adjustRightInd w:val="0"/>
        <w:spacing w:line="360" w:lineRule="auto"/>
        <w:textAlignment w:val="baseline"/>
        <w:rPr>
          <w:rFonts w:hint="eastAsia" w:ascii="宋体" w:hAnsi="宋体" w:cs="宋体"/>
          <w:szCs w:val="21"/>
        </w:rPr>
      </w:pPr>
      <w:r>
        <w:rPr>
          <w:rFonts w:hint="eastAsia" w:ascii="宋体" w:hAnsi="宋体" w:cs="宋体"/>
          <w:szCs w:val="21"/>
        </w:rPr>
        <w:t>（8）加强对中标人从业人员及重要特殊岗位工作人员的相关业务培训。</w:t>
      </w:r>
    </w:p>
    <w:p w14:paraId="2B446B35">
      <w:pPr>
        <w:adjustRightInd w:val="0"/>
        <w:spacing w:line="360" w:lineRule="auto"/>
        <w:textAlignment w:val="baseline"/>
        <w:rPr>
          <w:rFonts w:hint="eastAsia" w:ascii="宋体" w:hAnsi="宋体" w:cs="宋体"/>
          <w:szCs w:val="21"/>
        </w:rPr>
      </w:pPr>
      <w:r>
        <w:rPr>
          <w:rFonts w:hint="eastAsia" w:ascii="宋体" w:hAnsi="宋体" w:cs="宋体"/>
          <w:szCs w:val="21"/>
        </w:rPr>
        <w:t>（9）中标人安全生产管理职责：</w:t>
      </w:r>
    </w:p>
    <w:p w14:paraId="7AD18AFF">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中标人必须成立安全生产领导小组，落实安全生产责任人，制定安全生产相关制度和应急预案，配备安全生产专员，加强巡查，加强安全隐患排查，发现问题及时整改，彻底杜绝安全事故的发生。如发生安全事故及时上报，不得瞒报。</w:t>
      </w:r>
    </w:p>
    <w:p w14:paraId="53CE420F">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加强交通安全知识教育，督促清扫保洁人员和驾驶员遵守交通法规，注意自身和行人安全。</w:t>
      </w:r>
    </w:p>
    <w:p w14:paraId="2AC9292B">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中标人从业人员在生产作业中发生的一切安全事故均由中标人自行承担，与市场无关。</w:t>
      </w:r>
    </w:p>
    <w:p w14:paraId="023D29CC">
      <w:pPr>
        <w:adjustRightInd w:val="0"/>
        <w:spacing w:line="360" w:lineRule="auto"/>
        <w:textAlignment w:val="baseline"/>
        <w:rPr>
          <w:rFonts w:hint="eastAsia" w:ascii="宋体" w:hAnsi="宋体" w:cs="宋体"/>
          <w:szCs w:val="21"/>
        </w:rPr>
      </w:pPr>
      <w:r>
        <w:rPr>
          <w:rFonts w:hint="eastAsia" w:ascii="宋体" w:hAnsi="宋体" w:cs="宋体"/>
          <w:szCs w:val="21"/>
        </w:rPr>
        <w:t>（10）积极落实环卫行业相关文件精神，做好企业文化宣传，积极参加环卫行业重大活动等。</w:t>
      </w:r>
    </w:p>
    <w:p w14:paraId="7F791C0C">
      <w:pPr>
        <w:adjustRightInd w:val="0"/>
        <w:spacing w:line="360" w:lineRule="auto"/>
        <w:textAlignment w:val="baseline"/>
        <w:rPr>
          <w:rFonts w:hint="eastAsia" w:ascii="宋体" w:hAnsi="宋体" w:cs="宋体"/>
          <w:szCs w:val="21"/>
        </w:rPr>
      </w:pPr>
      <w:r>
        <w:rPr>
          <w:rFonts w:hint="eastAsia" w:ascii="宋体" w:hAnsi="宋体" w:cs="宋体"/>
          <w:szCs w:val="21"/>
        </w:rPr>
        <w:t>（11）中标人要提供完备的相关（包括安全）台账资料的登记、管理制度，制作的各类台账要规范、真实、清晰、准确。</w:t>
      </w:r>
    </w:p>
    <w:p w14:paraId="6435E741">
      <w:pPr>
        <w:adjustRightInd w:val="0"/>
        <w:spacing w:line="360" w:lineRule="auto"/>
        <w:ind w:firstLine="420" w:firstLineChars="200"/>
        <w:textAlignment w:val="baseline"/>
        <w:rPr>
          <w:rFonts w:hint="eastAsia" w:ascii="宋体" w:hAnsi="宋体" w:cs="宋体"/>
          <w:szCs w:val="21"/>
        </w:rPr>
      </w:pPr>
      <w:r>
        <w:rPr>
          <w:rFonts w:hint="eastAsia" w:ascii="宋体" w:hAnsi="宋体" w:cs="宋体"/>
          <w:szCs w:val="21"/>
        </w:rPr>
        <w:t>建立线下保洁分配表（各路段人员分配）。不得干扰、谩骂、挑衅、延误、干扰巡查人员或上级检查人员正常检查（拍照取证）。</w:t>
      </w:r>
    </w:p>
    <w:p w14:paraId="02F592F1">
      <w:pPr>
        <w:adjustRightInd w:val="0"/>
        <w:spacing w:line="360" w:lineRule="auto"/>
        <w:ind w:firstLine="420" w:firstLineChars="200"/>
        <w:textAlignment w:val="baseline"/>
        <w:rPr>
          <w:rFonts w:hint="eastAsia" w:ascii="宋体" w:hAnsi="宋体" w:cs="宋体"/>
          <w:szCs w:val="21"/>
        </w:rPr>
      </w:pPr>
    </w:p>
    <w:p w14:paraId="2212D15D">
      <w:pPr>
        <w:pStyle w:val="11"/>
        <w:spacing w:beforeLines="0" w:afterLines="0" w:line="360" w:lineRule="auto"/>
        <w:rPr>
          <w:rFonts w:hint="eastAsia" w:hAnsi="宋体" w:cs="宋体"/>
          <w:b/>
          <w:sz w:val="21"/>
          <w:szCs w:val="21"/>
        </w:rPr>
      </w:pPr>
      <w:r>
        <w:rPr>
          <w:rFonts w:hint="eastAsia" w:hAnsi="宋体" w:cs="宋体"/>
          <w:b/>
          <w:sz w:val="21"/>
          <w:szCs w:val="21"/>
        </w:rPr>
        <w:t>二、合同金额</w:t>
      </w:r>
    </w:p>
    <w:p w14:paraId="46F69DE6">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2.1本合同金额为（大写）：元</w:t>
      </w:r>
      <w:r>
        <w:rPr>
          <w:rFonts w:hint="eastAsia" w:hAnsi="宋体" w:cs="宋体"/>
          <w:sz w:val="21"/>
          <w:szCs w:val="21"/>
          <w:u w:val="single"/>
        </w:rPr>
        <w:t xml:space="preserve">（￥              </w:t>
      </w:r>
      <w:r>
        <w:rPr>
          <w:rFonts w:hint="eastAsia" w:hAnsi="宋体" w:cs="宋体"/>
          <w:sz w:val="21"/>
          <w:szCs w:val="21"/>
        </w:rPr>
        <w:t>元）人民币。</w:t>
      </w:r>
    </w:p>
    <w:p w14:paraId="7E146B79">
      <w:pPr>
        <w:spacing w:line="360" w:lineRule="auto"/>
        <w:rPr>
          <w:rFonts w:hint="eastAsia" w:ascii="宋体" w:hAnsi="宋体" w:cs="宋体"/>
          <w:b/>
          <w:szCs w:val="21"/>
        </w:rPr>
      </w:pPr>
      <w:r>
        <w:rPr>
          <w:rFonts w:hint="eastAsia" w:ascii="宋体" w:hAnsi="宋体" w:cs="宋体"/>
          <w:b/>
          <w:szCs w:val="21"/>
        </w:rPr>
        <w:t>三、转包或分包</w:t>
      </w:r>
    </w:p>
    <w:p w14:paraId="706C08E0">
      <w:pPr>
        <w:spacing w:line="360" w:lineRule="auto"/>
        <w:rPr>
          <w:rFonts w:hint="eastAsia" w:ascii="宋体" w:hAnsi="宋体" w:cs="宋体"/>
          <w:szCs w:val="21"/>
        </w:rPr>
      </w:pPr>
      <w:r>
        <w:rPr>
          <w:rFonts w:hint="eastAsia" w:ascii="宋体" w:hAnsi="宋体" w:cs="宋体"/>
          <w:szCs w:val="21"/>
        </w:rPr>
        <w:t>3.1本合同范围的服务，应由乙方直接提供，不得转让他人；</w:t>
      </w:r>
    </w:p>
    <w:p w14:paraId="7B9D6664">
      <w:pPr>
        <w:spacing w:line="360" w:lineRule="auto"/>
        <w:rPr>
          <w:rFonts w:hint="eastAsia" w:ascii="宋体" w:hAnsi="宋体" w:cs="宋体"/>
          <w:szCs w:val="21"/>
        </w:rPr>
      </w:pPr>
      <w:r>
        <w:rPr>
          <w:rFonts w:hint="eastAsia" w:ascii="宋体" w:hAnsi="宋体" w:cs="宋体"/>
          <w:szCs w:val="21"/>
        </w:rPr>
        <w:t>3.2 除非得到甲方的书面同意，乙方不得将服务部分或全部分包给他人。甲方有绝对权力阻止分包；</w:t>
      </w:r>
    </w:p>
    <w:p w14:paraId="606E159E">
      <w:pPr>
        <w:spacing w:line="360" w:lineRule="auto"/>
        <w:rPr>
          <w:rFonts w:hint="eastAsia" w:ascii="宋体" w:hAnsi="宋体" w:cs="宋体"/>
          <w:szCs w:val="21"/>
        </w:rPr>
      </w:pPr>
      <w:r>
        <w:rPr>
          <w:rFonts w:hint="eastAsia" w:ascii="宋体" w:hAnsi="宋体" w:cs="宋体"/>
          <w:szCs w:val="21"/>
        </w:rPr>
        <w:t>3.3未经甲方书面同意，乙方擅自转包或者分包本合同服务的，甲方有权单方终止合同。</w:t>
      </w:r>
    </w:p>
    <w:p w14:paraId="7A404202">
      <w:pPr>
        <w:spacing w:line="360" w:lineRule="auto"/>
        <w:rPr>
          <w:rFonts w:hint="eastAsia" w:ascii="宋体" w:hAnsi="宋体" w:cs="宋体"/>
          <w:b/>
          <w:szCs w:val="21"/>
        </w:rPr>
      </w:pPr>
      <w:r>
        <w:rPr>
          <w:rFonts w:hint="eastAsia" w:ascii="宋体" w:hAnsi="宋体" w:cs="宋体"/>
          <w:b/>
          <w:szCs w:val="21"/>
        </w:rPr>
        <w:t>四、考核细则</w:t>
      </w:r>
    </w:p>
    <w:tbl>
      <w:tblPr>
        <w:tblStyle w:val="61"/>
        <w:tblW w:w="829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639"/>
        <w:gridCol w:w="7027"/>
      </w:tblGrid>
      <w:tr w14:paraId="3A2F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624" w:type="dxa"/>
            <w:vMerge w:val="restart"/>
            <w:textDirection w:val="tbRlV"/>
            <w:vAlign w:val="center"/>
          </w:tcPr>
          <w:p w14:paraId="0E315159">
            <w:pPr>
              <w:spacing w:before="209" w:line="216" w:lineRule="auto"/>
              <w:jc w:val="center"/>
              <w:rPr>
                <w:rFonts w:hint="eastAsia" w:ascii="宋体" w:hAnsi="宋体" w:cs="宋体"/>
                <w:szCs w:val="21"/>
              </w:rPr>
            </w:pPr>
            <w:r>
              <w:rPr>
                <w:rFonts w:ascii="宋体" w:hAnsi="宋体" w:cs="宋体"/>
                <w:spacing w:val="5"/>
                <w:szCs w:val="21"/>
              </w:rPr>
              <w:t>考核办法</w:t>
            </w:r>
          </w:p>
        </w:tc>
        <w:tc>
          <w:tcPr>
            <w:tcW w:w="639" w:type="dxa"/>
          </w:tcPr>
          <w:p w14:paraId="150A784F">
            <w:pPr>
              <w:spacing w:line="262" w:lineRule="auto"/>
              <w:rPr>
                <w:rFonts w:ascii="Arial"/>
              </w:rPr>
            </w:pPr>
          </w:p>
          <w:p w14:paraId="4DB63249">
            <w:pPr>
              <w:spacing w:line="263" w:lineRule="auto"/>
              <w:rPr>
                <w:rFonts w:ascii="Arial"/>
              </w:rPr>
            </w:pPr>
          </w:p>
          <w:p w14:paraId="61B3EE36">
            <w:pPr>
              <w:spacing w:line="263" w:lineRule="auto"/>
              <w:rPr>
                <w:rFonts w:ascii="Arial"/>
              </w:rPr>
            </w:pPr>
          </w:p>
          <w:p w14:paraId="4EC689B3">
            <w:pPr>
              <w:spacing w:line="263" w:lineRule="auto"/>
              <w:rPr>
                <w:rFonts w:ascii="Arial"/>
              </w:rPr>
            </w:pPr>
          </w:p>
          <w:p w14:paraId="319D6A13">
            <w:pPr>
              <w:spacing w:before="69" w:line="184" w:lineRule="auto"/>
              <w:ind w:left="251"/>
              <w:rPr>
                <w:rFonts w:hint="eastAsia" w:ascii="宋体" w:hAnsi="宋体" w:cs="宋体"/>
                <w:szCs w:val="21"/>
              </w:rPr>
            </w:pPr>
            <w:r>
              <w:rPr>
                <w:rFonts w:ascii="宋体" w:hAnsi="宋体" w:cs="宋体"/>
                <w:szCs w:val="21"/>
              </w:rPr>
              <w:t>1</w:t>
            </w:r>
          </w:p>
        </w:tc>
        <w:tc>
          <w:tcPr>
            <w:tcW w:w="7027" w:type="dxa"/>
          </w:tcPr>
          <w:p w14:paraId="7EFB30C4">
            <w:pPr>
              <w:adjustRightInd w:val="0"/>
              <w:spacing w:line="360" w:lineRule="auto"/>
              <w:textAlignment w:val="baseline"/>
              <w:rPr>
                <w:rFonts w:hint="eastAsia" w:ascii="宋体" w:hAnsi="宋体" w:cs="宋体"/>
                <w:szCs w:val="21"/>
              </w:rPr>
            </w:pPr>
            <w:r>
              <w:rPr>
                <w:rFonts w:hint="eastAsia" w:ascii="宋体" w:hAnsi="宋体" w:cs="宋体"/>
                <w:szCs w:val="21"/>
              </w:rPr>
              <w:t>采购人和各市场将不定期和定期组织相关人员对中标人的各市场卫生保洁和  保安工作情况检查考核。不定期检查采用随机形式，检查结果由各市场当面  告知各驻场管理员，并通报给中标人项目服务负责人；定期检查由采购人和  中标人双方确定时间，由采购人、菜市场和中标人项目服务负责人一起参加，</w:t>
            </w:r>
          </w:p>
          <w:p w14:paraId="058AD58E">
            <w:pPr>
              <w:adjustRightInd w:val="0"/>
              <w:spacing w:line="360" w:lineRule="auto"/>
              <w:textAlignment w:val="baseline"/>
              <w:rPr>
                <w:rFonts w:hint="eastAsia" w:ascii="宋体" w:hAnsi="宋体" w:cs="宋体"/>
                <w:szCs w:val="21"/>
              </w:rPr>
            </w:pPr>
            <w:r>
              <w:rPr>
                <w:rFonts w:hint="eastAsia" w:ascii="宋体" w:hAnsi="宋体" w:cs="宋体"/>
                <w:szCs w:val="21"/>
              </w:rPr>
              <w:t>检查考核做到公开透明，便于中标人及时改进。</w:t>
            </w:r>
          </w:p>
        </w:tc>
      </w:tr>
      <w:tr w14:paraId="0740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624" w:type="dxa"/>
            <w:vMerge w:val="continue"/>
            <w:textDirection w:val="tbRlV"/>
          </w:tcPr>
          <w:p w14:paraId="4419F86F">
            <w:pPr>
              <w:rPr>
                <w:rFonts w:ascii="Arial"/>
              </w:rPr>
            </w:pPr>
          </w:p>
        </w:tc>
        <w:tc>
          <w:tcPr>
            <w:tcW w:w="639" w:type="dxa"/>
          </w:tcPr>
          <w:p w14:paraId="335CA326">
            <w:pPr>
              <w:spacing w:before="286" w:line="183" w:lineRule="auto"/>
              <w:ind w:left="251"/>
              <w:rPr>
                <w:rFonts w:hint="eastAsia" w:ascii="宋体" w:hAnsi="宋体" w:cs="宋体"/>
                <w:szCs w:val="21"/>
              </w:rPr>
            </w:pPr>
            <w:r>
              <w:rPr>
                <w:rFonts w:ascii="宋体" w:hAnsi="宋体" w:cs="宋体"/>
                <w:szCs w:val="21"/>
              </w:rPr>
              <w:t>2</w:t>
            </w:r>
          </w:p>
        </w:tc>
        <w:tc>
          <w:tcPr>
            <w:tcW w:w="7027" w:type="dxa"/>
            <w:vAlign w:val="center"/>
          </w:tcPr>
          <w:p w14:paraId="03EBC712">
            <w:pPr>
              <w:adjustRightInd w:val="0"/>
              <w:spacing w:line="360" w:lineRule="auto"/>
              <w:textAlignment w:val="baseline"/>
              <w:rPr>
                <w:rFonts w:hint="eastAsia" w:ascii="宋体" w:hAnsi="宋体" w:cs="宋体"/>
                <w:szCs w:val="21"/>
              </w:rPr>
            </w:pPr>
            <w:r>
              <w:rPr>
                <w:rFonts w:hint="eastAsia" w:ascii="宋体" w:hAnsi="宋体" w:cs="宋体"/>
                <w:szCs w:val="21"/>
              </w:rPr>
              <w:t>每月检查考核采用百分制，菜市场不定期和定期检查分别占60分和40分</w:t>
            </w:r>
          </w:p>
        </w:tc>
      </w:tr>
      <w:tr w14:paraId="7974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24" w:type="dxa"/>
            <w:vMerge w:val="continue"/>
            <w:textDirection w:val="tbRlV"/>
          </w:tcPr>
          <w:p w14:paraId="54F998F9">
            <w:pPr>
              <w:rPr>
                <w:rFonts w:ascii="Arial"/>
              </w:rPr>
            </w:pPr>
          </w:p>
        </w:tc>
        <w:tc>
          <w:tcPr>
            <w:tcW w:w="639" w:type="dxa"/>
          </w:tcPr>
          <w:p w14:paraId="066E6CCA">
            <w:pPr>
              <w:spacing w:line="357" w:lineRule="auto"/>
              <w:rPr>
                <w:rFonts w:ascii="Arial"/>
              </w:rPr>
            </w:pPr>
          </w:p>
          <w:p w14:paraId="55503D2D">
            <w:pPr>
              <w:spacing w:before="68" w:line="183" w:lineRule="auto"/>
              <w:ind w:left="251"/>
              <w:rPr>
                <w:rFonts w:hint="eastAsia" w:ascii="宋体" w:hAnsi="宋体" w:cs="宋体"/>
                <w:szCs w:val="21"/>
              </w:rPr>
            </w:pPr>
            <w:r>
              <w:rPr>
                <w:rFonts w:ascii="宋体" w:hAnsi="宋体" w:cs="宋体"/>
                <w:szCs w:val="21"/>
              </w:rPr>
              <w:t>3</w:t>
            </w:r>
          </w:p>
        </w:tc>
        <w:tc>
          <w:tcPr>
            <w:tcW w:w="7027" w:type="dxa"/>
          </w:tcPr>
          <w:p w14:paraId="0247BF3E">
            <w:pPr>
              <w:adjustRightInd w:val="0"/>
              <w:spacing w:line="360" w:lineRule="auto"/>
              <w:textAlignment w:val="baseline"/>
              <w:rPr>
                <w:rFonts w:hint="eastAsia" w:ascii="宋体" w:hAnsi="宋体" w:cs="宋体"/>
                <w:szCs w:val="21"/>
              </w:rPr>
            </w:pPr>
            <w:r>
              <w:rPr>
                <w:rFonts w:hint="eastAsia" w:ascii="宋体" w:hAnsi="宋体" w:cs="宋体"/>
                <w:szCs w:val="21"/>
              </w:rPr>
              <w:t>采购人汇总各菜市场考核情况，按下述考核分数和服务费用计算标准计算支</w:t>
            </w:r>
          </w:p>
          <w:p w14:paraId="1580637A">
            <w:pPr>
              <w:adjustRightInd w:val="0"/>
              <w:spacing w:line="360" w:lineRule="auto"/>
              <w:textAlignment w:val="baseline"/>
              <w:rPr>
                <w:rFonts w:hint="eastAsia" w:ascii="宋体" w:hAnsi="宋体" w:cs="宋体"/>
                <w:szCs w:val="21"/>
              </w:rPr>
            </w:pPr>
            <w:r>
              <w:rPr>
                <w:rFonts w:hint="eastAsia" w:ascii="宋体" w:hAnsi="宋体" w:cs="宋体"/>
                <w:szCs w:val="21"/>
              </w:rPr>
              <w:t>付上月项目服务费，物业费实行按季支付</w:t>
            </w:r>
          </w:p>
        </w:tc>
      </w:tr>
      <w:tr w14:paraId="10EA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624" w:type="dxa"/>
            <w:vMerge w:val="continue"/>
            <w:tcBorders>
              <w:bottom w:val="single" w:color="auto" w:sz="4" w:space="0"/>
            </w:tcBorders>
            <w:textDirection w:val="tbRlV"/>
          </w:tcPr>
          <w:p w14:paraId="15517346">
            <w:pPr>
              <w:rPr>
                <w:rFonts w:ascii="Arial"/>
              </w:rPr>
            </w:pPr>
          </w:p>
        </w:tc>
        <w:tc>
          <w:tcPr>
            <w:tcW w:w="639" w:type="dxa"/>
            <w:tcBorders>
              <w:bottom w:val="single" w:color="auto" w:sz="4" w:space="0"/>
            </w:tcBorders>
          </w:tcPr>
          <w:p w14:paraId="70BFEFA9">
            <w:pPr>
              <w:spacing w:line="258" w:lineRule="auto"/>
              <w:rPr>
                <w:rFonts w:ascii="Arial"/>
              </w:rPr>
            </w:pPr>
          </w:p>
          <w:p w14:paraId="0E5A1F2F">
            <w:pPr>
              <w:spacing w:line="258" w:lineRule="auto"/>
              <w:rPr>
                <w:rFonts w:ascii="Arial"/>
              </w:rPr>
            </w:pPr>
          </w:p>
          <w:p w14:paraId="326AFA0F">
            <w:pPr>
              <w:spacing w:line="258" w:lineRule="auto"/>
              <w:rPr>
                <w:rFonts w:ascii="Arial"/>
              </w:rPr>
            </w:pPr>
          </w:p>
          <w:p w14:paraId="4D07DCD4">
            <w:pPr>
              <w:spacing w:line="259" w:lineRule="auto"/>
              <w:rPr>
                <w:rFonts w:ascii="Arial"/>
              </w:rPr>
            </w:pPr>
          </w:p>
          <w:p w14:paraId="41AF8084">
            <w:pPr>
              <w:spacing w:line="259" w:lineRule="auto"/>
              <w:rPr>
                <w:rFonts w:ascii="Arial"/>
              </w:rPr>
            </w:pPr>
          </w:p>
          <w:p w14:paraId="04E21715">
            <w:pPr>
              <w:spacing w:before="68" w:line="183" w:lineRule="auto"/>
              <w:ind w:left="251"/>
              <w:rPr>
                <w:rFonts w:hint="eastAsia" w:ascii="宋体" w:hAnsi="宋体" w:cs="宋体"/>
                <w:szCs w:val="21"/>
              </w:rPr>
            </w:pPr>
            <w:r>
              <w:rPr>
                <w:rFonts w:ascii="宋体" w:hAnsi="宋体" w:cs="宋体"/>
                <w:szCs w:val="21"/>
              </w:rPr>
              <w:t>4</w:t>
            </w:r>
          </w:p>
        </w:tc>
        <w:tc>
          <w:tcPr>
            <w:tcW w:w="7027" w:type="dxa"/>
            <w:tcBorders>
              <w:bottom w:val="single" w:color="auto" w:sz="4" w:space="0"/>
            </w:tcBorders>
          </w:tcPr>
          <w:p w14:paraId="709C2CE9">
            <w:pPr>
              <w:adjustRightInd w:val="0"/>
              <w:spacing w:line="360" w:lineRule="auto"/>
              <w:textAlignment w:val="baseline"/>
              <w:rPr>
                <w:rFonts w:hint="eastAsia" w:ascii="宋体" w:hAnsi="宋体" w:cs="宋体"/>
                <w:szCs w:val="21"/>
              </w:rPr>
            </w:pPr>
            <w:r>
              <w:rPr>
                <w:rFonts w:hint="eastAsia" w:ascii="宋体" w:hAnsi="宋体" w:cs="宋体"/>
                <w:szCs w:val="21"/>
              </w:rPr>
              <w:t>(1)汇总考核分数在90分以上，月服务费用按合同订数的100%全额支付；</w:t>
            </w:r>
          </w:p>
          <w:p w14:paraId="3273CDE6">
            <w:pPr>
              <w:adjustRightInd w:val="0"/>
              <w:spacing w:line="360" w:lineRule="auto"/>
              <w:textAlignment w:val="baseline"/>
              <w:rPr>
                <w:rFonts w:hint="eastAsia" w:ascii="宋体" w:hAnsi="宋体" w:cs="宋体"/>
                <w:szCs w:val="21"/>
              </w:rPr>
            </w:pPr>
            <w:r>
              <w:rPr>
                <w:rFonts w:hint="eastAsia" w:ascii="宋体" w:hAnsi="宋体" w:cs="宋体"/>
                <w:szCs w:val="21"/>
              </w:rPr>
              <w:t>(2)汇总考核分数在85分(含)以上，90分以下，扣除月服务费用10%；</w:t>
            </w:r>
          </w:p>
          <w:p w14:paraId="1FAEAFB9">
            <w:pPr>
              <w:adjustRightInd w:val="0"/>
              <w:spacing w:line="360" w:lineRule="auto"/>
              <w:textAlignment w:val="baseline"/>
              <w:rPr>
                <w:rFonts w:hint="eastAsia" w:ascii="宋体" w:hAnsi="宋体" w:cs="宋体"/>
                <w:szCs w:val="21"/>
              </w:rPr>
            </w:pPr>
            <w:r>
              <w:rPr>
                <w:rFonts w:hint="eastAsia" w:ascii="宋体" w:hAnsi="宋体" w:cs="宋体"/>
                <w:szCs w:val="21"/>
              </w:rPr>
              <w:t>(3)汇总考核分数在80分(含)以上，85分以下，扣除月服务费用15%；</w:t>
            </w:r>
          </w:p>
          <w:p w14:paraId="0B980468">
            <w:pPr>
              <w:adjustRightInd w:val="0"/>
              <w:spacing w:line="360" w:lineRule="auto"/>
              <w:textAlignment w:val="baseline"/>
              <w:rPr>
                <w:rFonts w:hint="eastAsia" w:ascii="宋体" w:hAnsi="宋体" w:cs="宋体"/>
                <w:szCs w:val="21"/>
              </w:rPr>
            </w:pPr>
            <w:r>
              <w:rPr>
                <w:rFonts w:hint="eastAsia" w:ascii="宋体" w:hAnsi="宋体" w:cs="宋体"/>
                <w:szCs w:val="21"/>
              </w:rPr>
              <w:t>(4)汇总考核分数在75分(含)以上，80分以下，扣除月服务费用20%；</w:t>
            </w:r>
          </w:p>
          <w:p w14:paraId="61EDC619">
            <w:pPr>
              <w:adjustRightInd w:val="0"/>
              <w:spacing w:line="360" w:lineRule="auto"/>
              <w:textAlignment w:val="baseline"/>
              <w:rPr>
                <w:rFonts w:hint="eastAsia" w:ascii="宋体" w:hAnsi="宋体" w:cs="宋体"/>
                <w:szCs w:val="21"/>
              </w:rPr>
            </w:pPr>
            <w:r>
              <w:rPr>
                <w:rFonts w:hint="eastAsia" w:ascii="宋体" w:hAnsi="宋体" w:cs="宋体"/>
                <w:szCs w:val="21"/>
              </w:rPr>
              <w:t>(5)汇总考核分数在70分(含)以上，75分以下，扣除月服务费用25%；</w:t>
            </w:r>
          </w:p>
          <w:p w14:paraId="79D58F62">
            <w:pPr>
              <w:adjustRightInd w:val="0"/>
              <w:spacing w:line="360" w:lineRule="auto"/>
              <w:textAlignment w:val="baseline"/>
              <w:rPr>
                <w:rFonts w:hint="eastAsia" w:ascii="宋体" w:hAnsi="宋体" w:cs="宋体"/>
                <w:szCs w:val="21"/>
              </w:rPr>
            </w:pPr>
            <w:r>
              <w:rPr>
                <w:rFonts w:hint="eastAsia" w:ascii="宋体" w:hAnsi="宋体" w:cs="宋体"/>
                <w:szCs w:val="21"/>
              </w:rPr>
              <w:t>(6)汇总考核分数在70分以下，不支付服务费用。</w:t>
            </w:r>
          </w:p>
        </w:tc>
      </w:tr>
      <w:tr w14:paraId="3A70D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624" w:type="dxa"/>
            <w:vMerge w:val="restart"/>
            <w:tcBorders>
              <w:top w:val="single" w:color="auto" w:sz="4" w:space="0"/>
              <w:left w:val="single" w:color="auto" w:sz="4" w:space="0"/>
              <w:bottom w:val="single" w:color="auto" w:sz="4" w:space="0"/>
              <w:right w:val="single" w:color="auto" w:sz="4" w:space="0"/>
            </w:tcBorders>
            <w:textDirection w:val="tbRlV"/>
          </w:tcPr>
          <w:p w14:paraId="164075E5">
            <w:pPr>
              <w:spacing w:before="209" w:line="216" w:lineRule="auto"/>
              <w:ind w:left="5004"/>
              <w:rPr>
                <w:rFonts w:hint="eastAsia" w:ascii="宋体" w:hAnsi="宋体" w:cs="宋体"/>
                <w:szCs w:val="21"/>
              </w:rPr>
            </w:pPr>
            <w:r>
              <w:rPr>
                <w:rFonts w:ascii="宋体" w:hAnsi="宋体" w:cs="宋体"/>
                <w:szCs w:val="21"/>
              </w:rPr>
              <w:t>考核标准</w:t>
            </w:r>
          </w:p>
        </w:tc>
        <w:tc>
          <w:tcPr>
            <w:tcW w:w="639" w:type="dxa"/>
            <w:tcBorders>
              <w:top w:val="single" w:color="auto" w:sz="4" w:space="0"/>
              <w:left w:val="single" w:color="auto" w:sz="4" w:space="0"/>
              <w:bottom w:val="single" w:color="auto" w:sz="4" w:space="0"/>
              <w:right w:val="single" w:color="auto" w:sz="4" w:space="0"/>
            </w:tcBorders>
          </w:tcPr>
          <w:p w14:paraId="41F784FE">
            <w:pPr>
              <w:spacing w:line="258" w:lineRule="auto"/>
              <w:rPr>
                <w:rFonts w:ascii="Arial"/>
              </w:rPr>
            </w:pPr>
          </w:p>
          <w:p w14:paraId="4FB5E3F5">
            <w:pPr>
              <w:spacing w:line="258" w:lineRule="auto"/>
              <w:rPr>
                <w:rFonts w:ascii="Arial"/>
              </w:rPr>
            </w:pPr>
          </w:p>
          <w:p w14:paraId="0FF7061F">
            <w:pPr>
              <w:spacing w:line="258" w:lineRule="auto"/>
              <w:rPr>
                <w:rFonts w:ascii="Arial"/>
              </w:rPr>
            </w:pPr>
          </w:p>
          <w:p w14:paraId="12B29E1E">
            <w:pPr>
              <w:spacing w:line="258" w:lineRule="auto"/>
              <w:rPr>
                <w:rFonts w:ascii="Arial"/>
              </w:rPr>
            </w:pPr>
          </w:p>
          <w:p w14:paraId="6968A9FB">
            <w:pPr>
              <w:spacing w:line="258" w:lineRule="auto"/>
              <w:rPr>
                <w:rFonts w:ascii="Arial"/>
              </w:rPr>
            </w:pPr>
          </w:p>
          <w:p w14:paraId="6F4DEE27">
            <w:pPr>
              <w:spacing w:before="68" w:line="184" w:lineRule="auto"/>
              <w:ind w:left="251"/>
              <w:rPr>
                <w:rFonts w:hint="eastAsia" w:ascii="宋体" w:hAnsi="宋体" w:cs="宋体"/>
                <w:szCs w:val="21"/>
              </w:rPr>
            </w:pPr>
            <w:r>
              <w:rPr>
                <w:rFonts w:ascii="宋体" w:hAnsi="宋体" w:cs="宋体"/>
                <w:szCs w:val="21"/>
              </w:rPr>
              <w:t>1</w:t>
            </w:r>
          </w:p>
        </w:tc>
        <w:tc>
          <w:tcPr>
            <w:tcW w:w="7027" w:type="dxa"/>
            <w:tcBorders>
              <w:top w:val="single" w:color="auto" w:sz="4" w:space="0"/>
              <w:left w:val="single" w:color="auto" w:sz="4" w:space="0"/>
              <w:bottom w:val="single" w:color="auto" w:sz="4" w:space="0"/>
              <w:right w:val="single" w:color="auto" w:sz="4" w:space="0"/>
            </w:tcBorders>
          </w:tcPr>
          <w:p w14:paraId="1BB6448F">
            <w:pPr>
              <w:adjustRightInd w:val="0"/>
              <w:spacing w:line="360" w:lineRule="auto"/>
              <w:textAlignment w:val="baseline"/>
              <w:rPr>
                <w:rFonts w:hint="eastAsia" w:ascii="宋体" w:hAnsi="宋体" w:cs="宋体"/>
                <w:szCs w:val="21"/>
              </w:rPr>
            </w:pPr>
            <w:r>
              <w:rPr>
                <w:rFonts w:hint="eastAsia" w:ascii="宋体" w:hAnsi="宋体" w:cs="宋体"/>
                <w:szCs w:val="21"/>
              </w:rPr>
              <w:t>各项检查工作中，被集团督导组或第三方测评机构内部检查被通报的，第一  次扣3分；第二次扣5分；第三次扣7分。被市、县其他部门检查被通报的， 第一次扣5分；第二次扣7分；第三次扣9分。被电视问政等媒体曝光问题整改不力的，第一次扣10分；第二次扣15分；第三次扣20分。被全省工作组及以上机构的检查被扣分的，第一次扣20分；第二次扣25分；第三次30扣分。</w:t>
            </w:r>
          </w:p>
        </w:tc>
      </w:tr>
      <w:tr w14:paraId="700A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24" w:type="dxa"/>
            <w:vMerge w:val="continue"/>
            <w:tcBorders>
              <w:top w:val="single" w:color="auto" w:sz="4" w:space="0"/>
              <w:left w:val="single" w:color="auto" w:sz="4" w:space="0"/>
              <w:bottom w:val="single" w:color="auto" w:sz="4" w:space="0"/>
              <w:right w:val="single" w:color="auto" w:sz="4" w:space="0"/>
            </w:tcBorders>
            <w:textDirection w:val="tbRlV"/>
          </w:tcPr>
          <w:p w14:paraId="15AD08CA">
            <w:pPr>
              <w:rPr>
                <w:rFonts w:ascii="Arial"/>
              </w:rPr>
            </w:pPr>
          </w:p>
        </w:tc>
        <w:tc>
          <w:tcPr>
            <w:tcW w:w="639" w:type="dxa"/>
            <w:tcBorders>
              <w:top w:val="single" w:color="auto" w:sz="4" w:space="0"/>
              <w:left w:val="single" w:color="auto" w:sz="4" w:space="0"/>
              <w:bottom w:val="single" w:color="auto" w:sz="4" w:space="0"/>
              <w:right w:val="single" w:color="auto" w:sz="4" w:space="0"/>
            </w:tcBorders>
          </w:tcPr>
          <w:p w14:paraId="2A36F0E5">
            <w:pPr>
              <w:spacing w:before="69" w:line="183" w:lineRule="auto"/>
              <w:rPr>
                <w:rFonts w:hint="eastAsia" w:ascii="宋体" w:hAnsi="宋体" w:cs="宋体"/>
                <w:szCs w:val="21"/>
              </w:rPr>
            </w:pPr>
          </w:p>
          <w:p w14:paraId="18C44DEC">
            <w:pPr>
              <w:spacing w:before="69" w:line="183" w:lineRule="auto"/>
              <w:jc w:val="center"/>
              <w:rPr>
                <w:rFonts w:hint="eastAsia" w:ascii="宋体" w:hAnsi="宋体" w:cs="宋体"/>
                <w:szCs w:val="21"/>
              </w:rPr>
            </w:pPr>
            <w:r>
              <w:rPr>
                <w:rFonts w:ascii="宋体" w:hAnsi="宋体" w:cs="宋体"/>
                <w:szCs w:val="21"/>
              </w:rPr>
              <w:t>2</w:t>
            </w:r>
          </w:p>
        </w:tc>
        <w:tc>
          <w:tcPr>
            <w:tcW w:w="7027" w:type="dxa"/>
            <w:tcBorders>
              <w:top w:val="single" w:color="auto" w:sz="4" w:space="0"/>
              <w:left w:val="single" w:color="auto" w:sz="4" w:space="0"/>
              <w:bottom w:val="single" w:color="auto" w:sz="4" w:space="0"/>
              <w:right w:val="single" w:color="auto" w:sz="4" w:space="0"/>
            </w:tcBorders>
          </w:tcPr>
          <w:p w14:paraId="3DEE0A36">
            <w:pPr>
              <w:adjustRightInd w:val="0"/>
              <w:spacing w:line="360" w:lineRule="auto"/>
              <w:textAlignment w:val="baseline"/>
              <w:rPr>
                <w:rFonts w:hint="eastAsia" w:ascii="宋体" w:hAnsi="宋体" w:cs="宋体"/>
                <w:szCs w:val="21"/>
              </w:rPr>
            </w:pPr>
            <w:r>
              <w:rPr>
                <w:rFonts w:hint="eastAsia" w:ascii="宋体" w:hAnsi="宋体" w:cs="宋体"/>
                <w:szCs w:val="21"/>
              </w:rPr>
              <w:t>不服从采购人和市场管理的，不服从市场管理及干扰、谩骂、挑衅、延误、干扰巡查人员的，每次扣2分，特别情况如检查等不服从市场安排每次扣5分；</w:t>
            </w:r>
          </w:p>
        </w:tc>
      </w:tr>
      <w:tr w14:paraId="1735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24" w:type="dxa"/>
            <w:vMerge w:val="continue"/>
            <w:tcBorders>
              <w:top w:val="single" w:color="auto" w:sz="4" w:space="0"/>
              <w:left w:val="single" w:color="auto" w:sz="4" w:space="0"/>
              <w:bottom w:val="single" w:color="auto" w:sz="4" w:space="0"/>
              <w:right w:val="single" w:color="auto" w:sz="4" w:space="0"/>
            </w:tcBorders>
            <w:textDirection w:val="tbRlV"/>
          </w:tcPr>
          <w:p w14:paraId="5F8E6F45">
            <w:pPr>
              <w:rPr>
                <w:rFonts w:ascii="Arial"/>
              </w:rPr>
            </w:pPr>
          </w:p>
        </w:tc>
        <w:tc>
          <w:tcPr>
            <w:tcW w:w="639" w:type="dxa"/>
            <w:tcBorders>
              <w:top w:val="single" w:color="auto" w:sz="4" w:space="0"/>
              <w:left w:val="single" w:color="auto" w:sz="4" w:space="0"/>
              <w:bottom w:val="single" w:color="auto" w:sz="4" w:space="0"/>
              <w:right w:val="single" w:color="auto" w:sz="4" w:space="0"/>
            </w:tcBorders>
            <w:vAlign w:val="center"/>
          </w:tcPr>
          <w:p w14:paraId="764F9EBA">
            <w:pPr>
              <w:spacing w:before="68" w:line="183" w:lineRule="auto"/>
              <w:ind w:left="251"/>
              <w:rPr>
                <w:rFonts w:hint="eastAsia" w:ascii="宋体" w:hAnsi="宋体" w:cs="宋体"/>
                <w:szCs w:val="21"/>
              </w:rPr>
            </w:pPr>
            <w:r>
              <w:rPr>
                <w:rFonts w:hint="eastAsia" w:ascii="宋体" w:hAnsi="宋体" w:cs="宋体"/>
                <w:szCs w:val="21"/>
              </w:rPr>
              <w:t>3</w:t>
            </w:r>
          </w:p>
        </w:tc>
        <w:tc>
          <w:tcPr>
            <w:tcW w:w="7027" w:type="dxa"/>
            <w:tcBorders>
              <w:top w:val="single" w:color="auto" w:sz="4" w:space="0"/>
              <w:left w:val="single" w:color="auto" w:sz="4" w:space="0"/>
              <w:bottom w:val="single" w:color="auto" w:sz="4" w:space="0"/>
              <w:right w:val="single" w:color="auto" w:sz="4" w:space="0"/>
            </w:tcBorders>
          </w:tcPr>
          <w:p w14:paraId="67893EA7">
            <w:pPr>
              <w:adjustRightInd w:val="0"/>
              <w:spacing w:line="360" w:lineRule="auto"/>
              <w:textAlignment w:val="baseline"/>
              <w:rPr>
                <w:rFonts w:hint="eastAsia" w:ascii="宋体" w:hAnsi="宋体" w:cs="宋体"/>
                <w:szCs w:val="21"/>
              </w:rPr>
            </w:pPr>
            <w:r>
              <w:rPr>
                <w:rFonts w:hint="eastAsia" w:ascii="宋体" w:hAnsi="宋体" w:cs="宋体"/>
                <w:szCs w:val="21"/>
              </w:rPr>
              <w:t>地面、顶花格、照明灯架、表箱、蜘蛛网、下水道及窑井等清理打扫不符要求次数的每项扣5分。</w:t>
            </w:r>
          </w:p>
        </w:tc>
      </w:tr>
      <w:tr w14:paraId="5B53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624" w:type="dxa"/>
            <w:vMerge w:val="continue"/>
            <w:tcBorders>
              <w:top w:val="single" w:color="auto" w:sz="4" w:space="0"/>
              <w:left w:val="single" w:color="auto" w:sz="4" w:space="0"/>
              <w:bottom w:val="nil"/>
            </w:tcBorders>
            <w:textDirection w:val="tbRlV"/>
          </w:tcPr>
          <w:p w14:paraId="79B837B8">
            <w:pPr>
              <w:rPr>
                <w:rFonts w:ascii="Arial"/>
              </w:rPr>
            </w:pPr>
          </w:p>
        </w:tc>
        <w:tc>
          <w:tcPr>
            <w:tcW w:w="639" w:type="dxa"/>
            <w:tcBorders>
              <w:top w:val="single" w:color="auto" w:sz="4" w:space="0"/>
            </w:tcBorders>
            <w:vAlign w:val="center"/>
          </w:tcPr>
          <w:p w14:paraId="2B3E8535">
            <w:pPr>
              <w:spacing w:before="68" w:line="183" w:lineRule="auto"/>
              <w:ind w:left="251"/>
              <w:rPr>
                <w:rFonts w:hint="eastAsia" w:ascii="宋体" w:hAnsi="宋体" w:cs="宋体"/>
                <w:szCs w:val="21"/>
              </w:rPr>
            </w:pPr>
            <w:r>
              <w:rPr>
                <w:rFonts w:hint="eastAsia" w:ascii="宋体" w:hAnsi="宋体" w:cs="宋体"/>
                <w:szCs w:val="21"/>
              </w:rPr>
              <w:t>4</w:t>
            </w:r>
          </w:p>
        </w:tc>
        <w:tc>
          <w:tcPr>
            <w:tcW w:w="7027" w:type="dxa"/>
            <w:tcBorders>
              <w:top w:val="single" w:color="auto" w:sz="4" w:space="0"/>
            </w:tcBorders>
          </w:tcPr>
          <w:p w14:paraId="1889035F">
            <w:pPr>
              <w:adjustRightInd w:val="0"/>
              <w:spacing w:line="360" w:lineRule="auto"/>
              <w:textAlignment w:val="baseline"/>
              <w:rPr>
                <w:rFonts w:hint="eastAsia" w:ascii="宋体" w:hAnsi="宋体" w:cs="宋体"/>
                <w:szCs w:val="21"/>
              </w:rPr>
            </w:pPr>
            <w:r>
              <w:rPr>
                <w:rFonts w:hint="eastAsia" w:ascii="宋体" w:hAnsi="宋体" w:cs="宋体"/>
                <w:szCs w:val="21"/>
              </w:rPr>
              <w:t>人员配备和上下班时间不按合同要求的， 每发现少一人次扣2分，每发现迟到或早退一人次扣2分。</w:t>
            </w:r>
          </w:p>
        </w:tc>
      </w:tr>
      <w:tr w14:paraId="63CE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624" w:type="dxa"/>
            <w:vMerge w:val="continue"/>
            <w:tcBorders>
              <w:top w:val="nil"/>
              <w:left w:val="single" w:color="auto" w:sz="4" w:space="0"/>
              <w:bottom w:val="nil"/>
            </w:tcBorders>
            <w:textDirection w:val="tbRlV"/>
          </w:tcPr>
          <w:p w14:paraId="1A5CD3CD">
            <w:pPr>
              <w:rPr>
                <w:rFonts w:ascii="Arial"/>
              </w:rPr>
            </w:pPr>
          </w:p>
        </w:tc>
        <w:tc>
          <w:tcPr>
            <w:tcW w:w="639" w:type="dxa"/>
          </w:tcPr>
          <w:p w14:paraId="76362527">
            <w:pPr>
              <w:spacing w:line="253" w:lineRule="auto"/>
              <w:rPr>
                <w:rFonts w:ascii="Arial"/>
              </w:rPr>
            </w:pPr>
          </w:p>
          <w:p w14:paraId="163C4687">
            <w:pPr>
              <w:spacing w:line="253" w:lineRule="auto"/>
              <w:rPr>
                <w:rFonts w:ascii="Arial"/>
              </w:rPr>
            </w:pPr>
          </w:p>
          <w:p w14:paraId="216A582D">
            <w:pPr>
              <w:spacing w:line="253" w:lineRule="auto"/>
              <w:rPr>
                <w:rFonts w:ascii="Arial"/>
              </w:rPr>
            </w:pPr>
          </w:p>
          <w:p w14:paraId="07C5737E">
            <w:pPr>
              <w:spacing w:line="253" w:lineRule="auto"/>
              <w:rPr>
                <w:rFonts w:ascii="Arial"/>
              </w:rPr>
            </w:pPr>
          </w:p>
          <w:p w14:paraId="3CEC64A4">
            <w:pPr>
              <w:spacing w:line="254" w:lineRule="auto"/>
              <w:rPr>
                <w:rFonts w:ascii="Arial"/>
              </w:rPr>
            </w:pPr>
          </w:p>
          <w:p w14:paraId="53DDC670">
            <w:pPr>
              <w:spacing w:line="254" w:lineRule="auto"/>
              <w:rPr>
                <w:rFonts w:ascii="Arial"/>
              </w:rPr>
            </w:pPr>
          </w:p>
          <w:p w14:paraId="7E128EE0">
            <w:pPr>
              <w:spacing w:before="68" w:line="183" w:lineRule="auto"/>
              <w:ind w:left="251"/>
              <w:rPr>
                <w:rFonts w:hint="eastAsia" w:ascii="宋体" w:hAnsi="宋体" w:cs="宋体"/>
                <w:szCs w:val="21"/>
              </w:rPr>
            </w:pPr>
            <w:r>
              <w:rPr>
                <w:rFonts w:hint="eastAsia" w:ascii="宋体" w:hAnsi="宋体" w:cs="宋体"/>
                <w:szCs w:val="21"/>
              </w:rPr>
              <w:t>5</w:t>
            </w:r>
          </w:p>
        </w:tc>
        <w:tc>
          <w:tcPr>
            <w:tcW w:w="7027" w:type="dxa"/>
          </w:tcPr>
          <w:p w14:paraId="29001F90">
            <w:pPr>
              <w:adjustRightInd w:val="0"/>
              <w:spacing w:line="360" w:lineRule="auto"/>
              <w:textAlignment w:val="baseline"/>
              <w:rPr>
                <w:rFonts w:hint="eastAsia" w:ascii="宋体" w:hAnsi="宋体" w:cs="宋体"/>
                <w:szCs w:val="21"/>
              </w:rPr>
            </w:pPr>
            <w:r>
              <w:rPr>
                <w:rFonts w:hint="eastAsia" w:ascii="宋体" w:hAnsi="宋体" w:cs="宋体"/>
                <w:szCs w:val="21"/>
              </w:rPr>
              <w:t>在检查考核中发现没有做到下列要求的每一项扣2分：</w:t>
            </w:r>
          </w:p>
          <w:p w14:paraId="04C79847">
            <w:pPr>
              <w:adjustRightInd w:val="0"/>
              <w:spacing w:line="360" w:lineRule="auto"/>
              <w:textAlignment w:val="baseline"/>
              <w:rPr>
                <w:rFonts w:hint="eastAsia" w:ascii="宋体" w:hAnsi="宋体" w:cs="宋体"/>
                <w:szCs w:val="21"/>
              </w:rPr>
            </w:pPr>
            <w:r>
              <w:rPr>
                <w:rFonts w:hint="eastAsia" w:ascii="宋体" w:hAnsi="宋体" w:cs="宋体"/>
                <w:szCs w:val="21"/>
              </w:rPr>
              <w:t>(1)地面无积水、无积存垃圾、无烟头、纸屑、果皮、果壳等杂物；</w:t>
            </w:r>
          </w:p>
          <w:p w14:paraId="7829A1C6">
            <w:pPr>
              <w:adjustRightInd w:val="0"/>
              <w:spacing w:line="360" w:lineRule="auto"/>
              <w:textAlignment w:val="baseline"/>
              <w:rPr>
                <w:rFonts w:hint="eastAsia" w:ascii="宋体" w:hAnsi="宋体" w:cs="宋体"/>
                <w:szCs w:val="21"/>
              </w:rPr>
            </w:pPr>
            <w:r>
              <w:rPr>
                <w:rFonts w:hint="eastAsia" w:ascii="宋体" w:hAnsi="宋体" w:cs="宋体"/>
                <w:szCs w:val="21"/>
              </w:rPr>
              <w:t>(2)墙裙、柱面、摊面瓷砖无灰尘、各类标牌整洁，无张贴、无乱写；</w:t>
            </w:r>
          </w:p>
          <w:p w14:paraId="70301BCB">
            <w:pPr>
              <w:adjustRightInd w:val="0"/>
              <w:spacing w:line="360" w:lineRule="auto"/>
              <w:textAlignment w:val="baseline"/>
              <w:rPr>
                <w:rFonts w:hint="eastAsia" w:ascii="宋体" w:hAnsi="宋体" w:cs="宋体"/>
                <w:szCs w:val="21"/>
              </w:rPr>
            </w:pPr>
            <w:r>
              <w:rPr>
                <w:rFonts w:hint="eastAsia" w:ascii="宋体" w:hAnsi="宋体" w:cs="宋体"/>
                <w:szCs w:val="21"/>
              </w:rPr>
              <w:t>(3)玻璃上无污垢，灰尘；</w:t>
            </w:r>
          </w:p>
          <w:p w14:paraId="00A7261F">
            <w:pPr>
              <w:adjustRightInd w:val="0"/>
              <w:spacing w:line="360" w:lineRule="auto"/>
              <w:textAlignment w:val="baseline"/>
              <w:rPr>
                <w:rFonts w:hint="eastAsia" w:ascii="宋体" w:hAnsi="宋体" w:cs="宋体"/>
                <w:szCs w:val="21"/>
              </w:rPr>
            </w:pPr>
            <w:r>
              <w:rPr>
                <w:rFonts w:hint="eastAsia" w:ascii="宋体" w:hAnsi="宋体" w:cs="宋体"/>
                <w:szCs w:val="21"/>
              </w:rPr>
              <w:t>(4)天花板、照明灯架等无灰尘、蜘蛛网；</w:t>
            </w:r>
          </w:p>
          <w:p w14:paraId="276E31FB">
            <w:pPr>
              <w:adjustRightInd w:val="0"/>
              <w:spacing w:line="360" w:lineRule="auto"/>
              <w:textAlignment w:val="baseline"/>
              <w:rPr>
                <w:rFonts w:hint="eastAsia" w:ascii="宋体" w:hAnsi="宋体" w:cs="宋体"/>
                <w:szCs w:val="21"/>
              </w:rPr>
            </w:pPr>
            <w:r>
              <w:rPr>
                <w:rFonts w:hint="eastAsia" w:ascii="宋体" w:hAnsi="宋体" w:cs="宋体"/>
                <w:szCs w:val="21"/>
              </w:rPr>
              <w:t>(5)公共厕所内、地面及时清扫、冲洗；整洁、无积水、无臭味，墙面无蜘</w:t>
            </w:r>
          </w:p>
          <w:p w14:paraId="49801EEF">
            <w:pPr>
              <w:adjustRightInd w:val="0"/>
              <w:spacing w:line="360" w:lineRule="auto"/>
              <w:textAlignment w:val="baseline"/>
              <w:rPr>
                <w:rFonts w:hint="eastAsia" w:ascii="宋体" w:hAnsi="宋体" w:cs="宋体"/>
                <w:szCs w:val="21"/>
              </w:rPr>
            </w:pPr>
            <w:r>
              <w:rPr>
                <w:rFonts w:hint="eastAsia" w:ascii="宋体" w:hAnsi="宋体" w:cs="宋体"/>
                <w:szCs w:val="21"/>
              </w:rPr>
              <w:t>蛛 ；</w:t>
            </w:r>
          </w:p>
          <w:p w14:paraId="532F975E">
            <w:pPr>
              <w:adjustRightInd w:val="0"/>
              <w:spacing w:line="360" w:lineRule="auto"/>
              <w:textAlignment w:val="baseline"/>
              <w:rPr>
                <w:rFonts w:hint="eastAsia" w:ascii="宋体" w:hAnsi="宋体" w:cs="宋体"/>
                <w:szCs w:val="21"/>
              </w:rPr>
            </w:pPr>
            <w:r>
              <w:rPr>
                <w:rFonts w:hint="eastAsia" w:ascii="宋体" w:hAnsi="宋体" w:cs="宋体"/>
                <w:szCs w:val="21"/>
              </w:rPr>
              <w:t>(6)保洁人员不按规定着装的。</w:t>
            </w:r>
          </w:p>
        </w:tc>
      </w:tr>
      <w:tr w14:paraId="153E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624" w:type="dxa"/>
            <w:vMerge w:val="continue"/>
            <w:tcBorders>
              <w:top w:val="nil"/>
              <w:left w:val="single" w:color="auto" w:sz="4" w:space="0"/>
            </w:tcBorders>
            <w:textDirection w:val="tbRlV"/>
          </w:tcPr>
          <w:p w14:paraId="12701981">
            <w:pPr>
              <w:rPr>
                <w:rFonts w:ascii="Arial"/>
              </w:rPr>
            </w:pPr>
          </w:p>
        </w:tc>
        <w:tc>
          <w:tcPr>
            <w:tcW w:w="639" w:type="dxa"/>
          </w:tcPr>
          <w:p w14:paraId="718F1E03">
            <w:pPr>
              <w:spacing w:line="264" w:lineRule="auto"/>
              <w:rPr>
                <w:rFonts w:ascii="Arial"/>
              </w:rPr>
            </w:pPr>
          </w:p>
          <w:p w14:paraId="1A7F431E">
            <w:pPr>
              <w:spacing w:line="264" w:lineRule="auto"/>
              <w:rPr>
                <w:rFonts w:ascii="Arial"/>
              </w:rPr>
            </w:pPr>
          </w:p>
          <w:p w14:paraId="1F3E8A47">
            <w:pPr>
              <w:spacing w:line="264" w:lineRule="auto"/>
              <w:rPr>
                <w:rFonts w:ascii="Arial"/>
              </w:rPr>
            </w:pPr>
          </w:p>
          <w:p w14:paraId="3D4B77FF">
            <w:pPr>
              <w:spacing w:line="264" w:lineRule="auto"/>
              <w:rPr>
                <w:rFonts w:ascii="Arial"/>
              </w:rPr>
            </w:pPr>
          </w:p>
          <w:p w14:paraId="13473FF1">
            <w:pPr>
              <w:spacing w:before="68" w:line="183" w:lineRule="auto"/>
              <w:ind w:left="251"/>
              <w:rPr>
                <w:rFonts w:hint="eastAsia" w:ascii="宋体" w:hAnsi="宋体" w:cs="宋体"/>
                <w:szCs w:val="21"/>
              </w:rPr>
            </w:pPr>
            <w:r>
              <w:rPr>
                <w:rFonts w:hint="eastAsia" w:ascii="宋体" w:hAnsi="宋体" w:cs="宋体"/>
                <w:szCs w:val="21"/>
              </w:rPr>
              <w:t>6</w:t>
            </w:r>
          </w:p>
        </w:tc>
        <w:tc>
          <w:tcPr>
            <w:tcW w:w="7027" w:type="dxa"/>
          </w:tcPr>
          <w:p w14:paraId="2F6CACE9">
            <w:pPr>
              <w:adjustRightInd w:val="0"/>
              <w:spacing w:line="360" w:lineRule="auto"/>
              <w:textAlignment w:val="baseline"/>
              <w:rPr>
                <w:rFonts w:hint="eastAsia" w:ascii="宋体" w:hAnsi="宋体" w:cs="宋体"/>
                <w:szCs w:val="21"/>
              </w:rPr>
            </w:pPr>
            <w:r>
              <w:rPr>
                <w:rFonts w:hint="eastAsia" w:ascii="宋体" w:hAnsi="宋体" w:cs="宋体"/>
                <w:szCs w:val="21"/>
              </w:rPr>
              <w:t>在检查考核中发现没有做到下列要求的每一项扣2分：</w:t>
            </w:r>
          </w:p>
          <w:p w14:paraId="77322E7F">
            <w:pPr>
              <w:adjustRightInd w:val="0"/>
              <w:spacing w:line="360" w:lineRule="auto"/>
              <w:textAlignment w:val="baseline"/>
              <w:rPr>
                <w:rFonts w:hint="eastAsia" w:ascii="宋体" w:hAnsi="宋体" w:cs="宋体"/>
                <w:szCs w:val="21"/>
              </w:rPr>
            </w:pPr>
            <w:r>
              <w:rPr>
                <w:rFonts w:hint="eastAsia" w:ascii="宋体" w:hAnsi="宋体" w:cs="宋体"/>
                <w:szCs w:val="21"/>
              </w:rPr>
              <w:t>(1)垃圾日产日清，确保垃圾桶内无积存，垃圾桶表面清洁；</w:t>
            </w:r>
          </w:p>
          <w:p w14:paraId="5B2EC5C1">
            <w:pPr>
              <w:adjustRightInd w:val="0"/>
              <w:spacing w:line="360" w:lineRule="auto"/>
              <w:textAlignment w:val="baseline"/>
              <w:rPr>
                <w:rFonts w:hint="eastAsia" w:ascii="宋体" w:hAnsi="宋体" w:cs="宋体"/>
                <w:szCs w:val="21"/>
              </w:rPr>
            </w:pPr>
            <w:r>
              <w:rPr>
                <w:rFonts w:hint="eastAsia" w:ascii="宋体" w:hAnsi="宋体" w:cs="宋体"/>
                <w:szCs w:val="21"/>
              </w:rPr>
              <w:t>(2)垃圾按规定进行垃圾分类，投放；</w:t>
            </w:r>
          </w:p>
          <w:p w14:paraId="2C6574A0">
            <w:pPr>
              <w:adjustRightInd w:val="0"/>
              <w:spacing w:line="360" w:lineRule="auto"/>
              <w:textAlignment w:val="baseline"/>
              <w:rPr>
                <w:rFonts w:hint="eastAsia" w:ascii="宋体" w:hAnsi="宋体" w:cs="宋体"/>
                <w:szCs w:val="21"/>
              </w:rPr>
            </w:pPr>
            <w:r>
              <w:rPr>
                <w:rFonts w:hint="eastAsia" w:ascii="宋体" w:hAnsi="宋体" w:cs="宋体"/>
                <w:szCs w:val="21"/>
              </w:rPr>
              <w:t>(3)日常清扫车和垃圾桶等清扫设备保持干净：</w:t>
            </w:r>
          </w:p>
          <w:p w14:paraId="4B37ED19">
            <w:pPr>
              <w:adjustRightInd w:val="0"/>
              <w:spacing w:line="360" w:lineRule="auto"/>
              <w:textAlignment w:val="baseline"/>
              <w:rPr>
                <w:rFonts w:hint="eastAsia" w:ascii="宋体" w:hAnsi="宋体" w:cs="宋体"/>
                <w:szCs w:val="21"/>
              </w:rPr>
            </w:pPr>
            <w:r>
              <w:rPr>
                <w:rFonts w:hint="eastAsia" w:ascii="宋体" w:hAnsi="宋体" w:cs="宋体"/>
                <w:szCs w:val="21"/>
              </w:rPr>
              <w:t>(4)日常下水道及窑井保持疏通；</w:t>
            </w:r>
          </w:p>
          <w:p w14:paraId="3B8FC328">
            <w:pPr>
              <w:adjustRightInd w:val="0"/>
              <w:spacing w:line="360" w:lineRule="auto"/>
              <w:textAlignment w:val="baseline"/>
              <w:rPr>
                <w:rFonts w:hint="eastAsia" w:ascii="宋体" w:hAnsi="宋体" w:cs="宋体"/>
                <w:szCs w:val="21"/>
              </w:rPr>
            </w:pPr>
            <w:r>
              <w:rPr>
                <w:rFonts w:hint="eastAsia" w:ascii="宋体" w:hAnsi="宋体" w:cs="宋体"/>
                <w:szCs w:val="21"/>
              </w:rPr>
              <w:t>(6)保洁工具不按规定摆放的。</w:t>
            </w:r>
          </w:p>
        </w:tc>
      </w:tr>
    </w:tbl>
    <w:p w14:paraId="1E599E07">
      <w:pPr>
        <w:spacing w:line="360" w:lineRule="auto"/>
        <w:ind w:firstLine="420" w:firstLineChars="200"/>
        <w:rPr>
          <w:rFonts w:hint="eastAsia" w:ascii="宋体" w:hAnsi="宋体" w:cs="宋体"/>
          <w:szCs w:val="21"/>
        </w:rPr>
      </w:pPr>
      <w:r>
        <w:rPr>
          <w:rFonts w:hint="eastAsia" w:ascii="宋体" w:hAnsi="宋体" w:cs="宋体"/>
          <w:szCs w:val="21"/>
        </w:rPr>
        <w:t>一年内多次因中标人原因被市级或市级以上部门通报或对市场荣誉、利益造成重大影响的，采购人有权终止本项目合同。</w:t>
      </w:r>
    </w:p>
    <w:p w14:paraId="6F1023D8">
      <w:pPr>
        <w:pStyle w:val="2"/>
        <w:spacing w:line="360" w:lineRule="auto"/>
        <w:rPr>
          <w:rFonts w:hint="eastAsia" w:ascii="宋体" w:hAnsi="宋体" w:eastAsia="宋体" w:cs="宋体"/>
          <w:b w:val="0"/>
          <w:bCs w:val="0"/>
          <w:color w:val="000000"/>
          <w:kern w:val="0"/>
          <w:sz w:val="21"/>
          <w:szCs w:val="21"/>
        </w:rPr>
      </w:pPr>
      <w:r>
        <w:rPr>
          <w:rFonts w:hint="eastAsia" w:ascii="宋体" w:hAnsi="宋体" w:eastAsia="宋体" w:cs="宋体"/>
          <w:sz w:val="21"/>
          <w:szCs w:val="21"/>
        </w:rPr>
        <w:t>五、结款方式</w:t>
      </w:r>
    </w:p>
    <w:p w14:paraId="593C033D">
      <w:pPr>
        <w:spacing w:line="360" w:lineRule="auto"/>
        <w:ind w:firstLine="420" w:firstLineChars="200"/>
        <w:rPr>
          <w:rFonts w:hint="eastAsia" w:ascii="宋体" w:hAnsi="宋体" w:cs="宋体"/>
          <w:szCs w:val="21"/>
        </w:rPr>
      </w:pPr>
      <w:r>
        <w:rPr>
          <w:rFonts w:hint="eastAsia" w:ascii="宋体" w:hAnsi="宋体" w:cs="宋体"/>
          <w:szCs w:val="21"/>
        </w:rPr>
        <w:t>采购人汇总各菜市场考核情况，按下述考核分数和服务费用计算标准计算支付上月项目服务费，物业费实行按季支付。</w:t>
      </w:r>
    </w:p>
    <w:p w14:paraId="6E55190B">
      <w:pPr>
        <w:spacing w:line="360" w:lineRule="auto"/>
        <w:rPr>
          <w:rFonts w:hint="eastAsia" w:ascii="宋体" w:hAnsi="宋体" w:cs="宋体"/>
          <w:b/>
          <w:szCs w:val="21"/>
        </w:rPr>
      </w:pPr>
      <w:r>
        <w:rPr>
          <w:rFonts w:hint="eastAsia" w:ascii="宋体" w:hAnsi="宋体" w:cs="宋体"/>
          <w:b/>
          <w:szCs w:val="21"/>
        </w:rPr>
        <w:t>六、税</w:t>
      </w:r>
    </w:p>
    <w:p w14:paraId="51AEABB0">
      <w:pPr>
        <w:spacing w:line="360" w:lineRule="auto"/>
        <w:rPr>
          <w:rFonts w:hint="eastAsia" w:ascii="宋体" w:hAnsi="宋体" w:cs="宋体"/>
          <w:szCs w:val="21"/>
        </w:rPr>
      </w:pPr>
      <w:r>
        <w:rPr>
          <w:rFonts w:hint="eastAsia" w:ascii="宋体" w:hAnsi="宋体" w:cs="宋体"/>
          <w:szCs w:val="21"/>
        </w:rPr>
        <w:t>6.1本合同执行中相关的一切税费均由乙方负担。</w:t>
      </w:r>
    </w:p>
    <w:p w14:paraId="34FD5FF8">
      <w:pPr>
        <w:pStyle w:val="11"/>
        <w:spacing w:beforeLines="0" w:afterLines="0" w:line="360" w:lineRule="auto"/>
        <w:ind w:left="360" w:hanging="361" w:hangingChars="171"/>
        <w:rPr>
          <w:rFonts w:hint="eastAsia" w:hAnsi="宋体" w:cs="宋体"/>
          <w:sz w:val="21"/>
          <w:szCs w:val="21"/>
        </w:rPr>
      </w:pPr>
      <w:r>
        <w:rPr>
          <w:rFonts w:hint="eastAsia" w:hAnsi="宋体" w:cs="宋体"/>
          <w:b/>
          <w:sz w:val="21"/>
          <w:szCs w:val="21"/>
        </w:rPr>
        <w:t>七、完成质量要求</w:t>
      </w:r>
    </w:p>
    <w:p w14:paraId="77578F8C">
      <w:pPr>
        <w:pStyle w:val="11"/>
        <w:spacing w:beforeLines="0" w:afterLines="0" w:line="360" w:lineRule="auto"/>
        <w:rPr>
          <w:rFonts w:hint="eastAsia" w:hAnsi="宋体" w:cs="宋体"/>
          <w:sz w:val="21"/>
          <w:szCs w:val="21"/>
        </w:rPr>
      </w:pPr>
      <w:r>
        <w:rPr>
          <w:rFonts w:hint="eastAsia" w:hAnsi="宋体" w:cs="宋体"/>
          <w:sz w:val="21"/>
          <w:szCs w:val="21"/>
        </w:rPr>
        <w:t>7.1 服务期间乙方不得随意更换项目负责人，如有特殊情况需要更换，须提前  日书面通知甲方并经甲方同意确认。</w:t>
      </w:r>
    </w:p>
    <w:p w14:paraId="752AE19F">
      <w:pPr>
        <w:pStyle w:val="11"/>
        <w:spacing w:beforeLines="0" w:afterLines="0" w:line="360" w:lineRule="auto"/>
        <w:rPr>
          <w:rFonts w:hint="eastAsia" w:hAnsi="宋体" w:cs="宋体"/>
          <w:sz w:val="21"/>
          <w:szCs w:val="21"/>
        </w:rPr>
      </w:pPr>
      <w:r>
        <w:rPr>
          <w:rFonts w:hint="eastAsia" w:hAnsi="宋体" w:cs="宋体"/>
          <w:sz w:val="21"/>
          <w:szCs w:val="21"/>
        </w:rPr>
        <w:t>7.2服务期间，乙方须配备足够的人员和设备。</w:t>
      </w:r>
    </w:p>
    <w:p w14:paraId="091E8308">
      <w:pPr>
        <w:spacing w:line="360" w:lineRule="auto"/>
        <w:rPr>
          <w:rFonts w:hint="eastAsia" w:ascii="宋体" w:hAnsi="宋体" w:cs="宋体"/>
          <w:szCs w:val="21"/>
        </w:rPr>
      </w:pPr>
      <w:r>
        <w:rPr>
          <w:rFonts w:hint="eastAsia" w:ascii="宋体" w:hAnsi="宋体" w:cs="宋体"/>
          <w:szCs w:val="21"/>
        </w:rPr>
        <w:t>7.3合同执行过程中，乙方如有弄虚作假行为，甲方有权单方面解除合同并没收全部履约保证金，由此引起的所以损失由乙方承担。</w:t>
      </w:r>
    </w:p>
    <w:p w14:paraId="72957D87">
      <w:pPr>
        <w:spacing w:line="360" w:lineRule="auto"/>
        <w:rPr>
          <w:rFonts w:hint="eastAsia" w:ascii="宋体" w:hAnsi="宋体" w:cs="宋体"/>
          <w:szCs w:val="21"/>
        </w:rPr>
      </w:pPr>
      <w:r>
        <w:rPr>
          <w:rFonts w:hint="eastAsia" w:ascii="宋体" w:hAnsi="宋体" w:cs="宋体"/>
          <w:szCs w:val="21"/>
        </w:rPr>
        <w:t>7.4合同履行期间，作业人员若发生安全等事故或因作业人员操作不当造成第三方人身损害或者财产损失的，所有的赔偿责任均由乙方承担。</w:t>
      </w:r>
    </w:p>
    <w:p w14:paraId="6BFDAA03">
      <w:pPr>
        <w:spacing w:line="360" w:lineRule="auto"/>
        <w:rPr>
          <w:rFonts w:hint="eastAsia" w:ascii="宋体" w:hAnsi="宋体" w:cs="宋体"/>
          <w:szCs w:val="21"/>
        </w:rPr>
      </w:pPr>
      <w:r>
        <w:rPr>
          <w:rFonts w:hint="eastAsia" w:asciiTheme="minorEastAsia" w:hAnsiTheme="minorEastAsia" w:eastAsiaTheme="minorEastAsia"/>
        </w:rPr>
        <w:t>7.5</w:t>
      </w:r>
      <w:r>
        <w:rPr>
          <w:rFonts w:hint="eastAsia" w:ascii="宋体" w:hAnsi="宋体" w:cs="宋体"/>
          <w:szCs w:val="21"/>
        </w:rPr>
        <w:t>合同履行期间，若发生超出正常工作时长之外的加班费用或为了提高工作质量的特殊事项所产生的费用，由甲乙双方协商解决。</w:t>
      </w:r>
    </w:p>
    <w:p w14:paraId="7D702C99">
      <w:pPr>
        <w:pStyle w:val="11"/>
        <w:spacing w:beforeLines="0" w:afterLines="0" w:line="360" w:lineRule="auto"/>
        <w:ind w:left="360" w:hanging="361" w:hangingChars="171"/>
        <w:rPr>
          <w:rFonts w:hint="eastAsia" w:hAnsi="宋体" w:cs="宋体"/>
          <w:b/>
          <w:sz w:val="21"/>
          <w:szCs w:val="21"/>
        </w:rPr>
      </w:pPr>
      <w:r>
        <w:rPr>
          <w:rFonts w:hint="eastAsia" w:hAnsi="宋体" w:cs="宋体"/>
          <w:b/>
          <w:sz w:val="21"/>
          <w:szCs w:val="21"/>
        </w:rPr>
        <w:t>八、违约责任</w:t>
      </w:r>
    </w:p>
    <w:p w14:paraId="536BDEFE">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8.1工期结束时因乙方自身原因逾期完成服务的，每逾期一日，应向甲方支付总服务费万分</w:t>
      </w:r>
    </w:p>
    <w:p w14:paraId="6C56A863">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之四的违约金，逾期超过    日的，甲方有权单方面解除合同并没收乙方交纳的全部履约保</w:t>
      </w:r>
    </w:p>
    <w:p w14:paraId="5386D04E">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 xml:space="preserve">证金，如造成甲方损失超过履约保证金金额的，超出部分由乙方继续承担赔偿责任。 </w:t>
      </w:r>
    </w:p>
    <w:p w14:paraId="75F2215D">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8.2非乙方原因引起调查不能进行的，需告知甲方，否则视为调查未进行，甲方有权单方面</w:t>
      </w:r>
    </w:p>
    <w:p w14:paraId="64F6F59A">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解除合同并没收乙方交纳的履约保证金且不再支付余款，甲方有权向乙方追究相应责任，相</w:t>
      </w:r>
    </w:p>
    <w:p w14:paraId="713908DB">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应责任由甲方承担。</w:t>
      </w:r>
    </w:p>
    <w:p w14:paraId="3415B9B0">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8.3甲方无正当理由逾期支付服务款项的，每逾期一日，以应付未付款项为基数，按同期全</w:t>
      </w:r>
    </w:p>
    <w:p w14:paraId="40815FCB">
      <w:pPr>
        <w:pStyle w:val="11"/>
        <w:spacing w:beforeLines="0" w:afterLines="0" w:line="360" w:lineRule="auto"/>
        <w:ind w:left="359" w:hanging="359" w:hangingChars="171"/>
        <w:rPr>
          <w:rFonts w:hint="eastAsia" w:hAnsi="宋体" w:cs="宋体"/>
          <w:sz w:val="21"/>
          <w:szCs w:val="21"/>
        </w:rPr>
      </w:pPr>
      <w:r>
        <w:rPr>
          <w:rFonts w:hint="eastAsia" w:hAnsi="宋体" w:cs="宋体"/>
          <w:sz w:val="21"/>
          <w:szCs w:val="21"/>
        </w:rPr>
        <w:t>国银行间同业拆借中心公布的一年期贷款市场报价利率计算违约金支付给乙方。</w:t>
      </w:r>
    </w:p>
    <w:p w14:paraId="3E44B3D5">
      <w:pPr>
        <w:pStyle w:val="11"/>
        <w:spacing w:beforeLines="0" w:afterLines="0" w:line="360" w:lineRule="auto"/>
        <w:ind w:left="360" w:hanging="361" w:hangingChars="171"/>
        <w:rPr>
          <w:rFonts w:hint="eastAsia" w:hAnsi="宋体" w:cs="宋体"/>
          <w:b/>
          <w:sz w:val="21"/>
          <w:szCs w:val="21"/>
        </w:rPr>
      </w:pPr>
      <w:r>
        <w:rPr>
          <w:rFonts w:hint="eastAsia" w:hAnsi="宋体" w:cs="宋体"/>
          <w:b/>
          <w:sz w:val="21"/>
          <w:szCs w:val="21"/>
        </w:rPr>
        <w:t>九、不可抗力事件处理</w:t>
      </w:r>
    </w:p>
    <w:p w14:paraId="6CB3B7FC">
      <w:pPr>
        <w:pStyle w:val="11"/>
        <w:spacing w:beforeLines="0" w:afterLines="0" w:line="360" w:lineRule="auto"/>
        <w:rPr>
          <w:rFonts w:hint="eastAsia" w:hAnsi="宋体" w:cs="宋体"/>
          <w:sz w:val="21"/>
          <w:szCs w:val="21"/>
        </w:rPr>
      </w:pPr>
      <w:r>
        <w:rPr>
          <w:rFonts w:hint="eastAsia" w:hAnsi="宋体" w:cs="宋体"/>
          <w:sz w:val="21"/>
          <w:szCs w:val="21"/>
        </w:rPr>
        <w:t>9.1 在合同有效期内，任何一方因不可抗力事件导致不能履行合同，则合同履行期可延长，其延长期与不可抗力影响期相同。</w:t>
      </w:r>
    </w:p>
    <w:p w14:paraId="45A634EF">
      <w:pPr>
        <w:pStyle w:val="11"/>
        <w:spacing w:beforeLines="0" w:afterLines="0" w:line="360" w:lineRule="auto"/>
        <w:rPr>
          <w:rFonts w:hint="eastAsia" w:hAnsi="宋体" w:cs="宋体"/>
          <w:sz w:val="21"/>
          <w:szCs w:val="21"/>
        </w:rPr>
      </w:pPr>
      <w:r>
        <w:rPr>
          <w:rFonts w:hint="eastAsia" w:hAnsi="宋体" w:cs="宋体"/>
          <w:sz w:val="21"/>
          <w:szCs w:val="21"/>
        </w:rPr>
        <w:t>9.2 不可抗力事件发生后，应立即通知对方，并寄送有关权威机构出具的证明。</w:t>
      </w:r>
    </w:p>
    <w:p w14:paraId="14498E5E">
      <w:pPr>
        <w:pStyle w:val="11"/>
        <w:spacing w:beforeLines="0" w:afterLines="0" w:line="360" w:lineRule="auto"/>
        <w:rPr>
          <w:rFonts w:hint="eastAsia" w:hAnsi="宋体" w:cs="宋体"/>
          <w:sz w:val="21"/>
          <w:szCs w:val="21"/>
        </w:rPr>
      </w:pPr>
      <w:r>
        <w:rPr>
          <w:rFonts w:hint="eastAsia" w:hAnsi="宋体" w:cs="宋体"/>
          <w:sz w:val="21"/>
          <w:szCs w:val="21"/>
        </w:rPr>
        <w:t>9.3 不可抗力事件延续120天以上，双方应通过友好协商，确定是否继续履行合同。</w:t>
      </w:r>
    </w:p>
    <w:p w14:paraId="64E761F2">
      <w:pPr>
        <w:pStyle w:val="11"/>
        <w:spacing w:beforeLines="0" w:afterLines="0" w:line="360" w:lineRule="auto"/>
        <w:rPr>
          <w:rFonts w:hint="eastAsia" w:hAnsi="宋体" w:cs="宋体"/>
          <w:b/>
          <w:sz w:val="21"/>
          <w:szCs w:val="21"/>
        </w:rPr>
      </w:pPr>
      <w:r>
        <w:rPr>
          <w:rFonts w:hint="eastAsia" w:hAnsi="宋体" w:cs="宋体"/>
          <w:b/>
          <w:sz w:val="21"/>
          <w:szCs w:val="21"/>
        </w:rPr>
        <w:t>十、诉讼</w:t>
      </w:r>
    </w:p>
    <w:p w14:paraId="1BA56ACA">
      <w:pPr>
        <w:pStyle w:val="11"/>
        <w:spacing w:beforeLines="0" w:afterLines="0" w:line="360" w:lineRule="auto"/>
        <w:rPr>
          <w:rFonts w:hint="eastAsia" w:hAnsi="宋体" w:cs="宋体"/>
          <w:sz w:val="21"/>
          <w:szCs w:val="21"/>
        </w:rPr>
      </w:pPr>
      <w:r>
        <w:rPr>
          <w:rFonts w:hint="eastAsia" w:hAnsi="宋体" w:cs="宋体"/>
          <w:sz w:val="21"/>
          <w:szCs w:val="21"/>
        </w:rPr>
        <w:t>10.1 双方在执行合同中所发生的一切争议，甲乙双方可以通过协商解决，任何一方也可直接向合同签订地人民法院起诉。</w:t>
      </w:r>
    </w:p>
    <w:p w14:paraId="33FE941C">
      <w:pPr>
        <w:pStyle w:val="11"/>
        <w:spacing w:beforeLines="0" w:afterLines="0" w:line="360" w:lineRule="auto"/>
        <w:rPr>
          <w:rFonts w:hint="eastAsia" w:hAnsi="宋体" w:cs="宋体"/>
          <w:b/>
          <w:sz w:val="21"/>
          <w:szCs w:val="21"/>
        </w:rPr>
      </w:pPr>
      <w:r>
        <w:rPr>
          <w:rFonts w:hint="eastAsia" w:hAnsi="宋体" w:cs="宋体"/>
          <w:b/>
          <w:sz w:val="21"/>
          <w:szCs w:val="21"/>
        </w:rPr>
        <w:t>十一、合同生效及其它</w:t>
      </w:r>
    </w:p>
    <w:p w14:paraId="4884D003">
      <w:pPr>
        <w:pStyle w:val="11"/>
        <w:spacing w:beforeLines="0" w:afterLines="0" w:line="360" w:lineRule="auto"/>
        <w:rPr>
          <w:rFonts w:hint="eastAsia" w:hAnsi="宋体" w:cs="宋体"/>
          <w:sz w:val="21"/>
          <w:szCs w:val="21"/>
        </w:rPr>
      </w:pPr>
      <w:r>
        <w:rPr>
          <w:rFonts w:hint="eastAsia" w:hAnsi="宋体" w:cs="宋体"/>
          <w:sz w:val="21"/>
          <w:szCs w:val="21"/>
        </w:rPr>
        <w:t>11.1 合同经双方法定代表人或委托代理人签字并加盖单位公章后生效。</w:t>
      </w:r>
    </w:p>
    <w:p w14:paraId="2A2CD4C3">
      <w:pPr>
        <w:pStyle w:val="11"/>
        <w:spacing w:beforeLines="0" w:afterLines="0" w:line="360" w:lineRule="auto"/>
        <w:rPr>
          <w:rFonts w:hint="eastAsia" w:hAnsi="宋体" w:cs="宋体"/>
          <w:sz w:val="21"/>
          <w:szCs w:val="21"/>
        </w:rPr>
      </w:pPr>
      <w:r>
        <w:rPr>
          <w:rFonts w:hint="eastAsia" w:hAnsi="宋体" w:cs="宋体"/>
          <w:sz w:val="21"/>
          <w:szCs w:val="21"/>
        </w:rPr>
        <w:t>11.2合同执行中涉及采购资金和采购内容修改或补充的，须经监管部门审批，并签书面补充协议报监管部门备案，方可作为主合同不可分割的一部分。</w:t>
      </w:r>
    </w:p>
    <w:p w14:paraId="14EB163B">
      <w:pPr>
        <w:pStyle w:val="11"/>
        <w:spacing w:beforeLines="0" w:afterLines="0" w:line="360" w:lineRule="auto"/>
        <w:rPr>
          <w:rFonts w:hint="eastAsia" w:hAnsi="宋体" w:cs="宋体"/>
          <w:sz w:val="21"/>
          <w:szCs w:val="21"/>
        </w:rPr>
      </w:pPr>
      <w:r>
        <w:rPr>
          <w:rFonts w:hint="eastAsia" w:hAnsi="宋体" w:cs="宋体"/>
          <w:sz w:val="21"/>
          <w:szCs w:val="21"/>
        </w:rPr>
        <w:t>11.3本合同未尽事宜，甲乙双方可协商另行签订补充协议。</w:t>
      </w:r>
    </w:p>
    <w:p w14:paraId="19C0A3A9">
      <w:pPr>
        <w:pStyle w:val="11"/>
        <w:spacing w:beforeLines="0" w:afterLines="0" w:line="360" w:lineRule="auto"/>
        <w:rPr>
          <w:rFonts w:hint="eastAsia" w:hAnsi="宋体" w:cs="宋体"/>
          <w:sz w:val="21"/>
          <w:szCs w:val="21"/>
        </w:rPr>
      </w:pPr>
      <w:r>
        <w:rPr>
          <w:rFonts w:hint="eastAsia" w:hAnsi="宋体" w:cs="宋体"/>
          <w:sz w:val="21"/>
          <w:szCs w:val="21"/>
        </w:rPr>
        <w:t>11.4 本合同正本一式两份，甲乙双方各执一份；副本八份，甲乙双方各执三份，其中两份</w:t>
      </w:r>
    </w:p>
    <w:p w14:paraId="0E535627">
      <w:pPr>
        <w:pStyle w:val="11"/>
        <w:spacing w:beforeLines="0" w:afterLines="0" w:line="360" w:lineRule="auto"/>
        <w:rPr>
          <w:rFonts w:hint="eastAsia" w:hAnsi="宋体" w:cs="宋体"/>
          <w:sz w:val="21"/>
          <w:szCs w:val="21"/>
        </w:rPr>
      </w:pPr>
      <w:r>
        <w:rPr>
          <w:rFonts w:hint="eastAsia" w:hAnsi="宋体" w:cs="宋体"/>
          <w:sz w:val="21"/>
          <w:szCs w:val="21"/>
        </w:rPr>
        <w:t>提供分别给宁波工建工程造价咨询有限公司和监管部门备案用。合同正副本具有同等法律效</w:t>
      </w:r>
    </w:p>
    <w:p w14:paraId="2E1CBBC9">
      <w:pPr>
        <w:pStyle w:val="11"/>
        <w:spacing w:beforeLines="0" w:afterLines="0" w:line="360" w:lineRule="auto"/>
        <w:rPr>
          <w:rFonts w:hint="eastAsia" w:hAnsi="宋体" w:cs="宋体"/>
          <w:sz w:val="21"/>
          <w:szCs w:val="21"/>
        </w:rPr>
      </w:pPr>
      <w:r>
        <w:rPr>
          <w:rFonts w:hint="eastAsia" w:hAnsi="宋体" w:cs="宋体"/>
          <w:sz w:val="21"/>
          <w:szCs w:val="21"/>
        </w:rPr>
        <w:t>力。</w:t>
      </w:r>
    </w:p>
    <w:p w14:paraId="1F5CC88A">
      <w:pPr>
        <w:pStyle w:val="11"/>
        <w:spacing w:beforeLines="0" w:afterLines="0" w:line="360" w:lineRule="auto"/>
        <w:ind w:firstLine="206"/>
        <w:rPr>
          <w:rFonts w:hint="eastAsia" w:hAnsi="宋体" w:cs="宋体"/>
        </w:rPr>
      </w:pPr>
      <w:r>
        <w:rPr>
          <w:rFonts w:hAnsi="宋体" w:cs="宋体"/>
        </w:rPr>
        <w:t xml:space="preserve">附件：项目组人员名单  </w:t>
      </w:r>
    </w:p>
    <w:p w14:paraId="45862AA7">
      <w:pPr>
        <w:pStyle w:val="2"/>
      </w:pPr>
    </w:p>
    <w:p w14:paraId="471F1E50">
      <w:pPr>
        <w:tabs>
          <w:tab w:val="left" w:pos="5103"/>
        </w:tabs>
        <w:spacing w:line="360" w:lineRule="auto"/>
        <w:rPr>
          <w:rFonts w:hint="eastAsia" w:ascii="宋体" w:hAnsi="宋体" w:cs="宋体"/>
          <w:szCs w:val="21"/>
        </w:rPr>
      </w:pPr>
      <w:r>
        <w:rPr>
          <w:rFonts w:hint="eastAsia" w:ascii="宋体" w:hAnsi="宋体" w:cs="宋体"/>
          <w:szCs w:val="21"/>
        </w:rPr>
        <w:t>甲方（盖章）：</w:t>
      </w:r>
      <w:r>
        <w:rPr>
          <w:rFonts w:hint="eastAsia" w:ascii="宋体" w:hAnsi="宋体" w:cs="宋体"/>
          <w:szCs w:val="21"/>
        </w:rPr>
        <w:tab/>
      </w:r>
      <w:r>
        <w:rPr>
          <w:rFonts w:hint="eastAsia" w:ascii="宋体" w:hAnsi="宋体" w:cs="宋体"/>
          <w:szCs w:val="21"/>
        </w:rPr>
        <w:t>乙方（盖章）：</w:t>
      </w:r>
    </w:p>
    <w:p w14:paraId="0FDAAE25">
      <w:pPr>
        <w:tabs>
          <w:tab w:val="left" w:pos="5103"/>
        </w:tabs>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rPr>
        <w:tab/>
      </w:r>
      <w:r>
        <w:rPr>
          <w:rFonts w:hint="eastAsia" w:ascii="宋体" w:hAnsi="宋体" w:cs="宋体"/>
          <w:szCs w:val="21"/>
        </w:rPr>
        <w:t>地址：</w:t>
      </w:r>
    </w:p>
    <w:p w14:paraId="53577511">
      <w:pPr>
        <w:tabs>
          <w:tab w:val="left" w:pos="5103"/>
        </w:tabs>
        <w:spacing w:line="360" w:lineRule="auto"/>
        <w:rPr>
          <w:rFonts w:hint="eastAsia" w:ascii="宋体" w:hAnsi="宋体" w:cs="宋体"/>
          <w:szCs w:val="21"/>
        </w:rPr>
      </w:pPr>
      <w:r>
        <w:rPr>
          <w:rFonts w:hint="eastAsia" w:ascii="宋体" w:hAnsi="宋体" w:cs="宋体"/>
          <w:szCs w:val="21"/>
        </w:rPr>
        <w:t>代表人：</w:t>
      </w:r>
      <w:r>
        <w:rPr>
          <w:rFonts w:hint="eastAsia" w:ascii="宋体" w:hAnsi="宋体" w:cs="宋体"/>
          <w:szCs w:val="21"/>
        </w:rPr>
        <w:tab/>
      </w:r>
      <w:r>
        <w:rPr>
          <w:rFonts w:hint="eastAsia" w:ascii="宋体" w:hAnsi="宋体" w:cs="宋体"/>
          <w:szCs w:val="21"/>
        </w:rPr>
        <w:t>代表人：</w:t>
      </w:r>
    </w:p>
    <w:p w14:paraId="5D32ECC8">
      <w:pPr>
        <w:tabs>
          <w:tab w:val="left" w:pos="5103"/>
        </w:tabs>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rPr>
        <w:tab/>
      </w:r>
      <w:r>
        <w:rPr>
          <w:rFonts w:hint="eastAsia" w:ascii="宋体" w:hAnsi="宋体" w:cs="宋体"/>
          <w:szCs w:val="21"/>
        </w:rPr>
        <w:t>电话：</w:t>
      </w:r>
    </w:p>
    <w:p w14:paraId="05B2AC2C">
      <w:pPr>
        <w:tabs>
          <w:tab w:val="left" w:pos="5103"/>
        </w:tabs>
        <w:spacing w:line="360" w:lineRule="auto"/>
        <w:rPr>
          <w:rFonts w:hint="eastAsia" w:ascii="宋体" w:hAnsi="宋体" w:cs="宋体"/>
          <w:szCs w:val="21"/>
        </w:rPr>
      </w:pPr>
      <w:r>
        <w:rPr>
          <w:rFonts w:hint="eastAsia" w:ascii="宋体" w:hAnsi="宋体" w:cs="宋体"/>
          <w:szCs w:val="21"/>
        </w:rPr>
        <w:t xml:space="preserve">时间：    </w:t>
      </w:r>
      <w:r>
        <w:rPr>
          <w:rFonts w:hint="eastAsia" w:ascii="宋体" w:hAnsi="宋体" w:cs="宋体"/>
          <w:szCs w:val="21"/>
        </w:rPr>
        <w:tab/>
      </w:r>
      <w:r>
        <w:rPr>
          <w:rFonts w:hint="eastAsia" w:ascii="宋体" w:hAnsi="宋体" w:cs="宋体"/>
          <w:szCs w:val="21"/>
        </w:rPr>
        <w:t>时间：</w:t>
      </w:r>
    </w:p>
    <w:p w14:paraId="3283BC99">
      <w:pPr>
        <w:spacing w:line="360" w:lineRule="auto"/>
        <w:rPr>
          <w:rFonts w:hint="eastAsia" w:ascii="宋体" w:hAnsi="宋体" w:cs="宋体"/>
          <w:b/>
        </w:rPr>
        <w:sectPr>
          <w:pgSz w:w="11906" w:h="16838"/>
          <w:pgMar w:top="1474" w:right="1797" w:bottom="1247" w:left="1797" w:header="851" w:footer="851" w:gutter="0"/>
          <w:cols w:space="720" w:num="1"/>
          <w:docGrid w:linePitch="312" w:charSpace="0"/>
        </w:sectPr>
      </w:pPr>
    </w:p>
    <w:p w14:paraId="02E6FE4C">
      <w:pPr>
        <w:spacing w:line="360" w:lineRule="auto"/>
        <w:jc w:val="center"/>
        <w:outlineLvl w:val="0"/>
        <w:rPr>
          <w:rFonts w:hint="eastAsia" w:ascii="宋体" w:hAnsi="宋体" w:cs="宋体"/>
          <w:b/>
          <w:bCs/>
          <w:sz w:val="30"/>
          <w:szCs w:val="30"/>
        </w:rPr>
      </w:pPr>
      <w:r>
        <w:rPr>
          <w:rFonts w:hint="eastAsia" w:ascii="宋体" w:hAnsi="宋体" w:cs="宋体"/>
          <w:b/>
          <w:bCs/>
          <w:sz w:val="30"/>
          <w:szCs w:val="30"/>
        </w:rPr>
        <w:t>第六章　投标文件格式</w:t>
      </w:r>
      <w:bookmarkEnd w:id="31"/>
    </w:p>
    <w:p w14:paraId="72B64C60">
      <w:pPr>
        <w:snapToGrid w:val="0"/>
        <w:spacing w:before="50" w:after="50"/>
        <w:rPr>
          <w:rFonts w:hint="eastAsia" w:ascii="宋体" w:hAnsi="宋体"/>
          <w:sz w:val="32"/>
          <w:szCs w:val="20"/>
        </w:rPr>
      </w:pPr>
    </w:p>
    <w:p w14:paraId="569CE381">
      <w:pPr>
        <w:snapToGrid w:val="0"/>
        <w:spacing w:line="400" w:lineRule="exact"/>
        <w:jc w:val="center"/>
        <w:outlineLvl w:val="1"/>
        <w:rPr>
          <w:rFonts w:hint="eastAsia" w:ascii="宋体" w:hAnsi="宋体" w:cs="宋体"/>
          <w:b/>
          <w:bCs/>
          <w:color w:val="000000" w:themeColor="text1"/>
          <w:szCs w:val="21"/>
          <w14:textFill>
            <w14:solidFill>
              <w14:schemeClr w14:val="tx1"/>
            </w14:solidFill>
          </w14:textFill>
        </w:rPr>
      </w:pPr>
      <w:bookmarkStart w:id="32" w:name="_Toc463726844"/>
      <w:bookmarkStart w:id="33" w:name="_Toc5919"/>
      <w:bookmarkStart w:id="34" w:name="_Toc1252"/>
      <w:bookmarkStart w:id="35" w:name="_Toc19589"/>
      <w:r>
        <w:rPr>
          <w:rFonts w:hint="eastAsia" w:ascii="宋体" w:hAnsi="宋体" w:cs="宋体"/>
          <w:b/>
          <w:bCs/>
          <w:color w:val="000000" w:themeColor="text1"/>
          <w:szCs w:val="21"/>
          <w14:textFill>
            <w14:solidFill>
              <w14:schemeClr w14:val="tx1"/>
            </w14:solidFill>
          </w14:textFill>
        </w:rPr>
        <w:t>一、投标文件外层包装封面格式</w:t>
      </w:r>
    </w:p>
    <w:p w14:paraId="5BD0BA88">
      <w:pPr>
        <w:snapToGrid w:val="0"/>
        <w:spacing w:line="400" w:lineRule="exact"/>
        <w:rPr>
          <w:rFonts w:hint="eastAsia" w:ascii="宋体" w:hAnsi="宋体" w:cs="宋体"/>
          <w:color w:val="000000" w:themeColor="text1"/>
          <w:szCs w:val="21"/>
          <w14:textFill>
            <w14:solidFill>
              <w14:schemeClr w14:val="tx1"/>
            </w14:solidFill>
          </w14:textFill>
        </w:rPr>
      </w:pPr>
    </w:p>
    <w:p w14:paraId="7190D81B">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所有投标文件的外包装封面格式：</w:t>
      </w:r>
    </w:p>
    <w:p w14:paraId="5CBF88CE">
      <w:pPr>
        <w:snapToGrid w:val="0"/>
        <w:spacing w:line="400" w:lineRule="exact"/>
        <w:rPr>
          <w:rFonts w:hint="eastAsia" w:ascii="宋体" w:hAnsi="宋体" w:cs="宋体"/>
          <w:bCs/>
          <w:color w:val="000000" w:themeColor="text1"/>
          <w:szCs w:val="21"/>
          <w14:textFill>
            <w14:solidFill>
              <w14:schemeClr w14:val="tx1"/>
            </w14:solidFill>
          </w14:textFill>
        </w:rPr>
      </w:pPr>
    </w:p>
    <w:p w14:paraId="3AF0308F">
      <w:pPr>
        <w:snapToGrid w:val="0"/>
        <w:spacing w:before="120" w:beforeLines="50" w:after="50"/>
        <w:ind w:firstLine="3675" w:firstLineChars="17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资格审查文件</w:t>
      </w:r>
    </w:p>
    <w:p w14:paraId="2B83C31B">
      <w:pPr>
        <w:snapToGrid w:val="0"/>
        <w:spacing w:line="400" w:lineRule="exact"/>
        <w:jc w:val="center"/>
        <w:rPr>
          <w:rFonts w:hint="eastAsia" w:ascii="宋体" w:hAnsi="宋体" w:cs="宋体"/>
          <w:b/>
          <w:color w:val="000000" w:themeColor="text1"/>
          <w:szCs w:val="21"/>
          <w14:textFill>
            <w14:solidFill>
              <w14:schemeClr w14:val="tx1"/>
            </w14:solidFill>
          </w14:textFill>
        </w:rPr>
      </w:pPr>
    </w:p>
    <w:p w14:paraId="78E09E86">
      <w:pPr>
        <w:snapToGrid w:val="0"/>
        <w:spacing w:line="400" w:lineRule="exact"/>
        <w:rPr>
          <w:rFonts w:hint="eastAsia" w:ascii="宋体" w:hAnsi="宋体" w:cs="宋体"/>
          <w:bCs/>
          <w:color w:val="000000" w:themeColor="text1"/>
          <w:szCs w:val="21"/>
          <w14:textFill>
            <w14:solidFill>
              <w14:schemeClr w14:val="tx1"/>
            </w14:solidFill>
          </w14:textFill>
        </w:rPr>
      </w:pPr>
    </w:p>
    <w:p w14:paraId="5C2E71F7">
      <w:pPr>
        <w:snapToGrid w:val="0"/>
        <w:spacing w:line="400" w:lineRule="exact"/>
        <w:rPr>
          <w:rFonts w:hint="eastAsia" w:ascii="宋体" w:hAnsi="宋体" w:cs="宋体"/>
          <w:bCs/>
          <w:color w:val="000000" w:themeColor="text1"/>
          <w:szCs w:val="21"/>
          <w14:textFill>
            <w14:solidFill>
              <w14:schemeClr w14:val="tx1"/>
            </w14:solidFill>
          </w14:textFill>
        </w:rPr>
      </w:pPr>
    </w:p>
    <w:p w14:paraId="7CD6F129">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p w14:paraId="5CEEA954">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项目编号：</w:t>
      </w:r>
    </w:p>
    <w:p w14:paraId="4AE2EA09">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投标文件名称：投标文件</w:t>
      </w:r>
    </w:p>
    <w:p w14:paraId="7E393208">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p>
    <w:p w14:paraId="73416A25">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供应商地址：</w:t>
      </w:r>
    </w:p>
    <w:p w14:paraId="2F91F66B">
      <w:pPr>
        <w:snapToGrid w:val="0"/>
        <w:spacing w:line="400" w:lineRule="exact"/>
        <w:ind w:firstLine="1050" w:firstLineChars="5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在  年  月  日  时  分之前不得启封</w:t>
      </w:r>
    </w:p>
    <w:p w14:paraId="0DA72CC8">
      <w:pPr>
        <w:snapToGrid w:val="0"/>
        <w:spacing w:line="400" w:lineRule="exact"/>
        <w:ind w:firstLine="3570" w:firstLineChars="1700"/>
        <w:rPr>
          <w:rFonts w:hint="eastAsia" w:ascii="宋体" w:hAnsi="宋体" w:cs="宋体"/>
          <w:bCs/>
          <w:color w:val="000000" w:themeColor="text1"/>
          <w:szCs w:val="21"/>
          <w14:textFill>
            <w14:solidFill>
              <w14:schemeClr w14:val="tx1"/>
            </w14:solidFill>
          </w14:textFill>
        </w:rPr>
      </w:pPr>
    </w:p>
    <w:p w14:paraId="616DBA30">
      <w:pPr>
        <w:snapToGrid w:val="0"/>
        <w:spacing w:line="400" w:lineRule="exact"/>
        <w:ind w:firstLine="645"/>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年  月  日</w:t>
      </w:r>
    </w:p>
    <w:p w14:paraId="498CB2DB">
      <w:pPr>
        <w:snapToGrid w:val="0"/>
        <w:spacing w:line="400" w:lineRule="exact"/>
        <w:rPr>
          <w:rFonts w:hint="eastAsia" w:ascii="宋体" w:hAnsi="宋体" w:cs="宋体"/>
          <w:b/>
          <w:bCs/>
          <w:color w:val="000000" w:themeColor="text1"/>
          <w:szCs w:val="21"/>
          <w14:textFill>
            <w14:solidFill>
              <w14:schemeClr w14:val="tx1"/>
            </w14:solidFill>
          </w14:textFill>
        </w:rPr>
      </w:pPr>
    </w:p>
    <w:p w14:paraId="35B65938">
      <w:pPr>
        <w:snapToGrid w:val="0"/>
        <w:spacing w:line="40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二、投标文件封面格式</w:t>
      </w:r>
    </w:p>
    <w:p w14:paraId="2F89952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投标文件封面格式： </w:t>
      </w:r>
    </w:p>
    <w:p w14:paraId="4C2B0062">
      <w:pPr>
        <w:snapToGrid w:val="0"/>
        <w:spacing w:line="400" w:lineRule="exact"/>
        <w:jc w:val="righ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正本/或副本</w:t>
      </w:r>
    </w:p>
    <w:p w14:paraId="28BA90EF">
      <w:pPr>
        <w:snapToGrid w:val="0"/>
        <w:spacing w:line="400" w:lineRule="exact"/>
        <w:rPr>
          <w:rFonts w:hint="eastAsia" w:ascii="宋体" w:hAnsi="宋体" w:cs="宋体"/>
          <w:bCs/>
          <w:color w:val="000000" w:themeColor="text1"/>
          <w:szCs w:val="21"/>
          <w14:textFill>
            <w14:solidFill>
              <w14:schemeClr w14:val="tx1"/>
            </w14:solidFill>
          </w14:textFill>
        </w:rPr>
      </w:pPr>
    </w:p>
    <w:p w14:paraId="1856F8CB">
      <w:pPr>
        <w:snapToGrid w:val="0"/>
        <w:spacing w:before="120" w:beforeLines="50" w:after="50"/>
        <w:ind w:firstLine="3675" w:firstLineChars="17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资格审查文件</w:t>
      </w:r>
    </w:p>
    <w:p w14:paraId="5B9340A9">
      <w:pPr>
        <w:snapToGrid w:val="0"/>
        <w:spacing w:line="400" w:lineRule="exact"/>
        <w:rPr>
          <w:rFonts w:hint="eastAsia" w:ascii="宋体" w:hAnsi="宋体" w:cs="宋体"/>
          <w:bCs/>
          <w:color w:val="000000" w:themeColor="text1"/>
          <w:szCs w:val="21"/>
          <w14:textFill>
            <w14:solidFill>
              <w14:schemeClr w14:val="tx1"/>
            </w14:solidFill>
          </w14:textFill>
        </w:rPr>
      </w:pPr>
    </w:p>
    <w:p w14:paraId="3B248716">
      <w:pPr>
        <w:snapToGrid w:val="0"/>
        <w:spacing w:line="400" w:lineRule="exact"/>
        <w:ind w:left="1470" w:leftChars="400" w:hanging="630" w:hangingChars="300"/>
        <w:rPr>
          <w:rFonts w:hint="eastAsia" w:ascii="宋体" w:hAnsi="宋体" w:cs="宋体"/>
          <w:b/>
          <w:color w:val="000000" w:themeColor="text1"/>
          <w:szCs w:val="21"/>
          <w:u w:val="single"/>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p w14:paraId="035F1BDB">
      <w:pPr>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项目编号：</w:t>
      </w:r>
    </w:p>
    <w:p w14:paraId="72BC5142">
      <w:pPr>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供应商名称：</w:t>
      </w:r>
    </w:p>
    <w:p w14:paraId="3D8653BA">
      <w:pPr>
        <w:pStyle w:val="3"/>
        <w:snapToGrid w:val="0"/>
        <w:spacing w:line="400" w:lineRule="exact"/>
        <w:ind w:firstLine="840" w:firstLine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供应商地址：</w:t>
      </w:r>
    </w:p>
    <w:p w14:paraId="6546DF0F">
      <w:pPr>
        <w:pStyle w:val="3"/>
        <w:snapToGrid w:val="0"/>
        <w:spacing w:line="400" w:lineRule="exact"/>
        <w:ind w:firstLine="0"/>
        <w:rPr>
          <w:rFonts w:hint="eastAsia" w:ascii="宋体" w:hAnsi="宋体" w:cs="宋体"/>
          <w:bCs/>
          <w:color w:val="000000" w:themeColor="text1"/>
          <w:szCs w:val="21"/>
          <w14:textFill>
            <w14:solidFill>
              <w14:schemeClr w14:val="tx1"/>
            </w14:solidFill>
          </w14:textFill>
        </w:rPr>
      </w:pPr>
    </w:p>
    <w:p w14:paraId="6AE83024">
      <w:pPr>
        <w:snapToGrid w:val="0"/>
        <w:spacing w:line="400" w:lineRule="exact"/>
        <w:rPr>
          <w:rFonts w:hint="eastAsia" w:ascii="宋体" w:hAnsi="宋体" w:cs="宋体"/>
          <w:color w:val="000000" w:themeColor="text1"/>
          <w:szCs w:val="21"/>
          <w14:textFill>
            <w14:solidFill>
              <w14:schemeClr w14:val="tx1"/>
            </w14:solidFill>
          </w14:textFill>
        </w:rPr>
      </w:pPr>
    </w:p>
    <w:p w14:paraId="688BD248">
      <w:pPr>
        <w:snapToGrid w:val="0"/>
        <w:spacing w:line="400" w:lineRule="exact"/>
        <w:ind w:firstLine="645"/>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14:paraId="570F0213">
      <w:pPr>
        <w:rPr>
          <w:b/>
          <w:color w:val="000000" w:themeColor="text1"/>
          <w14:textFill>
            <w14:solidFill>
              <w14:schemeClr w14:val="tx1"/>
            </w14:solidFill>
          </w14:textFill>
        </w:rPr>
      </w:pPr>
    </w:p>
    <w:p w14:paraId="75CF7EA5">
      <w:pPr>
        <w:rPr>
          <w:b/>
          <w:color w:val="000000" w:themeColor="text1"/>
          <w14:textFill>
            <w14:solidFill>
              <w14:schemeClr w14:val="tx1"/>
            </w14:solidFill>
          </w14:textFill>
        </w:rPr>
      </w:pPr>
    </w:p>
    <w:p w14:paraId="343A87CA">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1.资格条件自查表格式</w:t>
      </w:r>
    </w:p>
    <w:p w14:paraId="44780FFF">
      <w:pPr>
        <w:adjustRightInd w:val="0"/>
        <w:snapToGrid w:val="0"/>
        <w:jc w:val="center"/>
        <w:rPr>
          <w:rFonts w:hint="eastAsia" w:ascii="宋体" w:hAnsi="宋体"/>
          <w:b/>
          <w:color w:val="000000" w:themeColor="text1"/>
          <w:sz w:val="24"/>
          <w14:textFill>
            <w14:solidFill>
              <w14:schemeClr w14:val="tx1"/>
            </w14:solidFill>
          </w14:textFill>
        </w:rPr>
      </w:pPr>
    </w:p>
    <w:p w14:paraId="4D0A8BA4">
      <w:pPr>
        <w:adjustRightInd w:val="0"/>
        <w:snapToGrid w:val="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资格条件自查表</w:t>
      </w:r>
    </w:p>
    <w:tbl>
      <w:tblPr>
        <w:tblStyle w:val="25"/>
        <w:tblW w:w="9320"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625"/>
      </w:tblGrid>
      <w:tr w14:paraId="131BC1C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59"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289C02E6">
            <w:pPr>
              <w:adjustRightInd w:val="0"/>
              <w:snapToGrid w:val="0"/>
              <w:jc w:val="center"/>
              <w:rPr>
                <w:rFonts w:hint="eastAsia" w:ascii="宋体" w:hAnsi="宋体" w:cs="宋体"/>
                <w:color w:val="000000" w:themeColor="text1"/>
                <w:szCs w:val="21"/>
                <w14:textFill>
                  <w14:solidFill>
                    <w14:schemeClr w14:val="tx1"/>
                  </w14:solidFill>
                </w14:textFill>
              </w:rPr>
            </w:pPr>
            <w:r>
              <w:rPr>
                <w:rStyle w:val="28"/>
                <w:rFonts w:hint="eastAsia" w:ascii="宋体" w:hAnsi="宋体"/>
                <w:color w:val="000000" w:themeColor="text1"/>
                <w:szCs w:val="21"/>
                <w14:textFill>
                  <w14:solidFill>
                    <w14:schemeClr w14:val="tx1"/>
                  </w14:solidFill>
                </w14:textFill>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0427EFC0">
            <w:pPr>
              <w:adjustRightInd w:val="0"/>
              <w:snapToGrid w:val="0"/>
              <w:jc w:val="center"/>
              <w:rPr>
                <w:rFonts w:hint="eastAsia" w:ascii="宋体" w:hAnsi="宋体" w:cs="宋体"/>
                <w:color w:val="000000" w:themeColor="text1"/>
                <w:szCs w:val="21"/>
                <w14:textFill>
                  <w14:solidFill>
                    <w14:schemeClr w14:val="tx1"/>
                  </w14:solidFill>
                </w14:textFill>
              </w:rPr>
            </w:pPr>
            <w:r>
              <w:rPr>
                <w:rStyle w:val="28"/>
                <w:rFonts w:hint="eastAsia" w:ascii="宋体" w:hAnsi="宋体"/>
                <w:color w:val="000000" w:themeColor="text1"/>
                <w:szCs w:val="21"/>
                <w14:textFill>
                  <w14:solidFill>
                    <w14:schemeClr w14:val="tx1"/>
                  </w14:solidFill>
                </w14:textFill>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0B254317">
            <w:pPr>
              <w:adjustRightInd w:val="0"/>
              <w:snapToGrid w:val="0"/>
              <w:jc w:val="center"/>
              <w:rPr>
                <w:rFonts w:hint="eastAsia" w:ascii="宋体" w:hAnsi="宋体" w:cs="宋体"/>
                <w:color w:val="000000" w:themeColor="text1"/>
                <w:szCs w:val="21"/>
                <w14:textFill>
                  <w14:solidFill>
                    <w14:schemeClr w14:val="tx1"/>
                  </w14:solidFill>
                </w14:textFill>
              </w:rPr>
            </w:pPr>
            <w:r>
              <w:rPr>
                <w:rStyle w:val="28"/>
                <w:rFonts w:hint="eastAsia" w:ascii="宋体" w:hAnsi="宋体"/>
                <w:color w:val="000000" w:themeColor="text1"/>
                <w:szCs w:val="21"/>
                <w14:textFill>
                  <w14:solidFill>
                    <w14:schemeClr w14:val="tx1"/>
                  </w14:solidFill>
                </w14:textFill>
              </w:rPr>
              <w:t>自查结论</w:t>
            </w:r>
          </w:p>
        </w:tc>
        <w:tc>
          <w:tcPr>
            <w:tcW w:w="2625" w:type="dxa"/>
            <w:tcBorders>
              <w:top w:val="single" w:color="auto" w:sz="12" w:space="0"/>
              <w:left w:val="outset" w:color="111111" w:sz="6" w:space="0"/>
              <w:bottom w:val="outset" w:color="111111" w:sz="6" w:space="0"/>
              <w:right w:val="single" w:color="auto" w:sz="12" w:space="0"/>
            </w:tcBorders>
            <w:vAlign w:val="center"/>
          </w:tcPr>
          <w:p w14:paraId="2F8B6E85">
            <w:pPr>
              <w:adjustRightInd w:val="0"/>
              <w:snapToGrid w:val="0"/>
              <w:jc w:val="center"/>
              <w:rPr>
                <w:rFonts w:hint="eastAsia" w:ascii="宋体" w:hAnsi="宋体" w:cs="宋体"/>
                <w:color w:val="000000" w:themeColor="text1"/>
                <w:szCs w:val="21"/>
                <w14:textFill>
                  <w14:solidFill>
                    <w14:schemeClr w14:val="tx1"/>
                  </w14:solidFill>
                </w14:textFill>
              </w:rPr>
            </w:pPr>
            <w:r>
              <w:rPr>
                <w:rStyle w:val="28"/>
                <w:rFonts w:hint="eastAsia" w:ascii="宋体" w:hAnsi="宋体"/>
                <w:color w:val="000000" w:themeColor="text1"/>
                <w:szCs w:val="21"/>
                <w14:textFill>
                  <w14:solidFill>
                    <w14:schemeClr w14:val="tx1"/>
                  </w14:solidFill>
                </w14:textFill>
              </w:rPr>
              <w:t>证明资料</w:t>
            </w:r>
          </w:p>
        </w:tc>
      </w:tr>
      <w:tr w14:paraId="61E4F1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2AE4CFFF">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资</w:t>
            </w:r>
          </w:p>
          <w:p w14:paraId="270C3D09">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格</w:t>
            </w:r>
          </w:p>
          <w:p w14:paraId="1B8E3C1E">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性</w:t>
            </w:r>
          </w:p>
          <w:p w14:paraId="3AA50711">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审</w:t>
            </w:r>
          </w:p>
          <w:p w14:paraId="680CEB8B">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52B52191">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一.供应商具备《政府采购法》第二十二条所规定的条件：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14:paraId="09D58B00">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604231E0">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outset" w:color="111111" w:sz="6" w:space="0"/>
              <w:left w:val="outset" w:color="111111" w:sz="6" w:space="0"/>
              <w:bottom w:val="single" w:color="auto" w:sz="4" w:space="0"/>
              <w:right w:val="single" w:color="auto" w:sz="12" w:space="0"/>
            </w:tcBorders>
            <w:vAlign w:val="center"/>
          </w:tcPr>
          <w:p w14:paraId="66804506">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1B74900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9" w:hRule="atLeast"/>
          <w:jc w:val="center"/>
        </w:trPr>
        <w:tc>
          <w:tcPr>
            <w:tcW w:w="831" w:type="dxa"/>
            <w:vMerge w:val="continue"/>
            <w:tcBorders>
              <w:left w:val="single" w:color="auto" w:sz="12" w:space="0"/>
              <w:right w:val="outset" w:color="111111" w:sz="6" w:space="0"/>
            </w:tcBorders>
            <w:vAlign w:val="center"/>
          </w:tcPr>
          <w:p w14:paraId="2713065D">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1FE7DF5A">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有效的</w:t>
            </w:r>
            <w:r>
              <w:rPr>
                <w:rFonts w:hint="eastAsia" w:ascii="宋体" w:hAnsi="宋体" w:cs="宋体"/>
                <w:color w:val="000000" w:themeColor="text1"/>
                <w:szCs w:val="21"/>
                <w14:textFill>
                  <w14:solidFill>
                    <w14:schemeClr w14:val="tx1"/>
                  </w14:solidFill>
                </w14:textFill>
              </w:rPr>
              <w:t>企业法人营业执照或事业单位法人证书</w:t>
            </w:r>
            <w:r>
              <w:rPr>
                <w:rFonts w:hint="eastAsia"/>
                <w:color w:val="000000" w:themeColor="text1"/>
                <w14:textFill>
                  <w14:solidFill>
                    <w14:schemeClr w14:val="tx1"/>
                  </w14:solidFill>
                </w14:textFill>
              </w:rPr>
              <w:t>；</w:t>
            </w:r>
          </w:p>
        </w:tc>
        <w:tc>
          <w:tcPr>
            <w:tcW w:w="1345" w:type="dxa"/>
            <w:vMerge w:val="continue"/>
            <w:tcBorders>
              <w:left w:val="outset" w:color="111111" w:sz="6" w:space="0"/>
              <w:right w:val="outset" w:color="111111" w:sz="6" w:space="0"/>
            </w:tcBorders>
            <w:vAlign w:val="center"/>
          </w:tcPr>
          <w:p w14:paraId="1D7030B3">
            <w:pPr>
              <w:adjustRightInd w:val="0"/>
              <w:snapToGrid w:val="0"/>
              <w:rPr>
                <w:rFonts w:hint="eastAsia" w:ascii="宋体" w:hAnsi="宋体" w:cs="Arial"/>
                <w:color w:val="000000" w:themeColor="text1"/>
                <w:szCs w:val="21"/>
                <w14:textFill>
                  <w14:solidFill>
                    <w14:schemeClr w14:val="tx1"/>
                  </w14:solidFill>
                </w14:textFill>
              </w:rPr>
            </w:pPr>
          </w:p>
        </w:tc>
        <w:tc>
          <w:tcPr>
            <w:tcW w:w="2625" w:type="dxa"/>
            <w:tcBorders>
              <w:top w:val="outset" w:color="111111" w:sz="6" w:space="0"/>
              <w:left w:val="outset" w:color="111111" w:sz="6" w:space="0"/>
              <w:bottom w:val="single" w:color="auto" w:sz="4" w:space="0"/>
              <w:right w:val="single" w:color="auto" w:sz="12" w:space="0"/>
            </w:tcBorders>
            <w:vAlign w:val="center"/>
          </w:tcPr>
          <w:p w14:paraId="740914EC">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58E9A9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61C644C4">
            <w:pPr>
              <w:pStyle w:val="51"/>
              <w:adjustRightInd w:val="0"/>
              <w:snapToGrid w:val="0"/>
              <w:spacing w:before="0" w:beforeAutospacing="0" w:after="0" w:afterAutospacing="0"/>
              <w:jc w:val="center"/>
              <w:rPr>
                <w:rFonts w:hint="eastAsia"/>
                <w:b/>
                <w:color w:val="000000" w:themeColor="text1"/>
                <w:sz w:val="21"/>
                <w:szCs w:val="21"/>
                <w14:textFill>
                  <w14:solidFill>
                    <w14:schemeClr w14:val="tx1"/>
                  </w14:solidFill>
                </w14:textFill>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0E490672">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228904D4">
            <w:pPr>
              <w:adjustRightInd w:val="0"/>
              <w:snapToGrid w:val="0"/>
              <w:rPr>
                <w:rFonts w:hint="eastAsia" w:ascii="宋体" w:hAnsi="宋体" w:cs="Arial"/>
                <w:color w:val="000000" w:themeColor="text1"/>
                <w:szCs w:val="21"/>
                <w14:textFill>
                  <w14:solidFill>
                    <w14:schemeClr w14:val="tx1"/>
                  </w14:solidFill>
                </w14:textFill>
              </w:rPr>
            </w:pPr>
          </w:p>
        </w:tc>
        <w:tc>
          <w:tcPr>
            <w:tcW w:w="2625" w:type="dxa"/>
            <w:tcBorders>
              <w:top w:val="outset" w:color="111111" w:sz="6" w:space="0"/>
              <w:left w:val="outset" w:color="111111" w:sz="6" w:space="0"/>
              <w:bottom w:val="single" w:color="auto" w:sz="4" w:space="0"/>
              <w:right w:val="single" w:color="auto" w:sz="12" w:space="0"/>
            </w:tcBorders>
            <w:vAlign w:val="center"/>
          </w:tcPr>
          <w:p w14:paraId="7D8B0271">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7964250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171A73D8">
            <w:pPr>
              <w:pStyle w:val="51"/>
              <w:adjustRightInd w:val="0"/>
              <w:snapToGrid w:val="0"/>
              <w:spacing w:before="0" w:beforeAutospacing="0" w:after="0" w:afterAutospacing="0"/>
              <w:jc w:val="center"/>
              <w:rPr>
                <w:rFonts w:hint="eastAsia"/>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single" w:color="auto" w:sz="4" w:space="0"/>
              <w:right w:val="outset" w:color="111111" w:sz="6" w:space="0"/>
            </w:tcBorders>
            <w:vAlign w:val="center"/>
          </w:tcPr>
          <w:p w14:paraId="6CDAF557">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具有履行合同所必需的设备和专业技术能力</w:t>
            </w:r>
            <w:r>
              <w:rPr>
                <w:rFonts w:hint="eastAsia"/>
                <w:color w:val="000000" w:themeColor="text1"/>
                <w14:textFill>
                  <w14:solidFill>
                    <w14:schemeClr w14:val="tx1"/>
                  </w14:solidFill>
                </w14:textFill>
              </w:rPr>
              <w:t>的书面声明；</w:t>
            </w:r>
          </w:p>
        </w:tc>
        <w:tc>
          <w:tcPr>
            <w:tcW w:w="1345" w:type="dxa"/>
            <w:vMerge w:val="continue"/>
            <w:tcBorders>
              <w:left w:val="outset" w:color="111111" w:sz="6" w:space="0"/>
              <w:right w:val="outset" w:color="111111" w:sz="6" w:space="0"/>
            </w:tcBorders>
            <w:vAlign w:val="center"/>
          </w:tcPr>
          <w:p w14:paraId="2702FC93">
            <w:pPr>
              <w:adjustRightInd w:val="0"/>
              <w:snapToGrid w:val="0"/>
              <w:rPr>
                <w:rFonts w:hint="eastAsia" w:ascii="宋体" w:hAnsi="宋体" w:cs="Arial"/>
                <w:color w:val="000000" w:themeColor="text1"/>
                <w:szCs w:val="21"/>
                <w14:textFill>
                  <w14:solidFill>
                    <w14:schemeClr w14:val="tx1"/>
                  </w14:solidFill>
                </w14:textFill>
              </w:rPr>
            </w:pPr>
          </w:p>
        </w:tc>
        <w:tc>
          <w:tcPr>
            <w:tcW w:w="2625" w:type="dxa"/>
            <w:tcBorders>
              <w:top w:val="single" w:color="auto" w:sz="4" w:space="0"/>
              <w:left w:val="outset" w:color="111111" w:sz="6" w:space="0"/>
              <w:bottom w:val="single" w:color="auto" w:sz="4" w:space="0"/>
              <w:right w:val="single" w:color="auto" w:sz="12" w:space="0"/>
            </w:tcBorders>
            <w:vAlign w:val="center"/>
          </w:tcPr>
          <w:p w14:paraId="38A05185">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54CA6A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831" w:type="dxa"/>
            <w:vMerge w:val="continue"/>
            <w:tcBorders>
              <w:left w:val="single" w:color="auto" w:sz="12" w:space="0"/>
              <w:right w:val="outset" w:color="111111" w:sz="6" w:space="0"/>
            </w:tcBorders>
            <w:vAlign w:val="center"/>
          </w:tcPr>
          <w:p w14:paraId="11EE0D03">
            <w:pPr>
              <w:pStyle w:val="51"/>
              <w:adjustRightInd w:val="0"/>
              <w:snapToGrid w:val="0"/>
              <w:spacing w:before="0" w:beforeAutospacing="0" w:after="0" w:afterAutospacing="0"/>
              <w:jc w:val="center"/>
              <w:rPr>
                <w:rFonts w:hint="eastAsia"/>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single" w:color="auto" w:sz="4" w:space="0"/>
              <w:right w:val="outset" w:color="111111" w:sz="6" w:space="0"/>
            </w:tcBorders>
            <w:vAlign w:val="center"/>
          </w:tcPr>
          <w:p w14:paraId="7475E2DC">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提供参加政府采购活动前</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年内在经营活动中没有重大违法记录的书面声明。</w:t>
            </w:r>
          </w:p>
        </w:tc>
        <w:tc>
          <w:tcPr>
            <w:tcW w:w="1345" w:type="dxa"/>
            <w:vMerge w:val="continue"/>
            <w:tcBorders>
              <w:left w:val="outset" w:color="111111" w:sz="6" w:space="0"/>
              <w:right w:val="outset" w:color="111111" w:sz="6" w:space="0"/>
            </w:tcBorders>
            <w:vAlign w:val="center"/>
          </w:tcPr>
          <w:p w14:paraId="698D09A8">
            <w:pPr>
              <w:adjustRightInd w:val="0"/>
              <w:snapToGrid w:val="0"/>
              <w:rPr>
                <w:rFonts w:hint="eastAsia" w:ascii="宋体" w:hAnsi="宋体" w:cs="Arial"/>
                <w:color w:val="000000" w:themeColor="text1"/>
                <w:szCs w:val="21"/>
                <w14:textFill>
                  <w14:solidFill>
                    <w14:schemeClr w14:val="tx1"/>
                  </w14:solidFill>
                </w14:textFill>
              </w:rPr>
            </w:pPr>
          </w:p>
        </w:tc>
        <w:tc>
          <w:tcPr>
            <w:tcW w:w="2625" w:type="dxa"/>
            <w:tcBorders>
              <w:top w:val="single" w:color="auto" w:sz="4" w:space="0"/>
              <w:left w:val="outset" w:color="111111" w:sz="6" w:space="0"/>
              <w:bottom w:val="single" w:color="auto" w:sz="4" w:space="0"/>
              <w:right w:val="single" w:color="auto" w:sz="12" w:space="0"/>
            </w:tcBorders>
            <w:vAlign w:val="center"/>
          </w:tcPr>
          <w:p w14:paraId="62B8560F">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47927F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76" w:hRule="atLeast"/>
          <w:jc w:val="center"/>
        </w:trPr>
        <w:tc>
          <w:tcPr>
            <w:tcW w:w="831" w:type="dxa"/>
            <w:vMerge w:val="continue"/>
            <w:tcBorders>
              <w:left w:val="single" w:color="auto" w:sz="12" w:space="0"/>
              <w:right w:val="outset" w:color="111111" w:sz="6" w:space="0"/>
            </w:tcBorders>
            <w:vAlign w:val="center"/>
          </w:tcPr>
          <w:p w14:paraId="74550317">
            <w:pPr>
              <w:pStyle w:val="51"/>
              <w:adjustRightInd w:val="0"/>
              <w:snapToGrid w:val="0"/>
              <w:spacing w:before="0" w:beforeAutospacing="0" w:after="0" w:afterAutospacing="0"/>
              <w:jc w:val="center"/>
              <w:rPr>
                <w:rFonts w:hint="eastAsia"/>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outset" w:color="111111" w:sz="6" w:space="0"/>
              <w:right w:val="outset" w:color="111111" w:sz="6" w:space="0"/>
            </w:tcBorders>
            <w:vAlign w:val="center"/>
          </w:tcPr>
          <w:p w14:paraId="7C648A87">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5、若以不具有独立承担民事责任能力的分支机构投标，须取得</w:t>
            </w:r>
            <w:r>
              <w:rPr>
                <w:rFonts w:hint="eastAsia" w:ascii="宋体" w:hAnsi="宋体"/>
                <w:color w:val="000000" w:themeColor="text1"/>
                <w:szCs w:val="21"/>
                <w14:textFill>
                  <w14:solidFill>
                    <w14:schemeClr w14:val="tx1"/>
                  </w14:solidFill>
                </w14:textFill>
              </w:rPr>
              <w:t>具有法人资格的总公司的授权书，并提供总公司营业执照副本复印件。</w:t>
            </w:r>
          </w:p>
        </w:tc>
        <w:tc>
          <w:tcPr>
            <w:tcW w:w="1345" w:type="dxa"/>
            <w:tcBorders>
              <w:top w:val="single" w:color="auto" w:sz="4" w:space="0"/>
              <w:left w:val="outset" w:color="111111" w:sz="6" w:space="0"/>
              <w:right w:val="outset" w:color="111111" w:sz="6" w:space="0"/>
            </w:tcBorders>
            <w:vAlign w:val="center"/>
          </w:tcPr>
          <w:p w14:paraId="382362F1">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409781CE">
            <w:pPr>
              <w:adjustRightInd w:val="0"/>
              <w:snapToGrid w:val="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single" w:color="auto" w:sz="4" w:space="0"/>
              <w:left w:val="outset" w:color="111111" w:sz="6" w:space="0"/>
              <w:bottom w:val="outset" w:color="111111" w:sz="6" w:space="0"/>
              <w:right w:val="single" w:color="auto" w:sz="12" w:space="0"/>
            </w:tcBorders>
            <w:vAlign w:val="center"/>
          </w:tcPr>
          <w:p w14:paraId="0F5B95E7">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4C52DE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14:paraId="5A240860">
            <w:pPr>
              <w:adjustRightInd w:val="0"/>
              <w:snapToGrid w:val="0"/>
              <w:rPr>
                <w:rFonts w:hint="eastAsia"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33624097">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r>
              <w:rPr>
                <w:rFonts w:hint="eastAsia" w:ascii="宋体" w:hAnsi="宋体" w:cs="宋体"/>
                <w:bCs/>
                <w:color w:val="000000" w:themeColor="text1"/>
                <w:szCs w:val="21"/>
                <w14:textFill>
                  <w14:solidFill>
                    <w14:schemeClr w14:val="tx1"/>
                  </w14:solidFill>
                </w14:textFill>
              </w:rPr>
              <w:t>为采购项目提供整体设计、规范编制或者项目管理、监理、检测等服务的供应商及其附属机构，不得再参加本项目投标。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5B54A20B">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58D95AE2">
            <w:pPr>
              <w:adjustRightInd w:val="0"/>
              <w:snapToGrid w:val="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outset" w:color="111111" w:sz="6" w:space="0"/>
              <w:left w:val="outset" w:color="111111" w:sz="6" w:space="0"/>
              <w:bottom w:val="outset" w:color="111111" w:sz="6" w:space="0"/>
              <w:right w:val="single" w:color="auto" w:sz="12" w:space="0"/>
            </w:tcBorders>
            <w:vAlign w:val="center"/>
          </w:tcPr>
          <w:p w14:paraId="2580769B">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2D03652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12" w:hRule="atLeast"/>
          <w:jc w:val="center"/>
        </w:trPr>
        <w:tc>
          <w:tcPr>
            <w:tcW w:w="831" w:type="dxa"/>
            <w:vMerge w:val="continue"/>
            <w:tcBorders>
              <w:left w:val="single" w:color="auto" w:sz="12" w:space="0"/>
              <w:right w:val="outset" w:color="111111" w:sz="6" w:space="0"/>
            </w:tcBorders>
            <w:vAlign w:val="center"/>
          </w:tcPr>
          <w:p w14:paraId="22298F9F">
            <w:pPr>
              <w:adjustRightInd w:val="0"/>
              <w:snapToGrid w:val="0"/>
              <w:rPr>
                <w:rFonts w:hint="eastAsia"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F778793">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Cs/>
                <w:szCs w:val="21"/>
              </w:rPr>
              <w:t>本项目不接受联合体参加投标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1798F0D1">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通过</w:t>
            </w:r>
          </w:p>
          <w:p w14:paraId="615B304E">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outset" w:color="111111" w:sz="6" w:space="0"/>
              <w:left w:val="outset" w:color="111111" w:sz="6" w:space="0"/>
              <w:bottom w:val="outset" w:color="111111" w:sz="6" w:space="0"/>
              <w:right w:val="single" w:color="auto" w:sz="12" w:space="0"/>
            </w:tcBorders>
            <w:vAlign w:val="center"/>
          </w:tcPr>
          <w:p w14:paraId="02590AE3">
            <w:pPr>
              <w:adjustRightInd w:val="0"/>
              <w:snapToGrid w:val="0"/>
              <w:jc w:val="center"/>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28131EA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528" w:hRule="atLeast"/>
          <w:jc w:val="center"/>
        </w:trPr>
        <w:tc>
          <w:tcPr>
            <w:tcW w:w="831" w:type="dxa"/>
            <w:vMerge w:val="continue"/>
            <w:tcBorders>
              <w:left w:val="single" w:color="auto" w:sz="12" w:space="0"/>
              <w:right w:val="outset" w:color="111111" w:sz="6" w:space="0"/>
            </w:tcBorders>
            <w:vAlign w:val="center"/>
          </w:tcPr>
          <w:p w14:paraId="764D70D3">
            <w:pPr>
              <w:adjustRightInd w:val="0"/>
              <w:snapToGrid w:val="0"/>
              <w:rPr>
                <w:rFonts w:hint="eastAsia"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tcPr>
          <w:p w14:paraId="13EE3AB4">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四．</w:t>
            </w:r>
            <w:r>
              <w:rPr>
                <w:rFonts w:hint="eastAsia" w:ascii="宋体" w:hAnsi="宋体"/>
                <w:color w:val="000000" w:themeColor="text1"/>
                <w:szCs w:val="21"/>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color w:val="000000" w:themeColor="text1"/>
                <w14:textFill>
                  <w14:solidFill>
                    <w14:schemeClr w14:val="tx1"/>
                  </w14:solidFill>
                </w14:textFill>
              </w:rPr>
              <w:t>及中国政府采购网</w:t>
            </w:r>
            <w:r>
              <w:rPr>
                <w:rFonts w:hint="eastAsia" w:ascii="宋体" w:hAnsi="宋体"/>
                <w:color w:val="000000" w:themeColor="text1"/>
                <w:szCs w:val="21"/>
                <w14:textFill>
                  <w14:solidFill>
                    <w14:schemeClr w14:val="tx1"/>
                  </w14:solidFill>
                </w14:textFill>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354EBC2C">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2895A0FA">
            <w:pPr>
              <w:adjustRightInd w:val="0"/>
              <w:snapToGrid w:val="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outset" w:color="111111" w:sz="6" w:space="0"/>
              <w:left w:val="outset" w:color="111111" w:sz="6" w:space="0"/>
              <w:bottom w:val="outset" w:color="111111" w:sz="6" w:space="0"/>
              <w:right w:val="single" w:color="auto" w:sz="12" w:space="0"/>
            </w:tcBorders>
            <w:vAlign w:val="center"/>
          </w:tcPr>
          <w:p w14:paraId="0F4D6B1E">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78A8B3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008B2AA9">
            <w:pPr>
              <w:adjustRightInd w:val="0"/>
              <w:snapToGrid w:val="0"/>
              <w:rPr>
                <w:rFonts w:hint="eastAsia"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tcPr>
          <w:p w14:paraId="75F047E5">
            <w:pPr>
              <w:adjustRightInd w:val="0"/>
              <w:snapToGrid w:val="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r>
              <w:rPr>
                <w:rFonts w:hint="eastAsia" w:ascii="宋体" w:hAnsi="宋体" w:cs="宋体"/>
                <w:color w:val="000000" w:themeColor="text1"/>
                <w14:textFill>
                  <w14:solidFill>
                    <w14:schemeClr w14:val="tx1"/>
                  </w14:solidFill>
                </w14:textFill>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1E03065E">
            <w:pPr>
              <w:adjustRightInd w:val="0"/>
              <w:snapToGrid w:val="0"/>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751811FF">
            <w:pPr>
              <w:adjustRightInd w:val="0"/>
              <w:snapToGrid w:val="0"/>
              <w:rPr>
                <w:rFonts w:hint="eastAsia"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625" w:type="dxa"/>
            <w:tcBorders>
              <w:top w:val="outset" w:color="111111" w:sz="6" w:space="0"/>
              <w:left w:val="outset" w:color="111111" w:sz="6" w:space="0"/>
              <w:bottom w:val="outset" w:color="111111" w:sz="6" w:space="0"/>
              <w:right w:val="single" w:color="auto" w:sz="12" w:space="0"/>
            </w:tcBorders>
            <w:vAlign w:val="center"/>
          </w:tcPr>
          <w:p w14:paraId="37775946">
            <w:pPr>
              <w:adjustRightInd w:val="0"/>
              <w:snapToGrid w:val="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bl>
    <w:p w14:paraId="7AEE18D6">
      <w:pPr>
        <w:adjustRightInd w:val="0"/>
        <w:snapToGrid w:val="0"/>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备注：资格条件自查表将作为供应商有效性审查的重要内容之一，供应商必须严格按照其内容及序列要求在投标文件中对应如实提供！ </w:t>
      </w:r>
    </w:p>
    <w:p w14:paraId="1B3BCE25">
      <w:pPr>
        <w:pStyle w:val="52"/>
        <w:ind w:firstLine="560"/>
      </w:pPr>
      <w:bookmarkStart w:id="36" w:name="_Toc25845"/>
      <w:bookmarkStart w:id="37" w:name="_Toc463726846"/>
      <w:bookmarkStart w:id="38" w:name="_Toc20947"/>
      <w:bookmarkStart w:id="39" w:name="_Toc14330"/>
    </w:p>
    <w:p w14:paraId="6060136B">
      <w:pPr>
        <w:pStyle w:val="52"/>
        <w:ind w:firstLine="560"/>
      </w:pPr>
    </w:p>
    <w:p w14:paraId="60D5CFA1">
      <w:pPr>
        <w:pStyle w:val="52"/>
        <w:ind w:firstLine="560"/>
      </w:pPr>
    </w:p>
    <w:p w14:paraId="058B3294">
      <w:pPr>
        <w:pStyle w:val="52"/>
        <w:ind w:firstLine="560"/>
      </w:pPr>
    </w:p>
    <w:p w14:paraId="481FF822">
      <w:pPr>
        <w:snapToGrid w:val="0"/>
        <w:spacing w:line="400" w:lineRule="exact"/>
        <w:rPr>
          <w:rFonts w:hint="eastAsia" w:ascii="宋体" w:hAnsi="宋体" w:cs="宋体"/>
          <w:color w:val="000000" w:themeColor="text1"/>
          <w:szCs w:val="21"/>
          <w14:textFill>
            <w14:solidFill>
              <w14:schemeClr w14:val="tx1"/>
            </w14:solidFill>
          </w14:textFill>
        </w:rPr>
      </w:pPr>
    </w:p>
    <w:p w14:paraId="0D7F1C2D">
      <w:pPr>
        <w:pStyle w:val="6"/>
        <w:rPr>
          <w:rFonts w:hint="eastAsia" w:ascii="宋体" w:hAnsi="宋体" w:cs="宋体"/>
          <w:color w:val="000000" w:themeColor="text1"/>
          <w:szCs w:val="21"/>
          <w14:textFill>
            <w14:solidFill>
              <w14:schemeClr w14:val="tx1"/>
            </w14:solidFill>
          </w14:textFill>
        </w:rPr>
      </w:pPr>
    </w:p>
    <w:p w14:paraId="6068AC6F">
      <w:pPr>
        <w:pStyle w:val="6"/>
        <w:rPr>
          <w:rFonts w:hint="eastAsia" w:ascii="宋体" w:hAnsi="宋体" w:cs="宋体"/>
          <w:color w:val="000000" w:themeColor="text1"/>
          <w:szCs w:val="21"/>
          <w14:textFill>
            <w14:solidFill>
              <w14:schemeClr w14:val="tx1"/>
            </w14:solidFill>
          </w14:textFill>
        </w:rPr>
      </w:pPr>
    </w:p>
    <w:p w14:paraId="2AAC001B">
      <w:pPr>
        <w:pStyle w:val="6"/>
        <w:rPr>
          <w:rFonts w:hint="eastAsia" w:ascii="宋体" w:hAnsi="宋体" w:cs="宋体"/>
          <w:color w:val="000000" w:themeColor="text1"/>
          <w:szCs w:val="21"/>
          <w14:textFill>
            <w14:solidFill>
              <w14:schemeClr w14:val="tx1"/>
            </w14:solidFill>
          </w14:textFill>
        </w:rPr>
      </w:pPr>
    </w:p>
    <w:p w14:paraId="238CE739">
      <w:pPr>
        <w:pStyle w:val="6"/>
        <w:rPr>
          <w:rFonts w:hint="eastAsia" w:ascii="宋体" w:hAnsi="宋体" w:cs="宋体"/>
          <w:color w:val="000000" w:themeColor="text1"/>
          <w:szCs w:val="21"/>
          <w14:textFill>
            <w14:solidFill>
              <w14:schemeClr w14:val="tx1"/>
            </w14:solidFill>
          </w14:textFill>
        </w:rPr>
      </w:pPr>
    </w:p>
    <w:p w14:paraId="6F8F4042">
      <w:pPr>
        <w:pStyle w:val="6"/>
        <w:rPr>
          <w:rFonts w:hint="eastAsia" w:ascii="宋体" w:hAnsi="宋体" w:cs="宋体"/>
          <w:color w:val="000000" w:themeColor="text1"/>
          <w:szCs w:val="21"/>
          <w14:textFill>
            <w14:solidFill>
              <w14:schemeClr w14:val="tx1"/>
            </w14:solidFill>
          </w14:textFill>
        </w:rPr>
      </w:pPr>
    </w:p>
    <w:p w14:paraId="65A119E9">
      <w:pPr>
        <w:pStyle w:val="6"/>
        <w:rPr>
          <w:rFonts w:hint="eastAsia" w:ascii="宋体" w:hAnsi="宋体" w:cs="宋体"/>
          <w:color w:val="000000" w:themeColor="text1"/>
          <w:szCs w:val="21"/>
          <w14:textFill>
            <w14:solidFill>
              <w14:schemeClr w14:val="tx1"/>
            </w14:solidFill>
          </w14:textFill>
        </w:rPr>
      </w:pPr>
    </w:p>
    <w:p w14:paraId="706BFC3F">
      <w:pPr>
        <w:snapToGrid w:val="0"/>
        <w:spacing w:line="400" w:lineRule="exact"/>
        <w:rPr>
          <w:rFonts w:hint="eastAsia" w:ascii="宋体" w:hAnsi="宋体" w:cs="宋体"/>
          <w:color w:val="000000" w:themeColor="text1"/>
          <w:szCs w:val="21"/>
          <w14:textFill>
            <w14:solidFill>
              <w14:schemeClr w14:val="tx1"/>
            </w14:solidFill>
          </w14:textFill>
        </w:rPr>
      </w:pPr>
    </w:p>
    <w:p w14:paraId="79B8FFB5">
      <w:pPr>
        <w:snapToGrid w:val="0"/>
        <w:spacing w:line="400" w:lineRule="exact"/>
        <w:rPr>
          <w:rFonts w:hint="eastAsia" w:ascii="宋体" w:hAnsi="宋体" w:cs="宋体"/>
          <w:color w:val="000000" w:themeColor="text1"/>
          <w:szCs w:val="21"/>
          <w14:textFill>
            <w14:solidFill>
              <w14:schemeClr w14:val="tx1"/>
            </w14:solidFill>
          </w14:textFill>
        </w:rPr>
      </w:pPr>
    </w:p>
    <w:p w14:paraId="4936C8A7">
      <w:pPr>
        <w:snapToGrid w:val="0"/>
        <w:spacing w:line="400" w:lineRule="exact"/>
        <w:rPr>
          <w:rFonts w:hint="eastAsia" w:ascii="宋体" w:hAnsi="宋体" w:cs="宋体"/>
          <w:color w:val="000000" w:themeColor="text1"/>
          <w:szCs w:val="21"/>
          <w14:textFill>
            <w14:solidFill>
              <w14:schemeClr w14:val="tx1"/>
            </w14:solidFill>
          </w14:textFill>
        </w:rPr>
      </w:pPr>
    </w:p>
    <w:p w14:paraId="55BC78EC">
      <w:pPr>
        <w:snapToGrid w:val="0"/>
        <w:spacing w:line="400" w:lineRule="exact"/>
        <w:rPr>
          <w:rFonts w:hint="eastAsia" w:ascii="宋体" w:hAnsi="宋体" w:cs="宋体"/>
          <w:color w:val="000000" w:themeColor="text1"/>
          <w:szCs w:val="21"/>
          <w14:textFill>
            <w14:solidFill>
              <w14:schemeClr w14:val="tx1"/>
            </w14:solidFill>
          </w14:textFill>
        </w:rPr>
      </w:pPr>
    </w:p>
    <w:p w14:paraId="3A77CFCD">
      <w:pPr>
        <w:snapToGrid w:val="0"/>
        <w:spacing w:line="400" w:lineRule="exact"/>
        <w:rPr>
          <w:rFonts w:hint="eastAsia" w:ascii="宋体" w:hAnsi="宋体" w:cs="宋体"/>
          <w:color w:val="000000" w:themeColor="text1"/>
          <w:szCs w:val="21"/>
          <w14:textFill>
            <w14:solidFill>
              <w14:schemeClr w14:val="tx1"/>
            </w14:solidFill>
          </w14:textFill>
        </w:rPr>
      </w:pPr>
    </w:p>
    <w:bookmarkEnd w:id="36"/>
    <w:bookmarkEnd w:id="37"/>
    <w:bookmarkEnd w:id="38"/>
    <w:bookmarkEnd w:id="39"/>
    <w:p w14:paraId="216BABB0">
      <w:pPr>
        <w:snapToGrid w:val="0"/>
        <w:spacing w:line="400" w:lineRule="exact"/>
        <w:rPr>
          <w:rFonts w:hint="eastAsia" w:ascii="宋体" w:hAnsi="宋体" w:cs="宋体"/>
          <w:color w:val="000000" w:themeColor="text1"/>
          <w:szCs w:val="21"/>
          <w14:textFill>
            <w14:solidFill>
              <w14:schemeClr w14:val="tx1"/>
            </w14:solidFill>
          </w14:textFill>
        </w:rPr>
      </w:pPr>
    </w:p>
    <w:p w14:paraId="3AA64BF7">
      <w:pPr>
        <w:snapToGrid w:val="0"/>
        <w:spacing w:line="400" w:lineRule="exact"/>
        <w:rPr>
          <w:rFonts w:hint="eastAsia" w:ascii="宋体" w:hAnsi="宋体" w:cs="宋体"/>
          <w:color w:val="000000" w:themeColor="text1"/>
          <w:szCs w:val="21"/>
          <w14:textFill>
            <w14:solidFill>
              <w14:schemeClr w14:val="tx1"/>
            </w14:solidFill>
          </w14:textFill>
        </w:rPr>
      </w:pPr>
    </w:p>
    <w:p w14:paraId="18BD1215">
      <w:pPr>
        <w:snapToGrid w:val="0"/>
        <w:spacing w:line="400" w:lineRule="exact"/>
        <w:rPr>
          <w:rFonts w:hint="eastAsia" w:ascii="宋体" w:hAnsi="宋体" w:cs="宋体"/>
          <w:color w:val="000000" w:themeColor="text1"/>
          <w:szCs w:val="21"/>
          <w14:textFill>
            <w14:solidFill>
              <w14:schemeClr w14:val="tx1"/>
            </w14:solidFill>
          </w14:textFill>
        </w:rPr>
      </w:pPr>
    </w:p>
    <w:p w14:paraId="286B70D1">
      <w:pPr>
        <w:snapToGrid w:val="0"/>
        <w:spacing w:line="400" w:lineRule="exact"/>
        <w:rPr>
          <w:rFonts w:hint="eastAsia" w:ascii="宋体" w:hAnsi="宋体" w:cs="宋体"/>
          <w:color w:val="000000" w:themeColor="text1"/>
          <w:szCs w:val="21"/>
          <w14:textFill>
            <w14:solidFill>
              <w14:schemeClr w14:val="tx1"/>
            </w14:solidFill>
          </w14:textFill>
        </w:rPr>
      </w:pPr>
    </w:p>
    <w:p w14:paraId="3CD3DCD0">
      <w:pPr>
        <w:snapToGrid w:val="0"/>
        <w:spacing w:line="400" w:lineRule="exact"/>
        <w:rPr>
          <w:rFonts w:hint="eastAsia" w:ascii="宋体" w:hAnsi="宋体" w:cs="宋体"/>
          <w:color w:val="000000" w:themeColor="text1"/>
          <w:szCs w:val="21"/>
          <w14:textFill>
            <w14:solidFill>
              <w14:schemeClr w14:val="tx1"/>
            </w14:solidFill>
          </w14:textFill>
        </w:rPr>
      </w:pPr>
    </w:p>
    <w:p w14:paraId="26CAFE11">
      <w:pPr>
        <w:snapToGrid w:val="0"/>
        <w:spacing w:line="400" w:lineRule="exact"/>
        <w:rPr>
          <w:rFonts w:hint="eastAsia" w:ascii="宋体" w:hAnsi="宋体" w:cs="宋体"/>
          <w:color w:val="000000" w:themeColor="text1"/>
          <w:szCs w:val="21"/>
          <w14:textFill>
            <w14:solidFill>
              <w14:schemeClr w14:val="tx1"/>
            </w14:solidFill>
          </w14:textFill>
        </w:rPr>
      </w:pPr>
    </w:p>
    <w:p w14:paraId="5481983C">
      <w:pPr>
        <w:snapToGrid w:val="0"/>
        <w:spacing w:line="400" w:lineRule="exact"/>
        <w:rPr>
          <w:rFonts w:hint="eastAsia" w:ascii="宋体" w:hAnsi="宋体" w:cs="宋体"/>
          <w:color w:val="000000" w:themeColor="text1"/>
          <w:szCs w:val="21"/>
          <w14:textFill>
            <w14:solidFill>
              <w14:schemeClr w14:val="tx1"/>
            </w14:solidFill>
          </w14:textFill>
        </w:rPr>
      </w:pPr>
    </w:p>
    <w:p w14:paraId="0ABA0945">
      <w:pPr>
        <w:snapToGrid w:val="0"/>
        <w:spacing w:line="400" w:lineRule="exact"/>
        <w:rPr>
          <w:rFonts w:hint="eastAsia" w:ascii="宋体" w:hAnsi="宋体" w:cs="宋体"/>
          <w:color w:val="000000" w:themeColor="text1"/>
          <w:szCs w:val="21"/>
          <w14:textFill>
            <w14:solidFill>
              <w14:schemeClr w14:val="tx1"/>
            </w14:solidFill>
          </w14:textFill>
        </w:rPr>
      </w:pPr>
    </w:p>
    <w:p w14:paraId="1E025CE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格式一：投标声明书</w:t>
      </w:r>
    </w:p>
    <w:p w14:paraId="5BB20226">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投标声明书</w:t>
      </w:r>
    </w:p>
    <w:p w14:paraId="5709408C">
      <w:pPr>
        <w:snapToGrid w:val="0"/>
        <w:spacing w:line="400" w:lineRule="exact"/>
        <w:rPr>
          <w:rFonts w:hint="eastAsia" w:ascii="宋体" w:hAnsi="宋体" w:cs="宋体"/>
          <w:color w:val="000000" w:themeColor="text1"/>
          <w:szCs w:val="21"/>
          <w14:textFill>
            <w14:solidFill>
              <w14:schemeClr w14:val="tx1"/>
            </w14:solidFill>
          </w14:textFill>
        </w:rPr>
      </w:pPr>
    </w:p>
    <w:p w14:paraId="18FE2569">
      <w:pPr>
        <w:snapToGrid w:val="0"/>
        <w:spacing w:line="360" w:lineRule="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hint="eastAsia" w:ascii="宋体" w:hAnsi="宋体" w:cs="宋体"/>
          <w:color w:val="000000" w:themeColor="text1"/>
          <w:szCs w:val="21"/>
          <w14:textFill>
            <w14:solidFill>
              <w14:schemeClr w14:val="tx1"/>
            </w14:solidFill>
          </w14:textFill>
        </w:rPr>
        <w:t>：</w:t>
      </w:r>
    </w:p>
    <w:p w14:paraId="68EDEBDB">
      <w:pPr>
        <w:snapToGrid w:val="0"/>
        <w:spacing w:line="360" w:lineRule="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名称）系中华人民共和国合法企业，经营地址。</w:t>
      </w:r>
    </w:p>
    <w:p w14:paraId="0A7E320A">
      <w:pPr>
        <w:snapToGrid w:val="0"/>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我 </w:t>
      </w:r>
      <w:r>
        <w:rPr>
          <w:rFonts w:ascii="宋体" w:hAnsi="宋体" w:cs="宋体"/>
          <w:color w:val="000000" w:themeColor="text1"/>
          <w:szCs w:val="21"/>
          <w:u w:val="single"/>
          <w14:textFill>
            <w14:solidFill>
              <w14:schemeClr w14:val="tx1"/>
            </w14:solidFill>
          </w14:textFill>
        </w:rPr>
        <w:t xml:space="preserve">            （姓名）</w:t>
      </w:r>
      <w:r>
        <w:rPr>
          <w:rFonts w:ascii="宋体" w:hAnsi="宋体" w:cs="宋体"/>
          <w:color w:val="000000" w:themeColor="text1"/>
          <w:szCs w:val="21"/>
          <w14:textFill>
            <w14:solidFill>
              <w14:schemeClr w14:val="tx1"/>
            </w14:solidFill>
          </w14:textFill>
        </w:rPr>
        <w:t>系（</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名称）的法定代表人，我方愿意参加贵方组织的项目的投标，为便于贵方公正、择优地确定中标人及其投标产品和服务，我方就本次投标有关事项郑重声明如下：</w:t>
      </w:r>
    </w:p>
    <w:p w14:paraId="26525851">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本公司（企业）具备</w:t>
      </w:r>
      <w:r>
        <w:rPr>
          <w:rFonts w:hint="eastAsia" w:ascii="宋体" w:hAnsi="宋体"/>
          <w:bCs/>
          <w:color w:val="000000" w:themeColor="text1"/>
          <w:szCs w:val="21"/>
          <w14:textFill>
            <w14:solidFill>
              <w14:schemeClr w14:val="tx1"/>
            </w14:solidFill>
          </w14:textFill>
        </w:rPr>
        <w:t>《中华人民共和国政府采购法》第二十二条资格条件，</w:t>
      </w:r>
      <w:r>
        <w:rPr>
          <w:rFonts w:hint="eastAsia" w:ascii="宋体" w:hAnsi="宋体"/>
          <w:color w:val="000000" w:themeColor="text1"/>
          <w14:textFill>
            <w14:solidFill>
              <w14:schemeClr w14:val="tx1"/>
            </w14:solidFill>
          </w14:textFill>
        </w:rPr>
        <w:t>并已清楚采购文件的要求及有关文件规定。</w:t>
      </w:r>
    </w:p>
    <w:p w14:paraId="4012D51F">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本公司（企业）的法定代表人或单位负责人与所参投的本采购项目的其他供应商的法定代表人或单位负责人不为同一人且与其他供应商之间不存在直接控股、管理关系。</w:t>
      </w:r>
    </w:p>
    <w:p w14:paraId="2D86DADB">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根据《中华人民共和国政府采购法</w:t>
      </w:r>
      <w:r>
        <w:rPr>
          <w:rFonts w:hint="eastAsia" w:ascii="宋体" w:hAnsi="宋体"/>
          <w:color w:val="000000" w:themeColor="text1"/>
          <w14:textFill>
            <w14:solidFill>
              <w14:schemeClr w14:val="tx1"/>
            </w14:solidFill>
          </w14:textFill>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2986E02C">
      <w:pPr>
        <w:snapToGrid w:val="0"/>
        <w:spacing w:line="360" w:lineRule="auto"/>
        <w:ind w:firstLine="426" w:firstLineChars="202"/>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本公司（企业）</w:t>
      </w:r>
      <w:r>
        <w:rPr>
          <w:rFonts w:ascii="宋体" w:hAnsi="宋体"/>
          <w:b/>
          <w:color w:val="000000" w:themeColor="text1"/>
          <w14:textFill>
            <w14:solidFill>
              <w14:schemeClr w14:val="tx1"/>
            </w14:solidFill>
          </w14:textFill>
        </w:rPr>
        <w:t>具有履行合同所必需的设备和专业技术能力</w:t>
      </w:r>
      <w:r>
        <w:rPr>
          <w:rFonts w:hint="eastAsia" w:ascii="宋体" w:hAnsi="宋体"/>
          <w:b/>
          <w:color w:val="000000" w:themeColor="text1"/>
          <w14:textFill>
            <w14:solidFill>
              <w14:schemeClr w14:val="tx1"/>
            </w14:solidFill>
          </w14:textFill>
        </w:rPr>
        <w:t>，且本公司（企业）参加采购活动前</w:t>
      </w: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年内在经营活动中没有重大违法记录。</w:t>
      </w:r>
      <w:r>
        <w:rPr>
          <w:rFonts w:hint="eastAsia" w:ascii="宋体" w:hAnsi="宋体"/>
          <w:color w:val="000000" w:themeColor="text1"/>
          <w14:textFill>
            <w14:solidFill>
              <w14:schemeClr w14:val="tx1"/>
            </w14:solidFill>
          </w14:textFill>
        </w:rPr>
        <w:t>否则，由此所造成的损失、不良后果及法律责任，一律由我公司（企业）承担。</w:t>
      </w:r>
    </w:p>
    <w:p w14:paraId="3652BEF1">
      <w:pPr>
        <w:snapToGrid w:val="0"/>
        <w:spacing w:line="360" w:lineRule="auto"/>
        <w:ind w:firstLine="426" w:firstLineChars="20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本公司（企业）</w:t>
      </w:r>
      <w:r>
        <w:rPr>
          <w:rFonts w:hint="eastAsia" w:ascii="宋体" w:hAnsi="宋体"/>
          <w:b/>
          <w:bCs/>
          <w:color w:val="000000" w:themeColor="text1"/>
          <w:szCs w:val="21"/>
          <w14:textFill>
            <w14:solidFill>
              <w14:schemeClr w14:val="tx1"/>
            </w14:solidFill>
          </w14:textFill>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color w:val="000000" w:themeColor="text1"/>
          <w14:textFill>
            <w14:solidFill>
              <w14:schemeClr w14:val="tx1"/>
            </w14:solidFill>
          </w14:textFill>
        </w:rPr>
        <w:t>否则，由此所造成的损失、不良后果及法律责任，一律由我公司（企业）承担。</w:t>
      </w:r>
    </w:p>
    <w:p w14:paraId="1F73FDEB">
      <w:pPr>
        <w:snapToGrid w:val="0"/>
        <w:spacing w:line="360" w:lineRule="auto"/>
        <w:ind w:firstLine="426" w:firstLineChars="20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本公司（企业）及法定代表人未被列入“全国法院失信被执行人名单”（http://shixin.court.gov.cn/网站查询为准）。否则，由此所造成的损失、不良后果及法律责任，一律由我公司（企业）承担。</w:t>
      </w:r>
    </w:p>
    <w:p w14:paraId="3FE0D618">
      <w:pPr>
        <w:snapToGrid w:val="0"/>
        <w:spacing w:line="360" w:lineRule="auto"/>
        <w:ind w:firstLine="424" w:firstLineChars="20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本次招标采购活动中，如有违法、违规、弄虚作假行为，所造成的损失、不良后果及法律责任，一律由我公司（企业）承担。</w:t>
      </w:r>
    </w:p>
    <w:p w14:paraId="2F8239A0">
      <w:pPr>
        <w:spacing w:line="360" w:lineRule="auto"/>
        <w:ind w:firstLine="42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特此声明！</w:t>
      </w:r>
    </w:p>
    <w:p w14:paraId="31E97FF9">
      <w:pPr>
        <w:snapToGrid w:val="0"/>
        <w:spacing w:line="360" w:lineRule="auto"/>
        <w:rPr>
          <w:rFonts w:hint="eastAsia" w:ascii="宋体" w:hAnsi="宋体" w:cs="宋体"/>
          <w:color w:val="000000" w:themeColor="text1"/>
          <w:szCs w:val="21"/>
          <w14:textFill>
            <w14:solidFill>
              <w14:schemeClr w14:val="tx1"/>
            </w14:solidFill>
          </w14:textFill>
        </w:rPr>
      </w:pPr>
    </w:p>
    <w:p w14:paraId="65DF4CEB">
      <w:pPr>
        <w:snapToGrid w:val="0"/>
        <w:spacing w:line="360" w:lineRule="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法定代表人或授权代表（签字</w:t>
      </w:r>
      <w:r>
        <w:rPr>
          <w:rFonts w:hint="eastAsia" w:ascii="宋体" w:hAnsi="宋体" w:cs="宋体"/>
          <w:color w:val="000000" w:themeColor="text1"/>
          <w:szCs w:val="21"/>
          <w14:textFill>
            <w14:solidFill>
              <w14:schemeClr w14:val="tx1"/>
            </w14:solidFill>
          </w14:textFill>
        </w:rPr>
        <w:t>或盖章</w:t>
      </w:r>
      <w:r>
        <w:rPr>
          <w:rFonts w:ascii="宋体" w:hAnsi="宋体" w:cs="宋体"/>
          <w:color w:val="000000" w:themeColor="text1"/>
          <w:szCs w:val="21"/>
          <w14:textFill>
            <w14:solidFill>
              <w14:schemeClr w14:val="tx1"/>
            </w14:solidFill>
          </w14:textFill>
        </w:rPr>
        <w:t xml:space="preserve">）：             </w:t>
      </w:r>
    </w:p>
    <w:p w14:paraId="4296CEEE">
      <w:p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 xml:space="preserve">全称（加盖公章）：                  </w:t>
      </w:r>
    </w:p>
    <w:p w14:paraId="2E8D4818">
      <w:pPr>
        <w:snapToGrid w:val="0"/>
        <w:spacing w:line="360" w:lineRule="auto"/>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年    月    日</w:t>
      </w:r>
    </w:p>
    <w:p w14:paraId="7D138D11">
      <w:pPr>
        <w:spacing w:line="360" w:lineRule="auto"/>
        <w:rPr>
          <w:rFonts w:hint="eastAsia" w:ascii="宋体" w:hAnsi="宋体"/>
          <w:bCs/>
        </w:rPr>
      </w:pPr>
      <w:r>
        <w:rPr>
          <w:rFonts w:ascii="宋体" w:hAnsi="宋体" w:cs="宋体"/>
          <w:color w:val="000000" w:themeColor="text1"/>
          <w:szCs w:val="21"/>
          <w14:textFill>
            <w14:solidFill>
              <w14:schemeClr w14:val="tx1"/>
            </w14:solidFill>
          </w14:textFill>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7217C8E6">
      <w:pPr>
        <w:spacing w:line="360" w:lineRule="auto"/>
        <w:ind w:firstLine="420" w:firstLineChars="200"/>
      </w:pPr>
    </w:p>
    <w:p w14:paraId="158305FC">
      <w:pPr>
        <w:jc w:val="center"/>
        <w:rPr>
          <w:rFonts w:hint="eastAsia" w:ascii="Times New Roman" w:hAnsi="宋体" w:cs="宋体"/>
          <w:b/>
          <w:bCs/>
          <w:szCs w:val="28"/>
        </w:rPr>
      </w:pPr>
      <w:r>
        <w:rPr>
          <w:rFonts w:hint="eastAsia" w:ascii="Times New Roman" w:hAnsi="宋体" w:cs="宋体"/>
          <w:b/>
          <w:bCs/>
          <w:szCs w:val="28"/>
        </w:rPr>
        <w:t>满足《中华人民共和国政府采购法》第二十二条规定的供应商承诺书</w:t>
      </w:r>
    </w:p>
    <w:p w14:paraId="5E8953B6">
      <w:pPr>
        <w:pStyle w:val="50"/>
        <w:ind w:left="403" w:firstLine="0" w:firstLineChars="0"/>
      </w:pPr>
    </w:p>
    <w:p w14:paraId="555D4BAD">
      <w:pPr>
        <w:spacing w:line="400" w:lineRule="exact"/>
        <w:ind w:firstLine="420" w:firstLineChars="200"/>
        <w:rPr>
          <w:rFonts w:hint="eastAsia" w:ascii="宋体" w:hAnsi="宋体"/>
          <w:szCs w:val="21"/>
        </w:rPr>
      </w:pPr>
      <w:r>
        <w:rPr>
          <w:rFonts w:hint="eastAsia" w:ascii="宋体" w:hAnsi="宋体"/>
          <w:szCs w:val="21"/>
        </w:rPr>
        <w:t>我公司/单位满足《中华人民共和国政府采购法》第二十二条规定的供应商资格条件：</w:t>
      </w:r>
    </w:p>
    <w:p w14:paraId="772D0E86">
      <w:pPr>
        <w:spacing w:line="400" w:lineRule="exact"/>
        <w:ind w:firstLine="420" w:firstLineChars="200"/>
        <w:rPr>
          <w:rFonts w:hint="eastAsia" w:ascii="宋体" w:hAnsi="宋体"/>
          <w:szCs w:val="21"/>
        </w:rPr>
      </w:pPr>
      <w:r>
        <w:rPr>
          <w:rFonts w:hint="eastAsia" w:ascii="宋体" w:hAnsi="宋体"/>
          <w:szCs w:val="21"/>
        </w:rPr>
        <w:t>1.具有独立承担民事责任的能力；</w:t>
      </w:r>
    </w:p>
    <w:p w14:paraId="1693335A">
      <w:pPr>
        <w:spacing w:line="400" w:lineRule="exact"/>
        <w:ind w:firstLine="420" w:firstLineChars="200"/>
        <w:rPr>
          <w:rFonts w:hint="eastAsia" w:ascii="宋体" w:hAnsi="宋体"/>
          <w:szCs w:val="21"/>
        </w:rPr>
      </w:pPr>
      <w:r>
        <w:rPr>
          <w:rFonts w:hint="eastAsia" w:ascii="宋体" w:hAnsi="宋体"/>
          <w:szCs w:val="21"/>
        </w:rPr>
        <w:t>2.具有良好的商业信誉和健全的财务会计制度；</w:t>
      </w:r>
    </w:p>
    <w:p w14:paraId="2825C329">
      <w:pPr>
        <w:spacing w:line="400" w:lineRule="exact"/>
        <w:ind w:firstLine="420" w:firstLineChars="200"/>
        <w:rPr>
          <w:rFonts w:hint="eastAsia" w:ascii="宋体" w:hAnsi="宋体"/>
          <w:szCs w:val="21"/>
        </w:rPr>
      </w:pPr>
      <w:r>
        <w:rPr>
          <w:rFonts w:hint="eastAsia" w:ascii="宋体" w:hAnsi="宋体"/>
          <w:szCs w:val="21"/>
        </w:rPr>
        <w:t>3.具有履行合同所必需的设备和专业技术能力；</w:t>
      </w:r>
    </w:p>
    <w:p w14:paraId="4BBCCFF7">
      <w:pPr>
        <w:spacing w:line="400" w:lineRule="exact"/>
        <w:ind w:firstLine="420" w:firstLineChars="200"/>
        <w:rPr>
          <w:rFonts w:hint="eastAsia" w:ascii="宋体" w:hAnsi="宋体"/>
          <w:szCs w:val="21"/>
        </w:rPr>
      </w:pPr>
      <w:r>
        <w:rPr>
          <w:rFonts w:hint="eastAsia" w:ascii="宋体" w:hAnsi="宋体"/>
          <w:szCs w:val="21"/>
        </w:rPr>
        <w:t>4.有依法缴纳税收和社会保障资金的良好记录；</w:t>
      </w:r>
    </w:p>
    <w:p w14:paraId="258308EE">
      <w:pPr>
        <w:spacing w:line="400" w:lineRule="exact"/>
        <w:ind w:firstLine="420" w:firstLineChars="200"/>
        <w:rPr>
          <w:rFonts w:hint="eastAsia" w:ascii="宋体" w:hAnsi="宋体"/>
          <w:szCs w:val="21"/>
        </w:rPr>
      </w:pPr>
      <w:r>
        <w:rPr>
          <w:rFonts w:hint="eastAsia" w:ascii="宋体" w:hAnsi="宋体"/>
          <w:szCs w:val="21"/>
        </w:rPr>
        <w:t>5.参加政府采购活动前三年内，在经营活动中没有重大违法记录；</w:t>
      </w:r>
    </w:p>
    <w:p w14:paraId="2EFA4FE7">
      <w:pPr>
        <w:spacing w:line="400" w:lineRule="exact"/>
        <w:ind w:firstLine="420" w:firstLineChars="200"/>
        <w:rPr>
          <w:rFonts w:hint="eastAsia" w:ascii="宋体" w:hAnsi="宋体"/>
          <w:szCs w:val="21"/>
        </w:rPr>
      </w:pPr>
      <w:r>
        <w:rPr>
          <w:rFonts w:hint="eastAsia" w:ascii="宋体" w:hAnsi="宋体"/>
          <w:szCs w:val="21"/>
        </w:rPr>
        <w:t>6.法律、行政法规规定的其他条件。</w:t>
      </w:r>
    </w:p>
    <w:p w14:paraId="53D828A8">
      <w:pPr>
        <w:spacing w:line="400" w:lineRule="exact"/>
        <w:ind w:firstLine="420" w:firstLineChars="200"/>
        <w:rPr>
          <w:rFonts w:hint="eastAsia" w:ascii="宋体" w:hAnsi="宋体"/>
          <w:szCs w:val="21"/>
        </w:rPr>
      </w:pPr>
      <w:r>
        <w:rPr>
          <w:rFonts w:hint="eastAsia" w:ascii="宋体" w:hAnsi="宋体"/>
          <w:szCs w:val="21"/>
        </w:rPr>
        <w:t>特此承诺！</w:t>
      </w:r>
    </w:p>
    <w:p w14:paraId="269CA9C5">
      <w:pPr>
        <w:spacing w:line="400" w:lineRule="exact"/>
        <w:ind w:firstLine="420" w:firstLineChars="200"/>
        <w:rPr>
          <w:rFonts w:hint="eastAsia" w:ascii="宋体" w:hAnsi="宋体"/>
          <w:szCs w:val="21"/>
        </w:rPr>
      </w:pPr>
    </w:p>
    <w:p w14:paraId="6329C441">
      <w:pPr>
        <w:spacing w:line="400" w:lineRule="exact"/>
        <w:ind w:firstLine="420" w:firstLineChars="200"/>
        <w:rPr>
          <w:rFonts w:hint="eastAsia" w:ascii="宋体" w:hAnsi="宋体"/>
          <w:szCs w:val="21"/>
        </w:rPr>
      </w:pPr>
    </w:p>
    <w:p w14:paraId="545ADBB6">
      <w:pPr>
        <w:spacing w:line="400" w:lineRule="exact"/>
        <w:ind w:firstLine="420" w:firstLineChars="200"/>
        <w:rPr>
          <w:rFonts w:hint="eastAsia" w:ascii="宋体" w:hAnsi="宋体"/>
          <w:szCs w:val="21"/>
        </w:rPr>
      </w:pPr>
    </w:p>
    <w:p w14:paraId="3CABB6C0">
      <w:pPr>
        <w:spacing w:line="400" w:lineRule="exact"/>
        <w:ind w:firstLine="4830" w:firstLineChars="2300"/>
        <w:rPr>
          <w:rFonts w:hint="eastAsia" w:ascii="宋体" w:hAnsi="宋体"/>
          <w:szCs w:val="21"/>
        </w:rPr>
      </w:pPr>
      <w:r>
        <w:rPr>
          <w:rFonts w:hint="eastAsia" w:ascii="宋体" w:hAnsi="宋体"/>
          <w:szCs w:val="21"/>
        </w:rPr>
        <w:t xml:space="preserve">供应商（盖章）：        </w:t>
      </w:r>
    </w:p>
    <w:p w14:paraId="228EB13A">
      <w:pPr>
        <w:spacing w:line="400" w:lineRule="exact"/>
        <w:ind w:firstLine="1050" w:firstLineChars="500"/>
        <w:rPr>
          <w:rFonts w:hint="eastAsia" w:ascii="宋体" w:hAnsi="宋体"/>
          <w:szCs w:val="21"/>
        </w:rPr>
      </w:pPr>
      <w:r>
        <w:rPr>
          <w:rFonts w:hint="eastAsia" w:ascii="宋体" w:hAnsi="宋体"/>
          <w:szCs w:val="21"/>
        </w:rPr>
        <w:t xml:space="preserve">供应商的法定代表人／负责人或其授权代表(签字或盖章)：        </w:t>
      </w:r>
    </w:p>
    <w:p w14:paraId="5731D0DD">
      <w:pPr>
        <w:spacing w:line="400" w:lineRule="exact"/>
        <w:ind w:firstLine="420" w:firstLineChars="200"/>
        <w:rPr>
          <w:rFonts w:hint="eastAsia" w:ascii="宋体" w:hAnsi="宋体"/>
          <w:szCs w:val="21"/>
        </w:rPr>
      </w:pPr>
      <w:r>
        <w:rPr>
          <w:rFonts w:hint="eastAsia" w:ascii="宋体" w:hAnsi="宋体"/>
          <w:szCs w:val="21"/>
        </w:rPr>
        <w:t xml:space="preserve">                                                  日  期：  </w:t>
      </w:r>
    </w:p>
    <w:p w14:paraId="2D26A379">
      <w:pPr>
        <w:snapToGrid w:val="0"/>
        <w:spacing w:line="360" w:lineRule="auto"/>
        <w:rPr>
          <w:rFonts w:hint="eastAsia" w:ascii="宋体" w:hAnsi="宋体" w:cs="宋体"/>
          <w:szCs w:val="21"/>
        </w:rPr>
      </w:pPr>
    </w:p>
    <w:p w14:paraId="3E5A3618">
      <w:pPr>
        <w:snapToGrid w:val="0"/>
        <w:spacing w:line="360" w:lineRule="auto"/>
        <w:rPr>
          <w:rFonts w:hint="eastAsia" w:ascii="宋体" w:hAnsi="宋体" w:cs="宋体"/>
          <w:szCs w:val="21"/>
        </w:rPr>
      </w:pPr>
    </w:p>
    <w:p w14:paraId="25DA0818">
      <w:pPr>
        <w:snapToGrid w:val="0"/>
        <w:spacing w:line="360" w:lineRule="auto"/>
        <w:rPr>
          <w:rFonts w:hint="eastAsia" w:ascii="宋体" w:hAnsi="宋体" w:cs="宋体"/>
          <w:szCs w:val="21"/>
        </w:rPr>
      </w:pPr>
    </w:p>
    <w:p w14:paraId="38753E3C">
      <w:pPr>
        <w:snapToGrid w:val="0"/>
        <w:spacing w:line="360" w:lineRule="auto"/>
        <w:rPr>
          <w:rFonts w:hint="eastAsia" w:ascii="宋体" w:hAnsi="宋体" w:cs="宋体"/>
          <w:szCs w:val="21"/>
        </w:rPr>
      </w:pPr>
    </w:p>
    <w:p w14:paraId="04E16283">
      <w:pPr>
        <w:snapToGrid w:val="0"/>
        <w:spacing w:line="360" w:lineRule="auto"/>
        <w:rPr>
          <w:rFonts w:hint="eastAsia" w:ascii="宋体" w:hAnsi="宋体" w:cs="宋体"/>
          <w:szCs w:val="21"/>
        </w:rPr>
      </w:pPr>
    </w:p>
    <w:p w14:paraId="558CDF7B">
      <w:pPr>
        <w:snapToGrid w:val="0"/>
        <w:spacing w:line="360" w:lineRule="auto"/>
        <w:rPr>
          <w:rFonts w:hint="eastAsia" w:ascii="宋体" w:hAnsi="宋体" w:cs="宋体"/>
          <w:szCs w:val="21"/>
        </w:rPr>
      </w:pPr>
    </w:p>
    <w:p w14:paraId="18664BC0">
      <w:pPr>
        <w:snapToGrid w:val="0"/>
        <w:spacing w:line="360" w:lineRule="auto"/>
        <w:rPr>
          <w:rFonts w:hint="eastAsia" w:ascii="宋体" w:hAnsi="宋体" w:cs="宋体"/>
          <w:szCs w:val="21"/>
        </w:rPr>
      </w:pPr>
    </w:p>
    <w:p w14:paraId="2774C4F7">
      <w:pPr>
        <w:snapToGrid w:val="0"/>
        <w:spacing w:line="360" w:lineRule="auto"/>
        <w:rPr>
          <w:rFonts w:hint="eastAsia" w:ascii="宋体" w:hAnsi="宋体" w:cs="宋体"/>
          <w:szCs w:val="21"/>
        </w:rPr>
      </w:pPr>
    </w:p>
    <w:p w14:paraId="45B504C2">
      <w:pPr>
        <w:snapToGrid w:val="0"/>
        <w:spacing w:line="360" w:lineRule="auto"/>
        <w:rPr>
          <w:rFonts w:hint="eastAsia" w:ascii="宋体" w:hAnsi="宋体" w:cs="宋体"/>
          <w:szCs w:val="21"/>
        </w:rPr>
      </w:pPr>
    </w:p>
    <w:p w14:paraId="4C8455D3">
      <w:pPr>
        <w:snapToGrid w:val="0"/>
        <w:spacing w:line="360" w:lineRule="auto"/>
        <w:rPr>
          <w:rFonts w:hint="eastAsia" w:ascii="宋体" w:hAnsi="宋体" w:cs="宋体"/>
          <w:szCs w:val="21"/>
        </w:rPr>
      </w:pPr>
    </w:p>
    <w:p w14:paraId="0BDD6735">
      <w:pPr>
        <w:snapToGrid w:val="0"/>
        <w:spacing w:line="360" w:lineRule="auto"/>
        <w:rPr>
          <w:rFonts w:hint="eastAsia" w:ascii="宋体" w:hAnsi="宋体" w:cs="宋体"/>
          <w:szCs w:val="21"/>
        </w:rPr>
      </w:pPr>
    </w:p>
    <w:p w14:paraId="47CD10C7">
      <w:pPr>
        <w:snapToGrid w:val="0"/>
        <w:spacing w:line="360" w:lineRule="auto"/>
        <w:rPr>
          <w:rFonts w:hint="eastAsia" w:ascii="宋体" w:hAnsi="宋体" w:cs="宋体"/>
          <w:szCs w:val="21"/>
        </w:rPr>
      </w:pPr>
    </w:p>
    <w:p w14:paraId="210988CC">
      <w:pPr>
        <w:snapToGrid w:val="0"/>
        <w:spacing w:line="360" w:lineRule="auto"/>
        <w:rPr>
          <w:rFonts w:hint="eastAsia" w:ascii="宋体" w:hAnsi="宋体" w:cs="宋体"/>
          <w:szCs w:val="21"/>
        </w:rPr>
      </w:pPr>
    </w:p>
    <w:p w14:paraId="05D1C02C">
      <w:pPr>
        <w:snapToGrid w:val="0"/>
        <w:spacing w:line="360" w:lineRule="auto"/>
        <w:rPr>
          <w:rFonts w:hint="eastAsia" w:ascii="宋体" w:hAnsi="宋体" w:cs="宋体"/>
          <w:szCs w:val="21"/>
        </w:rPr>
      </w:pPr>
    </w:p>
    <w:p w14:paraId="5AC60517">
      <w:pPr>
        <w:snapToGrid w:val="0"/>
        <w:spacing w:line="360" w:lineRule="auto"/>
        <w:rPr>
          <w:rFonts w:hint="eastAsia" w:ascii="宋体" w:hAnsi="宋体" w:cs="宋体"/>
          <w:szCs w:val="21"/>
        </w:rPr>
      </w:pPr>
    </w:p>
    <w:p w14:paraId="79BE2A87">
      <w:pPr>
        <w:snapToGrid w:val="0"/>
        <w:spacing w:line="360" w:lineRule="auto"/>
        <w:rPr>
          <w:rFonts w:hint="eastAsia" w:ascii="宋体" w:hAnsi="宋体" w:cs="宋体"/>
          <w:szCs w:val="21"/>
        </w:rPr>
      </w:pPr>
    </w:p>
    <w:p w14:paraId="0F7281D2">
      <w:pPr>
        <w:snapToGrid w:val="0"/>
        <w:spacing w:line="360" w:lineRule="auto"/>
        <w:rPr>
          <w:rFonts w:hint="eastAsia" w:ascii="宋体" w:hAnsi="宋体" w:cs="宋体"/>
          <w:szCs w:val="21"/>
        </w:rPr>
      </w:pPr>
    </w:p>
    <w:p w14:paraId="36EB03AC">
      <w:pPr>
        <w:spacing w:line="360" w:lineRule="auto"/>
      </w:pPr>
      <w:r>
        <w:rPr>
          <w:rFonts w:hint="eastAsia"/>
        </w:rPr>
        <w:t>格式三：提供</w:t>
      </w:r>
      <w:r>
        <w:t>具有履行合同所必需的设备和专业技术能力</w:t>
      </w:r>
      <w:r>
        <w:rPr>
          <w:rFonts w:hint="eastAsia"/>
        </w:rPr>
        <w:t>的书面声明</w:t>
      </w:r>
    </w:p>
    <w:p w14:paraId="70F8A1AB">
      <w:pPr>
        <w:jc w:val="center"/>
        <w:rPr>
          <w:b/>
          <w:sz w:val="32"/>
          <w:szCs w:val="32"/>
        </w:rPr>
      </w:pPr>
    </w:p>
    <w:p w14:paraId="0D5F0234">
      <w:pPr>
        <w:jc w:val="center"/>
        <w:rPr>
          <w:b/>
          <w:sz w:val="32"/>
          <w:szCs w:val="32"/>
        </w:rPr>
      </w:pPr>
      <w:r>
        <w:rPr>
          <w:rFonts w:hint="eastAsia"/>
          <w:b/>
          <w:sz w:val="32"/>
          <w:szCs w:val="32"/>
        </w:rPr>
        <w:t>具备履行合同所需的设备和专业技术能力的声明</w:t>
      </w:r>
    </w:p>
    <w:p w14:paraId="10E439B8"/>
    <w:p w14:paraId="1E86FD7F">
      <w:pPr>
        <w:spacing w:line="360" w:lineRule="auto"/>
      </w:pPr>
    </w:p>
    <w:p w14:paraId="3BB7A6B6">
      <w:pPr>
        <w:spacing w:line="360" w:lineRule="auto"/>
        <w:ind w:firstLine="420" w:firstLineChars="200"/>
      </w:pPr>
      <w:r>
        <w:rPr>
          <w:rFonts w:hint="eastAsia"/>
        </w:rPr>
        <w:t>我公司（单位）具备履行合同所需的设备和专业技术能力，具体情况介绍如下：</w:t>
      </w:r>
    </w:p>
    <w:p w14:paraId="0F836917">
      <w:pPr>
        <w:spacing w:line="360" w:lineRule="auto"/>
      </w:pPr>
      <w:r>
        <w:rPr>
          <w:rFonts w:hint="eastAsia"/>
        </w:rPr>
        <w:t xml:space="preserve">        （内容包括：主要设备、专业技术人员、公司资质等）                                          </w:t>
      </w:r>
    </w:p>
    <w:p w14:paraId="3F634A15">
      <w:pPr>
        <w:spacing w:line="360" w:lineRule="auto"/>
      </w:pPr>
    </w:p>
    <w:p w14:paraId="5F1DE058">
      <w:pPr>
        <w:spacing w:line="360" w:lineRule="auto"/>
      </w:pPr>
      <w:r>
        <w:t>……</w:t>
      </w:r>
      <w:r>
        <w:rPr>
          <w:rFonts w:hint="eastAsia"/>
        </w:rPr>
        <w:t>..</w:t>
      </w:r>
    </w:p>
    <w:p w14:paraId="18346C35">
      <w:pPr>
        <w:spacing w:line="360" w:lineRule="auto"/>
      </w:pPr>
      <w:r>
        <w:rPr>
          <w:rFonts w:hint="eastAsia"/>
        </w:rPr>
        <w:t xml:space="preserve">     特此承诺。</w:t>
      </w:r>
    </w:p>
    <w:p w14:paraId="2E27F7BC">
      <w:pPr>
        <w:spacing w:line="360" w:lineRule="auto"/>
      </w:pPr>
    </w:p>
    <w:p w14:paraId="4E57AFE7">
      <w:pPr>
        <w:spacing w:line="360" w:lineRule="auto"/>
      </w:pPr>
    </w:p>
    <w:p w14:paraId="15040B22">
      <w:pPr>
        <w:spacing w:line="360" w:lineRule="auto"/>
      </w:pPr>
      <w:r>
        <w:rPr>
          <w:rFonts w:hint="eastAsia"/>
        </w:rPr>
        <w:t>供应商（盖章）：</w:t>
      </w:r>
    </w:p>
    <w:p w14:paraId="572BE580">
      <w:pPr>
        <w:spacing w:line="360" w:lineRule="auto"/>
      </w:pPr>
      <w:r>
        <w:rPr>
          <w:rFonts w:hint="eastAsia"/>
        </w:rPr>
        <w:t>法定代表人或授权代表（</w:t>
      </w:r>
      <w:r>
        <w:rPr>
          <w:rFonts w:hint="eastAsia" w:ascii="宋体" w:hAnsi="宋体"/>
          <w:szCs w:val="21"/>
        </w:rPr>
        <w:t>签字或盖章</w:t>
      </w:r>
      <w:r>
        <w:rPr>
          <w:rFonts w:hint="eastAsia"/>
        </w:rPr>
        <w:t>）：</w:t>
      </w:r>
    </w:p>
    <w:p w14:paraId="4A104AA6">
      <w:pPr>
        <w:spacing w:line="360" w:lineRule="auto"/>
      </w:pPr>
      <w:r>
        <w:rPr>
          <w:rFonts w:hint="eastAsia"/>
        </w:rPr>
        <w:t>日期：</w:t>
      </w:r>
    </w:p>
    <w:p w14:paraId="6E0C9267">
      <w:pPr>
        <w:spacing w:line="360" w:lineRule="auto"/>
        <w:ind w:firstLine="420" w:firstLineChars="200"/>
      </w:pPr>
    </w:p>
    <w:p w14:paraId="735959EC">
      <w:pPr>
        <w:spacing w:line="360" w:lineRule="auto"/>
      </w:pPr>
    </w:p>
    <w:p w14:paraId="45DBB123">
      <w:pPr>
        <w:spacing w:line="360" w:lineRule="auto"/>
      </w:pPr>
      <w:r>
        <w:rPr>
          <w:rFonts w:hint="eastAsia"/>
        </w:rPr>
        <w:t>格式四：提供参加政府采购活动前</w:t>
      </w:r>
      <w:r>
        <w:t>3</w:t>
      </w:r>
      <w:r>
        <w:rPr>
          <w:rFonts w:hint="eastAsia"/>
        </w:rPr>
        <w:t>年内在经营活动中没有重大违法记录的书面声明</w:t>
      </w:r>
    </w:p>
    <w:p w14:paraId="1827760A"/>
    <w:p w14:paraId="3CE82DCE"/>
    <w:p w14:paraId="32321F50">
      <w:pPr>
        <w:jc w:val="center"/>
        <w:rPr>
          <w:b/>
          <w:sz w:val="32"/>
          <w:szCs w:val="32"/>
        </w:rPr>
      </w:pPr>
    </w:p>
    <w:p w14:paraId="47E813FB">
      <w:pPr>
        <w:jc w:val="center"/>
        <w:rPr>
          <w:b/>
          <w:sz w:val="32"/>
          <w:szCs w:val="32"/>
        </w:rPr>
      </w:pPr>
      <w:r>
        <w:rPr>
          <w:rFonts w:hint="eastAsia"/>
          <w:b/>
          <w:sz w:val="32"/>
          <w:szCs w:val="32"/>
        </w:rPr>
        <w:t>近三年在政府采购活动中无重大违法记录的声明</w:t>
      </w:r>
    </w:p>
    <w:p w14:paraId="2D536ECF"/>
    <w:p w14:paraId="74CEC0E1"/>
    <w:p w14:paraId="3ACA7518">
      <w:pPr>
        <w:spacing w:line="360" w:lineRule="auto"/>
      </w:pPr>
      <w:r>
        <w:rPr>
          <w:rFonts w:hint="eastAsia"/>
        </w:rPr>
        <w:t xml:space="preserve">     参加政府采购活动前三年内，在经营活动中没有重大违法记录，特此声明。</w:t>
      </w:r>
    </w:p>
    <w:p w14:paraId="03FAEF37">
      <w:pPr>
        <w:spacing w:line="360" w:lineRule="auto"/>
      </w:pPr>
    </w:p>
    <w:p w14:paraId="4CB7CE1F">
      <w:pPr>
        <w:spacing w:line="360" w:lineRule="auto"/>
        <w:ind w:firstLine="1365" w:firstLineChars="650"/>
      </w:pPr>
    </w:p>
    <w:p w14:paraId="426B5D7E">
      <w:pPr>
        <w:spacing w:line="360" w:lineRule="auto"/>
        <w:ind w:firstLine="1365" w:firstLineChars="650"/>
      </w:pPr>
    </w:p>
    <w:p w14:paraId="2BEE89A2">
      <w:pPr>
        <w:spacing w:line="360" w:lineRule="auto"/>
      </w:pPr>
      <w:r>
        <w:rPr>
          <w:rFonts w:hint="eastAsia"/>
        </w:rPr>
        <w:t>供应商（盖章）：</w:t>
      </w:r>
    </w:p>
    <w:p w14:paraId="7922E40A">
      <w:pPr>
        <w:spacing w:line="360" w:lineRule="auto"/>
      </w:pPr>
      <w:r>
        <w:rPr>
          <w:rFonts w:hint="eastAsia"/>
        </w:rPr>
        <w:t>法定代表人或授权代表（</w:t>
      </w:r>
      <w:r>
        <w:rPr>
          <w:rFonts w:hint="eastAsia" w:ascii="宋体" w:hAnsi="宋体"/>
          <w:szCs w:val="21"/>
        </w:rPr>
        <w:t>签字或盖章</w:t>
      </w:r>
      <w:r>
        <w:rPr>
          <w:rFonts w:hint="eastAsia"/>
        </w:rPr>
        <w:t>）：</w:t>
      </w:r>
    </w:p>
    <w:p w14:paraId="4A934BD1">
      <w:pPr>
        <w:spacing w:line="360" w:lineRule="auto"/>
      </w:pPr>
      <w:r>
        <w:rPr>
          <w:rFonts w:hint="eastAsia"/>
        </w:rPr>
        <w:t>日    期：</w:t>
      </w:r>
    </w:p>
    <w:p w14:paraId="0FD07841">
      <w:pPr>
        <w:spacing w:line="360" w:lineRule="auto"/>
      </w:pPr>
    </w:p>
    <w:p w14:paraId="4BA21B99">
      <w:pPr>
        <w:snapToGrid w:val="0"/>
        <w:spacing w:line="360" w:lineRule="auto"/>
        <w:rPr>
          <w:rFonts w:hint="eastAsia" w:ascii="宋体" w:hAnsi="宋体" w:cs="宋体"/>
          <w:szCs w:val="21"/>
        </w:rPr>
      </w:pPr>
    </w:p>
    <w:p w14:paraId="25098916">
      <w:pPr>
        <w:snapToGrid w:val="0"/>
        <w:spacing w:line="360" w:lineRule="auto"/>
        <w:rPr>
          <w:rFonts w:hint="eastAsia" w:ascii="宋体" w:hAnsi="宋体" w:cs="宋体"/>
          <w:szCs w:val="21"/>
        </w:rPr>
      </w:pPr>
    </w:p>
    <w:p w14:paraId="79DCD5EC">
      <w:pPr>
        <w:pStyle w:val="62"/>
        <w:rPr>
          <w:rFonts w:hint="eastAsia" w:hAnsi="宋体" w:cs="宋体"/>
          <w:szCs w:val="21"/>
        </w:rPr>
      </w:pPr>
    </w:p>
    <w:p w14:paraId="2807C322">
      <w:pPr>
        <w:pStyle w:val="62"/>
        <w:rPr>
          <w:rFonts w:hint="eastAsia" w:hAnsi="宋体" w:cs="宋体"/>
          <w:szCs w:val="21"/>
        </w:rPr>
      </w:pPr>
    </w:p>
    <w:p w14:paraId="4CD5C7B1">
      <w:pPr>
        <w:pStyle w:val="62"/>
        <w:rPr>
          <w:rFonts w:hint="eastAsia" w:hAnsi="宋体" w:cs="宋体"/>
          <w:szCs w:val="21"/>
        </w:rPr>
      </w:pPr>
    </w:p>
    <w:p w14:paraId="405AB10F">
      <w:pPr>
        <w:rPr>
          <w:b/>
        </w:rPr>
      </w:pPr>
    </w:p>
    <w:p w14:paraId="72476B88">
      <w:pPr>
        <w:rPr>
          <w:b/>
        </w:rPr>
      </w:pPr>
      <w:r>
        <w:rPr>
          <w:rFonts w:hint="eastAsia"/>
          <w:b/>
        </w:rPr>
        <w:t>格式五：招标文件要求及供应商认为需要提供的其他证明材料（如有）</w:t>
      </w:r>
    </w:p>
    <w:p w14:paraId="38F52D81">
      <w:pPr>
        <w:snapToGrid w:val="0"/>
        <w:spacing w:line="400" w:lineRule="exact"/>
        <w:rPr>
          <w:rFonts w:hint="eastAsia" w:ascii="宋体" w:hAnsi="宋体" w:cs="宋体"/>
          <w:szCs w:val="21"/>
        </w:rPr>
      </w:pPr>
    </w:p>
    <w:p w14:paraId="30DF7353">
      <w:pPr>
        <w:snapToGrid w:val="0"/>
        <w:spacing w:line="400" w:lineRule="exact"/>
        <w:rPr>
          <w:rFonts w:hint="eastAsia" w:ascii="宋体" w:hAnsi="宋体" w:cs="宋体"/>
          <w:szCs w:val="21"/>
        </w:rPr>
      </w:pPr>
    </w:p>
    <w:p w14:paraId="0757F93E">
      <w:pPr>
        <w:pStyle w:val="62"/>
        <w:rPr>
          <w:rFonts w:hint="eastAsia" w:hAnsi="宋体" w:cs="宋体"/>
          <w:szCs w:val="21"/>
        </w:rPr>
      </w:pPr>
    </w:p>
    <w:p w14:paraId="55017AF1">
      <w:pPr>
        <w:pStyle w:val="62"/>
        <w:rPr>
          <w:rFonts w:hint="eastAsia" w:hAnsi="宋体" w:cs="宋体"/>
          <w:szCs w:val="21"/>
        </w:rPr>
      </w:pPr>
    </w:p>
    <w:p w14:paraId="34D64AF7">
      <w:pPr>
        <w:pStyle w:val="62"/>
        <w:rPr>
          <w:rFonts w:hint="eastAsia" w:hAnsi="宋体" w:cs="宋体"/>
          <w:szCs w:val="21"/>
        </w:rPr>
      </w:pPr>
    </w:p>
    <w:p w14:paraId="1C06B049">
      <w:pPr>
        <w:pStyle w:val="62"/>
        <w:rPr>
          <w:rFonts w:hint="eastAsia" w:hAnsi="宋体" w:cs="宋体"/>
          <w:szCs w:val="21"/>
        </w:rPr>
      </w:pPr>
    </w:p>
    <w:p w14:paraId="47A5B018">
      <w:pPr>
        <w:pStyle w:val="62"/>
        <w:rPr>
          <w:rFonts w:hint="eastAsia" w:hAnsi="宋体" w:cs="宋体"/>
          <w:szCs w:val="21"/>
        </w:rPr>
      </w:pPr>
    </w:p>
    <w:p w14:paraId="3A615ED0">
      <w:pPr>
        <w:pStyle w:val="62"/>
        <w:rPr>
          <w:rFonts w:hint="eastAsia" w:hAnsi="宋体" w:cs="宋体"/>
          <w:szCs w:val="21"/>
        </w:rPr>
      </w:pPr>
    </w:p>
    <w:p w14:paraId="447F2016">
      <w:pPr>
        <w:pStyle w:val="62"/>
        <w:rPr>
          <w:rFonts w:hint="eastAsia" w:hAnsi="宋体" w:cs="宋体"/>
          <w:szCs w:val="21"/>
        </w:rPr>
      </w:pPr>
    </w:p>
    <w:p w14:paraId="5BFED39E">
      <w:pPr>
        <w:pStyle w:val="62"/>
        <w:rPr>
          <w:rFonts w:hint="eastAsia" w:hAnsi="宋体" w:cs="宋体"/>
          <w:szCs w:val="21"/>
        </w:rPr>
      </w:pPr>
    </w:p>
    <w:p w14:paraId="5A093641">
      <w:pPr>
        <w:pStyle w:val="62"/>
        <w:rPr>
          <w:rFonts w:hint="eastAsia" w:hAnsi="宋体" w:cs="宋体"/>
          <w:szCs w:val="21"/>
        </w:rPr>
      </w:pPr>
    </w:p>
    <w:p w14:paraId="2E733DFF">
      <w:pPr>
        <w:pStyle w:val="62"/>
        <w:rPr>
          <w:rFonts w:hint="eastAsia" w:hAnsi="宋体" w:cs="宋体"/>
          <w:szCs w:val="21"/>
        </w:rPr>
      </w:pPr>
    </w:p>
    <w:p w14:paraId="161E2612">
      <w:pPr>
        <w:pStyle w:val="62"/>
        <w:rPr>
          <w:rFonts w:hint="eastAsia" w:hAnsi="宋体" w:cs="宋体"/>
          <w:szCs w:val="21"/>
        </w:rPr>
      </w:pPr>
    </w:p>
    <w:p w14:paraId="1DA7507D">
      <w:pPr>
        <w:pStyle w:val="62"/>
        <w:rPr>
          <w:rFonts w:hint="eastAsia" w:hAnsi="宋体" w:cs="宋体"/>
          <w:szCs w:val="21"/>
        </w:rPr>
      </w:pPr>
    </w:p>
    <w:p w14:paraId="36C79DFB">
      <w:pPr>
        <w:pStyle w:val="62"/>
        <w:rPr>
          <w:rFonts w:hint="eastAsia" w:hAnsi="宋体" w:cs="宋体"/>
          <w:szCs w:val="21"/>
        </w:rPr>
      </w:pPr>
    </w:p>
    <w:p w14:paraId="23048678">
      <w:pPr>
        <w:pStyle w:val="62"/>
        <w:rPr>
          <w:rFonts w:hint="eastAsia" w:hAnsi="宋体" w:cs="宋体"/>
          <w:szCs w:val="21"/>
        </w:rPr>
      </w:pPr>
    </w:p>
    <w:p w14:paraId="7FA76CBA">
      <w:pPr>
        <w:pStyle w:val="62"/>
        <w:rPr>
          <w:rFonts w:hint="eastAsia" w:hAnsi="宋体" w:cs="宋体"/>
          <w:szCs w:val="21"/>
        </w:rPr>
      </w:pPr>
    </w:p>
    <w:p w14:paraId="5503122E">
      <w:pPr>
        <w:pStyle w:val="62"/>
        <w:rPr>
          <w:rFonts w:hint="eastAsia" w:hAnsi="宋体" w:cs="宋体"/>
          <w:szCs w:val="21"/>
        </w:rPr>
      </w:pPr>
    </w:p>
    <w:p w14:paraId="71DD5D3A">
      <w:pPr>
        <w:pStyle w:val="62"/>
        <w:rPr>
          <w:rFonts w:hint="eastAsia" w:hAnsi="宋体" w:cs="宋体"/>
          <w:szCs w:val="21"/>
        </w:rPr>
      </w:pPr>
    </w:p>
    <w:p w14:paraId="544E7733">
      <w:pPr>
        <w:pStyle w:val="62"/>
        <w:rPr>
          <w:rFonts w:hint="eastAsia" w:hAnsi="宋体" w:cs="宋体"/>
          <w:szCs w:val="21"/>
        </w:rPr>
      </w:pPr>
    </w:p>
    <w:p w14:paraId="613FC68D">
      <w:pPr>
        <w:pStyle w:val="62"/>
        <w:rPr>
          <w:rFonts w:hint="eastAsia" w:hAnsi="宋体" w:cs="宋体"/>
          <w:szCs w:val="21"/>
        </w:rPr>
      </w:pPr>
    </w:p>
    <w:p w14:paraId="66B1060F">
      <w:pPr>
        <w:pStyle w:val="62"/>
        <w:rPr>
          <w:rFonts w:hint="eastAsia" w:hAnsi="宋体" w:cs="宋体"/>
          <w:szCs w:val="21"/>
        </w:rPr>
      </w:pPr>
    </w:p>
    <w:p w14:paraId="30424A70">
      <w:pPr>
        <w:pStyle w:val="62"/>
        <w:rPr>
          <w:rFonts w:hint="eastAsia" w:hAnsi="宋体" w:cs="宋体"/>
          <w:szCs w:val="21"/>
        </w:rPr>
      </w:pPr>
    </w:p>
    <w:p w14:paraId="7A2E6E1F">
      <w:pPr>
        <w:pStyle w:val="62"/>
        <w:rPr>
          <w:rFonts w:hint="eastAsia" w:hAnsi="宋体" w:cs="宋体"/>
          <w:szCs w:val="21"/>
        </w:rPr>
      </w:pPr>
    </w:p>
    <w:p w14:paraId="62438762">
      <w:pPr>
        <w:pStyle w:val="62"/>
        <w:rPr>
          <w:rFonts w:hint="eastAsia" w:hAnsi="宋体" w:cs="宋体"/>
          <w:szCs w:val="21"/>
        </w:rPr>
      </w:pPr>
    </w:p>
    <w:p w14:paraId="53AD98A3">
      <w:pPr>
        <w:pStyle w:val="62"/>
        <w:rPr>
          <w:rFonts w:hint="eastAsia" w:hAnsi="宋体" w:cs="宋体"/>
          <w:szCs w:val="21"/>
        </w:rPr>
      </w:pPr>
    </w:p>
    <w:p w14:paraId="45C57D7B">
      <w:pPr>
        <w:pStyle w:val="62"/>
        <w:rPr>
          <w:rFonts w:hint="eastAsia" w:hAnsi="宋体" w:cs="宋体"/>
          <w:szCs w:val="21"/>
        </w:rPr>
      </w:pPr>
    </w:p>
    <w:p w14:paraId="446BB079">
      <w:pPr>
        <w:pStyle w:val="62"/>
        <w:rPr>
          <w:rFonts w:hint="eastAsia" w:hAnsi="宋体" w:cs="宋体"/>
          <w:szCs w:val="21"/>
        </w:rPr>
      </w:pPr>
    </w:p>
    <w:p w14:paraId="725DF529">
      <w:pPr>
        <w:pStyle w:val="62"/>
        <w:rPr>
          <w:rFonts w:hint="eastAsia" w:hAnsi="宋体" w:cs="宋体"/>
          <w:szCs w:val="21"/>
        </w:rPr>
      </w:pPr>
    </w:p>
    <w:p w14:paraId="1993129E">
      <w:pPr>
        <w:pStyle w:val="62"/>
        <w:rPr>
          <w:rFonts w:hint="eastAsia" w:hAnsi="宋体" w:cs="宋体"/>
          <w:szCs w:val="21"/>
        </w:rPr>
      </w:pPr>
    </w:p>
    <w:p w14:paraId="3A3E0074">
      <w:pPr>
        <w:pStyle w:val="62"/>
        <w:rPr>
          <w:rFonts w:hint="eastAsia" w:hAnsi="宋体" w:cs="宋体"/>
          <w:szCs w:val="21"/>
        </w:rPr>
      </w:pPr>
    </w:p>
    <w:p w14:paraId="77A43FCC">
      <w:pPr>
        <w:pStyle w:val="62"/>
        <w:rPr>
          <w:rFonts w:hint="eastAsia" w:hAnsi="宋体" w:cs="宋体"/>
          <w:szCs w:val="21"/>
        </w:rPr>
      </w:pPr>
    </w:p>
    <w:p w14:paraId="73307742">
      <w:pPr>
        <w:pStyle w:val="62"/>
        <w:rPr>
          <w:rFonts w:hint="eastAsia" w:hAnsi="宋体" w:cs="宋体"/>
          <w:szCs w:val="21"/>
        </w:rPr>
      </w:pPr>
    </w:p>
    <w:p w14:paraId="255C0C73">
      <w:pPr>
        <w:pStyle w:val="62"/>
        <w:rPr>
          <w:rFonts w:hint="eastAsia" w:hAnsi="宋体" w:cs="宋体"/>
          <w:szCs w:val="21"/>
        </w:rPr>
      </w:pPr>
    </w:p>
    <w:p w14:paraId="575659CA">
      <w:pPr>
        <w:pStyle w:val="62"/>
        <w:rPr>
          <w:rFonts w:hint="eastAsia" w:hAnsi="宋体" w:cs="宋体"/>
          <w:szCs w:val="21"/>
        </w:rPr>
      </w:pPr>
    </w:p>
    <w:p w14:paraId="26BF7533">
      <w:pPr>
        <w:pStyle w:val="62"/>
        <w:rPr>
          <w:rFonts w:hint="eastAsia" w:hAnsi="宋体" w:cs="宋体"/>
          <w:szCs w:val="21"/>
        </w:rPr>
      </w:pPr>
    </w:p>
    <w:p w14:paraId="19FFDEB3">
      <w:pPr>
        <w:pStyle w:val="62"/>
        <w:rPr>
          <w:rFonts w:hint="eastAsia" w:hAnsi="宋体" w:cs="宋体"/>
          <w:szCs w:val="21"/>
        </w:rPr>
      </w:pPr>
    </w:p>
    <w:p w14:paraId="080F4336">
      <w:pPr>
        <w:pStyle w:val="62"/>
        <w:rPr>
          <w:rFonts w:hint="eastAsia" w:hAnsi="宋体" w:cs="宋体"/>
          <w:szCs w:val="21"/>
        </w:rPr>
      </w:pPr>
    </w:p>
    <w:p w14:paraId="4C921B59">
      <w:pPr>
        <w:pStyle w:val="6"/>
      </w:pPr>
    </w:p>
    <w:p w14:paraId="1C301008">
      <w:pPr>
        <w:jc w:val="center"/>
        <w:rPr>
          <w:color w:val="000000" w:themeColor="text1"/>
          <w14:textFill>
            <w14:solidFill>
              <w14:schemeClr w14:val="tx1"/>
            </w14:solidFill>
          </w14:textFill>
        </w:rPr>
      </w:pPr>
    </w:p>
    <w:p w14:paraId="7AE3CF8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二、商务技术文件格式</w:t>
      </w:r>
    </w:p>
    <w:p w14:paraId="109E73D3">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29CE153C">
      <w:pPr>
        <w:snapToGrid w:val="0"/>
        <w:spacing w:before="120" w:beforeLines="50" w:after="5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1.商务技术文件</w:t>
      </w:r>
      <w:r>
        <w:rPr>
          <w:rFonts w:hint="eastAsia" w:ascii="宋体" w:hAnsi="宋体"/>
          <w:bCs/>
          <w:color w:val="000000" w:themeColor="text1"/>
          <w:szCs w:val="21"/>
          <w14:textFill>
            <w14:solidFill>
              <w14:schemeClr w14:val="tx1"/>
            </w14:solidFill>
          </w14:textFill>
        </w:rPr>
        <w:t>的外包装封面格式：</w:t>
      </w:r>
    </w:p>
    <w:p w14:paraId="62115F62">
      <w:pPr>
        <w:snapToGrid w:val="0"/>
        <w:spacing w:before="120" w:beforeLines="50" w:after="50"/>
        <w:rPr>
          <w:rFonts w:hint="eastAsia" w:ascii="宋体" w:hAnsi="宋体"/>
          <w:bCs/>
          <w:color w:val="000000" w:themeColor="text1"/>
          <w:szCs w:val="21"/>
          <w14:textFill>
            <w14:solidFill>
              <w14:schemeClr w14:val="tx1"/>
            </w14:solidFill>
          </w14:textFill>
        </w:rPr>
      </w:pPr>
    </w:p>
    <w:p w14:paraId="4F852278">
      <w:pPr>
        <w:snapToGrid w:val="0"/>
        <w:spacing w:before="120" w:beforeLines="50" w:after="50"/>
        <w:ind w:firstLine="3689" w:firstLineChars="175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商务技术文件</w:t>
      </w:r>
    </w:p>
    <w:p w14:paraId="418836B3">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21A75A74">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2C45DD6C">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0F4C4471">
      <w:pPr>
        <w:pStyle w:val="3"/>
        <w:snapToGrid w:val="0"/>
        <w:spacing w:before="50" w:after="50"/>
        <w:ind w:firstLine="932" w:firstLineChars="44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7BEA4C1C">
      <w:pPr>
        <w:pStyle w:val="3"/>
        <w:snapToGrid w:val="0"/>
        <w:spacing w:before="50" w:after="50"/>
        <w:ind w:firstLine="932" w:firstLineChars="444"/>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供应商地址：</w:t>
      </w:r>
    </w:p>
    <w:p w14:paraId="6676BCB0">
      <w:pPr>
        <w:pStyle w:val="3"/>
        <w:snapToGrid w:val="0"/>
        <w:spacing w:before="50" w:after="50"/>
        <w:ind w:firstLine="932" w:firstLineChars="444"/>
        <w:jc w:val="center"/>
        <w:rPr>
          <w:rFonts w:hint="eastAsia" w:ascii="宋体" w:hAnsi="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开标时启封</w:t>
      </w:r>
    </w:p>
    <w:p w14:paraId="7431A924">
      <w:pPr>
        <w:pStyle w:val="3"/>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3032B7ED">
      <w:pPr>
        <w:snapToGrid w:val="0"/>
        <w:spacing w:before="120" w:beforeLines="50" w:after="50"/>
        <w:ind w:firstLine="645"/>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年月日</w:t>
      </w:r>
    </w:p>
    <w:p w14:paraId="24C6BDAA">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7766EFEE">
      <w:pPr>
        <w:snapToGrid w:val="0"/>
        <w:spacing w:before="120" w:beforeLines="50" w:after="50"/>
        <w:jc w:val="center"/>
        <w:rPr>
          <w:rFonts w:hint="eastAsia" w:ascii="宋体" w:hAnsi="宋体"/>
          <w:color w:val="000000" w:themeColor="text1"/>
          <w:szCs w:val="21"/>
          <w14:textFill>
            <w14:solidFill>
              <w14:schemeClr w14:val="tx1"/>
            </w14:solidFill>
          </w14:textFill>
        </w:rPr>
      </w:pPr>
    </w:p>
    <w:p w14:paraId="430F811C">
      <w:pPr>
        <w:snapToGrid w:val="0"/>
        <w:spacing w:before="120" w:beforeLines="50" w:after="50"/>
        <w:rPr>
          <w:rFonts w:hint="eastAsia" w:ascii="宋体" w:hAnsi="宋体"/>
          <w:color w:val="000000" w:themeColor="text1"/>
          <w:szCs w:val="21"/>
          <w14:textFill>
            <w14:solidFill>
              <w14:schemeClr w14:val="tx1"/>
            </w14:solidFill>
          </w14:textFill>
        </w:rPr>
      </w:pPr>
    </w:p>
    <w:p w14:paraId="44D8EE8E">
      <w:pPr>
        <w:snapToGrid w:val="0"/>
        <w:spacing w:before="120" w:beforeLines="50" w:after="5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商务技术文件封面格式：</w:t>
      </w:r>
    </w:p>
    <w:p w14:paraId="5144A031">
      <w:pPr>
        <w:snapToGrid w:val="0"/>
        <w:spacing w:before="120" w:beforeLines="50" w:after="5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正本</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或副本</w:t>
      </w:r>
    </w:p>
    <w:p w14:paraId="50C25323">
      <w:pPr>
        <w:snapToGrid w:val="0"/>
        <w:spacing w:before="120" w:beforeLines="50" w:after="50"/>
        <w:rPr>
          <w:rFonts w:hint="eastAsia" w:ascii="宋体" w:hAnsi="宋体"/>
          <w:color w:val="000000" w:themeColor="text1"/>
          <w:szCs w:val="21"/>
          <w14:textFill>
            <w14:solidFill>
              <w14:schemeClr w14:val="tx1"/>
            </w14:solidFill>
          </w14:textFill>
        </w:rPr>
      </w:pPr>
    </w:p>
    <w:p w14:paraId="49FC4FAA">
      <w:pPr>
        <w:snapToGrid w:val="0"/>
        <w:spacing w:before="120" w:beforeLines="50" w:after="50"/>
        <w:jc w:val="center"/>
        <w:rPr>
          <w:rFonts w:hint="eastAsia" w:ascii="宋体" w:hAnsi="宋体"/>
          <w:bCs/>
          <w:color w:val="000000" w:themeColor="text1"/>
          <w:szCs w:val="21"/>
          <w14:textFill>
            <w14:solidFill>
              <w14:schemeClr w14:val="tx1"/>
            </w14:solidFill>
          </w14:textFill>
        </w:rPr>
      </w:pPr>
    </w:p>
    <w:p w14:paraId="6F890073">
      <w:pPr>
        <w:snapToGrid w:val="0"/>
        <w:spacing w:before="50" w:after="120" w:afterLines="50" w:line="360" w:lineRule="auto"/>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商务技术文件</w:t>
      </w:r>
    </w:p>
    <w:p w14:paraId="75E337DB">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28E2C4F8">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1EAB340A">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28F82439">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52926836">
      <w:pPr>
        <w:pStyle w:val="3"/>
        <w:snapToGrid w:val="0"/>
        <w:spacing w:before="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55B4C0B9">
      <w:pPr>
        <w:pStyle w:val="3"/>
        <w:snapToGrid w:val="0"/>
        <w:spacing w:before="50" w:after="50"/>
        <w:ind w:firstLine="840" w:firstLineChars="400"/>
        <w:rPr>
          <w:rFonts w:hint="eastAsia" w:ascii="宋体" w:hAnsi="宋体"/>
          <w:bCs/>
          <w:color w:val="000000" w:themeColor="text1"/>
          <w:szCs w:val="21"/>
          <w14:textFill>
            <w14:solidFill>
              <w14:schemeClr w14:val="tx1"/>
            </w14:solidFill>
          </w14:textFill>
        </w:rPr>
      </w:pPr>
    </w:p>
    <w:p w14:paraId="125262A2">
      <w:pPr>
        <w:pStyle w:val="3"/>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7D9EAA21">
      <w:pPr>
        <w:snapToGrid w:val="0"/>
        <w:spacing w:before="120" w:beforeLines="50" w:after="50"/>
        <w:ind w:firstLine="645"/>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年月日</w:t>
      </w:r>
    </w:p>
    <w:p w14:paraId="4AF1A68E">
      <w:pPr>
        <w:snapToGrid w:val="0"/>
        <w:spacing w:before="120" w:beforeLines="50" w:after="50"/>
        <w:rPr>
          <w:rFonts w:hint="eastAsia" w:ascii="宋体" w:hAnsi="宋体"/>
          <w:color w:val="000000" w:themeColor="text1"/>
          <w:szCs w:val="21"/>
          <w14:textFill>
            <w14:solidFill>
              <w14:schemeClr w14:val="tx1"/>
            </w14:solidFill>
          </w14:textFill>
        </w:rPr>
      </w:pPr>
    </w:p>
    <w:p w14:paraId="338F6516">
      <w:pPr>
        <w:snapToGrid w:val="0"/>
        <w:spacing w:line="360" w:lineRule="auto"/>
        <w:rPr>
          <w:rFonts w:hint="eastAsia" w:ascii="宋体" w:hAnsi="宋体" w:cs="宋体"/>
          <w:color w:val="000000" w:themeColor="text1"/>
          <w:szCs w:val="21"/>
          <w14:textFill>
            <w14:solidFill>
              <w14:schemeClr w14:val="tx1"/>
            </w14:solidFill>
          </w14:textFill>
        </w:rPr>
      </w:pPr>
    </w:p>
    <w:p w14:paraId="1F25CC1E">
      <w:pPr>
        <w:snapToGrid w:val="0"/>
        <w:spacing w:line="360" w:lineRule="auto"/>
        <w:rPr>
          <w:rFonts w:hint="eastAsia" w:ascii="宋体" w:hAnsi="宋体" w:cs="宋体"/>
          <w:color w:val="000000" w:themeColor="text1"/>
          <w:szCs w:val="21"/>
          <w14:textFill>
            <w14:solidFill>
              <w14:schemeClr w14:val="tx1"/>
            </w14:solidFill>
          </w14:textFill>
        </w:rPr>
      </w:pPr>
    </w:p>
    <w:p w14:paraId="08146D8C">
      <w:pPr>
        <w:pStyle w:val="6"/>
      </w:pPr>
    </w:p>
    <w:p w14:paraId="12BB54C0">
      <w:pPr>
        <w:snapToGrid w:val="0"/>
        <w:spacing w:line="360" w:lineRule="auto"/>
        <w:rPr>
          <w:rFonts w:hint="eastAsia" w:ascii="宋体" w:hAnsi="宋体" w:cs="宋体"/>
          <w:color w:val="000000" w:themeColor="text1"/>
          <w:szCs w:val="21"/>
          <w14:textFill>
            <w14:solidFill>
              <w14:schemeClr w14:val="tx1"/>
            </w14:solidFill>
          </w14:textFill>
        </w:rPr>
      </w:pPr>
    </w:p>
    <w:p w14:paraId="37AF08C4">
      <w:pPr>
        <w:snapToGrid w:val="0"/>
        <w:spacing w:line="360" w:lineRule="auto"/>
        <w:rPr>
          <w:rFonts w:hint="eastAsia" w:ascii="宋体" w:hAnsi="宋体" w:cs="宋体"/>
          <w:color w:val="000000" w:themeColor="text1"/>
          <w:szCs w:val="21"/>
          <w14:textFill>
            <w14:solidFill>
              <w14:schemeClr w14:val="tx1"/>
            </w14:solidFill>
          </w14:textFill>
        </w:rPr>
      </w:pPr>
    </w:p>
    <w:p w14:paraId="50F017D3">
      <w:pPr>
        <w:spacing w:line="360" w:lineRule="auto"/>
        <w:rPr>
          <w:rFonts w:hint="eastAsia" w:ascii="宋体" w:hAnsi="宋体"/>
          <w:b/>
          <w:bCs/>
          <w:color w:val="000000" w:themeColor="text1"/>
          <w:szCs w:val="21"/>
          <w14:textFill>
            <w14:solidFill>
              <w14:schemeClr w14:val="tx1"/>
            </w14:solidFill>
          </w14:textFill>
        </w:rPr>
      </w:pPr>
    </w:p>
    <w:p w14:paraId="25CEE494">
      <w:pPr>
        <w:spacing w:line="360" w:lineRule="auto"/>
        <w:rPr>
          <w:b/>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1.符合性自查表格式</w:t>
      </w:r>
    </w:p>
    <w:p w14:paraId="0D23BCF6">
      <w:pPr>
        <w:adjustRightInd w:val="0"/>
        <w:snapToGrid w:val="0"/>
        <w:jc w:val="center"/>
        <w:rPr>
          <w:rFonts w:hint="eastAsia" w:ascii="宋体" w:hAnsi="宋体"/>
          <w:b/>
          <w:color w:val="000000" w:themeColor="text1"/>
          <w:sz w:val="24"/>
          <w14:textFill>
            <w14:solidFill>
              <w14:schemeClr w14:val="tx1"/>
            </w14:solidFill>
          </w14:textFill>
        </w:rPr>
      </w:pPr>
    </w:p>
    <w:p w14:paraId="2F14EFE0">
      <w:pPr>
        <w:snapToGrid w:val="0"/>
        <w:spacing w:before="120" w:beforeLines="50" w:after="50"/>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符合性自查表</w:t>
      </w:r>
    </w:p>
    <w:p w14:paraId="51433B4B">
      <w:pPr>
        <w:jc w:val="center"/>
        <w:rPr>
          <w:b/>
          <w:color w:val="000000" w:themeColor="text1"/>
          <w14:textFill>
            <w14:solidFill>
              <w14:schemeClr w14:val="tx1"/>
            </w14:solidFill>
          </w14:textFill>
        </w:rPr>
      </w:pPr>
    </w:p>
    <w:tbl>
      <w:tblPr>
        <w:tblStyle w:val="25"/>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3013"/>
      </w:tblGrid>
      <w:tr w14:paraId="331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1B467AB3">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4221" w:type="dxa"/>
            <w:vAlign w:val="center"/>
          </w:tcPr>
          <w:p w14:paraId="79DDDF51">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采购文件要求</w:t>
            </w:r>
          </w:p>
        </w:tc>
        <w:tc>
          <w:tcPr>
            <w:tcW w:w="1270" w:type="dxa"/>
            <w:vAlign w:val="center"/>
          </w:tcPr>
          <w:p w14:paraId="4FCD32C4">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自查结论</w:t>
            </w:r>
          </w:p>
        </w:tc>
        <w:tc>
          <w:tcPr>
            <w:tcW w:w="3013" w:type="dxa"/>
            <w:vAlign w:val="center"/>
          </w:tcPr>
          <w:p w14:paraId="0E216B4A">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证明资料</w:t>
            </w:r>
          </w:p>
        </w:tc>
      </w:tr>
      <w:tr w14:paraId="155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2A0EF7D">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w:t>
            </w:r>
          </w:p>
          <w:p w14:paraId="4310391F">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w:t>
            </w:r>
          </w:p>
          <w:p w14:paraId="606C2244">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w:t>
            </w:r>
          </w:p>
          <w:p w14:paraId="2F6B79E6">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审</w:t>
            </w:r>
          </w:p>
          <w:p w14:paraId="4930354F">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查</w:t>
            </w:r>
          </w:p>
        </w:tc>
        <w:tc>
          <w:tcPr>
            <w:tcW w:w="4221" w:type="dxa"/>
            <w:vAlign w:val="center"/>
          </w:tcPr>
          <w:p w14:paraId="5979FFD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1、投标函</w:t>
            </w:r>
          </w:p>
        </w:tc>
        <w:tc>
          <w:tcPr>
            <w:tcW w:w="1270" w:type="dxa"/>
            <w:vAlign w:val="center"/>
          </w:tcPr>
          <w:p w14:paraId="3859141B">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4C651557">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5CF09A06">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1F2C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7AB9D4E4">
            <w:pPr>
              <w:spacing w:line="240" w:lineRule="exact"/>
              <w:rPr>
                <w:color w:val="000000" w:themeColor="text1"/>
                <w14:textFill>
                  <w14:solidFill>
                    <w14:schemeClr w14:val="tx1"/>
                  </w14:solidFill>
                </w14:textFill>
              </w:rPr>
            </w:pPr>
          </w:p>
        </w:tc>
        <w:tc>
          <w:tcPr>
            <w:tcW w:w="4221" w:type="dxa"/>
            <w:vAlign w:val="center"/>
          </w:tcPr>
          <w:p w14:paraId="46291C3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2、投标文件完全满足采购文件的实质性条款（即标注</w:t>
            </w:r>
            <w:r>
              <w:rPr>
                <w:rFonts w:hint="eastAsia" w:ascii="宋体" w:hAnsi="宋体" w:cs="宋体"/>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号条款）无负偏离的；</w:t>
            </w:r>
          </w:p>
        </w:tc>
        <w:tc>
          <w:tcPr>
            <w:tcW w:w="1270" w:type="dxa"/>
            <w:vAlign w:val="center"/>
          </w:tcPr>
          <w:p w14:paraId="322C980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73D18F9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497EC3DD">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6BA8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335A5C5">
            <w:pPr>
              <w:spacing w:line="240" w:lineRule="exact"/>
              <w:rPr>
                <w:color w:val="000000" w:themeColor="text1"/>
                <w14:textFill>
                  <w14:solidFill>
                    <w14:schemeClr w14:val="tx1"/>
                  </w14:solidFill>
                </w14:textFill>
              </w:rPr>
            </w:pPr>
          </w:p>
        </w:tc>
        <w:tc>
          <w:tcPr>
            <w:tcW w:w="4221" w:type="dxa"/>
            <w:vAlign w:val="center"/>
          </w:tcPr>
          <w:p w14:paraId="0C252327">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3、法定代表人证明书/法定代表人授权书。</w:t>
            </w:r>
          </w:p>
        </w:tc>
        <w:tc>
          <w:tcPr>
            <w:tcW w:w="1270" w:type="dxa"/>
            <w:vAlign w:val="center"/>
          </w:tcPr>
          <w:p w14:paraId="07C24592">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42F3A092">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1763D32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45AC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05DE9CC">
            <w:pPr>
              <w:spacing w:line="240" w:lineRule="exact"/>
              <w:rPr>
                <w:color w:val="000000" w:themeColor="text1"/>
                <w14:textFill>
                  <w14:solidFill>
                    <w14:schemeClr w14:val="tx1"/>
                  </w14:solidFill>
                </w14:textFill>
              </w:rPr>
            </w:pPr>
          </w:p>
        </w:tc>
        <w:tc>
          <w:tcPr>
            <w:tcW w:w="4221" w:type="dxa"/>
            <w:vAlign w:val="center"/>
          </w:tcPr>
          <w:p w14:paraId="6DDF0542">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4、没有其他未实质性投标文件要求的。</w:t>
            </w:r>
          </w:p>
        </w:tc>
        <w:tc>
          <w:tcPr>
            <w:tcW w:w="1270" w:type="dxa"/>
            <w:vAlign w:val="center"/>
          </w:tcPr>
          <w:p w14:paraId="1FD9A020">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7AE0BBDF">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1A944875">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331B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5C8B4B7">
            <w:pPr>
              <w:spacing w:line="240" w:lineRule="exact"/>
              <w:rPr>
                <w:color w:val="000000" w:themeColor="text1"/>
                <w14:textFill>
                  <w14:solidFill>
                    <w14:schemeClr w14:val="tx1"/>
                  </w14:solidFill>
                </w14:textFill>
              </w:rPr>
            </w:pPr>
          </w:p>
        </w:tc>
        <w:tc>
          <w:tcPr>
            <w:tcW w:w="4221" w:type="dxa"/>
            <w:vAlign w:val="center"/>
          </w:tcPr>
          <w:p w14:paraId="7FC98A65">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5、投标文件没有采购文件中规定的其它无效投标条款的；</w:t>
            </w:r>
          </w:p>
        </w:tc>
        <w:tc>
          <w:tcPr>
            <w:tcW w:w="1270" w:type="dxa"/>
            <w:vAlign w:val="center"/>
          </w:tcPr>
          <w:p w14:paraId="71CF548D">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39EB9BD6">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1EC628E7">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0159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DF9EEAA">
            <w:pPr>
              <w:spacing w:line="240" w:lineRule="exact"/>
              <w:rPr>
                <w:color w:val="000000" w:themeColor="text1"/>
                <w14:textFill>
                  <w14:solidFill>
                    <w14:schemeClr w14:val="tx1"/>
                  </w14:solidFill>
                </w14:textFill>
              </w:rPr>
            </w:pPr>
          </w:p>
        </w:tc>
        <w:tc>
          <w:tcPr>
            <w:tcW w:w="4221" w:type="dxa"/>
            <w:vAlign w:val="center"/>
          </w:tcPr>
          <w:p w14:paraId="0845D8A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6、按有关法律、法规、规章不属于投标无效的。</w:t>
            </w:r>
          </w:p>
        </w:tc>
        <w:tc>
          <w:tcPr>
            <w:tcW w:w="1270" w:type="dxa"/>
            <w:vAlign w:val="center"/>
          </w:tcPr>
          <w:p w14:paraId="7A958A42">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55E5EF06">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710FAC7E">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7A07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59D94FC6">
            <w:pPr>
              <w:spacing w:line="240" w:lineRule="exact"/>
              <w:rPr>
                <w:color w:val="000000" w:themeColor="text1"/>
                <w14:textFill>
                  <w14:solidFill>
                    <w14:schemeClr w14:val="tx1"/>
                  </w14:solidFill>
                </w14:textFill>
              </w:rPr>
            </w:pPr>
          </w:p>
        </w:tc>
        <w:tc>
          <w:tcPr>
            <w:tcW w:w="4221" w:type="dxa"/>
            <w:vAlign w:val="center"/>
          </w:tcPr>
          <w:p w14:paraId="00D64763">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7、按照采购文件要求提供其他证明材料。</w:t>
            </w:r>
          </w:p>
        </w:tc>
        <w:tc>
          <w:tcPr>
            <w:tcW w:w="1270" w:type="dxa"/>
            <w:vAlign w:val="center"/>
          </w:tcPr>
          <w:p w14:paraId="377D417C">
            <w:pPr>
              <w:spacing w:line="24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□通过 </w:t>
            </w:r>
          </w:p>
          <w:p w14:paraId="5B460571">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□不通过</w:t>
            </w:r>
          </w:p>
        </w:tc>
        <w:tc>
          <w:tcPr>
            <w:tcW w:w="3013" w:type="dxa"/>
            <w:vAlign w:val="center"/>
          </w:tcPr>
          <w:p w14:paraId="284BABB9">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 ）页</w:t>
            </w:r>
          </w:p>
        </w:tc>
      </w:tr>
    </w:tbl>
    <w:p w14:paraId="146026DF">
      <w:pPr>
        <w:adjustRightInd w:val="0"/>
        <w:snapToGrid w:val="0"/>
        <w:spacing w:line="440" w:lineRule="exac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备注：符合性自查表将作为供应商有效性审查的重要内容之一，供应商必须严格按照其内容及序列要求在投标文件中对应如实提供！ </w:t>
      </w:r>
    </w:p>
    <w:p w14:paraId="47BFED63">
      <w:pPr>
        <w:rPr>
          <w:color w:val="000000" w:themeColor="text1"/>
          <w14:textFill>
            <w14:solidFill>
              <w14:schemeClr w14:val="tx1"/>
            </w14:solidFill>
          </w14:textFill>
        </w:rPr>
      </w:pPr>
    </w:p>
    <w:p w14:paraId="2902C788">
      <w:pPr>
        <w:rPr>
          <w:color w:val="000000" w:themeColor="text1"/>
          <w14:textFill>
            <w14:solidFill>
              <w14:schemeClr w14:val="tx1"/>
            </w14:solidFill>
          </w14:textFill>
        </w:rPr>
      </w:pPr>
    </w:p>
    <w:p w14:paraId="6AAD7AB4">
      <w:pPr>
        <w:rPr>
          <w:color w:val="000000" w:themeColor="text1"/>
          <w14:textFill>
            <w14:solidFill>
              <w14:schemeClr w14:val="tx1"/>
            </w14:solidFill>
          </w14:textFill>
        </w:rPr>
      </w:pPr>
    </w:p>
    <w:p w14:paraId="1C49447A">
      <w:pP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格式一：供应商响应表</w:t>
      </w:r>
    </w:p>
    <w:p w14:paraId="41D4C42D">
      <w:pPr>
        <w:rPr>
          <w:color w:val="000000" w:themeColor="text1"/>
          <w14:textFill>
            <w14:solidFill>
              <w14:schemeClr w14:val="tx1"/>
            </w14:solidFill>
          </w14:textFill>
        </w:rPr>
      </w:pPr>
    </w:p>
    <w:p w14:paraId="1A76D39B">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供应商响应表</w:t>
      </w:r>
    </w:p>
    <w:p w14:paraId="5BA0B24E">
      <w:pPr>
        <w:rPr>
          <w:color w:val="000000" w:themeColor="text1"/>
          <w14:textFill>
            <w14:solidFill>
              <w14:schemeClr w14:val="tx1"/>
            </w14:solidFill>
          </w14:textFill>
        </w:rPr>
      </w:pPr>
    </w:p>
    <w:p w14:paraId="3EE541BD">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w:t>
      </w:r>
    </w:p>
    <w:tbl>
      <w:tblPr>
        <w:tblStyle w:val="25"/>
        <w:tblW w:w="9756" w:type="dxa"/>
        <w:tblInd w:w="93" w:type="dxa"/>
        <w:tblLayout w:type="fixed"/>
        <w:tblCellMar>
          <w:top w:w="0" w:type="dxa"/>
          <w:left w:w="108" w:type="dxa"/>
          <w:bottom w:w="0" w:type="dxa"/>
          <w:right w:w="108" w:type="dxa"/>
        </w:tblCellMar>
      </w:tblPr>
      <w:tblGrid>
        <w:gridCol w:w="724"/>
        <w:gridCol w:w="6587"/>
        <w:gridCol w:w="2445"/>
      </w:tblGrid>
      <w:tr w14:paraId="355007F7">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7C17BC9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6587" w:type="dxa"/>
            <w:tcBorders>
              <w:top w:val="single" w:color="auto" w:sz="4" w:space="0"/>
              <w:left w:val="single" w:color="auto" w:sz="4" w:space="0"/>
              <w:bottom w:val="single" w:color="auto" w:sz="4" w:space="0"/>
              <w:right w:val="single" w:color="auto" w:sz="4" w:space="0"/>
            </w:tcBorders>
            <w:vAlign w:val="center"/>
          </w:tcPr>
          <w:p w14:paraId="35AB9B6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2445" w:type="dxa"/>
            <w:tcBorders>
              <w:top w:val="single" w:color="auto" w:sz="4" w:space="0"/>
              <w:left w:val="nil"/>
              <w:bottom w:val="single" w:color="auto" w:sz="4" w:space="0"/>
              <w:right w:val="single" w:color="auto" w:sz="4" w:space="0"/>
            </w:tcBorders>
            <w:vAlign w:val="center"/>
          </w:tcPr>
          <w:p w14:paraId="13761D5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证明文件</w:t>
            </w:r>
          </w:p>
        </w:tc>
      </w:tr>
      <w:tr w14:paraId="41568BF2">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5A4E7083">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0E3F2D01">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28AE49E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421693B">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30439902">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2C51B041">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54E36EE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4D4BDD95">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00CEDED2">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1B46BE5C">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04019F6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59C7436">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72808C0F">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488A0566">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71FDEDE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5DCA3E6">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4E230592">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30999698">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0F3315E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4FA970C">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6C888BFD">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4D6F5628">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4349101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6777AD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C8181A5">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F57926D">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2D99204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0E4C912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10AF5A8D">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323196A9">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36D972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575D80A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A68704A">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3A87D6F">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71E0C7C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096921F9">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91C57DC">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F6375AE">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75A657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10DB69AC">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2148FB8A">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7E6ABD0">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759F36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E4E5F8C">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4C71A840">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3F508501">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0F0B447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bl>
    <w:p w14:paraId="5FB4614A">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根据评分标准逐条填写。</w:t>
      </w:r>
    </w:p>
    <w:p w14:paraId="26052F26">
      <w:pPr>
        <w:rPr>
          <w:color w:val="000000" w:themeColor="text1"/>
          <w14:textFill>
            <w14:solidFill>
              <w14:schemeClr w14:val="tx1"/>
            </w14:solidFill>
          </w14:textFill>
        </w:rPr>
      </w:pPr>
    </w:p>
    <w:p w14:paraId="2FEE816C">
      <w:pPr>
        <w:ind w:firstLine="6090" w:firstLineChars="29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w:t>
      </w:r>
    </w:p>
    <w:p w14:paraId="6BE7E40C">
      <w:pPr>
        <w:rPr>
          <w:color w:val="000000" w:themeColor="text1"/>
          <w14:textFill>
            <w14:solidFill>
              <w14:schemeClr w14:val="tx1"/>
            </w14:solidFill>
          </w14:textFill>
        </w:rPr>
      </w:pPr>
    </w:p>
    <w:p w14:paraId="3A249C11">
      <w:pPr>
        <w:ind w:firstLine="6090" w:firstLineChars="2900"/>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29840DD2">
      <w:pPr>
        <w:rPr>
          <w:color w:val="000000" w:themeColor="text1"/>
          <w14:textFill>
            <w14:solidFill>
              <w14:schemeClr w14:val="tx1"/>
            </w14:solidFill>
          </w14:textFill>
        </w:rPr>
      </w:pPr>
    </w:p>
    <w:p w14:paraId="4A12FC5E">
      <w:pPr>
        <w:rPr>
          <w:color w:val="000000" w:themeColor="text1"/>
          <w14:textFill>
            <w14:solidFill>
              <w14:schemeClr w14:val="tx1"/>
            </w14:solidFill>
          </w14:textFill>
        </w:rPr>
      </w:pPr>
    </w:p>
    <w:p w14:paraId="55687C23">
      <w:pPr>
        <w:snapToGrid w:val="0"/>
        <w:spacing w:before="50" w:after="50"/>
        <w:rPr>
          <w:rFonts w:hint="eastAsia" w:ascii="宋体" w:hAnsi="宋体"/>
          <w:b/>
          <w:bCs/>
          <w:color w:val="000000" w:themeColor="text1"/>
          <w:szCs w:val="21"/>
          <w14:textFill>
            <w14:solidFill>
              <w14:schemeClr w14:val="tx1"/>
            </w14:solidFill>
          </w14:textFill>
        </w:rPr>
      </w:pPr>
      <w:r>
        <w:rPr>
          <w:color w:val="000000" w:themeColor="text1"/>
          <w14:textFill>
            <w14:solidFill>
              <w14:schemeClr w14:val="tx1"/>
            </w14:solidFill>
          </w14:textFill>
        </w:rPr>
        <w:br w:type="page"/>
      </w:r>
    </w:p>
    <w:p w14:paraId="246F2A53">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格式二：投标函</w:t>
      </w:r>
      <w:bookmarkEnd w:id="32"/>
      <w:bookmarkEnd w:id="33"/>
      <w:bookmarkEnd w:id="34"/>
      <w:bookmarkEnd w:id="35"/>
    </w:p>
    <w:p w14:paraId="57B7834C">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投标函</w:t>
      </w:r>
    </w:p>
    <w:p w14:paraId="3634EFF3">
      <w:pPr>
        <w:snapToGrid w:val="0"/>
        <w:spacing w:line="400" w:lineRule="exact"/>
        <w:jc w:val="center"/>
        <w:rPr>
          <w:rFonts w:hint="eastAsia" w:ascii="宋体" w:hAnsi="宋体" w:cs="宋体"/>
          <w:color w:val="000000" w:themeColor="text1"/>
          <w:szCs w:val="21"/>
          <w14:textFill>
            <w14:solidFill>
              <w14:schemeClr w14:val="tx1"/>
            </w14:solidFill>
          </w14:textFill>
        </w:rPr>
      </w:pPr>
    </w:p>
    <w:p w14:paraId="27E601FD">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ascii="宋体" w:hAnsi="宋体" w:cs="宋体"/>
          <w:color w:val="000000" w:themeColor="text1"/>
          <w:szCs w:val="21"/>
          <w14:textFill>
            <w14:solidFill>
              <w14:schemeClr w14:val="tx1"/>
            </w14:solidFill>
          </w14:textFill>
        </w:rPr>
        <w:t>：</w:t>
      </w:r>
    </w:p>
    <w:p w14:paraId="3DE7100A">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根据贵方项目的招标公告（招标编号：），签字代表（全名）经正式授权并代表</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名称）提交投标文件正本份、副本份。</w:t>
      </w:r>
    </w:p>
    <w:p w14:paraId="645F344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．据此函，签字代表宣布并承诺如下：</w:t>
      </w:r>
    </w:p>
    <w:p w14:paraId="3364C602">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我方对招标项目愿以</w:t>
      </w:r>
      <w:r>
        <w:rPr>
          <w:rFonts w:hint="eastAsia" w:ascii="宋体" w:hAnsi="宋体" w:cs="宋体"/>
          <w:color w:val="000000" w:themeColor="text1"/>
          <w:szCs w:val="21"/>
          <w14:textFill>
            <w14:solidFill>
              <w14:schemeClr w14:val="tx1"/>
            </w14:solidFill>
          </w14:textFill>
        </w:rPr>
        <w:t>承诺</w:t>
      </w:r>
      <w:r>
        <w:rPr>
          <w:rFonts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投标</w:t>
      </w:r>
      <w:r>
        <w:rPr>
          <w:rFonts w:ascii="宋体" w:hAnsi="宋体" w:cs="宋体"/>
          <w:color w:val="000000" w:themeColor="text1"/>
          <w:szCs w:val="21"/>
          <w14:textFill>
            <w14:solidFill>
              <w14:schemeClr w14:val="tx1"/>
            </w14:solidFill>
          </w14:textFill>
        </w:rPr>
        <w:t>总价承担招标文件规定</w:t>
      </w:r>
      <w:r>
        <w:rPr>
          <w:rFonts w:hint="eastAsia" w:ascii="宋体" w:hAnsi="宋体" w:cs="宋体"/>
          <w:color w:val="000000" w:themeColor="text1"/>
          <w:szCs w:val="21"/>
          <w14:textFill>
            <w14:solidFill>
              <w14:schemeClr w14:val="tx1"/>
            </w14:solidFill>
          </w14:textFill>
        </w:rPr>
        <w:t>全部</w:t>
      </w:r>
      <w:r>
        <w:rPr>
          <w:rFonts w:ascii="宋体" w:hAnsi="宋体" w:cs="宋体"/>
          <w:color w:val="000000" w:themeColor="text1"/>
          <w:szCs w:val="21"/>
          <w14:textFill>
            <w14:solidFill>
              <w14:schemeClr w14:val="tx1"/>
            </w14:solidFill>
          </w14:textFill>
        </w:rPr>
        <w:t>内容的服务。</w:t>
      </w:r>
    </w:p>
    <w:p w14:paraId="3C0D0222">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本报价已经包含了所提供服务应纳的税金及招标文件规定的报价方式应包含的其它费用。</w:t>
      </w:r>
      <w:r>
        <w:rPr>
          <w:rFonts w:ascii="宋体" w:hAnsi="宋体" w:cs="宋体"/>
          <w:color w:val="000000" w:themeColor="text1"/>
          <w:szCs w:val="21"/>
          <w14:textFill>
            <w14:solidFill>
              <w14:schemeClr w14:val="tx1"/>
            </w14:solidFill>
          </w14:textFill>
        </w:rPr>
        <w:br w:type="textWrapping"/>
      </w:r>
      <w:r>
        <w:rPr>
          <w:rFonts w:ascii="宋体" w:hAnsi="宋体" w:cs="宋体"/>
          <w:color w:val="000000" w:themeColor="text1"/>
          <w:szCs w:val="21"/>
          <w14:textFill>
            <w14:solidFill>
              <w14:schemeClr w14:val="tx1"/>
            </w14:solidFill>
          </w14:textFill>
        </w:rPr>
        <w:t>本报价在投标有效期内固定不变，并在合同有效期内不受利率波动的影响。</w:t>
      </w:r>
    </w:p>
    <w:p w14:paraId="5A17B029">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本投标自开标之日起天内有效。</w:t>
      </w:r>
    </w:p>
    <w:p w14:paraId="59CDFE9E">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我们已详细审查全部招标文件及有关的澄清/修改文件(</w:t>
      </w:r>
      <w:r>
        <w:rPr>
          <w:rFonts w:hint="eastAsia" w:ascii="宋体" w:hAnsi="宋体" w:cs="宋体"/>
          <w:color w:val="000000" w:themeColor="text1"/>
          <w:szCs w:val="21"/>
          <w14:textFill>
            <w14:solidFill>
              <w14:schemeClr w14:val="tx1"/>
            </w14:solidFill>
          </w14:textFill>
        </w:rPr>
        <w:t>如有</w:t>
      </w:r>
      <w:r>
        <w:rPr>
          <w:rFonts w:ascii="宋体" w:hAnsi="宋体" w:cs="宋体"/>
          <w:color w:val="000000" w:themeColor="text1"/>
          <w:szCs w:val="21"/>
          <w14:textFill>
            <w14:solidFill>
              <w14:schemeClr w14:val="tx1"/>
            </w14:solidFill>
          </w14:textFill>
        </w:rPr>
        <w:t>)，我们完全理解并同意放弃对这方面提出任何异议的权利。保证遵守招标文件有关条款规定。</w:t>
      </w:r>
    </w:p>
    <w:p w14:paraId="4EADD88D">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保证在中标后忠实地执行与</w:t>
      </w:r>
      <w:r>
        <w:rPr>
          <w:rFonts w:hint="eastAsia" w:ascii="宋体" w:hAnsi="宋体" w:cs="宋体"/>
          <w:color w:val="000000" w:themeColor="text1"/>
          <w:szCs w:val="21"/>
          <w14:textFill>
            <w14:solidFill>
              <w14:schemeClr w14:val="tx1"/>
            </w14:solidFill>
          </w14:textFill>
        </w:rPr>
        <w:t>采购人</w:t>
      </w:r>
      <w:r>
        <w:rPr>
          <w:rFonts w:ascii="宋体" w:hAnsi="宋体" w:cs="宋体"/>
          <w:color w:val="000000" w:themeColor="text1"/>
          <w:szCs w:val="21"/>
          <w14:textFill>
            <w14:solidFill>
              <w14:schemeClr w14:val="tx1"/>
            </w14:solidFill>
          </w14:textFill>
        </w:rPr>
        <w:t>所签署的合同，并承担合同规定的责任义务。保证在中标后按照招标文件的规定支付招标代理服务费。</w:t>
      </w:r>
    </w:p>
    <w:p w14:paraId="7E597B4D">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49DC304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．与本投标有关的一切正式往来信函请寄：</w:t>
      </w:r>
    </w:p>
    <w:p w14:paraId="1F343469">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 xml:space="preserve">全称（加盖公章）:                                               </w:t>
      </w:r>
    </w:p>
    <w:p w14:paraId="30CB7138">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地址：                       邮编：__________   </w:t>
      </w:r>
    </w:p>
    <w:p w14:paraId="07C3395B">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                       传真：__________</w:t>
      </w:r>
    </w:p>
    <w:p w14:paraId="677BFA86">
      <w:pPr>
        <w:snapToGrid w:val="0"/>
        <w:spacing w:line="40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代表姓名 ___________  职务：</w:t>
      </w:r>
    </w:p>
    <w:p w14:paraId="1A46D5CD">
      <w:pPr>
        <w:snapToGrid w:val="0"/>
        <w:spacing w:line="400" w:lineRule="exact"/>
        <w:rPr>
          <w:rFonts w:hint="eastAsia" w:ascii="宋体" w:hAnsi="宋体" w:cs="宋体"/>
          <w:color w:val="000000" w:themeColor="text1"/>
          <w:szCs w:val="21"/>
          <w14:textFill>
            <w14:solidFill>
              <w14:schemeClr w14:val="tx1"/>
            </w14:solidFill>
          </w14:textFill>
        </w:rPr>
      </w:pPr>
    </w:p>
    <w:p w14:paraId="2A84DB43">
      <w:pPr>
        <w:snapToGrid w:val="0"/>
        <w:spacing w:line="400" w:lineRule="exact"/>
        <w:rPr>
          <w:rFonts w:hint="eastAsia" w:ascii="宋体" w:hAnsi="宋体" w:cs="宋体"/>
          <w:color w:val="000000" w:themeColor="text1"/>
          <w:szCs w:val="21"/>
          <w14:textFill>
            <w14:solidFill>
              <w14:schemeClr w14:val="tx1"/>
            </w14:solidFill>
          </w14:textFill>
        </w:rPr>
      </w:pPr>
    </w:p>
    <w:p w14:paraId="45DC5F3F">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授权代表签字:___________ </w:t>
      </w:r>
    </w:p>
    <w:p w14:paraId="323EDFC9">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日期:_____年___月___日</w:t>
      </w:r>
    </w:p>
    <w:p w14:paraId="311BEB13">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17161591">
      <w:pPr>
        <w:snapToGrid w:val="0"/>
        <w:spacing w:line="400" w:lineRule="exact"/>
        <w:rPr>
          <w:rFonts w:hint="eastAsia" w:ascii="宋体" w:hAnsi="宋体" w:cs="宋体"/>
          <w:color w:val="000000" w:themeColor="text1"/>
          <w:szCs w:val="21"/>
          <w14:textFill>
            <w14:solidFill>
              <w14:schemeClr w14:val="tx1"/>
            </w14:solidFill>
          </w14:textFill>
        </w:rPr>
      </w:pPr>
      <w:bookmarkStart w:id="40" w:name="_Toc463726847"/>
      <w:bookmarkStart w:id="41" w:name="_Toc25216"/>
      <w:bookmarkStart w:id="42" w:name="_Toc13391"/>
      <w:bookmarkStart w:id="43" w:name="_Toc10297"/>
      <w:r>
        <w:rPr>
          <w:rFonts w:hint="eastAsia" w:ascii="宋体" w:hAnsi="宋体" w:cs="宋体"/>
          <w:color w:val="000000" w:themeColor="text1"/>
          <w:szCs w:val="21"/>
          <w14:textFill>
            <w14:solidFill>
              <w14:schemeClr w14:val="tx1"/>
            </w14:solidFill>
          </w14:textFill>
        </w:rPr>
        <w:t>格式三：法定代表人授权委托书格式</w:t>
      </w:r>
      <w:bookmarkEnd w:id="40"/>
      <w:bookmarkEnd w:id="41"/>
      <w:bookmarkEnd w:id="42"/>
      <w:bookmarkEnd w:id="43"/>
    </w:p>
    <w:p w14:paraId="4546111A">
      <w:pPr>
        <w:snapToGrid w:val="0"/>
        <w:spacing w:line="400" w:lineRule="exact"/>
        <w:rPr>
          <w:rFonts w:hint="eastAsia" w:ascii="宋体" w:hAnsi="宋体" w:cs="宋体"/>
          <w:color w:val="000000" w:themeColor="text1"/>
          <w:szCs w:val="21"/>
          <w14:textFill>
            <w14:solidFill>
              <w14:schemeClr w14:val="tx1"/>
            </w14:solidFill>
          </w14:textFill>
        </w:rPr>
      </w:pPr>
    </w:p>
    <w:p w14:paraId="2C0AD97B">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法定代表人授权委托书</w:t>
      </w:r>
    </w:p>
    <w:p w14:paraId="3745FEA7">
      <w:pPr>
        <w:snapToGrid w:val="0"/>
        <w:spacing w:line="400" w:lineRule="exact"/>
        <w:rPr>
          <w:rFonts w:hint="eastAsia" w:ascii="宋体" w:hAnsi="宋体" w:cs="宋体"/>
          <w:color w:val="000000" w:themeColor="text1"/>
          <w:szCs w:val="21"/>
          <w14:textFill>
            <w14:solidFill>
              <w14:schemeClr w14:val="tx1"/>
            </w14:solidFill>
          </w14:textFill>
        </w:rPr>
      </w:pPr>
    </w:p>
    <w:p w14:paraId="134724A3">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hint="eastAsia" w:ascii="宋体" w:hAnsi="宋体" w:cs="宋体"/>
          <w:color w:val="000000" w:themeColor="text1"/>
          <w:szCs w:val="21"/>
          <w14:textFill>
            <w14:solidFill>
              <w14:schemeClr w14:val="tx1"/>
            </w14:solidFill>
          </w14:textFill>
        </w:rPr>
        <w:t>：</w:t>
      </w:r>
    </w:p>
    <w:p w14:paraId="2B553E22">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我（姓名）系（供应商名称）的法定代表人，现授权委托本单位在职职工（姓名）以我方的名义参加</w:t>
      </w:r>
    </w:p>
    <w:p w14:paraId="003D6BAF">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项目的投标活动，并代表我方全权办理针对上述项目的投标、开标、评标、签约等具体事务和签署相关文件。</w:t>
      </w:r>
    </w:p>
    <w:p w14:paraId="4F58B712">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我方对被授权人的签名事项负全部责任。</w:t>
      </w:r>
    </w:p>
    <w:p w14:paraId="1974049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12E19916">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被授权人无转委托权，特此委托。</w:t>
      </w:r>
    </w:p>
    <w:p w14:paraId="73BA8E3F">
      <w:pPr>
        <w:snapToGrid w:val="0"/>
        <w:spacing w:line="400" w:lineRule="exact"/>
        <w:rPr>
          <w:rFonts w:hint="eastAsia" w:ascii="宋体" w:hAnsi="宋体" w:cs="宋体"/>
          <w:color w:val="000000" w:themeColor="text1"/>
          <w:szCs w:val="21"/>
          <w14:textFill>
            <w14:solidFill>
              <w14:schemeClr w14:val="tx1"/>
            </w14:solidFill>
          </w14:textFill>
        </w:rPr>
      </w:pPr>
    </w:p>
    <w:p w14:paraId="56EFFC0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被授权人签名：  法定代表人（签名）：</w:t>
      </w:r>
    </w:p>
    <w:p w14:paraId="4FA3623E">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职务：职务：</w:t>
      </w:r>
    </w:p>
    <w:p w14:paraId="49FCC0F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被授权人身份证号码：</w:t>
      </w:r>
    </w:p>
    <w:p w14:paraId="008462EF">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供应商全称（加盖公章）：</w:t>
      </w:r>
    </w:p>
    <w:p w14:paraId="71D4271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年月日</w:t>
      </w:r>
    </w:p>
    <w:p w14:paraId="72EB9283">
      <w:pPr>
        <w:snapToGrid w:val="0"/>
        <w:spacing w:line="400" w:lineRule="exact"/>
        <w:rPr>
          <w:rFonts w:hint="eastAsia" w:ascii="宋体" w:hAnsi="宋体" w:cs="宋体"/>
          <w:color w:val="000000" w:themeColor="text1"/>
          <w:szCs w:val="21"/>
          <w14:textFill>
            <w14:solidFill>
              <w14:schemeClr w14:val="tx1"/>
            </w14:solidFill>
          </w14:textFill>
        </w:rPr>
      </w:pPr>
    </w:p>
    <w:p w14:paraId="5260A127">
      <w:pPr>
        <w:snapToGrid w:val="0"/>
        <w:spacing w:line="400" w:lineRule="exact"/>
        <w:rPr>
          <w:rFonts w:hint="eastAsia" w:ascii="宋体" w:hAnsi="宋体" w:cs="宋体"/>
          <w:color w:val="000000" w:themeColor="text1"/>
          <w:szCs w:val="21"/>
          <w14:textFill>
            <w14:solidFill>
              <w14:schemeClr w14:val="tx1"/>
            </w14:solidFill>
          </w14:textFill>
        </w:rPr>
      </w:pPr>
    </w:p>
    <w:p w14:paraId="60132EDB">
      <w:pPr>
        <w:snapToGrid w:val="0"/>
        <w:spacing w:line="400" w:lineRule="exact"/>
        <w:rPr>
          <w:rFonts w:hint="eastAsia" w:ascii="宋体" w:hAnsi="宋体" w:cs="宋体"/>
          <w:color w:val="000000" w:themeColor="text1"/>
          <w:szCs w:val="21"/>
          <w14:textFill>
            <w14:solidFill>
              <w14:schemeClr w14:val="tx1"/>
            </w14:solidFill>
          </w14:textFill>
        </w:rPr>
      </w:pPr>
    </w:p>
    <w:p w14:paraId="5AF971A8">
      <w:pPr>
        <w:snapToGrid w:val="0"/>
        <w:spacing w:line="400" w:lineRule="exact"/>
        <w:rPr>
          <w:rFonts w:hint="eastAsia" w:ascii="宋体" w:hAnsi="宋体" w:cs="宋体"/>
          <w:color w:val="000000" w:themeColor="text1"/>
          <w:szCs w:val="21"/>
          <w14:textFill>
            <w14:solidFill>
              <w14:schemeClr w14:val="tx1"/>
            </w14:solidFill>
          </w14:textFill>
        </w:rPr>
      </w:pPr>
    </w:p>
    <w:p w14:paraId="2E8A1BAA">
      <w:pPr>
        <w:snapToGrid w:val="0"/>
        <w:spacing w:line="400" w:lineRule="exact"/>
        <w:rPr>
          <w:rFonts w:hint="eastAsia" w:ascii="宋体" w:hAnsi="宋体" w:cs="宋体"/>
          <w:color w:val="000000" w:themeColor="text1"/>
          <w:szCs w:val="21"/>
          <w14:textFill>
            <w14:solidFill>
              <w14:schemeClr w14:val="tx1"/>
            </w14:solidFill>
          </w14:textFill>
        </w:rPr>
      </w:pPr>
    </w:p>
    <w:p w14:paraId="0354163D">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注：后附法定代表人和被授权人的身份证复印件（正反两面）</w:t>
      </w:r>
      <w:r>
        <w:rPr>
          <w:rFonts w:hint="eastAsia" w:ascii="宋体" w:hAnsi="宋体" w:cs="宋体"/>
          <w:color w:val="000000" w:themeColor="text1"/>
          <w:szCs w:val="21"/>
          <w14:textFill>
            <w14:solidFill>
              <w14:schemeClr w14:val="tx1"/>
            </w14:solidFill>
          </w14:textFill>
        </w:rPr>
        <w:t>。</w:t>
      </w:r>
    </w:p>
    <w:p w14:paraId="4BE5CE98">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44" w:name="_Toc26905"/>
      <w:bookmarkStart w:id="45" w:name="_Toc463726848"/>
      <w:bookmarkStart w:id="46" w:name="_Toc13302"/>
      <w:bookmarkStart w:id="47" w:name="_Toc20097"/>
      <w:r>
        <w:rPr>
          <w:rFonts w:hint="eastAsia" w:ascii="宋体" w:hAnsi="宋体" w:cs="宋体"/>
          <w:color w:val="000000" w:themeColor="text1"/>
          <w:szCs w:val="21"/>
          <w14:textFill>
            <w14:solidFill>
              <w14:schemeClr w14:val="tx1"/>
            </w14:solidFill>
          </w14:textFill>
        </w:rPr>
        <w:t>格式四：供应商基本情况表</w:t>
      </w:r>
      <w:bookmarkEnd w:id="44"/>
      <w:bookmarkEnd w:id="45"/>
      <w:bookmarkEnd w:id="46"/>
      <w:bookmarkEnd w:id="47"/>
    </w:p>
    <w:p w14:paraId="4A336C0C">
      <w:pPr>
        <w:snapToGrid w:val="0"/>
        <w:spacing w:line="400" w:lineRule="exact"/>
        <w:rPr>
          <w:rFonts w:hint="eastAsia" w:ascii="宋体" w:hAnsi="宋体" w:cs="宋体"/>
          <w:color w:val="000000" w:themeColor="text1"/>
          <w:szCs w:val="21"/>
          <w14:textFill>
            <w14:solidFill>
              <w14:schemeClr w14:val="tx1"/>
            </w14:solidFill>
          </w14:textFill>
        </w:rPr>
      </w:pPr>
    </w:p>
    <w:p w14:paraId="31C4D623">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供应商基本情况表</w:t>
      </w:r>
    </w:p>
    <w:tbl>
      <w:tblPr>
        <w:tblStyle w:val="25"/>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510"/>
        <w:gridCol w:w="544"/>
        <w:gridCol w:w="2310"/>
      </w:tblGrid>
      <w:tr w14:paraId="60C8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757C50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申请人名称</w:t>
            </w:r>
          </w:p>
        </w:tc>
        <w:tc>
          <w:tcPr>
            <w:tcW w:w="8120" w:type="dxa"/>
            <w:gridSpan w:val="9"/>
            <w:tcMar>
              <w:left w:w="28" w:type="dxa"/>
              <w:right w:w="28" w:type="dxa"/>
            </w:tcMar>
            <w:vAlign w:val="center"/>
          </w:tcPr>
          <w:p w14:paraId="2D2E3586">
            <w:pPr>
              <w:snapToGrid w:val="0"/>
              <w:spacing w:line="400" w:lineRule="exact"/>
              <w:rPr>
                <w:rFonts w:hint="eastAsia" w:ascii="宋体" w:hAnsi="宋体" w:cs="宋体"/>
                <w:color w:val="000000" w:themeColor="text1"/>
                <w:szCs w:val="21"/>
                <w14:textFill>
                  <w14:solidFill>
                    <w14:schemeClr w14:val="tx1"/>
                  </w14:solidFill>
                </w14:textFill>
              </w:rPr>
            </w:pPr>
          </w:p>
        </w:tc>
      </w:tr>
      <w:tr w14:paraId="464C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5CC0CEC">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注册地址</w:t>
            </w:r>
          </w:p>
        </w:tc>
        <w:tc>
          <w:tcPr>
            <w:tcW w:w="3736" w:type="dxa"/>
            <w:gridSpan w:val="5"/>
            <w:tcMar>
              <w:left w:w="28" w:type="dxa"/>
              <w:right w:w="28" w:type="dxa"/>
            </w:tcMar>
            <w:vAlign w:val="center"/>
          </w:tcPr>
          <w:p w14:paraId="3018BE49">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4048B66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邮政编码</w:t>
            </w:r>
          </w:p>
        </w:tc>
        <w:tc>
          <w:tcPr>
            <w:tcW w:w="2854" w:type="dxa"/>
            <w:gridSpan w:val="2"/>
            <w:tcMar>
              <w:left w:w="28" w:type="dxa"/>
              <w:right w:w="28" w:type="dxa"/>
            </w:tcMar>
            <w:vAlign w:val="center"/>
          </w:tcPr>
          <w:p w14:paraId="408B97D7">
            <w:pPr>
              <w:snapToGrid w:val="0"/>
              <w:spacing w:line="400" w:lineRule="exact"/>
              <w:rPr>
                <w:rFonts w:hint="eastAsia" w:ascii="宋体" w:hAnsi="宋体" w:cs="宋体"/>
                <w:color w:val="000000" w:themeColor="text1"/>
                <w:szCs w:val="21"/>
                <w14:textFill>
                  <w14:solidFill>
                    <w14:schemeClr w14:val="tx1"/>
                  </w14:solidFill>
                </w14:textFill>
              </w:rPr>
            </w:pPr>
          </w:p>
        </w:tc>
      </w:tr>
      <w:tr w14:paraId="7213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1110C73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联系方式</w:t>
            </w:r>
          </w:p>
        </w:tc>
        <w:tc>
          <w:tcPr>
            <w:tcW w:w="908" w:type="dxa"/>
            <w:tcMar>
              <w:left w:w="28" w:type="dxa"/>
              <w:right w:w="28" w:type="dxa"/>
            </w:tcMar>
            <w:vAlign w:val="center"/>
          </w:tcPr>
          <w:p w14:paraId="4BB8582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w:t>
            </w:r>
          </w:p>
        </w:tc>
        <w:tc>
          <w:tcPr>
            <w:tcW w:w="2828" w:type="dxa"/>
            <w:gridSpan w:val="4"/>
            <w:tcMar>
              <w:left w:w="28" w:type="dxa"/>
              <w:right w:w="28" w:type="dxa"/>
            </w:tcMar>
            <w:vAlign w:val="center"/>
          </w:tcPr>
          <w:p w14:paraId="7A19FC8B">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51FA6BC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854" w:type="dxa"/>
            <w:gridSpan w:val="2"/>
            <w:tcMar>
              <w:left w:w="28" w:type="dxa"/>
              <w:right w:w="28" w:type="dxa"/>
            </w:tcMar>
            <w:vAlign w:val="center"/>
          </w:tcPr>
          <w:p w14:paraId="0F05F1A3">
            <w:pPr>
              <w:snapToGrid w:val="0"/>
              <w:spacing w:line="400" w:lineRule="exact"/>
              <w:rPr>
                <w:rFonts w:hint="eastAsia" w:ascii="宋体" w:hAnsi="宋体" w:cs="宋体"/>
                <w:color w:val="000000" w:themeColor="text1"/>
                <w:szCs w:val="21"/>
                <w14:textFill>
                  <w14:solidFill>
                    <w14:schemeClr w14:val="tx1"/>
                  </w14:solidFill>
                </w14:textFill>
              </w:rPr>
            </w:pPr>
          </w:p>
        </w:tc>
      </w:tr>
      <w:tr w14:paraId="740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798ABEF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908" w:type="dxa"/>
            <w:tcMar>
              <w:left w:w="28" w:type="dxa"/>
              <w:right w:w="28" w:type="dxa"/>
            </w:tcMar>
            <w:vAlign w:val="center"/>
          </w:tcPr>
          <w:p w14:paraId="5ACE18B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传真</w:t>
            </w:r>
          </w:p>
        </w:tc>
        <w:tc>
          <w:tcPr>
            <w:tcW w:w="2828" w:type="dxa"/>
            <w:gridSpan w:val="4"/>
            <w:tcMar>
              <w:left w:w="28" w:type="dxa"/>
              <w:right w:w="28" w:type="dxa"/>
            </w:tcMar>
            <w:vAlign w:val="center"/>
          </w:tcPr>
          <w:p w14:paraId="2F975430">
            <w:pPr>
              <w:snapToGrid w:val="0"/>
              <w:spacing w:line="400" w:lineRule="exact"/>
              <w:rPr>
                <w:rFonts w:hint="eastAsia"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5B858D4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网址</w:t>
            </w:r>
          </w:p>
        </w:tc>
        <w:tc>
          <w:tcPr>
            <w:tcW w:w="2854" w:type="dxa"/>
            <w:gridSpan w:val="2"/>
            <w:tcMar>
              <w:left w:w="28" w:type="dxa"/>
              <w:right w:w="28" w:type="dxa"/>
            </w:tcMar>
            <w:vAlign w:val="center"/>
          </w:tcPr>
          <w:p w14:paraId="2D88CBF5">
            <w:pPr>
              <w:snapToGrid w:val="0"/>
              <w:spacing w:line="400" w:lineRule="exact"/>
              <w:rPr>
                <w:rFonts w:hint="eastAsia" w:ascii="宋体" w:hAnsi="宋体" w:cs="宋体"/>
                <w:color w:val="000000" w:themeColor="text1"/>
                <w:szCs w:val="21"/>
                <w14:textFill>
                  <w14:solidFill>
                    <w14:schemeClr w14:val="tx1"/>
                  </w14:solidFill>
                </w14:textFill>
              </w:rPr>
            </w:pPr>
          </w:p>
        </w:tc>
      </w:tr>
      <w:tr w14:paraId="73B5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A310A8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组织结构</w:t>
            </w:r>
          </w:p>
        </w:tc>
        <w:tc>
          <w:tcPr>
            <w:tcW w:w="8120" w:type="dxa"/>
            <w:gridSpan w:val="9"/>
            <w:tcMar>
              <w:left w:w="28" w:type="dxa"/>
              <w:right w:w="28" w:type="dxa"/>
            </w:tcMar>
            <w:vAlign w:val="center"/>
          </w:tcPr>
          <w:p w14:paraId="166D21C7">
            <w:pPr>
              <w:snapToGrid w:val="0"/>
              <w:spacing w:line="400" w:lineRule="exact"/>
              <w:rPr>
                <w:rFonts w:hint="eastAsia" w:ascii="宋体" w:hAnsi="宋体" w:cs="宋体"/>
                <w:color w:val="000000" w:themeColor="text1"/>
                <w:szCs w:val="21"/>
                <w14:textFill>
                  <w14:solidFill>
                    <w14:schemeClr w14:val="tx1"/>
                  </w14:solidFill>
                </w14:textFill>
              </w:rPr>
            </w:pPr>
          </w:p>
        </w:tc>
      </w:tr>
      <w:tr w14:paraId="59FA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740DBE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w:t>
            </w:r>
          </w:p>
        </w:tc>
        <w:tc>
          <w:tcPr>
            <w:tcW w:w="916" w:type="dxa"/>
            <w:gridSpan w:val="2"/>
            <w:tcMar>
              <w:left w:w="28" w:type="dxa"/>
              <w:right w:w="28" w:type="dxa"/>
            </w:tcMar>
            <w:vAlign w:val="center"/>
          </w:tcPr>
          <w:p w14:paraId="2E40EA9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0B7442C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06328E4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5C8A2126">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3A268E5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742F69C8">
            <w:pPr>
              <w:snapToGrid w:val="0"/>
              <w:spacing w:line="400" w:lineRule="exact"/>
              <w:rPr>
                <w:rFonts w:hint="eastAsia" w:ascii="宋体" w:hAnsi="宋体" w:cs="宋体"/>
                <w:color w:val="000000" w:themeColor="text1"/>
                <w:szCs w:val="21"/>
                <w14:textFill>
                  <w14:solidFill>
                    <w14:schemeClr w14:val="tx1"/>
                  </w14:solidFill>
                </w14:textFill>
              </w:rPr>
            </w:pPr>
          </w:p>
        </w:tc>
      </w:tr>
      <w:tr w14:paraId="540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A559E4E">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技术负责人</w:t>
            </w:r>
          </w:p>
        </w:tc>
        <w:tc>
          <w:tcPr>
            <w:tcW w:w="916" w:type="dxa"/>
            <w:gridSpan w:val="2"/>
            <w:tcMar>
              <w:left w:w="28" w:type="dxa"/>
              <w:right w:w="28" w:type="dxa"/>
            </w:tcMar>
            <w:vAlign w:val="center"/>
          </w:tcPr>
          <w:p w14:paraId="71A7105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3129E88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2FCACC6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120F5B5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722FD1A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2F89C9BB">
            <w:pPr>
              <w:snapToGrid w:val="0"/>
              <w:spacing w:line="400" w:lineRule="exact"/>
              <w:rPr>
                <w:rFonts w:hint="eastAsia" w:ascii="宋体" w:hAnsi="宋体" w:cs="宋体"/>
                <w:color w:val="000000" w:themeColor="text1"/>
                <w:szCs w:val="21"/>
                <w14:textFill>
                  <w14:solidFill>
                    <w14:schemeClr w14:val="tx1"/>
                  </w14:solidFill>
                </w14:textFill>
              </w:rPr>
            </w:pPr>
          </w:p>
        </w:tc>
      </w:tr>
      <w:tr w14:paraId="7F37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DEACF0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成立时间</w:t>
            </w:r>
          </w:p>
        </w:tc>
        <w:tc>
          <w:tcPr>
            <w:tcW w:w="2477" w:type="dxa"/>
            <w:gridSpan w:val="3"/>
            <w:tcMar>
              <w:left w:w="28" w:type="dxa"/>
              <w:right w:w="28" w:type="dxa"/>
            </w:tcMar>
            <w:vAlign w:val="center"/>
          </w:tcPr>
          <w:p w14:paraId="0414A027">
            <w:pPr>
              <w:snapToGrid w:val="0"/>
              <w:spacing w:line="400" w:lineRule="exact"/>
              <w:rPr>
                <w:rFonts w:hint="eastAsia" w:ascii="宋体" w:hAnsi="宋体" w:cs="宋体"/>
                <w:color w:val="000000" w:themeColor="text1"/>
                <w:szCs w:val="21"/>
                <w14:textFill>
                  <w14:solidFill>
                    <w14:schemeClr w14:val="tx1"/>
                  </w14:solidFill>
                </w14:textFill>
              </w:rPr>
            </w:pPr>
          </w:p>
        </w:tc>
        <w:tc>
          <w:tcPr>
            <w:tcW w:w="5643" w:type="dxa"/>
            <w:gridSpan w:val="6"/>
            <w:tcMar>
              <w:left w:w="28" w:type="dxa"/>
              <w:right w:w="28" w:type="dxa"/>
            </w:tcMar>
            <w:vAlign w:val="center"/>
          </w:tcPr>
          <w:p w14:paraId="2650A786">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员工总人数：</w:t>
            </w:r>
          </w:p>
        </w:tc>
      </w:tr>
      <w:tr w14:paraId="0FE9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1DE627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企业资质等级</w:t>
            </w:r>
          </w:p>
        </w:tc>
        <w:tc>
          <w:tcPr>
            <w:tcW w:w="2477" w:type="dxa"/>
            <w:gridSpan w:val="3"/>
            <w:tcMar>
              <w:left w:w="28" w:type="dxa"/>
              <w:right w:w="28" w:type="dxa"/>
            </w:tcMar>
            <w:vAlign w:val="center"/>
          </w:tcPr>
          <w:p w14:paraId="1B7342D3">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restart"/>
            <w:tcMar>
              <w:left w:w="28" w:type="dxa"/>
              <w:right w:w="28" w:type="dxa"/>
            </w:tcMar>
            <w:vAlign w:val="center"/>
          </w:tcPr>
          <w:p w14:paraId="2FD74DD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其中</w:t>
            </w:r>
          </w:p>
        </w:tc>
        <w:tc>
          <w:tcPr>
            <w:tcW w:w="1837" w:type="dxa"/>
            <w:gridSpan w:val="3"/>
            <w:tcMar>
              <w:left w:w="28" w:type="dxa"/>
              <w:right w:w="28" w:type="dxa"/>
            </w:tcMar>
            <w:vAlign w:val="center"/>
          </w:tcPr>
          <w:p w14:paraId="71D27CA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高级职称人员</w:t>
            </w:r>
          </w:p>
        </w:tc>
        <w:tc>
          <w:tcPr>
            <w:tcW w:w="2854" w:type="dxa"/>
            <w:gridSpan w:val="2"/>
            <w:tcMar>
              <w:left w:w="28" w:type="dxa"/>
              <w:right w:w="28" w:type="dxa"/>
            </w:tcMar>
            <w:vAlign w:val="center"/>
          </w:tcPr>
          <w:p w14:paraId="33063345">
            <w:pPr>
              <w:snapToGrid w:val="0"/>
              <w:spacing w:line="400" w:lineRule="exact"/>
              <w:rPr>
                <w:rFonts w:hint="eastAsia" w:ascii="宋体" w:hAnsi="宋体" w:cs="宋体"/>
                <w:color w:val="000000" w:themeColor="text1"/>
                <w:szCs w:val="21"/>
                <w14:textFill>
                  <w14:solidFill>
                    <w14:schemeClr w14:val="tx1"/>
                  </w14:solidFill>
                </w14:textFill>
              </w:rPr>
            </w:pPr>
          </w:p>
        </w:tc>
      </w:tr>
      <w:tr w14:paraId="4F5C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3CE162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营业执照号</w:t>
            </w:r>
          </w:p>
        </w:tc>
        <w:tc>
          <w:tcPr>
            <w:tcW w:w="2477" w:type="dxa"/>
            <w:gridSpan w:val="3"/>
            <w:tcMar>
              <w:left w:w="28" w:type="dxa"/>
              <w:right w:w="28" w:type="dxa"/>
            </w:tcMar>
            <w:vAlign w:val="center"/>
          </w:tcPr>
          <w:p w14:paraId="6433AE67">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2DB68B06">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4F002458">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中级职称人员</w:t>
            </w:r>
          </w:p>
        </w:tc>
        <w:tc>
          <w:tcPr>
            <w:tcW w:w="2854" w:type="dxa"/>
            <w:gridSpan w:val="2"/>
            <w:tcMar>
              <w:left w:w="28" w:type="dxa"/>
              <w:right w:w="28" w:type="dxa"/>
            </w:tcMar>
            <w:vAlign w:val="center"/>
          </w:tcPr>
          <w:p w14:paraId="537F2287">
            <w:pPr>
              <w:snapToGrid w:val="0"/>
              <w:spacing w:line="400" w:lineRule="exact"/>
              <w:rPr>
                <w:rFonts w:hint="eastAsia" w:ascii="宋体" w:hAnsi="宋体" w:cs="宋体"/>
                <w:color w:val="000000" w:themeColor="text1"/>
                <w:szCs w:val="21"/>
                <w14:textFill>
                  <w14:solidFill>
                    <w14:schemeClr w14:val="tx1"/>
                  </w14:solidFill>
                </w14:textFill>
              </w:rPr>
            </w:pPr>
          </w:p>
        </w:tc>
      </w:tr>
      <w:tr w14:paraId="74EC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969D68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注册资金</w:t>
            </w:r>
          </w:p>
        </w:tc>
        <w:tc>
          <w:tcPr>
            <w:tcW w:w="2477" w:type="dxa"/>
            <w:gridSpan w:val="3"/>
            <w:tcMar>
              <w:left w:w="28" w:type="dxa"/>
              <w:right w:w="28" w:type="dxa"/>
            </w:tcMar>
            <w:vAlign w:val="center"/>
          </w:tcPr>
          <w:p w14:paraId="5C57456A">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1B0EEDF1">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26CB08C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初级职称人员</w:t>
            </w:r>
          </w:p>
        </w:tc>
        <w:tc>
          <w:tcPr>
            <w:tcW w:w="2854" w:type="dxa"/>
            <w:gridSpan w:val="2"/>
            <w:tcMar>
              <w:left w:w="28" w:type="dxa"/>
              <w:right w:w="28" w:type="dxa"/>
            </w:tcMar>
            <w:vAlign w:val="center"/>
          </w:tcPr>
          <w:p w14:paraId="561B6B31">
            <w:pPr>
              <w:snapToGrid w:val="0"/>
              <w:spacing w:line="400" w:lineRule="exact"/>
              <w:rPr>
                <w:rFonts w:hint="eastAsia" w:ascii="宋体" w:hAnsi="宋体" w:cs="宋体"/>
                <w:color w:val="000000" w:themeColor="text1"/>
                <w:szCs w:val="21"/>
                <w14:textFill>
                  <w14:solidFill>
                    <w14:schemeClr w14:val="tx1"/>
                  </w14:solidFill>
                </w14:textFill>
              </w:rPr>
            </w:pPr>
          </w:p>
        </w:tc>
      </w:tr>
      <w:tr w14:paraId="2D23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EF6B8E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开户银行</w:t>
            </w:r>
          </w:p>
        </w:tc>
        <w:tc>
          <w:tcPr>
            <w:tcW w:w="2477" w:type="dxa"/>
            <w:gridSpan w:val="3"/>
            <w:tcMar>
              <w:left w:w="28" w:type="dxa"/>
              <w:right w:w="28" w:type="dxa"/>
            </w:tcMar>
            <w:vAlign w:val="center"/>
          </w:tcPr>
          <w:p w14:paraId="7A1F1CD9">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16A2A8DF">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7935262F">
            <w:pPr>
              <w:snapToGrid w:val="0"/>
              <w:spacing w:line="400" w:lineRule="exact"/>
              <w:rPr>
                <w:rFonts w:hint="eastAsia"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0706DB9A">
            <w:pPr>
              <w:snapToGrid w:val="0"/>
              <w:spacing w:line="400" w:lineRule="exact"/>
              <w:rPr>
                <w:rFonts w:hint="eastAsia" w:ascii="宋体" w:hAnsi="宋体" w:cs="宋体"/>
                <w:color w:val="000000" w:themeColor="text1"/>
                <w:szCs w:val="21"/>
                <w14:textFill>
                  <w14:solidFill>
                    <w14:schemeClr w14:val="tx1"/>
                  </w14:solidFill>
                </w14:textFill>
              </w:rPr>
            </w:pPr>
          </w:p>
        </w:tc>
      </w:tr>
      <w:tr w14:paraId="1A1C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22422F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账号</w:t>
            </w:r>
          </w:p>
        </w:tc>
        <w:tc>
          <w:tcPr>
            <w:tcW w:w="2477" w:type="dxa"/>
            <w:gridSpan w:val="3"/>
            <w:tcMar>
              <w:left w:w="28" w:type="dxa"/>
              <w:right w:w="28" w:type="dxa"/>
            </w:tcMar>
            <w:vAlign w:val="center"/>
          </w:tcPr>
          <w:p w14:paraId="7F5E7C0D">
            <w:pPr>
              <w:snapToGrid w:val="0"/>
              <w:spacing w:line="400" w:lineRule="exact"/>
              <w:rPr>
                <w:rFonts w:hint="eastAsia"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66C9F781">
            <w:pPr>
              <w:snapToGrid w:val="0"/>
              <w:spacing w:line="400" w:lineRule="exact"/>
              <w:rPr>
                <w:rFonts w:hint="eastAsia"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6D290892">
            <w:pPr>
              <w:snapToGrid w:val="0"/>
              <w:spacing w:line="400" w:lineRule="exact"/>
              <w:rPr>
                <w:rFonts w:hint="eastAsia"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5A3ABAC7">
            <w:pPr>
              <w:snapToGrid w:val="0"/>
              <w:spacing w:line="400" w:lineRule="exact"/>
              <w:rPr>
                <w:rFonts w:hint="eastAsia" w:ascii="宋体" w:hAnsi="宋体" w:cs="宋体"/>
                <w:color w:val="000000" w:themeColor="text1"/>
                <w:szCs w:val="21"/>
                <w14:textFill>
                  <w14:solidFill>
                    <w14:schemeClr w14:val="tx1"/>
                  </w14:solidFill>
                </w14:textFill>
              </w:rPr>
            </w:pPr>
          </w:p>
        </w:tc>
      </w:tr>
      <w:tr w14:paraId="0F6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4CC13F6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经营范围</w:t>
            </w:r>
          </w:p>
        </w:tc>
        <w:tc>
          <w:tcPr>
            <w:tcW w:w="8120" w:type="dxa"/>
            <w:gridSpan w:val="9"/>
            <w:tcMar>
              <w:left w:w="28" w:type="dxa"/>
              <w:right w:w="28" w:type="dxa"/>
            </w:tcMar>
            <w:vAlign w:val="center"/>
          </w:tcPr>
          <w:p w14:paraId="2CA9F676">
            <w:pPr>
              <w:snapToGrid w:val="0"/>
              <w:spacing w:line="400" w:lineRule="exact"/>
              <w:rPr>
                <w:rFonts w:hint="eastAsia" w:ascii="宋体" w:hAnsi="宋体" w:cs="宋体"/>
                <w:color w:val="000000" w:themeColor="text1"/>
                <w:szCs w:val="21"/>
                <w14:textFill>
                  <w14:solidFill>
                    <w14:schemeClr w14:val="tx1"/>
                  </w14:solidFill>
                </w14:textFill>
              </w:rPr>
            </w:pPr>
          </w:p>
        </w:tc>
      </w:tr>
      <w:tr w14:paraId="5134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0FDF093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备注</w:t>
            </w:r>
          </w:p>
        </w:tc>
        <w:tc>
          <w:tcPr>
            <w:tcW w:w="8120" w:type="dxa"/>
            <w:gridSpan w:val="9"/>
            <w:tcMar>
              <w:left w:w="28" w:type="dxa"/>
              <w:right w:w="28" w:type="dxa"/>
            </w:tcMar>
            <w:vAlign w:val="center"/>
          </w:tcPr>
          <w:p w14:paraId="7A70B74D">
            <w:pPr>
              <w:snapToGrid w:val="0"/>
              <w:spacing w:line="400" w:lineRule="exact"/>
              <w:rPr>
                <w:rFonts w:hint="eastAsia" w:ascii="宋体" w:hAnsi="宋体" w:cs="宋体"/>
                <w:color w:val="000000" w:themeColor="text1"/>
                <w:szCs w:val="21"/>
                <w14:textFill>
                  <w14:solidFill>
                    <w14:schemeClr w14:val="tx1"/>
                  </w14:solidFill>
                </w14:textFill>
              </w:rPr>
            </w:pPr>
          </w:p>
        </w:tc>
      </w:tr>
    </w:tbl>
    <w:p w14:paraId="7773BF5B">
      <w:pPr>
        <w:snapToGrid w:val="0"/>
        <w:spacing w:line="400" w:lineRule="exact"/>
        <w:rPr>
          <w:rFonts w:hint="eastAsia" w:ascii="宋体" w:hAnsi="宋体" w:cs="宋体"/>
          <w:color w:val="000000" w:themeColor="text1"/>
          <w:szCs w:val="21"/>
          <w14:textFill>
            <w14:solidFill>
              <w14:schemeClr w14:val="tx1"/>
            </w14:solidFill>
          </w14:textFill>
        </w:rPr>
      </w:pPr>
    </w:p>
    <w:p w14:paraId="2E80EBAA">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48" w:name="_Toc31992"/>
      <w:r>
        <w:rPr>
          <w:rFonts w:hint="eastAsia" w:ascii="宋体" w:hAnsi="宋体" w:cs="宋体"/>
          <w:color w:val="000000" w:themeColor="text1"/>
          <w:szCs w:val="21"/>
          <w14:textFill>
            <w14:solidFill>
              <w14:schemeClr w14:val="tx1"/>
            </w14:solidFill>
          </w14:textFill>
        </w:rPr>
        <w:t>格式五：以往业绩</w:t>
      </w:r>
      <w:bookmarkEnd w:id="48"/>
    </w:p>
    <w:p w14:paraId="22DD97ED">
      <w:pPr>
        <w:snapToGrid w:val="0"/>
        <w:spacing w:line="400" w:lineRule="exact"/>
        <w:rPr>
          <w:rFonts w:hint="eastAsia" w:ascii="宋体" w:hAnsi="宋体" w:cs="宋体"/>
          <w:color w:val="000000" w:themeColor="text1"/>
          <w:szCs w:val="21"/>
          <w14:textFill>
            <w14:solidFill>
              <w14:schemeClr w14:val="tx1"/>
            </w14:solidFill>
          </w14:textFill>
        </w:rPr>
      </w:pPr>
    </w:p>
    <w:p w14:paraId="2A1A174C">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以往业绩一览表</w:t>
      </w:r>
    </w:p>
    <w:tbl>
      <w:tblPr>
        <w:tblStyle w:val="25"/>
        <w:tblW w:w="976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722"/>
        <w:gridCol w:w="2505"/>
      </w:tblGrid>
      <w:tr w14:paraId="50A180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14:paraId="45FC7AED">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序号</w:t>
            </w:r>
          </w:p>
        </w:tc>
        <w:tc>
          <w:tcPr>
            <w:tcW w:w="1702" w:type="dxa"/>
            <w:tcBorders>
              <w:top w:val="single" w:color="auto" w:sz="4" w:space="0"/>
              <w:bottom w:val="single" w:color="auto" w:sz="4" w:space="0"/>
            </w:tcBorders>
            <w:tcMar>
              <w:left w:w="0" w:type="dxa"/>
              <w:right w:w="0" w:type="dxa"/>
            </w:tcMar>
            <w:vAlign w:val="center"/>
          </w:tcPr>
          <w:p w14:paraId="0204B868">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项目名称</w:t>
            </w:r>
          </w:p>
        </w:tc>
        <w:tc>
          <w:tcPr>
            <w:tcW w:w="2028" w:type="dxa"/>
            <w:tcBorders>
              <w:top w:val="single" w:color="auto" w:sz="4" w:space="0"/>
              <w:bottom w:val="single" w:color="auto" w:sz="4" w:space="0"/>
            </w:tcBorders>
            <w:tcMar>
              <w:left w:w="0" w:type="dxa"/>
              <w:right w:w="0" w:type="dxa"/>
            </w:tcMar>
            <w:vAlign w:val="center"/>
          </w:tcPr>
          <w:p w14:paraId="0A232D4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业主名称</w:t>
            </w:r>
          </w:p>
        </w:tc>
        <w:tc>
          <w:tcPr>
            <w:tcW w:w="1143" w:type="dxa"/>
            <w:tcBorders>
              <w:top w:val="single" w:color="auto" w:sz="4" w:space="0"/>
              <w:bottom w:val="single" w:color="auto" w:sz="4" w:space="0"/>
            </w:tcBorders>
            <w:tcMar>
              <w:left w:w="0" w:type="dxa"/>
              <w:right w:w="0" w:type="dxa"/>
            </w:tcMar>
            <w:vAlign w:val="center"/>
          </w:tcPr>
          <w:p w14:paraId="028B9DF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合同金额</w:t>
            </w:r>
          </w:p>
        </w:tc>
        <w:tc>
          <w:tcPr>
            <w:tcW w:w="1722" w:type="dxa"/>
            <w:tcBorders>
              <w:top w:val="single" w:color="auto" w:sz="4" w:space="0"/>
              <w:bottom w:val="single" w:color="auto" w:sz="4" w:space="0"/>
            </w:tcBorders>
            <w:tcMar>
              <w:left w:w="0" w:type="dxa"/>
              <w:right w:w="0" w:type="dxa"/>
            </w:tcMar>
            <w:vAlign w:val="center"/>
          </w:tcPr>
          <w:p w14:paraId="4137A93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合同签订</w:t>
            </w:r>
          </w:p>
          <w:p w14:paraId="0F62AEA7">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时间</w:t>
            </w:r>
          </w:p>
        </w:tc>
        <w:tc>
          <w:tcPr>
            <w:tcW w:w="2505" w:type="dxa"/>
            <w:tcBorders>
              <w:top w:val="single" w:color="auto" w:sz="4" w:space="0"/>
              <w:bottom w:val="single" w:color="auto" w:sz="4" w:space="0"/>
            </w:tcBorders>
            <w:tcMar>
              <w:left w:w="0" w:type="dxa"/>
              <w:right w:w="0" w:type="dxa"/>
            </w:tcMar>
            <w:vAlign w:val="center"/>
          </w:tcPr>
          <w:p w14:paraId="57D2E4D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联系人/电话</w:t>
            </w:r>
          </w:p>
        </w:tc>
      </w:tr>
      <w:tr w14:paraId="3D6A37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tcBorders>
            <w:tcMar>
              <w:left w:w="0" w:type="dxa"/>
              <w:right w:w="0" w:type="dxa"/>
            </w:tcMar>
            <w:vAlign w:val="center"/>
          </w:tcPr>
          <w:p w14:paraId="5ED0F56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02" w:type="dxa"/>
            <w:tcBorders>
              <w:top w:val="single" w:color="auto" w:sz="4" w:space="0"/>
            </w:tcBorders>
            <w:tcMar>
              <w:left w:w="0" w:type="dxa"/>
              <w:right w:w="0" w:type="dxa"/>
            </w:tcMar>
            <w:vAlign w:val="center"/>
          </w:tcPr>
          <w:p w14:paraId="116485B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Borders>
              <w:top w:val="single" w:color="auto" w:sz="4" w:space="0"/>
            </w:tcBorders>
            <w:tcMar>
              <w:left w:w="0" w:type="dxa"/>
              <w:right w:w="0" w:type="dxa"/>
            </w:tcMar>
            <w:vAlign w:val="center"/>
          </w:tcPr>
          <w:p w14:paraId="586A372F">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Borders>
              <w:top w:val="single" w:color="auto" w:sz="4" w:space="0"/>
            </w:tcBorders>
            <w:tcMar>
              <w:left w:w="0" w:type="dxa"/>
              <w:right w:w="0" w:type="dxa"/>
            </w:tcMar>
            <w:vAlign w:val="center"/>
          </w:tcPr>
          <w:p w14:paraId="7DD3FC6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Borders>
              <w:top w:val="single" w:color="auto" w:sz="4" w:space="0"/>
            </w:tcBorders>
            <w:tcMar>
              <w:left w:w="0" w:type="dxa"/>
              <w:right w:w="0" w:type="dxa"/>
            </w:tcMar>
            <w:vAlign w:val="center"/>
          </w:tcPr>
          <w:p w14:paraId="4886348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Borders>
              <w:top w:val="single" w:color="auto" w:sz="4" w:space="0"/>
            </w:tcBorders>
            <w:tcMar>
              <w:left w:w="0" w:type="dxa"/>
              <w:right w:w="0" w:type="dxa"/>
            </w:tcMar>
            <w:vAlign w:val="center"/>
          </w:tcPr>
          <w:p w14:paraId="5F9A4C33">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2FFA09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EF1C6BD">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02" w:type="dxa"/>
            <w:tcMar>
              <w:left w:w="0" w:type="dxa"/>
              <w:right w:w="0" w:type="dxa"/>
            </w:tcMar>
            <w:vAlign w:val="center"/>
          </w:tcPr>
          <w:p w14:paraId="0C62097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2812EF8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797BF63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23A0A21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64767882">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61701A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64FA59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02" w:type="dxa"/>
            <w:tcMar>
              <w:left w:w="0" w:type="dxa"/>
              <w:right w:w="0" w:type="dxa"/>
            </w:tcMar>
            <w:vAlign w:val="center"/>
          </w:tcPr>
          <w:p w14:paraId="588FD49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20DA823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79C1382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04947D1A">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4F8FF9D4">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711907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4B09EF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702" w:type="dxa"/>
            <w:tcMar>
              <w:left w:w="0" w:type="dxa"/>
              <w:right w:w="0" w:type="dxa"/>
            </w:tcMar>
            <w:vAlign w:val="center"/>
          </w:tcPr>
          <w:p w14:paraId="26CFCF5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0D50F886">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765AD29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154DE79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68BB3625">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42556A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68438B7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702" w:type="dxa"/>
            <w:tcMar>
              <w:left w:w="0" w:type="dxa"/>
              <w:right w:w="0" w:type="dxa"/>
            </w:tcMar>
            <w:vAlign w:val="center"/>
          </w:tcPr>
          <w:p w14:paraId="0249DC4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6693476F">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3B28526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14EE2B89">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1008F2C0">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1B51B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61DAAD9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702" w:type="dxa"/>
            <w:tcMar>
              <w:left w:w="0" w:type="dxa"/>
              <w:right w:w="0" w:type="dxa"/>
            </w:tcMar>
            <w:vAlign w:val="center"/>
          </w:tcPr>
          <w:p w14:paraId="1D42292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0E30EEC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0645BBB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3C3FFAE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7D89676D">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7FECC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8BD7D0C">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702" w:type="dxa"/>
            <w:tcMar>
              <w:left w:w="0" w:type="dxa"/>
              <w:right w:w="0" w:type="dxa"/>
            </w:tcMar>
            <w:vAlign w:val="center"/>
          </w:tcPr>
          <w:p w14:paraId="08730C6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40B08DF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043D4F6">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554DC81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24021BAF">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5A8737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3AE82E83">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702" w:type="dxa"/>
            <w:tcMar>
              <w:left w:w="0" w:type="dxa"/>
              <w:right w:w="0" w:type="dxa"/>
            </w:tcMar>
            <w:vAlign w:val="center"/>
          </w:tcPr>
          <w:p w14:paraId="784D2B6E">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438824F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8FF7B2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5C23D24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654671C3">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50C09D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1071DE5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702" w:type="dxa"/>
            <w:tcMar>
              <w:left w:w="0" w:type="dxa"/>
              <w:right w:w="0" w:type="dxa"/>
            </w:tcMar>
            <w:vAlign w:val="center"/>
          </w:tcPr>
          <w:p w14:paraId="7B6CA96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12AB5B1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2D23B46">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6638D5ED">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2D73DBB6">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29B90B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085B7D54">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702" w:type="dxa"/>
            <w:tcMar>
              <w:left w:w="0" w:type="dxa"/>
              <w:right w:w="0" w:type="dxa"/>
            </w:tcMar>
            <w:vAlign w:val="center"/>
          </w:tcPr>
          <w:p w14:paraId="38E3C427">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14E8CE5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4240554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3913E8FF">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4BDE4991">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57BAB7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3B03C66C">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702" w:type="dxa"/>
            <w:tcMar>
              <w:left w:w="0" w:type="dxa"/>
              <w:right w:w="0" w:type="dxa"/>
            </w:tcMar>
            <w:vAlign w:val="center"/>
          </w:tcPr>
          <w:p w14:paraId="1ADFEDA3">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1BAC35DF">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389B739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3EAD6D6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1E4BA9B8">
            <w:pPr>
              <w:snapToGrid w:val="0"/>
              <w:spacing w:line="400" w:lineRule="exact"/>
              <w:jc w:val="center"/>
              <w:rPr>
                <w:rFonts w:hint="eastAsia" w:ascii="宋体" w:hAnsi="宋体" w:cs="宋体"/>
                <w:color w:val="000000" w:themeColor="text1"/>
                <w:szCs w:val="21"/>
                <w14:textFill>
                  <w14:solidFill>
                    <w14:schemeClr w14:val="tx1"/>
                  </w14:solidFill>
                </w14:textFill>
              </w:rPr>
            </w:pPr>
          </w:p>
        </w:tc>
      </w:tr>
    </w:tbl>
    <w:p w14:paraId="311A05A4">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注：根据评分标准要求提供相关证明材料。</w:t>
      </w:r>
    </w:p>
    <w:p w14:paraId="4E5732A7">
      <w:pPr>
        <w:snapToGrid w:val="0"/>
        <w:spacing w:line="400" w:lineRule="exact"/>
        <w:rPr>
          <w:rFonts w:hint="eastAsia" w:ascii="宋体" w:hAnsi="宋体" w:cs="宋体"/>
          <w:color w:val="000000" w:themeColor="text1"/>
          <w:szCs w:val="21"/>
          <w14:textFill>
            <w14:solidFill>
              <w14:schemeClr w14:val="tx1"/>
            </w14:solidFill>
          </w14:textFill>
        </w:rPr>
      </w:pPr>
    </w:p>
    <w:p w14:paraId="023F14DA">
      <w:pPr>
        <w:snapToGrid w:val="0"/>
        <w:spacing w:line="400" w:lineRule="exact"/>
        <w:rPr>
          <w:rFonts w:hint="eastAsia" w:ascii="宋体" w:hAnsi="宋体" w:cs="宋体"/>
          <w:color w:val="000000" w:themeColor="text1"/>
          <w:szCs w:val="21"/>
          <w14:textFill>
            <w14:solidFill>
              <w14:schemeClr w14:val="tx1"/>
            </w14:solidFill>
          </w14:textFill>
        </w:rPr>
      </w:pPr>
    </w:p>
    <w:p w14:paraId="490F9D0D">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供应商全称（加盖公章）：</w:t>
      </w:r>
    </w:p>
    <w:p w14:paraId="7708DBDB">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法定代表人或授权代表（签字）：</w:t>
      </w:r>
    </w:p>
    <w:p w14:paraId="29E75320">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年    月    日</w:t>
      </w:r>
    </w:p>
    <w:p w14:paraId="2A6CC220">
      <w:pPr>
        <w:snapToGrid w:val="0"/>
        <w:spacing w:line="400" w:lineRule="exact"/>
        <w:rPr>
          <w:rFonts w:hint="eastAsia" w:ascii="宋体" w:hAnsi="宋体" w:cs="宋体"/>
          <w:color w:val="000000" w:themeColor="text1"/>
          <w:szCs w:val="21"/>
          <w14:textFill>
            <w14:solidFill>
              <w14:schemeClr w14:val="tx1"/>
            </w14:solidFill>
          </w14:textFill>
        </w:rPr>
      </w:pPr>
    </w:p>
    <w:p w14:paraId="296014C0">
      <w:pPr>
        <w:snapToGrid w:val="0"/>
        <w:spacing w:line="400" w:lineRule="exact"/>
        <w:rPr>
          <w:rFonts w:hint="eastAsia" w:ascii="宋体" w:hAnsi="宋体" w:cs="宋体"/>
          <w:color w:val="000000" w:themeColor="text1"/>
          <w:szCs w:val="21"/>
          <w14:textFill>
            <w14:solidFill>
              <w14:schemeClr w14:val="tx1"/>
            </w14:solidFill>
          </w14:textFill>
        </w:rPr>
      </w:pPr>
    </w:p>
    <w:p w14:paraId="6608DC65">
      <w:pPr>
        <w:snapToGrid w:val="0"/>
        <w:spacing w:line="400" w:lineRule="exact"/>
        <w:rPr>
          <w:rFonts w:hint="eastAsia" w:ascii="宋体" w:hAnsi="宋体" w:cs="宋体"/>
          <w:color w:val="000000" w:themeColor="text1"/>
          <w:szCs w:val="21"/>
          <w14:textFill>
            <w14:solidFill>
              <w14:schemeClr w14:val="tx1"/>
            </w14:solidFill>
          </w14:textFill>
        </w:rPr>
      </w:pPr>
    </w:p>
    <w:p w14:paraId="7CFBF5F0">
      <w:pPr>
        <w:snapToGrid w:val="0"/>
        <w:spacing w:line="400" w:lineRule="exact"/>
        <w:rPr>
          <w:rFonts w:hint="eastAsia" w:ascii="宋体" w:hAnsi="宋体" w:cs="宋体"/>
          <w:color w:val="000000" w:themeColor="text1"/>
          <w:szCs w:val="21"/>
          <w14:textFill>
            <w14:solidFill>
              <w14:schemeClr w14:val="tx1"/>
            </w14:solidFill>
          </w14:textFill>
        </w:rPr>
      </w:pPr>
      <w:bookmarkStart w:id="49" w:name="_Toc3392"/>
      <w:bookmarkStart w:id="50" w:name="_Toc27342"/>
      <w:bookmarkStart w:id="51" w:name="_Toc463726851"/>
      <w:bookmarkStart w:id="52" w:name="_Toc4098"/>
      <w:r>
        <w:rPr>
          <w:rFonts w:hint="eastAsia" w:ascii="宋体" w:hAnsi="宋体" w:cs="宋体"/>
          <w:color w:val="000000" w:themeColor="text1"/>
          <w:szCs w:val="21"/>
          <w14:textFill>
            <w14:solidFill>
              <w14:schemeClr w14:val="tx1"/>
            </w14:solidFill>
          </w14:textFill>
        </w:rPr>
        <w:t>格式六：</w:t>
      </w:r>
      <w:r>
        <w:rPr>
          <w:rFonts w:ascii="宋体" w:hAnsi="宋体" w:cs="宋体"/>
          <w:color w:val="000000" w:themeColor="text1"/>
          <w:szCs w:val="21"/>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条款偏离</w:t>
      </w:r>
      <w:r>
        <w:rPr>
          <w:rFonts w:ascii="宋体" w:hAnsi="宋体" w:cs="宋体"/>
          <w:color w:val="000000" w:themeColor="text1"/>
          <w:szCs w:val="21"/>
          <w14:textFill>
            <w14:solidFill>
              <w14:schemeClr w14:val="tx1"/>
            </w14:solidFill>
          </w14:textFill>
        </w:rPr>
        <w:t>表</w:t>
      </w:r>
      <w:bookmarkEnd w:id="49"/>
      <w:bookmarkEnd w:id="50"/>
      <w:bookmarkEnd w:id="51"/>
      <w:bookmarkEnd w:id="52"/>
    </w:p>
    <w:p w14:paraId="691703ED">
      <w:pPr>
        <w:snapToGrid w:val="0"/>
        <w:spacing w:line="400" w:lineRule="exact"/>
        <w:jc w:val="center"/>
        <w:rPr>
          <w:rFonts w:hint="eastAsia"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w:t>
      </w:r>
      <w:r>
        <w:rPr>
          <w:rFonts w:hint="eastAsia" w:ascii="宋体" w:hAnsi="宋体" w:cs="宋体"/>
          <w:b/>
          <w:bCs/>
          <w:color w:val="000000" w:themeColor="text1"/>
          <w:sz w:val="28"/>
          <w:szCs w:val="28"/>
          <w14:textFill>
            <w14:solidFill>
              <w14:schemeClr w14:val="tx1"/>
            </w14:solidFill>
          </w14:textFill>
        </w:rPr>
        <w:t>条款偏离</w:t>
      </w:r>
      <w:r>
        <w:rPr>
          <w:rFonts w:ascii="宋体" w:hAnsi="宋体" w:cs="宋体"/>
          <w:b/>
          <w:bCs/>
          <w:color w:val="000000" w:themeColor="text1"/>
          <w:sz w:val="28"/>
          <w:szCs w:val="28"/>
          <w14:textFill>
            <w14:solidFill>
              <w14:schemeClr w14:val="tx1"/>
            </w14:solidFill>
          </w14:textFill>
        </w:rPr>
        <w:t>表</w:t>
      </w:r>
    </w:p>
    <w:p w14:paraId="32FE9229">
      <w:pPr>
        <w:snapToGrid w:val="0"/>
        <w:spacing w:line="400" w:lineRule="exac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项目编号：项目名称：</w:t>
      </w:r>
    </w:p>
    <w:tbl>
      <w:tblPr>
        <w:tblStyle w:val="25"/>
        <w:tblW w:w="96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590"/>
      </w:tblGrid>
      <w:tr w14:paraId="6B488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B39FA6C">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w:t>
            </w:r>
            <w:r>
              <w:rPr>
                <w:rFonts w:ascii="宋体" w:hAnsi="宋体" w:cs="宋体"/>
                <w:color w:val="000000" w:themeColor="text1"/>
                <w:szCs w:val="21"/>
                <w14:textFill>
                  <w14:solidFill>
                    <w14:schemeClr w14:val="tx1"/>
                  </w14:solidFill>
                </w14:textFill>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A48DEAC">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893337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的承诺和说明</w:t>
            </w:r>
          </w:p>
        </w:tc>
        <w:tc>
          <w:tcPr>
            <w:tcW w:w="15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29506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是否</w:t>
            </w:r>
          </w:p>
          <w:p w14:paraId="15FECE9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r>
      <w:tr w14:paraId="5DB5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57681C7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066" w:type="dxa"/>
            <w:tcBorders>
              <w:top w:val="single" w:color="auto" w:sz="4" w:space="0"/>
              <w:left w:val="single" w:color="auto" w:sz="4" w:space="0"/>
              <w:bottom w:val="single" w:color="auto" w:sz="4" w:space="0"/>
              <w:right w:val="single" w:color="auto" w:sz="4" w:space="0"/>
            </w:tcBorders>
            <w:vAlign w:val="center"/>
          </w:tcPr>
          <w:p w14:paraId="5019277F">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700D0F4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4010C07C">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784F9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08E062A5">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066" w:type="dxa"/>
            <w:tcBorders>
              <w:top w:val="single" w:color="auto" w:sz="4" w:space="0"/>
              <w:left w:val="single" w:color="auto" w:sz="4" w:space="0"/>
              <w:bottom w:val="single" w:color="auto" w:sz="4" w:space="0"/>
              <w:right w:val="single" w:color="auto" w:sz="4" w:space="0"/>
            </w:tcBorders>
            <w:vAlign w:val="center"/>
          </w:tcPr>
          <w:p w14:paraId="2334FB2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292FAC1">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1BAA88D2">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41A2D0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071718A">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066" w:type="dxa"/>
            <w:tcBorders>
              <w:top w:val="single" w:color="auto" w:sz="4" w:space="0"/>
              <w:left w:val="single" w:color="auto" w:sz="4" w:space="0"/>
              <w:bottom w:val="single" w:color="auto" w:sz="4" w:space="0"/>
              <w:right w:val="single" w:color="auto" w:sz="4" w:space="0"/>
            </w:tcBorders>
            <w:vAlign w:val="center"/>
          </w:tcPr>
          <w:p w14:paraId="3B1D8A7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7756783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4B4F70AF">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78812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E18353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066" w:type="dxa"/>
            <w:tcBorders>
              <w:top w:val="single" w:color="auto" w:sz="4" w:space="0"/>
              <w:left w:val="single" w:color="auto" w:sz="4" w:space="0"/>
              <w:bottom w:val="single" w:color="auto" w:sz="4" w:space="0"/>
              <w:right w:val="single" w:color="auto" w:sz="4" w:space="0"/>
            </w:tcBorders>
            <w:vAlign w:val="center"/>
          </w:tcPr>
          <w:p w14:paraId="21BD8E8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00111F25">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2BE482F8">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5691A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D57E57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066" w:type="dxa"/>
            <w:tcBorders>
              <w:top w:val="single" w:color="auto" w:sz="4" w:space="0"/>
              <w:left w:val="single" w:color="auto" w:sz="4" w:space="0"/>
              <w:bottom w:val="single" w:color="auto" w:sz="4" w:space="0"/>
              <w:right w:val="single" w:color="auto" w:sz="4" w:space="0"/>
            </w:tcBorders>
            <w:vAlign w:val="center"/>
          </w:tcPr>
          <w:p w14:paraId="000BE892">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3E5DBB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0429E70E">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1FE20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C816069">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066" w:type="dxa"/>
            <w:tcBorders>
              <w:top w:val="single" w:color="auto" w:sz="4" w:space="0"/>
              <w:left w:val="single" w:color="auto" w:sz="4" w:space="0"/>
              <w:bottom w:val="single" w:color="auto" w:sz="4" w:space="0"/>
              <w:right w:val="single" w:color="auto" w:sz="4" w:space="0"/>
            </w:tcBorders>
            <w:vAlign w:val="center"/>
          </w:tcPr>
          <w:p w14:paraId="7A5C7980">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8AE302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5D79ACAB">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627C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C96F9AB">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5066" w:type="dxa"/>
            <w:tcBorders>
              <w:top w:val="single" w:color="auto" w:sz="4" w:space="0"/>
              <w:left w:val="single" w:color="auto" w:sz="4" w:space="0"/>
              <w:bottom w:val="single" w:color="auto" w:sz="4" w:space="0"/>
              <w:right w:val="single" w:color="auto" w:sz="4" w:space="0"/>
            </w:tcBorders>
            <w:vAlign w:val="center"/>
          </w:tcPr>
          <w:p w14:paraId="06F4D81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7A136C7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5635A15E">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4E8CD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E8FC7FD">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5066" w:type="dxa"/>
            <w:tcBorders>
              <w:top w:val="single" w:color="auto" w:sz="4" w:space="0"/>
              <w:left w:val="single" w:color="auto" w:sz="4" w:space="0"/>
              <w:bottom w:val="single" w:color="auto" w:sz="4" w:space="0"/>
              <w:right w:val="single" w:color="auto" w:sz="4" w:space="0"/>
            </w:tcBorders>
            <w:vAlign w:val="center"/>
          </w:tcPr>
          <w:p w14:paraId="4CF8204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5FB4F28">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7518AC09">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5569C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BCC75F2">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5066" w:type="dxa"/>
            <w:tcBorders>
              <w:top w:val="single" w:color="auto" w:sz="4" w:space="0"/>
              <w:left w:val="single" w:color="auto" w:sz="4" w:space="0"/>
              <w:bottom w:val="single" w:color="auto" w:sz="4" w:space="0"/>
              <w:right w:val="single" w:color="auto" w:sz="4" w:space="0"/>
            </w:tcBorders>
            <w:vAlign w:val="center"/>
          </w:tcPr>
          <w:p w14:paraId="3DD5849B">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34CF0EC">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79C35390">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6F6B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55F4F58F">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066" w:type="dxa"/>
            <w:tcBorders>
              <w:top w:val="single" w:color="auto" w:sz="4" w:space="0"/>
              <w:left w:val="single" w:color="auto" w:sz="4" w:space="0"/>
              <w:bottom w:val="single" w:color="auto" w:sz="4" w:space="0"/>
              <w:right w:val="single" w:color="auto" w:sz="4" w:space="0"/>
            </w:tcBorders>
            <w:vAlign w:val="center"/>
          </w:tcPr>
          <w:p w14:paraId="317D533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2FEDCD14">
            <w:pPr>
              <w:snapToGrid w:val="0"/>
              <w:spacing w:line="400" w:lineRule="exact"/>
              <w:jc w:val="center"/>
              <w:rPr>
                <w:rFonts w:hint="eastAsia"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50E15447">
            <w:pPr>
              <w:snapToGrid w:val="0"/>
              <w:spacing w:line="400" w:lineRule="exact"/>
              <w:jc w:val="center"/>
              <w:rPr>
                <w:rFonts w:hint="eastAsia" w:ascii="宋体" w:hAnsi="宋体" w:cs="宋体"/>
                <w:color w:val="000000" w:themeColor="text1"/>
                <w:szCs w:val="21"/>
                <w14:textFill>
                  <w14:solidFill>
                    <w14:schemeClr w14:val="tx1"/>
                  </w14:solidFill>
                </w14:textFill>
              </w:rPr>
            </w:pPr>
          </w:p>
        </w:tc>
      </w:tr>
      <w:tr w14:paraId="36C9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77AF1E6">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5066" w:type="dxa"/>
            <w:tcBorders>
              <w:top w:val="single" w:color="auto" w:sz="4" w:space="0"/>
              <w:left w:val="single" w:color="auto" w:sz="4" w:space="0"/>
              <w:bottom w:val="single" w:color="auto" w:sz="4" w:space="0"/>
              <w:right w:val="single" w:color="auto" w:sz="4" w:space="0"/>
            </w:tcBorders>
            <w:vAlign w:val="center"/>
          </w:tcPr>
          <w:p w14:paraId="429F0428">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696F5941">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响应招标文件的其他商务条款。</w:t>
            </w:r>
          </w:p>
        </w:tc>
        <w:tc>
          <w:tcPr>
            <w:tcW w:w="1590" w:type="dxa"/>
            <w:tcBorders>
              <w:top w:val="single" w:color="auto" w:sz="4" w:space="0"/>
              <w:left w:val="single" w:color="auto" w:sz="4" w:space="0"/>
              <w:bottom w:val="single" w:color="auto" w:sz="4" w:space="0"/>
              <w:right w:val="single" w:color="auto" w:sz="4" w:space="0"/>
            </w:tcBorders>
            <w:vAlign w:val="center"/>
          </w:tcPr>
          <w:p w14:paraId="6FC013F0">
            <w:pPr>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无偏离</w:t>
            </w:r>
          </w:p>
        </w:tc>
      </w:tr>
    </w:tbl>
    <w:p w14:paraId="7696D467">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注：1、招标文件要求具体见招标文件商务条款的相关内容；2、是否偏离应在本表空白处醒目地注明“正偏离或无偏离或负偏离”等字样。</w:t>
      </w:r>
    </w:p>
    <w:p w14:paraId="135F7499">
      <w:pPr>
        <w:snapToGrid w:val="0"/>
        <w:spacing w:line="400" w:lineRule="exact"/>
        <w:rPr>
          <w:rFonts w:hint="eastAsia" w:ascii="宋体" w:hAnsi="宋体" w:cs="宋体"/>
          <w:color w:val="000000" w:themeColor="text1"/>
          <w:szCs w:val="21"/>
          <w14:textFill>
            <w14:solidFill>
              <w14:schemeClr w14:val="tx1"/>
            </w14:solidFill>
          </w14:textFill>
        </w:rPr>
      </w:pPr>
    </w:p>
    <w:p w14:paraId="5008CAC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供应商全称（加盖公章）：</w:t>
      </w:r>
    </w:p>
    <w:p w14:paraId="7C57184A">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法定代表人或授权代表（签字）：</w:t>
      </w:r>
    </w:p>
    <w:p w14:paraId="344BC858">
      <w:pPr>
        <w:snapToGrid w:val="0"/>
        <w:spacing w:line="400" w:lineRule="exact"/>
        <w:rPr>
          <w:rFonts w:hint="eastAsia" w:ascii="宋体" w:hAnsi="宋体" w:cs="宋体"/>
          <w:color w:val="000000" w:themeColor="text1"/>
          <w:szCs w:val="21"/>
          <w14:textFill>
            <w14:solidFill>
              <w14:schemeClr w14:val="tx1"/>
            </w14:solidFill>
          </w14:textFill>
        </w:rPr>
        <w:sectPr>
          <w:headerReference r:id="rId13" w:type="first"/>
          <w:footerReference r:id="rId15" w:type="first"/>
          <w:headerReference r:id="rId12" w:type="default"/>
          <w:footerReference r:id="rId14" w:type="default"/>
          <w:pgSz w:w="11906" w:h="16838"/>
          <w:pgMar w:top="1440" w:right="1080" w:bottom="1440" w:left="1080" w:header="851" w:footer="851" w:gutter="0"/>
          <w:cols w:space="720" w:num="1"/>
          <w:docGrid w:linePitch="312" w:charSpace="0"/>
        </w:sectPr>
      </w:pPr>
      <w:r>
        <w:rPr>
          <w:rFonts w:ascii="宋体" w:hAnsi="宋体" w:cs="宋体"/>
          <w:color w:val="000000" w:themeColor="text1"/>
          <w:szCs w:val="21"/>
          <w14:textFill>
            <w14:solidFill>
              <w14:schemeClr w14:val="tx1"/>
            </w14:solidFill>
          </w14:textFill>
        </w:rPr>
        <w:t xml:space="preserve">年    月   </w:t>
      </w:r>
    </w:p>
    <w:p w14:paraId="5A519C61">
      <w:pPr>
        <w:numPr>
          <w:ilvl w:val="0"/>
          <w:numId w:val="9"/>
        </w:numPr>
        <w:snapToGrid w:val="0"/>
        <w:spacing w:before="50" w:after="120" w:afterLines="5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报价文件格式</w:t>
      </w:r>
    </w:p>
    <w:p w14:paraId="07E908DD">
      <w:pPr>
        <w:snapToGrid w:val="0"/>
        <w:spacing w:before="50" w:after="120" w:afterLines="50"/>
        <w:rPr>
          <w:rFonts w:hint="eastAsia" w:ascii="宋体" w:hAnsi="宋体"/>
          <w:b/>
          <w:color w:val="000000" w:themeColor="text1"/>
          <w:szCs w:val="21"/>
          <w14:textFill>
            <w14:solidFill>
              <w14:schemeClr w14:val="tx1"/>
            </w14:solidFill>
          </w14:textFill>
        </w:rPr>
      </w:pPr>
    </w:p>
    <w:p w14:paraId="1205AEAD">
      <w:pPr>
        <w:snapToGrid w:val="0"/>
        <w:spacing w:before="50" w:after="120" w:afterLines="50"/>
        <w:rPr>
          <w:rFonts w:hint="eastAsia"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报价文件的外包装封面格式：</w:t>
      </w:r>
    </w:p>
    <w:p w14:paraId="7F0AD2A6">
      <w:pPr>
        <w:snapToGrid w:val="0"/>
        <w:spacing w:before="120" w:beforeLines="50" w:after="50"/>
        <w:rPr>
          <w:rFonts w:hint="eastAsia" w:ascii="宋体" w:hAnsi="宋体"/>
          <w:bCs/>
          <w:color w:val="000000" w:themeColor="text1"/>
          <w:szCs w:val="21"/>
          <w14:textFill>
            <w14:solidFill>
              <w14:schemeClr w14:val="tx1"/>
            </w14:solidFill>
          </w14:textFill>
        </w:rPr>
      </w:pPr>
    </w:p>
    <w:p w14:paraId="5D402629">
      <w:pPr>
        <w:snapToGrid w:val="0"/>
        <w:spacing w:before="120" w:beforeLines="50" w:after="50"/>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报价文件</w:t>
      </w:r>
    </w:p>
    <w:p w14:paraId="0104D67A">
      <w:pPr>
        <w:snapToGrid w:val="0"/>
        <w:spacing w:before="120" w:beforeLines="50" w:after="50"/>
        <w:rPr>
          <w:rFonts w:hint="eastAsia" w:ascii="宋体" w:hAnsi="宋体"/>
          <w:bCs/>
          <w:color w:val="000000" w:themeColor="text1"/>
          <w:szCs w:val="21"/>
          <w14:textFill>
            <w14:solidFill>
              <w14:schemeClr w14:val="tx1"/>
            </w14:solidFill>
          </w14:textFill>
        </w:rPr>
      </w:pPr>
    </w:p>
    <w:p w14:paraId="31A4C928">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19C5DE46">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56ECE122">
      <w:pPr>
        <w:snapToGrid w:val="0"/>
        <w:spacing w:before="120" w:beforeLines="50" w:after="50"/>
        <w:ind w:firstLine="932" w:firstLineChars="444"/>
        <w:rPr>
          <w:rFonts w:hint="eastAsia" w:ascii="宋体" w:hAnsi="宋体"/>
          <w:bCs/>
          <w:color w:val="000000" w:themeColor="text1"/>
          <w:szCs w:val="21"/>
          <w14:textFill>
            <w14:solidFill>
              <w14:schemeClr w14:val="tx1"/>
            </w14:solidFill>
          </w14:textFill>
        </w:rPr>
      </w:pPr>
    </w:p>
    <w:p w14:paraId="5885B24D">
      <w:pPr>
        <w:snapToGrid w:val="0"/>
        <w:spacing w:before="120" w:beforeLines="50" w:after="50"/>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1C160725">
      <w:pPr>
        <w:snapToGrid w:val="0"/>
        <w:spacing w:before="120" w:beforeLines="50" w:after="50"/>
        <w:ind w:firstLine="840" w:firstLineChars="4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141CE1BF">
      <w:pPr>
        <w:pStyle w:val="3"/>
        <w:snapToGrid w:val="0"/>
        <w:spacing w:before="50" w:after="50"/>
        <w:ind w:firstLine="932" w:firstLineChars="444"/>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开标时启封</w:t>
      </w:r>
    </w:p>
    <w:p w14:paraId="330D24EB">
      <w:pPr>
        <w:pStyle w:val="3"/>
        <w:snapToGrid w:val="0"/>
        <w:spacing w:before="50" w:after="50"/>
        <w:ind w:firstLine="873" w:firstLineChars="416"/>
        <w:rPr>
          <w:rFonts w:hint="eastAsia" w:ascii="宋体" w:hAnsi="宋体"/>
          <w:color w:val="000000" w:themeColor="text1"/>
          <w:szCs w:val="21"/>
          <w14:textFill>
            <w14:solidFill>
              <w14:schemeClr w14:val="tx1"/>
            </w14:solidFill>
          </w14:textFill>
        </w:rPr>
      </w:pPr>
    </w:p>
    <w:p w14:paraId="1A4E1E9E">
      <w:pPr>
        <w:rPr>
          <w:color w:val="000000" w:themeColor="text1"/>
          <w14:textFill>
            <w14:solidFill>
              <w14:schemeClr w14:val="tx1"/>
            </w14:solidFill>
          </w14:textFill>
        </w:rPr>
      </w:pPr>
      <w:r>
        <w:rPr>
          <w:rFonts w:hint="eastAsia"/>
          <w:color w:val="000000" w:themeColor="text1"/>
          <w14:textFill>
            <w14:solidFill>
              <w14:schemeClr w14:val="tx1"/>
            </w14:solidFill>
          </w14:textFill>
        </w:rPr>
        <w:t>年月日</w:t>
      </w:r>
    </w:p>
    <w:p w14:paraId="41F965AB">
      <w:pPr>
        <w:rPr>
          <w:color w:val="000000" w:themeColor="text1"/>
          <w14:textFill>
            <w14:solidFill>
              <w14:schemeClr w14:val="tx1"/>
            </w14:solidFill>
          </w14:textFill>
        </w:rPr>
      </w:pPr>
    </w:p>
    <w:p w14:paraId="17BE3BE6">
      <w:pPr>
        <w:snapToGrid w:val="0"/>
        <w:spacing w:before="120" w:beforeLines="50" w:after="50"/>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2.报价文件封面格式：</w:t>
      </w:r>
    </w:p>
    <w:p w14:paraId="780C93CF">
      <w:pPr>
        <w:snapToGrid w:val="0"/>
        <w:spacing w:before="120" w:beforeLines="50" w:after="5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正本</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或副本</w:t>
      </w:r>
    </w:p>
    <w:p w14:paraId="158F6151">
      <w:pPr>
        <w:snapToGrid w:val="0"/>
        <w:spacing w:before="120" w:beforeLines="50" w:after="50"/>
        <w:rPr>
          <w:rFonts w:hint="eastAsia" w:ascii="宋体" w:hAnsi="宋体"/>
          <w:color w:val="000000" w:themeColor="text1"/>
          <w:szCs w:val="21"/>
          <w14:textFill>
            <w14:solidFill>
              <w14:schemeClr w14:val="tx1"/>
            </w14:solidFill>
          </w14:textFill>
        </w:rPr>
      </w:pPr>
    </w:p>
    <w:p w14:paraId="3895104E">
      <w:pPr>
        <w:snapToGrid w:val="0"/>
        <w:spacing w:before="120" w:beforeLines="50" w:after="50"/>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报价文件</w:t>
      </w:r>
    </w:p>
    <w:p w14:paraId="499F5CCC">
      <w:pPr>
        <w:snapToGrid w:val="0"/>
        <w:spacing w:before="120" w:beforeLines="50" w:after="50"/>
        <w:rPr>
          <w:rFonts w:hint="eastAsia" w:ascii="宋体" w:hAnsi="宋体"/>
          <w:bCs/>
          <w:color w:val="000000" w:themeColor="text1"/>
          <w:szCs w:val="21"/>
          <w14:textFill>
            <w14:solidFill>
              <w14:schemeClr w14:val="tx1"/>
            </w14:solidFill>
          </w14:textFill>
        </w:rPr>
      </w:pPr>
    </w:p>
    <w:p w14:paraId="01B7DD7F">
      <w:pPr>
        <w:snapToGrid w:val="0"/>
        <w:spacing w:before="120" w:beforeLines="50" w:after="5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项目名称：</w:t>
      </w:r>
    </w:p>
    <w:p w14:paraId="05B90D62">
      <w:pPr>
        <w:snapToGrid w:val="0"/>
        <w:spacing w:before="120" w:beforeLines="50" w:after="50"/>
        <w:ind w:firstLine="714" w:firstLineChars="3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27431D94">
      <w:pPr>
        <w:snapToGrid w:val="0"/>
        <w:spacing w:before="120" w:beforeLines="50" w:after="50"/>
        <w:ind w:firstLine="525" w:firstLineChars="250"/>
        <w:rPr>
          <w:rFonts w:hint="eastAsia" w:ascii="宋体" w:hAnsi="宋体"/>
          <w:bCs/>
          <w:color w:val="000000" w:themeColor="text1"/>
          <w:szCs w:val="21"/>
          <w14:textFill>
            <w14:solidFill>
              <w14:schemeClr w14:val="tx1"/>
            </w14:solidFill>
          </w14:textFill>
        </w:rPr>
      </w:pPr>
    </w:p>
    <w:p w14:paraId="54D29158">
      <w:pPr>
        <w:snapToGrid w:val="0"/>
        <w:spacing w:before="120" w:beforeLines="50" w:after="50"/>
        <w:ind w:firstLine="504" w:firstLineChars="2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供应商名称：</w:t>
      </w:r>
    </w:p>
    <w:p w14:paraId="2D1EBEB7">
      <w:pPr>
        <w:snapToGrid w:val="0"/>
        <w:spacing w:before="120" w:beforeLines="50" w:after="50"/>
        <w:ind w:firstLine="504" w:firstLineChars="24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供应商地址：</w:t>
      </w:r>
    </w:p>
    <w:p w14:paraId="0F873745">
      <w:pPr>
        <w:pStyle w:val="11"/>
        <w:snapToGrid w:val="0"/>
        <w:spacing w:before="120" w:after="120"/>
        <w:ind w:firstLine="206"/>
        <w:jc w:val="center"/>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年  月  日</w:t>
      </w:r>
    </w:p>
    <w:p w14:paraId="515FFBCD">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6A4BC7FA">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7843C039">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5A3234F4">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5326645C">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02E4F099">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23EEC286">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19A95737">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10839CDE">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2425B9DB">
      <w:pPr>
        <w:pStyle w:val="8"/>
        <w:spacing w:line="360" w:lineRule="auto"/>
        <w:ind w:firstLine="0"/>
        <w:rPr>
          <w:rFonts w:hint="eastAsia" w:hAnsi="宋体" w:cs="宋体"/>
          <w:b/>
          <w:bCs/>
          <w:color w:val="000000" w:themeColor="text1"/>
          <w:spacing w:val="0"/>
          <w:sz w:val="28"/>
          <w:szCs w:val="28"/>
          <w14:textFill>
            <w14:solidFill>
              <w14:schemeClr w14:val="tx1"/>
            </w14:solidFill>
          </w14:textFill>
        </w:rPr>
      </w:pPr>
    </w:p>
    <w:p w14:paraId="5657CBCB">
      <w:pPr>
        <w:pStyle w:val="8"/>
        <w:spacing w:line="360" w:lineRule="auto"/>
        <w:ind w:firstLine="0"/>
        <w:rPr>
          <w:rFonts w:hint="eastAsia" w:hAnsi="宋体" w:cs="宋体"/>
          <w:b/>
          <w:bCs/>
          <w:color w:val="000000" w:themeColor="text1"/>
          <w:spacing w:val="0"/>
          <w:sz w:val="28"/>
          <w:szCs w:val="28"/>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 xml:space="preserve">格式一：开表一览表 </w:t>
      </w:r>
    </w:p>
    <w:p w14:paraId="0131FE4C">
      <w:pPr>
        <w:pStyle w:val="8"/>
        <w:spacing w:line="360" w:lineRule="auto"/>
        <w:ind w:firstLine="0"/>
        <w:jc w:val="center"/>
        <w:rPr>
          <w:rFonts w:hint="eastAsia" w:hAnsi="宋体" w:cs="宋体"/>
          <w:b/>
          <w:bCs/>
          <w:color w:val="000000" w:themeColor="text1"/>
          <w:spacing w:val="0"/>
          <w:sz w:val="28"/>
          <w:szCs w:val="28"/>
          <w14:textFill>
            <w14:solidFill>
              <w14:schemeClr w14:val="tx1"/>
            </w14:solidFill>
          </w14:textFill>
        </w:rPr>
      </w:pPr>
      <w:r>
        <w:rPr>
          <w:rFonts w:hint="eastAsia" w:hAnsi="宋体" w:cs="宋体"/>
          <w:b/>
          <w:bCs/>
          <w:color w:val="000000" w:themeColor="text1"/>
          <w:spacing w:val="0"/>
          <w:sz w:val="28"/>
          <w:szCs w:val="28"/>
          <w14:textFill>
            <w14:solidFill>
              <w14:schemeClr w14:val="tx1"/>
            </w14:solidFill>
          </w14:textFill>
        </w:rPr>
        <w:t>开标一览表</w:t>
      </w:r>
    </w:p>
    <w:p w14:paraId="75F54B06">
      <w:pPr>
        <w:pStyle w:val="8"/>
        <w:spacing w:line="360" w:lineRule="auto"/>
        <w:ind w:firstLine="0"/>
        <w:rPr>
          <w:color w:val="000000" w:themeColor="text1"/>
          <w:sz w:val="21"/>
          <w:szCs w:val="21"/>
          <w14:textFill>
            <w14:solidFill>
              <w14:schemeClr w14:val="tx1"/>
            </w14:solidFill>
          </w14:textFill>
        </w:rPr>
      </w:pPr>
    </w:p>
    <w:p w14:paraId="5E4C25D5">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w:t>
      </w:r>
    </w:p>
    <w:p w14:paraId="2A543D1D">
      <w:pPr>
        <w:pStyle w:val="8"/>
        <w:spacing w:line="360" w:lineRule="auto"/>
        <w:ind w:firstLine="0"/>
        <w:rPr>
          <w:rFonts w:hint="eastAsia" w:hAnsi="宋体"/>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招标编号：</w:t>
      </w:r>
    </w:p>
    <w:tbl>
      <w:tblPr>
        <w:tblStyle w:val="2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585"/>
        <w:gridCol w:w="2544"/>
        <w:gridCol w:w="1775"/>
      </w:tblGrid>
      <w:tr w14:paraId="6A3C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50" w:type="dxa"/>
            <w:vAlign w:val="center"/>
          </w:tcPr>
          <w:p w14:paraId="7CB9481D">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序号</w:t>
            </w:r>
          </w:p>
        </w:tc>
        <w:tc>
          <w:tcPr>
            <w:tcW w:w="3585" w:type="dxa"/>
            <w:vAlign w:val="center"/>
          </w:tcPr>
          <w:p w14:paraId="6B1084C8">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工作事项或内容</w:t>
            </w:r>
          </w:p>
        </w:tc>
        <w:tc>
          <w:tcPr>
            <w:tcW w:w="2544" w:type="dxa"/>
            <w:vAlign w:val="center"/>
          </w:tcPr>
          <w:p w14:paraId="73C2DD6C">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投标价合计（元</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zh-CN"/>
                <w14:textFill>
                  <w14:solidFill>
                    <w14:schemeClr w14:val="tx1"/>
                  </w14:solidFill>
                </w14:textFill>
              </w:rPr>
              <w:t>）</w:t>
            </w:r>
          </w:p>
        </w:tc>
        <w:tc>
          <w:tcPr>
            <w:tcW w:w="1775" w:type="dxa"/>
            <w:vAlign w:val="center"/>
          </w:tcPr>
          <w:p w14:paraId="15B56050">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项目服务期</w:t>
            </w:r>
          </w:p>
        </w:tc>
      </w:tr>
      <w:tr w14:paraId="5B5A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050" w:type="dxa"/>
            <w:vAlign w:val="center"/>
          </w:tcPr>
          <w:p w14:paraId="323C7BE4">
            <w:pPr>
              <w:snapToGrid w:val="0"/>
              <w:spacing w:line="400" w:lineRule="exact"/>
              <w:jc w:val="center"/>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585" w:type="dxa"/>
            <w:vAlign w:val="center"/>
          </w:tcPr>
          <w:p w14:paraId="55699E63">
            <w:pPr>
              <w:spacing w:line="380" w:lineRule="exact"/>
              <w:jc w:val="center"/>
            </w:pPr>
          </w:p>
          <w:p w14:paraId="4FEE1D85">
            <w:pPr>
              <w:pStyle w:val="6"/>
            </w:pPr>
          </w:p>
        </w:tc>
        <w:tc>
          <w:tcPr>
            <w:tcW w:w="2544" w:type="dxa"/>
            <w:vAlign w:val="center"/>
          </w:tcPr>
          <w:p w14:paraId="7CEF642F">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tc>
        <w:tc>
          <w:tcPr>
            <w:tcW w:w="1775" w:type="dxa"/>
            <w:vAlign w:val="center"/>
          </w:tcPr>
          <w:p w14:paraId="06E35C5C">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tc>
      </w:tr>
      <w:tr w14:paraId="6D29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635" w:type="dxa"/>
            <w:gridSpan w:val="2"/>
            <w:vAlign w:val="center"/>
          </w:tcPr>
          <w:p w14:paraId="47F0A4E2">
            <w:pPr>
              <w:tabs>
                <w:tab w:val="left" w:pos="363"/>
              </w:tabs>
              <w:adjustRightInd w:val="0"/>
              <w:snapToGrid w:val="0"/>
              <w:spacing w:line="360" w:lineRule="auto"/>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投标总价（元</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zh-CN"/>
                <w14:textFill>
                  <w14:solidFill>
                    <w14:schemeClr w14:val="tx1"/>
                  </w14:solidFill>
                </w14:textFill>
              </w:rPr>
              <w:t>）：</w:t>
            </w:r>
          </w:p>
        </w:tc>
        <w:tc>
          <w:tcPr>
            <w:tcW w:w="4319" w:type="dxa"/>
            <w:gridSpan w:val="2"/>
            <w:vAlign w:val="center"/>
          </w:tcPr>
          <w:p w14:paraId="75F25813">
            <w:pPr>
              <w:snapToGrid w:val="0"/>
              <w:spacing w:line="400" w:lineRule="exact"/>
              <w:ind w:firstLine="420" w:firstLineChars="200"/>
              <w:rPr>
                <w:rFonts w:hint="eastAsia" w:ascii="宋体" w:hAnsi="宋体" w:cs="宋体"/>
                <w:color w:val="000000" w:themeColor="text1"/>
                <w:szCs w:val="21"/>
                <w:u w:val="single"/>
                <w:lang w:val="zh-CN"/>
                <w14:textFill>
                  <w14:solidFill>
                    <w14:schemeClr w14:val="tx1"/>
                  </w14:solidFill>
                </w14:textFill>
              </w:rPr>
            </w:pPr>
          </w:p>
        </w:tc>
      </w:tr>
      <w:tr w14:paraId="281D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635" w:type="dxa"/>
            <w:gridSpan w:val="2"/>
            <w:vAlign w:val="center"/>
          </w:tcPr>
          <w:p w14:paraId="79811C61">
            <w:pPr>
              <w:tabs>
                <w:tab w:val="left" w:pos="363"/>
              </w:tabs>
              <w:adjustRightInd w:val="0"/>
              <w:snapToGrid w:val="0"/>
              <w:spacing w:line="360" w:lineRule="auto"/>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投标总价（元</w:t>
            </w:r>
            <w:r>
              <w:rPr>
                <w:rFonts w:hint="eastAsia" w:ascii="宋体" w:hAnsi="宋体" w:cs="宋体"/>
                <w:color w:val="000000" w:themeColor="text1"/>
                <w:szCs w:val="21"/>
                <w14:textFill>
                  <w14:solidFill>
                    <w14:schemeClr w14:val="tx1"/>
                  </w14:solidFill>
                </w14:textFill>
              </w:rPr>
              <w:t>/2年</w:t>
            </w:r>
            <w:r>
              <w:rPr>
                <w:rFonts w:hint="eastAsia" w:ascii="宋体" w:hAnsi="宋体" w:cs="宋体"/>
                <w:color w:val="000000" w:themeColor="text1"/>
                <w:szCs w:val="21"/>
                <w:lang w:val="zh-CN"/>
                <w14:textFill>
                  <w14:solidFill>
                    <w14:schemeClr w14:val="tx1"/>
                  </w14:solidFill>
                </w14:textFill>
              </w:rPr>
              <w:t>）：</w:t>
            </w:r>
          </w:p>
        </w:tc>
        <w:tc>
          <w:tcPr>
            <w:tcW w:w="4319" w:type="dxa"/>
            <w:gridSpan w:val="2"/>
            <w:vAlign w:val="center"/>
          </w:tcPr>
          <w:p w14:paraId="692AC03A">
            <w:pPr>
              <w:snapToGrid w:val="0"/>
              <w:spacing w:line="400" w:lineRule="exact"/>
              <w:ind w:firstLine="420" w:firstLineChars="200"/>
              <w:rPr>
                <w:rFonts w:hint="eastAsia" w:ascii="宋体" w:hAnsi="宋体" w:cs="宋体"/>
                <w:color w:val="000000" w:themeColor="text1"/>
                <w:szCs w:val="21"/>
                <w:u w:val="single"/>
                <w14:textFill>
                  <w14:solidFill>
                    <w14:schemeClr w14:val="tx1"/>
                  </w14:solidFill>
                </w14:textFill>
              </w:rPr>
            </w:pPr>
          </w:p>
        </w:tc>
      </w:tr>
      <w:tr w14:paraId="292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050" w:type="dxa"/>
            <w:vAlign w:val="center"/>
          </w:tcPr>
          <w:p w14:paraId="0C3EDFBA">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631995E5">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w:t>
            </w:r>
          </w:p>
          <w:p w14:paraId="67985C4A">
            <w:pPr>
              <w:snapToGrid w:val="0"/>
              <w:spacing w:line="400" w:lineRule="exact"/>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声明</w:t>
            </w:r>
          </w:p>
          <w:p w14:paraId="5B196483">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tc>
        <w:tc>
          <w:tcPr>
            <w:tcW w:w="7904" w:type="dxa"/>
            <w:gridSpan w:val="3"/>
          </w:tcPr>
          <w:p w14:paraId="7831E96D">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2DD4F3C2">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5D982860">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3151CEFB">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2A7E4070">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p w14:paraId="487AC694">
            <w:pPr>
              <w:snapToGrid w:val="0"/>
              <w:spacing w:line="400" w:lineRule="exact"/>
              <w:rPr>
                <w:rFonts w:hint="eastAsia" w:ascii="宋体" w:hAnsi="宋体" w:cs="宋体"/>
                <w:color w:val="000000" w:themeColor="text1"/>
                <w:szCs w:val="21"/>
                <w:u w:val="single"/>
                <w:lang w:val="zh-CN"/>
                <w14:textFill>
                  <w14:solidFill>
                    <w14:schemeClr w14:val="tx1"/>
                  </w14:solidFill>
                </w14:textFill>
              </w:rPr>
            </w:pPr>
          </w:p>
        </w:tc>
      </w:tr>
    </w:tbl>
    <w:p w14:paraId="70AECAA6">
      <w:pPr>
        <w:pStyle w:val="8"/>
        <w:spacing w:line="360" w:lineRule="auto"/>
        <w:ind w:firstLine="0"/>
        <w:rPr>
          <w:color w:val="000000" w:themeColor="text1"/>
          <w:sz w:val="21"/>
          <w:szCs w:val="21"/>
          <w14:textFill>
            <w14:solidFill>
              <w14:schemeClr w14:val="tx1"/>
            </w14:solidFill>
          </w14:textFill>
        </w:rPr>
      </w:pPr>
    </w:p>
    <w:p w14:paraId="7CA1449A">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 投标价含义与“投标分项报价表”中“报价”栏的含义相同，“投标总价”应与附件一“投标函”中“投标货物的投标总价”一致；</w:t>
      </w:r>
    </w:p>
    <w:p w14:paraId="51D1C35A">
      <w:pPr>
        <w:pStyle w:val="8"/>
        <w:spacing w:line="360" w:lineRule="auto"/>
        <w:ind w:firstLine="0"/>
        <w:rPr>
          <w:color w:val="000000" w:themeColor="text1"/>
          <w:sz w:val="21"/>
          <w:szCs w:val="21"/>
          <w14:textFill>
            <w14:solidFill>
              <w14:schemeClr w14:val="tx1"/>
            </w14:solidFill>
          </w14:textFill>
        </w:rPr>
      </w:pPr>
    </w:p>
    <w:p w14:paraId="774033D3">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 标 人  （盖章）：</w:t>
      </w:r>
    </w:p>
    <w:p w14:paraId="75112793">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法定代表人或授权代表人（签字）：</w:t>
      </w:r>
    </w:p>
    <w:p w14:paraId="2E283168">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             期：</w:t>
      </w:r>
    </w:p>
    <w:p w14:paraId="56FC3820">
      <w:pPr>
        <w:widowControl/>
        <w:spacing w:line="360" w:lineRule="auto"/>
        <w:jc w:val="left"/>
        <w:rPr>
          <w:rFonts w:ascii="宋体"/>
          <w:color w:val="000000" w:themeColor="text1"/>
          <w:szCs w:val="21"/>
          <w14:textFill>
            <w14:solidFill>
              <w14:schemeClr w14:val="tx1"/>
            </w14:solidFill>
          </w14:textFill>
        </w:rPr>
        <w:sectPr>
          <w:footerReference r:id="rId16" w:type="default"/>
          <w:pgSz w:w="11906" w:h="16838"/>
          <w:pgMar w:top="1440" w:right="1361" w:bottom="1304" w:left="1361" w:header="720" w:footer="720" w:gutter="0"/>
          <w:cols w:space="720" w:num="1"/>
        </w:sectPr>
      </w:pPr>
    </w:p>
    <w:p w14:paraId="2501F932">
      <w:pPr>
        <w:pStyle w:val="11"/>
        <w:snapToGrid w:val="0"/>
        <w:spacing w:beforeLines="0" w:afterLines="0" w:line="360" w:lineRule="auto"/>
        <w:rPr>
          <w:rFonts w:hint="eastAsia" w:hAnsi="宋体" w:cs="宋体"/>
          <w:b/>
          <w:color w:val="000000" w:themeColor="text1"/>
          <w:sz w:val="32"/>
          <w:szCs w:val="32"/>
          <w14:textFill>
            <w14:solidFill>
              <w14:schemeClr w14:val="tx1"/>
            </w14:solidFill>
          </w14:textFill>
        </w:rPr>
      </w:pPr>
      <w:r>
        <w:rPr>
          <w:rFonts w:hint="eastAsia" w:hAnsi="宋体" w:cs="宋体"/>
          <w:color w:val="000000" w:themeColor="text1"/>
          <w:sz w:val="21"/>
          <w:szCs w:val="21"/>
          <w14:textFill>
            <w14:solidFill>
              <w14:schemeClr w14:val="tx1"/>
            </w14:solidFill>
          </w14:textFill>
        </w:rPr>
        <w:t>格式二：投标分项报价表</w:t>
      </w:r>
    </w:p>
    <w:p w14:paraId="57C1B746">
      <w:pPr>
        <w:pStyle w:val="11"/>
        <w:snapToGrid w:val="0"/>
        <w:spacing w:beforeLines="0" w:afterLines="0" w:line="360" w:lineRule="auto"/>
        <w:ind w:firstLine="315"/>
        <w:jc w:val="center"/>
        <w:rPr>
          <w:rFonts w:hint="eastAsia" w:hAnsi="宋体" w:cs="宋体"/>
          <w:b/>
          <w:color w:val="000000" w:themeColor="text1"/>
          <w:sz w:val="32"/>
          <w:szCs w:val="32"/>
          <w14:textFill>
            <w14:solidFill>
              <w14:schemeClr w14:val="tx1"/>
            </w14:solidFill>
          </w14:textFill>
        </w:rPr>
      </w:pPr>
    </w:p>
    <w:p w14:paraId="3DA0D68A">
      <w:pPr>
        <w:pStyle w:val="11"/>
        <w:snapToGrid w:val="0"/>
        <w:spacing w:beforeLines="0" w:afterLines="0" w:line="360" w:lineRule="auto"/>
        <w:ind w:firstLine="315"/>
        <w:jc w:val="center"/>
        <w:rPr>
          <w:rFonts w:hint="eastAsia" w:hAnsi="宋体" w:cs="宋体"/>
          <w:color w:val="000000" w:themeColor="text1"/>
          <w:sz w:val="21"/>
          <w:szCs w:val="21"/>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投标分项报价表</w:t>
      </w:r>
    </w:p>
    <w:p w14:paraId="5E534B5D">
      <w:pPr>
        <w:pStyle w:val="11"/>
        <w:snapToGrid w:val="0"/>
        <w:spacing w:beforeLines="0" w:afterLines="0" w:line="360" w:lineRule="auto"/>
        <w:jc w:val="center"/>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招标编号：项目名称：（价格单位：元/年）</w:t>
      </w:r>
    </w:p>
    <w:tbl>
      <w:tblPr>
        <w:tblStyle w:val="25"/>
        <w:tblW w:w="9319" w:type="dxa"/>
        <w:jc w:val="center"/>
        <w:tblLayout w:type="fixed"/>
        <w:tblCellMar>
          <w:top w:w="0" w:type="dxa"/>
          <w:left w:w="15" w:type="dxa"/>
          <w:bottom w:w="0" w:type="dxa"/>
          <w:right w:w="15" w:type="dxa"/>
        </w:tblCellMar>
      </w:tblPr>
      <w:tblGrid>
        <w:gridCol w:w="1015"/>
        <w:gridCol w:w="1655"/>
        <w:gridCol w:w="2620"/>
        <w:gridCol w:w="975"/>
        <w:gridCol w:w="1635"/>
        <w:gridCol w:w="1419"/>
      </w:tblGrid>
      <w:tr w14:paraId="46B7DC98">
        <w:tblPrEx>
          <w:tblCellMar>
            <w:top w:w="0" w:type="dxa"/>
            <w:left w:w="15" w:type="dxa"/>
            <w:bottom w:w="0" w:type="dxa"/>
            <w:right w:w="15" w:type="dxa"/>
          </w:tblCellMar>
        </w:tblPrEx>
        <w:trPr>
          <w:trHeight w:val="684"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7F29D1">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ascii="宋体" w:hAnsi="宋体"/>
                <w:b/>
                <w:color w:val="000000" w:themeColor="text1"/>
                <w:sz w:val="24"/>
                <w:shd w:val="clear" w:color="auto" w:fill="FFFFFF"/>
                <w14:textFill>
                  <w14:solidFill>
                    <w14:schemeClr w14:val="tx1"/>
                  </w14:solidFill>
                </w14:textFill>
              </w:rPr>
              <w:t>序号</w:t>
            </w:r>
          </w:p>
        </w:tc>
        <w:tc>
          <w:tcPr>
            <w:tcW w:w="165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41A81">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ascii="宋体" w:hAnsi="宋体"/>
                <w:b/>
                <w:color w:val="000000" w:themeColor="text1"/>
                <w:sz w:val="24"/>
                <w:shd w:val="clear" w:color="auto" w:fill="FFFFFF"/>
                <w14:textFill>
                  <w14:solidFill>
                    <w14:schemeClr w14:val="tx1"/>
                  </w14:solidFill>
                </w14:textFill>
              </w:rPr>
              <w:t>项目名称</w:t>
            </w:r>
          </w:p>
        </w:tc>
        <w:tc>
          <w:tcPr>
            <w:tcW w:w="26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29B011">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具体工作内容或分类</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54308E">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数量</w:t>
            </w:r>
          </w:p>
        </w:tc>
        <w:tc>
          <w:tcPr>
            <w:tcW w:w="163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D769C9">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单价（元）</w:t>
            </w: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024FAF">
            <w:pPr>
              <w:shd w:val="solid" w:color="FFFFFF" w:fill="auto"/>
              <w:autoSpaceDN w:val="0"/>
              <w:jc w:val="center"/>
              <w:textAlignment w:val="center"/>
              <w:rPr>
                <w:rFonts w:hint="eastAsia" w:ascii="宋体" w:hAnsi="宋体"/>
                <w:b/>
                <w:color w:val="000000" w:themeColor="text1"/>
                <w:sz w:val="24"/>
                <w:shd w:val="clear" w:color="auto" w:fill="FFFFFF"/>
                <w14:textFill>
                  <w14:solidFill>
                    <w14:schemeClr w14:val="tx1"/>
                  </w14:solidFill>
                </w14:textFill>
              </w:rPr>
            </w:pPr>
            <w:r>
              <w:rPr>
                <w:rFonts w:ascii="宋体" w:hAnsi="宋体"/>
                <w:b/>
                <w:color w:val="000000" w:themeColor="text1"/>
                <w:sz w:val="24"/>
                <w:shd w:val="clear" w:color="auto" w:fill="FFFFFF"/>
                <w14:textFill>
                  <w14:solidFill>
                    <w14:schemeClr w14:val="tx1"/>
                  </w14:solidFill>
                </w14:textFill>
              </w:rPr>
              <w:t>合价(元)</w:t>
            </w:r>
          </w:p>
        </w:tc>
      </w:tr>
      <w:tr w14:paraId="5175BB5D">
        <w:tblPrEx>
          <w:tblCellMar>
            <w:top w:w="0" w:type="dxa"/>
            <w:left w:w="15" w:type="dxa"/>
            <w:bottom w:w="0" w:type="dxa"/>
            <w:right w:w="15" w:type="dxa"/>
          </w:tblCellMar>
        </w:tblPrEx>
        <w:trPr>
          <w:trHeight w:val="649"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16967BFA">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655" w:type="dxa"/>
            <w:vMerge w:val="restart"/>
            <w:tcBorders>
              <w:top w:val="single" w:color="000000" w:sz="4" w:space="0"/>
              <w:left w:val="single" w:color="000000" w:sz="4" w:space="0"/>
              <w:right w:val="single" w:color="000000" w:sz="4" w:space="0"/>
            </w:tcBorders>
            <w:shd w:val="clear" w:color="auto" w:fill="FFFFFF"/>
            <w:vAlign w:val="center"/>
          </w:tcPr>
          <w:p w14:paraId="261EE79C">
            <w:pPr>
              <w:widowControl/>
              <w:jc w:val="left"/>
              <w:textAlignment w:val="center"/>
              <w:rPr>
                <w:rFonts w:hint="eastAsia" w:ascii="宋体" w:hAnsi="宋体" w:cs="宋体"/>
                <w:color w:val="000000" w:themeColor="text1"/>
                <w:szCs w:val="21"/>
                <w14:textFill>
                  <w14:solidFill>
                    <w14:schemeClr w14:val="tx1"/>
                  </w14:solidFill>
                </w14:textFill>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81195">
            <w:pPr>
              <w:widowControl/>
              <w:jc w:val="center"/>
              <w:textAlignment w:val="center"/>
              <w:rPr>
                <w:rFonts w:hint="eastAsia" w:ascii="宋体" w:hAnsi="宋体" w:cs="宋体"/>
                <w:color w:val="000000" w:themeColor="text1"/>
                <w:szCs w:val="2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B746A9">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B0D0">
            <w:pPr>
              <w:widowControl/>
              <w:textAlignment w:val="center"/>
              <w:rPr>
                <w:rFonts w:hint="eastAsia" w:ascii="宋体" w:hAnsi="宋体" w:cs="宋体"/>
                <w:color w:val="000000" w:themeColor="text1"/>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71F94D">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6372AFB0">
        <w:tblPrEx>
          <w:tblCellMar>
            <w:top w:w="0" w:type="dxa"/>
            <w:left w:w="15" w:type="dxa"/>
            <w:bottom w:w="0" w:type="dxa"/>
            <w:right w:w="15" w:type="dxa"/>
          </w:tblCellMar>
        </w:tblPrEx>
        <w:trPr>
          <w:trHeight w:val="611"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2CA1C810">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655" w:type="dxa"/>
            <w:vMerge w:val="continue"/>
            <w:tcBorders>
              <w:left w:val="single" w:color="000000" w:sz="4" w:space="0"/>
              <w:right w:val="single" w:color="000000" w:sz="4" w:space="0"/>
            </w:tcBorders>
            <w:shd w:val="clear" w:color="auto" w:fill="FFFFFF"/>
            <w:vAlign w:val="center"/>
          </w:tcPr>
          <w:p w14:paraId="5584C928">
            <w:pPr>
              <w:widowControl/>
              <w:jc w:val="left"/>
              <w:textAlignment w:val="center"/>
              <w:rPr>
                <w:rFonts w:hint="eastAsia" w:ascii="宋体" w:hAnsi="宋体" w:cs="宋体"/>
                <w:color w:val="000000" w:themeColor="text1"/>
                <w:szCs w:val="21"/>
                <w14:textFill>
                  <w14:solidFill>
                    <w14:schemeClr w14:val="tx1"/>
                  </w14:solidFill>
                </w14:textFill>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D7F9">
            <w:pPr>
              <w:widowControl/>
              <w:jc w:val="center"/>
              <w:textAlignment w:val="center"/>
              <w:rPr>
                <w:rFonts w:hint="eastAsia" w:ascii="宋体" w:hAnsi="宋体" w:cs="宋体"/>
                <w:color w:val="000000" w:themeColor="text1"/>
                <w:szCs w:val="2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DB607E">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B756">
            <w:pPr>
              <w:widowControl/>
              <w:textAlignment w:val="center"/>
              <w:rPr>
                <w:rFonts w:hint="eastAsia" w:ascii="宋体" w:hAnsi="宋体" w:cs="宋体"/>
                <w:color w:val="000000" w:themeColor="text1"/>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1B337DB">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4849103D">
        <w:tblPrEx>
          <w:tblCellMar>
            <w:top w:w="0" w:type="dxa"/>
            <w:left w:w="15" w:type="dxa"/>
            <w:bottom w:w="0" w:type="dxa"/>
            <w:right w:w="15" w:type="dxa"/>
          </w:tblCellMar>
        </w:tblPrEx>
        <w:trPr>
          <w:trHeight w:val="596"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41CAD8B1">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655" w:type="dxa"/>
            <w:vMerge w:val="continue"/>
            <w:tcBorders>
              <w:left w:val="single" w:color="000000" w:sz="4" w:space="0"/>
              <w:right w:val="single" w:color="000000" w:sz="4" w:space="0"/>
            </w:tcBorders>
            <w:shd w:val="clear" w:color="auto" w:fill="FFFFFF"/>
            <w:vAlign w:val="center"/>
          </w:tcPr>
          <w:p w14:paraId="1DE7CB68">
            <w:pPr>
              <w:widowControl/>
              <w:jc w:val="left"/>
              <w:textAlignment w:val="center"/>
              <w:rPr>
                <w:rFonts w:hint="eastAsia" w:ascii="宋体" w:hAnsi="宋体" w:cs="宋体"/>
                <w:color w:val="000000" w:themeColor="text1"/>
                <w:szCs w:val="21"/>
                <w14:textFill>
                  <w14:solidFill>
                    <w14:schemeClr w14:val="tx1"/>
                  </w14:solidFill>
                </w14:textFill>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04BC">
            <w:pPr>
              <w:widowControl/>
              <w:jc w:val="center"/>
              <w:textAlignment w:val="center"/>
              <w:rPr>
                <w:rFonts w:hint="eastAsia" w:ascii="宋体" w:hAnsi="宋体" w:cs="宋体"/>
                <w:color w:val="000000" w:themeColor="text1"/>
                <w:szCs w:val="2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8983BA">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51D6">
            <w:pPr>
              <w:widowControl/>
              <w:textAlignment w:val="center"/>
              <w:rPr>
                <w:rFonts w:hint="eastAsia" w:ascii="宋体" w:hAnsi="宋体" w:cs="宋体"/>
                <w:color w:val="000000" w:themeColor="text1"/>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433B5B">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466A1CFA">
        <w:tblPrEx>
          <w:tblCellMar>
            <w:top w:w="0" w:type="dxa"/>
            <w:left w:w="15" w:type="dxa"/>
            <w:bottom w:w="0" w:type="dxa"/>
            <w:right w:w="15" w:type="dxa"/>
          </w:tblCellMar>
        </w:tblPrEx>
        <w:trPr>
          <w:trHeight w:val="604"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3600C981">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655" w:type="dxa"/>
            <w:vMerge w:val="continue"/>
            <w:tcBorders>
              <w:left w:val="single" w:color="000000" w:sz="4" w:space="0"/>
              <w:right w:val="single" w:color="000000" w:sz="4" w:space="0"/>
            </w:tcBorders>
            <w:shd w:val="clear" w:color="auto" w:fill="FFFFFF"/>
            <w:vAlign w:val="center"/>
          </w:tcPr>
          <w:p w14:paraId="573F2F6E">
            <w:pPr>
              <w:widowControl/>
              <w:jc w:val="left"/>
              <w:textAlignment w:val="center"/>
              <w:rPr>
                <w:rFonts w:hint="eastAsia" w:ascii="宋体" w:hAnsi="宋体" w:cs="宋体"/>
                <w:color w:val="000000" w:themeColor="text1"/>
                <w:szCs w:val="21"/>
                <w14:textFill>
                  <w14:solidFill>
                    <w14:schemeClr w14:val="tx1"/>
                  </w14:solidFill>
                </w14:textFill>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796F">
            <w:pPr>
              <w:widowControl/>
              <w:jc w:val="left"/>
              <w:textAlignment w:val="center"/>
              <w:rPr>
                <w:rFonts w:hint="eastAsia" w:ascii="宋体" w:hAnsi="宋体" w:cs="宋体"/>
                <w:color w:val="000000" w:themeColor="text1"/>
                <w:szCs w:val="2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3E7570">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028F">
            <w:pPr>
              <w:widowControl/>
              <w:textAlignment w:val="center"/>
              <w:rPr>
                <w:rFonts w:hint="eastAsia" w:ascii="宋体" w:hAnsi="宋体" w:cs="宋体"/>
                <w:color w:val="000000" w:themeColor="text1"/>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6AFC9D">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5C6A74C5">
        <w:tblPrEx>
          <w:tblCellMar>
            <w:top w:w="0" w:type="dxa"/>
            <w:left w:w="15" w:type="dxa"/>
            <w:bottom w:w="0" w:type="dxa"/>
            <w:right w:w="15" w:type="dxa"/>
          </w:tblCellMar>
        </w:tblPrEx>
        <w:trPr>
          <w:trHeight w:val="571" w:hRule="atLeast"/>
          <w:jc w:val="center"/>
        </w:trPr>
        <w:tc>
          <w:tcPr>
            <w:tcW w:w="1015" w:type="dxa"/>
            <w:tcBorders>
              <w:top w:val="single" w:color="000000" w:sz="4" w:space="0"/>
              <w:left w:val="single" w:color="000000" w:sz="4" w:space="0"/>
              <w:bottom w:val="single" w:color="000000" w:sz="4" w:space="0"/>
              <w:right w:val="single" w:color="000000" w:sz="4" w:space="0"/>
            </w:tcBorders>
            <w:shd w:val="solid" w:color="FFFFFF" w:fill="auto"/>
            <w:vAlign w:val="bottom"/>
          </w:tcPr>
          <w:p w14:paraId="6FE68C18">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655" w:type="dxa"/>
            <w:vMerge w:val="continue"/>
            <w:tcBorders>
              <w:left w:val="single" w:color="000000" w:sz="4" w:space="0"/>
              <w:right w:val="single" w:color="000000" w:sz="4" w:space="0"/>
            </w:tcBorders>
            <w:shd w:val="clear" w:color="auto" w:fill="FFFFFF"/>
            <w:vAlign w:val="center"/>
          </w:tcPr>
          <w:p w14:paraId="7A99566C">
            <w:pPr>
              <w:widowControl/>
              <w:jc w:val="left"/>
              <w:textAlignment w:val="center"/>
              <w:rPr>
                <w:rFonts w:hint="eastAsia" w:ascii="宋体" w:hAnsi="宋体" w:cs="宋体"/>
                <w:color w:val="000000" w:themeColor="text1"/>
                <w:szCs w:val="21"/>
                <w14:textFill>
                  <w14:solidFill>
                    <w14:schemeClr w14:val="tx1"/>
                  </w14:solidFill>
                </w14:textFill>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5680A">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975"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C53CBE">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418E">
            <w:pPr>
              <w:widowControl/>
              <w:textAlignment w:val="center"/>
              <w:rPr>
                <w:rFonts w:hint="eastAsia" w:ascii="宋体" w:hAnsi="宋体" w:cs="宋体"/>
                <w:color w:val="000000" w:themeColor="text1"/>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B7BA15">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7CA3D56E">
        <w:tblPrEx>
          <w:tblCellMar>
            <w:top w:w="0" w:type="dxa"/>
            <w:left w:w="15" w:type="dxa"/>
            <w:bottom w:w="0" w:type="dxa"/>
            <w:right w:w="15" w:type="dxa"/>
          </w:tblCellMar>
        </w:tblPrEx>
        <w:trPr>
          <w:trHeight w:val="534" w:hRule="atLeast"/>
          <w:jc w:val="center"/>
        </w:trPr>
        <w:tc>
          <w:tcPr>
            <w:tcW w:w="7900" w:type="dxa"/>
            <w:gridSpan w:val="5"/>
            <w:tcBorders>
              <w:top w:val="single" w:color="auto" w:sz="4" w:space="0"/>
              <w:left w:val="single" w:color="auto" w:sz="4" w:space="0"/>
              <w:bottom w:val="single" w:color="auto" w:sz="4" w:space="0"/>
              <w:right w:val="single" w:color="000000" w:sz="4" w:space="0"/>
            </w:tcBorders>
            <w:shd w:val="solid" w:color="FFFFFF" w:fill="auto"/>
            <w:vAlign w:val="center"/>
          </w:tcPr>
          <w:p w14:paraId="7B0E8BCB">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合计（元/年）</w:t>
            </w: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15EFF7">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r w14:paraId="4C9B2BF9">
        <w:tblPrEx>
          <w:tblCellMar>
            <w:top w:w="0" w:type="dxa"/>
            <w:left w:w="15" w:type="dxa"/>
            <w:bottom w:w="0" w:type="dxa"/>
            <w:right w:w="15" w:type="dxa"/>
          </w:tblCellMar>
        </w:tblPrEx>
        <w:trPr>
          <w:trHeight w:val="534" w:hRule="atLeast"/>
          <w:jc w:val="center"/>
        </w:trPr>
        <w:tc>
          <w:tcPr>
            <w:tcW w:w="7900" w:type="dxa"/>
            <w:gridSpan w:val="5"/>
            <w:tcBorders>
              <w:top w:val="single" w:color="auto" w:sz="4" w:space="0"/>
              <w:left w:val="single" w:color="auto" w:sz="4" w:space="0"/>
              <w:bottom w:val="single" w:color="auto" w:sz="4" w:space="0"/>
              <w:right w:val="single" w:color="000000" w:sz="4" w:space="0"/>
            </w:tcBorders>
            <w:shd w:val="solid" w:color="FFFFFF" w:fill="auto"/>
            <w:vAlign w:val="center"/>
          </w:tcPr>
          <w:p w14:paraId="343FE329">
            <w:pPr>
              <w:widowControl/>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投标总价（元</w:t>
            </w:r>
            <w:r>
              <w:rPr>
                <w:rFonts w:hint="eastAsia" w:ascii="宋体" w:hAnsi="宋体" w:cs="宋体"/>
                <w:color w:val="000000" w:themeColor="text1"/>
                <w:szCs w:val="21"/>
                <w14:textFill>
                  <w14:solidFill>
                    <w14:schemeClr w14:val="tx1"/>
                  </w14:solidFill>
                </w14:textFill>
              </w:rPr>
              <w:t>/2年</w:t>
            </w:r>
            <w:r>
              <w:rPr>
                <w:rFonts w:hint="eastAsia" w:ascii="宋体" w:hAnsi="宋体" w:cs="宋体"/>
                <w:color w:val="000000" w:themeColor="text1"/>
                <w:szCs w:val="21"/>
                <w:lang w:val="zh-CN"/>
                <w14:textFill>
                  <w14:solidFill>
                    <w14:schemeClr w14:val="tx1"/>
                  </w14:solidFill>
                </w14:textFill>
              </w:rPr>
              <w:t>）</w:t>
            </w:r>
          </w:p>
        </w:tc>
        <w:tc>
          <w:tcPr>
            <w:tcW w:w="1419"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FA5BA9">
            <w:pPr>
              <w:tabs>
                <w:tab w:val="left" w:pos="1418"/>
              </w:tabs>
              <w:snapToGrid w:val="0"/>
              <w:spacing w:line="360" w:lineRule="auto"/>
              <w:jc w:val="center"/>
              <w:rPr>
                <w:rFonts w:hint="eastAsia" w:ascii="宋体" w:hAnsi="宋体" w:cs="宋体"/>
                <w:color w:val="000000" w:themeColor="text1"/>
                <w:szCs w:val="21"/>
                <w14:textFill>
                  <w14:solidFill>
                    <w14:schemeClr w14:val="tx1"/>
                  </w14:solidFill>
                </w14:textFill>
              </w:rPr>
            </w:pPr>
          </w:p>
        </w:tc>
      </w:tr>
    </w:tbl>
    <w:p w14:paraId="77F2D788">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供应商（盖章）：</w:t>
      </w:r>
    </w:p>
    <w:p w14:paraId="3A4361B6">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法定代表人或授权代表人（签字）：</w:t>
      </w:r>
    </w:p>
    <w:p w14:paraId="46084CC6">
      <w:pPr>
        <w:pStyle w:val="8"/>
        <w:spacing w:line="360" w:lineRule="auto"/>
        <w:ind w:firstLine="202" w:firstLineChars="1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日期：</w:t>
      </w:r>
    </w:p>
    <w:p w14:paraId="4776109C">
      <w:pPr>
        <w:pStyle w:val="8"/>
        <w:spacing w:line="360" w:lineRule="auto"/>
        <w:ind w:firstLine="202" w:firstLineChars="100"/>
        <w:rPr>
          <w:color w:val="000000" w:themeColor="text1"/>
          <w:sz w:val="21"/>
          <w:szCs w:val="21"/>
          <w14:textFill>
            <w14:solidFill>
              <w14:schemeClr w14:val="tx1"/>
            </w14:solidFill>
          </w14:textFill>
        </w:rPr>
      </w:pPr>
    </w:p>
    <w:p w14:paraId="176811DB">
      <w:pPr>
        <w:pStyle w:val="8"/>
        <w:spacing w:line="360" w:lineRule="auto"/>
        <w:ind w:firstLine="202" w:firstLineChars="100"/>
        <w:rPr>
          <w:color w:val="000000" w:themeColor="text1"/>
          <w:sz w:val="21"/>
          <w:szCs w:val="21"/>
          <w14:textFill>
            <w14:solidFill>
              <w14:schemeClr w14:val="tx1"/>
            </w14:solidFill>
          </w14:textFill>
        </w:rPr>
      </w:pPr>
    </w:p>
    <w:p w14:paraId="0E81C897">
      <w:pPr>
        <w:pStyle w:val="8"/>
        <w:spacing w:line="360" w:lineRule="auto"/>
        <w:ind w:firstLine="202" w:firstLineChars="100"/>
        <w:rPr>
          <w:color w:val="000000" w:themeColor="text1"/>
          <w:sz w:val="21"/>
          <w:szCs w:val="21"/>
          <w14:textFill>
            <w14:solidFill>
              <w14:schemeClr w14:val="tx1"/>
            </w14:solidFill>
          </w14:textFill>
        </w:rPr>
      </w:pPr>
    </w:p>
    <w:p w14:paraId="23F90E04">
      <w:pPr>
        <w:pStyle w:val="8"/>
        <w:spacing w:line="360" w:lineRule="auto"/>
        <w:ind w:firstLine="202" w:firstLineChars="100"/>
        <w:rPr>
          <w:color w:val="000000" w:themeColor="text1"/>
          <w:sz w:val="21"/>
          <w:szCs w:val="21"/>
          <w14:textFill>
            <w14:solidFill>
              <w14:schemeClr w14:val="tx1"/>
            </w14:solidFill>
          </w14:textFill>
        </w:rPr>
      </w:pPr>
    </w:p>
    <w:p w14:paraId="249B7C08">
      <w:pPr>
        <w:pStyle w:val="8"/>
        <w:spacing w:line="360" w:lineRule="auto"/>
        <w:ind w:firstLine="202" w:firstLineChars="100"/>
        <w:rPr>
          <w:color w:val="000000" w:themeColor="text1"/>
          <w:sz w:val="21"/>
          <w:szCs w:val="21"/>
          <w14:textFill>
            <w14:solidFill>
              <w14:schemeClr w14:val="tx1"/>
            </w14:solidFill>
          </w14:textFill>
        </w:rPr>
      </w:pPr>
    </w:p>
    <w:p w14:paraId="7BF20ACE">
      <w:pPr>
        <w:pStyle w:val="8"/>
        <w:spacing w:line="360" w:lineRule="auto"/>
        <w:ind w:firstLine="202" w:firstLineChars="100"/>
        <w:rPr>
          <w:color w:val="000000" w:themeColor="text1"/>
          <w:sz w:val="21"/>
          <w:szCs w:val="21"/>
          <w14:textFill>
            <w14:solidFill>
              <w14:schemeClr w14:val="tx1"/>
            </w14:solidFill>
          </w14:textFill>
        </w:rPr>
      </w:pPr>
    </w:p>
    <w:p w14:paraId="0F95811E">
      <w:pPr>
        <w:pStyle w:val="8"/>
        <w:spacing w:line="360" w:lineRule="auto"/>
        <w:ind w:firstLine="202" w:firstLineChars="100"/>
        <w:rPr>
          <w:color w:val="000000" w:themeColor="text1"/>
          <w:sz w:val="21"/>
          <w:szCs w:val="21"/>
          <w14:textFill>
            <w14:solidFill>
              <w14:schemeClr w14:val="tx1"/>
            </w14:solidFill>
          </w14:textFill>
        </w:rPr>
      </w:pPr>
    </w:p>
    <w:p w14:paraId="75870E2C">
      <w:pPr>
        <w:pStyle w:val="8"/>
        <w:spacing w:line="360" w:lineRule="auto"/>
        <w:ind w:firstLine="202" w:firstLineChars="100"/>
        <w:rPr>
          <w:color w:val="000000" w:themeColor="text1"/>
          <w:sz w:val="21"/>
          <w:szCs w:val="21"/>
          <w14:textFill>
            <w14:solidFill>
              <w14:schemeClr w14:val="tx1"/>
            </w14:solidFill>
          </w14:textFill>
        </w:rPr>
      </w:pPr>
    </w:p>
    <w:p w14:paraId="5937A99D">
      <w:pPr>
        <w:pStyle w:val="8"/>
        <w:spacing w:line="360" w:lineRule="auto"/>
        <w:ind w:firstLine="202" w:firstLineChars="100"/>
        <w:rPr>
          <w:color w:val="000000" w:themeColor="text1"/>
          <w:sz w:val="21"/>
          <w:szCs w:val="21"/>
          <w14:textFill>
            <w14:solidFill>
              <w14:schemeClr w14:val="tx1"/>
            </w14:solidFill>
          </w14:textFill>
        </w:rPr>
      </w:pPr>
    </w:p>
    <w:p w14:paraId="4772E126">
      <w:pPr>
        <w:pStyle w:val="8"/>
        <w:spacing w:line="360" w:lineRule="auto"/>
        <w:ind w:firstLine="202" w:firstLineChars="100"/>
        <w:rPr>
          <w:color w:val="000000" w:themeColor="text1"/>
          <w:sz w:val="21"/>
          <w:szCs w:val="21"/>
          <w14:textFill>
            <w14:solidFill>
              <w14:schemeClr w14:val="tx1"/>
            </w14:solidFill>
          </w14:textFill>
        </w:rPr>
      </w:pPr>
    </w:p>
    <w:p w14:paraId="1D3444FA">
      <w:pPr>
        <w:pStyle w:val="8"/>
        <w:spacing w:line="360" w:lineRule="auto"/>
        <w:ind w:firstLine="202" w:firstLineChars="100"/>
        <w:rPr>
          <w:color w:val="000000" w:themeColor="text1"/>
          <w:sz w:val="21"/>
          <w:szCs w:val="21"/>
          <w14:textFill>
            <w14:solidFill>
              <w14:schemeClr w14:val="tx1"/>
            </w14:solidFill>
          </w14:textFill>
        </w:rPr>
      </w:pPr>
    </w:p>
    <w:p w14:paraId="7946D9F2">
      <w:pPr>
        <w:pStyle w:val="8"/>
        <w:spacing w:line="360" w:lineRule="auto"/>
        <w:ind w:firstLine="202" w:firstLineChars="100"/>
        <w:rPr>
          <w:color w:val="000000" w:themeColor="text1"/>
          <w:sz w:val="21"/>
          <w:szCs w:val="21"/>
          <w14:textFill>
            <w14:solidFill>
              <w14:schemeClr w14:val="tx1"/>
            </w14:solidFill>
          </w14:textFill>
        </w:rPr>
      </w:pPr>
    </w:p>
    <w:p w14:paraId="2E2422C9">
      <w:pPr>
        <w:pStyle w:val="8"/>
        <w:spacing w:line="360" w:lineRule="auto"/>
        <w:ind w:firstLine="202" w:firstLineChars="100"/>
        <w:rPr>
          <w:color w:val="000000" w:themeColor="text1"/>
          <w:sz w:val="21"/>
          <w:szCs w:val="21"/>
          <w14:textFill>
            <w14:solidFill>
              <w14:schemeClr w14:val="tx1"/>
            </w14:solidFill>
          </w14:textFill>
        </w:rPr>
      </w:pPr>
    </w:p>
    <w:p w14:paraId="3B5734E3">
      <w:pPr>
        <w:rPr>
          <w:rFonts w:asci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格式三：供应商针对报价需要说明的其他文件和说明（格式自拟）</w:t>
      </w:r>
    </w:p>
    <w:p w14:paraId="1B94C754"/>
    <w:sectPr>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Light">
    <w:panose1 w:val="020B0502040204020203"/>
    <w:charset w:val="86"/>
    <w:family w:val="swiss"/>
    <w:pitch w:val="default"/>
    <w:sig w:usb0="80000287" w:usb1="2ACF0010" w:usb2="00000016" w:usb3="00000000" w:csb0="0004001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3851">
    <w:pPr>
      <w:pStyle w:val="15"/>
      <w:ind w:right="630"/>
      <w:rPr>
        <w:rStyle w:val="29"/>
      </w:rPr>
    </w:pPr>
  </w:p>
  <w:p w14:paraId="6D7B3139">
    <w:pPr>
      <w:pStyle w:val="15"/>
      <w:ind w:right="72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5594">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724B49">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45724B49">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49F5">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24</w:t>
    </w:r>
    <w:r>
      <w:rPr>
        <w:rStyle w:val="29"/>
      </w:rPr>
      <w:fldChar w:fldCharType="end"/>
    </w:r>
  </w:p>
  <w:p w14:paraId="77A01EE8">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089E">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68F6">
    <w:pPr>
      <w:pStyle w:val="1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9F75">
    <w:pPr>
      <w:pStyle w:val="15"/>
      <w:ind w:right="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C9DA">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2599C1B">
                          <w:pPr>
                            <w:pStyle w:val="15"/>
                            <w:rPr>
                              <w:rFonts w:eastAsia="宋体"/>
                            </w:rPr>
                          </w:pPr>
                          <w:r>
                            <w:fldChar w:fldCharType="begin"/>
                          </w:r>
                          <w:r>
                            <w:instrText xml:space="preserve"> PAGE  \* MERGEFORMAT </w:instrText>
                          </w:r>
                          <w:r>
                            <w:fldChar w:fldCharType="separate"/>
                          </w:r>
                          <w:r>
                            <w:rPr>
                              <w:rFonts w:hint="eastAsia"/>
                            </w:rPr>
                            <w:t>1</w:t>
                          </w:r>
                          <w: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qXm5zwAAAAUBAAAPAAAAAAAAAAEAIAAAACIAAABkcnMvZG93bnJldi54bWxQSwECFAAU&#10;AAAACACHTuJAiclKdPoBAAAUBAAADgAAAAAAAAABACAAAAAeAQAAZHJzL2Uyb0RvYy54bWxQSwUG&#10;AAAAAAYABgBZAQAAigUAAAAA&#10;">
              <v:fill on="f" focussize="0,0"/>
              <v:stroke on="f"/>
              <v:imagedata o:title=""/>
              <o:lock v:ext="edit" aspectratio="f"/>
              <v:textbox inset="0mm,0mm,0mm,0mm" style="mso-fit-shape-to-text:t;">
                <w:txbxContent>
                  <w:p w14:paraId="32599C1B">
                    <w:pPr>
                      <w:pStyle w:val="15"/>
                      <w:rPr>
                        <w:rFonts w:eastAsia="宋体"/>
                      </w:rPr>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E57A">
    <w:pPr>
      <w:pStyle w:val="15"/>
      <w:ind w:right="7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9EF04">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569EF04">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473886"/>
    </w:sdtPr>
    <w:sdtContent>
      <w:p w14:paraId="6498C607">
        <w:pPr>
          <w:pStyle w:val="15"/>
          <w:jc w:val="center"/>
        </w:pPr>
        <w:r>
          <w:fldChar w:fldCharType="begin"/>
        </w:r>
        <w:r>
          <w:instrText xml:space="preserve">PAGE   \* MERGEFORMAT</w:instrText>
        </w:r>
        <w:r>
          <w:fldChar w:fldCharType="separate"/>
        </w:r>
        <w:r>
          <w:rPr>
            <w:lang w:val="zh-CN"/>
          </w:rPr>
          <w:t>2</w:t>
        </w:r>
        <w:r>
          <w:rPr>
            <w:lang w:val="zh-CN"/>
          </w:rPr>
          <w:fldChar w:fldCharType="end"/>
        </w:r>
      </w:p>
    </w:sdtContent>
  </w:sdt>
  <w:p w14:paraId="53F1E278">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6B44">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B2EAB3">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0B2EAB3">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3E66">
    <w:pPr>
      <w:pStyle w:val="1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399410">
                          <w:pPr>
                            <w:pStyle w:val="16"/>
                            <w:jc w:val="both"/>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67399410">
                    <w:pPr>
                      <w:pStyle w:val="16"/>
                      <w:jc w:val="both"/>
                      <w:rPr>
                        <w:rFonts w:eastAsia="宋体"/>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1F52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CBDEF">
    <w:pPr>
      <w:pStyle w:val="16"/>
      <w:pBdr>
        <w:bottom w:val="none" w:color="auto" w:sz="0" w:space="1"/>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F5109E">
                          <w:pPr>
                            <w:pStyle w:val="16"/>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32F5109E">
                    <w:pPr>
                      <w:pStyle w:val="16"/>
                      <w:rPr>
                        <w:rFonts w:eastAsia="宋体"/>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0028">
    <w:pPr>
      <w:pStyle w:val="16"/>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F364">
    <w:pPr>
      <w:pStyle w:val="16"/>
      <w:pBdr>
        <w:bottom w:val="none" w:color="auto" w:sz="0" w:space="0"/>
      </w:pBdr>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rPr>
    </w:lvl>
  </w:abstractNum>
  <w:abstractNum w:abstractNumId="1">
    <w:nsid w:val="DEF922EC"/>
    <w:multiLevelType w:val="singleLevel"/>
    <w:tmpl w:val="DEF922EC"/>
    <w:lvl w:ilvl="0" w:tentative="0">
      <w:start w:val="3"/>
      <w:numFmt w:val="decimal"/>
      <w:suff w:val="nothing"/>
      <w:lvlText w:val="%1、"/>
      <w:lvlJc w:val="left"/>
    </w:lvl>
  </w:abstractNum>
  <w:abstractNum w:abstractNumId="2">
    <w:nsid w:val="E916F4AB"/>
    <w:multiLevelType w:val="singleLevel"/>
    <w:tmpl w:val="E916F4AB"/>
    <w:lvl w:ilvl="0" w:tentative="0">
      <w:start w:val="2"/>
      <w:numFmt w:val="decimal"/>
      <w:suff w:val="nothing"/>
      <w:lvlText w:val="%1、"/>
      <w:lvlJc w:val="left"/>
    </w:lvl>
  </w:abstractNum>
  <w:abstractNum w:abstractNumId="3">
    <w:nsid w:val="F9611193"/>
    <w:multiLevelType w:val="singleLevel"/>
    <w:tmpl w:val="F9611193"/>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2"/>
    <w:multiLevelType w:val="singleLevel"/>
    <w:tmpl w:val="00000002"/>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319397F"/>
    <w:multiLevelType w:val="singleLevel"/>
    <w:tmpl w:val="0319397F"/>
    <w:lvl w:ilvl="0" w:tentative="0">
      <w:start w:val="5"/>
      <w:numFmt w:val="chineseCounting"/>
      <w:suff w:val="nothing"/>
      <w:lvlText w:val="%1、"/>
      <w:lvlJc w:val="left"/>
      <w:pPr>
        <w:ind w:left="527" w:firstLine="0"/>
      </w:pPr>
      <w:rPr>
        <w:rFonts w:hint="eastAsia"/>
      </w:rPr>
    </w:lvl>
  </w:abstractNum>
  <w:abstractNum w:abstractNumId="8">
    <w:nsid w:val="31D8DDC7"/>
    <w:multiLevelType w:val="singleLevel"/>
    <w:tmpl w:val="31D8DDC7"/>
    <w:lvl w:ilvl="0" w:tentative="0">
      <w:start w:val="1"/>
      <w:numFmt w:val="decimal"/>
      <w:suff w:val="nothing"/>
      <w:lvlText w:val="（%1）"/>
      <w:lvlJc w:val="left"/>
    </w:lvl>
  </w:abstractNum>
  <w:num w:numId="1">
    <w:abstractNumId w:val="7"/>
  </w:num>
  <w:num w:numId="2">
    <w:abstractNumId w:val="3"/>
  </w:num>
  <w:num w:numId="3">
    <w:abstractNumId w:val="1"/>
  </w:num>
  <w:num w:numId="4">
    <w:abstractNumId w:val="8"/>
  </w:num>
  <w:num w:numId="5">
    <w:abstractNumId w:val="5"/>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3C53163"/>
    <w:rsid w:val="0000733A"/>
    <w:rsid w:val="00062B16"/>
    <w:rsid w:val="000A7D25"/>
    <w:rsid w:val="0011704B"/>
    <w:rsid w:val="00175505"/>
    <w:rsid w:val="001A3BF3"/>
    <w:rsid w:val="001B0429"/>
    <w:rsid w:val="001C33DA"/>
    <w:rsid w:val="002110B0"/>
    <w:rsid w:val="002A4A63"/>
    <w:rsid w:val="002B522E"/>
    <w:rsid w:val="002F1F65"/>
    <w:rsid w:val="00364000"/>
    <w:rsid w:val="00370A1C"/>
    <w:rsid w:val="003C68D4"/>
    <w:rsid w:val="003E4E02"/>
    <w:rsid w:val="004979B3"/>
    <w:rsid w:val="0050521A"/>
    <w:rsid w:val="005173F8"/>
    <w:rsid w:val="00520B51"/>
    <w:rsid w:val="00554B07"/>
    <w:rsid w:val="00607A9A"/>
    <w:rsid w:val="00612868"/>
    <w:rsid w:val="00617FD8"/>
    <w:rsid w:val="00625728"/>
    <w:rsid w:val="00630378"/>
    <w:rsid w:val="00637D69"/>
    <w:rsid w:val="006632ED"/>
    <w:rsid w:val="00683BFD"/>
    <w:rsid w:val="006B0FAE"/>
    <w:rsid w:val="006B7E77"/>
    <w:rsid w:val="006E08C3"/>
    <w:rsid w:val="006F6A63"/>
    <w:rsid w:val="0070306A"/>
    <w:rsid w:val="00717222"/>
    <w:rsid w:val="00784A45"/>
    <w:rsid w:val="007A6CF3"/>
    <w:rsid w:val="0080774E"/>
    <w:rsid w:val="00832EF5"/>
    <w:rsid w:val="008503ED"/>
    <w:rsid w:val="00870B37"/>
    <w:rsid w:val="008A071C"/>
    <w:rsid w:val="008A1076"/>
    <w:rsid w:val="00916F1A"/>
    <w:rsid w:val="00923924"/>
    <w:rsid w:val="0097235B"/>
    <w:rsid w:val="00975D88"/>
    <w:rsid w:val="009A0ACB"/>
    <w:rsid w:val="009A68D9"/>
    <w:rsid w:val="009F34B9"/>
    <w:rsid w:val="009F6677"/>
    <w:rsid w:val="00A4197F"/>
    <w:rsid w:val="00A56FE7"/>
    <w:rsid w:val="00A62642"/>
    <w:rsid w:val="00AA364B"/>
    <w:rsid w:val="00AA55CE"/>
    <w:rsid w:val="00AD7D57"/>
    <w:rsid w:val="00B340B1"/>
    <w:rsid w:val="00B90004"/>
    <w:rsid w:val="00B9242E"/>
    <w:rsid w:val="00B95AAC"/>
    <w:rsid w:val="00BA14C4"/>
    <w:rsid w:val="00BA75B8"/>
    <w:rsid w:val="00BC1F4D"/>
    <w:rsid w:val="00C44852"/>
    <w:rsid w:val="00C657F3"/>
    <w:rsid w:val="00C67C55"/>
    <w:rsid w:val="00C775B7"/>
    <w:rsid w:val="00D02548"/>
    <w:rsid w:val="00D22969"/>
    <w:rsid w:val="00D31FE3"/>
    <w:rsid w:val="00D461C0"/>
    <w:rsid w:val="00D811B3"/>
    <w:rsid w:val="00DA09ED"/>
    <w:rsid w:val="00DE27C7"/>
    <w:rsid w:val="00E01A1B"/>
    <w:rsid w:val="00E26D9F"/>
    <w:rsid w:val="00E421D5"/>
    <w:rsid w:val="00E4352E"/>
    <w:rsid w:val="00E436FF"/>
    <w:rsid w:val="00EB69B7"/>
    <w:rsid w:val="00EC0C6A"/>
    <w:rsid w:val="00EE3780"/>
    <w:rsid w:val="00F43B70"/>
    <w:rsid w:val="00F94798"/>
    <w:rsid w:val="01167098"/>
    <w:rsid w:val="01642950"/>
    <w:rsid w:val="016B15D4"/>
    <w:rsid w:val="01D227F6"/>
    <w:rsid w:val="02B53017"/>
    <w:rsid w:val="03411C29"/>
    <w:rsid w:val="03694CEC"/>
    <w:rsid w:val="037573C4"/>
    <w:rsid w:val="04291858"/>
    <w:rsid w:val="042A2F4E"/>
    <w:rsid w:val="043775A4"/>
    <w:rsid w:val="04482CBA"/>
    <w:rsid w:val="049B67ED"/>
    <w:rsid w:val="04BF1E6D"/>
    <w:rsid w:val="04E70F79"/>
    <w:rsid w:val="04F321F5"/>
    <w:rsid w:val="051B32F8"/>
    <w:rsid w:val="0588271A"/>
    <w:rsid w:val="069B1474"/>
    <w:rsid w:val="06F24984"/>
    <w:rsid w:val="070663E8"/>
    <w:rsid w:val="073740F1"/>
    <w:rsid w:val="0752777D"/>
    <w:rsid w:val="07A55383"/>
    <w:rsid w:val="07EB06F3"/>
    <w:rsid w:val="085C07D2"/>
    <w:rsid w:val="09063054"/>
    <w:rsid w:val="097616B8"/>
    <w:rsid w:val="097758C5"/>
    <w:rsid w:val="09BA752E"/>
    <w:rsid w:val="0A361983"/>
    <w:rsid w:val="0A3C17E7"/>
    <w:rsid w:val="0AE11832"/>
    <w:rsid w:val="0B211CC4"/>
    <w:rsid w:val="0B4A7C9D"/>
    <w:rsid w:val="0BFE711A"/>
    <w:rsid w:val="0C0047E0"/>
    <w:rsid w:val="0CA95304"/>
    <w:rsid w:val="0CD1449F"/>
    <w:rsid w:val="0D381C25"/>
    <w:rsid w:val="0DC351AB"/>
    <w:rsid w:val="0DC942D8"/>
    <w:rsid w:val="0DF13276"/>
    <w:rsid w:val="0E1C3B95"/>
    <w:rsid w:val="0EF7659A"/>
    <w:rsid w:val="0F977EF4"/>
    <w:rsid w:val="0FE13C55"/>
    <w:rsid w:val="1024621C"/>
    <w:rsid w:val="10977E65"/>
    <w:rsid w:val="10B432C1"/>
    <w:rsid w:val="110936D7"/>
    <w:rsid w:val="111063D0"/>
    <w:rsid w:val="11875983"/>
    <w:rsid w:val="12284CA8"/>
    <w:rsid w:val="1262041B"/>
    <w:rsid w:val="12794212"/>
    <w:rsid w:val="13110792"/>
    <w:rsid w:val="131E1F77"/>
    <w:rsid w:val="135E7E72"/>
    <w:rsid w:val="136358FE"/>
    <w:rsid w:val="139101FC"/>
    <w:rsid w:val="145B22F1"/>
    <w:rsid w:val="147146CA"/>
    <w:rsid w:val="14D36FEE"/>
    <w:rsid w:val="15FF5D05"/>
    <w:rsid w:val="15FF7C47"/>
    <w:rsid w:val="16057C0F"/>
    <w:rsid w:val="16107284"/>
    <w:rsid w:val="16143E3B"/>
    <w:rsid w:val="16323851"/>
    <w:rsid w:val="1690779D"/>
    <w:rsid w:val="16B410A5"/>
    <w:rsid w:val="180E64B6"/>
    <w:rsid w:val="18652511"/>
    <w:rsid w:val="18707DB7"/>
    <w:rsid w:val="18A32B59"/>
    <w:rsid w:val="18E10105"/>
    <w:rsid w:val="194B7774"/>
    <w:rsid w:val="19DB2A44"/>
    <w:rsid w:val="1A186F16"/>
    <w:rsid w:val="1A514966"/>
    <w:rsid w:val="1B3F1C67"/>
    <w:rsid w:val="1B9867A4"/>
    <w:rsid w:val="1C221110"/>
    <w:rsid w:val="1D19787A"/>
    <w:rsid w:val="1DC1105D"/>
    <w:rsid w:val="1E1E52C8"/>
    <w:rsid w:val="1E5A0952"/>
    <w:rsid w:val="1EBB115E"/>
    <w:rsid w:val="20A40D12"/>
    <w:rsid w:val="20BB46B8"/>
    <w:rsid w:val="20DD23CA"/>
    <w:rsid w:val="21517A12"/>
    <w:rsid w:val="21731187"/>
    <w:rsid w:val="218171C4"/>
    <w:rsid w:val="21F36DD3"/>
    <w:rsid w:val="21F760F9"/>
    <w:rsid w:val="2248756B"/>
    <w:rsid w:val="224914D2"/>
    <w:rsid w:val="22A54963"/>
    <w:rsid w:val="235E1937"/>
    <w:rsid w:val="23AE30C1"/>
    <w:rsid w:val="23B307E8"/>
    <w:rsid w:val="24453094"/>
    <w:rsid w:val="249170A9"/>
    <w:rsid w:val="24AE5486"/>
    <w:rsid w:val="25582549"/>
    <w:rsid w:val="25620A7C"/>
    <w:rsid w:val="25711CAD"/>
    <w:rsid w:val="2572598C"/>
    <w:rsid w:val="25823342"/>
    <w:rsid w:val="25C67BE9"/>
    <w:rsid w:val="26C244C1"/>
    <w:rsid w:val="26D412B8"/>
    <w:rsid w:val="26EB7C4C"/>
    <w:rsid w:val="275D4700"/>
    <w:rsid w:val="28704B74"/>
    <w:rsid w:val="2930203D"/>
    <w:rsid w:val="293913F1"/>
    <w:rsid w:val="29BE7DE6"/>
    <w:rsid w:val="2A037C08"/>
    <w:rsid w:val="2A645837"/>
    <w:rsid w:val="2B071415"/>
    <w:rsid w:val="2B254560"/>
    <w:rsid w:val="2B40762F"/>
    <w:rsid w:val="2B9C1709"/>
    <w:rsid w:val="2C3F198E"/>
    <w:rsid w:val="2C5822A5"/>
    <w:rsid w:val="2C997B2B"/>
    <w:rsid w:val="2E32648D"/>
    <w:rsid w:val="2E45187C"/>
    <w:rsid w:val="2F885505"/>
    <w:rsid w:val="30C97DFB"/>
    <w:rsid w:val="311C409A"/>
    <w:rsid w:val="3126432E"/>
    <w:rsid w:val="31443CDB"/>
    <w:rsid w:val="317D08AE"/>
    <w:rsid w:val="320879DE"/>
    <w:rsid w:val="326A4B09"/>
    <w:rsid w:val="32DA2EC7"/>
    <w:rsid w:val="33B05ADC"/>
    <w:rsid w:val="33EE3738"/>
    <w:rsid w:val="3441307F"/>
    <w:rsid w:val="355B019A"/>
    <w:rsid w:val="35A00B7E"/>
    <w:rsid w:val="35F15244"/>
    <w:rsid w:val="36234521"/>
    <w:rsid w:val="36897BCD"/>
    <w:rsid w:val="371C5AFE"/>
    <w:rsid w:val="38BE72D3"/>
    <w:rsid w:val="39260991"/>
    <w:rsid w:val="396557FB"/>
    <w:rsid w:val="398C6A53"/>
    <w:rsid w:val="39EB2830"/>
    <w:rsid w:val="3A725724"/>
    <w:rsid w:val="3B143C95"/>
    <w:rsid w:val="3B4723E6"/>
    <w:rsid w:val="3C0B2837"/>
    <w:rsid w:val="3C0E6002"/>
    <w:rsid w:val="3C47132D"/>
    <w:rsid w:val="3CD97927"/>
    <w:rsid w:val="3D3B628A"/>
    <w:rsid w:val="3D485E83"/>
    <w:rsid w:val="3D751DF0"/>
    <w:rsid w:val="3DA96C95"/>
    <w:rsid w:val="3E0B55DD"/>
    <w:rsid w:val="3E690030"/>
    <w:rsid w:val="3EA12221"/>
    <w:rsid w:val="40131626"/>
    <w:rsid w:val="401F6855"/>
    <w:rsid w:val="40354AB3"/>
    <w:rsid w:val="40C033ED"/>
    <w:rsid w:val="40C14605"/>
    <w:rsid w:val="42080D31"/>
    <w:rsid w:val="42FE631B"/>
    <w:rsid w:val="431C2E7B"/>
    <w:rsid w:val="43DA6B22"/>
    <w:rsid w:val="43E40B34"/>
    <w:rsid w:val="44231A62"/>
    <w:rsid w:val="44506A4E"/>
    <w:rsid w:val="44B71364"/>
    <w:rsid w:val="45C231B0"/>
    <w:rsid w:val="45F313BA"/>
    <w:rsid w:val="462960AA"/>
    <w:rsid w:val="46302928"/>
    <w:rsid w:val="465050C6"/>
    <w:rsid w:val="46812A62"/>
    <w:rsid w:val="46EA1E6D"/>
    <w:rsid w:val="470A3EF9"/>
    <w:rsid w:val="47840DB4"/>
    <w:rsid w:val="478654B7"/>
    <w:rsid w:val="481C4D61"/>
    <w:rsid w:val="481E13F1"/>
    <w:rsid w:val="48C373F8"/>
    <w:rsid w:val="49894E16"/>
    <w:rsid w:val="49972D52"/>
    <w:rsid w:val="49B32443"/>
    <w:rsid w:val="4A3253DF"/>
    <w:rsid w:val="4A4A1171"/>
    <w:rsid w:val="4AD77C30"/>
    <w:rsid w:val="4B17305C"/>
    <w:rsid w:val="4B26136E"/>
    <w:rsid w:val="4B281C8D"/>
    <w:rsid w:val="4BC9428E"/>
    <w:rsid w:val="4BDD17B8"/>
    <w:rsid w:val="4C1F0BF2"/>
    <w:rsid w:val="4C7352DD"/>
    <w:rsid w:val="4CE4174B"/>
    <w:rsid w:val="4CFC2E0A"/>
    <w:rsid w:val="4D941CDB"/>
    <w:rsid w:val="4DAB502E"/>
    <w:rsid w:val="4DF02E10"/>
    <w:rsid w:val="4E1137FC"/>
    <w:rsid w:val="4E1B385B"/>
    <w:rsid w:val="50A03E29"/>
    <w:rsid w:val="513150BC"/>
    <w:rsid w:val="51780B8D"/>
    <w:rsid w:val="51A82EDE"/>
    <w:rsid w:val="526C0CE1"/>
    <w:rsid w:val="528E411A"/>
    <w:rsid w:val="52983DE2"/>
    <w:rsid w:val="53786248"/>
    <w:rsid w:val="53957851"/>
    <w:rsid w:val="553713A1"/>
    <w:rsid w:val="556A02AD"/>
    <w:rsid w:val="55A717F8"/>
    <w:rsid w:val="56410310"/>
    <w:rsid w:val="567C615C"/>
    <w:rsid w:val="570B1838"/>
    <w:rsid w:val="57964E40"/>
    <w:rsid w:val="57A601BD"/>
    <w:rsid w:val="57B546C2"/>
    <w:rsid w:val="57F817E7"/>
    <w:rsid w:val="58875503"/>
    <w:rsid w:val="58E3120C"/>
    <w:rsid w:val="591C7AB3"/>
    <w:rsid w:val="5934153E"/>
    <w:rsid w:val="599A469F"/>
    <w:rsid w:val="5AB328D4"/>
    <w:rsid w:val="5AD73CDE"/>
    <w:rsid w:val="5BCC0D4A"/>
    <w:rsid w:val="5C020587"/>
    <w:rsid w:val="5D0D18F5"/>
    <w:rsid w:val="5D3D3562"/>
    <w:rsid w:val="5D7D729E"/>
    <w:rsid w:val="5D846B78"/>
    <w:rsid w:val="5D924A61"/>
    <w:rsid w:val="5E4A692D"/>
    <w:rsid w:val="5F246889"/>
    <w:rsid w:val="5F97010C"/>
    <w:rsid w:val="5FC36151"/>
    <w:rsid w:val="5FDD7260"/>
    <w:rsid w:val="60D8533D"/>
    <w:rsid w:val="60F22664"/>
    <w:rsid w:val="61E433B1"/>
    <w:rsid w:val="626B765F"/>
    <w:rsid w:val="62B43C7B"/>
    <w:rsid w:val="62CA25A7"/>
    <w:rsid w:val="630043D8"/>
    <w:rsid w:val="6314049B"/>
    <w:rsid w:val="636D3975"/>
    <w:rsid w:val="63C53163"/>
    <w:rsid w:val="63E41994"/>
    <w:rsid w:val="64BF131C"/>
    <w:rsid w:val="64CB5ADD"/>
    <w:rsid w:val="64DA3BF3"/>
    <w:rsid w:val="657A6DD5"/>
    <w:rsid w:val="65C364A3"/>
    <w:rsid w:val="65FB7EBB"/>
    <w:rsid w:val="66096D64"/>
    <w:rsid w:val="66774248"/>
    <w:rsid w:val="6696251F"/>
    <w:rsid w:val="66AB11B0"/>
    <w:rsid w:val="66FE5DF8"/>
    <w:rsid w:val="672E626E"/>
    <w:rsid w:val="675E5FDE"/>
    <w:rsid w:val="68673752"/>
    <w:rsid w:val="68756816"/>
    <w:rsid w:val="690D7F54"/>
    <w:rsid w:val="691B1959"/>
    <w:rsid w:val="692025F1"/>
    <w:rsid w:val="695B0912"/>
    <w:rsid w:val="69890296"/>
    <w:rsid w:val="69F455A7"/>
    <w:rsid w:val="6A2C5535"/>
    <w:rsid w:val="6A457775"/>
    <w:rsid w:val="6A756E0B"/>
    <w:rsid w:val="6C275DFB"/>
    <w:rsid w:val="6C36116D"/>
    <w:rsid w:val="6C7B24C9"/>
    <w:rsid w:val="6CD84E9C"/>
    <w:rsid w:val="6CFB222D"/>
    <w:rsid w:val="6D311D31"/>
    <w:rsid w:val="6D5945F4"/>
    <w:rsid w:val="6DD96D37"/>
    <w:rsid w:val="6EDB11D4"/>
    <w:rsid w:val="6EE17E37"/>
    <w:rsid w:val="6F3C7A8A"/>
    <w:rsid w:val="70010F86"/>
    <w:rsid w:val="707605F9"/>
    <w:rsid w:val="70874E3F"/>
    <w:rsid w:val="709D0CD8"/>
    <w:rsid w:val="70CB5853"/>
    <w:rsid w:val="717E7B13"/>
    <w:rsid w:val="71B917A8"/>
    <w:rsid w:val="71D93D20"/>
    <w:rsid w:val="72280D30"/>
    <w:rsid w:val="729023AE"/>
    <w:rsid w:val="72C30DA9"/>
    <w:rsid w:val="72E7780C"/>
    <w:rsid w:val="730C6B8E"/>
    <w:rsid w:val="73596B14"/>
    <w:rsid w:val="73D200D4"/>
    <w:rsid w:val="74E46011"/>
    <w:rsid w:val="751625DE"/>
    <w:rsid w:val="759A04FF"/>
    <w:rsid w:val="76344AA3"/>
    <w:rsid w:val="763F716A"/>
    <w:rsid w:val="76701EB2"/>
    <w:rsid w:val="76CC58D1"/>
    <w:rsid w:val="774965A0"/>
    <w:rsid w:val="7767067D"/>
    <w:rsid w:val="78AE4F3A"/>
    <w:rsid w:val="78FD3C75"/>
    <w:rsid w:val="79825B85"/>
    <w:rsid w:val="79A54B37"/>
    <w:rsid w:val="7A3D6EE6"/>
    <w:rsid w:val="7A4A4C19"/>
    <w:rsid w:val="7B6824DC"/>
    <w:rsid w:val="7BC9154A"/>
    <w:rsid w:val="7D401C57"/>
    <w:rsid w:val="7D8A3859"/>
    <w:rsid w:val="7DD067A4"/>
    <w:rsid w:val="7EB83EB6"/>
    <w:rsid w:val="7FD730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link w:val="32"/>
    <w:qFormat/>
    <w:uiPriority w:val="99"/>
    <w:pPr>
      <w:keepNext/>
      <w:keepLines/>
      <w:spacing w:line="413" w:lineRule="auto"/>
      <w:outlineLvl w:val="1"/>
    </w:pPr>
    <w:rPr>
      <w:rFonts w:ascii="Arial" w:hAnsi="Arial" w:eastAsia="黑体"/>
      <w:b/>
      <w:bCs/>
      <w:sz w:val="32"/>
      <w:szCs w:val="32"/>
    </w:rPr>
  </w:style>
  <w:style w:type="paragraph" w:styleId="4">
    <w:name w:val="heading 4"/>
    <w:basedOn w:val="1"/>
    <w:next w:val="1"/>
    <w:qFormat/>
    <w:locked/>
    <w:uiPriority w:val="0"/>
    <w:pPr>
      <w:keepNext/>
      <w:keepLines/>
      <w:spacing w:before="280" w:after="290" w:line="372" w:lineRule="auto"/>
      <w:outlineLvl w:val="3"/>
    </w:pPr>
    <w:rPr>
      <w:rFonts w:ascii="Cambria" w:hAnsi="Cambria"/>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ind w:firstLine="420"/>
    </w:pPr>
    <w:rPr>
      <w:szCs w:val="20"/>
    </w:rPr>
  </w:style>
  <w:style w:type="paragraph" w:styleId="5">
    <w:name w:val="annotation text"/>
    <w:basedOn w:val="1"/>
    <w:link w:val="59"/>
    <w:autoRedefine/>
    <w:semiHidden/>
    <w:unhideWhenUsed/>
    <w:qFormat/>
    <w:uiPriority w:val="99"/>
    <w:pPr>
      <w:jc w:val="left"/>
    </w:pPr>
  </w:style>
  <w:style w:type="paragraph" w:styleId="6">
    <w:name w:val="Body Text"/>
    <w:basedOn w:val="1"/>
    <w:next w:val="7"/>
    <w:autoRedefine/>
    <w:qFormat/>
    <w:uiPriority w:val="99"/>
    <w:rPr>
      <w:rFonts w:eastAsia="黑体"/>
      <w:b/>
      <w:bCs/>
      <w:spacing w:val="20"/>
      <w:kern w:val="52"/>
      <w:sz w:val="56"/>
    </w:rPr>
  </w:style>
  <w:style w:type="paragraph" w:styleId="7">
    <w:name w:val="Body Text First Indent"/>
    <w:basedOn w:val="6"/>
    <w:next w:val="1"/>
    <w:autoRedefine/>
    <w:unhideWhenUsed/>
    <w:qFormat/>
    <w:uiPriority w:val="0"/>
    <w:pPr>
      <w:spacing w:after="120"/>
      <w:ind w:firstLine="420" w:firstLineChars="100"/>
    </w:pPr>
    <w:rPr>
      <w:rFonts w:ascii="Times New Roman" w:hAnsi="Times New Roman" w:eastAsia="宋体"/>
      <w:b w:val="0"/>
      <w:bCs w:val="0"/>
      <w:color w:val="000000"/>
      <w:spacing w:val="0"/>
      <w:kern w:val="0"/>
      <w:sz w:val="21"/>
    </w:rPr>
  </w:style>
  <w:style w:type="paragraph" w:styleId="8">
    <w:name w:val="Body Text Indent"/>
    <w:basedOn w:val="1"/>
    <w:link w:val="33"/>
    <w:autoRedefine/>
    <w:qFormat/>
    <w:uiPriority w:val="99"/>
    <w:pPr>
      <w:spacing w:line="200" w:lineRule="exact"/>
      <w:ind w:firstLine="301"/>
    </w:pPr>
    <w:rPr>
      <w:rFonts w:ascii="宋体" w:hAnsi="Courier New"/>
      <w:spacing w:val="-4"/>
      <w:sz w:val="18"/>
      <w:szCs w:val="20"/>
    </w:rPr>
  </w:style>
  <w:style w:type="paragraph" w:styleId="9">
    <w:name w:val="List 2"/>
    <w:basedOn w:val="1"/>
    <w:autoRedefine/>
    <w:unhideWhenUsed/>
    <w:qFormat/>
    <w:uiPriority w:val="99"/>
    <w:pPr>
      <w:ind w:left="100" w:leftChars="200" w:hanging="200" w:hangingChars="200"/>
    </w:pPr>
    <w:rPr>
      <w:sz w:val="28"/>
    </w:rPr>
  </w:style>
  <w:style w:type="paragraph" w:styleId="10">
    <w:name w:val="toc 3"/>
    <w:basedOn w:val="1"/>
    <w:next w:val="1"/>
    <w:autoRedefine/>
    <w:qFormat/>
    <w:uiPriority w:val="99"/>
    <w:pPr>
      <w:ind w:left="840" w:leftChars="400"/>
    </w:pPr>
  </w:style>
  <w:style w:type="paragraph" w:styleId="11">
    <w:name w:val="Plain Text"/>
    <w:basedOn w:val="1"/>
    <w:link w:val="34"/>
    <w:autoRedefine/>
    <w:qFormat/>
    <w:uiPriority w:val="99"/>
    <w:pPr>
      <w:spacing w:beforeLines="50" w:afterLines="50" w:line="400" w:lineRule="exact"/>
    </w:pPr>
    <w:rPr>
      <w:rFonts w:ascii="宋体" w:hAnsi="Courier New"/>
      <w:sz w:val="24"/>
    </w:rPr>
  </w:style>
  <w:style w:type="paragraph" w:styleId="12">
    <w:name w:val="Date"/>
    <w:basedOn w:val="1"/>
    <w:next w:val="1"/>
    <w:link w:val="35"/>
    <w:autoRedefine/>
    <w:qFormat/>
    <w:uiPriority w:val="99"/>
    <w:pPr>
      <w:ind w:left="2500" w:leftChars="2500"/>
    </w:pPr>
    <w:rPr>
      <w:rFonts w:eastAsia="楷体_GB2312"/>
      <w:sz w:val="32"/>
      <w:szCs w:val="20"/>
    </w:rPr>
  </w:style>
  <w:style w:type="paragraph" w:styleId="13">
    <w:name w:val="Body Text Indent 2"/>
    <w:basedOn w:val="1"/>
    <w:autoRedefine/>
    <w:qFormat/>
    <w:uiPriority w:val="0"/>
    <w:pPr>
      <w:spacing w:after="120" w:line="480" w:lineRule="auto"/>
      <w:ind w:left="420" w:leftChars="200"/>
    </w:pPr>
    <w:rPr>
      <w:szCs w:val="20"/>
    </w:rPr>
  </w:style>
  <w:style w:type="paragraph" w:styleId="14">
    <w:name w:val="Balloon Text"/>
    <w:basedOn w:val="1"/>
    <w:link w:val="45"/>
    <w:autoRedefine/>
    <w:semiHidden/>
    <w:unhideWhenUsed/>
    <w:qFormat/>
    <w:uiPriority w:val="99"/>
    <w:rPr>
      <w:sz w:val="18"/>
      <w:szCs w:val="18"/>
    </w:rPr>
  </w:style>
  <w:style w:type="paragraph" w:styleId="15">
    <w:name w:val="footer"/>
    <w:basedOn w:val="1"/>
    <w:link w:val="36"/>
    <w:autoRedefine/>
    <w:qFormat/>
    <w:uiPriority w:val="99"/>
    <w:pPr>
      <w:tabs>
        <w:tab w:val="center" w:pos="4153"/>
        <w:tab w:val="right" w:pos="8306"/>
      </w:tabs>
      <w:snapToGrid w:val="0"/>
      <w:jc w:val="left"/>
    </w:pPr>
    <w:rPr>
      <w:rFonts w:eastAsia="黑体"/>
      <w:kern w:val="0"/>
      <w:sz w:val="18"/>
      <w:szCs w:val="18"/>
    </w:rPr>
  </w:style>
  <w:style w:type="paragraph" w:styleId="16">
    <w:name w:val="header"/>
    <w:basedOn w:val="1"/>
    <w:link w:val="37"/>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autoRedefine/>
    <w:qFormat/>
    <w:uiPriority w:val="99"/>
  </w:style>
  <w:style w:type="paragraph" w:styleId="18">
    <w:name w:val="List"/>
    <w:basedOn w:val="1"/>
    <w:autoRedefine/>
    <w:qFormat/>
    <w:uiPriority w:val="0"/>
    <w:pPr>
      <w:ind w:left="200" w:hanging="200" w:hangingChars="200"/>
    </w:pPr>
    <w:rPr>
      <w:sz w:val="28"/>
    </w:rPr>
  </w:style>
  <w:style w:type="paragraph" w:styleId="19">
    <w:name w:val="Body Text Indent 3"/>
    <w:basedOn w:val="1"/>
    <w:link w:val="38"/>
    <w:autoRedefine/>
    <w:qFormat/>
    <w:uiPriority w:val="99"/>
    <w:pPr>
      <w:snapToGrid w:val="0"/>
      <w:ind w:firstLine="480" w:firstLineChars="200"/>
      <w:jc w:val="left"/>
    </w:pPr>
    <w:rPr>
      <w:rFonts w:ascii="仿宋_GB2312" w:hAnsi="宋体" w:eastAsia="仿宋_GB2312"/>
      <w:color w:val="000000"/>
      <w:sz w:val="24"/>
    </w:rPr>
  </w:style>
  <w:style w:type="paragraph" w:styleId="20">
    <w:name w:val="toc 2"/>
    <w:basedOn w:val="1"/>
    <w:next w:val="1"/>
    <w:autoRedefine/>
    <w:qFormat/>
    <w:uiPriority w:val="99"/>
    <w:pPr>
      <w:ind w:left="420" w:leftChars="200"/>
    </w:pPr>
  </w:style>
  <w:style w:type="paragraph" w:styleId="21">
    <w:name w:val="Body Text 2"/>
    <w:basedOn w:val="1"/>
    <w:link w:val="39"/>
    <w:autoRedefine/>
    <w:qFormat/>
    <w:uiPriority w:val="99"/>
    <w:pPr>
      <w:widowControl/>
      <w:snapToGrid w:val="0"/>
      <w:spacing w:afterLines="50" w:line="400" w:lineRule="exact"/>
      <w:jc w:val="left"/>
    </w:pPr>
    <w:rPr>
      <w:rFonts w:ascii="宋体" w:hAnsi="宋体"/>
      <w:color w:val="000000"/>
      <w:sz w:val="24"/>
    </w:rPr>
  </w:style>
  <w:style w:type="paragraph" w:styleId="22">
    <w:name w:val="Normal (Web)"/>
    <w:basedOn w:val="1"/>
    <w:autoRedefine/>
    <w:qFormat/>
    <w:uiPriority w:val="99"/>
    <w:pPr>
      <w:widowControl/>
      <w:spacing w:beforeAutospacing="1" w:afterAutospacing="1"/>
      <w:jc w:val="left"/>
    </w:pPr>
    <w:rPr>
      <w:rFonts w:ascii="宋体" w:hAnsi="宋体" w:cs="宋体"/>
      <w:color w:val="000000"/>
      <w:kern w:val="0"/>
      <w:sz w:val="24"/>
    </w:rPr>
  </w:style>
  <w:style w:type="paragraph" w:styleId="23">
    <w:name w:val="annotation subject"/>
    <w:basedOn w:val="5"/>
    <w:next w:val="5"/>
    <w:link w:val="60"/>
    <w:semiHidden/>
    <w:unhideWhenUsed/>
    <w:qFormat/>
    <w:uiPriority w:val="99"/>
    <w:rPr>
      <w:b/>
      <w:bCs/>
    </w:rPr>
  </w:style>
  <w:style w:type="paragraph" w:styleId="24">
    <w:name w:val="Body Text First Indent 2"/>
    <w:basedOn w:val="8"/>
    <w:autoRedefine/>
    <w:unhideWhenUsed/>
    <w:qFormat/>
    <w:uiPriority w:val="99"/>
    <w:pPr>
      <w:spacing w:after="120" w:line="240" w:lineRule="auto"/>
      <w:ind w:left="420" w:leftChars="200" w:firstLine="420" w:firstLineChars="200"/>
    </w:pPr>
    <w:rPr>
      <w:sz w:val="21"/>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locked/>
    <w:uiPriority w:val="0"/>
    <w:rPr>
      <w:b/>
    </w:rPr>
  </w:style>
  <w:style w:type="character" w:styleId="29">
    <w:name w:val="page number"/>
    <w:autoRedefine/>
    <w:qFormat/>
    <w:uiPriority w:val="99"/>
    <w:rPr>
      <w:rFonts w:cs="Times New Roman"/>
    </w:rPr>
  </w:style>
  <w:style w:type="character" w:styleId="30">
    <w:name w:val="Emphasis"/>
    <w:basedOn w:val="27"/>
    <w:autoRedefine/>
    <w:qFormat/>
    <w:locked/>
    <w:uiPriority w:val="0"/>
    <w:rPr>
      <w:i/>
    </w:rPr>
  </w:style>
  <w:style w:type="character" w:styleId="31">
    <w:name w:val="annotation reference"/>
    <w:basedOn w:val="27"/>
    <w:autoRedefine/>
    <w:semiHidden/>
    <w:unhideWhenUsed/>
    <w:qFormat/>
    <w:uiPriority w:val="99"/>
    <w:rPr>
      <w:sz w:val="21"/>
      <w:szCs w:val="21"/>
    </w:rPr>
  </w:style>
  <w:style w:type="character" w:customStyle="1" w:styleId="32">
    <w:name w:val="标题 2 字符"/>
    <w:link w:val="2"/>
    <w:autoRedefine/>
    <w:semiHidden/>
    <w:qFormat/>
    <w:uiPriority w:val="9"/>
    <w:rPr>
      <w:rFonts w:ascii="Cambria" w:hAnsi="Cambria" w:eastAsia="宋体" w:cs="Times New Roman"/>
      <w:b/>
      <w:bCs/>
      <w:sz w:val="32"/>
      <w:szCs w:val="32"/>
    </w:rPr>
  </w:style>
  <w:style w:type="character" w:customStyle="1" w:styleId="33">
    <w:name w:val="正文文本缩进 字符"/>
    <w:link w:val="8"/>
    <w:autoRedefine/>
    <w:semiHidden/>
    <w:qFormat/>
    <w:uiPriority w:val="99"/>
    <w:rPr>
      <w:rFonts w:ascii="Calibri" w:hAnsi="Calibri"/>
      <w:szCs w:val="24"/>
    </w:rPr>
  </w:style>
  <w:style w:type="character" w:customStyle="1" w:styleId="34">
    <w:name w:val="纯文本 字符"/>
    <w:link w:val="11"/>
    <w:autoRedefine/>
    <w:semiHidden/>
    <w:qFormat/>
    <w:uiPriority w:val="99"/>
    <w:rPr>
      <w:rFonts w:ascii="宋体" w:hAnsi="Courier New" w:cs="Courier New"/>
      <w:szCs w:val="21"/>
    </w:rPr>
  </w:style>
  <w:style w:type="character" w:customStyle="1" w:styleId="35">
    <w:name w:val="日期 字符"/>
    <w:link w:val="12"/>
    <w:autoRedefine/>
    <w:semiHidden/>
    <w:qFormat/>
    <w:uiPriority w:val="99"/>
    <w:rPr>
      <w:rFonts w:ascii="Calibri" w:hAnsi="Calibri"/>
      <w:szCs w:val="24"/>
    </w:rPr>
  </w:style>
  <w:style w:type="character" w:customStyle="1" w:styleId="36">
    <w:name w:val="页脚 字符"/>
    <w:link w:val="15"/>
    <w:autoRedefine/>
    <w:semiHidden/>
    <w:qFormat/>
    <w:uiPriority w:val="99"/>
    <w:rPr>
      <w:rFonts w:ascii="Calibri" w:hAnsi="Calibri"/>
      <w:sz w:val="18"/>
      <w:szCs w:val="18"/>
    </w:rPr>
  </w:style>
  <w:style w:type="character" w:customStyle="1" w:styleId="37">
    <w:name w:val="页眉 字符"/>
    <w:link w:val="16"/>
    <w:autoRedefine/>
    <w:semiHidden/>
    <w:qFormat/>
    <w:uiPriority w:val="99"/>
    <w:rPr>
      <w:rFonts w:ascii="Calibri" w:hAnsi="Calibri"/>
      <w:sz w:val="18"/>
      <w:szCs w:val="18"/>
    </w:rPr>
  </w:style>
  <w:style w:type="character" w:customStyle="1" w:styleId="38">
    <w:name w:val="正文文本缩进 3 字符"/>
    <w:link w:val="19"/>
    <w:autoRedefine/>
    <w:semiHidden/>
    <w:qFormat/>
    <w:uiPriority w:val="99"/>
    <w:rPr>
      <w:rFonts w:ascii="Calibri" w:hAnsi="Calibri"/>
      <w:sz w:val="16"/>
      <w:szCs w:val="16"/>
    </w:rPr>
  </w:style>
  <w:style w:type="character" w:customStyle="1" w:styleId="39">
    <w:name w:val="正文文本 2 字符"/>
    <w:link w:val="21"/>
    <w:autoRedefine/>
    <w:semiHidden/>
    <w:qFormat/>
    <w:uiPriority w:val="99"/>
    <w:rPr>
      <w:rFonts w:ascii="Calibri" w:hAnsi="Calibri"/>
      <w:szCs w:val="24"/>
    </w:rPr>
  </w:style>
  <w:style w:type="paragraph" w:customStyle="1" w:styleId="40">
    <w:name w:val="正文段"/>
    <w:basedOn w:val="1"/>
    <w:autoRedefine/>
    <w:qFormat/>
    <w:uiPriority w:val="99"/>
    <w:pPr>
      <w:widowControl/>
      <w:snapToGrid w:val="0"/>
      <w:spacing w:afterLines="50"/>
      <w:ind w:firstLine="200" w:firstLineChars="200"/>
    </w:pPr>
    <w:rPr>
      <w:kern w:val="0"/>
      <w:sz w:val="24"/>
      <w:szCs w:val="20"/>
    </w:rPr>
  </w:style>
  <w:style w:type="paragraph" w:customStyle="1" w:styleId="41">
    <w:name w:val="Char Char1 Char Char Char Char Char Char Char Char"/>
    <w:basedOn w:val="1"/>
    <w:autoRedefine/>
    <w:qFormat/>
    <w:uiPriority w:val="99"/>
    <w:pPr>
      <w:widowControl/>
      <w:spacing w:line="240" w:lineRule="exact"/>
      <w:jc w:val="left"/>
    </w:pPr>
  </w:style>
  <w:style w:type="paragraph" w:customStyle="1" w:styleId="42">
    <w:name w:val="Proposals body"/>
    <w:basedOn w:val="1"/>
    <w:next w:val="1"/>
    <w:autoRedefine/>
    <w:qFormat/>
    <w:uiPriority w:val="99"/>
    <w:pPr>
      <w:widowControl/>
      <w:spacing w:line="360" w:lineRule="auto"/>
      <w:jc w:val="left"/>
    </w:pPr>
    <w:rPr>
      <w:rFonts w:ascii="宋体"/>
      <w:color w:val="000000"/>
      <w:kern w:val="0"/>
      <w:sz w:val="24"/>
      <w:szCs w:val="20"/>
    </w:rPr>
  </w:style>
  <w:style w:type="paragraph" w:customStyle="1" w:styleId="43">
    <w:name w:val="样式 表格正文 + 两端对齐"/>
    <w:basedOn w:val="1"/>
    <w:autoRedefine/>
    <w:qFormat/>
    <w:uiPriority w:val="0"/>
    <w:pPr>
      <w:spacing w:line="300" w:lineRule="auto"/>
    </w:pPr>
    <w:rPr>
      <w:sz w:val="24"/>
      <w:szCs w:val="20"/>
    </w:rPr>
  </w:style>
  <w:style w:type="paragraph" w:customStyle="1" w:styleId="44">
    <w:name w:val="默认段落字体 Para Char Char Char Char Char Char Char Char Char1 Char Char Char Char"/>
    <w:basedOn w:val="1"/>
    <w:autoRedefine/>
    <w:qFormat/>
    <w:uiPriority w:val="0"/>
    <w:rPr>
      <w:rFonts w:ascii="Tahoma" w:hAnsi="Tahoma"/>
      <w:sz w:val="24"/>
      <w:szCs w:val="20"/>
    </w:rPr>
  </w:style>
  <w:style w:type="character" w:customStyle="1" w:styleId="45">
    <w:name w:val="批注框文本 字符"/>
    <w:basedOn w:val="27"/>
    <w:link w:val="14"/>
    <w:autoRedefine/>
    <w:semiHidden/>
    <w:qFormat/>
    <w:uiPriority w:val="99"/>
    <w:rPr>
      <w:rFonts w:ascii="Calibri" w:hAnsi="Calibri"/>
      <w:kern w:val="2"/>
      <w:sz w:val="18"/>
      <w:szCs w:val="18"/>
    </w:rPr>
  </w:style>
  <w:style w:type="character" w:customStyle="1" w:styleId="46">
    <w:name w:val="font61"/>
    <w:basedOn w:val="27"/>
    <w:autoRedefine/>
    <w:qFormat/>
    <w:uiPriority w:val="0"/>
    <w:rPr>
      <w:rFonts w:hint="eastAsia" w:ascii="仿宋" w:hAnsi="仿宋" w:eastAsia="仿宋" w:cs="仿宋"/>
      <w:color w:val="000000"/>
      <w:sz w:val="22"/>
      <w:szCs w:val="22"/>
      <w:u w:val="none"/>
    </w:rPr>
  </w:style>
  <w:style w:type="character" w:customStyle="1" w:styleId="47">
    <w:name w:val="font151"/>
    <w:basedOn w:val="27"/>
    <w:autoRedefine/>
    <w:qFormat/>
    <w:uiPriority w:val="0"/>
    <w:rPr>
      <w:rFonts w:hint="eastAsia" w:ascii="宋体" w:hAnsi="宋体" w:eastAsia="宋体" w:cs="宋体"/>
      <w:b/>
      <w:i/>
      <w:color w:val="FF0000"/>
      <w:sz w:val="22"/>
      <w:szCs w:val="22"/>
      <w:u w:val="none"/>
    </w:rPr>
  </w:style>
  <w:style w:type="character" w:customStyle="1" w:styleId="48">
    <w:name w:val="font171"/>
    <w:basedOn w:val="27"/>
    <w:autoRedefine/>
    <w:qFormat/>
    <w:uiPriority w:val="0"/>
    <w:rPr>
      <w:rFonts w:hint="eastAsia" w:ascii="仿宋" w:hAnsi="仿宋" w:eastAsia="仿宋" w:cs="仿宋"/>
      <w:b/>
      <w:i/>
      <w:color w:val="FF0000"/>
      <w:sz w:val="22"/>
      <w:szCs w:val="22"/>
      <w:u w:val="none"/>
    </w:rPr>
  </w:style>
  <w:style w:type="paragraph" w:customStyle="1" w:styleId="49">
    <w:name w:val="样式1"/>
    <w:basedOn w:val="4"/>
    <w:autoRedefine/>
    <w:qFormat/>
    <w:uiPriority w:val="0"/>
    <w:rPr>
      <w:rFonts w:ascii="Arial" w:hAnsi="Arial" w:eastAsia="黑体"/>
    </w:rPr>
  </w:style>
  <w:style w:type="paragraph" w:styleId="50">
    <w:name w:val="List Paragraph"/>
    <w:basedOn w:val="1"/>
    <w:autoRedefine/>
    <w:qFormat/>
    <w:uiPriority w:val="99"/>
    <w:pPr>
      <w:ind w:firstLine="420" w:firstLineChars="200"/>
    </w:pPr>
  </w:style>
  <w:style w:type="paragraph" w:customStyle="1" w:styleId="51">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
    <w:name w:val="02正文"/>
    <w:basedOn w:val="1"/>
    <w:autoRedefine/>
    <w:qFormat/>
    <w:uiPriority w:val="0"/>
    <w:pPr>
      <w:spacing w:line="360" w:lineRule="auto"/>
      <w:ind w:firstLine="200" w:firstLineChars="200"/>
    </w:pPr>
    <w:rPr>
      <w:rFonts w:ascii="仿宋_GB2312" w:eastAsia="仿宋_GB2312" w:cs="宋体"/>
      <w:color w:val="000000"/>
      <w:sz w:val="28"/>
      <w:szCs w:val="20"/>
    </w:rPr>
  </w:style>
  <w:style w:type="paragraph" w:customStyle="1" w:styleId="53">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54">
    <w:name w:val="Heading #2|1"/>
    <w:basedOn w:val="1"/>
    <w:autoRedefine/>
    <w:qFormat/>
    <w:uiPriority w:val="0"/>
    <w:pPr>
      <w:spacing w:after="350"/>
      <w:ind w:firstLine="250"/>
      <w:outlineLvl w:val="1"/>
    </w:pPr>
    <w:rPr>
      <w:rFonts w:ascii="MingLiU" w:hAnsi="MingLiU" w:eastAsia="MingLiU" w:cs="MingLiU"/>
      <w:sz w:val="40"/>
      <w:szCs w:val="40"/>
      <w:lang w:val="zh-TW" w:eastAsia="zh-TW" w:bidi="zh-TW"/>
    </w:rPr>
  </w:style>
  <w:style w:type="paragraph" w:customStyle="1" w:styleId="55">
    <w:name w:val="Other|1"/>
    <w:basedOn w:val="1"/>
    <w:autoRedefine/>
    <w:qFormat/>
    <w:uiPriority w:val="0"/>
    <w:pPr>
      <w:spacing w:line="313" w:lineRule="exact"/>
    </w:pPr>
    <w:rPr>
      <w:rFonts w:ascii="MingLiU" w:hAnsi="MingLiU" w:eastAsia="MingLiU" w:cs="MingLiU"/>
      <w:sz w:val="20"/>
      <w:szCs w:val="20"/>
      <w:lang w:val="zh-TW" w:eastAsia="zh-TW" w:bidi="zh-TW"/>
    </w:rPr>
  </w:style>
  <w:style w:type="paragraph" w:customStyle="1" w:styleId="56">
    <w:name w:val="Body text|2"/>
    <w:basedOn w:val="1"/>
    <w:autoRedefine/>
    <w:qFormat/>
    <w:uiPriority w:val="0"/>
    <w:pPr>
      <w:spacing w:line="233" w:lineRule="auto"/>
      <w:ind w:firstLine="210"/>
    </w:pPr>
    <w:rPr>
      <w:rFonts w:ascii="Arial" w:hAnsi="Arial" w:eastAsia="Arial" w:cs="Arial"/>
      <w:sz w:val="17"/>
      <w:szCs w:val="17"/>
    </w:rPr>
  </w:style>
  <w:style w:type="paragraph" w:customStyle="1" w:styleId="57">
    <w:name w:val="Header or footer|2"/>
    <w:basedOn w:val="1"/>
    <w:autoRedefine/>
    <w:qFormat/>
    <w:uiPriority w:val="0"/>
    <w:rPr>
      <w:sz w:val="20"/>
      <w:szCs w:val="20"/>
      <w:lang w:val="zh-TW" w:eastAsia="zh-TW" w:bidi="zh-TW"/>
    </w:rPr>
  </w:style>
  <w:style w:type="paragraph" w:customStyle="1" w:styleId="58">
    <w:name w:val="正文1"/>
    <w:basedOn w:val="1"/>
    <w:qFormat/>
    <w:uiPriority w:val="0"/>
    <w:pPr>
      <w:adjustRightInd w:val="0"/>
      <w:spacing w:line="318" w:lineRule="atLeast"/>
      <w:ind w:left="369" w:firstLine="369"/>
      <w:textAlignment w:val="baseline"/>
    </w:pPr>
    <w:rPr>
      <w:rFonts w:ascii="宋体"/>
      <w:szCs w:val="20"/>
    </w:rPr>
  </w:style>
  <w:style w:type="character" w:customStyle="1" w:styleId="59">
    <w:name w:val="批注文字 字符"/>
    <w:basedOn w:val="27"/>
    <w:link w:val="5"/>
    <w:autoRedefine/>
    <w:semiHidden/>
    <w:qFormat/>
    <w:uiPriority w:val="99"/>
    <w:rPr>
      <w:rFonts w:ascii="Calibri" w:hAnsi="Calibri" w:eastAsia="宋体" w:cs="Times New Roman"/>
      <w:kern w:val="2"/>
      <w:sz w:val="21"/>
      <w:szCs w:val="24"/>
    </w:rPr>
  </w:style>
  <w:style w:type="character" w:customStyle="1" w:styleId="60">
    <w:name w:val="批注主题 字符"/>
    <w:basedOn w:val="59"/>
    <w:link w:val="23"/>
    <w:semiHidden/>
    <w:qFormat/>
    <w:uiPriority w:val="99"/>
    <w:rPr>
      <w:rFonts w:ascii="Calibri" w:hAnsi="Calibri" w:eastAsia="宋体" w:cs="Times New Roman"/>
      <w:b/>
      <w:bCs/>
      <w:kern w:val="2"/>
      <w:sz w:val="21"/>
      <w:szCs w:val="24"/>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正文2"/>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54</Pages>
  <Words>17353</Words>
  <Characters>18207</Characters>
  <Lines>1287</Lines>
  <Paragraphs>1212</Paragraphs>
  <TotalTime>47</TotalTime>
  <ScaleCrop>false</ScaleCrop>
  <LinksUpToDate>false</LinksUpToDate>
  <CharactersWithSpaces>18327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2020-05-12T06:48:00Z</dcterms:created>
  <dc:creator>Administrator</dc:creator>
  <cp:lastModifiedBy>ACTIVE SIDELIGHTS</cp:lastModifiedBy>
  <cp:lastPrinted>2025-06-13T07:57:00Z</cp:lastPrinted>
  <dcterms:modified xsi:type="dcterms:W3CDTF">2025-06-17T02:52:09Z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028E6835B0104375AEA39811282FD674_13</vt:lpwstr>
  </property>
  <property fmtid="{D5CDD505-2E9C-101B-9397-08002B2CF9AE}" pid="4" name="KSOTemplateDocerSaveRecord">
    <vt:lpwstr>eyJoZGlkIjoiYmM0MjNjODhlMmFmNWE2MDI2MDM4YTY5MWYzZTZhNTMiLCJ1c2VySWQiOiIyOTYzOTYwNTEifQ==</vt:lpwstr>
  </property>
</Properties>
</file>