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17B00">
      <w:pPr>
        <w:spacing w:after="120" w:line="1000" w:lineRule="exact"/>
        <w:ind w:firstLine="883"/>
        <w:jc w:val="center"/>
        <w:rPr>
          <w:rFonts w:ascii="宋体" w:hAnsi="宋体"/>
          <w:b/>
          <w:color w:val="auto"/>
          <w:sz w:val="44"/>
          <w:szCs w:val="48"/>
          <w:highlight w:val="none"/>
        </w:rPr>
      </w:pPr>
    </w:p>
    <w:p w14:paraId="4E333EFE">
      <w:pPr>
        <w:spacing w:after="120" w:line="900" w:lineRule="exact"/>
        <w:jc w:val="center"/>
        <w:rPr>
          <w:rFonts w:hint="eastAsia" w:ascii="宋体" w:hAnsi="宋体" w:eastAsia="宋体"/>
          <w:b/>
          <w:color w:val="auto"/>
          <w:sz w:val="44"/>
          <w:szCs w:val="44"/>
          <w:highlight w:val="none"/>
          <w:lang w:eastAsia="zh-CN"/>
        </w:rPr>
      </w:pPr>
      <w:r>
        <w:rPr>
          <w:rFonts w:hint="eastAsia" w:ascii="宋体" w:hAnsi="宋体"/>
          <w:b/>
          <w:color w:val="auto"/>
          <w:sz w:val="44"/>
          <w:szCs w:val="44"/>
          <w:highlight w:val="none"/>
          <w:lang w:val="en-US" w:eastAsia="zh-CN"/>
        </w:rPr>
        <w:t>慈溪市环杭州湾创新中心文化商务区板块2025年度排水管道CCTV检测及修复项目</w:t>
      </w:r>
    </w:p>
    <w:p w14:paraId="7D9CC1E2">
      <w:pPr>
        <w:spacing w:after="120" w:line="900" w:lineRule="exact"/>
        <w:ind w:firstLine="1165"/>
        <w:jc w:val="center"/>
        <w:rPr>
          <w:rFonts w:ascii="宋体" w:hAnsi="宋体"/>
          <w:b/>
          <w:color w:val="auto"/>
          <w:sz w:val="58"/>
          <w:szCs w:val="48"/>
          <w:highlight w:val="none"/>
        </w:rPr>
      </w:pPr>
    </w:p>
    <w:p w14:paraId="1D32CA58">
      <w:pPr>
        <w:spacing w:after="120" w:line="900" w:lineRule="exact"/>
        <w:ind w:firstLine="1165"/>
        <w:jc w:val="center"/>
        <w:rPr>
          <w:rFonts w:ascii="宋体" w:hAnsi="宋体"/>
          <w:b/>
          <w:color w:val="auto"/>
          <w:sz w:val="58"/>
          <w:szCs w:val="48"/>
          <w:highlight w:val="none"/>
        </w:rPr>
      </w:pPr>
      <w:r>
        <w:rPr>
          <w:rFonts w:hint="eastAsia" w:ascii="宋体" w:hAnsi="宋体"/>
          <w:b/>
          <w:color w:val="auto"/>
          <w:sz w:val="58"/>
          <w:szCs w:val="48"/>
          <w:highlight w:val="none"/>
        </w:rPr>
        <w:t>招标文件</w:t>
      </w:r>
    </w:p>
    <w:p w14:paraId="55D100F1">
      <w:pPr>
        <w:ind w:firstLine="723"/>
        <w:rPr>
          <w:rFonts w:ascii="宋体" w:hAnsi="宋体"/>
          <w:b/>
          <w:color w:val="auto"/>
          <w:sz w:val="36"/>
          <w:szCs w:val="36"/>
          <w:highlight w:val="none"/>
        </w:rPr>
      </w:pPr>
    </w:p>
    <w:p w14:paraId="18698BC7">
      <w:pPr>
        <w:spacing w:line="600" w:lineRule="exact"/>
        <w:ind w:firstLine="562"/>
        <w:rPr>
          <w:rFonts w:ascii="宋体" w:hAnsi="宋体"/>
          <w:b/>
          <w:color w:val="auto"/>
          <w:sz w:val="28"/>
          <w:szCs w:val="28"/>
          <w:highlight w:val="none"/>
        </w:rPr>
      </w:pPr>
    </w:p>
    <w:p w14:paraId="0F86DBE4">
      <w:pPr>
        <w:spacing w:line="600" w:lineRule="exact"/>
        <w:ind w:firstLine="562"/>
        <w:rPr>
          <w:rFonts w:ascii="宋体" w:hAnsi="宋体"/>
          <w:b/>
          <w:color w:val="auto"/>
          <w:sz w:val="28"/>
          <w:szCs w:val="28"/>
          <w:highlight w:val="none"/>
        </w:rPr>
      </w:pPr>
    </w:p>
    <w:p w14:paraId="50F55E69">
      <w:pPr>
        <w:spacing w:line="800" w:lineRule="exact"/>
        <w:ind w:firstLine="602"/>
        <w:rPr>
          <w:rFonts w:ascii="宋体" w:hAnsi="宋体"/>
          <w:b/>
          <w:color w:val="auto"/>
          <w:sz w:val="30"/>
          <w:szCs w:val="30"/>
          <w:highlight w:val="none"/>
        </w:rPr>
      </w:pPr>
    </w:p>
    <w:p w14:paraId="61F0DC6B">
      <w:pPr>
        <w:spacing w:line="800" w:lineRule="exact"/>
        <w:ind w:firstLine="602"/>
        <w:rPr>
          <w:rFonts w:ascii="宋体" w:hAnsi="宋体"/>
          <w:b/>
          <w:color w:val="auto"/>
          <w:sz w:val="30"/>
          <w:szCs w:val="30"/>
          <w:highlight w:val="none"/>
        </w:rPr>
      </w:pPr>
      <w:r>
        <w:rPr>
          <w:rFonts w:hint="eastAsia" w:ascii="宋体" w:hAnsi="宋体"/>
          <w:b/>
          <w:color w:val="auto"/>
          <w:sz w:val="30"/>
          <w:szCs w:val="30"/>
          <w:highlight w:val="none"/>
        </w:rPr>
        <w:t xml:space="preserve"> </w:t>
      </w:r>
    </w:p>
    <w:p w14:paraId="31B94F32">
      <w:pPr>
        <w:spacing w:line="800" w:lineRule="exact"/>
        <w:ind w:left="1506" w:hanging="1506" w:hangingChars="500"/>
        <w:rPr>
          <w:rFonts w:ascii="宋体" w:hAnsi="宋体"/>
          <w:b/>
          <w:color w:val="auto"/>
          <w:sz w:val="30"/>
          <w:szCs w:val="30"/>
          <w:highlight w:val="none"/>
        </w:rPr>
      </w:pPr>
    </w:p>
    <w:p w14:paraId="296B4040">
      <w:pPr>
        <w:spacing w:line="800" w:lineRule="exact"/>
        <w:ind w:left="1505" w:leftChars="286" w:hanging="904" w:hangingChars="300"/>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招 标 人：</w:t>
      </w:r>
      <w:r>
        <w:rPr>
          <w:rFonts w:hint="eastAsia" w:ascii="宋体" w:hAnsi="宋体"/>
          <w:b/>
          <w:color w:val="auto"/>
          <w:sz w:val="30"/>
          <w:szCs w:val="30"/>
          <w:highlight w:val="none"/>
          <w:lang w:eastAsia="zh-CN"/>
        </w:rPr>
        <w:t>慈溪市文化商务区开发有限公司</w:t>
      </w:r>
    </w:p>
    <w:p w14:paraId="7F2F9B6D">
      <w:pPr>
        <w:spacing w:line="800" w:lineRule="exact"/>
        <w:ind w:firstLine="602"/>
        <w:rPr>
          <w:rFonts w:ascii="宋体" w:hAnsi="宋体"/>
          <w:b/>
          <w:color w:val="auto"/>
          <w:sz w:val="30"/>
          <w:szCs w:val="30"/>
          <w:highlight w:val="none"/>
        </w:rPr>
      </w:pPr>
      <w:r>
        <w:rPr>
          <w:rFonts w:hint="eastAsia" w:ascii="宋体" w:hAnsi="宋体"/>
          <w:b/>
          <w:color w:val="auto"/>
          <w:sz w:val="30"/>
          <w:szCs w:val="30"/>
          <w:highlight w:val="none"/>
        </w:rPr>
        <w:t>代理机构：慈溪市基建审计事务所</w:t>
      </w:r>
    </w:p>
    <w:p w14:paraId="2C68D6BE">
      <w:pPr>
        <w:spacing w:line="800" w:lineRule="exact"/>
        <w:ind w:firstLine="602"/>
        <w:rPr>
          <w:rFonts w:ascii="宋体" w:hAnsi="宋体"/>
          <w:b/>
          <w:color w:val="auto"/>
          <w:sz w:val="30"/>
          <w:szCs w:val="30"/>
          <w:highlight w:val="none"/>
        </w:rPr>
      </w:pPr>
      <w:r>
        <w:rPr>
          <w:rFonts w:hint="eastAsia" w:ascii="宋体" w:hAnsi="宋体"/>
          <w:b/>
          <w:color w:val="auto"/>
          <w:sz w:val="30"/>
          <w:szCs w:val="30"/>
          <w:highlight w:val="none"/>
        </w:rPr>
        <w:t>编制日期：</w:t>
      </w:r>
      <w:r>
        <w:rPr>
          <w:rFonts w:ascii="宋体" w:hAnsi="宋体"/>
          <w:b/>
          <w:color w:val="auto"/>
          <w:sz w:val="30"/>
          <w:szCs w:val="30"/>
          <w:highlight w:val="none"/>
        </w:rPr>
        <w:t>202</w:t>
      </w:r>
      <w:r>
        <w:rPr>
          <w:rFonts w:hint="eastAsia" w:ascii="宋体" w:hAnsi="宋体"/>
          <w:b/>
          <w:color w:val="auto"/>
          <w:sz w:val="30"/>
          <w:szCs w:val="30"/>
          <w:highlight w:val="none"/>
          <w:lang w:val="en-US" w:eastAsia="zh-CN"/>
        </w:rPr>
        <w:t>5</w:t>
      </w:r>
      <w:r>
        <w:rPr>
          <w:rFonts w:ascii="宋体" w:hAnsi="宋体"/>
          <w:b/>
          <w:color w:val="auto"/>
          <w:sz w:val="30"/>
          <w:szCs w:val="30"/>
          <w:highlight w:val="none"/>
        </w:rPr>
        <w:t>年</w:t>
      </w:r>
      <w:r>
        <w:rPr>
          <w:rFonts w:hint="eastAsia" w:ascii="宋体" w:hAnsi="宋体"/>
          <w:b/>
          <w:color w:val="auto"/>
          <w:sz w:val="30"/>
          <w:szCs w:val="30"/>
          <w:highlight w:val="none"/>
          <w:lang w:val="en-US" w:eastAsia="zh-CN"/>
        </w:rPr>
        <w:t>06</w:t>
      </w:r>
      <w:r>
        <w:rPr>
          <w:rFonts w:hint="eastAsia" w:ascii="宋体" w:hAnsi="宋体"/>
          <w:b/>
          <w:color w:val="auto"/>
          <w:sz w:val="30"/>
          <w:szCs w:val="30"/>
          <w:highlight w:val="none"/>
        </w:rPr>
        <w:t>月</w:t>
      </w:r>
    </w:p>
    <w:p w14:paraId="782F36CA">
      <w:pPr>
        <w:spacing w:line="600" w:lineRule="exact"/>
        <w:ind w:firstLine="562"/>
        <w:rPr>
          <w:rFonts w:ascii="宋体" w:hAnsi="宋体"/>
          <w:b/>
          <w:color w:val="auto"/>
          <w:sz w:val="28"/>
          <w:szCs w:val="28"/>
          <w:highlight w:val="none"/>
        </w:rPr>
      </w:pPr>
    </w:p>
    <w:p w14:paraId="0F0CB398">
      <w:pPr>
        <w:spacing w:line="400" w:lineRule="exact"/>
        <w:ind w:firstLine="562"/>
        <w:jc w:val="center"/>
        <w:rPr>
          <w:rFonts w:ascii="宋体" w:hAnsi="宋体"/>
          <w:b/>
          <w:color w:val="auto"/>
          <w:sz w:val="28"/>
          <w:szCs w:val="28"/>
          <w:highlight w:val="none"/>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51098EA2">
      <w:pPr>
        <w:spacing w:line="480" w:lineRule="auto"/>
        <w:ind w:firstLine="1044"/>
        <w:jc w:val="center"/>
        <w:rPr>
          <w:rFonts w:ascii="宋体" w:hAnsi="宋体"/>
          <w:b/>
          <w:color w:val="auto"/>
          <w:sz w:val="52"/>
          <w:szCs w:val="52"/>
          <w:highlight w:val="none"/>
        </w:rPr>
      </w:pPr>
    </w:p>
    <w:p w14:paraId="0711238C">
      <w:pPr>
        <w:spacing w:line="1200" w:lineRule="exact"/>
        <w:ind w:firstLine="1446"/>
        <w:jc w:val="center"/>
        <w:rPr>
          <w:rFonts w:ascii="宋体" w:hAnsi="宋体"/>
          <w:b/>
          <w:color w:val="auto"/>
          <w:sz w:val="72"/>
          <w:szCs w:val="72"/>
          <w:highlight w:val="none"/>
        </w:rPr>
      </w:pPr>
      <w:r>
        <w:rPr>
          <w:rFonts w:hint="eastAsia" w:ascii="宋体" w:hAnsi="宋体"/>
          <w:b/>
          <w:color w:val="auto"/>
          <w:sz w:val="72"/>
          <w:szCs w:val="72"/>
          <w:highlight w:val="none"/>
        </w:rPr>
        <w:t>温馨提醒</w:t>
      </w:r>
    </w:p>
    <w:p w14:paraId="3DDBA0F7">
      <w:pPr>
        <w:spacing w:line="1200" w:lineRule="exact"/>
        <w:ind w:firstLine="1044"/>
        <w:jc w:val="center"/>
        <w:rPr>
          <w:rFonts w:ascii="宋体" w:hAnsi="宋体"/>
          <w:b/>
          <w:color w:val="auto"/>
          <w:sz w:val="52"/>
          <w:szCs w:val="52"/>
          <w:highlight w:val="none"/>
        </w:rPr>
      </w:pPr>
    </w:p>
    <w:p w14:paraId="1E125B71">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招标人可以对已发出的招标文件进行必要的澄清或者修改，将以“更正公告”的形式发布在乐采云平台，投标人应及时登录乐采云平台，进行浏览并下载，未及时浏览下载的责任自负。</w:t>
      </w:r>
    </w:p>
    <w:p w14:paraId="562365F2">
      <w:pPr>
        <w:spacing w:line="1000" w:lineRule="exact"/>
        <w:ind w:firstLine="964"/>
        <w:jc w:val="left"/>
        <w:rPr>
          <w:rFonts w:ascii="宋体" w:hAnsi="宋体"/>
          <w:b/>
          <w:color w:val="auto"/>
          <w:sz w:val="48"/>
          <w:szCs w:val="52"/>
          <w:highlight w:val="none"/>
        </w:rPr>
      </w:pPr>
    </w:p>
    <w:p w14:paraId="31036E3E">
      <w:pPr>
        <w:ind w:firstLine="643"/>
        <w:jc w:val="center"/>
        <w:outlineLvl w:val="0"/>
        <w:rPr>
          <w:rFonts w:ascii="宋体" w:hAnsi="宋体"/>
          <w:b/>
          <w:bCs/>
          <w:color w:val="auto"/>
          <w:sz w:val="32"/>
          <w:szCs w:val="32"/>
          <w:highlight w:val="none"/>
        </w:rPr>
      </w:pPr>
    </w:p>
    <w:p w14:paraId="5DCB2DDE">
      <w:pPr>
        <w:tabs>
          <w:tab w:val="center" w:pos="4365"/>
        </w:tabs>
        <w:spacing w:line="480" w:lineRule="auto"/>
        <w:ind w:firstLine="643"/>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371E5B9B">
      <w:pPr>
        <w:tabs>
          <w:tab w:val="center" w:pos="4365"/>
        </w:tabs>
        <w:spacing w:line="480" w:lineRule="auto"/>
        <w:ind w:firstLine="1044"/>
        <w:jc w:val="center"/>
        <w:rPr>
          <w:rFonts w:ascii="宋体" w:hAnsi="宋体"/>
          <w:b/>
          <w:color w:val="auto"/>
          <w:sz w:val="52"/>
          <w:szCs w:val="52"/>
          <w:highlight w:val="none"/>
        </w:rPr>
      </w:pPr>
    </w:p>
    <w:p w14:paraId="055842FA">
      <w:pPr>
        <w:tabs>
          <w:tab w:val="center" w:pos="4365"/>
        </w:tabs>
        <w:spacing w:line="480" w:lineRule="auto"/>
        <w:ind w:firstLine="1044"/>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14:paraId="06DB7440">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"_Toc77691638" </w:instrText>
      </w:r>
      <w:r>
        <w:rPr>
          <w:color w:val="auto"/>
          <w:highlight w:val="none"/>
        </w:rPr>
        <w:fldChar w:fldCharType="separate"/>
      </w:r>
      <w:r>
        <w:rPr>
          <w:rStyle w:val="102"/>
          <w:rFonts w:hint="eastAsia"/>
          <w:color w:val="auto"/>
          <w:highlight w:val="none"/>
        </w:rPr>
        <w:t>第一章</w:t>
      </w:r>
      <w:r>
        <w:rPr>
          <w:rStyle w:val="102"/>
          <w:color w:val="auto"/>
          <w:highlight w:val="none"/>
        </w:rPr>
        <w:t xml:space="preserve">  </w:t>
      </w:r>
      <w:r>
        <w:rPr>
          <w:rStyle w:val="102"/>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_Toc77691638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C2A2909">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"_Toc77691639" </w:instrText>
      </w:r>
      <w:r>
        <w:rPr>
          <w:color w:val="auto"/>
          <w:highlight w:val="none"/>
        </w:rPr>
        <w:fldChar w:fldCharType="separate"/>
      </w:r>
      <w:r>
        <w:rPr>
          <w:rStyle w:val="102"/>
          <w:rFonts w:hint="eastAsia"/>
          <w:color w:val="auto"/>
          <w:highlight w:val="none"/>
        </w:rPr>
        <w:t>第二章</w:t>
      </w:r>
      <w:r>
        <w:rPr>
          <w:rStyle w:val="102"/>
          <w:color w:val="auto"/>
          <w:highlight w:val="none"/>
        </w:rPr>
        <w:t xml:space="preserve">  </w:t>
      </w:r>
      <w:r>
        <w:rPr>
          <w:rStyle w:val="102"/>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_Toc77691639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2DB7E2A">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"_Toc77691649" </w:instrText>
      </w:r>
      <w:r>
        <w:rPr>
          <w:color w:val="auto"/>
          <w:highlight w:val="none"/>
        </w:rPr>
        <w:fldChar w:fldCharType="separate"/>
      </w:r>
      <w:r>
        <w:rPr>
          <w:rStyle w:val="102"/>
          <w:rFonts w:hint="eastAsia"/>
          <w:color w:val="auto"/>
          <w:highlight w:val="none"/>
        </w:rPr>
        <w:t>第三章</w:t>
      </w:r>
      <w:r>
        <w:rPr>
          <w:rStyle w:val="102"/>
          <w:color w:val="auto"/>
          <w:highlight w:val="none"/>
        </w:rPr>
        <w:t xml:space="preserve">  </w:t>
      </w:r>
      <w:r>
        <w:rPr>
          <w:rStyle w:val="102"/>
          <w:rFonts w:hint="eastAsia"/>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_Toc77691649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64EDA97">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"_Toc77691650" </w:instrText>
      </w:r>
      <w:r>
        <w:rPr>
          <w:color w:val="auto"/>
          <w:highlight w:val="none"/>
        </w:rPr>
        <w:fldChar w:fldCharType="separate"/>
      </w:r>
      <w:r>
        <w:rPr>
          <w:rStyle w:val="102"/>
          <w:rFonts w:hint="eastAsia"/>
          <w:color w:val="auto"/>
          <w:highlight w:val="none"/>
        </w:rPr>
        <w:t>第四章</w:t>
      </w:r>
      <w:r>
        <w:rPr>
          <w:rStyle w:val="102"/>
          <w:color w:val="auto"/>
          <w:highlight w:val="none"/>
        </w:rPr>
        <w:t xml:space="preserve">  </w:t>
      </w:r>
      <w:r>
        <w:rPr>
          <w:rStyle w:val="102"/>
          <w:rFonts w:hint="eastAsia"/>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_Toc77691650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D49DB72">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"_Toc77691651" </w:instrText>
      </w:r>
      <w:r>
        <w:rPr>
          <w:color w:val="auto"/>
          <w:highlight w:val="none"/>
        </w:rPr>
        <w:fldChar w:fldCharType="separate"/>
      </w:r>
      <w:r>
        <w:rPr>
          <w:rStyle w:val="102"/>
          <w:rFonts w:hint="eastAsia"/>
          <w:color w:val="auto"/>
          <w:highlight w:val="none"/>
        </w:rPr>
        <w:t>第五章</w:t>
      </w:r>
      <w:r>
        <w:rPr>
          <w:rStyle w:val="102"/>
          <w:color w:val="auto"/>
          <w:highlight w:val="none"/>
        </w:rPr>
        <w:t xml:space="preserve">  </w:t>
      </w:r>
      <w:r>
        <w:rPr>
          <w:rStyle w:val="102"/>
          <w:rFonts w:hint="eastAsia"/>
          <w:color w:val="auto"/>
          <w:highlight w:val="none"/>
        </w:rPr>
        <w:t>招标内容与技术需求</w:t>
      </w:r>
      <w:r>
        <w:rPr>
          <w:color w:val="auto"/>
          <w:highlight w:val="none"/>
        </w:rPr>
        <w:tab/>
      </w:r>
      <w:r>
        <w:rPr>
          <w:color w:val="auto"/>
          <w:highlight w:val="none"/>
        </w:rPr>
        <w:fldChar w:fldCharType="begin"/>
      </w:r>
      <w:r>
        <w:rPr>
          <w:color w:val="auto"/>
          <w:highlight w:val="none"/>
        </w:rPr>
        <w:instrText xml:space="preserve"> PAGEREF _Toc77691651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30EE63A">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"_Toc77694042" </w:instrText>
      </w:r>
      <w:r>
        <w:rPr>
          <w:color w:val="auto"/>
          <w:highlight w:val="none"/>
        </w:rPr>
        <w:fldChar w:fldCharType="separate"/>
      </w:r>
      <w:r>
        <w:rPr>
          <w:rStyle w:val="102"/>
          <w:rFonts w:hint="eastAsia"/>
          <w:color w:val="auto"/>
          <w:highlight w:val="none"/>
        </w:rPr>
        <w:t>第六章</w:t>
      </w:r>
      <w:r>
        <w:rPr>
          <w:rStyle w:val="102"/>
          <w:color w:val="auto"/>
          <w:highlight w:val="none"/>
        </w:rPr>
        <w:t xml:space="preserve">  </w:t>
      </w:r>
      <w:r>
        <w:rPr>
          <w:rStyle w:val="102"/>
          <w:rFonts w:hint="eastAsia"/>
          <w:color w:val="auto"/>
          <w:highlight w:val="none"/>
        </w:rPr>
        <w:t>商务条款</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3</w:t>
      </w:r>
    </w:p>
    <w:p w14:paraId="0A609E68">
      <w:pPr>
        <w:pStyle w:val="60"/>
        <w:spacing w:line="1200" w:lineRule="exact"/>
        <w:ind w:firstLine="64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"_Toc77694043" </w:instrText>
      </w:r>
      <w:r>
        <w:rPr>
          <w:color w:val="auto"/>
          <w:highlight w:val="none"/>
        </w:rPr>
        <w:fldChar w:fldCharType="separate"/>
      </w:r>
      <w:r>
        <w:rPr>
          <w:rStyle w:val="102"/>
          <w:rFonts w:hint="eastAsia"/>
          <w:color w:val="auto"/>
          <w:highlight w:val="none"/>
        </w:rPr>
        <w:t>第七章</w:t>
      </w:r>
      <w:r>
        <w:rPr>
          <w:rStyle w:val="102"/>
          <w:color w:val="auto"/>
          <w:highlight w:val="none"/>
        </w:rPr>
        <w:t xml:space="preserve">  </w:t>
      </w:r>
      <w:r>
        <w:rPr>
          <w:rStyle w:val="102"/>
          <w:rFonts w:hint="eastAsia"/>
          <w:color w:val="auto"/>
          <w:highlight w:val="none"/>
        </w:rPr>
        <w:t>附件</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4</w:t>
      </w:r>
    </w:p>
    <w:p w14:paraId="128C44A6">
      <w:pPr>
        <w:spacing w:line="1200" w:lineRule="exact"/>
        <w:ind w:firstLine="640"/>
        <w:rPr>
          <w:rFonts w:ascii="宋体" w:hAnsi="宋体"/>
          <w:color w:val="auto"/>
          <w:highlight w:val="none"/>
        </w:rPr>
      </w:pPr>
      <w:r>
        <w:rPr>
          <w:rFonts w:ascii="宋体" w:hAnsi="宋体"/>
          <w:color w:val="auto"/>
          <w:sz w:val="32"/>
          <w:szCs w:val="32"/>
          <w:highlight w:val="none"/>
        </w:rPr>
        <w:fldChar w:fldCharType="end"/>
      </w:r>
    </w:p>
    <w:p w14:paraId="54FF8D43">
      <w:pPr>
        <w:rPr>
          <w:rFonts w:ascii="宋体" w:hAnsi="宋体"/>
          <w:color w:val="auto"/>
          <w:highlight w:val="none"/>
        </w:rPr>
      </w:pPr>
    </w:p>
    <w:p w14:paraId="42008316">
      <w:pPr>
        <w:spacing w:line="1000" w:lineRule="exact"/>
        <w:ind w:firstLine="643"/>
        <w:jc w:val="center"/>
        <w:rPr>
          <w:rFonts w:ascii="宋体" w:hAnsi="宋体"/>
          <w:b/>
          <w:color w:val="auto"/>
          <w:sz w:val="32"/>
          <w:highlight w:val="none"/>
        </w:rPr>
      </w:pPr>
    </w:p>
    <w:p w14:paraId="50C3872D">
      <w:pPr>
        <w:spacing w:line="400" w:lineRule="exact"/>
        <w:ind w:firstLine="643"/>
        <w:jc w:val="center"/>
        <w:rPr>
          <w:rFonts w:ascii="宋体" w:hAnsi="宋体"/>
          <w:b/>
          <w:color w:val="auto"/>
          <w:sz w:val="32"/>
          <w:highlight w:val="none"/>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4F89A61A">
      <w:pPr>
        <w:spacing w:line="400" w:lineRule="exact"/>
        <w:ind w:firstLine="643"/>
        <w:jc w:val="center"/>
        <w:outlineLvl w:val="0"/>
        <w:rPr>
          <w:rFonts w:ascii="宋体" w:hAnsi="宋体"/>
          <w:b/>
          <w:color w:val="auto"/>
          <w:sz w:val="32"/>
          <w:highlight w:val="none"/>
        </w:rPr>
      </w:pPr>
      <w:bookmarkStart w:id="0" w:name="_Toc77691638"/>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0"/>
    </w:p>
    <w:p w14:paraId="1BCABE93">
      <w:pPr>
        <w:widowControl/>
        <w:spacing w:line="400" w:lineRule="exact"/>
        <w:jc w:val="left"/>
        <w:rPr>
          <w:rFonts w:ascii="宋体" w:hAnsi="宋体"/>
          <w:color w:val="auto"/>
          <w:szCs w:val="21"/>
          <w:highlight w:val="none"/>
        </w:rPr>
      </w:pPr>
      <w:r>
        <w:rPr>
          <w:rFonts w:hint="eastAsia" w:ascii="宋体" w:hAnsi="宋体"/>
          <w:color w:val="auto"/>
          <w:szCs w:val="21"/>
          <w:highlight w:val="none"/>
        </w:rPr>
        <w:t>发布日期：</w:t>
      </w:r>
      <w:r>
        <w:rPr>
          <w:rFonts w:ascii="宋体" w:hAnsi="宋体"/>
          <w:color w:val="auto"/>
          <w:szCs w:val="21"/>
          <w:highlight w:val="none"/>
        </w:rPr>
        <w:t>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6</w:t>
      </w:r>
      <w:r>
        <w:rPr>
          <w:rFonts w:ascii="宋体" w:hAnsi="宋体"/>
          <w:color w:val="auto"/>
          <w:szCs w:val="21"/>
          <w:highlight w:val="none"/>
        </w:rPr>
        <w:t>月</w:t>
      </w:r>
      <w:r>
        <w:rPr>
          <w:rFonts w:hint="eastAsia" w:ascii="宋体" w:hAnsi="宋体"/>
          <w:color w:val="auto"/>
          <w:szCs w:val="21"/>
          <w:highlight w:val="none"/>
          <w:lang w:val="en-US" w:eastAsia="zh-CN"/>
        </w:rPr>
        <w:t>17</w:t>
      </w:r>
      <w:r>
        <w:rPr>
          <w:rFonts w:ascii="宋体" w:hAnsi="宋体"/>
          <w:color w:val="auto"/>
          <w:szCs w:val="21"/>
          <w:highlight w:val="none"/>
        </w:rPr>
        <w:t>日</w:t>
      </w:r>
    </w:p>
    <w:p w14:paraId="01ACE51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w:t>
      </w:r>
      <w:r>
        <w:rPr>
          <w:rFonts w:hint="eastAsia" w:ascii="宋体" w:hAnsi="宋体" w:cs="宋体"/>
          <w:color w:val="auto"/>
          <w:szCs w:val="21"/>
          <w:highlight w:val="none"/>
        </w:rPr>
        <w:t>招标投标法</w:t>
      </w:r>
      <w:r>
        <w:rPr>
          <w:rFonts w:hint="eastAsia" w:ascii="宋体" w:hAnsi="宋体"/>
          <w:color w:val="auto"/>
          <w:szCs w:val="21"/>
          <w:highlight w:val="none"/>
        </w:rPr>
        <w:t>》、《</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w:t>
      </w:r>
      <w:r>
        <w:rPr>
          <w:rFonts w:hint="eastAsia" w:ascii="宋体" w:hAnsi="宋体" w:cs="宋体"/>
          <w:color w:val="auto"/>
          <w:szCs w:val="21"/>
          <w:highlight w:val="none"/>
        </w:rPr>
        <w:t>（慈国资[2014]149号）</w:t>
      </w:r>
      <w:r>
        <w:rPr>
          <w:rFonts w:hint="eastAsia" w:ascii="宋体" w:hAnsi="宋体" w:cs="宋体"/>
          <w:color w:val="auto"/>
          <w:spacing w:val="-2"/>
          <w:kern w:val="10"/>
          <w:szCs w:val="21"/>
          <w:highlight w:val="none"/>
        </w:rPr>
        <w:t>及其它有关办法，</w:t>
      </w:r>
      <w:r>
        <w:rPr>
          <w:rFonts w:hint="eastAsia" w:ascii="宋体" w:hAnsi="宋体"/>
          <w:color w:val="auto"/>
          <w:szCs w:val="21"/>
          <w:highlight w:val="none"/>
        </w:rPr>
        <w:t>慈溪市基建审计事务所受</w:t>
      </w:r>
      <w:r>
        <w:rPr>
          <w:rFonts w:hint="eastAsia" w:ascii="宋体" w:hAnsi="宋体"/>
          <w:color w:val="auto"/>
          <w:szCs w:val="21"/>
          <w:highlight w:val="none"/>
          <w:lang w:eastAsia="zh-CN"/>
        </w:rPr>
        <w:t>慈溪市文化商务区开发有限公司</w:t>
      </w:r>
      <w:r>
        <w:rPr>
          <w:rFonts w:hint="eastAsia" w:ascii="宋体" w:hAnsi="宋体"/>
          <w:color w:val="auto"/>
          <w:szCs w:val="21"/>
          <w:highlight w:val="none"/>
        </w:rPr>
        <w:t>的委托，就</w:t>
      </w:r>
      <w:r>
        <w:rPr>
          <w:rFonts w:hint="eastAsia" w:ascii="宋体" w:hAnsi="宋体"/>
          <w:color w:val="auto"/>
          <w:szCs w:val="21"/>
          <w:highlight w:val="none"/>
          <w:lang w:eastAsia="zh-CN"/>
        </w:rPr>
        <w:t>慈溪市环杭州湾创新中心文化商务区板块2025年度排水管道CCTV检测及修复项目</w:t>
      </w:r>
      <w:r>
        <w:rPr>
          <w:rFonts w:hint="eastAsia" w:ascii="宋体" w:hAnsi="宋体"/>
          <w:color w:val="auto"/>
          <w:szCs w:val="21"/>
          <w:highlight w:val="none"/>
        </w:rPr>
        <w:t>进行公开招标，欢迎符合要求的投标人前来投标。</w:t>
      </w:r>
    </w:p>
    <w:p w14:paraId="0DE347F1">
      <w:pPr>
        <w:spacing w:line="400" w:lineRule="exact"/>
        <w:ind w:firstLine="422"/>
        <w:rPr>
          <w:rFonts w:hint="default" w:ascii="宋体" w:hAnsi="宋体" w:eastAsia="宋体"/>
          <w:color w:val="auto"/>
          <w:szCs w:val="21"/>
          <w:highlight w:val="none"/>
          <w:lang w:val="en-US" w:eastAsia="zh-CN"/>
        </w:rPr>
      </w:pPr>
      <w:r>
        <w:rPr>
          <w:rFonts w:hint="eastAsia" w:ascii="宋体" w:hAnsi="宋体"/>
          <w:b/>
          <w:color w:val="auto"/>
          <w:szCs w:val="21"/>
          <w:highlight w:val="none"/>
        </w:rPr>
        <w:t>一、项目编号：</w:t>
      </w:r>
      <w:r>
        <w:rPr>
          <w:rFonts w:hint="eastAsia" w:ascii="宋体" w:hAnsi="宋体"/>
          <w:color w:val="auto"/>
          <w:szCs w:val="21"/>
          <w:highlight w:val="none"/>
          <w:lang w:eastAsia="zh-CN"/>
        </w:rPr>
        <w:t>QTGGZY2025098</w:t>
      </w:r>
    </w:p>
    <w:p w14:paraId="78DDFAE5">
      <w:pPr>
        <w:spacing w:line="400" w:lineRule="exact"/>
        <w:ind w:firstLine="422"/>
        <w:rPr>
          <w:rFonts w:hint="eastAsia" w:ascii="宋体" w:hAnsi="宋体" w:eastAsia="宋体"/>
          <w:color w:val="auto"/>
          <w:szCs w:val="21"/>
          <w:highlight w:val="none"/>
          <w:lang w:eastAsia="zh-CN"/>
        </w:rPr>
      </w:pPr>
      <w:r>
        <w:rPr>
          <w:rFonts w:hint="eastAsia" w:ascii="宋体" w:hAnsi="宋体"/>
          <w:b/>
          <w:color w:val="auto"/>
          <w:szCs w:val="21"/>
          <w:highlight w:val="none"/>
        </w:rPr>
        <w:t>二、项目名称：</w:t>
      </w:r>
      <w:r>
        <w:rPr>
          <w:rFonts w:hint="eastAsia" w:ascii="宋体" w:hAnsi="宋体"/>
          <w:color w:val="auto"/>
          <w:szCs w:val="21"/>
          <w:highlight w:val="none"/>
          <w:lang w:eastAsia="zh-CN"/>
        </w:rPr>
        <w:t>慈溪市环杭州湾创新中心文化商务区板块2025年度排水管道CCTV检测及修复项目</w:t>
      </w:r>
    </w:p>
    <w:p w14:paraId="5C370C21">
      <w:pPr>
        <w:spacing w:line="400" w:lineRule="exact"/>
        <w:ind w:firstLine="422"/>
        <w:rPr>
          <w:rFonts w:ascii="宋体" w:hAnsi="宋体"/>
          <w:color w:val="auto"/>
          <w:szCs w:val="21"/>
          <w:highlight w:val="none"/>
        </w:rPr>
      </w:pPr>
      <w:r>
        <w:rPr>
          <w:rFonts w:hint="eastAsia" w:ascii="宋体" w:hAnsi="宋体"/>
          <w:b/>
          <w:color w:val="auto"/>
          <w:szCs w:val="21"/>
          <w:highlight w:val="none"/>
        </w:rPr>
        <w:t>三、招标方式：</w:t>
      </w:r>
      <w:r>
        <w:rPr>
          <w:rFonts w:hint="eastAsia" w:ascii="宋体" w:hAnsi="宋体"/>
          <w:color w:val="auto"/>
          <w:szCs w:val="21"/>
          <w:highlight w:val="none"/>
        </w:rPr>
        <w:t>公开招标</w:t>
      </w:r>
    </w:p>
    <w:p w14:paraId="40FF83A5">
      <w:pPr>
        <w:spacing w:line="400" w:lineRule="exact"/>
        <w:ind w:firstLine="422"/>
        <w:rPr>
          <w:rFonts w:ascii="宋体" w:hAnsi="宋体"/>
          <w:b/>
          <w:color w:val="auto"/>
          <w:szCs w:val="21"/>
          <w:highlight w:val="none"/>
        </w:rPr>
      </w:pPr>
      <w:r>
        <w:rPr>
          <w:rFonts w:hint="eastAsia" w:ascii="宋体" w:hAnsi="宋体"/>
          <w:b/>
          <w:color w:val="auto"/>
          <w:szCs w:val="21"/>
          <w:highlight w:val="none"/>
        </w:rPr>
        <w:t>四、项目概况：</w:t>
      </w:r>
    </w:p>
    <w:p w14:paraId="51DC1C67">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慈溪市环杭州湾创新中心文化商务区板块2025年度排水管道CCTV检测及修复项目</w:t>
      </w:r>
    </w:p>
    <w:p w14:paraId="3F473C85">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 xml:space="preserve"> 1793296</w:t>
      </w:r>
      <w:r>
        <w:rPr>
          <w:rFonts w:hint="eastAsia" w:ascii="宋体" w:hAnsi="宋体" w:cs="宋体"/>
          <w:color w:val="auto"/>
          <w:szCs w:val="21"/>
          <w:highlight w:val="none"/>
        </w:rPr>
        <w:t>元</w:t>
      </w:r>
      <w:bookmarkStart w:id="103" w:name="_GoBack"/>
      <w:bookmarkEnd w:id="103"/>
    </w:p>
    <w:p w14:paraId="40D9BC73">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简要规格描述或项目基本概况介绍、用途：对</w:t>
      </w:r>
      <w:r>
        <w:rPr>
          <w:rFonts w:hint="eastAsia" w:ascii="宋体" w:hAnsi="宋体" w:cs="宋体"/>
          <w:color w:val="auto"/>
          <w:szCs w:val="21"/>
          <w:highlight w:val="none"/>
          <w:lang w:eastAsia="zh-CN"/>
        </w:rPr>
        <w:t>慈溪市环杭州湾创新中心排水</w:t>
      </w:r>
      <w:r>
        <w:rPr>
          <w:rFonts w:hint="eastAsia" w:ascii="宋体" w:hAnsi="宋体" w:cs="宋体"/>
          <w:color w:val="auto"/>
          <w:szCs w:val="21"/>
          <w:highlight w:val="none"/>
          <w:lang w:val="en-US" w:eastAsia="zh-CN"/>
        </w:rPr>
        <w:t>管道疏通检测、CIPP修复</w:t>
      </w:r>
      <w:r>
        <w:rPr>
          <w:rFonts w:hint="eastAsia" w:ascii="宋体" w:hAnsi="宋体" w:cs="宋体"/>
          <w:color w:val="auto"/>
          <w:szCs w:val="21"/>
          <w:highlight w:val="none"/>
        </w:rPr>
        <w:t>。</w:t>
      </w:r>
    </w:p>
    <w:p w14:paraId="3909E212">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eastAsia="宋体" w:cs="宋体"/>
          <w:color w:val="auto"/>
          <w:szCs w:val="21"/>
          <w:highlight w:val="none"/>
          <w:lang w:val="en-US" w:eastAsia="zh-CN"/>
        </w:rPr>
        <w:t>接到甲方通知后2个月内完成</w:t>
      </w:r>
      <w:r>
        <w:rPr>
          <w:rFonts w:hint="eastAsia" w:ascii="宋体" w:hAnsi="宋体" w:eastAsia="宋体" w:cs="宋体"/>
          <w:color w:val="auto"/>
          <w:szCs w:val="21"/>
          <w:highlight w:val="none"/>
        </w:rPr>
        <w:t>。</w:t>
      </w:r>
    </w:p>
    <w:p w14:paraId="3D562184">
      <w:pPr>
        <w:spacing w:line="400" w:lineRule="exact"/>
        <w:ind w:firstLine="422"/>
        <w:rPr>
          <w:rFonts w:ascii="宋体" w:hAnsi="宋体"/>
          <w:b/>
          <w:color w:val="auto"/>
          <w:szCs w:val="21"/>
          <w:highlight w:val="none"/>
        </w:rPr>
      </w:pPr>
      <w:r>
        <w:rPr>
          <w:rFonts w:hint="eastAsia" w:ascii="宋体" w:hAnsi="宋体"/>
          <w:b/>
          <w:color w:val="auto"/>
          <w:szCs w:val="21"/>
          <w:highlight w:val="none"/>
        </w:rPr>
        <w:t>五、</w:t>
      </w:r>
      <w:r>
        <w:rPr>
          <w:rFonts w:hint="eastAsia" w:ascii="宋体" w:hAnsi="宋体" w:cs="宋体"/>
          <w:b/>
          <w:color w:val="auto"/>
          <w:szCs w:val="21"/>
          <w:highlight w:val="none"/>
        </w:rPr>
        <w:t>投标人</w:t>
      </w:r>
      <w:r>
        <w:rPr>
          <w:rFonts w:hint="eastAsia" w:ascii="宋体" w:hAnsi="宋体"/>
          <w:b/>
          <w:color w:val="auto"/>
          <w:szCs w:val="21"/>
          <w:highlight w:val="none"/>
        </w:rPr>
        <w:t>资格要求：</w:t>
      </w:r>
    </w:p>
    <w:p w14:paraId="4949A1A9">
      <w:pPr>
        <w:pStyle w:val="81"/>
        <w:spacing w:before="0" w:beforeAutospacing="0" w:after="0" w:afterAutospacing="0" w:line="400" w:lineRule="exact"/>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1.投标人须具有合法有效的企业营业执照；</w:t>
      </w:r>
    </w:p>
    <w:p w14:paraId="1077C547">
      <w:pPr>
        <w:pStyle w:val="81"/>
        <w:spacing w:before="0" w:beforeAutospacing="0" w:after="0" w:afterAutospacing="0" w:line="400" w:lineRule="exact"/>
        <w:ind w:firstLine="420" w:firstLineChars="200"/>
        <w:rPr>
          <w:rFonts w:hint="eastAsia" w:ascii="宋体" w:hAnsi="宋体" w:eastAsia="宋体" w:cs="Times New Roman"/>
          <w:color w:val="auto"/>
          <w:sz w:val="21"/>
          <w:szCs w:val="21"/>
          <w:highlight w:val="none"/>
          <w:lang w:eastAsia="zh-CN"/>
        </w:rPr>
      </w:pPr>
      <w:r>
        <w:rPr>
          <w:rFonts w:hint="eastAsia"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.未被信用中国网站（</w:t>
      </w:r>
      <w:r>
        <w:rPr>
          <w:rFonts w:hint="eastAsia" w:ascii="宋体" w:hAnsi="宋体" w:eastAsia="宋体" w:cs="Times New Roman"/>
          <w:color w:val="auto"/>
          <w:sz w:val="21"/>
          <w:szCs w:val="21"/>
          <w:highlight w:val="none"/>
          <w:lang w:eastAsia="zh-CN"/>
        </w:rPr>
        <w:fldChar w:fldCharType="begin"/>
      </w:r>
      <w:r>
        <w:rPr>
          <w:rFonts w:hint="eastAsia" w:ascii="宋体" w:hAnsi="宋体" w:eastAsia="宋体" w:cs="Times New Roman"/>
          <w:color w:val="auto"/>
          <w:sz w:val="21"/>
          <w:szCs w:val="21"/>
          <w:highlight w:val="none"/>
          <w:lang w:eastAsia="zh-CN"/>
        </w:rPr>
        <w:instrText xml:space="preserve"> HYPERLINK "http://www.creditchina.gov.cn" </w:instrText>
      </w:r>
      <w:r>
        <w:rPr>
          <w:rFonts w:hint="eastAsia" w:ascii="宋体" w:hAnsi="宋体" w:eastAsia="宋体" w:cs="Times New Roman"/>
          <w:color w:val="auto"/>
          <w:sz w:val="21"/>
          <w:szCs w:val="21"/>
          <w:highlight w:val="none"/>
          <w:lang w:eastAsia="zh-CN"/>
        </w:rPr>
        <w:fldChar w:fldCharType="separate"/>
      </w:r>
      <w:r>
        <w:rPr>
          <w:rFonts w:hint="eastAsia" w:ascii="宋体" w:hAnsi="宋体" w:eastAsia="宋体" w:cs="Times New Roman"/>
          <w:color w:val="auto"/>
          <w:sz w:val="21"/>
          <w:szCs w:val="21"/>
          <w:highlight w:val="none"/>
          <w:lang w:eastAsia="zh-CN"/>
        </w:rPr>
        <w:t>www.creditchina.gov.cn</w:t>
      </w:r>
      <w:r>
        <w:rPr>
          <w:rFonts w:hint="eastAsia" w:ascii="宋体" w:hAnsi="宋体" w:eastAsia="宋体" w:cs="Times New Roman"/>
          <w:color w:val="auto"/>
          <w:sz w:val="21"/>
          <w:szCs w:val="21"/>
          <w:highlight w:val="none"/>
          <w:lang w:eastAsia="zh-CN"/>
        </w:rPr>
        <w:fldChar w:fldCharType="end"/>
      </w:r>
      <w:r>
        <w:rPr>
          <w:rFonts w:hint="eastAsia" w:ascii="宋体" w:hAnsi="宋体" w:eastAsia="宋体" w:cs="Times New Roman"/>
          <w:color w:val="auto"/>
          <w:sz w:val="21"/>
          <w:szCs w:val="21"/>
          <w:highlight w:val="none"/>
          <w:lang w:eastAsia="zh-CN"/>
        </w:rPr>
        <w:t>）列入失信被执行人、重大税收违法案件当事人名单，未被中国政府采购网（www.ccgp.gov.cn）列入政府采购严重违法失信行为记录名单；</w:t>
      </w:r>
    </w:p>
    <w:p w14:paraId="6D512DB8">
      <w:pPr>
        <w:pStyle w:val="81"/>
        <w:spacing w:before="0" w:beforeAutospacing="0" w:after="0" w:afterAutospacing="0" w:line="400" w:lineRule="exact"/>
        <w:ind w:firstLine="420" w:firstLineChars="200"/>
        <w:rPr>
          <w:rFonts w:hint="eastAsia" w:ascii="宋体" w:hAnsi="宋体" w:eastAsia="宋体" w:cs="Times New Roman"/>
          <w:color w:val="auto"/>
          <w:sz w:val="21"/>
          <w:szCs w:val="21"/>
          <w:highlight w:val="none"/>
          <w:lang w:eastAsia="zh-CN"/>
        </w:rPr>
      </w:pPr>
      <w:r>
        <w:rPr>
          <w:rFonts w:hint="eastAsia"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.本项目不允许联合体投标。</w:t>
      </w:r>
    </w:p>
    <w:p w14:paraId="2982C07D">
      <w:pPr>
        <w:spacing w:line="400" w:lineRule="exact"/>
        <w:ind w:firstLine="422"/>
        <w:rPr>
          <w:rFonts w:ascii="宋体" w:hAnsi="宋体"/>
          <w:b/>
          <w:color w:val="auto"/>
          <w:szCs w:val="21"/>
          <w:highlight w:val="none"/>
        </w:rPr>
      </w:pPr>
      <w:r>
        <w:rPr>
          <w:rFonts w:hint="eastAsia" w:ascii="宋体" w:hAnsi="宋体"/>
          <w:b/>
          <w:color w:val="auto"/>
          <w:szCs w:val="21"/>
          <w:highlight w:val="none"/>
        </w:rPr>
        <w:t>六、</w:t>
      </w:r>
      <w:r>
        <w:rPr>
          <w:rFonts w:hint="eastAsia" w:ascii="宋体" w:hAnsi="宋体" w:cs="宋体"/>
          <w:b/>
          <w:bCs/>
          <w:color w:val="auto"/>
          <w:kern w:val="0"/>
          <w:szCs w:val="21"/>
          <w:highlight w:val="none"/>
        </w:rPr>
        <w:t>获取招标文件</w:t>
      </w:r>
      <w:r>
        <w:rPr>
          <w:rFonts w:ascii="宋体" w:hAnsi="宋体"/>
          <w:b/>
          <w:color w:val="auto"/>
          <w:szCs w:val="21"/>
          <w:highlight w:val="none"/>
        </w:rPr>
        <w:t>：</w:t>
      </w:r>
    </w:p>
    <w:p w14:paraId="24F18470">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1、时间：</w:t>
      </w:r>
      <w:r>
        <w:rPr>
          <w:rFonts w:hint="eastAsia" w:ascii="宋体" w:hAnsi="宋体"/>
          <w:color w:val="auto"/>
          <w:szCs w:val="21"/>
          <w:highlight w:val="none"/>
          <w:lang w:val="en-US" w:eastAsia="zh-CN"/>
        </w:rPr>
        <w:t>2025</w:t>
      </w:r>
      <w:r>
        <w:rPr>
          <w:rFonts w:ascii="宋体" w:hAnsi="宋体"/>
          <w:color w:val="auto"/>
          <w:szCs w:val="21"/>
          <w:highlight w:val="none"/>
        </w:rPr>
        <w:t>年</w:t>
      </w:r>
      <w:r>
        <w:rPr>
          <w:rFonts w:hint="eastAsia" w:ascii="宋体" w:hAnsi="宋体"/>
          <w:color w:val="auto"/>
          <w:szCs w:val="21"/>
          <w:highlight w:val="none"/>
          <w:lang w:val="en-US" w:eastAsia="zh-CN"/>
        </w:rPr>
        <w:t>6</w:t>
      </w:r>
      <w:r>
        <w:rPr>
          <w:rFonts w:ascii="宋体" w:hAnsi="宋体"/>
          <w:color w:val="auto"/>
          <w:szCs w:val="21"/>
          <w:highlight w:val="none"/>
        </w:rPr>
        <w:t>月</w:t>
      </w:r>
      <w:r>
        <w:rPr>
          <w:rFonts w:hint="eastAsia" w:ascii="宋体" w:hAnsi="宋体"/>
          <w:color w:val="auto"/>
          <w:szCs w:val="21"/>
          <w:highlight w:val="none"/>
          <w:lang w:val="en-US" w:eastAsia="zh-CN"/>
        </w:rPr>
        <w:t>17</w:t>
      </w:r>
      <w:r>
        <w:rPr>
          <w:rFonts w:ascii="宋体" w:hAnsi="宋体"/>
          <w:color w:val="auto"/>
          <w:szCs w:val="21"/>
          <w:highlight w:val="none"/>
        </w:rPr>
        <w:t>日</w:t>
      </w:r>
      <w:r>
        <w:rPr>
          <w:rFonts w:hint="eastAsia" w:ascii="宋体" w:hAnsi="宋体" w:cs="宋体"/>
          <w:color w:val="auto"/>
          <w:kern w:val="0"/>
          <w:szCs w:val="21"/>
          <w:highlight w:val="none"/>
        </w:rPr>
        <w:t>至</w:t>
      </w:r>
      <w:r>
        <w:rPr>
          <w:rFonts w:hint="eastAsia" w:ascii="宋体" w:hAnsi="宋体"/>
          <w:color w:val="auto"/>
          <w:szCs w:val="21"/>
          <w:highlight w:val="none"/>
          <w:lang w:val="en-US" w:eastAsia="zh-CN"/>
        </w:rPr>
        <w:t>2025</w:t>
      </w:r>
      <w:r>
        <w:rPr>
          <w:rFonts w:ascii="宋体" w:hAnsi="宋体"/>
          <w:color w:val="auto"/>
          <w:szCs w:val="21"/>
          <w:highlight w:val="none"/>
        </w:rPr>
        <w:t>年</w:t>
      </w:r>
      <w:r>
        <w:rPr>
          <w:rFonts w:hint="eastAsia" w:ascii="宋体" w:hAnsi="宋体"/>
          <w:color w:val="auto"/>
          <w:szCs w:val="21"/>
          <w:highlight w:val="none"/>
          <w:lang w:val="en-US" w:eastAsia="zh-CN"/>
        </w:rPr>
        <w:t>6</w:t>
      </w:r>
      <w:r>
        <w:rPr>
          <w:rFonts w:ascii="宋体" w:hAnsi="宋体"/>
          <w:color w:val="auto"/>
          <w:szCs w:val="21"/>
          <w:highlight w:val="none"/>
        </w:rPr>
        <w:t>月</w:t>
      </w:r>
      <w:r>
        <w:rPr>
          <w:rFonts w:hint="eastAsia" w:ascii="宋体" w:hAnsi="宋体"/>
          <w:color w:val="auto"/>
          <w:szCs w:val="21"/>
          <w:highlight w:val="none"/>
          <w:lang w:val="en-US" w:eastAsia="zh-CN"/>
        </w:rPr>
        <w:t>24</w:t>
      </w:r>
      <w:r>
        <w:rPr>
          <w:rFonts w:ascii="宋体" w:hAnsi="宋体"/>
          <w:color w:val="auto"/>
          <w:szCs w:val="21"/>
          <w:highlight w:val="none"/>
        </w:rPr>
        <w:t>日</w:t>
      </w:r>
      <w:r>
        <w:rPr>
          <w:rFonts w:hint="eastAsia" w:ascii="宋体" w:hAnsi="宋体" w:cs="宋体"/>
          <w:color w:val="auto"/>
          <w:kern w:val="0"/>
          <w:szCs w:val="21"/>
          <w:highlight w:val="none"/>
        </w:rPr>
        <w:t>，每天上午00：00至12：00，下午12：00至23：59（北京时间，线上获取法定节假日均可，线下获取文件法定节假日除外）。</w:t>
      </w:r>
    </w:p>
    <w:p w14:paraId="6FB6A9B3">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2、地点（网址）：乐采云平台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olor w:val="auto"/>
          <w:szCs w:val="21"/>
          <w:highlight w:val="none"/>
        </w:rPr>
        <w:t>www.lecaiyun.com</w:t>
      </w:r>
      <w:r>
        <w:rPr>
          <w:rFonts w:hint="eastAsia" w:ascii="宋体" w:hAnsi="宋体"/>
          <w:color w:val="auto"/>
          <w:szCs w:val="21"/>
          <w:highlight w:val="none"/>
        </w:rPr>
        <w:fldChar w:fldCharType="end"/>
      </w:r>
      <w:r>
        <w:rPr>
          <w:rFonts w:hint="eastAsia" w:ascii="宋体" w:hAnsi="宋体" w:cs="宋体"/>
          <w:color w:val="auto"/>
          <w:kern w:val="0"/>
          <w:szCs w:val="21"/>
          <w:highlight w:val="none"/>
        </w:rPr>
        <w:t>。</w:t>
      </w:r>
    </w:p>
    <w:p w14:paraId="775D46E1">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3、方式：（1）投标人登录乐采云平台（www.lecaiyun.com）的注册账号后，进入乐采云系统“项目采购”模块“获取采购文件”菜单，进行网上获取招标文件</w:t>
      </w:r>
      <w:r>
        <w:rPr>
          <w:rFonts w:hint="eastAsia" w:ascii="宋体" w:hAnsi="宋体" w:cs="宋体"/>
          <w:color w:val="auto"/>
          <w:szCs w:val="21"/>
          <w:highlight w:val="none"/>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r>
        <w:rPr>
          <w:rFonts w:hint="eastAsia" w:ascii="宋体" w:hAnsi="宋体" w:cs="宋体"/>
          <w:color w:val="auto"/>
          <w:highlight w:val="none"/>
        </w:rPr>
        <w:t>请投标人按上述要求获取采购文件，如未在“乐采云”系统内完成相关流程，引起的投标无效责任自负。</w:t>
      </w:r>
    </w:p>
    <w:p w14:paraId="0F4511FA">
      <w:pPr>
        <w:spacing w:line="40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4、售价：0元。</w:t>
      </w:r>
    </w:p>
    <w:p w14:paraId="2006F969">
      <w:pPr>
        <w:widowControl/>
        <w:spacing w:line="400" w:lineRule="exact"/>
        <w:ind w:firstLine="422"/>
        <w:rPr>
          <w:rFonts w:ascii="宋体" w:hAnsi="宋体" w:cs="宋体"/>
          <w:color w:val="auto"/>
          <w:kern w:val="0"/>
          <w:szCs w:val="21"/>
          <w:highlight w:val="none"/>
        </w:rPr>
      </w:pPr>
      <w:r>
        <w:rPr>
          <w:rFonts w:hint="eastAsia" w:ascii="宋体" w:hAnsi="宋体" w:cs="宋体"/>
          <w:b/>
          <w:bCs/>
          <w:color w:val="auto"/>
          <w:kern w:val="0"/>
          <w:szCs w:val="21"/>
          <w:highlight w:val="none"/>
        </w:rPr>
        <w:t>七、提交投标文件截止时间、开标时间和地点</w:t>
      </w:r>
    </w:p>
    <w:p w14:paraId="54E6C42D">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1、提交投标文件截止时间：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7</w:t>
      </w:r>
      <w:r>
        <w:rPr>
          <w:rFonts w:ascii="宋体" w:hAnsi="宋体"/>
          <w:color w:val="auto"/>
          <w:szCs w:val="21"/>
          <w:highlight w:val="none"/>
        </w:rPr>
        <w:t>月</w:t>
      </w:r>
      <w:r>
        <w:rPr>
          <w:rFonts w:hint="eastAsia" w:ascii="宋体" w:hAnsi="宋体"/>
          <w:color w:val="auto"/>
          <w:szCs w:val="21"/>
          <w:highlight w:val="none"/>
          <w:lang w:val="en-US" w:eastAsia="zh-CN"/>
        </w:rPr>
        <w:t xml:space="preserve">9 </w:t>
      </w:r>
      <w:r>
        <w:rPr>
          <w:rFonts w:ascii="宋体" w:hAnsi="宋体"/>
          <w:color w:val="auto"/>
          <w:szCs w:val="21"/>
          <w:highlight w:val="none"/>
        </w:rPr>
        <w:t>日</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：30（北京时间）</w:t>
      </w:r>
    </w:p>
    <w:p w14:paraId="153CF624">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2、投标地点（网址）：乐采云平台。</w:t>
      </w:r>
    </w:p>
    <w:p w14:paraId="55F4EA11">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3、开标时间：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7</w:t>
      </w:r>
      <w:r>
        <w:rPr>
          <w:rFonts w:ascii="宋体" w:hAnsi="宋体"/>
          <w:color w:val="auto"/>
          <w:szCs w:val="21"/>
          <w:highlight w:val="none"/>
        </w:rPr>
        <w:t>月</w:t>
      </w:r>
      <w:r>
        <w:rPr>
          <w:rFonts w:hint="eastAsia" w:ascii="宋体" w:hAnsi="宋体"/>
          <w:color w:val="auto"/>
          <w:szCs w:val="21"/>
          <w:highlight w:val="none"/>
          <w:lang w:val="en-US" w:eastAsia="zh-CN"/>
        </w:rPr>
        <w:t>9</w:t>
      </w:r>
      <w:r>
        <w:rPr>
          <w:rFonts w:ascii="宋体" w:hAnsi="宋体"/>
          <w:color w:val="auto"/>
          <w:szCs w:val="21"/>
          <w:highlight w:val="none"/>
        </w:rPr>
        <w:t>日</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：30</w:t>
      </w:r>
    </w:p>
    <w:p w14:paraId="6BD40C32">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4、开标地点（网址）：</w:t>
      </w:r>
      <w:r>
        <w:rPr>
          <w:rFonts w:hint="eastAsia"/>
          <w:color w:val="auto"/>
          <w:szCs w:val="21"/>
          <w:highlight w:val="none"/>
        </w:rPr>
        <w:t>慈溪市公共资源交易中心第</w:t>
      </w:r>
      <w:r>
        <w:rPr>
          <w:rFonts w:hint="eastAsia"/>
          <w:color w:val="auto"/>
          <w:szCs w:val="21"/>
          <w:highlight w:val="none"/>
          <w:lang w:val="en-US" w:eastAsia="zh-CN"/>
        </w:rPr>
        <w:t>四</w:t>
      </w:r>
      <w:r>
        <w:rPr>
          <w:rFonts w:hint="eastAsia"/>
          <w:color w:val="auto"/>
          <w:szCs w:val="21"/>
          <w:highlight w:val="none"/>
        </w:rPr>
        <w:t>开标室</w:t>
      </w:r>
      <w:r>
        <w:rPr>
          <w:rFonts w:hint="eastAsia" w:ascii="宋体" w:hAnsi="宋体" w:cs="宋体"/>
          <w:color w:val="auto"/>
          <w:kern w:val="0"/>
          <w:szCs w:val="21"/>
          <w:highlight w:val="none"/>
        </w:rPr>
        <w:t>。</w:t>
      </w:r>
    </w:p>
    <w:p w14:paraId="65B8D958">
      <w:pPr>
        <w:widowControl/>
        <w:spacing w:line="400" w:lineRule="exact"/>
        <w:ind w:firstLine="422"/>
        <w:rPr>
          <w:rFonts w:ascii="宋体" w:hAnsi="宋体" w:cs="宋体"/>
          <w:color w:val="auto"/>
          <w:kern w:val="0"/>
          <w:szCs w:val="21"/>
          <w:highlight w:val="none"/>
        </w:rPr>
      </w:pPr>
      <w:r>
        <w:rPr>
          <w:rFonts w:hint="eastAsia" w:ascii="宋体" w:hAnsi="宋体" w:cs="宋体"/>
          <w:b/>
          <w:bCs/>
          <w:color w:val="auto"/>
          <w:kern w:val="0"/>
          <w:szCs w:val="21"/>
          <w:highlight w:val="none"/>
        </w:rPr>
        <w:t>八、公告期限</w:t>
      </w:r>
    </w:p>
    <w:p w14:paraId="275AD4F4">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自本公告发布之日起5个工作日。</w:t>
      </w:r>
    </w:p>
    <w:p w14:paraId="7AD267EA">
      <w:pPr>
        <w:spacing w:line="400" w:lineRule="exact"/>
        <w:ind w:firstLine="422"/>
        <w:jc w:val="left"/>
        <w:rPr>
          <w:rFonts w:ascii="宋体" w:hAnsi="宋体"/>
          <w:b/>
          <w:color w:val="auto"/>
          <w:szCs w:val="21"/>
          <w:highlight w:val="none"/>
        </w:rPr>
      </w:pPr>
      <w:r>
        <w:rPr>
          <w:rFonts w:hint="eastAsia" w:ascii="宋体" w:hAnsi="宋体" w:cs="宋体"/>
          <w:b/>
          <w:bCs/>
          <w:color w:val="auto"/>
          <w:kern w:val="0"/>
          <w:szCs w:val="21"/>
          <w:highlight w:val="none"/>
        </w:rPr>
        <w:t>九、</w:t>
      </w:r>
      <w:r>
        <w:rPr>
          <w:rFonts w:hint="eastAsia" w:ascii="宋体" w:hAnsi="宋体"/>
          <w:b/>
          <w:color w:val="auto"/>
          <w:szCs w:val="21"/>
          <w:highlight w:val="none"/>
        </w:rPr>
        <w:t>投标保证金：</w:t>
      </w:r>
    </w:p>
    <w:p w14:paraId="57A429D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color w:val="auto"/>
          <w:szCs w:val="21"/>
          <w:highlight w:val="none"/>
          <w:lang w:val="en-US" w:eastAsia="zh-CN"/>
        </w:rPr>
        <w:t>3.4</w:t>
      </w:r>
      <w:r>
        <w:rPr>
          <w:rFonts w:hint="eastAsia" w:ascii="宋体" w:hAnsi="宋体"/>
          <w:color w:val="auto"/>
          <w:szCs w:val="21"/>
          <w:highlight w:val="none"/>
        </w:rPr>
        <w:t>万元。</w:t>
      </w:r>
    </w:p>
    <w:p w14:paraId="2FA48D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2、投标保证金形式可选择：银行转账、电汇形式缴纳，不接受现金交纳形式。</w:t>
      </w:r>
      <w:r>
        <w:rPr>
          <w:rFonts w:hint="eastAsia" w:ascii="宋体" w:hAnsi="宋体"/>
          <w:color w:val="auto"/>
          <w:highlight w:val="none"/>
        </w:rPr>
        <w:t>投标人名称应与递交保证金账户名称一致，否则不予认可。</w:t>
      </w:r>
    </w:p>
    <w:p w14:paraId="6E8F67F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3、投标保证金应于202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8</w:t>
      </w:r>
      <w:r>
        <w:rPr>
          <w:rFonts w:hint="eastAsia" w:ascii="宋体" w:hAnsi="宋体"/>
          <w:color w:val="auto"/>
          <w:szCs w:val="21"/>
          <w:highlight w:val="none"/>
        </w:rPr>
        <w:t>日17：00之前交纳到以下账号并到账。</w:t>
      </w:r>
    </w:p>
    <w:p w14:paraId="7ADBB8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收款单位：慈溪市基建审计事务所</w:t>
      </w:r>
    </w:p>
    <w:p w14:paraId="3A2BC7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开户银行：宁波慈溪农村商业银行</w:t>
      </w:r>
      <w:r>
        <w:rPr>
          <w:rFonts w:hint="eastAsia" w:ascii="宋体" w:hAnsi="宋体"/>
          <w:color w:val="auto"/>
          <w:szCs w:val="21"/>
          <w:highlight w:val="none"/>
          <w:lang w:val="en-US" w:eastAsia="zh-CN"/>
        </w:rPr>
        <w:t>白沙</w:t>
      </w:r>
      <w:r>
        <w:rPr>
          <w:rFonts w:hint="eastAsia" w:ascii="宋体" w:hAnsi="宋体"/>
          <w:color w:val="auto"/>
          <w:szCs w:val="21"/>
          <w:highlight w:val="none"/>
        </w:rPr>
        <w:t>支行</w:t>
      </w:r>
    </w:p>
    <w:p w14:paraId="01F6C12B">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帐    号：201000151846700</w:t>
      </w:r>
    </w:p>
    <w:p w14:paraId="46CAA3CD">
      <w:pPr>
        <w:spacing w:line="400" w:lineRule="exact"/>
        <w:ind w:firstLine="422"/>
        <w:rPr>
          <w:rFonts w:ascii="宋体" w:hAnsi="宋体"/>
          <w:b/>
          <w:color w:val="auto"/>
          <w:szCs w:val="21"/>
          <w:highlight w:val="none"/>
        </w:rPr>
      </w:pPr>
      <w:r>
        <w:rPr>
          <w:rFonts w:hint="eastAsia" w:ascii="宋体" w:hAnsi="宋体"/>
          <w:b/>
          <w:color w:val="auto"/>
          <w:szCs w:val="21"/>
          <w:highlight w:val="none"/>
        </w:rPr>
        <w:t>十、其他事项：</w:t>
      </w:r>
    </w:p>
    <w:p w14:paraId="3F66B92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1、单位负责人为同一人或者存在直接控股、管理关系的不同投标人，不得参加同一标项号的投标。</w:t>
      </w:r>
    </w:p>
    <w:p w14:paraId="2DBDB5D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2、为本项目提供整体设计、规范编制或者项目管理、监理、检测等服务的投标人，不得再参加本项目的投标。</w:t>
      </w:r>
    </w:p>
    <w:p w14:paraId="380E6B67">
      <w:pPr>
        <w:spacing w:line="400" w:lineRule="exact"/>
        <w:ind w:firstLine="420" w:firstLineChars="200"/>
        <w:rPr>
          <w:rFonts w:hint="eastAsia" w:ascii="宋体" w:hAnsi="宋体"/>
          <w:b/>
          <w:color w:val="auto"/>
          <w:szCs w:val="21"/>
          <w:highlight w:val="none"/>
        </w:rPr>
      </w:pPr>
      <w:r>
        <w:rPr>
          <w:rFonts w:hint="eastAsia" w:ascii="宋体" w:hAnsi="宋体" w:cs="宋体"/>
          <w:color w:val="auto"/>
          <w:kern w:val="0"/>
          <w:szCs w:val="21"/>
          <w:highlight w:val="none"/>
        </w:rPr>
        <w:t>3、落实的政策：《关于促进残疾人就业政府采购政策的通知》（财库[2017]141号）、《政府采购促进中小企业发展管理办法》（财库〔2020〕46号）、《关于政府采购支持监狱企业发展有关问题的通知》(财库[2014]68号)。</w:t>
      </w:r>
    </w:p>
    <w:p w14:paraId="51B4C7BB">
      <w:pPr>
        <w:spacing w:line="400" w:lineRule="exact"/>
        <w:ind w:firstLine="422"/>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eastAsia="zh-CN"/>
        </w:rPr>
        <w:t>一</w:t>
      </w:r>
      <w:r>
        <w:rPr>
          <w:rFonts w:hint="eastAsia" w:ascii="宋体" w:hAnsi="宋体"/>
          <w:b/>
          <w:color w:val="auto"/>
          <w:szCs w:val="21"/>
          <w:highlight w:val="none"/>
        </w:rPr>
        <w:t>、联系方式：</w:t>
      </w:r>
    </w:p>
    <w:p w14:paraId="25A12BA9">
      <w:pPr>
        <w:spacing w:line="400" w:lineRule="exact"/>
        <w:ind w:firstLine="420" w:firstLineChars="200"/>
        <w:jc w:val="left"/>
        <w:rPr>
          <w:rFonts w:hint="eastAsia" w:ascii="宋体" w:hAnsi="宋体" w:cs="仿宋_GB2312"/>
          <w:bCs/>
          <w:color w:val="auto"/>
          <w:szCs w:val="21"/>
          <w:highlight w:val="none"/>
        </w:rPr>
      </w:pPr>
      <w:r>
        <w:rPr>
          <w:rFonts w:hint="eastAsia" w:ascii="宋体" w:hAnsi="宋体" w:cs="仿宋_GB2312"/>
          <w:bCs/>
          <w:color w:val="auto"/>
          <w:szCs w:val="21"/>
          <w:highlight w:val="none"/>
        </w:rPr>
        <w:t>1、招标人名称：</w:t>
      </w:r>
      <w:r>
        <w:rPr>
          <w:rFonts w:hint="eastAsia" w:ascii="宋体" w:hAnsi="宋体" w:cs="仿宋_GB2312"/>
          <w:bCs/>
          <w:color w:val="auto"/>
          <w:szCs w:val="21"/>
          <w:highlight w:val="none"/>
          <w:lang w:eastAsia="zh-CN"/>
        </w:rPr>
        <w:t>慈溪市文化商务区开发有限公司</w:t>
      </w:r>
      <w:r>
        <w:rPr>
          <w:rFonts w:hint="eastAsia" w:ascii="宋体" w:hAnsi="宋体" w:cs="仿宋_GB2312"/>
          <w:bCs/>
          <w:color w:val="auto"/>
          <w:szCs w:val="21"/>
          <w:highlight w:val="none"/>
        </w:rPr>
        <w:t xml:space="preserve"> </w:t>
      </w:r>
    </w:p>
    <w:p w14:paraId="21F5B179">
      <w:pPr>
        <w:spacing w:line="400" w:lineRule="exact"/>
        <w:ind w:firstLine="420" w:firstLineChars="200"/>
        <w:jc w:val="left"/>
        <w:rPr>
          <w:rFonts w:hint="eastAsia" w:ascii="宋体" w:hAnsi="宋体" w:cs="仿宋_GB2312"/>
          <w:bCs/>
          <w:color w:val="auto"/>
          <w:szCs w:val="21"/>
          <w:highlight w:val="none"/>
        </w:rPr>
      </w:pPr>
      <w:r>
        <w:rPr>
          <w:rFonts w:hint="eastAsia" w:ascii="宋体" w:hAnsi="宋体" w:cs="仿宋_GB2312"/>
          <w:bCs/>
          <w:color w:val="auto"/>
          <w:szCs w:val="21"/>
          <w:highlight w:val="none"/>
        </w:rPr>
        <w:t>地  址： 慈溪市白沙路街道新城大道北路288号</w:t>
      </w:r>
    </w:p>
    <w:p w14:paraId="74475C67">
      <w:pPr>
        <w:spacing w:line="400" w:lineRule="exact"/>
        <w:ind w:firstLine="420" w:firstLineChars="200"/>
        <w:jc w:val="left"/>
        <w:rPr>
          <w:rFonts w:hint="eastAsia" w:ascii="宋体" w:hAnsi="宋体" w:cs="仿宋_GB2312"/>
          <w:bCs/>
          <w:color w:val="auto"/>
          <w:szCs w:val="21"/>
          <w:highlight w:val="none"/>
        </w:rPr>
      </w:pPr>
      <w:r>
        <w:rPr>
          <w:rFonts w:hint="eastAsia" w:ascii="宋体" w:hAnsi="宋体" w:cs="仿宋_GB2312"/>
          <w:bCs/>
          <w:color w:val="auto"/>
          <w:szCs w:val="21"/>
          <w:highlight w:val="none"/>
        </w:rPr>
        <w:t xml:space="preserve">联系人： </w:t>
      </w:r>
      <w:r>
        <w:rPr>
          <w:rFonts w:hint="eastAsia" w:ascii="宋体" w:hAnsi="宋体" w:cs="仿宋_GB2312"/>
          <w:bCs/>
          <w:color w:val="auto"/>
          <w:szCs w:val="21"/>
          <w:highlight w:val="none"/>
          <w:lang w:val="en-US" w:eastAsia="zh-CN"/>
        </w:rPr>
        <w:t>岑工</w:t>
      </w:r>
      <w:r>
        <w:rPr>
          <w:rFonts w:hint="eastAsia" w:ascii="宋体" w:hAnsi="宋体" w:cs="仿宋_GB2312"/>
          <w:bCs/>
          <w:color w:val="auto"/>
          <w:szCs w:val="21"/>
          <w:highlight w:val="none"/>
        </w:rPr>
        <w:t xml:space="preserve">  </w:t>
      </w:r>
    </w:p>
    <w:p w14:paraId="349176B7">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电  话：0574-63989016</w:t>
      </w:r>
    </w:p>
    <w:p w14:paraId="65B51051">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2、代理机构名称：慈溪市基建审计事务所</w:t>
      </w:r>
    </w:p>
    <w:p w14:paraId="3D7DC688">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联系地址：慈溪市三北大街732号4楼</w:t>
      </w:r>
    </w:p>
    <w:p w14:paraId="6668F0C3">
      <w:pPr>
        <w:spacing w:line="400" w:lineRule="exact"/>
        <w:ind w:firstLine="420" w:firstLineChars="200"/>
        <w:jc w:val="left"/>
        <w:rPr>
          <w:rFonts w:hint="default" w:ascii="宋体" w:hAnsi="宋体" w:eastAsia="宋体" w:cs="仿宋_GB2312"/>
          <w:bCs/>
          <w:color w:val="auto"/>
          <w:szCs w:val="21"/>
          <w:highlight w:val="none"/>
          <w:lang w:val="en-US" w:eastAsia="zh-CN"/>
        </w:rPr>
      </w:pPr>
      <w:r>
        <w:rPr>
          <w:rFonts w:hint="eastAsia" w:ascii="宋体" w:hAnsi="宋体" w:cs="仿宋_GB2312"/>
          <w:bCs/>
          <w:color w:val="auto"/>
          <w:szCs w:val="21"/>
          <w:highlight w:val="none"/>
        </w:rPr>
        <w:t>联 系 人：胡冲辉</w:t>
      </w:r>
      <w:r>
        <w:rPr>
          <w:rFonts w:hint="eastAsia" w:ascii="宋体" w:hAnsi="宋体" w:cs="仿宋_GB2312"/>
          <w:bCs/>
          <w:color w:val="auto"/>
          <w:szCs w:val="21"/>
          <w:highlight w:val="none"/>
          <w:lang w:eastAsia="zh-CN"/>
        </w:rPr>
        <w:t>、</w:t>
      </w:r>
      <w:r>
        <w:rPr>
          <w:rFonts w:hint="eastAsia" w:ascii="宋体" w:hAnsi="宋体" w:cs="仿宋_GB2312"/>
          <w:bCs/>
          <w:color w:val="auto"/>
          <w:szCs w:val="21"/>
          <w:highlight w:val="none"/>
          <w:lang w:val="en-US" w:eastAsia="zh-CN"/>
        </w:rPr>
        <w:t>陈超棋</w:t>
      </w:r>
    </w:p>
    <w:p w14:paraId="53EA19D7">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联系电话：0574-63989820</w:t>
      </w:r>
    </w:p>
    <w:p w14:paraId="639FC91B">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传    真：0574-63010961</w:t>
      </w:r>
    </w:p>
    <w:p w14:paraId="4AA9E7C8">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3、投诉处理单位：</w:t>
      </w:r>
      <w:r>
        <w:rPr>
          <w:rFonts w:hint="eastAsia" w:ascii="宋体" w:hAnsi="宋体" w:eastAsia="宋体" w:cs="仿宋"/>
          <w:color w:val="auto"/>
          <w:szCs w:val="21"/>
          <w:highlight w:val="none"/>
        </w:rPr>
        <w:t>慈溪市环杭州湾创新中心</w:t>
      </w:r>
      <w:r>
        <w:rPr>
          <w:rFonts w:hint="eastAsia" w:ascii="宋体" w:hAnsi="宋体" w:eastAsia="宋体" w:cs="仿宋"/>
          <w:color w:val="auto"/>
          <w:szCs w:val="21"/>
          <w:highlight w:val="none"/>
          <w:lang w:eastAsia="zh-CN"/>
        </w:rPr>
        <w:t>建设办公室</w:t>
      </w:r>
      <w:r>
        <w:rPr>
          <w:rFonts w:hint="eastAsia" w:ascii="宋体" w:hAnsi="宋体" w:cs="宋体"/>
          <w:color w:val="auto"/>
          <w:kern w:val="0"/>
          <w:szCs w:val="21"/>
          <w:highlight w:val="none"/>
        </w:rPr>
        <w:t xml:space="preserve"> </w:t>
      </w:r>
    </w:p>
    <w:p w14:paraId="57AE26DD">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联系地址：</w:t>
      </w:r>
      <w:r>
        <w:rPr>
          <w:rFonts w:ascii="宋体" w:hAnsi="宋体" w:cs="宋体"/>
          <w:color w:val="auto"/>
          <w:szCs w:val="21"/>
          <w:highlight w:val="none"/>
        </w:rPr>
        <w:t>慈溪市</w:t>
      </w:r>
      <w:r>
        <w:rPr>
          <w:rFonts w:hint="eastAsia" w:ascii="宋体" w:hAnsi="宋体" w:cs="宋体"/>
          <w:color w:val="auto"/>
          <w:szCs w:val="21"/>
          <w:highlight w:val="none"/>
        </w:rPr>
        <w:t>上林英才大厦辅楼</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楼</w:t>
      </w:r>
    </w:p>
    <w:p w14:paraId="0E4F9A13">
      <w:pPr>
        <w:widowControl/>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eastAsia="zh-CN"/>
        </w:rPr>
        <w:t>许工</w:t>
      </w:r>
    </w:p>
    <w:p w14:paraId="081E3C6E">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联系电话：0574-</w:t>
      </w:r>
      <w:r>
        <w:rPr>
          <w:rFonts w:hint="eastAsia" w:ascii="宋体" w:hAnsi="宋体" w:cs="宋体"/>
          <w:color w:val="auto"/>
          <w:kern w:val="0"/>
          <w:szCs w:val="21"/>
          <w:highlight w:val="none"/>
          <w:lang w:val="en-US" w:eastAsia="zh-CN"/>
        </w:rPr>
        <w:t>63989007</w:t>
      </w:r>
      <w:r>
        <w:rPr>
          <w:rFonts w:hint="eastAsia" w:ascii="宋体" w:hAnsi="宋体" w:cs="宋体"/>
          <w:color w:val="auto"/>
          <w:kern w:val="0"/>
          <w:szCs w:val="21"/>
          <w:highlight w:val="none"/>
        </w:rPr>
        <w:t xml:space="preserve"> </w:t>
      </w:r>
    </w:p>
    <w:p w14:paraId="58A04C79">
      <w:pPr>
        <w:widowControl/>
        <w:spacing w:line="400" w:lineRule="exact"/>
        <w:ind w:firstLine="735" w:firstLineChars="350"/>
        <w:rPr>
          <w:rFonts w:ascii="宋体" w:hAnsi="宋体" w:cs="宋体"/>
          <w:color w:val="auto"/>
          <w:kern w:val="0"/>
          <w:szCs w:val="21"/>
          <w:highlight w:val="none"/>
        </w:rPr>
      </w:pPr>
    </w:p>
    <w:p w14:paraId="00C79964">
      <w:pPr>
        <w:widowControl/>
        <w:spacing w:line="400" w:lineRule="exact"/>
        <w:ind w:firstLine="420" w:firstLineChars="200"/>
        <w:jc w:val="left"/>
        <w:rPr>
          <w:rFonts w:ascii="宋体" w:hAnsi="宋体" w:cs="宋体"/>
          <w:color w:val="auto"/>
          <w:kern w:val="0"/>
          <w:szCs w:val="21"/>
          <w:highlight w:val="none"/>
        </w:rPr>
      </w:pPr>
    </w:p>
    <w:p w14:paraId="3472083B">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highlight w:val="none"/>
        </w:rPr>
        <w:t>95763</w:t>
      </w:r>
      <w:r>
        <w:rPr>
          <w:rFonts w:hint="eastAsia" w:ascii="宋体" w:hAnsi="宋体" w:cs="宋体"/>
          <w:color w:val="auto"/>
          <w:kern w:val="0"/>
          <w:szCs w:val="21"/>
          <w:highlight w:val="none"/>
        </w:rPr>
        <w:t>获取热线服务帮助。</w:t>
      </w:r>
    </w:p>
    <w:p w14:paraId="27B69D8F">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CA问题联系电话（人工）：汇信CA400-888-4636；天谷CA400-087-8198。</w:t>
      </w:r>
    </w:p>
    <w:p w14:paraId="19E44A51">
      <w:pPr>
        <w:widowControl/>
        <w:spacing w:line="400" w:lineRule="exact"/>
        <w:ind w:firstLine="480"/>
        <w:jc w:val="right"/>
        <w:rPr>
          <w:rFonts w:ascii="宋体" w:hAnsi="宋体"/>
          <w:color w:val="auto"/>
          <w:sz w:val="24"/>
          <w:highlight w:val="none"/>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1A606287">
      <w:pPr>
        <w:spacing w:line="400" w:lineRule="exact"/>
        <w:ind w:firstLine="643"/>
        <w:jc w:val="center"/>
        <w:outlineLvl w:val="0"/>
        <w:rPr>
          <w:rFonts w:ascii="宋体" w:hAnsi="宋体"/>
          <w:b/>
          <w:color w:val="auto"/>
          <w:sz w:val="32"/>
          <w:highlight w:val="none"/>
        </w:rPr>
      </w:pPr>
      <w:bookmarkStart w:id="1" w:name="_Toc77691639"/>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1"/>
    </w:p>
    <w:p w14:paraId="7DC9CB0C">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14:paraId="6D3F046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7A438437">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14:paraId="2C3D4EE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、“招标人”系指</w:t>
      </w:r>
      <w:r>
        <w:rPr>
          <w:rFonts w:hint="eastAsia" w:ascii="宋体" w:hAnsi="宋体" w:cs="宋体"/>
          <w:color w:val="auto"/>
          <w:kern w:val="0"/>
          <w:szCs w:val="21"/>
          <w:highlight w:val="none"/>
          <w:lang w:eastAsia="zh-CN"/>
        </w:rPr>
        <w:t>慈溪市文化商务区开发有限公司</w:t>
      </w:r>
      <w:r>
        <w:rPr>
          <w:rFonts w:hint="eastAsia" w:ascii="宋体" w:hAnsi="宋体"/>
          <w:color w:val="auto"/>
          <w:szCs w:val="21"/>
          <w:highlight w:val="none"/>
        </w:rPr>
        <w:t>。</w:t>
      </w:r>
    </w:p>
    <w:p w14:paraId="683FD5A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、“代理机构”系指慈溪市基建审计事务所。</w:t>
      </w:r>
    </w:p>
    <w:p w14:paraId="1782643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、“投标人（供应商）”系指向招标人提交投标文件的投标人。</w:t>
      </w:r>
    </w:p>
    <w:p w14:paraId="496AC5E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、“货物”系指供方按招标文件规定，须向招标人提供的一切设备、保险、税金、备品备件、工具、手册及其它有关技术资料和材料。</w:t>
      </w:r>
    </w:p>
    <w:p w14:paraId="23E5F7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5、“服务”系指</w:t>
      </w:r>
      <w:r>
        <w:rPr>
          <w:rFonts w:ascii="宋体" w:hAnsi="宋体"/>
          <w:color w:val="auto"/>
          <w:szCs w:val="21"/>
          <w:highlight w:val="none"/>
        </w:rPr>
        <w:t>招标文件规定投标人须</w:t>
      </w:r>
      <w:r>
        <w:rPr>
          <w:rFonts w:hint="eastAsia" w:ascii="宋体" w:hAnsi="宋体"/>
          <w:color w:val="auto"/>
          <w:szCs w:val="21"/>
          <w:highlight w:val="none"/>
        </w:rPr>
        <w:t>承</w:t>
      </w:r>
      <w:r>
        <w:rPr>
          <w:rFonts w:hint="eastAsia" w:ascii="宋体" w:hAnsi="宋体" w:eastAsia="宋体" w:cs="宋体"/>
          <w:color w:val="auto"/>
          <w:szCs w:val="21"/>
          <w:highlight w:val="none"/>
        </w:rPr>
        <w:t>担的</w:t>
      </w:r>
      <w:r>
        <w:rPr>
          <w:rFonts w:hint="eastAsia" w:ascii="宋体" w:hAnsi="宋体" w:cs="宋体"/>
          <w:color w:val="auto"/>
          <w:szCs w:val="21"/>
          <w:highlight w:val="none"/>
          <w:lang w:val="en-US" w:eastAsia="zh-CN"/>
        </w:rPr>
        <w:t>排水管道</w:t>
      </w:r>
      <w:r>
        <w:rPr>
          <w:rFonts w:hint="eastAsia" w:ascii="宋体" w:hAnsi="宋体"/>
          <w:color w:val="auto"/>
          <w:szCs w:val="21"/>
          <w:highlight w:val="none"/>
          <w:lang w:eastAsia="zh-CN"/>
        </w:rPr>
        <w:t>CCTV检测、</w:t>
      </w:r>
      <w:r>
        <w:rPr>
          <w:rFonts w:hint="eastAsia" w:ascii="宋体" w:hAnsi="宋体"/>
          <w:color w:val="auto"/>
          <w:szCs w:val="21"/>
          <w:highlight w:val="none"/>
          <w:lang w:val="en-US" w:eastAsia="zh-CN"/>
        </w:rPr>
        <w:t>修复</w:t>
      </w:r>
      <w:r>
        <w:rPr>
          <w:rFonts w:hint="eastAsia" w:ascii="宋体" w:hAnsi="宋体" w:cs="宋体"/>
          <w:color w:val="auto"/>
          <w:szCs w:val="21"/>
          <w:highlight w:val="none"/>
        </w:rPr>
        <w:t>以及其他类似的义务</w:t>
      </w:r>
      <w:r>
        <w:rPr>
          <w:rFonts w:hint="eastAsia" w:ascii="宋体" w:hAnsi="宋体"/>
          <w:color w:val="auto"/>
          <w:szCs w:val="21"/>
          <w:highlight w:val="none"/>
        </w:rPr>
        <w:t>。</w:t>
      </w:r>
    </w:p>
    <w:p w14:paraId="4184051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、“监督部门”系指</w:t>
      </w:r>
      <w:r>
        <w:rPr>
          <w:rFonts w:hint="eastAsia" w:ascii="宋体" w:hAnsi="宋体" w:eastAsia="宋体" w:cs="仿宋"/>
          <w:color w:val="auto"/>
          <w:szCs w:val="21"/>
          <w:highlight w:val="none"/>
        </w:rPr>
        <w:t>慈溪市环杭州湾创新中心</w:t>
      </w:r>
      <w:r>
        <w:rPr>
          <w:rFonts w:hint="eastAsia" w:ascii="宋体" w:hAnsi="宋体" w:eastAsia="宋体" w:cs="仿宋"/>
          <w:color w:val="auto"/>
          <w:szCs w:val="21"/>
          <w:highlight w:val="none"/>
          <w:lang w:eastAsia="zh-CN"/>
        </w:rPr>
        <w:t>建设办公室</w:t>
      </w:r>
      <w:r>
        <w:rPr>
          <w:rFonts w:hint="eastAsia" w:ascii="宋体" w:hAnsi="宋体"/>
          <w:color w:val="auto"/>
          <w:szCs w:val="21"/>
          <w:highlight w:val="none"/>
        </w:rPr>
        <w:t>招标领导小组</w:t>
      </w:r>
      <w:r>
        <w:rPr>
          <w:rFonts w:hint="eastAsia" w:ascii="宋体" w:hAnsi="宋体"/>
          <w:color w:val="auto"/>
          <w:kern w:val="10"/>
          <w:szCs w:val="21"/>
          <w:highlight w:val="none"/>
          <w:lang w:val="zh-CN"/>
        </w:rPr>
        <w:t>。</w:t>
      </w:r>
    </w:p>
    <w:p w14:paraId="1DB401E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7、“▲”系指实质性响应条款，未响应实质性条款要求的，作无效标处理。</w:t>
      </w:r>
    </w:p>
    <w:p w14:paraId="22C8515F">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三、投标人的资格要求</w:t>
      </w:r>
    </w:p>
    <w:p w14:paraId="504DC27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14:paraId="2BE5D4ED">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14:paraId="6D99A31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1、无论投标过程和结果如何，投标人自行承担与投标有关的全部费用。</w:t>
      </w:r>
    </w:p>
    <w:p w14:paraId="537268F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2、中标人需按慈溪市公共资源交易中心的规定，缴纳中标金额0.15‰的交易费（最低200元）。</w:t>
      </w:r>
    </w:p>
    <w:p w14:paraId="744851DA">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14:paraId="434B542B">
      <w:pPr>
        <w:adjustRightIn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1、投标报价以人民币为结算货币。投标报价</w:t>
      </w:r>
      <w:r>
        <w:rPr>
          <w:rFonts w:hint="eastAsia"/>
          <w:color w:val="auto"/>
          <w:szCs w:val="21"/>
          <w:highlight w:val="none"/>
        </w:rPr>
        <w:t>包含但不限于完成招标内容所需的</w:t>
      </w:r>
      <w:r>
        <w:rPr>
          <w:rFonts w:hint="eastAsia"/>
          <w:color w:val="auto"/>
          <w:szCs w:val="21"/>
          <w:highlight w:val="none"/>
          <w:lang w:val="en-US" w:eastAsia="zh-CN"/>
        </w:rPr>
        <w:t>排水管道</w:t>
      </w:r>
      <w:r>
        <w:rPr>
          <w:rFonts w:hint="eastAsia" w:ascii="宋体" w:hAnsi="宋体" w:cs="宋体"/>
          <w:b/>
          <w:color w:val="auto"/>
          <w:szCs w:val="21"/>
          <w:highlight w:val="none"/>
        </w:rPr>
        <w:t>CCTV检测</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修复、</w:t>
      </w:r>
      <w:r>
        <w:rPr>
          <w:rFonts w:hint="eastAsia" w:ascii="宋体" w:hAnsi="宋体" w:cs="宋体"/>
          <w:b/>
          <w:color w:val="auto"/>
          <w:szCs w:val="21"/>
          <w:highlight w:val="none"/>
        </w:rPr>
        <w:t>所产生的如废弃物的外运处置、设备的进退场费用、人工费、机械费、检测成果提供、管理费、利润</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及各种规费、税费、水费、安全文明施工费等其他所有完成项目内容工作的一切费用</w:t>
      </w:r>
      <w:r>
        <w:rPr>
          <w:rFonts w:ascii="宋体" w:hAnsi="宋体" w:cs="宋体"/>
          <w:b/>
          <w:color w:val="auto"/>
          <w:szCs w:val="21"/>
          <w:highlight w:val="none"/>
        </w:rPr>
        <w:t>。</w:t>
      </w:r>
    </w:p>
    <w:p w14:paraId="48B3358D">
      <w:pPr>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2、投标报价为最终报价，除非因特殊原因并经双方协商同意，供应商不得再要求追加任何费用。同时，除非合同条款中另有规定，否则，供应商所报价格在合同实施期间不因市场变化和政策因素而变动。</w:t>
      </w:r>
    </w:p>
    <w:p w14:paraId="09ACE18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六、投标保证金</w:t>
      </w:r>
    </w:p>
    <w:p w14:paraId="49E4C5F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▲1、投标保证金缴纳：</w:t>
      </w:r>
    </w:p>
    <w:p w14:paraId="3423370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color w:val="auto"/>
          <w:szCs w:val="21"/>
          <w:highlight w:val="none"/>
          <w:lang w:val="en-US" w:eastAsia="zh-CN"/>
        </w:rPr>
        <w:t>3.4</w:t>
      </w:r>
      <w:r>
        <w:rPr>
          <w:rFonts w:hint="eastAsia" w:ascii="宋体" w:hAnsi="宋体"/>
          <w:color w:val="auto"/>
          <w:szCs w:val="21"/>
          <w:highlight w:val="none"/>
        </w:rPr>
        <w:t>万元。</w:t>
      </w:r>
    </w:p>
    <w:p w14:paraId="5B88672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（2）投标保证金形式可选择：银行转账、电汇形式缴纳，不接受现金交纳形式。</w:t>
      </w:r>
      <w:r>
        <w:rPr>
          <w:rFonts w:hint="eastAsia" w:ascii="宋体" w:hAnsi="宋体"/>
          <w:color w:val="auto"/>
          <w:highlight w:val="none"/>
        </w:rPr>
        <w:t>投标人名称应与递交保证金账户名称一致，否则不予认可。</w:t>
      </w:r>
    </w:p>
    <w:p w14:paraId="61E9252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（3）投标保证金应于202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8</w:t>
      </w:r>
      <w:r>
        <w:rPr>
          <w:rFonts w:hint="eastAsia" w:ascii="宋体" w:hAnsi="宋体"/>
          <w:color w:val="auto"/>
          <w:szCs w:val="21"/>
          <w:highlight w:val="none"/>
        </w:rPr>
        <w:t>日17：00之前交纳到以下账号并到账。</w:t>
      </w:r>
    </w:p>
    <w:p w14:paraId="5D346C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收款单位：慈溪市基建审计事务所</w:t>
      </w:r>
    </w:p>
    <w:p w14:paraId="424955C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开户银行：宁波慈溪农村商业银行</w:t>
      </w:r>
      <w:r>
        <w:rPr>
          <w:rFonts w:hint="eastAsia" w:ascii="宋体" w:hAnsi="宋体"/>
          <w:color w:val="auto"/>
          <w:szCs w:val="21"/>
          <w:highlight w:val="none"/>
          <w:lang w:val="en-US" w:eastAsia="zh-CN"/>
        </w:rPr>
        <w:t>白沙</w:t>
      </w:r>
      <w:r>
        <w:rPr>
          <w:rFonts w:hint="eastAsia" w:ascii="宋体" w:hAnsi="宋体"/>
          <w:color w:val="auto"/>
          <w:szCs w:val="21"/>
          <w:highlight w:val="none"/>
        </w:rPr>
        <w:t>支行</w:t>
      </w:r>
    </w:p>
    <w:p w14:paraId="7648116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帐    号：201000151846700</w:t>
      </w:r>
    </w:p>
    <w:p w14:paraId="690C1D4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2、有</w:t>
      </w:r>
      <w:r>
        <w:rPr>
          <w:rFonts w:ascii="宋体" w:hAnsi="宋体"/>
          <w:color w:val="auto"/>
          <w:szCs w:val="21"/>
          <w:highlight w:val="none"/>
        </w:rPr>
        <w:t>下列情况</w:t>
      </w:r>
      <w:r>
        <w:rPr>
          <w:rFonts w:hint="eastAsia" w:ascii="宋体" w:hAnsi="宋体"/>
          <w:color w:val="auto"/>
          <w:szCs w:val="21"/>
          <w:highlight w:val="none"/>
        </w:rPr>
        <w:t>之一的</w:t>
      </w:r>
      <w:r>
        <w:rPr>
          <w:rFonts w:ascii="宋体" w:hAnsi="宋体"/>
          <w:color w:val="auto"/>
          <w:szCs w:val="21"/>
          <w:highlight w:val="none"/>
        </w:rPr>
        <w:t>，投标保证金将不予退还：</w:t>
      </w:r>
    </w:p>
    <w:p w14:paraId="36E312FF">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w:t>
      </w:r>
      <w:r>
        <w:rPr>
          <w:rFonts w:ascii="宋体" w:hAnsi="宋体"/>
          <w:color w:val="auto"/>
          <w:szCs w:val="21"/>
          <w:highlight w:val="none"/>
        </w:rPr>
        <w:t>在规定的投标有效期内撤销或修改其投标文件</w:t>
      </w:r>
      <w:r>
        <w:rPr>
          <w:rFonts w:hint="eastAsia" w:ascii="宋体" w:hAnsi="宋体"/>
          <w:color w:val="auto"/>
          <w:szCs w:val="21"/>
          <w:highlight w:val="none"/>
        </w:rPr>
        <w:t>；</w:t>
      </w:r>
    </w:p>
    <w:p w14:paraId="093689E8">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中标</w:t>
      </w:r>
      <w:r>
        <w:rPr>
          <w:rFonts w:hint="eastAsia" w:ascii="宋体" w:hAnsi="宋体"/>
          <w:color w:val="auto"/>
          <w:szCs w:val="21"/>
          <w:highlight w:val="none"/>
        </w:rPr>
        <w:t>人</w:t>
      </w:r>
      <w:r>
        <w:rPr>
          <w:rFonts w:ascii="宋体" w:hAnsi="宋体"/>
          <w:color w:val="auto"/>
          <w:szCs w:val="21"/>
          <w:highlight w:val="none"/>
        </w:rPr>
        <w:t>在收到中标通知书后，无正当理由拒签</w:t>
      </w:r>
      <w:r>
        <w:rPr>
          <w:rFonts w:hint="eastAsia" w:ascii="宋体" w:hAnsi="宋体"/>
          <w:color w:val="auto"/>
          <w:szCs w:val="21"/>
          <w:highlight w:val="none"/>
        </w:rPr>
        <w:t>合同或未按招标文件要求提供履约担保；</w:t>
      </w:r>
    </w:p>
    <w:p w14:paraId="33B2D666">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（3）中标候选人因不可抗力之外的原因放弃中标权的，将没收其投标保证金。没收的投标保证金不能弥补由于其放弃中标权而给招标人造成中标价的差额损失的，由放弃中标权的中标候选人承担。</w:t>
      </w:r>
    </w:p>
    <w:p w14:paraId="3B014A61">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、投标保证金的退还：未中标人的投标保证金在中标通知书发出后五个工作日内退还；中标人的投标保证金在采购合同签订后五个工作日内退还。</w:t>
      </w:r>
    </w:p>
    <w:p w14:paraId="5508E3A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七、投标有效期</w:t>
      </w:r>
    </w:p>
    <w:p w14:paraId="7EE678AE">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14:paraId="402E796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、特殊情况下，招标人可与投标人协商延缓投标文件的有效期，这种要求和答复均以书面形式进行。</w:t>
      </w:r>
    </w:p>
    <w:p w14:paraId="32EB8E9F">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、投标人可拒绝接受延期要求。同意延长有效期的投标人不能修改投标文件。</w:t>
      </w:r>
      <w:bookmarkStart w:id="2" w:name="_Hlk17894563"/>
      <w:bookmarkStart w:id="3" w:name="_Hlk4309479"/>
    </w:p>
    <w:p w14:paraId="18B6A57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八、投标文件的形式和效力</w:t>
      </w:r>
    </w:p>
    <w:p w14:paraId="4858D52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w:t>
      </w:r>
    </w:p>
    <w:p w14:paraId="1295F5C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、电子投标文件，按“电子招投标操作指南”及本招标文件要求制作，并加密。</w:t>
      </w:r>
    </w:p>
    <w:p w14:paraId="3721077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，按“电子招投标操作指南”制作的电子备份文件。</w:t>
      </w:r>
    </w:p>
    <w:p w14:paraId="5843FF2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14:paraId="259A1F6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14:paraId="7FC22B7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。在下一顺位的投标文件启用时，前一顺位的投标文件自动失效。</w:t>
      </w:r>
    </w:p>
    <w:p w14:paraId="254111B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电子投标文件未能按时解密，投标人提供了备份投标文件的，以备份投标文件作为依据，否则视为投标文件撤回。电子投标文件已按时解密的，备份投标文件自动失效。</w:t>
      </w:r>
    </w:p>
    <w:p w14:paraId="2001301A">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九、投标文件的组成、制作</w:t>
      </w:r>
    </w:p>
    <w:p w14:paraId="12B55786">
      <w:pPr>
        <w:snapToGrid w:val="0"/>
        <w:spacing w:line="40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（一）投标文件的组成：</w:t>
      </w:r>
    </w:p>
    <w:p w14:paraId="70AB5DA0">
      <w:pPr>
        <w:snapToGrid w:val="0"/>
        <w:spacing w:line="400" w:lineRule="exact"/>
        <w:ind w:firstLine="413" w:firstLineChars="196"/>
        <w:jc w:val="left"/>
        <w:rPr>
          <w:rFonts w:ascii="宋体" w:hAnsi="宋体"/>
          <w:b/>
          <w:color w:val="auto"/>
          <w:szCs w:val="21"/>
          <w:highlight w:val="none"/>
        </w:rPr>
      </w:pPr>
      <w:bookmarkStart w:id="4" w:name="_Hlk35501765"/>
      <w:r>
        <w:rPr>
          <w:rFonts w:hint="eastAsia" w:ascii="宋体" w:hAnsi="宋体"/>
          <w:b/>
          <w:color w:val="auto"/>
          <w:szCs w:val="21"/>
          <w:highlight w:val="none"/>
        </w:rPr>
        <w:t>第一册：资格文件</w:t>
      </w:r>
    </w:p>
    <w:p w14:paraId="1BB14057">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1、营业执照副本扫描件或电子营业执照加盖供应商公章（供应商如果有名称变更的，应提供由行政主管部门出具的变更证明文件扫描件加盖供应商公章）</w:t>
      </w:r>
      <w:r>
        <w:rPr>
          <w:rFonts w:hint="eastAsia" w:ascii="宋体" w:hAnsi="宋体" w:cs="宋体"/>
          <w:color w:val="auto"/>
          <w:szCs w:val="21"/>
          <w:highlight w:val="none"/>
          <w:lang w:eastAsia="zh-CN"/>
        </w:rPr>
        <w:t>；</w:t>
      </w:r>
    </w:p>
    <w:p w14:paraId="418CFDDD">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、供应商认为需要的其他资料（如有需提供）</w:t>
      </w:r>
      <w:r>
        <w:rPr>
          <w:rFonts w:hint="eastAsia" w:ascii="宋体" w:hAnsi="宋体"/>
          <w:color w:val="auto"/>
          <w:szCs w:val="21"/>
          <w:highlight w:val="none"/>
        </w:rPr>
        <w:t>。</w:t>
      </w:r>
    </w:p>
    <w:p w14:paraId="07BE9A2D">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第二册：商务和技术文件</w:t>
      </w:r>
    </w:p>
    <w:bookmarkEnd w:id="2"/>
    <w:bookmarkEnd w:id="3"/>
    <w:p w14:paraId="1CF00EC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1、投标书（格式见附件）；</w:t>
      </w:r>
    </w:p>
    <w:p w14:paraId="0DA476E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2、法定代表人身份证明（格式见附件）；</w:t>
      </w:r>
    </w:p>
    <w:p w14:paraId="458D2F54">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3、法定代表人授权书（投标文件由授权代表签字的须提供）；（格式见附件）</w:t>
      </w:r>
    </w:p>
    <w:p w14:paraId="395CD50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4、投标保证金汇款凭证复印件加盖投标人公章；</w:t>
      </w:r>
    </w:p>
    <w:p w14:paraId="3455620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、投标人一般情况表（格式见附件）；</w:t>
      </w:r>
    </w:p>
    <w:p w14:paraId="26C1000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、商务条款响应表（格式见附件）；</w:t>
      </w:r>
    </w:p>
    <w:p w14:paraId="0ECED8B1">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、技术条款响应表（格式见附件）；</w:t>
      </w:r>
    </w:p>
    <w:p w14:paraId="15C3CB9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、合同条款响应表（格式见附件）；</w:t>
      </w:r>
    </w:p>
    <w:p w14:paraId="6B8B26E8">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9、业绩；</w:t>
      </w:r>
      <w:r>
        <w:rPr>
          <w:rFonts w:hint="eastAsia" w:ascii="宋体" w:hAnsi="宋体"/>
          <w:color w:val="auto"/>
          <w:szCs w:val="21"/>
          <w:highlight w:val="none"/>
        </w:rPr>
        <w:t>项目业绩</w:t>
      </w:r>
      <w:r>
        <w:rPr>
          <w:rFonts w:hint="eastAsia" w:ascii="宋体" w:hAnsi="宋体"/>
          <w:color w:val="auto"/>
          <w:szCs w:val="21"/>
          <w:highlight w:val="none"/>
          <w:lang w:val="en-US" w:eastAsia="zh-CN"/>
        </w:rPr>
        <w:t>表（格式见附件），提供合同和中标通知书扫描件加盖投标人公章；</w:t>
      </w:r>
    </w:p>
    <w:p w14:paraId="27950F70">
      <w:pPr>
        <w:spacing w:line="40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10、企业资质证书扫描件加盖公章；</w:t>
      </w:r>
    </w:p>
    <w:p w14:paraId="45548CB9">
      <w:pPr>
        <w:spacing w:line="40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11、拟投入本项目专业人员配备情况；</w:t>
      </w:r>
      <w:r>
        <w:rPr>
          <w:rFonts w:hint="eastAsia" w:ascii="宋体" w:hAnsi="宋体"/>
          <w:color w:val="auto"/>
          <w:szCs w:val="21"/>
          <w:highlight w:val="none"/>
        </w:rPr>
        <w:t>人员投入计划表</w:t>
      </w:r>
      <w:r>
        <w:rPr>
          <w:rFonts w:hint="eastAsia" w:ascii="宋体" w:hAnsi="宋体"/>
          <w:color w:val="auto"/>
          <w:szCs w:val="21"/>
          <w:highlight w:val="none"/>
          <w:lang w:eastAsia="zh-CN"/>
        </w:rPr>
        <w:t>；</w:t>
      </w:r>
      <w:r>
        <w:rPr>
          <w:rFonts w:hint="eastAsia" w:ascii="宋体" w:hAnsi="宋体"/>
          <w:color w:val="auto"/>
          <w:szCs w:val="21"/>
          <w:highlight w:val="none"/>
        </w:rPr>
        <w:t>拟派往本项目的项目负责人简历表</w:t>
      </w:r>
    </w:p>
    <w:p w14:paraId="3DE312A1">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12、拟投入本项目专业设备配备情况；</w:t>
      </w:r>
    </w:p>
    <w:p w14:paraId="186AAB9A">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13、本项目了解程度；</w:t>
      </w:r>
    </w:p>
    <w:p w14:paraId="67A7DA42">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14、检测技术方案；</w:t>
      </w:r>
    </w:p>
    <w:p w14:paraId="49E0F34A">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15、进度安排；</w:t>
      </w:r>
    </w:p>
    <w:p w14:paraId="11E346B4">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16、质量保障措施；</w:t>
      </w:r>
    </w:p>
    <w:p w14:paraId="07F6FDDA">
      <w:pPr>
        <w:spacing w:line="40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17、服务便捷性；</w:t>
      </w:r>
    </w:p>
    <w:p w14:paraId="5996AF9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、第三章“评标办法及标准”中“商务和技术评分表”要求提供的资料（如有需提供）；</w:t>
      </w:r>
    </w:p>
    <w:p w14:paraId="20951707">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、投标人认为需要的其他资料（如有需提供）。</w:t>
      </w:r>
    </w:p>
    <w:p w14:paraId="35463FF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第三册：报价文件</w:t>
      </w:r>
    </w:p>
    <w:p w14:paraId="3796227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、开标一览表（格式见附件）；</w:t>
      </w:r>
    </w:p>
    <w:p w14:paraId="39CEEBF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、分项报价表（格式见附件）；</w:t>
      </w:r>
    </w:p>
    <w:p w14:paraId="2786823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3、中小企业声明函</w:t>
      </w:r>
      <w:r>
        <w:rPr>
          <w:rFonts w:hint="eastAsia" w:ascii="宋体" w:hAnsi="宋体" w:cs="宋体"/>
          <w:color w:val="auto"/>
          <w:szCs w:val="21"/>
          <w:highlight w:val="none"/>
        </w:rPr>
        <w:t>（格式见附件）</w:t>
      </w:r>
      <w:r>
        <w:rPr>
          <w:rFonts w:hint="eastAsia" w:ascii="宋体" w:hAnsi="宋体"/>
          <w:color w:val="auto"/>
          <w:szCs w:val="21"/>
          <w:highlight w:val="none"/>
        </w:rPr>
        <w:t>；</w:t>
      </w:r>
    </w:p>
    <w:p w14:paraId="3A12C73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4、残疾人福利性单位声明函（如有需提供）（格式见附件）；</w:t>
      </w:r>
    </w:p>
    <w:p w14:paraId="12591B4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5、投标人认为需要的其他资料（如有需提供）。</w:t>
      </w:r>
    </w:p>
    <w:bookmarkEnd w:id="4"/>
    <w:p w14:paraId="06E10CE3">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投标人应对投标文件编制目录和评分索引表以方便查询。</w:t>
      </w:r>
    </w:p>
    <w:p w14:paraId="1E9AE7CE">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（二）</w:t>
      </w:r>
      <w:r>
        <w:rPr>
          <w:rFonts w:hint="eastAsia" w:ascii="宋体" w:hAnsi="宋体" w:cs="仿宋"/>
          <w:bCs/>
          <w:color w:val="auto"/>
          <w:szCs w:val="21"/>
          <w:highlight w:val="none"/>
        </w:rPr>
        <w:t>投标文件制作：</w:t>
      </w:r>
    </w:p>
    <w:p w14:paraId="208F7B07">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（1）应按照本项目招标文件和乐采云平台的要求编制、加密并递交投标文件。投标人在使用系统进行投标的过程中遇到涉及平台使用的任何问题，可致电乐采云平台技术支持热线咨询，联系方式：95763。</w:t>
      </w:r>
    </w:p>
    <w:p w14:paraId="11C4ECC7">
      <w:pPr>
        <w:adjustRightInd w:val="0"/>
        <w:snapToGrid w:val="0"/>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2）投标人通过乐采云平台电子投标工具制作投标文件。电子投标工具请投标人自行前往浙江政府采购网下载并安装https://b.zhengcaiyun.cn/luban/detail?parentId=550045&amp;articleId=eb2M1qs8WcWfZwedAHj7qQ==&amp;utm=luban.luban-PC-39075.1024-pc-wsg-secondLevelPage-front.1.dfbdf0d052da11efaccee992b664dca9。</w:t>
      </w:r>
    </w:p>
    <w:p w14:paraId="31641712">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（3）以U盘或光盘存储的备份投标文件1份，即按“项目采购-电子招投标操作指南”制作的电子备份文件，以用于异常情况处理。</w:t>
      </w:r>
    </w:p>
    <w:p w14:paraId="1B51C748">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highlight w:val="none"/>
        </w:rPr>
        <w:t>完成CA数字证书办理预计一周左右，请投标人自行把握时间。</w:t>
      </w:r>
    </w:p>
    <w:p w14:paraId="2F7DA2D4">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十、投标文件的签署盖章</w:t>
      </w:r>
    </w:p>
    <w:p w14:paraId="1E33438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5D68064C">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十一、投标文件的密封和标记</w:t>
      </w:r>
    </w:p>
    <w:p w14:paraId="14F4D5E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1、电子投标文件：投标人应根据“电子招投标操作指南”及本招标文件规定的格式和顺序编制电子投标文件并进行关联定位。</w:t>
      </w:r>
    </w:p>
    <w:p w14:paraId="3E12C10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以U盘或光盘存储的备份投标文件</w:t>
      </w:r>
      <w:r>
        <w:rPr>
          <w:rFonts w:hint="eastAsia" w:ascii="宋体" w:hAnsi="宋体"/>
          <w:color w:val="auto"/>
          <w:szCs w:val="21"/>
          <w:highlight w:val="none"/>
        </w:rPr>
        <w:t>用封袋密封后递交。</w:t>
      </w:r>
    </w:p>
    <w:p w14:paraId="65A53EA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备份投标文件须在</w:t>
      </w:r>
      <w:r>
        <w:rPr>
          <w:rFonts w:hint="eastAsia" w:ascii="宋体" w:hAnsi="宋体"/>
          <w:color w:val="auto"/>
          <w:szCs w:val="21"/>
          <w:highlight w:val="none"/>
        </w:rPr>
        <w:t>封袋上分别注明：</w:t>
      </w:r>
    </w:p>
    <w:p w14:paraId="19C5BAB1">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“备份投标文件”             </w:t>
      </w:r>
      <w:r>
        <w:rPr>
          <w:rFonts w:hint="eastAsia" w:ascii="宋体" w:hAnsi="宋体"/>
          <w:color w:val="auto"/>
          <w:szCs w:val="21"/>
          <w:highlight w:val="none"/>
        </w:rPr>
        <w:t>；</w:t>
      </w:r>
    </w:p>
    <w:p w14:paraId="57B3497D">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QTGGZY2025098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8959421">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w:t>
      </w:r>
    </w:p>
    <w:p w14:paraId="1D882C66">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14:paraId="0E0885BF">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（5）投标人的名称：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DBF997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投标人须在包封上加盖投标人公章或由其法定代表人（或授权代表）签字或盖章。</w:t>
      </w:r>
    </w:p>
    <w:p w14:paraId="151A8E6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投标人未按上述要求标记的，招标人（代理机构）不承担错放或提前开封的责任。</w:t>
      </w:r>
    </w:p>
    <w:p w14:paraId="7F6DB2F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十二、投标文件的递交</w:t>
      </w:r>
    </w:p>
    <w:p w14:paraId="36B0856D">
      <w:pPr>
        <w:spacing w:line="400" w:lineRule="exact"/>
        <w:ind w:firstLine="420" w:firstLineChars="200"/>
        <w:jc w:val="left"/>
        <w:rPr>
          <w:rFonts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color w:val="auto"/>
          <w:kern w:val="0"/>
          <w:szCs w:val="21"/>
          <w:highlight w:val="none"/>
        </w:rPr>
        <w:t>电子投标文件：投标人应于提交投标文件截止时间前将电子投标文件（含资格文件、商务和技术文件、报价文件）上传到乐采云平台</w:t>
      </w:r>
      <w:r>
        <w:rPr>
          <w:rFonts w:hint="eastAsia" w:ascii="宋体" w:hAnsi="宋体"/>
          <w:color w:val="auto"/>
          <w:szCs w:val="21"/>
          <w:highlight w:val="none"/>
        </w:rPr>
        <w:t>（</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olor w:val="auto"/>
          <w:szCs w:val="21"/>
          <w:highlight w:val="none"/>
        </w:rPr>
        <w:t>www.lecaiyun.com</w:t>
      </w:r>
      <w:r>
        <w:rPr>
          <w:rFonts w:hint="eastAsia" w:ascii="宋体" w:hAnsi="宋体"/>
          <w:color w:val="auto"/>
          <w:szCs w:val="21"/>
          <w:highlight w:val="none"/>
        </w:rPr>
        <w:fldChar w:fldCharType="end"/>
      </w:r>
      <w:r>
        <w:rPr>
          <w:rFonts w:hint="eastAsia" w:ascii="宋体" w:hAnsi="宋体"/>
          <w:color w:val="auto"/>
          <w:szCs w:val="21"/>
          <w:highlight w:val="none"/>
        </w:rPr>
        <w:t>）</w:t>
      </w:r>
      <w:r>
        <w:rPr>
          <w:rFonts w:hint="eastAsia" w:ascii="宋体" w:hAnsi="宋体" w:cs="仿宋"/>
          <w:color w:val="auto"/>
          <w:kern w:val="0"/>
          <w:szCs w:val="21"/>
          <w:highlight w:val="none"/>
        </w:rPr>
        <w:t>。</w:t>
      </w:r>
    </w:p>
    <w:p w14:paraId="0BAC9D3D">
      <w:pPr>
        <w:spacing w:line="400" w:lineRule="exact"/>
        <w:ind w:firstLine="420" w:firstLineChars="200"/>
        <w:jc w:val="left"/>
        <w:rPr>
          <w:rFonts w:ascii="宋体" w:hAnsi="宋体" w:cs="宋体"/>
          <w:color w:val="auto"/>
          <w:kern w:val="0"/>
          <w:szCs w:val="21"/>
          <w:highlight w:val="none"/>
        </w:rPr>
      </w:pPr>
      <w:r>
        <w:rPr>
          <w:rFonts w:hint="eastAsia" w:ascii="宋体" w:hAnsi="宋体" w:cs="仿宋"/>
          <w:color w:val="auto"/>
          <w:kern w:val="0"/>
          <w:szCs w:val="21"/>
          <w:highlight w:val="none"/>
        </w:rPr>
        <w:t>2、电子备份投标文件：投标人可</w:t>
      </w:r>
      <w:r>
        <w:rPr>
          <w:rFonts w:hint="eastAsia" w:ascii="宋体" w:hAnsi="宋体" w:cs="仿宋"/>
          <w:color w:val="auto"/>
          <w:szCs w:val="21"/>
          <w:highlight w:val="none"/>
        </w:rPr>
        <w:t>于提交投标文件截止时间</w:t>
      </w:r>
      <w:r>
        <w:rPr>
          <w:rFonts w:hint="eastAsia" w:ascii="宋体" w:hAnsi="宋体" w:cs="仿宋"/>
          <w:color w:val="auto"/>
          <w:kern w:val="0"/>
          <w:szCs w:val="21"/>
          <w:highlight w:val="none"/>
        </w:rPr>
        <w:t>前，将以U盘或光盘存储的电子备份投标文件（含资格文件、商务和技术文件、报价文件）密封后通过</w:t>
      </w:r>
      <w:r>
        <w:rPr>
          <w:rFonts w:hint="eastAsia" w:ascii="宋体" w:hAnsi="宋体" w:cs="宋体"/>
          <w:color w:val="auto"/>
          <w:kern w:val="0"/>
          <w:szCs w:val="21"/>
          <w:highlight w:val="none"/>
        </w:rPr>
        <w:t>EMS等邮寄送达，送达地址：</w:t>
      </w:r>
      <w:r>
        <w:rPr>
          <w:rFonts w:hint="eastAsia"/>
          <w:color w:val="auto"/>
          <w:szCs w:val="21"/>
          <w:highlight w:val="none"/>
        </w:rPr>
        <w:t>慈溪市基建审计事务所（慈溪市三北大街732号中兴大厦四楼419室），联系人：胡冲辉，联系电话：0574-63989820、 13586790038。投标人邮寄后须将邮件单号发送至代理机构电子邮箱</w:t>
      </w:r>
      <w:r>
        <w:rPr>
          <w:rFonts w:hint="eastAsia" w:ascii="宋体" w:hAnsi="宋体" w:cs="宋体"/>
          <w:color w:val="auto"/>
          <w:kern w:val="0"/>
          <w:szCs w:val="21"/>
          <w:highlight w:val="none"/>
        </w:rPr>
        <w:t>（电子邮箱：162100950@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16B66862">
      <w:pPr>
        <w:spacing w:line="400" w:lineRule="exact"/>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highlight w:val="none"/>
        </w:rPr>
        <w:t>。</w:t>
      </w:r>
    </w:p>
    <w:p w14:paraId="227D4B1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s="宋体"/>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不予受理。</w:t>
      </w:r>
    </w:p>
    <w:p w14:paraId="49B452D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14:paraId="418E02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招标人提交正式文件。</w:t>
      </w:r>
    </w:p>
    <w:p w14:paraId="62409EA7">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十三、开标</w:t>
      </w:r>
    </w:p>
    <w:p w14:paraId="05166F15">
      <w:pPr>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1、本项目为不见面开评标项目，</w:t>
      </w:r>
      <w:r>
        <w:rPr>
          <w:rFonts w:hint="eastAsia" w:ascii="宋体" w:hAnsi="宋体"/>
          <w:color w:val="auto"/>
          <w:szCs w:val="21"/>
          <w:highlight w:val="none"/>
        </w:rPr>
        <w:t>供应商可通过浙江省“电子交易/不见面开评标”学习专题提前进行专题学习，熟悉操作，避免影响采购活动（https://edu.zcygov.cn/luban/e-biding）。</w:t>
      </w:r>
    </w:p>
    <w:p w14:paraId="0126D508">
      <w:pPr>
        <w:spacing w:line="400" w:lineRule="exact"/>
        <w:jc w:val="left"/>
        <w:rPr>
          <w:rFonts w:ascii="宋体" w:hAnsi="宋体" w:cs="宋体"/>
          <w:color w:val="auto"/>
          <w:szCs w:val="21"/>
          <w:highlight w:val="none"/>
        </w:rPr>
      </w:pPr>
      <w:r>
        <w:rPr>
          <w:rFonts w:hint="eastAsia" w:ascii="宋体" w:hAnsi="宋体"/>
          <w:color w:val="auto"/>
          <w:szCs w:val="21"/>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14:paraId="614DB60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2、代理机构在招标文件规定的时间、地点和方式公开开标，并邀请所有供应商的法定代表人（或授权代表）在线准时参加。</w:t>
      </w:r>
    </w:p>
    <w:p w14:paraId="5B7A1FB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3、电子投标开标及评审程序：分两阶段开标。</w:t>
      </w:r>
    </w:p>
    <w:p w14:paraId="5C0317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14:paraId="0D3725C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（1）宣布开标；</w:t>
      </w:r>
    </w:p>
    <w:p w14:paraId="1784818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乐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5810C46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（3）介绍开标现场的人员情况；</w:t>
      </w:r>
    </w:p>
    <w:p w14:paraId="3DE24ED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14:paraId="64BEFE1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（5）供应商代表查验投标文件密封情况；确认无误后按照供应商提交投标文件的先后顺序，开启“资格文件”、“商务和技术文件”，宣读供应商名称，并做开标记录；</w:t>
      </w:r>
    </w:p>
    <w:p w14:paraId="0C28065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（6）告知供应商第二阶段开标的有关事宜；</w:t>
      </w:r>
    </w:p>
    <w:p w14:paraId="71013FC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（7）第一阶段开标结束。</w:t>
      </w:r>
    </w:p>
    <w:p w14:paraId="176BFAA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14:paraId="15FE511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第二阶段开标（报价文件）：</w:t>
      </w:r>
    </w:p>
    <w:p w14:paraId="63A44F6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宣告第一阶段评审无效供应商名单及理由；</w:t>
      </w:r>
    </w:p>
    <w:p w14:paraId="49A34A3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（2）公布经第一阶段评审符合招标文件要求的供应商的商务和技术得分情况；</w:t>
      </w:r>
    </w:p>
    <w:p w14:paraId="4E53678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（3）按第一阶段开标顺序在</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开启除第一阶段无效标外的供应商的“报价文件”，宣读投标文件中“开标一览表”内容，以及招标人认为必要的其他内容与记录，并做开标记录；</w:t>
      </w:r>
    </w:p>
    <w:p w14:paraId="590D60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（4）第二阶段开标记录签字确认；</w:t>
      </w:r>
    </w:p>
    <w:p w14:paraId="6E94EF6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休会，评标委员会对“报价文件”进行评审。</w:t>
      </w:r>
    </w:p>
    <w:p w14:paraId="34CBD51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公布中标候选人名单及招标人最终确定中标供应商名单的时间和公告方式等；</w:t>
      </w:r>
    </w:p>
    <w:p w14:paraId="7703F7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（6）第二阶段开标结束。</w:t>
      </w:r>
    </w:p>
    <w:p w14:paraId="3BAF7CB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4、特别说明：</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如对电子化开标及评审程序有调整的，按调整后的程序操作。</w:t>
      </w:r>
    </w:p>
    <w:p w14:paraId="60182F6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本项目原则上采用</w:t>
      </w:r>
      <w:r>
        <w:rPr>
          <w:rFonts w:hint="eastAsia" w:ascii="宋体" w:hAnsi="宋体" w:cs="宋体"/>
          <w:color w:val="auto"/>
          <w:kern w:val="0"/>
          <w:szCs w:val="21"/>
          <w:highlight w:val="none"/>
        </w:rPr>
        <w:t>乐采云</w:t>
      </w:r>
      <w:r>
        <w:rPr>
          <w:rFonts w:hint="eastAsia" w:ascii="宋体" w:hAnsi="宋体" w:cs="宋体"/>
          <w:color w:val="auto"/>
          <w:szCs w:val="21"/>
          <w:highlight w:val="none"/>
        </w:rPr>
        <w:t>电子投标开标及评审程序，但有下情形之一的，按以下情况处理：</w:t>
      </w:r>
    </w:p>
    <w:p w14:paraId="0D8A78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w:t>
      </w:r>
      <w:r>
        <w:rPr>
          <w:rFonts w:hint="eastAsia" w:ascii="宋体" w:hAnsi="宋体" w:cs="宋体"/>
          <w:color w:val="auto"/>
          <w:kern w:val="0"/>
          <w:szCs w:val="21"/>
          <w:highlight w:val="none"/>
        </w:rPr>
        <w:t>乐采云</w:t>
      </w:r>
      <w:r>
        <w:rPr>
          <w:rFonts w:hint="eastAsia" w:ascii="宋体" w:hAnsi="宋体" w:cs="宋体"/>
          <w:color w:val="auto"/>
          <w:szCs w:val="21"/>
          <w:highlight w:val="none"/>
        </w:rPr>
        <w:t>平台项目采购模块，以完成开标，电子投标文件自动失效。</w:t>
      </w:r>
    </w:p>
    <w:p w14:paraId="407ACA8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（2）采购过程中出现以下情形，导致电子交易平台无法正常运行，或者无法保证电子交易的公平、公正和安全时，招标人（或代理机构）可中止电子交易活动：</w:t>
      </w:r>
    </w:p>
    <w:p w14:paraId="15D3709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2.1电子交易平台发生故障而无法登录访问的；</w:t>
      </w:r>
    </w:p>
    <w:p w14:paraId="71875BD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14:paraId="03EF4B2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14:paraId="2CC36A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14:paraId="56DE87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14:paraId="066EA89F">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出现前款规定情形，不影响采购公平、公正性的，招标人（或代理机构）可以待上述情形消除后继续组织电子交易活动。</w:t>
      </w:r>
    </w:p>
    <w:p w14:paraId="38B6551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十四、评标</w:t>
      </w:r>
    </w:p>
    <w:p w14:paraId="3B00227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、招标人依据《中华人民共和国</w:t>
      </w:r>
      <w:r>
        <w:rPr>
          <w:rFonts w:hint="eastAsia" w:ascii="宋体" w:hAnsi="宋体" w:cs="宋体"/>
          <w:color w:val="auto"/>
          <w:szCs w:val="21"/>
          <w:highlight w:val="none"/>
        </w:rPr>
        <w:t>招标投标法</w:t>
      </w:r>
      <w:r>
        <w:rPr>
          <w:rFonts w:hint="eastAsia" w:ascii="宋体" w:hAnsi="宋体"/>
          <w:color w:val="auto"/>
          <w:szCs w:val="21"/>
          <w:highlight w:val="none"/>
        </w:rPr>
        <w:t>》、《</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》等有关规定组建评标委员会。评标委员会由招标人代表和专家组成，负责本项目的评标工作。</w:t>
      </w:r>
    </w:p>
    <w:p w14:paraId="5A3DA14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14:paraId="1179415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14:paraId="5B539A0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十五、招标文件的澄清和修改</w:t>
      </w:r>
    </w:p>
    <w:p w14:paraId="4E55C0F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highlight w:val="none"/>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741D6C9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十六、异议和投诉</w:t>
      </w:r>
    </w:p>
    <w:p w14:paraId="43D286B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、在招标投标过程中，投标人有权提出异议。对招标文件有异议的，应当在投标截止时间</w:t>
      </w:r>
      <w:r>
        <w:rPr>
          <w:rFonts w:ascii="宋体" w:hAnsi="宋体"/>
          <w:color w:val="auto"/>
          <w:szCs w:val="21"/>
          <w:highlight w:val="none"/>
        </w:rPr>
        <w:t>10</w:t>
      </w:r>
      <w:r>
        <w:rPr>
          <w:rFonts w:hint="eastAsia" w:ascii="宋体" w:hAnsi="宋体"/>
          <w:color w:val="auto"/>
          <w:szCs w:val="21"/>
          <w:highlight w:val="none"/>
        </w:rPr>
        <w:t>日前提出；对开标有异议的，应当在开标现场提出；对评标结果有异议的，应当在中标候选人公示期间提出。超过以上期限提出的异议，招标人不予受理。</w:t>
      </w:r>
    </w:p>
    <w:p w14:paraId="49A63B1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）的有关规定执行。</w:t>
      </w:r>
    </w:p>
    <w:p w14:paraId="3BBB175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56DA7FC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、经核实，异议、投诉内容和相应证明材料与事实不符的，将被视为不良异议、投诉行为，且将有可能被限制参加后续项目的投标。</w:t>
      </w:r>
    </w:p>
    <w:p w14:paraId="110E3DF9">
      <w:pPr>
        <w:spacing w:line="400" w:lineRule="exact"/>
        <w:ind w:firstLine="422" w:firstLineChars="200"/>
        <w:jc w:val="left"/>
        <w:rPr>
          <w:rFonts w:hint="eastAsia" w:ascii="宋体" w:hAnsi="宋体" w:eastAsia="宋体"/>
          <w:color w:val="auto"/>
          <w:szCs w:val="21"/>
          <w:highlight w:val="none"/>
          <w:lang w:eastAsia="zh-CN"/>
        </w:rPr>
      </w:pPr>
      <w:r>
        <w:rPr>
          <w:rFonts w:hint="eastAsia" w:ascii="宋体" w:hAnsi="宋体"/>
          <w:b/>
          <w:color w:val="auto"/>
          <w:szCs w:val="21"/>
          <w:highlight w:val="none"/>
        </w:rPr>
        <w:t>▲十七、预算价</w:t>
      </w:r>
    </w:p>
    <w:p w14:paraId="154DD844">
      <w:pPr>
        <w:numPr>
          <w:ilvl w:val="0"/>
          <w:numId w:val="2"/>
        </w:numPr>
        <w:spacing w:line="400" w:lineRule="exact"/>
        <w:ind w:firstLine="420" w:firstLineChars="200"/>
        <w:jc w:val="left"/>
        <w:rPr>
          <w:rFonts w:ascii="宋体" w:hAnsi="宋体"/>
          <w:color w:val="auto"/>
          <w:szCs w:val="21"/>
          <w:highlight w:val="none"/>
        </w:rPr>
      </w:pPr>
      <w:bookmarkStart w:id="5" w:name="_Hlk37142004"/>
      <w:r>
        <w:rPr>
          <w:rFonts w:hint="eastAsia" w:ascii="宋体" w:hAnsi="宋体"/>
          <w:color w:val="auto"/>
          <w:szCs w:val="21"/>
          <w:highlight w:val="none"/>
        </w:rPr>
        <w:t>本次公开招标设有预算价：</w:t>
      </w:r>
      <w:r>
        <w:rPr>
          <w:rFonts w:hint="eastAsia" w:ascii="宋体" w:hAnsi="宋体" w:cs="宋体"/>
          <w:color w:val="auto"/>
          <w:szCs w:val="21"/>
          <w:highlight w:val="none"/>
          <w:lang w:val="en-US" w:eastAsia="zh-CN"/>
        </w:rPr>
        <w:t>1793296</w:t>
      </w:r>
      <w:r>
        <w:rPr>
          <w:rFonts w:hint="eastAsia" w:ascii="宋体" w:hAnsi="宋体"/>
          <w:color w:val="auto"/>
          <w:szCs w:val="21"/>
          <w:highlight w:val="none"/>
        </w:rPr>
        <w:t>元；投标报价超出预算价的投标将导致无效标。</w:t>
      </w:r>
    </w:p>
    <w:p w14:paraId="52F910AE">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十八、招标代理服务费</w:t>
      </w:r>
    </w:p>
    <w:p w14:paraId="6D994E66">
      <w:pPr>
        <w:spacing w:line="400" w:lineRule="exact"/>
        <w:ind w:firstLine="420" w:firstLineChars="200"/>
        <w:jc w:val="left"/>
        <w:rPr>
          <w:rFonts w:hint="eastAsia" w:ascii="宋体" w:hAnsi="宋体" w:eastAsia="宋体" w:cs="宋体"/>
          <w:color w:val="auto"/>
          <w:sz w:val="21"/>
          <w:szCs w:val="21"/>
          <w:highlight w:val="none"/>
        </w:rPr>
      </w:pPr>
      <w:bookmarkStart w:id="6" w:name="_Toc63587434"/>
      <w:bookmarkStart w:id="7" w:name="_Toc63587373"/>
      <w:bookmarkStart w:id="8" w:name="_Toc77691640"/>
      <w:r>
        <w:rPr>
          <w:rFonts w:hint="eastAsia" w:ascii="宋体" w:hAnsi="宋体" w:eastAsia="宋体" w:cs="宋体"/>
          <w:color w:val="auto"/>
          <w:sz w:val="21"/>
          <w:szCs w:val="21"/>
          <w:highlight w:val="none"/>
        </w:rPr>
        <w:t>1、本次代理服务费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向中标人收取代理服务费</w:t>
      </w:r>
      <w:r>
        <w:rPr>
          <w:rFonts w:hint="eastAsia" w:ascii="宋体" w:hAnsi="宋体" w:cs="宋体"/>
          <w:color w:val="auto"/>
          <w:sz w:val="21"/>
          <w:szCs w:val="21"/>
          <w:highlight w:val="none"/>
          <w:lang w:val="en-US" w:eastAsia="zh-CN"/>
        </w:rPr>
        <w:t>18000元整</w:t>
      </w:r>
      <w:r>
        <w:rPr>
          <w:rFonts w:hint="eastAsia" w:ascii="宋体" w:hAnsi="宋体" w:eastAsia="宋体" w:cs="宋体"/>
          <w:color w:val="auto"/>
          <w:sz w:val="21"/>
          <w:szCs w:val="21"/>
          <w:highlight w:val="none"/>
        </w:rPr>
        <w:t>。</w:t>
      </w:r>
    </w:p>
    <w:bookmarkEnd w:id="6"/>
    <w:bookmarkEnd w:id="7"/>
    <w:bookmarkEnd w:id="8"/>
    <w:p w14:paraId="52F9A52A">
      <w:pPr>
        <w:spacing w:line="400" w:lineRule="exact"/>
        <w:ind w:firstLine="420" w:firstLineChars="200"/>
        <w:outlineLvl w:val="0"/>
        <w:rPr>
          <w:rFonts w:ascii="宋体" w:hAnsi="宋体"/>
          <w:color w:val="auto"/>
          <w:szCs w:val="21"/>
          <w:highlight w:val="none"/>
        </w:rPr>
      </w:pPr>
      <w:bookmarkStart w:id="9" w:name="_Toc63587374"/>
      <w:bookmarkStart w:id="10" w:name="_Toc77691642"/>
      <w:bookmarkStart w:id="11" w:name="_Toc63587435"/>
      <w:r>
        <w:rPr>
          <w:rFonts w:hint="eastAsia" w:ascii="宋体" w:hAnsi="宋体"/>
          <w:color w:val="auto"/>
          <w:szCs w:val="21"/>
          <w:highlight w:val="none"/>
        </w:rPr>
        <w:t>2、中标人应在代理机构发出中标通知书5个工作日内向本代理机构支付招标代理服务费。</w:t>
      </w:r>
      <w:bookmarkEnd w:id="9"/>
      <w:bookmarkEnd w:id="10"/>
      <w:bookmarkEnd w:id="11"/>
    </w:p>
    <w:bookmarkEnd w:id="5"/>
    <w:p w14:paraId="28C73D7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十九、特别说明</w:t>
      </w:r>
    </w:p>
    <w:p w14:paraId="15230AEA">
      <w:pPr>
        <w:spacing w:line="400" w:lineRule="exact"/>
        <w:ind w:firstLine="420" w:firstLineChars="200"/>
        <w:jc w:val="left"/>
        <w:rPr>
          <w:rFonts w:ascii="宋体" w:hAnsi="宋体"/>
          <w:color w:val="auto"/>
          <w:szCs w:val="21"/>
          <w:highlight w:val="none"/>
        </w:rPr>
      </w:pPr>
      <w:bookmarkStart w:id="12" w:name="_Toc441316546"/>
      <w:bookmarkStart w:id="13" w:name="_Toc21541007"/>
      <w:bookmarkStart w:id="14" w:name="_Toc419729150"/>
      <w:bookmarkStart w:id="15" w:name="_Toc436408700"/>
      <w:bookmarkStart w:id="16" w:name="_Toc21541017"/>
      <w:bookmarkStart w:id="17" w:name="_Toc77691647"/>
      <w:bookmarkStart w:id="18" w:name="_Toc63587440"/>
      <w:bookmarkStart w:id="19" w:name="_Toc63587379"/>
      <w:bookmarkStart w:id="20" w:name="_Toc419729158"/>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12"/>
      <w:bookmarkEnd w:id="13"/>
      <w:bookmarkEnd w:id="14"/>
      <w:bookmarkEnd w:id="15"/>
    </w:p>
    <w:p w14:paraId="71A5923B">
      <w:pPr>
        <w:spacing w:line="400" w:lineRule="exact"/>
        <w:ind w:firstLine="420" w:firstLineChars="200"/>
        <w:jc w:val="left"/>
        <w:rPr>
          <w:rFonts w:ascii="宋体" w:hAnsi="宋体"/>
          <w:color w:val="auto"/>
          <w:szCs w:val="21"/>
          <w:highlight w:val="none"/>
        </w:rPr>
      </w:pPr>
      <w:bookmarkStart w:id="21" w:name="_Toc21541008"/>
      <w:bookmarkStart w:id="22" w:name="_Toc419729151"/>
      <w:bookmarkStart w:id="23" w:name="_Toc436408701"/>
      <w:bookmarkStart w:id="24" w:name="_Toc441316547"/>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highlight w:val="none"/>
        </w:rPr>
        <w:t>。</w:t>
      </w:r>
    </w:p>
    <w:p w14:paraId="4B42DA3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0E6E398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14:paraId="7837A079">
      <w:pPr>
        <w:spacing w:line="400" w:lineRule="exact"/>
        <w:ind w:firstLine="420" w:firstLineChars="200"/>
        <w:jc w:val="left"/>
        <w:rPr>
          <w:rFonts w:ascii="宋体" w:hAnsi="宋体"/>
          <w:color w:val="auto"/>
          <w:szCs w:val="21"/>
          <w:highlight w:val="none"/>
        </w:rPr>
      </w:pPr>
      <w:bookmarkStart w:id="25" w:name="_Toc441316548"/>
      <w:bookmarkStart w:id="26" w:name="_Toc436408702"/>
      <w:bookmarkStart w:id="27" w:name="_Toc419729152"/>
      <w:bookmarkStart w:id="28" w:name="_Toc21541009"/>
      <w:r>
        <w:rPr>
          <w:rFonts w:hint="eastAsia" w:ascii="宋体" w:hAnsi="宋体"/>
          <w:color w:val="auto"/>
          <w:szCs w:val="21"/>
          <w:highlight w:val="none"/>
        </w:rPr>
        <w:t>①在货物采购项目中，货物由中小企业制造，即货物由中小企业生产且使用该中小企业商号或者注册商标；</w:t>
      </w:r>
      <w:bookmarkEnd w:id="25"/>
      <w:bookmarkEnd w:id="26"/>
      <w:bookmarkEnd w:id="27"/>
      <w:bookmarkEnd w:id="28"/>
    </w:p>
    <w:p w14:paraId="0F37C55C">
      <w:pPr>
        <w:spacing w:line="400" w:lineRule="exact"/>
        <w:ind w:firstLine="420" w:firstLineChars="200"/>
        <w:jc w:val="left"/>
        <w:rPr>
          <w:rFonts w:ascii="宋体" w:hAnsi="宋体"/>
          <w:color w:val="auto"/>
          <w:szCs w:val="21"/>
          <w:highlight w:val="none"/>
        </w:rPr>
      </w:pPr>
      <w:bookmarkStart w:id="29" w:name="_Toc436408703"/>
      <w:bookmarkStart w:id="30" w:name="_Toc419729153"/>
      <w:bookmarkStart w:id="31" w:name="_Toc441316549"/>
      <w:bookmarkStart w:id="32" w:name="_Toc21541010"/>
      <w:r>
        <w:rPr>
          <w:rFonts w:hint="eastAsia" w:ascii="宋体" w:hAnsi="宋体"/>
          <w:color w:val="auto"/>
          <w:szCs w:val="21"/>
          <w:highlight w:val="none"/>
        </w:rPr>
        <w:t>②在工程采购项目中，工程由中小企业承建，即工程施工单位为中小企业</w:t>
      </w:r>
      <w:bookmarkEnd w:id="29"/>
      <w:bookmarkEnd w:id="30"/>
      <w:bookmarkEnd w:id="31"/>
      <w:bookmarkEnd w:id="32"/>
      <w:r>
        <w:rPr>
          <w:rFonts w:hint="eastAsia" w:ascii="宋体" w:hAnsi="宋体"/>
          <w:color w:val="auto"/>
          <w:szCs w:val="21"/>
          <w:highlight w:val="none"/>
        </w:rPr>
        <w:t>；</w:t>
      </w:r>
    </w:p>
    <w:p w14:paraId="1AFC240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14:paraId="797FD3C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2D72978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383D172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14:paraId="38DB366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C2D541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6B1998F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14:paraId="0B420D9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14:paraId="3E727D9D">
      <w:pPr>
        <w:spacing w:line="400" w:lineRule="exact"/>
        <w:ind w:firstLine="420" w:firstLineChars="200"/>
        <w:jc w:val="left"/>
        <w:rPr>
          <w:rFonts w:ascii="宋体" w:hAnsi="宋体"/>
          <w:color w:val="auto"/>
          <w:szCs w:val="21"/>
          <w:highlight w:val="none"/>
        </w:rPr>
      </w:pPr>
      <w:bookmarkStart w:id="33" w:name="_Toc495244277"/>
      <w:bookmarkStart w:id="34" w:name="_Toc21541015"/>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4E71100A">
      <w:pPr>
        <w:spacing w:line="400" w:lineRule="exact"/>
        <w:ind w:firstLine="420" w:firstLineChars="200"/>
        <w:jc w:val="left"/>
        <w:rPr>
          <w:rFonts w:ascii="宋体" w:hAnsi="宋体"/>
          <w:color w:val="auto"/>
          <w:szCs w:val="21"/>
          <w:highlight w:val="none"/>
        </w:rPr>
      </w:pPr>
      <w:bookmarkStart w:id="35"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34A8C029">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、本项目不组织潜在投标人现场考察或者召开开标前答疑。</w:t>
      </w:r>
      <w:bookmarkEnd w:id="16"/>
      <w:bookmarkEnd w:id="17"/>
      <w:bookmarkEnd w:id="18"/>
      <w:bookmarkEnd w:id="19"/>
    </w:p>
    <w:p w14:paraId="594D57B3">
      <w:pPr>
        <w:spacing w:line="400" w:lineRule="exact"/>
        <w:ind w:firstLine="420" w:firstLineChars="200"/>
        <w:outlineLvl w:val="0"/>
        <w:rPr>
          <w:rFonts w:ascii="宋体" w:hAnsi="宋体"/>
          <w:color w:val="auto"/>
          <w:szCs w:val="21"/>
          <w:highlight w:val="none"/>
        </w:rPr>
      </w:pPr>
      <w:bookmarkStart w:id="36" w:name="_Toc21541018"/>
      <w:bookmarkStart w:id="37" w:name="_Toc77691648"/>
      <w:bookmarkStart w:id="38" w:name="_Toc63587380"/>
      <w:bookmarkStart w:id="39" w:name="_Toc63587441"/>
      <w:r>
        <w:rPr>
          <w:rFonts w:hint="eastAsia" w:ascii="宋体" w:hAnsi="宋体"/>
          <w:color w:val="auto"/>
          <w:szCs w:val="21"/>
          <w:highlight w:val="none"/>
          <w:lang w:val="en-US" w:eastAsia="zh-CN"/>
        </w:rPr>
        <w:t>5</w:t>
      </w:r>
      <w:r>
        <w:rPr>
          <w:rFonts w:hint="eastAsia" w:ascii="宋体" w:hAnsi="宋体"/>
          <w:color w:val="auto"/>
          <w:szCs w:val="21"/>
          <w:highlight w:val="none"/>
        </w:rPr>
        <w:t>、本文件未及事项，在签订合同时供需及使用方友好商定。</w:t>
      </w:r>
      <w:bookmarkEnd w:id="20"/>
      <w:bookmarkEnd w:id="36"/>
      <w:bookmarkEnd w:id="37"/>
      <w:bookmarkEnd w:id="38"/>
      <w:bookmarkEnd w:id="39"/>
    </w:p>
    <w:p w14:paraId="2ABE6646">
      <w:pPr>
        <w:spacing w:line="400" w:lineRule="exact"/>
        <w:ind w:firstLine="420" w:firstLineChars="200"/>
        <w:rPr>
          <w:rFonts w:ascii="宋体" w:hAnsi="宋体"/>
          <w:color w:val="auto"/>
          <w:szCs w:val="21"/>
          <w:highlight w:val="none"/>
        </w:rPr>
      </w:pPr>
      <w:bookmarkStart w:id="40" w:name="_Toc419729159"/>
      <w:r>
        <w:rPr>
          <w:rFonts w:hint="eastAsia" w:ascii="宋体" w:hAnsi="宋体"/>
          <w:color w:val="auto"/>
          <w:szCs w:val="21"/>
          <w:highlight w:val="none"/>
          <w:lang w:val="en-US" w:eastAsia="zh-CN"/>
        </w:rPr>
        <w:t>6</w:t>
      </w:r>
      <w:r>
        <w:rPr>
          <w:rFonts w:hint="eastAsia" w:ascii="宋体" w:hAnsi="宋体"/>
          <w:color w:val="auto"/>
          <w:szCs w:val="21"/>
          <w:highlight w:val="none"/>
        </w:rPr>
        <w:t>、本招标文件解释权归招标人。</w:t>
      </w:r>
      <w:bookmarkEnd w:id="40"/>
    </w:p>
    <w:p w14:paraId="1D9D01CC">
      <w:pPr>
        <w:spacing w:line="400" w:lineRule="exact"/>
        <w:ind w:firstLine="420" w:firstLineChars="200"/>
        <w:rPr>
          <w:rFonts w:ascii="宋体" w:hAnsi="宋体"/>
          <w:color w:val="auto"/>
          <w:szCs w:val="21"/>
          <w:highlight w:val="none"/>
        </w:rPr>
      </w:pPr>
    </w:p>
    <w:p w14:paraId="3FFFD5DE">
      <w:pPr>
        <w:spacing w:line="400" w:lineRule="exact"/>
        <w:ind w:firstLine="422"/>
        <w:rPr>
          <w:rFonts w:ascii="宋体" w:hAnsi="宋体"/>
          <w:b/>
          <w:color w:val="auto"/>
          <w:szCs w:val="21"/>
          <w:highlight w:val="none"/>
        </w:rPr>
        <w:sectPr>
          <w:headerReference r:id="rId15" w:type="first"/>
          <w:headerReference r:id="rId13" w:type="default"/>
          <w:footerReference r:id="rId16" w:type="default"/>
          <w:headerReference r:id="rId14" w:type="even"/>
          <w:pgSz w:w="11907" w:h="16840"/>
          <w:pgMar w:top="993" w:right="1275" w:bottom="993" w:left="1276" w:header="285" w:footer="358" w:gutter="0"/>
          <w:cols w:space="720" w:num="1"/>
          <w:docGrid w:linePitch="285" w:charSpace="0"/>
        </w:sectPr>
      </w:pPr>
    </w:p>
    <w:p w14:paraId="5C06AA96">
      <w:pPr>
        <w:spacing w:line="400" w:lineRule="exact"/>
        <w:ind w:firstLine="643"/>
        <w:jc w:val="center"/>
        <w:outlineLvl w:val="0"/>
        <w:rPr>
          <w:rFonts w:ascii="宋体" w:hAnsi="宋体"/>
          <w:b/>
          <w:color w:val="auto"/>
          <w:sz w:val="32"/>
          <w:highlight w:val="none"/>
        </w:rPr>
      </w:pPr>
      <w:bookmarkStart w:id="41" w:name="_Toc77691649"/>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41"/>
    </w:p>
    <w:p w14:paraId="60F0B0A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7CA73B1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1.1本项目评标采用综合评分法。</w:t>
      </w:r>
    </w:p>
    <w:p w14:paraId="2E70322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0F5F8E5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1242D933">
      <w:pPr>
        <w:spacing w:line="400" w:lineRule="exact"/>
        <w:ind w:firstLine="420" w:firstLineChars="200"/>
        <w:jc w:val="left"/>
        <w:rPr>
          <w:rFonts w:ascii="宋体" w:hAnsi="宋体" w:cs="仿宋"/>
          <w:color w:val="auto"/>
          <w:szCs w:val="21"/>
          <w:highlight w:val="none"/>
        </w:rPr>
      </w:pPr>
      <w:r>
        <w:rPr>
          <w:rFonts w:ascii="宋体" w:hAnsi="宋体" w:cs="仿宋"/>
          <w:color w:val="auto"/>
          <w:szCs w:val="21"/>
          <w:highlight w:val="none"/>
        </w:rPr>
        <w:t>1.4</w:t>
      </w:r>
      <w:r>
        <w:rPr>
          <w:rFonts w:hint="eastAsia" w:ascii="宋体" w:hAnsi="宋体" w:cs="仿宋"/>
          <w:color w:val="auto"/>
          <w:szCs w:val="21"/>
          <w:highlight w:val="none"/>
        </w:rPr>
        <w:t>本次采购为非专门面向中小企业，采购标的对应的中小企业划分标准所属行业：</w:t>
      </w:r>
    </w:p>
    <w:p w14:paraId="1C107BE7">
      <w:pPr>
        <w:spacing w:line="400" w:lineRule="exact"/>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标项1为</w:t>
      </w:r>
      <w:r>
        <w:rPr>
          <w:rFonts w:hint="eastAsia" w:ascii="宋体" w:hAnsi="宋体" w:cs="仿宋"/>
          <w:b/>
          <w:bCs/>
          <w:color w:val="auto"/>
          <w:szCs w:val="21"/>
          <w:highlight w:val="none"/>
          <w:u w:val="single"/>
        </w:rPr>
        <w:t>其他未列明行业</w:t>
      </w:r>
      <w:r>
        <w:rPr>
          <w:rFonts w:hint="eastAsia" w:ascii="宋体" w:hAnsi="宋体" w:cs="仿宋"/>
          <w:color w:val="auto"/>
          <w:szCs w:val="21"/>
          <w:highlight w:val="none"/>
        </w:rPr>
        <w:t>。本次评标将对中小企业声明函满足招标文件要求的服务承接企业均为小微企业的价格给予</w:t>
      </w:r>
      <w:r>
        <w:rPr>
          <w:rFonts w:hint="eastAsia" w:ascii="宋体" w:hAnsi="宋体" w:cs="仿宋"/>
          <w:b/>
          <w:bCs/>
          <w:color w:val="auto"/>
          <w:szCs w:val="21"/>
          <w:highlight w:val="none"/>
        </w:rPr>
        <w:t>10%的扣除</w:t>
      </w:r>
      <w:r>
        <w:rPr>
          <w:rFonts w:hint="eastAsia" w:ascii="宋体" w:hAnsi="宋体" w:cs="仿宋"/>
          <w:color w:val="auto"/>
          <w:szCs w:val="21"/>
          <w:highlight w:val="none"/>
        </w:rPr>
        <w:t>，用扣除后的价格参与评审。价格扣除只用于评审过程，如中标，中标价格仍按照其投标价格进行公示。</w:t>
      </w:r>
    </w:p>
    <w:p w14:paraId="0B82BE9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评标委员会成员对需要共同认定的事项存在争议的，应当按照少数服从多数的原则作出结论。</w:t>
      </w:r>
    </w:p>
    <w:p w14:paraId="1E8B6D17">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1313D654">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2.1第一阶段评审</w:t>
      </w:r>
    </w:p>
    <w:p w14:paraId="799AE773">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797591E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评标委员会根据“附表3商务和技术评分表”的要求，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7FC7876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2.2第二阶段评审</w:t>
      </w:r>
    </w:p>
    <w:p w14:paraId="45E74FD6">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2.2.1报价文件初步审查：报价文件初步审查是指评标委员会根据“附表4初步审查表”的要求对投标文件逐一进行评审。</w:t>
      </w:r>
      <w:r>
        <w:rPr>
          <w:rFonts w:hint="eastAsia" w:ascii="宋体" w:hAnsi="宋体"/>
          <w:b/>
          <w:color w:val="auto"/>
          <w:szCs w:val="21"/>
          <w:highlight w:val="none"/>
        </w:rPr>
        <w:t>初步审查中，审查结论不合格的，作无效标处理。</w:t>
      </w:r>
    </w:p>
    <w:p w14:paraId="2C20F4D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2.2.2在评标过程中，发现的价格计算错误按下述原则修正：</w:t>
      </w:r>
    </w:p>
    <w:p w14:paraId="580406F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（1）投标文件中开标一览表内容与乐采云系统“开标一览表”中录入的内容不一致的，以投标文件中开标一览表为准；</w:t>
      </w:r>
    </w:p>
    <w:p w14:paraId="1223F75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（2）投标文件中开标一览表内容与投标文件中相应内容不一致的，以开标一览表为准；</w:t>
      </w:r>
    </w:p>
    <w:p w14:paraId="25CC950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（3）大写金额和小写金额不一致的，以大写金额为准；</w:t>
      </w:r>
    </w:p>
    <w:p w14:paraId="3EB788D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（4）单价金额小数点或者百分比有明显错位的，以开标一览表的总价为准，并修改单价；</w:t>
      </w:r>
    </w:p>
    <w:p w14:paraId="48D1163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（5）总价金额与按单价汇总金额不一致的，以单价金额计算结果为准。</w:t>
      </w:r>
    </w:p>
    <w:p w14:paraId="37E7E0D8">
      <w:pPr>
        <w:spacing w:line="400" w:lineRule="exact"/>
        <w:ind w:firstLine="420" w:firstLineChars="200"/>
        <w:jc w:val="left"/>
        <w:rPr>
          <w:rFonts w:ascii="宋体" w:hAnsi="宋体"/>
          <w:color w:val="auto"/>
          <w:highlight w:val="none"/>
        </w:rPr>
      </w:pPr>
      <w:r>
        <w:rPr>
          <w:rFonts w:hint="eastAsia" w:ascii="宋体" w:hAnsi="宋体"/>
          <w:color w:val="auto"/>
          <w:szCs w:val="21"/>
          <w:highlight w:val="none"/>
        </w:rPr>
        <w:t>同时出现两种以上不一致的，按照前款规定的顺序修正。▲修正后的报价经投标人确认后产生约束力，投标人不确认的，其投标无效。</w:t>
      </w:r>
    </w:p>
    <w:p w14:paraId="751571C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2.2.3评标委员会根据“附表5价格评分表”的规定，计算投标人报价得分（小数点后保留二位数）。</w:t>
      </w:r>
    </w:p>
    <w:p w14:paraId="7F657C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2.2.4综合评估：投标人的综合得分为商务和技术得分与报价得分之和。</w:t>
      </w:r>
    </w:p>
    <w:p w14:paraId="40F8AAE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2.2.5推荐中标候选人：按综合得分由高到低的排序，推荐中标候选人。若投标人的综合得分相等，则投标报价低者列前；若投标报价也相同时，采取随机抽签的方式确定排序。</w:t>
      </w:r>
    </w:p>
    <w:p w14:paraId="7EA47AA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2.3确定中标人</w:t>
      </w:r>
    </w:p>
    <w:p w14:paraId="0A323AB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color w:val="auto"/>
          <w:szCs w:val="21"/>
          <w:highlight w:val="none"/>
        </w:rPr>
        <w:t>3</w:t>
      </w:r>
      <w:r>
        <w:rPr>
          <w:rFonts w:hint="eastAsia" w:ascii="宋体" w:hAnsi="宋体"/>
          <w:color w:val="auto"/>
          <w:szCs w:val="21"/>
          <w:highlight w:val="none"/>
        </w:rPr>
        <w:t>日。</w:t>
      </w:r>
    </w:p>
    <w:p w14:paraId="4308165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中标人因不可抗力或者自身原因不能签订合同的，招标人可以按照评审报告推荐的下一中标候选人为中标人或重新招标。</w:t>
      </w:r>
    </w:p>
    <w:p w14:paraId="4DB47175">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14:paraId="1F9CF123">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371514DA">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乐采云具体操作如下：</w:t>
      </w:r>
    </w:p>
    <w:p w14:paraId="021508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0708C23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14:paraId="5D2A2A9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（1）乐采云平台通过待办事项和短信提醒投标人在截止时间前完成澄清。</w:t>
      </w:r>
    </w:p>
    <w:p w14:paraId="329A6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（2）投标人在“询标澄清-待办理”标签页下选择状态为“待澄清”的项目，点击操作栏【澄清】。</w:t>
      </w:r>
    </w:p>
    <w:p w14:paraId="73C39A9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7563B2E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（4）签章完成，文件名称处显示“已签章”，投标人可“撤回签章”修改澄清函和“查看文件”。</w:t>
      </w:r>
    </w:p>
    <w:p w14:paraId="7485A0F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1EA4E3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（6）完成状态：投标人澄清文件提交成功后，在“询标澄清-全部”标签页下显示状态为“已澄清”。</w:t>
      </w:r>
    </w:p>
    <w:p w14:paraId="14D09993">
      <w:pPr>
        <w:spacing w:line="400" w:lineRule="exact"/>
        <w:ind w:firstLine="420" w:firstLineChars="200"/>
        <w:rPr>
          <w:rFonts w:ascii="宋体" w:hAnsi="宋体"/>
          <w:color w:val="auto"/>
          <w:szCs w:val="21"/>
          <w:highlight w:val="none"/>
        </w:rPr>
      </w:pPr>
      <w:r>
        <w:rPr>
          <w:rFonts w:ascii="宋体" w:hAnsi="宋体" w:cs="宋体"/>
          <w:color w:val="auto"/>
          <w:highlight w:val="none"/>
        </w:rPr>
        <w:t>3.3</w:t>
      </w:r>
      <w:r>
        <w:rPr>
          <w:rFonts w:hint="eastAsia" w:ascii="宋体" w:hAnsi="宋体" w:cs="宋体"/>
          <w:color w:val="auto"/>
          <w:highlight w:val="none"/>
        </w:rPr>
        <w:t>投标人未在截止时间前完成澄清，将被视作自动放弃。</w:t>
      </w:r>
    </w:p>
    <w:p w14:paraId="3C1284CE">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05AA8799">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14:paraId="652173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有下列情形之一的，招标人将重新招标：</w:t>
      </w:r>
    </w:p>
    <w:p w14:paraId="54749F6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5.1投标截止时间止，投标人少于3个的；</w:t>
      </w:r>
    </w:p>
    <w:p w14:paraId="2817331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5.2评标委员会评标过程中，有效投标人少于3个的；</w:t>
      </w:r>
    </w:p>
    <w:p w14:paraId="2025C5FD">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62B2DF1F">
      <w:pPr>
        <w:widowControl/>
        <w:jc w:val="left"/>
        <w:rPr>
          <w:rFonts w:ascii="宋体" w:hAnsi="宋体"/>
          <w:color w:val="auto"/>
          <w:szCs w:val="21"/>
          <w:highlight w:val="none"/>
        </w:rPr>
      </w:pPr>
      <w:r>
        <w:rPr>
          <w:rFonts w:ascii="宋体" w:hAnsi="宋体"/>
          <w:color w:val="auto"/>
          <w:szCs w:val="21"/>
          <w:highlight w:val="none"/>
        </w:rPr>
        <w:br w:type="page"/>
      </w:r>
    </w:p>
    <w:p w14:paraId="7EAD6935">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w:t>
      </w:r>
    </w:p>
    <w:p w14:paraId="056527EC">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27EE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23C1B01">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751A1F33">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687" w:type="dxa"/>
            <w:tcBorders>
              <w:top w:val="single" w:color="auto" w:sz="4" w:space="0"/>
              <w:left w:val="single" w:color="auto" w:sz="4" w:space="0"/>
              <w:bottom w:val="single" w:color="auto" w:sz="4" w:space="0"/>
              <w:right w:val="single" w:color="auto" w:sz="4" w:space="0"/>
            </w:tcBorders>
            <w:vAlign w:val="center"/>
          </w:tcPr>
          <w:p w14:paraId="5EACCEEB">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52B5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0DABC566">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4687" w:type="dxa"/>
            <w:tcBorders>
              <w:top w:val="single" w:color="auto" w:sz="4" w:space="0"/>
              <w:left w:val="single" w:color="auto" w:sz="4" w:space="0"/>
              <w:bottom w:val="single" w:color="auto" w:sz="4" w:space="0"/>
              <w:right w:val="single" w:color="auto" w:sz="4" w:space="0"/>
            </w:tcBorders>
            <w:vAlign w:val="center"/>
          </w:tcPr>
          <w:p w14:paraId="57E800BB">
            <w:pPr>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投标人须具有合法有效的企业营业执照</w:t>
            </w:r>
            <w:r>
              <w:rPr>
                <w:rFonts w:hint="eastAsia" w:ascii="宋体" w:hAnsi="宋体"/>
                <w:color w:val="auto"/>
                <w:szCs w:val="21"/>
                <w:highlight w:val="none"/>
                <w:lang w:eastAsia="zh-CN"/>
              </w:rPr>
              <w:t>；</w:t>
            </w:r>
          </w:p>
        </w:tc>
        <w:tc>
          <w:tcPr>
            <w:tcW w:w="4687" w:type="dxa"/>
            <w:tcBorders>
              <w:top w:val="single" w:color="auto" w:sz="4" w:space="0"/>
              <w:left w:val="single" w:color="auto" w:sz="4" w:space="0"/>
              <w:bottom w:val="single" w:color="auto" w:sz="4" w:space="0"/>
              <w:right w:val="single" w:color="auto" w:sz="4" w:space="0"/>
            </w:tcBorders>
            <w:vAlign w:val="center"/>
          </w:tcPr>
          <w:p w14:paraId="51430627">
            <w:pPr>
              <w:spacing w:line="4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提供营业执照副本扫描件或电子营业执照加盖供应商公章（供应商如果有名称变更的，应提供由行政主管部门出具的变更证明文件扫描件加盖供应商公章）</w:t>
            </w:r>
          </w:p>
        </w:tc>
      </w:tr>
      <w:tr w14:paraId="031D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4124323D">
            <w:pPr>
              <w:spacing w:line="400" w:lineRule="exact"/>
              <w:ind w:firstLine="422"/>
              <w:jc w:val="center"/>
              <w:rPr>
                <w:rFonts w:ascii="宋体" w:hAnsi="宋体"/>
                <w:color w:val="auto"/>
                <w:szCs w:val="21"/>
                <w:highlight w:val="none"/>
              </w:rPr>
            </w:pPr>
            <w:r>
              <w:rPr>
                <w:rFonts w:hint="eastAsia" w:ascii="宋体" w:hAnsi="宋体"/>
                <w:b/>
                <w:color w:val="auto"/>
                <w:szCs w:val="21"/>
                <w:highlight w:val="none"/>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40AD876D">
            <w:pPr>
              <w:spacing w:line="400" w:lineRule="exact"/>
              <w:jc w:val="left"/>
              <w:rPr>
                <w:rFonts w:ascii="宋体" w:hAnsi="宋体"/>
                <w:color w:val="auto"/>
                <w:szCs w:val="21"/>
                <w:highlight w:val="none"/>
              </w:rPr>
            </w:pPr>
          </w:p>
        </w:tc>
      </w:tr>
    </w:tbl>
    <w:p w14:paraId="19546084">
      <w:pPr>
        <w:spacing w:line="400" w:lineRule="exact"/>
        <w:ind w:firstLine="422"/>
        <w:rPr>
          <w:rFonts w:ascii="宋体" w:hAnsi="宋体"/>
          <w:b/>
          <w:color w:val="auto"/>
          <w:highlight w:val="none"/>
        </w:rPr>
      </w:pPr>
      <w:r>
        <w:rPr>
          <w:rFonts w:hint="eastAsia" w:ascii="宋体" w:hAnsi="宋体"/>
          <w:b/>
          <w:color w:val="auto"/>
          <w:highlight w:val="none"/>
        </w:rPr>
        <w:t>注：1、上述资格证明文件未按招标文件要求附入投标文件中的，资格性审查不合格。</w:t>
      </w:r>
    </w:p>
    <w:p w14:paraId="2C85B15F">
      <w:pPr>
        <w:spacing w:line="400" w:lineRule="exact"/>
        <w:ind w:firstLine="422" w:firstLineChars="200"/>
        <w:rPr>
          <w:rFonts w:ascii="宋体" w:hAnsi="宋体"/>
          <w:b/>
          <w:color w:val="auto"/>
          <w:highlight w:val="none"/>
        </w:rPr>
      </w:pPr>
      <w:r>
        <w:rPr>
          <w:rFonts w:hint="eastAsia" w:ascii="宋体" w:hAnsi="宋体"/>
          <w:b/>
          <w:color w:val="auto"/>
          <w:highlight w:val="none"/>
        </w:rPr>
        <w:t>2、上述审查项目中，任意一项不符合的，资格性审查不合格。</w:t>
      </w:r>
    </w:p>
    <w:p w14:paraId="77F92A48">
      <w:pPr>
        <w:spacing w:line="400" w:lineRule="exact"/>
        <w:ind w:firstLine="422" w:firstLineChars="200"/>
        <w:rPr>
          <w:rFonts w:ascii="宋体" w:hAnsi="宋体"/>
          <w:b/>
          <w:color w:val="auto"/>
          <w:highlight w:val="none"/>
        </w:rPr>
      </w:pPr>
      <w:r>
        <w:rPr>
          <w:rFonts w:hint="eastAsia" w:ascii="宋体" w:hAnsi="宋体"/>
          <w:b/>
          <w:color w:val="auto"/>
          <w:highlight w:val="none"/>
        </w:rPr>
        <w:t>3、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75F278BE">
      <w:pPr>
        <w:spacing w:line="400" w:lineRule="exact"/>
        <w:ind w:firstLine="422" w:firstLineChars="200"/>
        <w:rPr>
          <w:rFonts w:ascii="宋体" w:hAnsi="宋体"/>
          <w:b/>
          <w:color w:val="auto"/>
          <w:highlight w:val="none"/>
        </w:rPr>
      </w:pPr>
    </w:p>
    <w:p w14:paraId="7283AEAB">
      <w:pPr>
        <w:spacing w:line="400" w:lineRule="exact"/>
        <w:rPr>
          <w:rFonts w:ascii="宋体" w:hAnsi="宋体"/>
          <w:b/>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 xml:space="preserve">附表2：                                </w:t>
      </w:r>
      <w:r>
        <w:rPr>
          <w:rFonts w:hint="eastAsia" w:ascii="宋体" w:hAnsi="宋体"/>
          <w:b/>
          <w:color w:val="auto"/>
          <w:szCs w:val="21"/>
          <w:highlight w:val="none"/>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132B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7C2369B6">
            <w:pPr>
              <w:spacing w:line="38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0A1BED28">
            <w:pPr>
              <w:spacing w:line="38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869" w:type="dxa"/>
            <w:tcBorders>
              <w:top w:val="single" w:color="auto" w:sz="4" w:space="0"/>
              <w:left w:val="single" w:color="auto" w:sz="4" w:space="0"/>
              <w:bottom w:val="single" w:color="auto" w:sz="4" w:space="0"/>
              <w:right w:val="single" w:color="auto" w:sz="4" w:space="0"/>
            </w:tcBorders>
            <w:vAlign w:val="center"/>
          </w:tcPr>
          <w:p w14:paraId="01DD965A">
            <w:pPr>
              <w:spacing w:line="38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778F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95DA3D3">
            <w:pPr>
              <w:spacing w:line="380" w:lineRule="exact"/>
              <w:jc w:val="center"/>
              <w:rPr>
                <w:rFonts w:ascii="宋体" w:hAnsi="宋体"/>
                <w:color w:val="auto"/>
                <w:szCs w:val="21"/>
                <w:highlight w:val="none"/>
              </w:rPr>
            </w:pPr>
            <w:r>
              <w:rPr>
                <w:rFonts w:hint="eastAsia" w:ascii="宋体" w:hAnsi="宋体"/>
                <w:color w:val="auto"/>
                <w:szCs w:val="21"/>
                <w:highlight w:val="none"/>
              </w:rPr>
              <w:t>1</w:t>
            </w:r>
          </w:p>
        </w:tc>
        <w:tc>
          <w:tcPr>
            <w:tcW w:w="4819" w:type="dxa"/>
            <w:tcBorders>
              <w:top w:val="single" w:color="auto" w:sz="4" w:space="0"/>
              <w:left w:val="single" w:color="auto" w:sz="4" w:space="0"/>
              <w:bottom w:val="single" w:color="auto" w:sz="4" w:space="0"/>
              <w:right w:val="single" w:color="auto" w:sz="4" w:space="0"/>
            </w:tcBorders>
            <w:vAlign w:val="center"/>
          </w:tcPr>
          <w:p w14:paraId="41538681">
            <w:pPr>
              <w:spacing w:line="380" w:lineRule="exact"/>
              <w:rPr>
                <w:rFonts w:ascii="宋体" w:hAnsi="宋体"/>
                <w:color w:val="auto"/>
                <w:szCs w:val="21"/>
                <w:highlight w:val="none"/>
              </w:rPr>
            </w:pPr>
            <w:r>
              <w:rPr>
                <w:rFonts w:hint="eastAsia" w:ascii="宋体" w:hAnsi="宋体"/>
                <w:color w:val="auto"/>
                <w:szCs w:val="21"/>
                <w:highlight w:val="none"/>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73DFC332">
            <w:pPr>
              <w:spacing w:line="38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14:paraId="61D6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5AA2E2A">
            <w:pPr>
              <w:spacing w:line="380" w:lineRule="exact"/>
              <w:jc w:val="center"/>
              <w:rPr>
                <w:rFonts w:ascii="宋体" w:hAnsi="宋体"/>
                <w:color w:val="auto"/>
                <w:szCs w:val="21"/>
                <w:highlight w:val="none"/>
              </w:rPr>
            </w:pPr>
            <w:r>
              <w:rPr>
                <w:rFonts w:hint="eastAsia" w:ascii="宋体" w:hAnsi="宋体"/>
                <w:color w:val="auto"/>
                <w:szCs w:val="21"/>
                <w:highlight w:val="none"/>
              </w:rPr>
              <w:t>2</w:t>
            </w:r>
          </w:p>
        </w:tc>
        <w:tc>
          <w:tcPr>
            <w:tcW w:w="4819" w:type="dxa"/>
            <w:tcBorders>
              <w:top w:val="single" w:color="auto" w:sz="4" w:space="0"/>
              <w:left w:val="single" w:color="auto" w:sz="4" w:space="0"/>
              <w:bottom w:val="single" w:color="auto" w:sz="4" w:space="0"/>
              <w:right w:val="single" w:color="auto" w:sz="4" w:space="0"/>
            </w:tcBorders>
            <w:vAlign w:val="center"/>
          </w:tcPr>
          <w:p w14:paraId="3E41E259">
            <w:pPr>
              <w:spacing w:line="38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2FB6E82C">
            <w:pPr>
              <w:spacing w:line="380" w:lineRule="exact"/>
              <w:rPr>
                <w:rFonts w:ascii="宋体" w:hAnsi="宋体"/>
                <w:color w:val="auto"/>
                <w:szCs w:val="21"/>
                <w:highlight w:val="none"/>
              </w:rPr>
            </w:pPr>
            <w:r>
              <w:rPr>
                <w:rFonts w:hint="eastAsia" w:ascii="宋体" w:hAnsi="宋体"/>
                <w:color w:val="auto"/>
                <w:szCs w:val="21"/>
                <w:highlight w:val="none"/>
              </w:rPr>
              <w:t>（1）投标文件由法定代表人签字或盖章的，提供“法定代表人身份证明”</w:t>
            </w:r>
            <w:r>
              <w:rPr>
                <w:rFonts w:hint="eastAsia" w:ascii="宋体" w:hAnsi="宋体" w:cs="宋体"/>
                <w:color w:val="auto"/>
                <w:szCs w:val="21"/>
                <w:highlight w:val="none"/>
              </w:rPr>
              <w:t>。</w:t>
            </w:r>
          </w:p>
          <w:p w14:paraId="19B7A99D">
            <w:pPr>
              <w:spacing w:line="380" w:lineRule="exact"/>
              <w:rPr>
                <w:rFonts w:ascii="宋体" w:hAnsi="宋体"/>
                <w:color w:val="auto"/>
                <w:szCs w:val="21"/>
                <w:highlight w:val="none"/>
              </w:rPr>
            </w:pPr>
            <w:r>
              <w:rPr>
                <w:rFonts w:hint="eastAsia" w:ascii="宋体" w:hAnsi="宋体"/>
                <w:color w:val="auto"/>
                <w:szCs w:val="21"/>
                <w:highlight w:val="none"/>
              </w:rPr>
              <w:t>（2）投标文件由授权代表签字或盖章的，提供“法定代表人身份证明”和“法定代表人授权书”。</w:t>
            </w:r>
          </w:p>
        </w:tc>
      </w:tr>
      <w:tr w14:paraId="1D17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75C0A30">
            <w:pPr>
              <w:spacing w:line="380" w:lineRule="exact"/>
              <w:jc w:val="center"/>
              <w:rPr>
                <w:rFonts w:ascii="宋体" w:hAnsi="宋体"/>
                <w:color w:val="auto"/>
                <w:szCs w:val="21"/>
                <w:highlight w:val="none"/>
              </w:rPr>
            </w:pPr>
            <w:r>
              <w:rPr>
                <w:rFonts w:hint="eastAsia" w:ascii="宋体" w:hAnsi="宋体"/>
                <w:color w:val="auto"/>
                <w:szCs w:val="21"/>
                <w:highlight w:val="none"/>
              </w:rPr>
              <w:t>3</w:t>
            </w:r>
          </w:p>
        </w:tc>
        <w:tc>
          <w:tcPr>
            <w:tcW w:w="4819" w:type="dxa"/>
            <w:tcBorders>
              <w:top w:val="single" w:color="auto" w:sz="4" w:space="0"/>
              <w:left w:val="single" w:color="auto" w:sz="4" w:space="0"/>
              <w:bottom w:val="single" w:color="auto" w:sz="4" w:space="0"/>
              <w:right w:val="single" w:color="auto" w:sz="4" w:space="0"/>
            </w:tcBorders>
            <w:vAlign w:val="center"/>
          </w:tcPr>
          <w:p w14:paraId="2A09FF50">
            <w:pPr>
              <w:spacing w:line="380" w:lineRule="exact"/>
              <w:rPr>
                <w:rFonts w:ascii="宋体" w:hAnsi="宋体"/>
                <w:color w:val="auto"/>
                <w:szCs w:val="21"/>
                <w:highlight w:val="none"/>
              </w:rPr>
            </w:pPr>
            <w:r>
              <w:rPr>
                <w:rFonts w:hint="eastAsia" w:ascii="宋体" w:hAnsi="宋体"/>
                <w:color w:val="auto"/>
                <w:szCs w:val="21"/>
                <w:highlight w:val="none"/>
              </w:rPr>
              <w:t>符合第二章“投标须知”第十、</w:t>
            </w:r>
            <w:r>
              <w:rPr>
                <w:rFonts w:ascii="宋体" w:hAnsi="宋体"/>
                <w:color w:val="auto"/>
                <w:szCs w:val="21"/>
                <w:highlight w:val="none"/>
              </w:rPr>
              <w:t>1</w:t>
            </w:r>
            <w:r>
              <w:rPr>
                <w:rFonts w:hint="eastAsia" w:ascii="宋体" w:hAnsi="宋体"/>
                <w:color w:val="auto"/>
                <w:szCs w:val="21"/>
                <w:highlight w:val="none"/>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2628FE18">
            <w:pPr>
              <w:spacing w:line="380" w:lineRule="exact"/>
              <w:rPr>
                <w:rFonts w:ascii="宋体" w:hAnsi="宋体"/>
                <w:color w:val="auto"/>
                <w:szCs w:val="21"/>
                <w:highlight w:val="none"/>
              </w:rPr>
            </w:pPr>
            <w:r>
              <w:rPr>
                <w:rFonts w:hint="eastAsia" w:ascii="宋体" w:hAnsi="宋体"/>
                <w:color w:val="auto"/>
                <w:szCs w:val="21"/>
                <w:highlight w:val="none"/>
              </w:rPr>
              <w:t>投标文件的签署盖章。</w:t>
            </w:r>
          </w:p>
        </w:tc>
      </w:tr>
      <w:tr w14:paraId="1BB4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9742BC7">
            <w:pPr>
              <w:spacing w:line="380" w:lineRule="exact"/>
              <w:jc w:val="center"/>
              <w:rPr>
                <w:rFonts w:ascii="宋体" w:hAnsi="宋体"/>
                <w:color w:val="auto"/>
                <w:szCs w:val="21"/>
                <w:highlight w:val="none"/>
              </w:rPr>
            </w:pPr>
            <w:r>
              <w:rPr>
                <w:rFonts w:hint="eastAsia" w:ascii="宋体" w:hAnsi="宋体"/>
                <w:color w:val="auto"/>
                <w:szCs w:val="21"/>
                <w:highlight w:val="none"/>
              </w:rPr>
              <w:t>4</w:t>
            </w:r>
          </w:p>
        </w:tc>
        <w:tc>
          <w:tcPr>
            <w:tcW w:w="4819" w:type="dxa"/>
            <w:tcBorders>
              <w:top w:val="single" w:color="auto" w:sz="4" w:space="0"/>
              <w:left w:val="single" w:color="auto" w:sz="4" w:space="0"/>
              <w:bottom w:val="single" w:color="auto" w:sz="4" w:space="0"/>
              <w:right w:val="single" w:color="auto" w:sz="4" w:space="0"/>
            </w:tcBorders>
            <w:vAlign w:val="center"/>
          </w:tcPr>
          <w:p w14:paraId="21F08DEB">
            <w:pPr>
              <w:spacing w:line="400" w:lineRule="exact"/>
              <w:rPr>
                <w:rFonts w:ascii="宋体" w:hAnsi="宋体"/>
                <w:color w:val="auto"/>
                <w:szCs w:val="21"/>
                <w:highlight w:val="none"/>
              </w:rPr>
            </w:pPr>
            <w:r>
              <w:rPr>
                <w:rFonts w:hint="eastAsia" w:ascii="宋体" w:hAnsi="宋体"/>
                <w:color w:val="auto"/>
                <w:szCs w:val="21"/>
                <w:highlight w:val="none"/>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35275848">
            <w:pPr>
              <w:spacing w:line="400" w:lineRule="exact"/>
              <w:rPr>
                <w:rFonts w:ascii="宋体" w:hAnsi="宋体"/>
                <w:color w:val="auto"/>
                <w:szCs w:val="21"/>
                <w:highlight w:val="none"/>
              </w:rPr>
            </w:pPr>
            <w:r>
              <w:rPr>
                <w:rFonts w:hint="eastAsia" w:ascii="宋体" w:hAnsi="宋体"/>
                <w:color w:val="auto"/>
                <w:szCs w:val="21"/>
                <w:highlight w:val="none"/>
              </w:rPr>
              <w:t>按要求缴纳投标保证金。</w:t>
            </w:r>
          </w:p>
        </w:tc>
      </w:tr>
      <w:tr w14:paraId="0441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7881116">
            <w:pPr>
              <w:spacing w:line="380" w:lineRule="exact"/>
              <w:jc w:val="center"/>
              <w:rPr>
                <w:rFonts w:ascii="宋体" w:hAnsi="宋体"/>
                <w:color w:val="auto"/>
                <w:szCs w:val="21"/>
                <w:highlight w:val="none"/>
              </w:rPr>
            </w:pPr>
            <w:r>
              <w:rPr>
                <w:rFonts w:hint="eastAsia" w:ascii="宋体" w:hAnsi="宋体"/>
                <w:color w:val="auto"/>
                <w:szCs w:val="21"/>
                <w:highlight w:val="none"/>
              </w:rPr>
              <w:t>5</w:t>
            </w:r>
          </w:p>
        </w:tc>
        <w:tc>
          <w:tcPr>
            <w:tcW w:w="4819" w:type="dxa"/>
            <w:tcBorders>
              <w:top w:val="single" w:color="auto" w:sz="4" w:space="0"/>
              <w:left w:val="single" w:color="auto" w:sz="4" w:space="0"/>
              <w:bottom w:val="single" w:color="auto" w:sz="4" w:space="0"/>
              <w:right w:val="single" w:color="auto" w:sz="4" w:space="0"/>
            </w:tcBorders>
            <w:vAlign w:val="center"/>
          </w:tcPr>
          <w:p w14:paraId="3C184E51">
            <w:pPr>
              <w:spacing w:line="38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1F194F02">
            <w:pPr>
              <w:spacing w:line="380" w:lineRule="exact"/>
              <w:rPr>
                <w:rFonts w:ascii="宋体" w:hAnsi="宋体"/>
                <w:color w:val="auto"/>
                <w:szCs w:val="21"/>
                <w:highlight w:val="none"/>
              </w:rPr>
            </w:pPr>
            <w:r>
              <w:rPr>
                <w:rFonts w:hint="eastAsia" w:ascii="宋体" w:hAnsi="宋体"/>
                <w:color w:val="auto"/>
                <w:szCs w:val="21"/>
                <w:highlight w:val="none"/>
              </w:rPr>
              <w:t>是否有两个投标方案。</w:t>
            </w:r>
          </w:p>
        </w:tc>
      </w:tr>
      <w:tr w14:paraId="066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278BB5C">
            <w:pPr>
              <w:spacing w:line="380" w:lineRule="exact"/>
              <w:jc w:val="center"/>
              <w:rPr>
                <w:rFonts w:ascii="宋体" w:hAnsi="宋体"/>
                <w:color w:val="auto"/>
                <w:szCs w:val="21"/>
                <w:highlight w:val="none"/>
              </w:rPr>
            </w:pPr>
            <w:r>
              <w:rPr>
                <w:rFonts w:hint="eastAsia" w:ascii="宋体" w:hAnsi="宋体"/>
                <w:color w:val="auto"/>
                <w:szCs w:val="21"/>
                <w:highlight w:val="none"/>
              </w:rPr>
              <w:t>6</w:t>
            </w:r>
          </w:p>
        </w:tc>
        <w:tc>
          <w:tcPr>
            <w:tcW w:w="4819" w:type="dxa"/>
            <w:tcBorders>
              <w:top w:val="single" w:color="auto" w:sz="4" w:space="0"/>
              <w:left w:val="single" w:color="auto" w:sz="4" w:space="0"/>
              <w:bottom w:val="single" w:color="auto" w:sz="4" w:space="0"/>
              <w:right w:val="single" w:color="auto" w:sz="4" w:space="0"/>
            </w:tcBorders>
            <w:vAlign w:val="center"/>
          </w:tcPr>
          <w:p w14:paraId="389E64C8">
            <w:pPr>
              <w:spacing w:line="380" w:lineRule="exact"/>
              <w:rPr>
                <w:rFonts w:ascii="宋体" w:hAnsi="宋体"/>
                <w:color w:val="auto"/>
                <w:szCs w:val="21"/>
                <w:highlight w:val="none"/>
              </w:rPr>
            </w:pPr>
            <w:r>
              <w:rPr>
                <w:rFonts w:hint="eastAsia" w:ascii="宋体" w:hAnsi="宋体"/>
                <w:color w:val="auto"/>
                <w:szCs w:val="21"/>
                <w:highlight w:val="none"/>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34748E9F">
            <w:pPr>
              <w:spacing w:line="380" w:lineRule="exact"/>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14:paraId="5506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F914B93">
            <w:pPr>
              <w:spacing w:line="380" w:lineRule="exact"/>
              <w:jc w:val="center"/>
              <w:rPr>
                <w:rFonts w:ascii="宋体" w:hAnsi="宋体"/>
                <w:color w:val="auto"/>
                <w:szCs w:val="21"/>
                <w:highlight w:val="none"/>
              </w:rPr>
            </w:pPr>
            <w:r>
              <w:rPr>
                <w:rFonts w:hint="eastAsia" w:ascii="宋体" w:hAnsi="宋体"/>
                <w:color w:val="auto"/>
                <w:szCs w:val="21"/>
                <w:highlight w:val="none"/>
              </w:rPr>
              <w:t>7</w:t>
            </w:r>
          </w:p>
        </w:tc>
        <w:tc>
          <w:tcPr>
            <w:tcW w:w="4819" w:type="dxa"/>
            <w:tcBorders>
              <w:top w:val="single" w:color="auto" w:sz="4" w:space="0"/>
              <w:left w:val="single" w:color="auto" w:sz="4" w:space="0"/>
              <w:bottom w:val="single" w:color="auto" w:sz="4" w:space="0"/>
              <w:right w:val="single" w:color="auto" w:sz="4" w:space="0"/>
            </w:tcBorders>
            <w:vAlign w:val="center"/>
          </w:tcPr>
          <w:p w14:paraId="738F243A">
            <w:pPr>
              <w:spacing w:line="380" w:lineRule="exact"/>
              <w:rPr>
                <w:rFonts w:ascii="宋体" w:hAnsi="宋体"/>
                <w:color w:val="auto"/>
                <w:szCs w:val="21"/>
                <w:highlight w:val="none"/>
              </w:rPr>
            </w:pPr>
            <w:r>
              <w:rPr>
                <w:rFonts w:hint="eastAsia" w:ascii="宋体" w:hAnsi="宋体"/>
                <w:color w:val="auto"/>
                <w:szCs w:val="21"/>
                <w:highlight w:val="none"/>
              </w:rPr>
              <w:t>评标委员会经过审查，有下列情形之一的，视为投标人串通投标，投标无效：</w:t>
            </w:r>
          </w:p>
          <w:p w14:paraId="21D956A4">
            <w:pPr>
              <w:widowControl/>
              <w:spacing w:line="380" w:lineRule="exact"/>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w:t>
            </w:r>
          </w:p>
          <w:p w14:paraId="45C51180">
            <w:pPr>
              <w:widowControl/>
              <w:spacing w:line="380" w:lineRule="exact"/>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0AC507DD">
            <w:pPr>
              <w:widowControl/>
              <w:spacing w:line="380" w:lineRule="exact"/>
              <w:jc w:val="left"/>
              <w:rPr>
                <w:rFonts w:ascii="宋体" w:hAnsi="宋体"/>
                <w:color w:val="auto"/>
                <w:szCs w:val="21"/>
                <w:highlight w:val="none"/>
              </w:rPr>
            </w:pPr>
            <w:r>
              <w:rPr>
                <w:rFonts w:hint="eastAsia" w:ascii="宋体" w:hAnsi="宋体"/>
                <w:color w:val="auto"/>
                <w:szCs w:val="21"/>
                <w:highlight w:val="none"/>
              </w:rPr>
              <w:t>（3）不同投标人的投标文件载明的项目管理成员或者联系人员为同一人；</w:t>
            </w:r>
          </w:p>
          <w:p w14:paraId="48EBF708">
            <w:pPr>
              <w:widowControl/>
              <w:spacing w:line="380" w:lineRule="exact"/>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2BB9023D">
            <w:pPr>
              <w:widowControl/>
              <w:spacing w:line="380" w:lineRule="exact"/>
              <w:jc w:val="left"/>
              <w:rPr>
                <w:rFonts w:ascii="宋体" w:hAnsi="宋体"/>
                <w:color w:val="auto"/>
                <w:szCs w:val="21"/>
                <w:highlight w:val="none"/>
              </w:rPr>
            </w:pPr>
            <w:r>
              <w:rPr>
                <w:rFonts w:hint="eastAsia" w:ascii="宋体" w:hAnsi="宋体"/>
                <w:color w:val="auto"/>
                <w:szCs w:val="21"/>
                <w:highlight w:val="none"/>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5AB35A6C">
            <w:pPr>
              <w:spacing w:line="380" w:lineRule="exact"/>
              <w:rPr>
                <w:rFonts w:ascii="宋体" w:hAnsi="宋体"/>
                <w:color w:val="auto"/>
                <w:szCs w:val="21"/>
                <w:highlight w:val="none"/>
              </w:rPr>
            </w:pPr>
            <w:r>
              <w:rPr>
                <w:rFonts w:hint="eastAsia" w:ascii="宋体" w:hAnsi="宋体"/>
                <w:color w:val="auto"/>
                <w:szCs w:val="21"/>
                <w:highlight w:val="none"/>
              </w:rPr>
              <w:t>不得有所述情形。</w:t>
            </w:r>
          </w:p>
        </w:tc>
      </w:tr>
      <w:tr w14:paraId="35D7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578675">
            <w:pPr>
              <w:spacing w:line="380" w:lineRule="exact"/>
              <w:jc w:val="center"/>
              <w:rPr>
                <w:rFonts w:ascii="宋体" w:hAnsi="宋体"/>
                <w:color w:val="auto"/>
                <w:szCs w:val="21"/>
                <w:highlight w:val="none"/>
              </w:rPr>
            </w:pPr>
            <w:r>
              <w:rPr>
                <w:rFonts w:hint="eastAsia" w:ascii="宋体" w:hAnsi="宋体"/>
                <w:color w:val="auto"/>
                <w:szCs w:val="21"/>
                <w:highlight w:val="none"/>
              </w:rPr>
              <w:t>8</w:t>
            </w:r>
          </w:p>
        </w:tc>
        <w:tc>
          <w:tcPr>
            <w:tcW w:w="4819" w:type="dxa"/>
            <w:tcBorders>
              <w:top w:val="single" w:color="auto" w:sz="4" w:space="0"/>
              <w:left w:val="single" w:color="auto" w:sz="4" w:space="0"/>
              <w:bottom w:val="single" w:color="auto" w:sz="4" w:space="0"/>
              <w:right w:val="single" w:color="auto" w:sz="4" w:space="0"/>
            </w:tcBorders>
            <w:vAlign w:val="center"/>
          </w:tcPr>
          <w:p w14:paraId="652959CD">
            <w:pPr>
              <w:spacing w:line="38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Cs w:val="21"/>
                <w:highlight w:val="none"/>
              </w:rPr>
              <w:t>▲</w:t>
            </w:r>
            <w:r>
              <w:rPr>
                <w:rFonts w:hint="eastAsia" w:ascii="宋体" w:hAnsi="宋体"/>
                <w:color w:val="auto"/>
                <w:szCs w:val="21"/>
                <w:highlight w:val="none"/>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465FA997">
            <w:pPr>
              <w:spacing w:line="380" w:lineRule="exact"/>
              <w:rPr>
                <w:rFonts w:ascii="宋体" w:hAnsi="宋体"/>
                <w:color w:val="auto"/>
                <w:szCs w:val="21"/>
                <w:highlight w:val="none"/>
              </w:rPr>
            </w:pPr>
            <w:r>
              <w:rPr>
                <w:rFonts w:hint="eastAsia" w:ascii="宋体" w:hAnsi="宋体"/>
                <w:color w:val="auto"/>
                <w:szCs w:val="21"/>
                <w:highlight w:val="none"/>
              </w:rPr>
              <w:t>符合所述要求。</w:t>
            </w:r>
          </w:p>
        </w:tc>
      </w:tr>
      <w:tr w14:paraId="20E8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7071C10D">
            <w:pPr>
              <w:spacing w:line="380" w:lineRule="exact"/>
              <w:ind w:firstLine="422"/>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241B5DB9">
            <w:pPr>
              <w:spacing w:line="380" w:lineRule="exact"/>
              <w:rPr>
                <w:rFonts w:ascii="宋体" w:hAnsi="宋体"/>
                <w:color w:val="auto"/>
                <w:szCs w:val="21"/>
                <w:highlight w:val="none"/>
              </w:rPr>
            </w:pPr>
          </w:p>
        </w:tc>
      </w:tr>
    </w:tbl>
    <w:p w14:paraId="6958BF93">
      <w:pPr>
        <w:spacing w:line="400" w:lineRule="exact"/>
        <w:ind w:firstLine="422"/>
        <w:rPr>
          <w:rFonts w:ascii="宋体" w:hAnsi="宋体"/>
          <w:b/>
          <w:color w:val="auto"/>
          <w:highlight w:val="none"/>
        </w:rPr>
      </w:pPr>
      <w:r>
        <w:rPr>
          <w:rFonts w:hint="eastAsia" w:ascii="宋体" w:hAnsi="宋体"/>
          <w:b/>
          <w:color w:val="auto"/>
          <w:highlight w:val="none"/>
        </w:rPr>
        <w:t>注：1、上述审查项目中，任意一项不符合的，符合性审查不合格。</w:t>
      </w:r>
    </w:p>
    <w:p w14:paraId="7C9D61D3">
      <w:pPr>
        <w:spacing w:line="400" w:lineRule="exact"/>
        <w:ind w:firstLine="422"/>
        <w:rPr>
          <w:rFonts w:ascii="宋体" w:hAnsi="宋体"/>
          <w:color w:val="auto"/>
          <w:szCs w:val="21"/>
          <w:highlight w:val="none"/>
        </w:rPr>
      </w:pPr>
      <w:r>
        <w:rPr>
          <w:rFonts w:hint="eastAsia" w:ascii="宋体" w:hAnsi="宋体"/>
          <w:b/>
          <w:color w:val="auto"/>
          <w:highlight w:val="none"/>
        </w:rPr>
        <w:t xml:space="preserve">    2、序号3-序号8在乐采云上无须添加关联点。</w:t>
      </w:r>
    </w:p>
    <w:p w14:paraId="63F45563">
      <w:pPr>
        <w:spacing w:line="400" w:lineRule="exact"/>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43C68631">
      <w:pPr>
        <w:spacing w:line="400" w:lineRule="exact"/>
        <w:ind w:firstLine="422"/>
        <w:jc w:val="center"/>
        <w:rPr>
          <w:rFonts w:hint="eastAsia" w:ascii="宋体" w:hAnsi="宋体"/>
          <w:b/>
          <w:color w:val="auto"/>
          <w:szCs w:val="21"/>
          <w:highlight w:val="none"/>
        </w:rPr>
      </w:pPr>
      <w:r>
        <w:rPr>
          <w:rFonts w:hint="eastAsia" w:ascii="宋体" w:hAnsi="宋体"/>
          <w:b/>
          <w:color w:val="auto"/>
          <w:szCs w:val="21"/>
          <w:highlight w:val="none"/>
        </w:rPr>
        <w:t>商务和技术评分表</w:t>
      </w:r>
    </w:p>
    <w:tbl>
      <w:tblPr>
        <w:tblStyle w:val="88"/>
        <w:tblpPr w:leftFromText="180" w:rightFromText="180" w:vertAnchor="text" w:horzAnchor="page" w:tblpXSpec="center" w:tblpY="410"/>
        <w:tblOverlap w:val="never"/>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85"/>
        <w:gridCol w:w="6997"/>
        <w:gridCol w:w="615"/>
      </w:tblGrid>
      <w:tr w14:paraId="0225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1" w:type="dxa"/>
            <w:vAlign w:val="center"/>
          </w:tcPr>
          <w:p w14:paraId="5DABC434">
            <w:pPr>
              <w:spacing w:line="240" w:lineRule="exact"/>
              <w:rPr>
                <w:rFonts w:hint="eastAsia" w:ascii="宋体" w:hAnsi="宋体"/>
                <w:b/>
                <w:bCs/>
                <w:color w:val="auto"/>
                <w:szCs w:val="21"/>
                <w:highlight w:val="none"/>
              </w:rPr>
            </w:pPr>
            <w:r>
              <w:rPr>
                <w:rFonts w:hint="eastAsia" w:ascii="宋体" w:hAnsi="宋体"/>
                <w:b/>
                <w:bCs/>
                <w:color w:val="auto"/>
                <w:szCs w:val="21"/>
                <w:highlight w:val="none"/>
              </w:rPr>
              <w:t>序号</w:t>
            </w:r>
          </w:p>
        </w:tc>
        <w:tc>
          <w:tcPr>
            <w:tcW w:w="1385" w:type="dxa"/>
            <w:vAlign w:val="center"/>
          </w:tcPr>
          <w:p w14:paraId="2192F248">
            <w:pPr>
              <w:tabs>
                <w:tab w:val="left" w:leader="middleDot" w:pos="8085"/>
              </w:tabs>
              <w:adjustRightInd w:val="0"/>
              <w:snapToGrid w:val="0"/>
              <w:spacing w:line="240" w:lineRule="exact"/>
              <w:jc w:val="center"/>
              <w:rPr>
                <w:rFonts w:hint="eastAsia" w:ascii="宋体" w:hAnsi="宋体"/>
                <w:b/>
                <w:bCs/>
                <w:color w:val="auto"/>
                <w:szCs w:val="21"/>
                <w:highlight w:val="none"/>
              </w:rPr>
            </w:pPr>
            <w:r>
              <w:rPr>
                <w:rFonts w:hint="eastAsia" w:ascii="宋体" w:hAnsi="宋体"/>
                <w:b/>
                <w:bCs/>
                <w:color w:val="auto"/>
                <w:szCs w:val="21"/>
                <w:highlight w:val="none"/>
              </w:rPr>
              <w:t>项目</w:t>
            </w:r>
          </w:p>
        </w:tc>
        <w:tc>
          <w:tcPr>
            <w:tcW w:w="6997" w:type="dxa"/>
            <w:vAlign w:val="center"/>
          </w:tcPr>
          <w:p w14:paraId="1D658382">
            <w:pPr>
              <w:tabs>
                <w:tab w:val="left" w:leader="middleDot" w:pos="8085"/>
              </w:tabs>
              <w:adjustRightInd w:val="0"/>
              <w:snapToGrid w:val="0"/>
              <w:spacing w:line="240" w:lineRule="exact"/>
              <w:jc w:val="center"/>
              <w:rPr>
                <w:rFonts w:hint="eastAsia" w:ascii="宋体" w:hAnsi="宋体"/>
                <w:b/>
                <w:bCs/>
                <w:color w:val="auto"/>
                <w:szCs w:val="21"/>
                <w:highlight w:val="none"/>
              </w:rPr>
            </w:pPr>
            <w:r>
              <w:rPr>
                <w:rFonts w:hint="eastAsia" w:ascii="宋体" w:hAnsi="宋体"/>
                <w:b/>
                <w:bCs/>
                <w:color w:val="auto"/>
                <w:szCs w:val="21"/>
                <w:highlight w:val="none"/>
              </w:rPr>
              <w:t>评分细则</w:t>
            </w:r>
          </w:p>
        </w:tc>
        <w:tc>
          <w:tcPr>
            <w:tcW w:w="615" w:type="dxa"/>
            <w:vAlign w:val="center"/>
          </w:tcPr>
          <w:p w14:paraId="5A72D36A">
            <w:pPr>
              <w:tabs>
                <w:tab w:val="left" w:leader="middleDot" w:pos="8085"/>
              </w:tabs>
              <w:adjustRightInd w:val="0"/>
              <w:snapToGrid w:val="0"/>
              <w:spacing w:line="240" w:lineRule="exact"/>
              <w:jc w:val="center"/>
              <w:rPr>
                <w:rFonts w:hint="eastAsia" w:ascii="宋体" w:hAnsi="宋体"/>
                <w:b/>
                <w:bCs/>
                <w:color w:val="auto"/>
                <w:szCs w:val="21"/>
                <w:highlight w:val="none"/>
              </w:rPr>
            </w:pPr>
            <w:r>
              <w:rPr>
                <w:rFonts w:hint="eastAsia" w:ascii="宋体" w:hAnsi="宋体"/>
                <w:b/>
                <w:bCs/>
                <w:color w:val="auto"/>
                <w:szCs w:val="21"/>
                <w:highlight w:val="none"/>
              </w:rPr>
              <w:t>分值</w:t>
            </w:r>
          </w:p>
        </w:tc>
      </w:tr>
      <w:tr w14:paraId="2274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vAlign w:val="center"/>
          </w:tcPr>
          <w:p w14:paraId="6F895D31">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85" w:type="dxa"/>
            <w:vAlign w:val="center"/>
          </w:tcPr>
          <w:p w14:paraId="03C90D3A">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企业业绩</w:t>
            </w:r>
          </w:p>
        </w:tc>
        <w:tc>
          <w:tcPr>
            <w:tcW w:w="6997" w:type="dxa"/>
            <w:vAlign w:val="center"/>
          </w:tcPr>
          <w:p w14:paraId="530D2E2E">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投标人自2020年1月1日以来(以合同签订日期为准）完成过类似排水管道检测</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修复项目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合同须同时具有</w:t>
            </w:r>
            <w:r>
              <w:rPr>
                <w:rFonts w:hint="eastAsia" w:ascii="宋体" w:hAnsi="宋体" w:cs="宋体"/>
                <w:color w:val="auto"/>
                <w:szCs w:val="21"/>
                <w:highlight w:val="none"/>
              </w:rPr>
              <w:t>排水管道检测</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修复</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的得2分，此项最多得2分。</w:t>
            </w:r>
            <w:r>
              <w:rPr>
                <w:rFonts w:hint="eastAsia" w:ascii="宋体" w:hAnsi="宋体" w:cs="宋体"/>
                <w:b/>
                <w:bCs/>
                <w:color w:val="auto"/>
                <w:szCs w:val="21"/>
                <w:highlight w:val="none"/>
              </w:rPr>
              <w:t>（投标文件中同时提供合同、中标通知书）扫描件并加盖供应商公章，提供不全或不符合要求的不得分）。</w:t>
            </w:r>
          </w:p>
        </w:tc>
        <w:tc>
          <w:tcPr>
            <w:tcW w:w="615" w:type="dxa"/>
            <w:vAlign w:val="center"/>
          </w:tcPr>
          <w:p w14:paraId="3BB178D2">
            <w:pPr>
              <w:tabs>
                <w:tab w:val="left" w:leader="middleDot" w:pos="8085"/>
              </w:tabs>
              <w:adjustRightInd w:val="0"/>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2</w:t>
            </w:r>
          </w:p>
        </w:tc>
      </w:tr>
      <w:tr w14:paraId="17C0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vAlign w:val="center"/>
          </w:tcPr>
          <w:p w14:paraId="7B15BC58">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85" w:type="dxa"/>
            <w:vAlign w:val="center"/>
          </w:tcPr>
          <w:p w14:paraId="0BE785EA">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olor w:val="auto"/>
                <w:szCs w:val="21"/>
                <w:highlight w:val="none"/>
              </w:rPr>
              <w:t>企业资质</w:t>
            </w:r>
          </w:p>
        </w:tc>
        <w:tc>
          <w:tcPr>
            <w:tcW w:w="6997" w:type="dxa"/>
            <w:vAlign w:val="center"/>
          </w:tcPr>
          <w:p w14:paraId="4C0924EB">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投标人具有行政主管部门颁发的市政公用工程施工总承包三级的得1分；投标人具有行政主管部门颁发的市政公用工程施工总承包二级及以上的得2分。</w:t>
            </w:r>
          </w:p>
          <w:p w14:paraId="15DA2D15">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（投标文件中提供有效证书扫描件加盖供应商公章)。</w:t>
            </w:r>
          </w:p>
        </w:tc>
        <w:tc>
          <w:tcPr>
            <w:tcW w:w="615" w:type="dxa"/>
            <w:vAlign w:val="center"/>
          </w:tcPr>
          <w:p w14:paraId="6E002CB5">
            <w:pPr>
              <w:tabs>
                <w:tab w:val="left" w:leader="middleDot" w:pos="8085"/>
              </w:tabs>
              <w:adjustRightInd w:val="0"/>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2</w:t>
            </w:r>
          </w:p>
        </w:tc>
      </w:tr>
      <w:tr w14:paraId="444E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restart"/>
            <w:vAlign w:val="center"/>
          </w:tcPr>
          <w:p w14:paraId="3E510B18">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385" w:type="dxa"/>
            <w:vMerge w:val="restart"/>
            <w:vAlign w:val="center"/>
          </w:tcPr>
          <w:p w14:paraId="46237F45">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拟投入本项目专业人员配备情况</w:t>
            </w:r>
          </w:p>
        </w:tc>
        <w:tc>
          <w:tcPr>
            <w:tcW w:w="6997" w:type="dxa"/>
            <w:vAlign w:val="center"/>
          </w:tcPr>
          <w:p w14:paraId="5AD654F4">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项目负责人（1人）具有人社部门颁发的给排水专业的中级工程师职称且同时具有行政主管部门颁发的市政公用工程专业二级及以上建造师注册证书的得2分；</w:t>
            </w:r>
          </w:p>
          <w:p w14:paraId="756D06B2">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项目负责人（1人）具有人社部门颁发的给排水专业的高级工程师职称且同时具有行政主管部门颁发的市政公用工程专业</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级及以上建造师注册证书的得4分；</w:t>
            </w:r>
          </w:p>
          <w:p w14:paraId="61107EF8">
            <w:pPr>
              <w:tabs>
                <w:tab w:val="left" w:leader="middleDot" w:pos="8085"/>
              </w:tabs>
              <w:adjustRightInd w:val="0"/>
              <w:snapToGrid w:val="0"/>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其他不得分。</w:t>
            </w:r>
          </w:p>
          <w:p w14:paraId="6B85FB24">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（提供相关证书及及提供社保部门出具的202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月-2025年</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月期间任意1个月的投标人单位为其缴纳社保证明资料扫描件）。</w:t>
            </w:r>
          </w:p>
        </w:tc>
        <w:tc>
          <w:tcPr>
            <w:tcW w:w="615" w:type="dxa"/>
            <w:vAlign w:val="center"/>
          </w:tcPr>
          <w:p w14:paraId="0E008081">
            <w:pPr>
              <w:tabs>
                <w:tab w:val="left" w:leader="middleDot" w:pos="8085"/>
              </w:tabs>
              <w:adjustRightInd w:val="0"/>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4</w:t>
            </w:r>
          </w:p>
        </w:tc>
      </w:tr>
      <w:tr w14:paraId="173B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81" w:type="dxa"/>
            <w:vMerge w:val="continue"/>
            <w:vAlign w:val="center"/>
          </w:tcPr>
          <w:p w14:paraId="12DFCE25">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2EF4155E">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64E48C44">
            <w:pPr>
              <w:spacing w:line="400" w:lineRule="exact"/>
              <w:rPr>
                <w:color w:val="auto"/>
                <w:highlight w:val="none"/>
              </w:rPr>
            </w:pPr>
            <w:r>
              <w:rPr>
                <w:rFonts w:hint="eastAsia"/>
                <w:color w:val="auto"/>
                <w:highlight w:val="none"/>
              </w:rPr>
              <w:t>其他团队人员：</w:t>
            </w:r>
          </w:p>
          <w:p w14:paraId="2EE5F3BB">
            <w:pPr>
              <w:spacing w:line="400" w:lineRule="exact"/>
              <w:rPr>
                <w:color w:val="auto"/>
                <w:highlight w:val="none"/>
              </w:rPr>
            </w:pPr>
            <w:r>
              <w:rPr>
                <w:rFonts w:hint="eastAsia"/>
                <w:color w:val="auto"/>
                <w:highlight w:val="none"/>
              </w:rPr>
              <w:t>其他团队人员</w:t>
            </w:r>
            <w:r>
              <w:rPr>
                <w:rFonts w:hint="eastAsia" w:ascii="宋体" w:hAnsi="宋体" w:cs="宋体"/>
                <w:color w:val="auto"/>
                <w:szCs w:val="21"/>
                <w:highlight w:val="none"/>
              </w:rPr>
              <w:t>（</w:t>
            </w:r>
            <w:r>
              <w:rPr>
                <w:rFonts w:hint="eastAsia"/>
                <w:color w:val="auto"/>
                <w:highlight w:val="none"/>
              </w:rPr>
              <w:t>除以上人员外</w:t>
            </w:r>
            <w:r>
              <w:rPr>
                <w:rFonts w:hint="eastAsia" w:ascii="宋体" w:hAnsi="宋体" w:cs="宋体"/>
                <w:color w:val="auto"/>
                <w:szCs w:val="21"/>
                <w:highlight w:val="none"/>
              </w:rPr>
              <w:t>）：针对投标人提供的拟投入本项目的</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配备（如</w:t>
            </w:r>
            <w:r>
              <w:rPr>
                <w:rFonts w:hint="eastAsia" w:ascii="宋体" w:hAnsi="宋体" w:cs="宋体"/>
                <w:bCs/>
                <w:color w:val="auto"/>
                <w:kern w:val="0"/>
                <w:szCs w:val="21"/>
                <w:highlight w:val="none"/>
                <w:lang w:val="zh-TW"/>
              </w:rPr>
              <w:t>排水管道CCTV检测人员(检测与评估)、潜水作业人员、有限空间作业人员、非开挖修复人员证书</w:t>
            </w:r>
            <w:r>
              <w:rPr>
                <w:rFonts w:hint="eastAsia" w:ascii="宋体" w:hAnsi="宋体" w:cs="宋体"/>
                <w:color w:val="auto"/>
                <w:szCs w:val="21"/>
                <w:highlight w:val="none"/>
              </w:rPr>
              <w:t>等），根据拟投入人员专业素质、技术能力、相关经验进行综合评议；</w:t>
            </w:r>
          </w:p>
          <w:p w14:paraId="46C41D68">
            <w:pPr>
              <w:spacing w:line="400" w:lineRule="exact"/>
              <w:rPr>
                <w:color w:val="auto"/>
                <w:highlight w:val="none"/>
              </w:rPr>
            </w:pPr>
            <w:r>
              <w:rPr>
                <w:rFonts w:hint="eastAsia"/>
                <w:color w:val="auto"/>
                <w:highlight w:val="none"/>
                <w:lang w:val="zh-CN"/>
              </w:rPr>
              <w:t>配备完整、学历技能水平高，专业性强、经验丰富，完全满足招标需求</w:t>
            </w:r>
            <w:r>
              <w:rPr>
                <w:rFonts w:hint="eastAsia"/>
                <w:color w:val="auto"/>
                <w:highlight w:val="none"/>
              </w:rPr>
              <w:t>的得</w:t>
            </w:r>
            <w:r>
              <w:rPr>
                <w:rFonts w:hint="eastAsia"/>
                <w:color w:val="auto"/>
                <w:highlight w:val="none"/>
                <w:lang w:val="en-US" w:eastAsia="zh-CN"/>
              </w:rPr>
              <w:t>6</w:t>
            </w:r>
            <w:r>
              <w:rPr>
                <w:rFonts w:hint="eastAsia"/>
                <w:color w:val="auto"/>
                <w:highlight w:val="none"/>
              </w:rPr>
              <w:t>分；</w:t>
            </w:r>
            <w:r>
              <w:rPr>
                <w:rFonts w:hint="eastAsia"/>
                <w:color w:val="auto"/>
                <w:highlight w:val="none"/>
                <w:lang w:val="zh-CN"/>
              </w:rPr>
              <w:t>配备完整、学历技能水平一般，专业性一般、具有一定经验，基本满足招标需求</w:t>
            </w:r>
            <w:r>
              <w:rPr>
                <w:rFonts w:hint="eastAsia"/>
                <w:color w:val="auto"/>
                <w:highlight w:val="none"/>
              </w:rPr>
              <w:t>的得</w:t>
            </w:r>
            <w:r>
              <w:rPr>
                <w:rFonts w:hint="eastAsia"/>
                <w:color w:val="auto"/>
                <w:highlight w:val="none"/>
                <w:lang w:val="en-US" w:eastAsia="zh-CN"/>
              </w:rPr>
              <w:t>4</w:t>
            </w:r>
            <w:r>
              <w:rPr>
                <w:rFonts w:hint="eastAsia"/>
                <w:color w:val="auto"/>
                <w:highlight w:val="none"/>
              </w:rPr>
              <w:t>分；</w:t>
            </w:r>
            <w:r>
              <w:rPr>
                <w:rFonts w:hint="eastAsia"/>
                <w:color w:val="auto"/>
                <w:highlight w:val="none"/>
                <w:lang w:val="zh-CN"/>
              </w:rPr>
              <w:t>配备相对完整、学历技能水平差，专业性及经验有所欠缺</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r>
              <w:rPr>
                <w:rFonts w:hint="eastAsia" w:ascii="宋体" w:hAnsi="宋体" w:cs="宋体"/>
                <w:bCs/>
                <w:color w:val="auto"/>
                <w:szCs w:val="21"/>
                <w:highlight w:val="none"/>
              </w:rPr>
              <w:t>未提供或完全不符合要求的不得分。</w:t>
            </w:r>
          </w:p>
          <w:p w14:paraId="6CA8FBC4">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b/>
                <w:bCs/>
                <w:color w:val="auto"/>
                <w:highlight w:val="none"/>
              </w:rPr>
              <w:t>提供团队人员技能专业证书、工作经历等能反映工作能力的相关资料复印件和提供社保部门出具的2025年</w:t>
            </w:r>
            <w:r>
              <w:rPr>
                <w:rFonts w:hint="eastAsia"/>
                <w:b/>
                <w:bCs/>
                <w:color w:val="auto"/>
                <w:highlight w:val="none"/>
                <w:lang w:val="en-US" w:eastAsia="zh-CN"/>
              </w:rPr>
              <w:t>3</w:t>
            </w:r>
            <w:r>
              <w:rPr>
                <w:rFonts w:hint="eastAsia"/>
                <w:b/>
                <w:bCs/>
                <w:color w:val="auto"/>
                <w:highlight w:val="none"/>
              </w:rPr>
              <w:t>月-2025年</w:t>
            </w:r>
            <w:r>
              <w:rPr>
                <w:rFonts w:hint="eastAsia"/>
                <w:b/>
                <w:bCs/>
                <w:color w:val="auto"/>
                <w:highlight w:val="none"/>
                <w:lang w:val="en-US" w:eastAsia="zh-CN"/>
              </w:rPr>
              <w:t>5</w:t>
            </w:r>
            <w:r>
              <w:rPr>
                <w:rFonts w:hint="eastAsia"/>
                <w:b/>
                <w:bCs/>
                <w:color w:val="auto"/>
                <w:highlight w:val="none"/>
              </w:rPr>
              <w:t>月期间任意1个月的投标人单位为其缴纳社保证明资料扫描件。以上团队人员须为供应商在职人员。同一个人员不累计得分。</w:t>
            </w:r>
          </w:p>
        </w:tc>
        <w:tc>
          <w:tcPr>
            <w:tcW w:w="615" w:type="dxa"/>
            <w:vAlign w:val="center"/>
          </w:tcPr>
          <w:p w14:paraId="29CF7801">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6</w:t>
            </w:r>
          </w:p>
        </w:tc>
      </w:tr>
      <w:tr w14:paraId="7F62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81" w:type="dxa"/>
            <w:vAlign w:val="center"/>
          </w:tcPr>
          <w:p w14:paraId="61487738">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385" w:type="dxa"/>
            <w:vAlign w:val="center"/>
          </w:tcPr>
          <w:p w14:paraId="34129701">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拟投入本项目专业设备配置情况</w:t>
            </w:r>
          </w:p>
        </w:tc>
        <w:tc>
          <w:tcPr>
            <w:tcW w:w="6997" w:type="dxa"/>
            <w:vAlign w:val="center"/>
          </w:tcPr>
          <w:p w14:paraId="4837DE46">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针对投标人提供的拟投入本项目的项目设施设备配备（如疏通车、管道检测设备、有毒气检测设备、封堵气囊、修复设备等），根据设备配备等情况进行综合评议；</w:t>
            </w:r>
          </w:p>
          <w:p w14:paraId="22570643">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设施设备配置齐全、设备先进、合理、完全满足招标需求的得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分；设施设备配置一般、基本合理、基本满足招标需求的得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分；设施设备配置落后、不合理、影响项目正常实施的得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分；未提供得0分。    </w:t>
            </w:r>
          </w:p>
          <w:p w14:paraId="7F980237">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（自有设备或车辆的投标文件中提供购置发票扫描件加盖投标人公章，租赁设备或车辆的须同时提供产品购置发票扫描件和租赁合同扫描件加盖投标人公章）</w:t>
            </w:r>
          </w:p>
        </w:tc>
        <w:tc>
          <w:tcPr>
            <w:tcW w:w="615" w:type="dxa"/>
            <w:vAlign w:val="center"/>
          </w:tcPr>
          <w:p w14:paraId="0599FBEF">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6</w:t>
            </w:r>
          </w:p>
        </w:tc>
      </w:tr>
      <w:tr w14:paraId="15CF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81" w:type="dxa"/>
            <w:vAlign w:val="center"/>
          </w:tcPr>
          <w:p w14:paraId="07C7AB2F">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385" w:type="dxa"/>
            <w:vAlign w:val="center"/>
          </w:tcPr>
          <w:p w14:paraId="11FEE08D">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本项目的了解程度</w:t>
            </w:r>
          </w:p>
        </w:tc>
        <w:tc>
          <w:tcPr>
            <w:tcW w:w="6997" w:type="dxa"/>
            <w:vAlign w:val="center"/>
          </w:tcPr>
          <w:p w14:paraId="79F936B8">
            <w:pPr>
              <w:tabs>
                <w:tab w:val="left" w:leader="middleDot" w:pos="8085"/>
              </w:tabs>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对本项目的了解程度：对本项目所涉及到的所有管道进行实地踏勘、考察，对现场情况的了解和调研等进行评议。</w:t>
            </w:r>
          </w:p>
          <w:p w14:paraId="68B52535">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了解程度全面、合理，符合性强的得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分；了解程度基本全面、合理符合性一般的，得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分；内容不全、不符合的得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分；未提供得0分。</w:t>
            </w:r>
          </w:p>
        </w:tc>
        <w:tc>
          <w:tcPr>
            <w:tcW w:w="615" w:type="dxa"/>
            <w:vAlign w:val="center"/>
          </w:tcPr>
          <w:p w14:paraId="08613F8B">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7457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81" w:type="dxa"/>
            <w:vMerge w:val="restart"/>
            <w:vAlign w:val="center"/>
          </w:tcPr>
          <w:p w14:paraId="52197AB0">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385" w:type="dxa"/>
            <w:vMerge w:val="restart"/>
            <w:vAlign w:val="center"/>
          </w:tcPr>
          <w:p w14:paraId="36849166">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检测技术方案</w:t>
            </w:r>
          </w:p>
        </w:tc>
        <w:tc>
          <w:tcPr>
            <w:tcW w:w="6997" w:type="dxa"/>
            <w:vAlign w:val="center"/>
          </w:tcPr>
          <w:p w14:paraId="16CAB945">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管道检测方案：根据供应商提供的管道检测实施方案的合理性科学性进行评议。方案内容全面详细、合理科学的得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分，内容基本完整的、基本合理科学的得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分，内容完整度低、合理性一般的得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分，内容不全、不科学不合理的得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分；未提供或完全不符合要求的不得分。</w:t>
            </w:r>
          </w:p>
        </w:tc>
        <w:tc>
          <w:tcPr>
            <w:tcW w:w="615" w:type="dxa"/>
            <w:vAlign w:val="center"/>
          </w:tcPr>
          <w:p w14:paraId="7A323CEB">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59F3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81" w:type="dxa"/>
            <w:vMerge w:val="continue"/>
            <w:vAlign w:val="center"/>
          </w:tcPr>
          <w:p w14:paraId="6C4695E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6AF1FA2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6016F419">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kern w:val="0"/>
                <w:szCs w:val="21"/>
                <w:highlight w:val="none"/>
              </w:rPr>
              <w:t>管道非开挖修复实施方案：</w:t>
            </w:r>
            <w:r>
              <w:rPr>
                <w:rFonts w:hint="eastAsia" w:ascii="宋体" w:hAnsi="宋体" w:cs="宋体"/>
                <w:bCs/>
                <w:color w:val="auto"/>
                <w:szCs w:val="21"/>
                <w:highlight w:val="none"/>
              </w:rPr>
              <w:t>根据供应商提供的</w:t>
            </w:r>
            <w:r>
              <w:rPr>
                <w:rFonts w:hint="eastAsia" w:ascii="宋体" w:hAnsi="宋体" w:cs="宋体"/>
                <w:bCs/>
                <w:color w:val="auto"/>
                <w:kern w:val="0"/>
                <w:szCs w:val="21"/>
                <w:highlight w:val="none"/>
              </w:rPr>
              <w:t>管道非开挖修复实施方案</w:t>
            </w:r>
            <w:r>
              <w:rPr>
                <w:rFonts w:hint="eastAsia" w:ascii="宋体" w:hAnsi="宋体" w:cs="宋体"/>
                <w:bCs/>
                <w:color w:val="auto"/>
                <w:szCs w:val="21"/>
                <w:highlight w:val="none"/>
              </w:rPr>
              <w:t>的合理性科学性进行评议。方案内容全面详细、合理科学的得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分，内容基本完整的、基本合理科学的得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分，内容完整度低、合理性一般的得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分，内容不全、不科学不合理的得1分；未提供或完全不符合要求的不得分。</w:t>
            </w:r>
          </w:p>
        </w:tc>
        <w:tc>
          <w:tcPr>
            <w:tcW w:w="615" w:type="dxa"/>
            <w:vAlign w:val="center"/>
          </w:tcPr>
          <w:p w14:paraId="6B9F5100">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3902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1" w:type="dxa"/>
            <w:vMerge w:val="continue"/>
            <w:vAlign w:val="center"/>
          </w:tcPr>
          <w:p w14:paraId="67A07904">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124F824C">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0F464A0C">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安全文明施工及环保措施：对投标人提供的安全文明措施及环保措施的可行性、合理性进行评议。</w:t>
            </w:r>
          </w:p>
          <w:p w14:paraId="169356D3">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内容全面详细、可行、合理的得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分；阐述内容基本完整、基本可行、合理的得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分；阐述内容不全、不科学、合理的得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分；未提供或完全不符合要求的不得分。</w:t>
            </w:r>
          </w:p>
        </w:tc>
        <w:tc>
          <w:tcPr>
            <w:tcW w:w="615" w:type="dxa"/>
            <w:vAlign w:val="center"/>
          </w:tcPr>
          <w:p w14:paraId="2D76936D">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7481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1" w:type="dxa"/>
            <w:vMerge w:val="continue"/>
            <w:vAlign w:val="center"/>
          </w:tcPr>
          <w:p w14:paraId="320D46F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42689D2B">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426244E0">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：根据投标人对路段施工现场安全围栏和安全标志、道路交通管理部门指示交通组织方案的完整性、针对性、合理性、操作性等方面进行评分</w:t>
            </w:r>
            <w:r>
              <w:rPr>
                <w:color w:val="auto"/>
                <w:szCs w:val="21"/>
                <w:highlight w:val="none"/>
              </w:rPr>
              <w:t>（</w:t>
            </w:r>
            <w:r>
              <w:rPr>
                <w:rFonts w:hint="eastAsia"/>
                <w:color w:val="auto"/>
                <w:szCs w:val="21"/>
                <w:highlight w:val="none"/>
                <w:lang w:val="en-US" w:eastAsia="zh-CN"/>
              </w:rPr>
              <w:t>5</w:t>
            </w:r>
            <w:r>
              <w:rPr>
                <w:color w:val="auto"/>
                <w:szCs w:val="21"/>
                <w:highlight w:val="none"/>
              </w:rPr>
              <w:t>分）</w:t>
            </w:r>
            <w:r>
              <w:rPr>
                <w:rFonts w:hint="eastAsia"/>
                <w:color w:val="auto"/>
                <w:szCs w:val="21"/>
                <w:highlight w:val="none"/>
              </w:rPr>
              <w:t>。</w:t>
            </w:r>
          </w:p>
          <w:p w14:paraId="4EF91F70">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内容完善、针对性强、合理性好、操作性强的得</w:t>
            </w:r>
            <w:r>
              <w:rPr>
                <w:rFonts w:hint="eastAsia"/>
                <w:color w:val="auto"/>
                <w:szCs w:val="21"/>
                <w:highlight w:val="none"/>
                <w:lang w:val="en-US" w:eastAsia="zh-CN"/>
              </w:rPr>
              <w:t>5</w:t>
            </w:r>
            <w:r>
              <w:rPr>
                <w:rFonts w:hint="eastAsia"/>
                <w:color w:val="auto"/>
                <w:szCs w:val="21"/>
                <w:highlight w:val="none"/>
              </w:rPr>
              <w:t>分；</w:t>
            </w:r>
          </w:p>
          <w:p w14:paraId="4637F244">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内容较齐全、有一定针对性、操作性一般的得</w:t>
            </w:r>
            <w:r>
              <w:rPr>
                <w:rFonts w:hint="eastAsia"/>
                <w:color w:val="auto"/>
                <w:szCs w:val="21"/>
                <w:highlight w:val="none"/>
                <w:lang w:val="en-US" w:eastAsia="zh-CN"/>
              </w:rPr>
              <w:t>3</w:t>
            </w:r>
            <w:r>
              <w:rPr>
                <w:rFonts w:hint="eastAsia"/>
                <w:color w:val="auto"/>
                <w:szCs w:val="21"/>
                <w:highlight w:val="none"/>
              </w:rPr>
              <w:t>分；</w:t>
            </w:r>
          </w:p>
          <w:p w14:paraId="6B55E7BA">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内容欠完整，针对性较差、操作性较差的得</w:t>
            </w:r>
            <w:r>
              <w:rPr>
                <w:rFonts w:hint="eastAsia"/>
                <w:color w:val="auto"/>
                <w:szCs w:val="21"/>
                <w:highlight w:val="none"/>
                <w:lang w:val="en-US" w:eastAsia="zh-CN"/>
              </w:rPr>
              <w:t>2</w:t>
            </w:r>
            <w:r>
              <w:rPr>
                <w:rFonts w:hint="eastAsia"/>
                <w:color w:val="auto"/>
                <w:szCs w:val="21"/>
                <w:highlight w:val="none"/>
              </w:rPr>
              <w:t>分；</w:t>
            </w:r>
          </w:p>
          <w:p w14:paraId="59A7C048">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color w:val="auto"/>
                <w:szCs w:val="21"/>
                <w:highlight w:val="none"/>
              </w:rPr>
              <w:t>无</w:t>
            </w:r>
            <w:r>
              <w:rPr>
                <w:color w:val="auto"/>
                <w:szCs w:val="21"/>
                <w:highlight w:val="none"/>
              </w:rPr>
              <w:t>交通组织管理方案</w:t>
            </w:r>
            <w:r>
              <w:rPr>
                <w:rFonts w:hint="eastAsia"/>
                <w:color w:val="auto"/>
                <w:szCs w:val="21"/>
                <w:highlight w:val="none"/>
              </w:rPr>
              <w:t>不得分。</w:t>
            </w:r>
          </w:p>
        </w:tc>
        <w:tc>
          <w:tcPr>
            <w:tcW w:w="615" w:type="dxa"/>
            <w:vAlign w:val="center"/>
          </w:tcPr>
          <w:p w14:paraId="138871C9">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5B61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Merge w:val="continue"/>
            <w:vAlign w:val="center"/>
          </w:tcPr>
          <w:p w14:paraId="369B6EF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03FD0CF8">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1DE736A6">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针对本项目的有限空间作业专项技术方案及安全防护措施：对投标方提供的有限空间作业专项技术方案及安全防护措施的可行性、合理性进行评议。</w:t>
            </w:r>
          </w:p>
          <w:p w14:paraId="4A284CC1">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内容全面详细、可行、合理的得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分；阐述内容基本完整、基本可行、合理的得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分；阐述内容不全、不科学、合理的得2分；未提供或完全不符合要求的不得分。</w:t>
            </w:r>
          </w:p>
        </w:tc>
        <w:tc>
          <w:tcPr>
            <w:tcW w:w="615" w:type="dxa"/>
            <w:vAlign w:val="center"/>
          </w:tcPr>
          <w:p w14:paraId="071568C6">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4480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Merge w:val="continue"/>
            <w:vAlign w:val="center"/>
          </w:tcPr>
          <w:p w14:paraId="3B033D81">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065B47D2">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76DF017A">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本次检测的关键点和难点以及针对上述关键点、难点和其他可预见问题所提出的合理化建议和相应的解决措施。</w:t>
            </w:r>
          </w:p>
          <w:p w14:paraId="64489C61">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内容全面详细、分析到位、切实可行的得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分；阐述内容基本完整、分析基本到位、基本可行的得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分；阐述内容不全分析不到位、不可行的得2分；未提供或完全不符合要求的不得分。</w:t>
            </w:r>
          </w:p>
        </w:tc>
        <w:tc>
          <w:tcPr>
            <w:tcW w:w="615" w:type="dxa"/>
            <w:vAlign w:val="center"/>
          </w:tcPr>
          <w:p w14:paraId="50A42734">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6D96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Align w:val="center"/>
          </w:tcPr>
          <w:p w14:paraId="1E43585F">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1385" w:type="dxa"/>
            <w:vAlign w:val="center"/>
          </w:tcPr>
          <w:p w14:paraId="18A20849">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进度安排</w:t>
            </w:r>
          </w:p>
        </w:tc>
        <w:tc>
          <w:tcPr>
            <w:tcW w:w="6997" w:type="dxa"/>
            <w:vAlign w:val="center"/>
          </w:tcPr>
          <w:p w14:paraId="1B248ED8">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根据投标人提供的项目进度安排（包含项目实施计划、人员安排计划、机械设备安排计划及内业整理等方面）进行综合评议。全面、合理，符合性强的，得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分；较为全面、合理，符合性较强的，得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分；基本全面、合理，符合性一般的，得2分；未提供或完全不符合要求的不得分。</w:t>
            </w:r>
          </w:p>
        </w:tc>
        <w:tc>
          <w:tcPr>
            <w:tcW w:w="615" w:type="dxa"/>
            <w:vAlign w:val="center"/>
          </w:tcPr>
          <w:p w14:paraId="6488C264">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0DDB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Align w:val="center"/>
          </w:tcPr>
          <w:p w14:paraId="3FC41749">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1385" w:type="dxa"/>
            <w:vAlign w:val="center"/>
          </w:tcPr>
          <w:p w14:paraId="60BE2B0D">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kern w:val="0"/>
                <w:szCs w:val="21"/>
                <w:highlight w:val="none"/>
              </w:rPr>
              <w:t>质量保证措施</w:t>
            </w:r>
          </w:p>
        </w:tc>
        <w:tc>
          <w:tcPr>
            <w:tcW w:w="6997" w:type="dxa"/>
            <w:vAlign w:val="center"/>
          </w:tcPr>
          <w:p w14:paraId="7A868243">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针对本项目质量保证措施的可行性、合理性进行综合评议；</w:t>
            </w:r>
          </w:p>
          <w:p w14:paraId="15403DCD">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内容全面详细、可行、合理的得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分；阐述内容基本完整、基本可行、合理的得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分；阐述内容不全、不科学、合理的得2分；未提供或完全不符合要求的不得分。</w:t>
            </w:r>
          </w:p>
        </w:tc>
        <w:tc>
          <w:tcPr>
            <w:tcW w:w="615" w:type="dxa"/>
            <w:vAlign w:val="center"/>
          </w:tcPr>
          <w:p w14:paraId="5C8FA5E1">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6905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Align w:val="center"/>
          </w:tcPr>
          <w:p w14:paraId="3DFE61F5">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385" w:type="dxa"/>
            <w:vAlign w:val="center"/>
          </w:tcPr>
          <w:p w14:paraId="6300CA2B">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color w:val="auto"/>
                <w:szCs w:val="21"/>
                <w:highlight w:val="none"/>
              </w:rPr>
              <w:t>服务便捷性</w:t>
            </w:r>
          </w:p>
        </w:tc>
        <w:tc>
          <w:tcPr>
            <w:tcW w:w="6997" w:type="dxa"/>
            <w:vAlign w:val="center"/>
          </w:tcPr>
          <w:p w14:paraId="3058CF7B">
            <w:pPr>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针对服务便捷性优势方面的描述，包括服务机构基本情况、稳定性、项目实施期间配合服务的便捷程度等进行评议：①服务机构稳定性好、便捷程度高的得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kern w:val="0"/>
                <w:szCs w:val="24"/>
                <w:highlight w:val="none"/>
              </w:rPr>
              <w:t>②</w:t>
            </w:r>
            <w:r>
              <w:rPr>
                <w:rFonts w:hint="eastAsia" w:ascii="宋体" w:hAnsi="宋体" w:cs="宋体"/>
                <w:color w:val="auto"/>
                <w:szCs w:val="21"/>
                <w:highlight w:val="none"/>
              </w:rPr>
              <w:t>服务机构设置基本稳定、相对便捷</w:t>
            </w:r>
            <w:r>
              <w:rPr>
                <w:rFonts w:hint="eastAsia" w:ascii="宋体" w:hAnsi="宋体" w:cs="宋体"/>
                <w:color w:val="auto"/>
                <w:kern w:val="0"/>
                <w:szCs w:val="24"/>
                <w:highlight w:val="none"/>
              </w:rPr>
              <w:t>的得</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分；</w:t>
            </w:r>
            <w:r>
              <w:rPr>
                <w:rFonts w:hint="eastAsia" w:ascii="宋体" w:hAnsi="宋体" w:cs="宋体"/>
                <w:color w:val="auto"/>
                <w:szCs w:val="21"/>
                <w:highlight w:val="none"/>
              </w:rPr>
              <w:t>③服务便捷性低、机构设置不稳定的得2分，未提供方案的不得分。</w:t>
            </w:r>
          </w:p>
          <w:p w14:paraId="5A1C5ED3">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color w:val="auto"/>
                <w:szCs w:val="21"/>
                <w:highlight w:val="none"/>
              </w:rPr>
              <w:t>提供服务机构设置相关证明或承诺书、</w:t>
            </w:r>
            <w:r>
              <w:rPr>
                <w:rFonts w:hint="eastAsia"/>
                <w:color w:val="auto"/>
                <w:szCs w:val="21"/>
                <w:highlight w:val="none"/>
              </w:rPr>
              <w:t>服务场所情况</w:t>
            </w:r>
            <w:r>
              <w:rPr>
                <w:rFonts w:hint="eastAsia" w:ascii="宋体" w:hAnsi="宋体" w:cs="宋体"/>
                <w:color w:val="auto"/>
                <w:szCs w:val="21"/>
                <w:highlight w:val="none"/>
              </w:rPr>
              <w:t>等相关证明资料。</w:t>
            </w:r>
          </w:p>
        </w:tc>
        <w:tc>
          <w:tcPr>
            <w:tcW w:w="615" w:type="dxa"/>
            <w:vAlign w:val="center"/>
          </w:tcPr>
          <w:p w14:paraId="0D6EA6E3">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6D8A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1" w:type="dxa"/>
            <w:vAlign w:val="center"/>
          </w:tcPr>
          <w:p w14:paraId="01825790">
            <w:pPr>
              <w:tabs>
                <w:tab w:val="left" w:leader="middleDot" w:pos="8085"/>
              </w:tabs>
              <w:adjustRightInd w:val="0"/>
              <w:snapToGrid w:val="0"/>
              <w:spacing w:line="260" w:lineRule="exact"/>
              <w:jc w:val="center"/>
              <w:rPr>
                <w:rFonts w:hint="eastAsia" w:ascii="宋体" w:hAnsi="宋体"/>
                <w:color w:val="auto"/>
                <w:szCs w:val="21"/>
                <w:highlight w:val="none"/>
              </w:rPr>
            </w:pPr>
          </w:p>
        </w:tc>
        <w:tc>
          <w:tcPr>
            <w:tcW w:w="8382" w:type="dxa"/>
            <w:gridSpan w:val="2"/>
            <w:vAlign w:val="center"/>
          </w:tcPr>
          <w:p w14:paraId="0065DAC6">
            <w:pPr>
              <w:tabs>
                <w:tab w:val="left" w:leader="middleDot" w:pos="8085"/>
              </w:tabs>
              <w:adjustRightInd w:val="0"/>
              <w:snapToGrid w:val="0"/>
              <w:spacing w:line="260" w:lineRule="exact"/>
              <w:jc w:val="center"/>
              <w:rPr>
                <w:rFonts w:hint="eastAsia" w:ascii="宋体" w:hAnsi="宋体"/>
                <w:color w:val="auto"/>
                <w:szCs w:val="21"/>
                <w:highlight w:val="none"/>
              </w:rPr>
            </w:pPr>
            <w:r>
              <w:rPr>
                <w:rFonts w:hint="eastAsia" w:ascii="宋体" w:hAnsi="宋体"/>
                <w:b/>
                <w:bCs/>
                <w:color w:val="auto"/>
                <w:szCs w:val="21"/>
                <w:highlight w:val="none"/>
              </w:rPr>
              <w:t>合 计</w:t>
            </w:r>
          </w:p>
        </w:tc>
        <w:tc>
          <w:tcPr>
            <w:tcW w:w="615" w:type="dxa"/>
            <w:vAlign w:val="center"/>
          </w:tcPr>
          <w:p w14:paraId="5E869EE4">
            <w:pPr>
              <w:tabs>
                <w:tab w:val="left" w:leader="middleDot" w:pos="8085"/>
              </w:tabs>
              <w:adjustRightInd w:val="0"/>
              <w:snapToGrid w:val="0"/>
              <w:spacing w:line="260" w:lineRule="exact"/>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70</w:t>
            </w:r>
          </w:p>
        </w:tc>
      </w:tr>
    </w:tbl>
    <w:p w14:paraId="50BB02FA">
      <w:pPr>
        <w:spacing w:line="44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、各评委成员自行按以上参考分值评分。</w:t>
      </w:r>
    </w:p>
    <w:p w14:paraId="674C04A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2、表内要求提供的资料，未按要求提供的均不得分。</w:t>
      </w:r>
    </w:p>
    <w:p w14:paraId="5CBBD5C8">
      <w:pPr>
        <w:widowControl/>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评委签名： </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1BE1532">
      <w:pPr>
        <w:widowControl/>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附表4</w:t>
      </w:r>
    </w:p>
    <w:p w14:paraId="11775E96">
      <w:pPr>
        <w:widowControl/>
        <w:snapToGrid w:val="0"/>
        <w:spacing w:line="560" w:lineRule="exact"/>
        <w:ind w:firstLine="422"/>
        <w:jc w:val="center"/>
        <w:rPr>
          <w:rFonts w:ascii="宋体" w:hAnsi="宋体"/>
          <w:b/>
          <w:color w:val="auto"/>
          <w:szCs w:val="21"/>
          <w:highlight w:val="none"/>
        </w:rPr>
      </w:pPr>
      <w:r>
        <w:rPr>
          <w:rFonts w:hint="eastAsia" w:ascii="宋体" w:hAnsi="宋体"/>
          <w:b/>
          <w:color w:val="auto"/>
          <w:szCs w:val="21"/>
          <w:highlight w:val="none"/>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4B30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0D720AE9">
            <w:pPr>
              <w:spacing w:line="400" w:lineRule="exact"/>
              <w:jc w:val="both"/>
              <w:rPr>
                <w:rFonts w:ascii="宋体" w:hAnsi="宋体"/>
                <w:b/>
                <w:color w:val="auto"/>
                <w:szCs w:val="21"/>
                <w:highlight w:val="none"/>
              </w:rPr>
            </w:pPr>
            <w:r>
              <w:rPr>
                <w:rFonts w:hint="eastAsia" w:ascii="宋体" w:hAnsi="宋体"/>
                <w:b/>
                <w:color w:val="auto"/>
                <w:szCs w:val="21"/>
                <w:highlight w:val="none"/>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70A140E3">
            <w:pPr>
              <w:spacing w:line="360" w:lineRule="exact"/>
              <w:ind w:firstLine="422"/>
              <w:jc w:val="center"/>
              <w:rPr>
                <w:rFonts w:ascii="宋体" w:hAnsi="宋体"/>
                <w:b/>
                <w:color w:val="auto"/>
                <w:szCs w:val="21"/>
                <w:highlight w:val="none"/>
              </w:rPr>
            </w:pPr>
            <w:r>
              <w:rPr>
                <w:rFonts w:hint="eastAsia" w:ascii="宋体" w:hAnsi="宋体"/>
                <w:b/>
                <w:color w:val="auto"/>
                <w:szCs w:val="21"/>
                <w:highlight w:val="none"/>
              </w:rPr>
              <w:t>要求说明</w:t>
            </w:r>
          </w:p>
        </w:tc>
        <w:tc>
          <w:tcPr>
            <w:tcW w:w="2584" w:type="dxa"/>
            <w:tcBorders>
              <w:top w:val="single" w:color="auto" w:sz="4" w:space="0"/>
              <w:left w:val="single" w:color="auto" w:sz="4" w:space="0"/>
              <w:bottom w:val="single" w:color="auto" w:sz="4" w:space="0"/>
              <w:right w:val="single" w:color="auto" w:sz="4" w:space="0"/>
            </w:tcBorders>
            <w:vAlign w:val="center"/>
          </w:tcPr>
          <w:p w14:paraId="02C3AA2B">
            <w:pPr>
              <w:spacing w:line="360" w:lineRule="exact"/>
              <w:ind w:firstLine="422"/>
              <w:jc w:val="center"/>
              <w:rPr>
                <w:rFonts w:ascii="宋体" w:hAnsi="宋体"/>
                <w:b/>
                <w:color w:val="auto"/>
                <w:szCs w:val="21"/>
                <w:highlight w:val="none"/>
              </w:rPr>
            </w:pPr>
            <w:r>
              <w:rPr>
                <w:rFonts w:hint="eastAsia" w:ascii="宋体" w:hAnsi="宋体"/>
                <w:b/>
                <w:color w:val="auto"/>
                <w:szCs w:val="21"/>
                <w:highlight w:val="none"/>
              </w:rPr>
              <w:t>审查要求</w:t>
            </w:r>
          </w:p>
        </w:tc>
      </w:tr>
      <w:tr w14:paraId="3079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734231A">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6116" w:type="dxa"/>
            <w:tcBorders>
              <w:top w:val="single" w:color="auto" w:sz="4" w:space="0"/>
              <w:left w:val="single" w:color="auto" w:sz="4" w:space="0"/>
              <w:bottom w:val="single" w:color="auto" w:sz="4" w:space="0"/>
              <w:right w:val="single" w:color="auto" w:sz="4" w:space="0"/>
            </w:tcBorders>
            <w:vAlign w:val="center"/>
          </w:tcPr>
          <w:p w14:paraId="36C61C8D">
            <w:pPr>
              <w:numPr>
                <w:ilvl w:val="0"/>
                <w:numId w:val="0"/>
              </w:numPr>
              <w:spacing w:line="400" w:lineRule="exact"/>
              <w:jc w:val="left"/>
              <w:rPr>
                <w:color w:val="auto"/>
                <w:highlight w:val="none"/>
              </w:rPr>
            </w:pPr>
            <w:r>
              <w:rPr>
                <w:rFonts w:hint="eastAsia" w:ascii="宋体" w:hAnsi="宋体"/>
                <w:color w:val="auto"/>
                <w:szCs w:val="21"/>
                <w:highlight w:val="none"/>
              </w:rPr>
              <w:t>本次公开招标设有预算价：</w:t>
            </w:r>
            <w:r>
              <w:rPr>
                <w:rFonts w:hint="eastAsia" w:ascii="宋体" w:hAnsi="宋体" w:cs="宋体"/>
                <w:color w:val="auto"/>
                <w:szCs w:val="21"/>
                <w:highlight w:val="none"/>
                <w:lang w:val="en-US" w:eastAsia="zh-CN"/>
              </w:rPr>
              <w:t>1793296</w:t>
            </w:r>
            <w:r>
              <w:rPr>
                <w:rFonts w:hint="eastAsia" w:ascii="宋体" w:hAnsi="宋体"/>
                <w:color w:val="auto"/>
                <w:szCs w:val="21"/>
                <w:highlight w:val="none"/>
              </w:rPr>
              <w:t>元；投标报价超出预算价的投标将导致无效标。</w:t>
            </w:r>
          </w:p>
        </w:tc>
        <w:tc>
          <w:tcPr>
            <w:tcW w:w="2584" w:type="dxa"/>
            <w:tcBorders>
              <w:top w:val="single" w:color="auto" w:sz="4" w:space="0"/>
              <w:left w:val="single" w:color="auto" w:sz="4" w:space="0"/>
              <w:bottom w:val="single" w:color="auto" w:sz="4" w:space="0"/>
              <w:right w:val="single" w:color="auto" w:sz="4" w:space="0"/>
            </w:tcBorders>
            <w:vAlign w:val="center"/>
          </w:tcPr>
          <w:p w14:paraId="381B9043">
            <w:pPr>
              <w:spacing w:line="400" w:lineRule="exact"/>
              <w:rPr>
                <w:rFonts w:ascii="宋体" w:hAnsi="宋体"/>
                <w:color w:val="auto"/>
                <w:szCs w:val="21"/>
                <w:highlight w:val="none"/>
              </w:rPr>
            </w:pPr>
            <w:r>
              <w:rPr>
                <w:rFonts w:hint="eastAsia" w:ascii="宋体" w:hAnsi="宋体"/>
                <w:color w:val="auto"/>
                <w:szCs w:val="21"/>
                <w:highlight w:val="none"/>
              </w:rPr>
              <w:t>提供“开标一览表”</w:t>
            </w:r>
          </w:p>
        </w:tc>
      </w:tr>
      <w:tr w14:paraId="1135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5C134E1">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6116" w:type="dxa"/>
            <w:tcBorders>
              <w:top w:val="single" w:color="auto" w:sz="4" w:space="0"/>
              <w:left w:val="single" w:color="auto" w:sz="4" w:space="0"/>
              <w:bottom w:val="single" w:color="auto" w:sz="4" w:space="0"/>
              <w:right w:val="single" w:color="auto" w:sz="4" w:space="0"/>
            </w:tcBorders>
            <w:vAlign w:val="center"/>
          </w:tcPr>
          <w:p w14:paraId="1ABDD3E3">
            <w:pPr>
              <w:spacing w:line="400" w:lineRule="exact"/>
              <w:rPr>
                <w:rFonts w:ascii="宋体" w:hAnsi="宋体"/>
                <w:color w:val="auto"/>
                <w:szCs w:val="21"/>
                <w:highlight w:val="none"/>
              </w:rPr>
            </w:pPr>
            <w:r>
              <w:rPr>
                <w:rFonts w:hint="eastAsia" w:ascii="宋体" w:hAnsi="宋体"/>
                <w:color w:val="auto"/>
                <w:szCs w:val="21"/>
                <w:highlight w:val="none"/>
              </w:rPr>
              <w:t>符合第二章“投标须知”第十、</w:t>
            </w:r>
            <w:r>
              <w:rPr>
                <w:rFonts w:ascii="宋体" w:hAnsi="宋体"/>
                <w:color w:val="auto"/>
                <w:szCs w:val="21"/>
                <w:highlight w:val="none"/>
              </w:rPr>
              <w:t>1</w:t>
            </w:r>
            <w:r>
              <w:rPr>
                <w:rFonts w:hint="eastAsia" w:ascii="宋体" w:hAnsi="宋体"/>
                <w:color w:val="auto"/>
                <w:szCs w:val="21"/>
                <w:highlight w:val="none"/>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2EB6465B">
            <w:pPr>
              <w:spacing w:line="400" w:lineRule="exact"/>
              <w:rPr>
                <w:rFonts w:ascii="宋体" w:hAnsi="宋体"/>
                <w:color w:val="auto"/>
                <w:szCs w:val="21"/>
                <w:highlight w:val="none"/>
              </w:rPr>
            </w:pPr>
            <w:r>
              <w:rPr>
                <w:rFonts w:hint="eastAsia" w:ascii="宋体" w:hAnsi="宋体"/>
                <w:color w:val="auto"/>
                <w:szCs w:val="21"/>
                <w:highlight w:val="none"/>
              </w:rPr>
              <w:t>投标文件的签署盖章。</w:t>
            </w:r>
          </w:p>
        </w:tc>
      </w:tr>
      <w:tr w14:paraId="5CDF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C1A0FEC">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6116" w:type="dxa"/>
            <w:tcBorders>
              <w:top w:val="single" w:color="auto" w:sz="4" w:space="0"/>
              <w:left w:val="single" w:color="auto" w:sz="4" w:space="0"/>
              <w:bottom w:val="single" w:color="auto" w:sz="4" w:space="0"/>
              <w:right w:val="single" w:color="auto" w:sz="4" w:space="0"/>
            </w:tcBorders>
            <w:vAlign w:val="center"/>
          </w:tcPr>
          <w:p w14:paraId="75FDA638">
            <w:pPr>
              <w:spacing w:line="400" w:lineRule="exact"/>
              <w:rPr>
                <w:rFonts w:ascii="宋体" w:hAnsi="宋体"/>
                <w:color w:val="auto"/>
                <w:szCs w:val="21"/>
                <w:highlight w:val="none"/>
              </w:rPr>
            </w:pPr>
            <w:r>
              <w:rPr>
                <w:rFonts w:hint="eastAsia" w:ascii="宋体" w:hAnsi="宋体"/>
                <w:color w:val="auto"/>
                <w:szCs w:val="21"/>
                <w:highlight w:val="none"/>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4D5A28A4">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24C0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5294CDA">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6116" w:type="dxa"/>
            <w:tcBorders>
              <w:top w:val="single" w:color="auto" w:sz="4" w:space="0"/>
              <w:left w:val="single" w:color="auto" w:sz="4" w:space="0"/>
              <w:bottom w:val="single" w:color="auto" w:sz="4" w:space="0"/>
              <w:right w:val="single" w:color="auto" w:sz="4" w:space="0"/>
            </w:tcBorders>
            <w:vAlign w:val="center"/>
          </w:tcPr>
          <w:p w14:paraId="1048A8CC">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7184EC25">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55E8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015D214B">
            <w:pPr>
              <w:spacing w:line="400" w:lineRule="exact"/>
              <w:ind w:firstLine="422"/>
              <w:jc w:val="center"/>
              <w:rPr>
                <w:rFonts w:ascii="宋体" w:hAnsi="宋体"/>
                <w:color w:val="auto"/>
                <w:szCs w:val="21"/>
                <w:highlight w:val="none"/>
              </w:rPr>
            </w:pPr>
            <w:r>
              <w:rPr>
                <w:rFonts w:hint="eastAsia" w:ascii="宋体" w:hAnsi="宋体"/>
                <w:b/>
                <w:color w:val="auto"/>
                <w:szCs w:val="21"/>
                <w:highlight w:val="none"/>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69E45237">
            <w:pPr>
              <w:spacing w:line="400" w:lineRule="exact"/>
              <w:rPr>
                <w:rFonts w:ascii="宋体" w:hAnsi="宋体"/>
                <w:color w:val="auto"/>
                <w:szCs w:val="21"/>
                <w:highlight w:val="none"/>
              </w:rPr>
            </w:pPr>
          </w:p>
        </w:tc>
      </w:tr>
    </w:tbl>
    <w:p w14:paraId="31623DC0">
      <w:pPr>
        <w:spacing w:line="400" w:lineRule="exact"/>
        <w:ind w:firstLine="422"/>
        <w:rPr>
          <w:rFonts w:ascii="宋体" w:hAnsi="宋体"/>
          <w:color w:val="auto"/>
          <w:szCs w:val="21"/>
          <w:highlight w:val="none"/>
        </w:rPr>
      </w:pPr>
      <w:r>
        <w:rPr>
          <w:rFonts w:hint="eastAsia" w:ascii="宋体" w:hAnsi="宋体"/>
          <w:b/>
          <w:color w:val="auto"/>
          <w:highlight w:val="none"/>
        </w:rPr>
        <w:t>注：1、上述审查项目中，任意一项不符合的，初步审查不合格。</w:t>
      </w:r>
    </w:p>
    <w:p w14:paraId="1689DDC0">
      <w:pPr>
        <w:spacing w:line="400" w:lineRule="exact"/>
        <w:ind w:firstLine="422"/>
        <w:rPr>
          <w:rFonts w:ascii="宋体" w:hAnsi="宋体"/>
          <w:color w:val="auto"/>
          <w:szCs w:val="21"/>
          <w:highlight w:val="none"/>
        </w:rPr>
      </w:pPr>
      <w:r>
        <w:rPr>
          <w:rFonts w:hint="eastAsia" w:ascii="宋体" w:hAnsi="宋体"/>
          <w:b/>
          <w:color w:val="auto"/>
          <w:highlight w:val="none"/>
        </w:rPr>
        <w:t xml:space="preserve">    2、序号2-序号4在乐采云上无须添加关联点。</w:t>
      </w:r>
    </w:p>
    <w:p w14:paraId="583CA8D1">
      <w:pPr>
        <w:spacing w:line="400" w:lineRule="exact"/>
        <w:rPr>
          <w:rFonts w:ascii="宋体" w:hAnsi="宋体"/>
          <w:color w:val="auto"/>
          <w:szCs w:val="21"/>
          <w:highlight w:val="none"/>
        </w:rPr>
      </w:pPr>
    </w:p>
    <w:p w14:paraId="3C7054B3">
      <w:pPr>
        <w:spacing w:line="400" w:lineRule="exact"/>
        <w:rPr>
          <w:rFonts w:ascii="宋体" w:hAnsi="宋体"/>
          <w:color w:val="auto"/>
          <w:szCs w:val="21"/>
          <w:highlight w:val="none"/>
        </w:rPr>
      </w:pPr>
      <w:r>
        <w:rPr>
          <w:rFonts w:hint="eastAsia" w:ascii="宋体" w:hAnsi="宋体"/>
          <w:color w:val="auto"/>
          <w:szCs w:val="21"/>
          <w:highlight w:val="none"/>
        </w:rPr>
        <w:t>附表5</w:t>
      </w:r>
    </w:p>
    <w:p w14:paraId="5D06604D">
      <w:pPr>
        <w:widowControl/>
        <w:snapToGrid w:val="0"/>
        <w:spacing w:line="560" w:lineRule="exact"/>
        <w:ind w:firstLine="422"/>
        <w:jc w:val="center"/>
        <w:rPr>
          <w:rFonts w:ascii="宋体" w:hAnsi="宋体"/>
          <w:b/>
          <w:color w:val="auto"/>
          <w:szCs w:val="21"/>
          <w:highlight w:val="none"/>
        </w:rPr>
      </w:pPr>
      <w:r>
        <w:rPr>
          <w:rFonts w:hint="eastAsia" w:ascii="宋体" w:hAnsi="宋体"/>
          <w:b/>
          <w:color w:val="auto"/>
          <w:szCs w:val="21"/>
          <w:highlight w:val="none"/>
        </w:rPr>
        <w:t>价格评分表</w:t>
      </w:r>
    </w:p>
    <w:p w14:paraId="77E106AA">
      <w:pPr>
        <w:spacing w:line="320" w:lineRule="exact"/>
        <w:ind w:firstLine="422"/>
        <w:rPr>
          <w:rFonts w:ascii="宋体" w:hAnsi="宋体"/>
          <w:b/>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eastAsia="zh-CN"/>
        </w:rPr>
        <w:t>QTGGZY2025098</w:t>
      </w:r>
      <w:r>
        <w:rPr>
          <w:rFonts w:hint="eastAsia" w:ascii="宋体" w:hAnsi="宋体"/>
          <w:b/>
          <w:color w:val="auto"/>
          <w:szCs w:val="21"/>
          <w:highlight w:val="none"/>
        </w:rPr>
        <w:t xml:space="preserve">                                           </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7876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505EDAC3">
            <w:pPr>
              <w:spacing w:line="320" w:lineRule="exact"/>
              <w:ind w:right="420" w:firstLine="4410" w:firstLineChars="2100"/>
              <w:rPr>
                <w:rFonts w:ascii="宋体" w:hAnsi="宋体"/>
                <w:color w:val="auto"/>
                <w:szCs w:val="21"/>
                <w:highlight w:val="none"/>
              </w:rPr>
            </w:pPr>
            <w:r>
              <w:rPr>
                <w:rFonts w:hint="eastAsia" w:ascii="宋体" w:hAnsi="宋体"/>
                <w:color w:val="auto"/>
                <w:szCs w:val="21"/>
                <w:highlight w:val="none"/>
              </w:rPr>
              <w:t xml:space="preserve">                        投标人</w:t>
            </w:r>
          </w:p>
          <w:p w14:paraId="580DAB92">
            <w:pPr>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1E10559B">
            <w:pPr>
              <w:spacing w:line="320" w:lineRule="exact"/>
              <w:jc w:val="center"/>
              <w:rPr>
                <w:rFonts w:ascii="宋体" w:hAnsi="宋体"/>
                <w:color w:val="auto"/>
                <w:szCs w:val="21"/>
                <w:highlight w:val="none"/>
                <w:lang w:val="ru-RU"/>
              </w:rPr>
            </w:pPr>
          </w:p>
        </w:tc>
      </w:tr>
      <w:tr w14:paraId="6C8C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29EFF7EE">
            <w:pPr>
              <w:spacing w:line="340" w:lineRule="exact"/>
              <w:jc w:val="center"/>
              <w:rPr>
                <w:rFonts w:ascii="宋体" w:hAnsi="宋体"/>
                <w:color w:val="auto"/>
                <w:szCs w:val="21"/>
                <w:highlight w:val="none"/>
              </w:rPr>
            </w:pPr>
            <w:r>
              <w:rPr>
                <w:rFonts w:hint="eastAsia" w:ascii="宋体" w:hAnsi="宋体"/>
                <w:color w:val="auto"/>
                <w:szCs w:val="21"/>
                <w:highlight w:val="none"/>
              </w:rPr>
              <w:t>价格分</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7297" w:type="dxa"/>
            <w:tcBorders>
              <w:top w:val="single" w:color="auto" w:sz="4" w:space="0"/>
              <w:left w:val="single" w:color="auto" w:sz="4" w:space="0"/>
              <w:bottom w:val="single" w:color="auto" w:sz="4" w:space="0"/>
              <w:right w:val="single" w:color="auto" w:sz="4" w:space="0"/>
            </w:tcBorders>
            <w:vAlign w:val="center"/>
          </w:tcPr>
          <w:p w14:paraId="409B5327">
            <w:pPr>
              <w:spacing w:line="340" w:lineRule="exact"/>
              <w:rPr>
                <w:rFonts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r>
              <w:rPr>
                <w:rFonts w:ascii="宋体" w:hAnsi="宋体"/>
                <w:color w:val="auto"/>
                <w:szCs w:val="21"/>
                <w:highlight w:val="none"/>
              </w:rPr>
              <w:t>-</w:t>
            </w:r>
            <w:r>
              <w:rPr>
                <w:rFonts w:hint="eastAsia" w:ascii="宋体" w:hAnsi="宋体"/>
                <w:color w:val="auto"/>
                <w:szCs w:val="21"/>
                <w:highlight w:val="none"/>
              </w:rPr>
              <w:t>小微企业价格扣除优惠值</w:t>
            </w:r>
          </w:p>
          <w:p w14:paraId="6C1E84B0">
            <w:pPr>
              <w:spacing w:line="34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0D3461F9">
            <w:pPr>
              <w:spacing w:line="340" w:lineRule="exact"/>
              <w:rPr>
                <w:rFonts w:ascii="宋体" w:hAnsi="宋体"/>
                <w:color w:val="auto"/>
                <w:szCs w:val="21"/>
                <w:highlight w:val="none"/>
              </w:rPr>
            </w:pPr>
            <w:r>
              <w:rPr>
                <w:rFonts w:hint="eastAsia" w:ascii="宋体" w:hAnsi="宋体"/>
                <w:color w:val="auto"/>
                <w:szCs w:val="21"/>
                <w:highlight w:val="none"/>
              </w:rPr>
              <w:t>基准价得分为满分</w:t>
            </w:r>
            <w:r>
              <w:rPr>
                <w:rFonts w:hint="eastAsia" w:ascii="宋体" w:hAnsi="宋体"/>
                <w:color w:val="auto"/>
                <w:szCs w:val="21"/>
                <w:highlight w:val="none"/>
                <w:lang w:val="en-US" w:eastAsia="zh-CN"/>
              </w:rPr>
              <w:t>30</w:t>
            </w:r>
            <w:r>
              <w:rPr>
                <w:rFonts w:hint="eastAsia" w:ascii="宋体" w:hAnsi="宋体"/>
                <w:color w:val="auto"/>
                <w:szCs w:val="21"/>
                <w:highlight w:val="none"/>
              </w:rPr>
              <w:t>分，其他供应商报价得分计算公式如下：</w:t>
            </w:r>
          </w:p>
          <w:p w14:paraId="00BE82F5">
            <w:pPr>
              <w:spacing w:line="34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w:t>
            </w:r>
            <w:r>
              <w:rPr>
                <w:rFonts w:ascii="宋体" w:hAnsi="宋体"/>
                <w:color w:val="auto"/>
                <w:szCs w:val="21"/>
                <w:highlight w:val="none"/>
              </w:rPr>
              <w:t>100</w:t>
            </w:r>
          </w:p>
        </w:tc>
        <w:tc>
          <w:tcPr>
            <w:tcW w:w="1339" w:type="dxa"/>
            <w:tcBorders>
              <w:top w:val="single" w:color="auto" w:sz="4" w:space="0"/>
              <w:left w:val="single" w:color="auto" w:sz="4" w:space="0"/>
              <w:bottom w:val="single" w:color="auto" w:sz="4" w:space="0"/>
              <w:right w:val="single" w:color="auto" w:sz="4" w:space="0"/>
            </w:tcBorders>
            <w:vAlign w:val="center"/>
          </w:tcPr>
          <w:p w14:paraId="23320FD4">
            <w:pPr>
              <w:spacing w:line="320" w:lineRule="exact"/>
              <w:jc w:val="center"/>
              <w:rPr>
                <w:rFonts w:ascii="宋体" w:hAnsi="宋体"/>
                <w:color w:val="auto"/>
                <w:szCs w:val="21"/>
                <w:highlight w:val="none"/>
              </w:rPr>
            </w:pPr>
          </w:p>
        </w:tc>
      </w:tr>
      <w:tr w14:paraId="6E72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09FD072C">
            <w:pPr>
              <w:spacing w:line="320" w:lineRule="exact"/>
              <w:ind w:firstLine="422"/>
              <w:jc w:val="center"/>
              <w:rPr>
                <w:rFonts w:ascii="宋体" w:hAnsi="宋体"/>
                <w:color w:val="auto"/>
                <w:szCs w:val="21"/>
                <w:highlight w:val="none"/>
              </w:rPr>
            </w:pPr>
            <w:r>
              <w:rPr>
                <w:rFonts w:hint="eastAsia" w:ascii="宋体" w:hAnsi="宋体"/>
                <w:b/>
                <w:color w:val="auto"/>
                <w:szCs w:val="21"/>
                <w:highlight w:val="none"/>
              </w:rPr>
              <w:t>报价得分（</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c>
          <w:tcPr>
            <w:tcW w:w="1339" w:type="dxa"/>
            <w:tcBorders>
              <w:top w:val="single" w:color="auto" w:sz="4" w:space="0"/>
              <w:left w:val="single" w:color="auto" w:sz="4" w:space="0"/>
              <w:bottom w:val="single" w:color="auto" w:sz="4" w:space="0"/>
              <w:right w:val="single" w:color="auto" w:sz="4" w:space="0"/>
            </w:tcBorders>
            <w:vAlign w:val="center"/>
          </w:tcPr>
          <w:p w14:paraId="0C167643">
            <w:pPr>
              <w:spacing w:line="320" w:lineRule="exact"/>
              <w:jc w:val="center"/>
              <w:rPr>
                <w:rFonts w:ascii="宋体" w:hAnsi="宋体"/>
                <w:color w:val="auto"/>
                <w:szCs w:val="21"/>
                <w:highlight w:val="none"/>
              </w:rPr>
            </w:pPr>
          </w:p>
        </w:tc>
      </w:tr>
    </w:tbl>
    <w:p w14:paraId="4F139D3F">
      <w:pPr>
        <w:ind w:right="-1226" w:rightChars="-584" w:firstLine="560"/>
        <w:jc w:val="center"/>
        <w:rPr>
          <w:rFonts w:ascii="宋体" w:hAnsi="宋体"/>
          <w:color w:val="auto"/>
          <w:sz w:val="28"/>
          <w:szCs w:val="28"/>
          <w:highlight w:val="none"/>
        </w:rPr>
        <w:sectPr>
          <w:headerReference r:id="rId19" w:type="first"/>
          <w:headerReference r:id="rId17" w:type="default"/>
          <w:footerReference r:id="rId20" w:type="default"/>
          <w:headerReference r:id="rId18" w:type="even"/>
          <w:type w:val="nextColumn"/>
          <w:pgSz w:w="11907" w:h="16840"/>
          <w:pgMar w:top="854" w:right="1275" w:bottom="1135" w:left="1276" w:header="285" w:footer="616" w:gutter="0"/>
          <w:cols w:space="720" w:num="1"/>
          <w:docGrid w:linePitch="285" w:charSpace="0"/>
        </w:sectPr>
      </w:pPr>
    </w:p>
    <w:p w14:paraId="393AC323">
      <w:pPr>
        <w:spacing w:line="400" w:lineRule="exact"/>
        <w:ind w:firstLine="643"/>
        <w:jc w:val="center"/>
        <w:outlineLvl w:val="0"/>
        <w:rPr>
          <w:rFonts w:ascii="宋体" w:hAnsi="宋体"/>
          <w:b/>
          <w:color w:val="auto"/>
          <w:sz w:val="32"/>
          <w:highlight w:val="none"/>
        </w:rPr>
      </w:pPr>
      <w:bookmarkStart w:id="42" w:name="_Toc77691650"/>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合同条款</w:t>
      </w:r>
      <w:bookmarkEnd w:id="42"/>
    </w:p>
    <w:p w14:paraId="0C565C02">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（本合同为合同样稿，最终稿由甲乙双方协商后确定）</w:t>
      </w:r>
    </w:p>
    <w:p w14:paraId="02FE799F">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甲方（发包人）：</w:t>
      </w:r>
      <w:r>
        <w:rPr>
          <w:rFonts w:hint="eastAsia" w:ascii="宋体" w:hAnsi="宋体" w:eastAsia="宋体" w:cs="宋体"/>
          <w:b/>
          <w:color w:val="auto"/>
          <w:sz w:val="21"/>
          <w:szCs w:val="21"/>
          <w:highlight w:val="none"/>
          <w:u w:val="thick"/>
          <w:lang w:val="en-US" w:eastAsia="zh-CN"/>
        </w:rPr>
        <w:t xml:space="preserve">                                    </w:t>
      </w:r>
      <w:r>
        <w:rPr>
          <w:rFonts w:hint="eastAsia" w:ascii="宋体" w:hAnsi="宋体" w:eastAsia="宋体" w:cs="宋体"/>
          <w:b/>
          <w:color w:val="auto"/>
          <w:sz w:val="21"/>
          <w:szCs w:val="21"/>
          <w:highlight w:val="none"/>
          <w:u w:val="thick"/>
        </w:rPr>
        <w:t xml:space="preserve">    </w:t>
      </w:r>
      <w:r>
        <w:rPr>
          <w:rFonts w:hint="eastAsia" w:ascii="宋体" w:hAnsi="宋体" w:eastAsia="宋体" w:cs="宋体"/>
          <w:bCs/>
          <w:color w:val="auto"/>
          <w:sz w:val="21"/>
          <w:szCs w:val="21"/>
          <w:highlight w:val="none"/>
        </w:rPr>
        <w:t>（以下简称甲方）</w:t>
      </w:r>
    </w:p>
    <w:p w14:paraId="0E9D77B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乙方（承包人）：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14:paraId="533C8043">
      <w:pPr>
        <w:spacing w:line="360" w:lineRule="auto"/>
        <w:ind w:firstLine="420" w:firstLineChars="200"/>
        <w:rPr>
          <w:rFonts w:hint="eastAsia" w:ascii="宋体" w:hAnsi="宋体" w:eastAsia="宋体" w:cs="宋体"/>
          <w:color w:val="auto"/>
          <w:sz w:val="21"/>
          <w:szCs w:val="21"/>
          <w:highlight w:val="none"/>
        </w:rPr>
      </w:pPr>
    </w:p>
    <w:p w14:paraId="0EADCCC4">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lang w:val="zh-CN"/>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color w:val="auto"/>
          <w:szCs w:val="21"/>
          <w:highlight w:val="none"/>
          <w:lang w:eastAsia="zh-CN"/>
        </w:rPr>
        <w:t>慈溪市文化商务区开发有限公司</w:t>
      </w:r>
      <w:r>
        <w:rPr>
          <w:rFonts w:hint="eastAsia" w:ascii="宋体" w:hAnsi="宋体" w:eastAsia="宋体" w:cs="宋体"/>
          <w:color w:val="auto"/>
          <w:sz w:val="21"/>
          <w:szCs w:val="21"/>
          <w:highlight w:val="none"/>
          <w:lang w:val="zh-CN"/>
        </w:rPr>
        <w:t>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进行</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。经评标委员会评审，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确定，</w:t>
      </w:r>
      <w:r>
        <w:rPr>
          <w:rFonts w:hint="eastAsia" w:ascii="宋体" w:hAnsi="宋体" w:eastAsia="宋体" w:cs="宋体"/>
          <w:color w:val="auto"/>
          <w:sz w:val="21"/>
          <w:szCs w:val="21"/>
          <w:highlight w:val="none"/>
          <w:u w:val="single"/>
          <w:lang w:val="zh-CN"/>
        </w:rPr>
        <w:t xml:space="preserve">   （中标供应商名称）   </w:t>
      </w:r>
      <w:r>
        <w:rPr>
          <w:rFonts w:hint="eastAsia" w:ascii="宋体" w:hAnsi="宋体" w:eastAsia="宋体" w:cs="宋体"/>
          <w:color w:val="auto"/>
          <w:sz w:val="21"/>
          <w:szCs w:val="21"/>
          <w:highlight w:val="none"/>
          <w:lang w:val="zh-CN"/>
        </w:rPr>
        <w:t>为该项目中标供应商。现于中标通知书发出之日起三十日内，按照采购文件确定的事项签订本合同。</w:t>
      </w:r>
    </w:p>
    <w:p w14:paraId="1DFFD2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w:t>
      </w:r>
      <w:r>
        <w:rPr>
          <w:rFonts w:hint="eastAsia" w:ascii="宋体" w:hAnsi="宋体" w:eastAsia="宋体" w:cs="宋体"/>
          <w:color w:val="auto"/>
          <w:sz w:val="21"/>
          <w:szCs w:val="21"/>
          <w:highlight w:val="none"/>
          <w:lang w:val="en-US" w:eastAsia="zh-CN"/>
        </w:rPr>
        <w:t>招标投标法</w:t>
      </w:r>
      <w:r>
        <w:rPr>
          <w:rFonts w:hint="eastAsia" w:ascii="宋体" w:hAnsi="宋体" w:eastAsia="宋体" w:cs="宋体"/>
          <w:color w:val="auto"/>
          <w:sz w:val="21"/>
          <w:szCs w:val="21"/>
          <w:highlight w:val="none"/>
          <w:lang w:val="zh-CN"/>
        </w:rPr>
        <w:t>》等相关法律法规之规定，按照平等、自愿、公平、诚实信用和绿色的原则，经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（中标供应商名称）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0C8C2654">
      <w:pPr>
        <w:adjustRightInd w:val="0"/>
        <w:spacing w:line="360" w:lineRule="auto"/>
        <w:ind w:firstLine="422" w:firstLineChars="200"/>
        <w:outlineLvl w:val="0"/>
        <w:rPr>
          <w:rFonts w:hint="eastAsia" w:ascii="宋体" w:hAnsi="宋体" w:eastAsia="宋体" w:cs="宋体"/>
          <w:b/>
          <w:color w:val="auto"/>
          <w:sz w:val="21"/>
          <w:szCs w:val="21"/>
          <w:highlight w:val="none"/>
        </w:rPr>
      </w:pPr>
      <w:bookmarkStart w:id="43" w:name="_Toc24059"/>
      <w:bookmarkStart w:id="44" w:name="_Toc3029"/>
      <w:bookmarkStart w:id="45" w:name="_Toc2232"/>
      <w:r>
        <w:rPr>
          <w:rFonts w:hint="eastAsia" w:ascii="宋体" w:hAnsi="宋体" w:eastAsia="宋体" w:cs="宋体"/>
          <w:b/>
          <w:color w:val="auto"/>
          <w:sz w:val="21"/>
          <w:szCs w:val="21"/>
          <w:highlight w:val="none"/>
        </w:rPr>
        <w:t>1、定义</w:t>
      </w:r>
    </w:p>
    <w:p w14:paraId="5B11D8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0AF702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1.1“合同”系指采购人和中标供应商签订的载明双方当事人所达成的协议，并包括所有的附件、附录和构成合同的其他文件。</w:t>
      </w:r>
    </w:p>
    <w:p w14:paraId="599AB3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1.2“合同价”系指根据合同约定，中标供应商在完全履行合同义务后，采购人应支付给中标供应商的价格。</w:t>
      </w:r>
    </w:p>
    <w:p w14:paraId="7D388F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1.3“服务”系指中标供应商根据合同约定应为采购人提供的一切服务。</w:t>
      </w:r>
    </w:p>
    <w:p w14:paraId="59DCDF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1.4“甲方”系指与中标供应商签署合同的采购人；采购人委托采购代理机构代表其与乙方签订合同的，采购人的授权委托书作为合同附件。</w:t>
      </w:r>
    </w:p>
    <w:p w14:paraId="1BA26C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系指根据合同约定交付货物或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68C2E4C">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1.6“现场”系指合同约定中标供应商为采购人提供服务的地点。</w:t>
      </w:r>
    </w:p>
    <w:p w14:paraId="7F6C8CD9">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2、合同组成部分</w:t>
      </w:r>
      <w:bookmarkEnd w:id="43"/>
      <w:bookmarkEnd w:id="44"/>
      <w:bookmarkEnd w:id="45"/>
    </w:p>
    <w:p w14:paraId="4DB6A1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143E01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2.1本合同及其补充合同、变更协议；</w:t>
      </w:r>
    </w:p>
    <w:p w14:paraId="158756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2.2中标通知书；</w:t>
      </w:r>
    </w:p>
    <w:p w14:paraId="54A02A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2.3投标文件（含澄清或者说明文件）；</w:t>
      </w:r>
    </w:p>
    <w:p w14:paraId="26140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2.4招标文件（含澄清或者修改文件）；</w:t>
      </w:r>
    </w:p>
    <w:p w14:paraId="6A9E5E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2.5其他相关采购文件。</w:t>
      </w:r>
    </w:p>
    <w:p w14:paraId="0DFC5C57">
      <w:pPr>
        <w:adjustRightInd w:val="0"/>
        <w:spacing w:line="360" w:lineRule="auto"/>
        <w:ind w:firstLine="422" w:firstLineChars="200"/>
        <w:outlineLvl w:val="0"/>
        <w:rPr>
          <w:rFonts w:hint="eastAsia" w:ascii="宋体" w:hAnsi="宋体" w:eastAsia="宋体" w:cs="宋体"/>
          <w:b/>
          <w:color w:val="auto"/>
          <w:sz w:val="21"/>
          <w:szCs w:val="21"/>
          <w:highlight w:val="none"/>
        </w:rPr>
      </w:pPr>
      <w:bookmarkStart w:id="46" w:name="_Toc21295"/>
      <w:bookmarkStart w:id="47" w:name="_Toc27126"/>
      <w:bookmarkStart w:id="48" w:name="_Toc24300"/>
      <w:r>
        <w:rPr>
          <w:rFonts w:hint="eastAsia" w:ascii="宋体" w:hAnsi="宋体" w:eastAsia="宋体" w:cs="宋体"/>
          <w:b/>
          <w:color w:val="auto"/>
          <w:sz w:val="21"/>
          <w:szCs w:val="21"/>
          <w:highlight w:val="none"/>
        </w:rPr>
        <w:t>3、</w:t>
      </w:r>
      <w:bookmarkEnd w:id="46"/>
      <w:bookmarkEnd w:id="47"/>
      <w:bookmarkEnd w:id="48"/>
      <w:r>
        <w:rPr>
          <w:rFonts w:hint="eastAsia" w:ascii="宋体" w:hAnsi="宋体" w:eastAsia="宋体" w:cs="宋体"/>
          <w:b/>
          <w:color w:val="auto"/>
          <w:sz w:val="21"/>
          <w:szCs w:val="21"/>
          <w:highlight w:val="none"/>
        </w:rPr>
        <w:t>服务内容</w:t>
      </w:r>
    </w:p>
    <w:p w14:paraId="42C8E7B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3.1服务内容：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。具体详见乙方投标文件和甲方招标文件</w:t>
      </w:r>
      <w:r>
        <w:rPr>
          <w:rFonts w:hint="eastAsia" w:ascii="宋体" w:hAnsi="宋体" w:eastAsia="宋体" w:cs="宋体"/>
          <w:color w:val="auto"/>
          <w:sz w:val="21"/>
          <w:szCs w:val="21"/>
          <w:highlight w:val="none"/>
        </w:rPr>
        <w:t>；</w:t>
      </w:r>
    </w:p>
    <w:p w14:paraId="096BC5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3.2服务要求与标准：</w:t>
      </w:r>
      <w:r>
        <w:rPr>
          <w:rFonts w:hint="eastAsia" w:ascii="宋体" w:hAnsi="宋体" w:eastAsia="宋体" w:cs="宋体"/>
          <w:color w:val="auto"/>
          <w:sz w:val="21"/>
          <w:szCs w:val="21"/>
          <w:highlight w:val="none"/>
          <w:u w:val="none"/>
          <w:lang w:val="en-US" w:eastAsia="zh-CN"/>
        </w:rPr>
        <w:t>详见采购文件第五章服务要求。</w:t>
      </w:r>
    </w:p>
    <w:p w14:paraId="73A0CA5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3.3服务清单：</w:t>
      </w:r>
      <w:bookmarkStart w:id="49" w:name="_Toc23292"/>
      <w:bookmarkStart w:id="50" w:name="_Toc21631"/>
      <w:bookmarkStart w:id="51" w:name="_Toc21551"/>
      <w:r>
        <w:rPr>
          <w:rFonts w:hint="eastAsia" w:ascii="宋体" w:hAnsi="宋体" w:eastAsia="宋体" w:cs="宋体"/>
          <w:color w:val="auto"/>
          <w:sz w:val="21"/>
          <w:szCs w:val="21"/>
          <w:highlight w:val="none"/>
          <w:lang w:eastAsia="zh-CN"/>
        </w:rPr>
        <w:t>详见工程量清单。</w:t>
      </w:r>
    </w:p>
    <w:p w14:paraId="36BC29CC">
      <w:pPr>
        <w:adjustRightInd w:val="0"/>
        <w:spacing w:line="360" w:lineRule="auto"/>
        <w:ind w:firstLine="422" w:firstLineChars="200"/>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4、价款</w:t>
      </w:r>
      <w:bookmarkEnd w:id="49"/>
      <w:bookmarkEnd w:id="50"/>
      <w:bookmarkEnd w:id="51"/>
    </w:p>
    <w:p w14:paraId="193279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本合同暂定总价（大写）：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65F4EB">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4.2单价见报价清单；</w:t>
      </w:r>
    </w:p>
    <w:p w14:paraId="213AD4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合同期内价格说明：合同单价不因市场因素和政策因素的变动而调整。</w:t>
      </w:r>
    </w:p>
    <w:p w14:paraId="39B9408D">
      <w:pPr>
        <w:adjustRightInd w:val="0"/>
        <w:spacing w:line="360" w:lineRule="auto"/>
        <w:ind w:firstLine="422" w:firstLineChars="200"/>
        <w:outlineLvl w:val="0"/>
        <w:rPr>
          <w:rFonts w:hint="eastAsia" w:ascii="宋体" w:hAnsi="宋体" w:eastAsia="宋体" w:cs="宋体"/>
          <w:b/>
          <w:color w:val="auto"/>
          <w:sz w:val="21"/>
          <w:szCs w:val="21"/>
          <w:highlight w:val="none"/>
        </w:rPr>
      </w:pPr>
      <w:bookmarkStart w:id="52" w:name="_Toc22618"/>
      <w:bookmarkStart w:id="53" w:name="_Toc10340"/>
      <w:bookmarkStart w:id="54" w:name="_Toc1814"/>
      <w:r>
        <w:rPr>
          <w:rFonts w:hint="eastAsia" w:ascii="宋体" w:hAnsi="宋体" w:eastAsia="宋体" w:cs="宋体"/>
          <w:b/>
          <w:color w:val="auto"/>
          <w:sz w:val="21"/>
          <w:szCs w:val="21"/>
          <w:highlight w:val="none"/>
        </w:rPr>
        <w:t>5、付款</w:t>
      </w:r>
      <w:bookmarkEnd w:id="52"/>
      <w:bookmarkEnd w:id="53"/>
      <w:bookmarkEnd w:id="54"/>
      <w:r>
        <w:rPr>
          <w:rFonts w:hint="eastAsia" w:ascii="宋体" w:hAnsi="宋体" w:eastAsia="宋体" w:cs="宋体"/>
          <w:b/>
          <w:color w:val="auto"/>
          <w:sz w:val="21"/>
          <w:szCs w:val="21"/>
          <w:highlight w:val="none"/>
        </w:rPr>
        <w:t>方式、时间和条件</w:t>
      </w:r>
    </w:p>
    <w:p w14:paraId="063511C3">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single"/>
        </w:rPr>
      </w:pPr>
      <w:bookmarkStart w:id="55" w:name="_Toc19304"/>
      <w:bookmarkStart w:id="56" w:name="_Toc32071"/>
      <w:bookmarkStart w:id="57" w:name="_Toc2846"/>
      <w:r>
        <w:rPr>
          <w:rFonts w:hint="eastAsia" w:ascii="宋体" w:hAnsi="宋体" w:eastAsia="宋体" w:cs="宋体"/>
          <w:color w:val="auto"/>
          <w:kern w:val="2"/>
          <w:sz w:val="21"/>
          <w:szCs w:val="21"/>
          <w:highlight w:val="none"/>
        </w:rPr>
        <w:t>5.1资金支付的方式、时间和条件：</w:t>
      </w:r>
    </w:p>
    <w:p w14:paraId="04B62FCB">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none"/>
        </w:rPr>
        <w:t>5.1.</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合同签订生效且具备实施条件后15个工作日内支付合同金额的</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0%作为预付款，项目完成竣工一次性验收合格，通过审计部门结算审计后支付至审计价结算的</w:t>
      </w:r>
      <w:r>
        <w:rPr>
          <w:rFonts w:hint="eastAsia" w:ascii="宋体" w:hAnsi="宋体" w:eastAsia="宋体" w:cs="宋体"/>
          <w:color w:val="auto"/>
          <w:kern w:val="2"/>
          <w:sz w:val="21"/>
          <w:szCs w:val="21"/>
          <w:highlight w:val="none"/>
          <w:lang w:val="en-US" w:eastAsia="zh-CN"/>
        </w:rPr>
        <w:t>100</w:t>
      </w:r>
      <w:r>
        <w:rPr>
          <w:rFonts w:hint="eastAsia" w:ascii="宋体" w:hAnsi="宋体" w:eastAsia="宋体" w:cs="宋体"/>
          <w:color w:val="auto"/>
          <w:kern w:val="2"/>
          <w:sz w:val="21"/>
          <w:szCs w:val="21"/>
          <w:highlight w:val="none"/>
          <w:lang w:eastAsia="zh-CN"/>
        </w:rPr>
        <w:t>%。</w:t>
      </w:r>
    </w:p>
    <w:p w14:paraId="1959C56C">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none"/>
          <w:lang w:eastAsia="zh-CN"/>
        </w:rPr>
        <w:t>在签订合同时，</w:t>
      </w:r>
      <w:r>
        <w:rPr>
          <w:rFonts w:hint="eastAsia" w:ascii="宋体" w:hAnsi="宋体" w:eastAsia="宋体" w:cs="宋体"/>
          <w:color w:val="auto"/>
          <w:kern w:val="2"/>
          <w:sz w:val="21"/>
          <w:szCs w:val="21"/>
          <w:highlight w:val="none"/>
          <w:u w:val="none"/>
          <w:lang w:val="en-US" w:eastAsia="zh-CN"/>
        </w:rPr>
        <w:t>乙方</w:t>
      </w:r>
      <w:r>
        <w:rPr>
          <w:rFonts w:hint="eastAsia" w:ascii="宋体" w:hAnsi="宋体" w:eastAsia="宋体" w:cs="宋体"/>
          <w:color w:val="auto"/>
          <w:kern w:val="2"/>
          <w:sz w:val="21"/>
          <w:szCs w:val="21"/>
          <w:highlight w:val="none"/>
          <w:u w:val="none"/>
          <w:lang w:eastAsia="zh-CN"/>
        </w:rPr>
        <w:t>明确表示无需预付款或者主动要求降低预付款比例的，以</w:t>
      </w:r>
      <w:r>
        <w:rPr>
          <w:rFonts w:hint="eastAsia" w:ascii="宋体" w:hAnsi="宋体" w:eastAsia="宋体" w:cs="宋体"/>
          <w:color w:val="auto"/>
          <w:kern w:val="2"/>
          <w:sz w:val="21"/>
          <w:szCs w:val="21"/>
          <w:highlight w:val="none"/>
          <w:u w:val="none"/>
          <w:lang w:val="en-US" w:eastAsia="zh-CN"/>
        </w:rPr>
        <w:t>乙方</w:t>
      </w:r>
      <w:r>
        <w:rPr>
          <w:rFonts w:hint="eastAsia" w:ascii="宋体" w:hAnsi="宋体" w:eastAsia="宋体" w:cs="宋体"/>
          <w:color w:val="auto"/>
          <w:kern w:val="2"/>
          <w:sz w:val="21"/>
          <w:szCs w:val="21"/>
          <w:highlight w:val="none"/>
          <w:u w:val="none"/>
          <w:lang w:eastAsia="zh-CN"/>
        </w:rPr>
        <w:t>意愿为准。</w:t>
      </w:r>
    </w:p>
    <w:p w14:paraId="301977DB">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rPr>
        <w:t>5.1.2</w:t>
      </w:r>
      <w:r>
        <w:rPr>
          <w:rFonts w:hint="eastAsia" w:ascii="宋体" w:hAnsi="宋体" w:eastAsia="宋体" w:cs="宋体"/>
          <w:color w:val="auto"/>
          <w:kern w:val="2"/>
          <w:sz w:val="21"/>
          <w:szCs w:val="21"/>
          <w:highlight w:val="none"/>
          <w:u w:val="none"/>
        </w:rPr>
        <w:t>每次付款前，</w:t>
      </w:r>
      <w:r>
        <w:rPr>
          <w:rFonts w:hint="eastAsia" w:ascii="宋体" w:hAnsi="宋体" w:eastAsia="宋体" w:cs="宋体"/>
          <w:color w:val="auto"/>
          <w:kern w:val="2"/>
          <w:sz w:val="21"/>
          <w:szCs w:val="21"/>
          <w:highlight w:val="none"/>
          <w:u w:val="none"/>
          <w:lang w:val="en-US" w:eastAsia="zh-CN"/>
        </w:rPr>
        <w:t>乙方</w:t>
      </w:r>
      <w:r>
        <w:rPr>
          <w:rFonts w:hint="eastAsia" w:ascii="宋体" w:hAnsi="宋体" w:eastAsia="宋体" w:cs="宋体"/>
          <w:color w:val="auto"/>
          <w:kern w:val="2"/>
          <w:sz w:val="21"/>
          <w:szCs w:val="21"/>
          <w:highlight w:val="none"/>
          <w:u w:val="none"/>
        </w:rPr>
        <w:t>应开具正规、足额的发票，否则</w:t>
      </w:r>
      <w:r>
        <w:rPr>
          <w:rFonts w:hint="eastAsia" w:ascii="宋体" w:hAnsi="宋体" w:eastAsia="宋体" w:cs="宋体"/>
          <w:color w:val="auto"/>
          <w:kern w:val="2"/>
          <w:sz w:val="21"/>
          <w:szCs w:val="21"/>
          <w:highlight w:val="none"/>
          <w:u w:val="none"/>
          <w:lang w:val="en-US" w:eastAsia="zh-CN"/>
        </w:rPr>
        <w:t>甲方</w:t>
      </w:r>
      <w:r>
        <w:rPr>
          <w:rFonts w:hint="eastAsia" w:ascii="宋体" w:hAnsi="宋体" w:eastAsia="宋体" w:cs="宋体"/>
          <w:color w:val="auto"/>
          <w:kern w:val="2"/>
          <w:sz w:val="21"/>
          <w:szCs w:val="21"/>
          <w:highlight w:val="none"/>
          <w:u w:val="none"/>
        </w:rPr>
        <w:t>有权延期付款且不承担违约责任。</w:t>
      </w:r>
    </w:p>
    <w:p w14:paraId="792C7369">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5.2支付方式：网银转账。</w:t>
      </w:r>
    </w:p>
    <w:p w14:paraId="390D52EB">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5.3乙方收款账户：</w:t>
      </w:r>
    </w:p>
    <w:p w14:paraId="2530E4EB">
      <w:pPr>
        <w:autoSpaceDE w:val="0"/>
        <w:autoSpaceDN w:val="0"/>
        <w:spacing w:line="360" w:lineRule="auto"/>
        <w:ind w:left="1470" w:left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b/>
          <w:bCs/>
          <w:i/>
          <w:iCs/>
          <w:color w:val="auto"/>
          <w:sz w:val="21"/>
          <w:szCs w:val="21"/>
          <w:highlight w:val="none"/>
          <w:u w:val="single"/>
        </w:rPr>
        <w:t xml:space="preserve">                          </w:t>
      </w:r>
    </w:p>
    <w:p w14:paraId="05D71187">
      <w:pPr>
        <w:autoSpaceDE w:val="0"/>
        <w:autoSpaceDN w:val="0"/>
        <w:spacing w:line="360" w:lineRule="auto"/>
        <w:ind w:left="1470" w:left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b/>
          <w:bCs/>
          <w:i/>
          <w:iCs/>
          <w:color w:val="auto"/>
          <w:sz w:val="21"/>
          <w:szCs w:val="21"/>
          <w:highlight w:val="none"/>
          <w:u w:val="single"/>
        </w:rPr>
        <w:t xml:space="preserve">                          </w:t>
      </w:r>
    </w:p>
    <w:p w14:paraId="60C7C1E3">
      <w:pPr>
        <w:autoSpaceDE w:val="0"/>
        <w:autoSpaceDN w:val="0"/>
        <w:spacing w:line="360" w:lineRule="auto"/>
        <w:ind w:left="1470" w:leftChars="7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开户账号：</w:t>
      </w:r>
      <w:r>
        <w:rPr>
          <w:rFonts w:hint="eastAsia" w:ascii="宋体" w:hAnsi="宋体" w:eastAsia="宋体" w:cs="宋体"/>
          <w:b/>
          <w:bCs/>
          <w:i/>
          <w:iCs/>
          <w:color w:val="auto"/>
          <w:sz w:val="21"/>
          <w:szCs w:val="21"/>
          <w:highlight w:val="none"/>
          <w:u w:val="single"/>
        </w:rPr>
        <w:t xml:space="preserve">                          </w:t>
      </w:r>
    </w:p>
    <w:bookmarkEnd w:id="55"/>
    <w:bookmarkEnd w:id="56"/>
    <w:bookmarkEnd w:id="57"/>
    <w:p w14:paraId="40AB4826">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6、服务期限、地点和服务人员要求</w:t>
      </w:r>
    </w:p>
    <w:p w14:paraId="33323F9A">
      <w:pPr>
        <w:adjustRightInd w:val="0"/>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6.1服务期限：</w:t>
      </w:r>
      <w:r>
        <w:rPr>
          <w:rFonts w:hint="eastAsia" w:ascii="宋体" w:hAnsi="宋体" w:eastAsia="宋体" w:cs="宋体"/>
          <w:color w:val="auto"/>
          <w:sz w:val="21"/>
          <w:szCs w:val="21"/>
          <w:highlight w:val="none"/>
          <w:lang w:val="en-US" w:eastAsia="zh-CN"/>
        </w:rPr>
        <w:t xml:space="preserve"> </w:t>
      </w:r>
    </w:p>
    <w:p w14:paraId="2F31FA15">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6.2服务地点：</w:t>
      </w:r>
      <w:r>
        <w:rPr>
          <w:rFonts w:hint="eastAsia" w:ascii="宋体" w:hAnsi="宋体" w:eastAsia="宋体" w:cs="宋体"/>
          <w:color w:val="auto"/>
          <w:kern w:val="2"/>
          <w:sz w:val="21"/>
          <w:szCs w:val="21"/>
          <w:highlight w:val="none"/>
          <w:lang w:val="en-US" w:eastAsia="zh-CN"/>
        </w:rPr>
        <w:t xml:space="preserve"> </w:t>
      </w:r>
    </w:p>
    <w:p w14:paraId="701BDD09">
      <w:pPr>
        <w:adjustRightIn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6.3服务人员：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人。具体名单详见乙方投标文件。</w:t>
      </w:r>
    </w:p>
    <w:p w14:paraId="6BCA7196">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7、技术规范</w:t>
      </w:r>
    </w:p>
    <w:p w14:paraId="33497B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3944D7F5">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8、知识产权</w:t>
      </w:r>
    </w:p>
    <w:p w14:paraId="18816C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甲方在使用该货物（服务）或其任何一部分时不受任何第三方提出的侵犯其著作权、商标权、专利权等知识产权方面的起诉；如果任何第三方提出侵权指控，那么乙方须与该第三方交涉并承担由此发生的一切责任、费用和赔偿；</w:t>
      </w:r>
    </w:p>
    <w:p w14:paraId="0E6C0BF5">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9、双方的权利和义务</w:t>
      </w:r>
    </w:p>
    <w:p w14:paraId="7B3F1B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9.1甲方权利义务</w:t>
      </w:r>
    </w:p>
    <w:p w14:paraId="223EE5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9.1.1甲方有权将不符合甲方工作要求人员退回给乙方，并要求乙方在10日内调配相应数量的员工。</w:t>
      </w:r>
    </w:p>
    <w:p w14:paraId="260CB1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9.1.2甲方有权对本项目实施项目管理，对项目实施过程进行全程监督，对于发现的问题，乙方要及时进行纠正。</w:t>
      </w:r>
    </w:p>
    <w:p w14:paraId="5EBDCC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9.1.3甲方应按本合同约定向乙方支付服务费用款项。</w:t>
      </w:r>
    </w:p>
    <w:p w14:paraId="0105C3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9.1.4甲方与乙方提供的工作人员之间不存在任何劳动（劳务）合同关系，上述工作人员与乙方之间的任何劳资纠纷均不牵涉甲方。</w:t>
      </w:r>
    </w:p>
    <w:p w14:paraId="1F63EC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9.2乙方权利义务</w:t>
      </w:r>
    </w:p>
    <w:p w14:paraId="59E58C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9.2.1在甲方退回不符合要求的人员时，乙方应在10个工作日内从本公司内部调剂能胜任工作的人员。</w:t>
      </w:r>
    </w:p>
    <w:p w14:paraId="1511A5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9.2.2乙方应按照本合同约定的工作范围和时间完成其服务，为甲方提供的工作人员在服务项目期间应保持稳定。如乙方提供的工作人员出现不胜任岗位职责、违反甲方单位纪律，或出现怀孕待产、哺乳、婚假等事由不能保证正常工作的，乙方需及时为甲方补充或更换工作人员。</w:t>
      </w:r>
    </w:p>
    <w:p w14:paraId="600EF3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9.2.3乙方保证拥有从事本项目工作的能力，并保证服务成果不侵犯任何第三方的利益。</w:t>
      </w:r>
    </w:p>
    <w:p w14:paraId="2967AE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9.2.4乙方保证其服务符合本合同中服务内容的质量要求，若在服务成果的使用过程中发现有因乙方单方原因导致的缺陷，乙方将按照本合同约定承担责任。</w:t>
      </w:r>
    </w:p>
    <w:p w14:paraId="04C1AA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9.2.5乙方应按照本合同服务内容的要求向甲方交付服务成果。</w:t>
      </w:r>
    </w:p>
    <w:p w14:paraId="51DB8B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9.2.6乙方有权要求甲方按照合同约定支付服务费用。在服务项目期间，乙方应保证向留任甲方的工作人员按时发放工资薪酬，缴纳社会保险并购买人身意外保险，乙方与其工作人员之间产生的劳资、社保、工伤等纠纷应自行处理，甲方不承担责任。</w:t>
      </w:r>
    </w:p>
    <w:p w14:paraId="22798512">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10、履约保证金</w:t>
      </w:r>
    </w:p>
    <w:p w14:paraId="776C62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10.1招标文件要求乙方提交履约保证金的，乙方应按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方式（可以支票、汇票、本票或者银行保函等非现金形式），在合同签订</w:t>
      </w:r>
      <w:r>
        <w:rPr>
          <w:rFonts w:hint="eastAsia" w:ascii="宋体" w:hAnsi="宋体" w:cs="宋体"/>
          <w:color w:val="auto"/>
          <w:szCs w:val="21"/>
          <w:highlight w:val="none"/>
          <w:lang w:val="en-US" w:eastAsia="zh-CN"/>
        </w:rPr>
        <w:t>7天</w:t>
      </w:r>
      <w:r>
        <w:rPr>
          <w:rFonts w:hint="eastAsia" w:ascii="宋体" w:hAnsi="宋体" w:eastAsia="宋体" w:cs="宋体"/>
          <w:color w:val="auto"/>
          <w:sz w:val="21"/>
          <w:szCs w:val="21"/>
          <w:highlight w:val="none"/>
        </w:rPr>
        <w:t>内提交</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合同价的2%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的履约保证金。</w:t>
      </w:r>
      <w:r>
        <w:rPr>
          <w:rFonts w:hint="eastAsia" w:ascii="宋体" w:hAnsi="宋体" w:eastAsia="宋体" w:cs="Times New Roman"/>
          <w:color w:val="auto"/>
          <w:szCs w:val="21"/>
          <w:highlight w:val="none"/>
          <w:lang w:val="en-US" w:eastAsia="zh-CN"/>
        </w:rPr>
        <w:t>项目验收合格后转为质量保证金，</w:t>
      </w:r>
      <w:r>
        <w:rPr>
          <w:rFonts w:hint="eastAsia" w:ascii="宋体" w:hAnsi="宋体" w:eastAsia="宋体" w:cs="Times New Roman"/>
          <w:color w:val="auto"/>
          <w:szCs w:val="21"/>
          <w:highlight w:val="none"/>
          <w:lang w:val="zh-CN"/>
        </w:rPr>
        <w:t>甲方于</w:t>
      </w:r>
      <w:r>
        <w:rPr>
          <w:rFonts w:hint="eastAsia" w:ascii="宋体" w:hAnsi="宋体" w:eastAsia="宋体" w:cs="Times New Roman"/>
          <w:color w:val="auto"/>
          <w:szCs w:val="21"/>
          <w:highlight w:val="none"/>
          <w:lang w:val="en-US" w:eastAsia="zh-CN"/>
        </w:rPr>
        <w:t>质保期</w:t>
      </w:r>
      <w:r>
        <w:rPr>
          <w:rFonts w:hint="eastAsia" w:ascii="宋体" w:hAnsi="宋体" w:eastAsia="宋体" w:cs="Times New Roman"/>
          <w:color w:val="auto"/>
          <w:szCs w:val="21"/>
          <w:highlight w:val="none"/>
          <w:lang w:val="zh-CN"/>
        </w:rPr>
        <w:t>结束后7个工作日内无息退还。</w:t>
      </w:r>
    </w:p>
    <w:p w14:paraId="63893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10.2履约保证金的退还：</w:t>
      </w:r>
      <w:r>
        <w:rPr>
          <w:rFonts w:hint="eastAsia" w:ascii="宋体" w:hAnsi="宋体" w:eastAsia="宋体" w:cs="Times New Roman"/>
          <w:color w:val="auto"/>
          <w:szCs w:val="21"/>
          <w:highlight w:val="none"/>
          <w:lang w:val="en-US" w:eastAsia="zh-CN"/>
        </w:rPr>
        <w:t>质保期</w:t>
      </w:r>
      <w:r>
        <w:rPr>
          <w:rFonts w:hint="eastAsia" w:ascii="宋体" w:hAnsi="宋体" w:eastAsia="宋体" w:cs="Times New Roman"/>
          <w:color w:val="auto"/>
          <w:szCs w:val="21"/>
          <w:highlight w:val="none"/>
          <w:lang w:val="zh-CN"/>
        </w:rPr>
        <w:t>结束后</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无质量问题</w:t>
      </w:r>
      <w:r>
        <w:rPr>
          <w:rFonts w:hint="eastAsia" w:ascii="宋体" w:hAnsi="宋体" w:eastAsia="宋体" w:cs="宋体"/>
          <w:color w:val="auto"/>
          <w:sz w:val="21"/>
          <w:szCs w:val="21"/>
          <w:highlight w:val="none"/>
        </w:rPr>
        <w:t>无息退还（如乙方未能履行合同规定的任何义务，甲方有权从履约保证金中得到相应补偿）；</w:t>
      </w:r>
    </w:p>
    <w:p w14:paraId="45312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10.3履约保证金在乙方履行合同规定义务期间必须保持有效，若发生履约保证金扣罚情形的，在扣罚后须补足履约保证金金额；</w:t>
      </w:r>
    </w:p>
    <w:p w14:paraId="5E3023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履约保证金不予退还或扣除情形：①因乙方原因导致本合同被解除的，乙方除承担相关责任外，甲方还将罚没成交供应商履约保证金。②因乙方经营不善而造成拖欠工人工资或其它违反劳动合同法等法律法规的，甲方有权从履约保证金中代付相关费用。③乙方损坏采购人设施、设备且不按规定赔偿，甲方有权从履约保证金中扣除相关赔偿费用。若损失超过履约保证金数额的，乙方还应当对超过部分予以赔偿。④乙方未能履行合同规定的任何义务给甲方造成直接或间接损失的，甲方有权直接从履约保证金中扣除。⑤乙方无正当理由拖延或拒绝履行合同规定的任何义务，经书面催告后在合理期限内仍不履行的，甲方有权扣除全部履约保证金，并另行追索违约赔偿金。⑥乙方提供的服务须和投标文件中所承诺的相符（合同中另有规定除外），如不符，并造成损失的，甲方有权从履约保证金中扣除。</w:t>
      </w:r>
    </w:p>
    <w:p w14:paraId="25F37DC9">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11、定期</w:t>
      </w:r>
      <w:r>
        <w:rPr>
          <w:rFonts w:hint="eastAsia" w:ascii="宋体" w:hAnsi="宋体" w:eastAsia="宋体" w:cs="宋体"/>
          <w:b/>
          <w:color w:val="auto"/>
          <w:sz w:val="21"/>
          <w:szCs w:val="21"/>
          <w:highlight w:val="none"/>
          <w:lang w:val="en-US" w:eastAsia="zh-CN"/>
        </w:rPr>
        <w:t>检查</w:t>
      </w:r>
      <w:r>
        <w:rPr>
          <w:rFonts w:hint="eastAsia" w:ascii="宋体" w:hAnsi="宋体" w:eastAsia="宋体" w:cs="宋体"/>
          <w:b/>
          <w:color w:val="auto"/>
          <w:sz w:val="21"/>
          <w:szCs w:val="21"/>
          <w:highlight w:val="none"/>
        </w:rPr>
        <w:t>和问题反馈</w:t>
      </w:r>
    </w:p>
    <w:p w14:paraId="41B414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11.1甲方有权定期对乙方提供的服务履约情况进行检查，以确保乙方所提供的服务能够依约满足甲方之项目需求，但不得因履约检查妨碍乙方的正常工作，乙方应予积极配合；</w:t>
      </w:r>
    </w:p>
    <w:p w14:paraId="1FD82B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11.2合同履行期间，甲方有权将履行过程中出现的问题反馈给乙方，双方当事人应以书面形式约定需要完善和改进的内容。</w:t>
      </w:r>
    </w:p>
    <w:p w14:paraId="1B7F9966">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12、项目验收</w:t>
      </w:r>
    </w:p>
    <w:p w14:paraId="159935FA">
      <w:pPr>
        <w:tabs>
          <w:tab w:val="left" w:pos="360"/>
          <w:tab w:val="left" w:pos="540"/>
          <w:tab w:val="left" w:pos="108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合同期满或者履行完毕后，甲方应当组织</w:t>
      </w:r>
      <w:r>
        <w:rPr>
          <w:rFonts w:hint="eastAsia" w:ascii="宋体" w:hAnsi="宋体" w:cs="宋体"/>
          <w:color w:val="auto"/>
          <w:sz w:val="21"/>
          <w:szCs w:val="21"/>
          <w:highlight w:val="none"/>
          <w:lang w:val="en-US" w:eastAsia="zh-CN"/>
        </w:rPr>
        <w:t>监理等部门</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必要时</w:t>
      </w:r>
      <w:r>
        <w:rPr>
          <w:rFonts w:hint="eastAsia" w:ascii="宋体" w:hAnsi="宋体" w:eastAsia="宋体" w:cs="宋体"/>
          <w:color w:val="auto"/>
          <w:sz w:val="21"/>
          <w:szCs w:val="21"/>
          <w:highlight w:val="none"/>
        </w:rPr>
        <w:t>邀请国家认可的质量检测机构参加）对乙方履约的验收，即：按照合同约定的技术、服务、安全标准，组织对每一项技术、服务、安全标准的履约情况的验收，并出具验收书。</w:t>
      </w:r>
    </w:p>
    <w:p w14:paraId="6C655D32">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13、技术资料和保密义务</w:t>
      </w:r>
    </w:p>
    <w:p w14:paraId="0E6854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13.1乙方有权依据合同约定和项目需要，向甲方了解有关情况，调阅有关资料等，甲方应予积极配合；</w:t>
      </w:r>
    </w:p>
    <w:p w14:paraId="2DE986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13.2乙方有义务妥善保管和保护由甲方提供的前款信息和资料等；</w:t>
      </w:r>
    </w:p>
    <w:p w14:paraId="1EBF81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A5162C">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14、质量保证</w:t>
      </w:r>
    </w:p>
    <w:p w14:paraId="4AD845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14.1乙方应建立和完善履行合同的内部质量保证体系，并提供相关内部规章制度给甲方，以便甲方进行监督检查；</w:t>
      </w:r>
    </w:p>
    <w:p w14:paraId="5281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14.2乙方应保证履行合同的人员数量和素质、软件和硬件设备的配置、场地、环境和设施等满足全面履行合同的要求，并应接受甲方的监督检查。</w:t>
      </w:r>
    </w:p>
    <w:p w14:paraId="45D8E8F9">
      <w:pPr>
        <w:spacing w:line="360" w:lineRule="auto"/>
        <w:ind w:firstLine="420" w:firstLineChars="200"/>
        <w:outlineLvl w:val="0"/>
        <w:rPr>
          <w:rFonts w:hint="eastAsia" w:ascii="宋体" w:hAnsi="宋体" w:eastAsia="宋体" w:cs="宋体"/>
          <w:b/>
          <w:color w:val="auto"/>
          <w:sz w:val="21"/>
          <w:szCs w:val="21"/>
          <w:highlight w:val="none"/>
        </w:rPr>
      </w:pPr>
      <w:r>
        <w:rPr>
          <w:rFonts w:hint="eastAsia"/>
          <w:color w:val="auto"/>
          <w:highlight w:val="none"/>
          <w:lang w:val="en-US" w:eastAsia="zh-CN"/>
        </w:rPr>
        <w:t>14.3项目修复部分免费维护维修至少2年，具体以投标人投标承诺质保期为准。</w:t>
      </w:r>
    </w:p>
    <w:p w14:paraId="39CF9220">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15、履约的风险负担</w:t>
      </w:r>
    </w:p>
    <w:p w14:paraId="4ACB91FE">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在履行合同时，乙方服务人员及设备的相关风险均由乙方自行承担。</w:t>
      </w:r>
    </w:p>
    <w:p w14:paraId="4FD58AA8">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16、延迟服务</w:t>
      </w:r>
    </w:p>
    <w:p w14:paraId="170669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服务的具体时间。</w:t>
      </w:r>
    </w:p>
    <w:p w14:paraId="061FB5D9">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17、合同变更</w:t>
      </w:r>
    </w:p>
    <w:p w14:paraId="459A84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6E66689D">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18、合同转让和分包</w:t>
      </w:r>
    </w:p>
    <w:p w14:paraId="38EF1F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586E8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18.2乙方采取分包方式履行合同的，由乙方向分包供应商支付款项，但不得因分包影响履行合同义务。</w:t>
      </w:r>
    </w:p>
    <w:p w14:paraId="3FB1DE84">
      <w:pPr>
        <w:spacing w:line="360" w:lineRule="auto"/>
        <w:ind w:firstLine="422" w:firstLineChars="200"/>
        <w:outlineLvl w:val="0"/>
        <w:rPr>
          <w:rFonts w:hint="eastAsia" w:ascii="宋体" w:hAnsi="宋体" w:eastAsia="宋体" w:cs="宋体"/>
          <w:b/>
          <w:color w:val="auto"/>
          <w:sz w:val="21"/>
          <w:szCs w:val="21"/>
          <w:highlight w:val="none"/>
        </w:rPr>
      </w:pPr>
      <w:bookmarkStart w:id="58" w:name="_Toc19554"/>
      <w:bookmarkStart w:id="59" w:name="_Toc21423"/>
      <w:bookmarkStart w:id="60" w:name="_Toc27250"/>
      <w:r>
        <w:rPr>
          <w:rFonts w:hint="eastAsia" w:ascii="宋体" w:hAnsi="宋体" w:eastAsia="宋体" w:cs="宋体"/>
          <w:b/>
          <w:color w:val="auto"/>
          <w:sz w:val="21"/>
          <w:szCs w:val="21"/>
          <w:highlight w:val="none"/>
        </w:rPr>
        <w:t>19、违约责任</w:t>
      </w:r>
      <w:bookmarkEnd w:id="58"/>
      <w:bookmarkEnd w:id="59"/>
      <w:bookmarkEnd w:id="60"/>
    </w:p>
    <w:p w14:paraId="18FEC0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19.1</w:t>
      </w:r>
      <w:r>
        <w:rPr>
          <w:rFonts w:hint="eastAsia" w:ascii="宋体" w:hAnsi="宋体" w:eastAsia="宋体" w:cs="宋体"/>
          <w:color w:val="auto"/>
          <w:sz w:val="21"/>
          <w:szCs w:val="21"/>
          <w:highlight w:val="none"/>
        </w:rPr>
        <w:t>修复等作业中：</w:t>
      </w:r>
    </w:p>
    <w:p w14:paraId="0C98D1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（1）未达到招标文件服务要求的，每发现一项不符合标准处扣人民币500元的违约金；</w:t>
      </w:r>
    </w:p>
    <w:p w14:paraId="6E0C23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（2）未达到各项质量验收标准的，每发现一项不符合标准处扣人民币500元的违约金，同时</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在接到</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整改通知后立即无偿返工；</w:t>
      </w:r>
    </w:p>
    <w:p w14:paraId="17A753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合同履行期间，未做好临时围挡工作（因围挡封闭或警示不到位）造成过往车辆（或行人）伤害的，由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承担全部责任，在自行处理有关赔偿事项后，对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每次处以5000元的违约金；</w:t>
      </w:r>
    </w:p>
    <w:p w14:paraId="1FE3F1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作业人员未穿戴安全防护设备的，发现一次扣人民币2000元的违约金；</w:t>
      </w:r>
    </w:p>
    <w:p w14:paraId="61271C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（5）疏通、清淤后检查井、接户井周边未进行清理的或运输淤泥、固体废弃物等杂物车辆外貌不整洁或运输途中存在滴、漏、撒现象的，每发现一次，处人民币1000元的违约金；</w:t>
      </w:r>
    </w:p>
    <w:p w14:paraId="090BAB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（6）各排水管网漏接、错接、雨污混接以及污染源的检查不到位或检查错误的，每发生一次，处人民币1000元的违约金；</w:t>
      </w:r>
    </w:p>
    <w:p w14:paraId="074F85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（7）淤泥的倾倒不符合各主管部门要求的，每发生一次，处人民币5000元的违约金，造成</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处罚或不良社会影响的，处人民币10000元的违约金；</w:t>
      </w:r>
    </w:p>
    <w:p w14:paraId="3BCA65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（8）发现井盖缺失或严重破损不及时或未及时进行修复（或更换），每发生一次，处人民币500元的违约金；</w:t>
      </w:r>
    </w:p>
    <w:p w14:paraId="1648BD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（9）因</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自身原因在规定的项目工期内未完成服务内容的，按人民币5000元/日扣除合同款项。非</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原因引起管道检测不能进行的，需告知</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报备，否则视为在规定的项目工期内未完成服务内容；</w:t>
      </w:r>
    </w:p>
    <w:p w14:paraId="421839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（10）修复材料弄虚作假的，每发现一处扣除该合同款的5％，并罚没履约保证金。</w:t>
      </w:r>
    </w:p>
    <w:p w14:paraId="5B40C4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提交的管道检测报告、视频等资料有造假行为的，每发现一处扣除该合同款的5％，并罚没履约保证金。</w:t>
      </w:r>
    </w:p>
    <w:p w14:paraId="72B599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未履行工作过程中“定人”原则，未经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允许更换项目负责人的，每次处人民币50000元的违约金；未经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允许更换作业人员的，每次处人民币10000元的违约金；有较大安全隐患的作业安全员未到场，按缺勤扣人民币5000元/次/人。</w:t>
      </w:r>
    </w:p>
    <w:p w14:paraId="42EB08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19.4</w:t>
      </w:r>
      <w:r>
        <w:rPr>
          <w:rFonts w:hint="eastAsia" w:ascii="宋体" w:hAnsi="宋体" w:eastAsia="宋体" w:cs="宋体"/>
          <w:color w:val="auto"/>
          <w:sz w:val="21"/>
          <w:szCs w:val="21"/>
          <w:highlight w:val="none"/>
        </w:rPr>
        <w:t>在工程量审查、签证过程中，每发现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上报工程量超过实际工程量15%时，直接扣除虚报工程量部分，并对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、监理单位进行处罚，第一次处人民币1000元的违约金，第二次处人民币5000元的违约金，第三次处人民币10000元的违约金，第四次</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有权单方终止合同，扣除费用直接从当月合同费用中扣除。</w:t>
      </w:r>
    </w:p>
    <w:p w14:paraId="777A28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如因自身人员出现伤亡事故、造成较大影响的，由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在自行处理好伤亡事故之后，处50000元的违约金且</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有权单方终止合同。</w:t>
      </w:r>
    </w:p>
    <w:p w14:paraId="42E9BE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要求做好内业资料的，每发现一次处人民币500元的违约金，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整改通知一周内完善内业资料。</w:t>
      </w:r>
    </w:p>
    <w:p w14:paraId="65D42E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除不可抗力外，如果乙方拒绝履行合同，或没有按照本合同约定的期限、标准和成果展现方式完成服务，那么甲方可要求乙方支付违约金，违约金按每日计合同总价的</w:t>
      </w:r>
      <w:r>
        <w:rPr>
          <w:rFonts w:hint="eastAsia" w:ascii="宋体" w:hAnsi="宋体" w:eastAsia="宋体" w:cs="宋体"/>
          <w:color w:val="auto"/>
          <w:sz w:val="21"/>
          <w:szCs w:val="21"/>
          <w:highlight w:val="none"/>
          <w:u w:val="single"/>
        </w:rPr>
        <w:t>0.5</w:t>
      </w:r>
      <w:r>
        <w:rPr>
          <w:rFonts w:hint="eastAsia" w:ascii="宋体" w:hAnsi="宋体" w:eastAsia="宋体" w:cs="宋体"/>
          <w:color w:val="auto"/>
          <w:sz w:val="21"/>
          <w:szCs w:val="21"/>
          <w:highlight w:val="none"/>
        </w:rPr>
        <w:t>%，最高限额为本合同总价的</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%；迟延完成服务的违约金计算数额达到前述最高限额之日起，甲方有权在要求乙方支付违约金的同时，书面通知乙方解除本合同；</w:t>
      </w:r>
    </w:p>
    <w:p w14:paraId="0A58C1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0.05</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48C539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74201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D5BF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08940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5AAD3E02">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20、不可抗力</w:t>
      </w:r>
    </w:p>
    <w:p w14:paraId="10C4AB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20.1如果任何一方遭遇法律规定的不可抗力，致使合同履行受阻时，履行合同的期限应予延长，延长的期限应相当于不可抗力所影响的时间；</w:t>
      </w:r>
    </w:p>
    <w:p w14:paraId="157047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20.2因不可抗力致使不能实现合同目的的，当事人可以解除合同；</w:t>
      </w:r>
    </w:p>
    <w:p w14:paraId="6AF213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20.3因不可抗力致使合同有变更必要的，双方当事人应在不可抗力发生后</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日内以书面形式变更合同；</w:t>
      </w:r>
    </w:p>
    <w:p w14:paraId="5FF620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20.4受不可抗力影响的一方在不可抗力发生后，应在</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日内以书面形式通知对方当事人，并在</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日内，将有关部门出具的证明文件送达对方当事人。</w:t>
      </w:r>
    </w:p>
    <w:p w14:paraId="24585C16">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21、税费</w:t>
      </w:r>
    </w:p>
    <w:p w14:paraId="314F7A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w:t>
      </w:r>
    </w:p>
    <w:p w14:paraId="0A340CBE">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22、乙方破产</w:t>
      </w:r>
    </w:p>
    <w:p w14:paraId="536DB5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D46BBFC">
      <w:pPr>
        <w:spacing w:line="360" w:lineRule="auto"/>
        <w:ind w:firstLine="422" w:firstLineChars="200"/>
        <w:outlineLvl w:val="0"/>
        <w:rPr>
          <w:rFonts w:hint="eastAsia" w:ascii="宋体" w:hAnsi="宋体" w:eastAsia="宋体" w:cs="宋体"/>
          <w:b/>
          <w:color w:val="auto"/>
          <w:sz w:val="21"/>
          <w:szCs w:val="21"/>
          <w:highlight w:val="none"/>
        </w:rPr>
      </w:pPr>
      <w:bookmarkStart w:id="61" w:name="_Toc16021"/>
      <w:bookmarkStart w:id="62" w:name="_Toc28375"/>
      <w:bookmarkStart w:id="63" w:name="_Toc15583"/>
      <w:r>
        <w:rPr>
          <w:rFonts w:hint="eastAsia" w:ascii="宋体" w:hAnsi="宋体" w:eastAsia="宋体" w:cs="宋体"/>
          <w:b/>
          <w:color w:val="auto"/>
          <w:sz w:val="21"/>
          <w:szCs w:val="21"/>
          <w:highlight w:val="none"/>
        </w:rPr>
        <w:t>23、合同争议的解决</w:t>
      </w:r>
      <w:bookmarkEnd w:id="61"/>
      <w:bookmarkEnd w:id="62"/>
      <w:bookmarkEnd w:id="63"/>
    </w:p>
    <w:p w14:paraId="2D3A1C83">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本合同履行过程中发生的任何争议，双方当事人均可通过和解或者调解解决；不愿和解、调解或者和解、调解不成的，可以向</w:t>
      </w:r>
      <w:r>
        <w:rPr>
          <w:rFonts w:hint="eastAsia" w:ascii="宋体" w:hAnsi="宋体" w:eastAsia="宋体" w:cs="宋体"/>
          <w:color w:val="auto"/>
          <w:sz w:val="21"/>
          <w:szCs w:val="21"/>
          <w:highlight w:val="none"/>
          <w:lang w:val="en-US" w:eastAsia="zh-CN"/>
        </w:rPr>
        <w:t>慈溪市</w:t>
      </w:r>
      <w:r>
        <w:rPr>
          <w:rFonts w:hint="eastAsia" w:ascii="宋体" w:hAnsi="宋体" w:eastAsia="宋体" w:cs="宋体"/>
          <w:color w:val="auto"/>
          <w:sz w:val="21"/>
          <w:szCs w:val="21"/>
          <w:highlight w:val="none"/>
        </w:rPr>
        <w:t>人民法院提起诉讼。</w:t>
      </w:r>
    </w:p>
    <w:p w14:paraId="3341E905">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24、合同中止、终止</w:t>
      </w:r>
    </w:p>
    <w:p w14:paraId="3C83F7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24.1双方当事人不得擅自中止或者终止合同；</w:t>
      </w:r>
    </w:p>
    <w:p w14:paraId="47FAA3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24.2合同继续履行将损害国家利益和社会公共利益的，双方当事人应当中止或者终止合同。有过错的一方应当承担赔偿责任，双方当事人都有过错的，各自承担相应的责任。</w:t>
      </w:r>
    </w:p>
    <w:p w14:paraId="5A8E21FF">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25、通知和送达</w:t>
      </w:r>
    </w:p>
    <w:p w14:paraId="7CA65A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p>
    <w:p w14:paraId="5459C7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1B8F1FEB">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26、计量单位</w:t>
      </w:r>
    </w:p>
    <w:p w14:paraId="1308D1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除技术规范中另有规定外,合同的计量单位均使用国家法定计量单位。</w:t>
      </w:r>
    </w:p>
    <w:p w14:paraId="552EB648">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27、合同使用的文字和适用的法律</w:t>
      </w:r>
    </w:p>
    <w:p w14:paraId="54F08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27.1合同使用汉语书就、变更和解释；</w:t>
      </w:r>
    </w:p>
    <w:p w14:paraId="2D2027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27.2合同适用中华人民共和国法律。</w:t>
      </w:r>
    </w:p>
    <w:p w14:paraId="78A228A0">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28、合同效力</w:t>
      </w:r>
    </w:p>
    <w:p w14:paraId="1EF999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本合同一式四份，甲乙双方各两份，每份均具有同等法律效力。本合同自双方当事人盖章或者签字时生效。</w:t>
      </w:r>
    </w:p>
    <w:p w14:paraId="3DAD199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0EFA14E">
      <w:pPr>
        <w:spacing w:line="420" w:lineRule="exact"/>
        <w:ind w:firstLine="420" w:firstLineChars="200"/>
        <w:rPr>
          <w:rFonts w:hint="eastAsia" w:ascii="宋体" w:hAnsi="宋体" w:cs="宋体"/>
          <w:color w:val="auto"/>
          <w:szCs w:val="21"/>
          <w:highlight w:val="none"/>
        </w:rPr>
      </w:pPr>
    </w:p>
    <w:tbl>
      <w:tblPr>
        <w:tblStyle w:val="88"/>
        <w:tblW w:w="0" w:type="auto"/>
        <w:jc w:val="center"/>
        <w:tblLayout w:type="fixed"/>
        <w:tblCellMar>
          <w:top w:w="0" w:type="dxa"/>
          <w:left w:w="108" w:type="dxa"/>
          <w:bottom w:w="0" w:type="dxa"/>
          <w:right w:w="108" w:type="dxa"/>
        </w:tblCellMar>
      </w:tblPr>
      <w:tblGrid>
        <w:gridCol w:w="1526"/>
        <w:gridCol w:w="3120"/>
        <w:gridCol w:w="1559"/>
        <w:gridCol w:w="3084"/>
      </w:tblGrid>
      <w:tr w14:paraId="720DA4B5">
        <w:tblPrEx>
          <w:tblCellMar>
            <w:top w:w="0" w:type="dxa"/>
            <w:left w:w="108" w:type="dxa"/>
            <w:bottom w:w="0" w:type="dxa"/>
            <w:right w:w="108" w:type="dxa"/>
          </w:tblCellMar>
        </w:tblPrEx>
        <w:trPr>
          <w:trHeight w:val="535" w:hRule="atLeast"/>
          <w:jc w:val="center"/>
        </w:trPr>
        <w:tc>
          <w:tcPr>
            <w:tcW w:w="1526" w:type="dxa"/>
            <w:noWrap w:val="0"/>
            <w:vAlign w:val="top"/>
          </w:tcPr>
          <w:p w14:paraId="4B201FCD">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甲  方：</w:t>
            </w:r>
          </w:p>
        </w:tc>
        <w:tc>
          <w:tcPr>
            <w:tcW w:w="3120" w:type="dxa"/>
            <w:noWrap w:val="0"/>
            <w:vAlign w:val="center"/>
          </w:tcPr>
          <w:p w14:paraId="2524CB3F">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（盖章）</w:t>
            </w:r>
          </w:p>
        </w:tc>
        <w:tc>
          <w:tcPr>
            <w:tcW w:w="1559" w:type="dxa"/>
            <w:noWrap w:val="0"/>
            <w:vAlign w:val="top"/>
          </w:tcPr>
          <w:p w14:paraId="4110ED40">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乙  方：</w:t>
            </w:r>
          </w:p>
        </w:tc>
        <w:tc>
          <w:tcPr>
            <w:tcW w:w="3084" w:type="dxa"/>
            <w:noWrap w:val="0"/>
            <w:vAlign w:val="center"/>
          </w:tcPr>
          <w:p w14:paraId="5CD9B419">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（盖章）</w:t>
            </w:r>
          </w:p>
        </w:tc>
      </w:tr>
      <w:tr w14:paraId="2AEF5B47">
        <w:tblPrEx>
          <w:tblCellMar>
            <w:top w:w="0" w:type="dxa"/>
            <w:left w:w="108" w:type="dxa"/>
            <w:bottom w:w="0" w:type="dxa"/>
            <w:right w:w="108" w:type="dxa"/>
          </w:tblCellMar>
        </w:tblPrEx>
        <w:trPr>
          <w:trHeight w:val="475" w:hRule="atLeast"/>
          <w:jc w:val="center"/>
        </w:trPr>
        <w:tc>
          <w:tcPr>
            <w:tcW w:w="1526" w:type="dxa"/>
            <w:noWrap w:val="0"/>
            <w:vAlign w:val="top"/>
          </w:tcPr>
          <w:p w14:paraId="695164A5">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3120" w:type="dxa"/>
            <w:vMerge w:val="restart"/>
            <w:noWrap w:val="0"/>
            <w:vAlign w:val="center"/>
          </w:tcPr>
          <w:p w14:paraId="2D69258F">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（签字）</w:t>
            </w:r>
          </w:p>
        </w:tc>
        <w:tc>
          <w:tcPr>
            <w:tcW w:w="1559" w:type="dxa"/>
            <w:noWrap w:val="0"/>
            <w:vAlign w:val="top"/>
          </w:tcPr>
          <w:p w14:paraId="563E8425">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3084" w:type="dxa"/>
            <w:vMerge w:val="restart"/>
            <w:noWrap w:val="0"/>
            <w:vAlign w:val="center"/>
          </w:tcPr>
          <w:p w14:paraId="70113B7B">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（签字）</w:t>
            </w:r>
          </w:p>
        </w:tc>
      </w:tr>
      <w:tr w14:paraId="1F438E38">
        <w:tblPrEx>
          <w:tblCellMar>
            <w:top w:w="0" w:type="dxa"/>
            <w:left w:w="108" w:type="dxa"/>
            <w:bottom w:w="0" w:type="dxa"/>
            <w:right w:w="108" w:type="dxa"/>
          </w:tblCellMar>
        </w:tblPrEx>
        <w:trPr>
          <w:trHeight w:val="475" w:hRule="atLeast"/>
          <w:jc w:val="center"/>
        </w:trPr>
        <w:tc>
          <w:tcPr>
            <w:tcW w:w="1526" w:type="dxa"/>
            <w:noWrap w:val="0"/>
            <w:vAlign w:val="top"/>
          </w:tcPr>
          <w:p w14:paraId="73C8E767">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或受委托人：</w:t>
            </w:r>
          </w:p>
        </w:tc>
        <w:tc>
          <w:tcPr>
            <w:tcW w:w="3120" w:type="dxa"/>
            <w:vMerge w:val="continue"/>
            <w:noWrap w:val="0"/>
            <w:vAlign w:val="top"/>
          </w:tcPr>
          <w:p w14:paraId="11B87140">
            <w:pPr>
              <w:spacing w:line="520" w:lineRule="exact"/>
              <w:ind w:firstLine="420" w:firstLineChars="200"/>
              <w:jc w:val="left"/>
              <w:rPr>
                <w:rFonts w:hint="eastAsia" w:ascii="宋体" w:hAnsi="宋体" w:cs="宋体"/>
                <w:color w:val="auto"/>
                <w:szCs w:val="21"/>
                <w:highlight w:val="none"/>
              </w:rPr>
            </w:pPr>
          </w:p>
        </w:tc>
        <w:tc>
          <w:tcPr>
            <w:tcW w:w="1559" w:type="dxa"/>
            <w:noWrap w:val="0"/>
            <w:vAlign w:val="top"/>
          </w:tcPr>
          <w:p w14:paraId="38A2039C">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或受委托人：</w:t>
            </w:r>
          </w:p>
        </w:tc>
        <w:tc>
          <w:tcPr>
            <w:tcW w:w="3084" w:type="dxa"/>
            <w:vMerge w:val="continue"/>
            <w:noWrap w:val="0"/>
            <w:vAlign w:val="top"/>
          </w:tcPr>
          <w:p w14:paraId="28211528">
            <w:pPr>
              <w:spacing w:line="520" w:lineRule="exact"/>
              <w:ind w:firstLine="420" w:firstLineChars="200"/>
              <w:jc w:val="left"/>
              <w:rPr>
                <w:rFonts w:hint="eastAsia" w:ascii="宋体" w:hAnsi="宋体" w:cs="宋体"/>
                <w:color w:val="auto"/>
                <w:szCs w:val="21"/>
                <w:highlight w:val="none"/>
              </w:rPr>
            </w:pPr>
          </w:p>
        </w:tc>
      </w:tr>
      <w:tr w14:paraId="1D192A1F">
        <w:tblPrEx>
          <w:tblCellMar>
            <w:top w:w="0" w:type="dxa"/>
            <w:left w:w="108" w:type="dxa"/>
            <w:bottom w:w="0" w:type="dxa"/>
            <w:right w:w="108" w:type="dxa"/>
          </w:tblCellMar>
        </w:tblPrEx>
        <w:trPr>
          <w:trHeight w:val="475" w:hRule="atLeast"/>
          <w:jc w:val="center"/>
        </w:trPr>
        <w:tc>
          <w:tcPr>
            <w:tcW w:w="1526" w:type="dxa"/>
            <w:noWrap w:val="0"/>
            <w:vAlign w:val="top"/>
          </w:tcPr>
          <w:p w14:paraId="41E043CA">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地  址：</w:t>
            </w:r>
          </w:p>
        </w:tc>
        <w:tc>
          <w:tcPr>
            <w:tcW w:w="3120" w:type="dxa"/>
            <w:noWrap w:val="0"/>
            <w:vAlign w:val="top"/>
          </w:tcPr>
          <w:p w14:paraId="08E6CFBD">
            <w:pPr>
              <w:spacing w:line="520" w:lineRule="exact"/>
              <w:jc w:val="left"/>
              <w:rPr>
                <w:rFonts w:hint="eastAsia" w:ascii="宋体" w:hAnsi="宋体" w:cs="宋体"/>
                <w:color w:val="auto"/>
                <w:szCs w:val="21"/>
                <w:highlight w:val="none"/>
              </w:rPr>
            </w:pPr>
          </w:p>
        </w:tc>
        <w:tc>
          <w:tcPr>
            <w:tcW w:w="1559" w:type="dxa"/>
            <w:noWrap w:val="0"/>
            <w:vAlign w:val="top"/>
          </w:tcPr>
          <w:p w14:paraId="6663DAE2">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地 址：</w:t>
            </w:r>
          </w:p>
        </w:tc>
        <w:tc>
          <w:tcPr>
            <w:tcW w:w="3084" w:type="dxa"/>
            <w:noWrap w:val="0"/>
            <w:vAlign w:val="top"/>
          </w:tcPr>
          <w:p w14:paraId="62AC4C0E">
            <w:pPr>
              <w:spacing w:line="520" w:lineRule="exact"/>
              <w:jc w:val="left"/>
              <w:rPr>
                <w:rFonts w:hint="eastAsia" w:ascii="宋体" w:hAnsi="宋体" w:cs="宋体"/>
                <w:color w:val="auto"/>
                <w:szCs w:val="21"/>
                <w:highlight w:val="none"/>
              </w:rPr>
            </w:pPr>
          </w:p>
        </w:tc>
      </w:tr>
      <w:tr w14:paraId="2AEF868F">
        <w:tblPrEx>
          <w:tblCellMar>
            <w:top w:w="0" w:type="dxa"/>
            <w:left w:w="108" w:type="dxa"/>
            <w:bottom w:w="0" w:type="dxa"/>
            <w:right w:w="108" w:type="dxa"/>
          </w:tblCellMar>
        </w:tblPrEx>
        <w:trPr>
          <w:trHeight w:val="475" w:hRule="atLeast"/>
          <w:jc w:val="center"/>
        </w:trPr>
        <w:tc>
          <w:tcPr>
            <w:tcW w:w="1526" w:type="dxa"/>
            <w:noWrap w:val="0"/>
            <w:vAlign w:val="top"/>
          </w:tcPr>
          <w:p w14:paraId="4F502901">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3120" w:type="dxa"/>
            <w:noWrap w:val="0"/>
            <w:vAlign w:val="top"/>
          </w:tcPr>
          <w:p w14:paraId="78210719">
            <w:pPr>
              <w:spacing w:line="520" w:lineRule="exact"/>
              <w:jc w:val="left"/>
              <w:rPr>
                <w:rFonts w:hint="eastAsia" w:ascii="宋体" w:hAnsi="宋体" w:cs="宋体"/>
                <w:color w:val="auto"/>
                <w:szCs w:val="21"/>
                <w:highlight w:val="none"/>
              </w:rPr>
            </w:pPr>
          </w:p>
        </w:tc>
        <w:tc>
          <w:tcPr>
            <w:tcW w:w="1559" w:type="dxa"/>
            <w:noWrap w:val="0"/>
            <w:vAlign w:val="top"/>
          </w:tcPr>
          <w:p w14:paraId="345D1C98">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3084" w:type="dxa"/>
            <w:noWrap w:val="0"/>
            <w:vAlign w:val="top"/>
          </w:tcPr>
          <w:p w14:paraId="136050CE">
            <w:pPr>
              <w:spacing w:line="520" w:lineRule="exact"/>
              <w:jc w:val="left"/>
              <w:rPr>
                <w:rFonts w:hint="eastAsia" w:ascii="宋体" w:hAnsi="宋体" w:cs="宋体"/>
                <w:color w:val="auto"/>
                <w:szCs w:val="21"/>
                <w:highlight w:val="none"/>
              </w:rPr>
            </w:pPr>
          </w:p>
        </w:tc>
      </w:tr>
      <w:tr w14:paraId="4F3C1003">
        <w:tblPrEx>
          <w:tblCellMar>
            <w:top w:w="0" w:type="dxa"/>
            <w:left w:w="108" w:type="dxa"/>
            <w:bottom w:w="0" w:type="dxa"/>
            <w:right w:w="108" w:type="dxa"/>
          </w:tblCellMar>
        </w:tblPrEx>
        <w:trPr>
          <w:trHeight w:val="475" w:hRule="atLeast"/>
          <w:jc w:val="center"/>
        </w:trPr>
        <w:tc>
          <w:tcPr>
            <w:tcW w:w="1526" w:type="dxa"/>
            <w:noWrap w:val="0"/>
            <w:vAlign w:val="top"/>
          </w:tcPr>
          <w:p w14:paraId="74FF2F6E">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3120" w:type="dxa"/>
            <w:noWrap w:val="0"/>
            <w:vAlign w:val="top"/>
          </w:tcPr>
          <w:p w14:paraId="58FAACCE">
            <w:pPr>
              <w:spacing w:line="520" w:lineRule="exact"/>
              <w:jc w:val="left"/>
              <w:rPr>
                <w:rFonts w:hint="eastAsia" w:ascii="宋体" w:hAnsi="宋体" w:cs="宋体"/>
                <w:color w:val="auto"/>
                <w:szCs w:val="21"/>
                <w:highlight w:val="none"/>
              </w:rPr>
            </w:pPr>
          </w:p>
        </w:tc>
        <w:tc>
          <w:tcPr>
            <w:tcW w:w="1559" w:type="dxa"/>
            <w:noWrap w:val="0"/>
            <w:vAlign w:val="top"/>
          </w:tcPr>
          <w:p w14:paraId="50242E2B">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3084" w:type="dxa"/>
            <w:noWrap w:val="0"/>
            <w:vAlign w:val="top"/>
          </w:tcPr>
          <w:p w14:paraId="77D21110">
            <w:pPr>
              <w:spacing w:line="520" w:lineRule="exact"/>
              <w:jc w:val="left"/>
              <w:rPr>
                <w:rFonts w:hint="eastAsia" w:ascii="宋体" w:hAnsi="宋体" w:cs="宋体"/>
                <w:color w:val="auto"/>
                <w:szCs w:val="21"/>
                <w:highlight w:val="none"/>
              </w:rPr>
            </w:pPr>
          </w:p>
        </w:tc>
      </w:tr>
      <w:tr w14:paraId="7548A47C">
        <w:tblPrEx>
          <w:tblCellMar>
            <w:top w:w="0" w:type="dxa"/>
            <w:left w:w="108" w:type="dxa"/>
            <w:bottom w:w="0" w:type="dxa"/>
            <w:right w:w="108" w:type="dxa"/>
          </w:tblCellMar>
        </w:tblPrEx>
        <w:trPr>
          <w:trHeight w:val="475" w:hRule="atLeast"/>
          <w:jc w:val="center"/>
        </w:trPr>
        <w:tc>
          <w:tcPr>
            <w:tcW w:w="1526" w:type="dxa"/>
            <w:noWrap w:val="0"/>
            <w:vAlign w:val="top"/>
          </w:tcPr>
          <w:p w14:paraId="00B97F94">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3120" w:type="dxa"/>
            <w:noWrap w:val="0"/>
            <w:vAlign w:val="top"/>
          </w:tcPr>
          <w:p w14:paraId="1E500834">
            <w:pPr>
              <w:spacing w:line="520" w:lineRule="exact"/>
              <w:jc w:val="left"/>
              <w:rPr>
                <w:rFonts w:hint="eastAsia" w:ascii="宋体" w:hAnsi="宋体" w:cs="宋体"/>
                <w:color w:val="auto"/>
                <w:szCs w:val="21"/>
                <w:highlight w:val="none"/>
              </w:rPr>
            </w:pPr>
          </w:p>
        </w:tc>
        <w:tc>
          <w:tcPr>
            <w:tcW w:w="1559" w:type="dxa"/>
            <w:noWrap w:val="0"/>
            <w:vAlign w:val="top"/>
          </w:tcPr>
          <w:p w14:paraId="453F7E08">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3084" w:type="dxa"/>
            <w:noWrap w:val="0"/>
            <w:vAlign w:val="top"/>
          </w:tcPr>
          <w:p w14:paraId="5133DD7F">
            <w:pPr>
              <w:spacing w:line="520" w:lineRule="exact"/>
              <w:jc w:val="left"/>
              <w:rPr>
                <w:rFonts w:hint="eastAsia" w:ascii="宋体" w:hAnsi="宋体" w:cs="宋体"/>
                <w:color w:val="auto"/>
                <w:szCs w:val="21"/>
                <w:highlight w:val="none"/>
              </w:rPr>
            </w:pPr>
          </w:p>
        </w:tc>
      </w:tr>
    </w:tbl>
    <w:p w14:paraId="562232C3">
      <w:pPr>
        <w:spacing w:line="400" w:lineRule="exact"/>
        <w:ind w:firstLine="422" w:firstLineChars="200"/>
        <w:rPr>
          <w:b/>
          <w:color w:val="auto"/>
          <w:szCs w:val="21"/>
          <w:highlight w:val="none"/>
        </w:rPr>
      </w:pPr>
    </w:p>
    <w:p w14:paraId="7CCF36B5">
      <w:pPr>
        <w:widowControl/>
        <w:spacing w:line="400" w:lineRule="exact"/>
        <w:ind w:firstLine="422"/>
        <w:jc w:val="left"/>
        <w:rPr>
          <w:rFonts w:hAnsi="宋体"/>
          <w:b/>
          <w:color w:val="auto"/>
          <w:szCs w:val="21"/>
          <w:highlight w:val="none"/>
        </w:rPr>
      </w:pPr>
    </w:p>
    <w:p w14:paraId="2BA121B5">
      <w:pPr>
        <w:spacing w:line="400" w:lineRule="exact"/>
        <w:ind w:firstLine="643"/>
        <w:jc w:val="center"/>
        <w:outlineLvl w:val="0"/>
        <w:rPr>
          <w:rFonts w:ascii="宋体" w:hAnsi="宋体"/>
          <w:b/>
          <w:color w:val="auto"/>
          <w:sz w:val="32"/>
          <w:highlight w:val="none"/>
        </w:rPr>
        <w:sectPr>
          <w:headerReference r:id="rId21" w:type="default"/>
          <w:footerReference r:id="rId22" w:type="default"/>
          <w:pgSz w:w="11907" w:h="16840"/>
          <w:pgMar w:top="851" w:right="1275" w:bottom="1134" w:left="1276" w:header="285" w:footer="418" w:gutter="0"/>
          <w:cols w:space="720" w:num="1"/>
          <w:docGrid w:linePitch="285" w:charSpace="0"/>
        </w:sectPr>
      </w:pPr>
      <w:bookmarkStart w:id="64" w:name="_Toc77691651"/>
      <w:bookmarkStart w:id="65" w:name="_Toc216662965"/>
    </w:p>
    <w:p w14:paraId="0B922E75">
      <w:pPr>
        <w:spacing w:line="400" w:lineRule="exact"/>
        <w:ind w:firstLine="643"/>
        <w:jc w:val="center"/>
        <w:outlineLvl w:val="0"/>
        <w:rPr>
          <w:rFonts w:ascii="宋体" w:hAnsi="宋体" w:cs="宋体"/>
          <w:color w:val="auto"/>
          <w:szCs w:val="21"/>
          <w:highlight w:val="none"/>
        </w:rPr>
      </w:pPr>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64"/>
      <w:bookmarkStart w:id="66" w:name="_Toc77694042"/>
    </w:p>
    <w:p w14:paraId="2E0AAACE">
      <w:pPr>
        <w:ind w:firstLine="420" w:firstLineChars="200"/>
        <w:rPr>
          <w:rFonts w:hint="eastAsia" w:ascii="宋体" w:hAnsi="宋体" w:eastAsia="宋体" w:cs="宋体"/>
          <w:color w:val="auto"/>
          <w:sz w:val="21"/>
          <w:szCs w:val="21"/>
          <w:highlight w:val="none"/>
        </w:rPr>
      </w:pPr>
    </w:p>
    <w:p w14:paraId="67A42A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highlight w:val="none"/>
          <w:lang w:val="en-US" w:eastAsia="zh-CN"/>
        </w:rPr>
      </w:pPr>
      <w:r>
        <w:rPr>
          <w:rFonts w:hint="eastAsia"/>
          <w:b/>
          <w:bCs/>
          <w:color w:val="auto"/>
          <w:highlight w:val="none"/>
          <w:lang w:val="en-US" w:eastAsia="zh-CN"/>
        </w:rPr>
        <w:t>一、服务内容</w:t>
      </w:r>
    </w:p>
    <w:p w14:paraId="166A27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本项目主要包括：</w:t>
      </w:r>
    </w:p>
    <w:p w14:paraId="57A086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慈溪市环杭州湾创新中心排水管网疏通检测及修复；主要包括管网疏通清淤，检查井、落水井等井内硬质垃圾清捞、外运，气囊封堵、拆除，管道抽水，管网CCTV检测，紫外光固化修复，局部树脂固化修复，井室修复等工作内容。</w:t>
      </w:r>
    </w:p>
    <w:p w14:paraId="0947F9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具体内容详见附件：《工程量清单》。</w:t>
      </w:r>
    </w:p>
    <w:p w14:paraId="35957B8A">
      <w:pPr>
        <w:spacing w:line="440" w:lineRule="exact"/>
        <w:contextualSpacing/>
        <w:rPr>
          <w:rFonts w:hint="eastAsia" w:ascii="宋体" w:hAnsi="宋体"/>
          <w:b/>
          <w:bCs/>
          <w:color w:val="auto"/>
          <w:szCs w:val="21"/>
          <w:highlight w:val="none"/>
        </w:rPr>
      </w:pPr>
      <w:r>
        <w:rPr>
          <w:rFonts w:hint="eastAsia" w:ascii="宋体" w:hAnsi="宋体"/>
          <w:b/>
          <w:color w:val="auto"/>
          <w:szCs w:val="21"/>
          <w:highlight w:val="none"/>
          <w:shd w:val="clear" w:color="auto" w:fill="FFFFFF"/>
        </w:rPr>
        <w:t>二、</w:t>
      </w:r>
      <w:r>
        <w:rPr>
          <w:rFonts w:hint="eastAsia" w:ascii="宋体" w:hAnsi="宋体"/>
          <w:b/>
          <w:bCs/>
          <w:color w:val="auto"/>
          <w:szCs w:val="21"/>
          <w:highlight w:val="none"/>
        </w:rPr>
        <w:t>采购标的需执行的标准规范</w:t>
      </w:r>
    </w:p>
    <w:p w14:paraId="18FA5467">
      <w:pPr>
        <w:widowControl/>
        <w:autoSpaceDE w:val="0"/>
        <w:autoSpaceDN w:val="0"/>
        <w:spacing w:line="440" w:lineRule="exact"/>
        <w:ind w:firstLine="420" w:firstLineChars="200"/>
        <w:contextualSpacing/>
        <w:textAlignment w:val="bottom"/>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eastAsia="宋体" w:cs="宋体"/>
          <w:color w:val="auto"/>
          <w:highlight w:val="none"/>
        </w:rPr>
        <w:t>《有限空间作业安全技术规程》、《城镇排水管道维护安全技术规程》、《城镇排水管渠与泵站维护技术规程》、《宁波市城镇排水管渠维护管理标准》</w:t>
      </w:r>
      <w:r>
        <w:rPr>
          <w:rFonts w:hint="eastAsia" w:ascii="宋体" w:hAnsi="宋体"/>
          <w:color w:val="auto"/>
          <w:szCs w:val="21"/>
          <w:highlight w:val="none"/>
        </w:rPr>
        <w:t>及其它现行的国家施工验收规范和质量评定标准；</w:t>
      </w:r>
    </w:p>
    <w:p w14:paraId="4E666774">
      <w:pPr>
        <w:widowControl/>
        <w:autoSpaceDE w:val="0"/>
        <w:autoSpaceDN w:val="0"/>
        <w:spacing w:line="440" w:lineRule="exact"/>
        <w:ind w:firstLine="420" w:firstLineChars="200"/>
        <w:contextualSpacing/>
        <w:textAlignment w:val="bottom"/>
        <w:rPr>
          <w:rFonts w:hint="eastAsia"/>
          <w:b/>
          <w:bCs/>
          <w:color w:val="auto"/>
          <w:highlight w:val="none"/>
          <w:lang w:val="en-US" w:eastAsia="zh-CN"/>
        </w:rPr>
      </w:pPr>
      <w:r>
        <w:rPr>
          <w:rFonts w:hint="eastAsia" w:ascii="宋体" w:hAnsi="宋体"/>
          <w:color w:val="auto"/>
          <w:szCs w:val="21"/>
          <w:highlight w:val="none"/>
        </w:rPr>
        <w:t>2、国家、浙江省、</w:t>
      </w:r>
      <w:r>
        <w:rPr>
          <w:rFonts w:hint="eastAsia" w:ascii="宋体" w:hAnsi="宋体"/>
          <w:color w:val="auto"/>
          <w:szCs w:val="21"/>
          <w:highlight w:val="none"/>
          <w:lang w:val="en-US" w:eastAsia="zh-CN"/>
        </w:rPr>
        <w:t>慈溪市</w:t>
      </w:r>
      <w:r>
        <w:rPr>
          <w:rFonts w:hint="eastAsia" w:ascii="宋体" w:hAnsi="宋体"/>
          <w:color w:val="auto"/>
          <w:szCs w:val="21"/>
          <w:highlight w:val="none"/>
        </w:rPr>
        <w:t>有关政策规定以及其它</w:t>
      </w:r>
      <w:r>
        <w:rPr>
          <w:rFonts w:hint="eastAsia" w:ascii="宋体" w:hAnsi="宋体"/>
          <w:color w:val="auto"/>
          <w:szCs w:val="21"/>
          <w:highlight w:val="none"/>
          <w:lang w:eastAsia="zh-CN"/>
        </w:rPr>
        <w:t>发包人</w:t>
      </w:r>
      <w:r>
        <w:rPr>
          <w:rFonts w:hint="eastAsia" w:ascii="宋体" w:hAnsi="宋体"/>
          <w:color w:val="auto"/>
          <w:szCs w:val="21"/>
          <w:highlight w:val="none"/>
        </w:rPr>
        <w:t>认可的标准及规范。</w:t>
      </w:r>
    </w:p>
    <w:p w14:paraId="7371AE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highlight w:val="none"/>
          <w:lang w:val="en-US" w:eastAsia="zh-CN"/>
        </w:rPr>
      </w:pPr>
      <w:r>
        <w:rPr>
          <w:rFonts w:hint="eastAsia"/>
          <w:b/>
          <w:bCs/>
          <w:color w:val="auto"/>
          <w:highlight w:val="none"/>
          <w:lang w:val="en-US" w:eastAsia="zh-CN"/>
        </w:rPr>
        <w:t>三、服务要求</w:t>
      </w:r>
    </w:p>
    <w:p w14:paraId="5D6990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）管道</w:t>
      </w:r>
      <w:r>
        <w:rPr>
          <w:rFonts w:hint="eastAsia"/>
          <w:color w:val="auto"/>
          <w:highlight w:val="none"/>
          <w:lang w:val="en-US" w:eastAsia="zh-CN"/>
        </w:rPr>
        <w:t>修复</w:t>
      </w:r>
    </w:p>
    <w:p w14:paraId="3D4496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eastAsia="zh-CN"/>
        </w:rPr>
        <w:t>非开挖修复</w:t>
      </w:r>
    </w:p>
    <w:p w14:paraId="17C3C4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在不采取将地面开挖破坏的基础上，非开挖修复是指在不开挖或少量开挖作业坑的条件下，利用非开挖技术对管道进行修复、加固、以及更换。</w:t>
      </w:r>
    </w:p>
    <w:p w14:paraId="67FCAB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总体要求</w:t>
      </w:r>
    </w:p>
    <w:p w14:paraId="38393E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投标人应承诺：其他本招标要求以外的内容满足《城镇排水管道非开挖修复更新工程技术规程》、《城镇排水管道非开挖修复更新工程技术规程》及《给水排水管道工程施工及验收规范》GB</w:t>
      </w:r>
      <w:r>
        <w:rPr>
          <w:rFonts w:hint="eastAsia"/>
          <w:color w:val="auto"/>
          <w:highlight w:val="none"/>
          <w:lang w:val="en-US" w:eastAsia="zh-CN"/>
        </w:rPr>
        <w:t xml:space="preserve"> </w:t>
      </w:r>
      <w:r>
        <w:rPr>
          <w:rFonts w:hint="eastAsia"/>
          <w:color w:val="auto"/>
          <w:highlight w:val="none"/>
          <w:lang w:eastAsia="zh-CN"/>
        </w:rPr>
        <w:t>50268等的相关要求。</w:t>
      </w:r>
    </w:p>
    <w:p w14:paraId="735E77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本项目非开挖修复方式以点状原位固化工艺、整体紫外光固化工艺为主，项目实施期间，可根据实际管道情况进行调整。具体操作规程、验收按照《城镇排水管道非开挖修复更新工程技术规程》CJJ/T 210-2014执行。</w:t>
      </w:r>
    </w:p>
    <w:p w14:paraId="65C7FF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非开挖修复方式的确定：由采购人根据实际情况确定采用何种非开挖修复方式。</w:t>
      </w:r>
    </w:p>
    <w:p w14:paraId="05EC53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（二）</w:t>
      </w:r>
      <w:r>
        <w:rPr>
          <w:rFonts w:hint="eastAsia"/>
          <w:color w:val="auto"/>
          <w:highlight w:val="none"/>
          <w:lang w:eastAsia="zh-CN"/>
        </w:rPr>
        <w:t>排水管疏通</w:t>
      </w:r>
    </w:p>
    <w:p w14:paraId="1536FD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对排水管网进行封堵，疏通、临时排水等，将管网即检查井内的各类杂质、污泥、石块、垃圾等杂物清除，装袋并运送至指定区域。</w:t>
      </w:r>
    </w:p>
    <w:p w14:paraId="3D8D1D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清淤技术要求：采用高压射水疏通、人工清掏为辅相结合的方式对渠道进行疏通清洗并对污泥垃圾外运至集中堆放场地；</w:t>
      </w:r>
    </w:p>
    <w:p w14:paraId="43075F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渠道清淤疏通的范围和要求：</w:t>
      </w:r>
    </w:p>
    <w:p w14:paraId="45F101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清淤疏通的范围：</w:t>
      </w:r>
    </w:p>
    <w:p w14:paraId="2B0DE9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渠道清淤疏通，包括清除渠道内的堵塞物、淤积物（混凝土块）；</w:t>
      </w:r>
    </w:p>
    <w:p w14:paraId="37999B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破除原始封堵、残墙、断根；</w:t>
      </w:r>
    </w:p>
    <w:p w14:paraId="513B24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管壁冲刷，检查井吸淤、清理等。</w:t>
      </w:r>
    </w:p>
    <w:p w14:paraId="14A0FF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）清淤疏通的质量目标及安全目标：</w:t>
      </w:r>
    </w:p>
    <w:p w14:paraId="505CD4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质量目标：淤泥杂物清理干净、渠道畅通；</w:t>
      </w:r>
    </w:p>
    <w:p w14:paraId="7740EA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w:t>
      </w:r>
      <w:r>
        <w:rPr>
          <w:rFonts w:hint="eastAsia"/>
          <w:color w:val="auto"/>
          <w:highlight w:val="none"/>
          <w:lang w:eastAsia="zh-CN"/>
        </w:rPr>
        <w:t>安全目标：实现“双零”目标，即：即零安全事故，零伤亡率。</w:t>
      </w:r>
    </w:p>
    <w:p w14:paraId="1095AE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）CCTV</w:t>
      </w:r>
      <w:r>
        <w:rPr>
          <w:rFonts w:hint="eastAsia" w:ascii="宋体" w:hAnsi="宋体" w:eastAsia="宋体" w:cs="宋体"/>
          <w:color w:val="auto"/>
          <w:sz w:val="21"/>
          <w:szCs w:val="21"/>
          <w:highlight w:val="none"/>
        </w:rPr>
        <w:t>检测要求</w:t>
      </w:r>
    </w:p>
    <w:p w14:paraId="3EC6CA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检测技术要求满足但不限于：</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770"/>
        <w:gridCol w:w="1860"/>
      </w:tblGrid>
      <w:tr w14:paraId="5B71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71EBC8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770" w:type="dxa"/>
            <w:noWrap w:val="0"/>
            <w:vAlign w:val="center"/>
          </w:tcPr>
          <w:p w14:paraId="5F7207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摄像和摄像机</w:t>
            </w:r>
          </w:p>
        </w:tc>
        <w:tc>
          <w:tcPr>
            <w:tcW w:w="1860" w:type="dxa"/>
            <w:noWrap w:val="0"/>
            <w:vAlign w:val="center"/>
          </w:tcPr>
          <w:p w14:paraId="543A06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CCD摄像机</w:t>
            </w:r>
          </w:p>
        </w:tc>
      </w:tr>
      <w:tr w14:paraId="30E9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3F1DBC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灵敏度（最低感光）</w:t>
            </w:r>
          </w:p>
        </w:tc>
        <w:tc>
          <w:tcPr>
            <w:tcW w:w="1770" w:type="dxa"/>
            <w:noWrap w:val="0"/>
            <w:vAlign w:val="center"/>
          </w:tcPr>
          <w:p w14:paraId="199CEC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≤31μχ</w:t>
            </w:r>
          </w:p>
        </w:tc>
        <w:tc>
          <w:tcPr>
            <w:tcW w:w="1860" w:type="dxa"/>
            <w:noWrap w:val="0"/>
            <w:vAlign w:val="center"/>
          </w:tcPr>
          <w:p w14:paraId="0E5556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≤31μχ</w:t>
            </w:r>
          </w:p>
        </w:tc>
      </w:tr>
      <w:tr w14:paraId="199C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151B33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视角</w:t>
            </w:r>
          </w:p>
        </w:tc>
        <w:tc>
          <w:tcPr>
            <w:tcW w:w="1770" w:type="dxa"/>
            <w:noWrap w:val="0"/>
            <w:vAlign w:val="center"/>
          </w:tcPr>
          <w:p w14:paraId="521093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45-70度</w:t>
            </w:r>
          </w:p>
        </w:tc>
        <w:tc>
          <w:tcPr>
            <w:tcW w:w="1860" w:type="dxa"/>
            <w:noWrap w:val="0"/>
            <w:vAlign w:val="center"/>
          </w:tcPr>
          <w:p w14:paraId="5278DD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45-70度</w:t>
            </w:r>
          </w:p>
        </w:tc>
      </w:tr>
      <w:tr w14:paraId="6944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091974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w:t>
            </w:r>
          </w:p>
        </w:tc>
        <w:tc>
          <w:tcPr>
            <w:tcW w:w="1770" w:type="dxa"/>
            <w:noWrap w:val="0"/>
            <w:vAlign w:val="center"/>
          </w:tcPr>
          <w:p w14:paraId="5E54C6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≥400TVL</w:t>
            </w:r>
          </w:p>
        </w:tc>
        <w:tc>
          <w:tcPr>
            <w:tcW w:w="1860" w:type="dxa"/>
            <w:noWrap w:val="0"/>
            <w:vAlign w:val="center"/>
          </w:tcPr>
          <w:p w14:paraId="44FB1A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≥30万像素</w:t>
            </w:r>
          </w:p>
        </w:tc>
      </w:tr>
      <w:tr w14:paraId="3EDC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332FD8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灯光</w:t>
            </w:r>
          </w:p>
        </w:tc>
        <w:tc>
          <w:tcPr>
            <w:tcW w:w="1770" w:type="dxa"/>
            <w:noWrap w:val="0"/>
            <w:vAlign w:val="center"/>
          </w:tcPr>
          <w:p w14:paraId="0D063E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≥10XLED</w:t>
            </w:r>
          </w:p>
        </w:tc>
        <w:tc>
          <w:tcPr>
            <w:tcW w:w="1860" w:type="dxa"/>
            <w:noWrap w:val="0"/>
            <w:vAlign w:val="center"/>
          </w:tcPr>
          <w:p w14:paraId="592437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≥10XLED</w:t>
            </w:r>
          </w:p>
        </w:tc>
      </w:tr>
      <w:tr w14:paraId="68D5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69B332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图像变形</w:t>
            </w:r>
          </w:p>
        </w:tc>
        <w:tc>
          <w:tcPr>
            <w:tcW w:w="1770" w:type="dxa"/>
            <w:noWrap w:val="0"/>
            <w:vAlign w:val="center"/>
          </w:tcPr>
          <w:p w14:paraId="0D7838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60" w:type="dxa"/>
            <w:noWrap w:val="0"/>
            <w:vAlign w:val="center"/>
          </w:tcPr>
          <w:p w14:paraId="50204D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bl>
    <w:p w14:paraId="63CCA8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估报告编制的要求：缺陷点主要分为功能性缺陷和结构性缺陷（见表1），编制报告的内容要求（如包括项目信息、缺陷平面示意图、缺陷点照片等），编制报告人员的要求（如从事培训的时间要求、从事培训人员学历要求、从事培训的机构要求等），评估打分的要素（如包括缺陷点的等级打分、管段所处地质情况打分、管段所处的地区重要性打分等）</w:t>
      </w:r>
    </w:p>
    <w:p w14:paraId="1562E5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检测成果的交付要求：交付成果所包括的内容要求（如图纸的比例要求、图像的清晰度要求、检测管内底标高、检测报告的完整性要求、检测报告的条理性要求、检测工程师的签字要求等）</w:t>
      </w:r>
    </w:p>
    <w:p w14:paraId="0E161D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4）若采购人有需要配备做好信息化数据上传。</w:t>
      </w:r>
    </w:p>
    <w:p w14:paraId="372044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三、人员及设备要求</w:t>
      </w:r>
    </w:p>
    <w:p w14:paraId="6BEFC0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在合同履行期间，中标人须配备足够的人员及设备，合理排班，保质保量完成本项目服务。</w:t>
      </w:r>
    </w:p>
    <w:p w14:paraId="327B3B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（一）人员要求</w:t>
      </w:r>
    </w:p>
    <w:p w14:paraId="2DCF53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投标人拟投入项目组成员不得少于以下数量：</w:t>
      </w:r>
    </w:p>
    <w:p w14:paraId="5621D8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1、项目负责人：须具有市政公用工程专业贰级及以上注册建造师资格和有效的安全生产考核合格证书（B证），1名。</w:t>
      </w:r>
    </w:p>
    <w:p w14:paraId="73F563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2、安全员：须具有安全考核C类证书专职安全员1名。</w:t>
      </w:r>
    </w:p>
    <w:p w14:paraId="515080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3、专业技术人员：</w:t>
      </w:r>
    </w:p>
    <w:p w14:paraId="31CD08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（1）须配备持有有限空间类操作证书人员1名；</w:t>
      </w:r>
    </w:p>
    <w:p w14:paraId="5BBAE2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（2）具有市政工程潜水员证书的1名；</w:t>
      </w:r>
    </w:p>
    <w:p w14:paraId="6E2C98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（3）具有下水道养护工证书的2名；</w:t>
      </w:r>
    </w:p>
    <w:p w14:paraId="3A5B74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（4）具有CCTV检测员1名。</w:t>
      </w:r>
    </w:p>
    <w:p w14:paraId="5B5056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拟派项目负责人、安全员、专业技术人员须为投标人在职人员。</w:t>
      </w:r>
    </w:p>
    <w:p w14:paraId="7B9180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项目负责人、安全员必须一人一岗，不得兼职。投标人应重视安全作业，除做好拟派人员的安全生产教育和培训外，还应为员工提供必要的劳动保护条件，作业期间出现安全事故或交通事故等事故的由中标人承担，与采购人无涉。</w:t>
      </w:r>
    </w:p>
    <w:p w14:paraId="63D5E2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3、其他人员：驾驶员、巡查员及其他专业人员自行配备。</w:t>
      </w:r>
    </w:p>
    <w:p w14:paraId="30D319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关于项目组成员其他要求：</w:t>
      </w:r>
    </w:p>
    <w:p w14:paraId="76CEB6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4.1供应商拟投入本项目的人员数量不得低于上述要求的最低人员配置数量，否则作无效标处理。</w:t>
      </w:r>
    </w:p>
    <w:p w14:paraId="72E342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4.2专业技术人员应具备相应工种资格证，带证上岗，并定时接受培训。</w:t>
      </w:r>
    </w:p>
    <w:p w14:paraId="4116C5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3</w:t>
      </w:r>
      <w:r>
        <w:rPr>
          <w:rFonts w:hint="eastAsia"/>
          <w:color w:val="auto"/>
          <w:highlight w:val="none"/>
        </w:rPr>
        <w:t>服务期间供应商不得随意更换各专业项目负责人，如有特殊情况需要更换，须经采购人同意确认，且更换的项目负责人不低于本采购文件要求资历。</w:t>
      </w:r>
    </w:p>
    <w:p w14:paraId="501DA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（二）设备配备</w:t>
      </w:r>
    </w:p>
    <w:p w14:paraId="34F9F1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1、投标人拟投入项目设备配备不得少于以下数量：</w:t>
      </w:r>
    </w:p>
    <w:p w14:paraId="4E2BCB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吸污清洗一体车或吸污车（专项作业车）1辆；</w:t>
      </w:r>
    </w:p>
    <w:p w14:paraId="1B694E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防汛强排能力的泵车（车+泵），排量600方/小时及以上1辆；</w:t>
      </w:r>
    </w:p>
    <w:p w14:paraId="23786B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紫外线固化设备1套；</w:t>
      </w:r>
    </w:p>
    <w:p w14:paraId="398763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高压清洗疏通机1台；</w:t>
      </w:r>
    </w:p>
    <w:p w14:paraId="5067C4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应急电源设备1台；</w:t>
      </w:r>
    </w:p>
    <w:p w14:paraId="5F8FD4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CCTV管道检测设备1台。</w:t>
      </w:r>
    </w:p>
    <w:p w14:paraId="1CE4AB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上述本项目拟需配备的机械设备、设施、车辆、材料允许中标后配置，但供应商必须在投标文件内提供中标后在进驻日前配置完毕并能立即投入使用的承诺书及相应的有配备能力的说明（说明包括：自行购买的提供承诺；租赁的提供意向租赁协议；目前就自有的提供响应的购置</w:t>
      </w:r>
      <w:r>
        <w:rPr>
          <w:rFonts w:hint="eastAsia"/>
          <w:color w:val="auto"/>
          <w:highlight w:val="none"/>
          <w:lang w:val="en-US" w:eastAsia="zh-CN"/>
        </w:rPr>
        <w:t>发</w:t>
      </w:r>
      <w:r>
        <w:rPr>
          <w:rFonts w:hint="eastAsia"/>
          <w:color w:val="auto"/>
          <w:highlight w:val="none"/>
        </w:rPr>
        <w:t>票及所有权证，例如行驶证等。）</w:t>
      </w:r>
    </w:p>
    <w:p w14:paraId="3316AF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lang w:val="en-US" w:eastAsia="zh-CN"/>
        </w:rPr>
        <w:t>四、</w:t>
      </w:r>
      <w:r>
        <w:rPr>
          <w:rFonts w:hint="eastAsia"/>
          <w:color w:val="auto"/>
          <w:highlight w:val="none"/>
          <w:lang w:val="zh-CN"/>
        </w:rPr>
        <w:t>质量要求</w:t>
      </w:r>
    </w:p>
    <w:p w14:paraId="03C31F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zh-CN"/>
        </w:rPr>
      </w:pPr>
      <w:r>
        <w:rPr>
          <w:rFonts w:hint="eastAsia"/>
          <w:color w:val="auto"/>
          <w:highlight w:val="none"/>
          <w:lang w:val="en-US" w:eastAsia="zh-CN"/>
        </w:rPr>
        <w:t>（一）维修</w:t>
      </w:r>
      <w:r>
        <w:rPr>
          <w:rFonts w:hint="eastAsia"/>
          <w:color w:val="auto"/>
          <w:highlight w:val="none"/>
          <w:lang w:val="zh-CN"/>
        </w:rPr>
        <w:t>服务应严格按照《城镇道路养护技术规范》及其它现行的国家或地方施工验收规范和质量评定标准进行施工。</w:t>
      </w:r>
    </w:p>
    <w:p w14:paraId="131285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若供应商质量不符国家、地方相关检验标准的，采购人可要求供应商无偿返工。</w:t>
      </w:r>
    </w:p>
    <w:p w14:paraId="7750E2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zh-CN"/>
        </w:rPr>
      </w:pPr>
      <w:r>
        <w:rPr>
          <w:rFonts w:hint="eastAsia"/>
          <w:color w:val="auto"/>
          <w:highlight w:val="none"/>
          <w:lang w:val="en-US" w:eastAsia="zh-CN"/>
        </w:rPr>
        <w:t>（三）</w:t>
      </w:r>
      <w:r>
        <w:rPr>
          <w:rFonts w:hint="eastAsia"/>
          <w:color w:val="auto"/>
          <w:highlight w:val="none"/>
          <w:lang w:val="zh-CN"/>
        </w:rPr>
        <w:t>对于供应商多次整改仍达不到相关检验标准的，采购人不结算该部分工程量。</w:t>
      </w:r>
    </w:p>
    <w:p w14:paraId="1DB69E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五、其它说明</w:t>
      </w:r>
    </w:p>
    <w:p w14:paraId="08CBC1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（一）由中标人负责所有与项目相关的服务工作，并承担全部工作责任，其所有权归采购人所有。</w:t>
      </w:r>
    </w:p>
    <w:p w14:paraId="22E5D0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（二）项目方案具体在实施前须报经采购人同意后方可执行，采购人有权修改中标人的项目实施方案，费用不再调整。</w:t>
      </w:r>
    </w:p>
    <w:p w14:paraId="353112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三）保险：中标人应为本项目的施工管理的需要，向保险公司投保各种必须的保险，包括但不限于具体险种包括但不限于建筑工程一切险，第三者责任险、雇主责任险等，并自行承担保险费。上述保险的保险单副本应报采购人审核。未办理保险所造成的的损失由中标人自行承担</w:t>
      </w:r>
      <w:r>
        <w:rPr>
          <w:rFonts w:hint="eastAsia"/>
          <w:color w:val="auto"/>
          <w:highlight w:val="none"/>
          <w:lang w:eastAsia="zh-CN"/>
        </w:rPr>
        <w:t>。</w:t>
      </w:r>
    </w:p>
    <w:p w14:paraId="3C1819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四）如招标文件中遗漏了必须具备的服务或其他内容，请投标人在投标文件中指出，并提出解决方案供采购人参考；投标人有义务保证采购人项目的完整性，如项目实施过程中因缺少服务或其他工作内容导致采购人项目无法正常运用，中标人须免费提供，报价时自行考虑。</w:t>
      </w:r>
    </w:p>
    <w:p w14:paraId="444F51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五）中标人应对投标内容所涉及的一切知识产权承担责任，并负责保护采购人的利益不受损害，一切由于侵权引起的法律、诉讼、裁决和所发生的费用均与采购人无关，由中标人自行负责并承担。本项目相关著作权、版权、专利权和使用权归采购人所有（署名权除外）。</w:t>
      </w:r>
    </w:p>
    <w:p w14:paraId="61B639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（六）项目成果须符合国家现行相关标准、规范等，以及国家及地方有关法律、法规的具体要求并通过采购人组织的专家和有关部门评审。</w:t>
      </w:r>
    </w:p>
    <w:p w14:paraId="05BFBD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七）保密要求：地下管网的分布、位置、埋深、管径、长度等数据资料及其他相关资料必须做好保密工作，对采集的信息和其他资料未经采购人书面同意不得向任何第三方泄露，且保密责任不因合同的终止或解除而失效。</w:t>
      </w:r>
    </w:p>
    <w:p w14:paraId="4F60BD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（八）保修期（免费维修期）</w:t>
      </w:r>
    </w:p>
    <w:p w14:paraId="744127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1、保修期从整个项目疏通、修复完毕，并经验收合格之日开始计算。除非采购人另有要求，保修期内的服务均为免费上门服务。</w:t>
      </w:r>
    </w:p>
    <w:p w14:paraId="3E1692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2、质量保证：项目修复部分免费维护维修至少2年，具体以投标人投标承诺质保期为准。</w:t>
      </w:r>
    </w:p>
    <w:p w14:paraId="256076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在保修期内，如中标人修复的管道出现质量问题，中标人须于采购人通知后1小时到达指定地点踏勘，五天内无偿完成修复。若超出规定时间，采购人有权安排第三方进行修复，所产生的费用由中标人支付，若中标人不同意或不支付，采购人有权将中标人纳入不良供应商名单，并保留追究赔偿损失的权利。</w:t>
      </w:r>
    </w:p>
    <w:p w14:paraId="0E9276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4、保修期内，与维修相关的所有费用、安全等由投标人自负。</w:t>
      </w:r>
    </w:p>
    <w:p w14:paraId="7B62E1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（九）项目实施时不得损坏采购人财物，如有损坏需无条件修复原状，否则采购人有权在应付货款中扣除相应损失。</w:t>
      </w:r>
    </w:p>
    <w:p w14:paraId="774D1C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（十）强化安全意识、抓好安全生产，明确安全责任，杜绝事故发生，项目实施中发生安全及人身事故均由投标人负责处理，并承担全部责任和费用。</w:t>
      </w:r>
    </w:p>
    <w:p w14:paraId="13F17A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一）验收标准和方式：项目须符合国家现行相关标准、规范等，以及国家及地方有关法律、法规的具体要求并通过采购人组织的专家和有关部门评审。验收由采购方组织。由于中标人原因超过时间达不到要求的或验收不能通过的，采购人有权终止合同，并退还已付货款（服务费），履约保证金不予退还，赔偿采购人损失，并报采购管理部门处理。</w:t>
      </w:r>
    </w:p>
    <w:p w14:paraId="18D506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二）投标人向采购人提供项目过程中形成的记录、资料、成果资料、技术文件资料、验收报告等原件文档汇集成册（按采购人要求提供，含电子文件一套，不另计费用），并按采购人的档案管理要求完成资料归档工作，报送招标单位留存。</w:t>
      </w:r>
    </w:p>
    <w:p w14:paraId="46E8F0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（十三）其他约定</w:t>
      </w:r>
    </w:p>
    <w:p w14:paraId="6FCDB8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1、修复等作业中：</w:t>
      </w:r>
    </w:p>
    <w:p w14:paraId="1948BE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（1）未达到招标文件服务要求的，每发现一项不符合标准处扣人民币500元的违约金；</w:t>
      </w:r>
    </w:p>
    <w:p w14:paraId="77F003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（2）未达到各项质量验收标准的，每发现一项不符合标准处扣人民币500元的违约金，同时招标人在接到采购人整改通知后立即无偿返工；</w:t>
      </w:r>
    </w:p>
    <w:p w14:paraId="1A5851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（3）中标人合同履行期间，未做好临时围挡工作（因围挡封闭或警示不到位）造成过往车辆（或行人）伤害的，由中标人承担全部责任，在自行处理有关赔偿事项后，对中标人每次处以5000元的违约金；</w:t>
      </w:r>
    </w:p>
    <w:p w14:paraId="6F217A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（4）作业人员未穿戴安全防护设备的，发现一次扣人民币2000元的违约金；</w:t>
      </w:r>
    </w:p>
    <w:p w14:paraId="278863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（5）疏通、清淤后检查井、接户井周边未进行清理的或运输淤泥、固体废弃物等杂物车辆外貌不整洁或运输途中存在滴、漏、撒现象的，每发现一次，处人民币1000元的违约金；</w:t>
      </w:r>
    </w:p>
    <w:p w14:paraId="766EB4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（6）各排水管网漏接、错接、雨污混接以及污染源的检查不到位或检查错误的，每发生一次，处人民币1000元的违约金；</w:t>
      </w:r>
    </w:p>
    <w:p w14:paraId="35B137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（7）淤泥的倾倒不符合各主管部门要求的，每发生一次，处人民币5000元的违约金，造成采购人处罚或不良社会影响的，处人民币10000元的违约金；</w:t>
      </w:r>
    </w:p>
    <w:p w14:paraId="5FA712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（8）发现井盖缺失或严重破损不及时或未及时进行修复（或更换），每发生一次，处人民币500元的违约金；</w:t>
      </w:r>
    </w:p>
    <w:p w14:paraId="419FE0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（9）因中标人自身原因在规定的项目工期内未完成服务内容的，按人民币5000元/日扣除合同款项。非中标人原因引起管道检测不能进行的，需告知采购人报备，否则视为在规定的项目工期内未完成服务内容；</w:t>
      </w:r>
    </w:p>
    <w:p w14:paraId="7D549A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（10）修复材料弄虚作假的，每发现一处扣除该合同款的5％，并罚没履约保证金。</w:t>
      </w:r>
    </w:p>
    <w:p w14:paraId="1C629D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2、中标人提交的管道检测报告、视频等资料有造假行为的，每发现一处扣除该合同款的5％，并罚没履约保证金。</w:t>
      </w:r>
    </w:p>
    <w:p w14:paraId="056BE6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中标人未履行工作过程中“定人”原则，未经采购人允许更换项目负责人的，每次处人民币50000元的违约金；未经采购人允许更换作业人员的，每次处人民币10000元的违约金；有较大安全隐患的作业安全员未到场，按缺勤扣人民币5000元/次/人。</w:t>
      </w:r>
    </w:p>
    <w:p w14:paraId="0818E9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在工程量审查、签证过程中，每发现中标人上报工程量超过实际工程量15%时，直接扣除虚报工程量部分，并对中标人、监理单位进行处罚，第一次处人民币1000元的违约金，第二次处人民币5000元的违约金，第三次处人民币10000元的违约金，第四次采购人有权单方终止合同，扣除费用直接从当月合同费用中扣除。</w:t>
      </w:r>
    </w:p>
    <w:p w14:paraId="2E4426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5、中标人如因自身人员出现伤亡事故、造成较大影响的，由中标人在自行处理好伤亡事故之后，处50000元的违约金且采购人有权单方终止合同。</w:t>
      </w:r>
    </w:p>
    <w:p w14:paraId="5D4B24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6、中标人未按照采购人要求做好内业资料的，每发现一次处人民币500元的违约金，中标人在接到采购人整改通知一周内完善内业资料。</w:t>
      </w:r>
    </w:p>
    <w:p w14:paraId="356D77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7、项目验收时，采购人有权要求抽样验收，抽样数量（不少于检测总量的20%）由采购人确定，费用已计入投标报价中。若验收时不合格或出现问题需再次修复的，由采购人通知中标人后进行，费用由中标人承担。</w:t>
      </w:r>
    </w:p>
    <w:p w14:paraId="0FFF7E7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bookmarkStart w:id="67" w:name="二、供水设备具体养护要求（包含但不限于以下要求）"/>
      <w:bookmarkEnd w:id="67"/>
    </w:p>
    <w:p w14:paraId="33ACF5B8">
      <w:pPr>
        <w:pStyle w:val="36"/>
        <w:rPr>
          <w:rFonts w:hint="eastAsia"/>
          <w:color w:val="auto"/>
          <w:highlight w:val="none"/>
        </w:rPr>
        <w:sectPr>
          <w:headerReference r:id="rId23" w:type="default"/>
          <w:footerReference r:id="rId24" w:type="default"/>
          <w:pgSz w:w="11907" w:h="16840"/>
          <w:pgMar w:top="851" w:right="1275" w:bottom="1134" w:left="1276" w:header="285" w:footer="418" w:gutter="0"/>
          <w:cols w:space="720" w:num="1"/>
          <w:docGrid w:linePitch="285" w:charSpace="0"/>
        </w:sectPr>
      </w:pPr>
    </w:p>
    <w:p w14:paraId="602A8522">
      <w:pPr>
        <w:rPr>
          <w:rFonts w:hint="eastAsia"/>
          <w:color w:val="auto"/>
          <w:highlight w:val="none"/>
        </w:rPr>
      </w:pPr>
      <w:r>
        <w:rPr>
          <w:rFonts w:hint="eastAsia" w:ascii="宋体" w:hAnsi="宋体" w:eastAsia="宋体" w:cs="宋体"/>
          <w:color w:val="auto"/>
          <w:sz w:val="21"/>
          <w:szCs w:val="21"/>
          <w:highlight w:val="none"/>
          <w:lang w:val="en-US" w:eastAsia="zh-CN"/>
        </w:rPr>
        <w:t>附件：《工程量清单》</w:t>
      </w:r>
    </w:p>
    <w:p w14:paraId="28A189FD">
      <w:pPr>
        <w:pStyle w:val="3"/>
        <w:rPr>
          <w:rFonts w:hint="eastAsia"/>
          <w:color w:val="auto"/>
          <w:highlight w:val="none"/>
        </w:rPr>
      </w:pPr>
    </w:p>
    <w:tbl>
      <w:tblPr>
        <w:tblStyle w:val="88"/>
        <w:tblW w:w="1411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01"/>
        <w:gridCol w:w="8070"/>
        <w:gridCol w:w="1440"/>
        <w:gridCol w:w="1800"/>
      </w:tblGrid>
      <w:tr w14:paraId="70D6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801" w:type="dxa"/>
            <w:shd w:val="clear" w:color="auto" w:fill="auto"/>
            <w:noWrap/>
            <w:vAlign w:val="center"/>
          </w:tcPr>
          <w:p w14:paraId="449AE3F5">
            <w:pPr>
              <w:jc w:val="center"/>
              <w:rPr>
                <w:rFonts w:hint="eastAsia"/>
                <w:color w:val="auto"/>
                <w:highlight w:val="none"/>
              </w:rPr>
            </w:pPr>
            <w:r>
              <w:rPr>
                <w:rFonts w:hint="eastAsia"/>
                <w:color w:val="auto"/>
                <w:highlight w:val="none"/>
                <w:lang w:val="en-US" w:eastAsia="zh-CN"/>
              </w:rPr>
              <w:t>项目名称</w:t>
            </w:r>
          </w:p>
        </w:tc>
        <w:tc>
          <w:tcPr>
            <w:tcW w:w="8070" w:type="dxa"/>
            <w:shd w:val="clear" w:color="auto" w:fill="auto"/>
            <w:noWrap/>
            <w:vAlign w:val="center"/>
          </w:tcPr>
          <w:p w14:paraId="08440EC3">
            <w:pPr>
              <w:jc w:val="center"/>
              <w:rPr>
                <w:rFonts w:hint="eastAsia"/>
                <w:color w:val="auto"/>
                <w:highlight w:val="none"/>
              </w:rPr>
            </w:pPr>
            <w:r>
              <w:rPr>
                <w:rFonts w:hint="eastAsia"/>
                <w:color w:val="auto"/>
                <w:highlight w:val="none"/>
                <w:lang w:val="en-US" w:eastAsia="zh-CN"/>
              </w:rPr>
              <w:t>项目特征</w:t>
            </w:r>
          </w:p>
        </w:tc>
        <w:tc>
          <w:tcPr>
            <w:tcW w:w="1440" w:type="dxa"/>
            <w:shd w:val="clear" w:color="auto" w:fill="auto"/>
            <w:noWrap/>
            <w:vAlign w:val="center"/>
          </w:tcPr>
          <w:p w14:paraId="53F33C24">
            <w:pPr>
              <w:jc w:val="center"/>
              <w:rPr>
                <w:rFonts w:hint="eastAsia"/>
                <w:color w:val="auto"/>
                <w:highlight w:val="none"/>
              </w:rPr>
            </w:pPr>
            <w:r>
              <w:rPr>
                <w:rFonts w:hint="eastAsia"/>
                <w:color w:val="auto"/>
                <w:highlight w:val="none"/>
                <w:lang w:val="en-US" w:eastAsia="zh-CN"/>
              </w:rPr>
              <w:t>计量单位</w:t>
            </w:r>
          </w:p>
        </w:tc>
        <w:tc>
          <w:tcPr>
            <w:tcW w:w="1800" w:type="dxa"/>
            <w:shd w:val="clear" w:color="auto" w:fill="auto"/>
            <w:noWrap/>
            <w:vAlign w:val="center"/>
          </w:tcPr>
          <w:p w14:paraId="55C211A6">
            <w:pPr>
              <w:jc w:val="center"/>
              <w:rPr>
                <w:rFonts w:hint="eastAsia"/>
                <w:color w:val="auto"/>
                <w:highlight w:val="none"/>
              </w:rPr>
            </w:pPr>
            <w:r>
              <w:rPr>
                <w:rFonts w:hint="eastAsia"/>
                <w:color w:val="auto"/>
                <w:highlight w:val="none"/>
                <w:lang w:val="en-US" w:eastAsia="zh-CN"/>
              </w:rPr>
              <w:t>工程量</w:t>
            </w:r>
          </w:p>
        </w:tc>
      </w:tr>
      <w:tr w14:paraId="5852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2801" w:type="dxa"/>
            <w:vMerge w:val="restart"/>
            <w:shd w:val="clear" w:color="auto" w:fill="auto"/>
            <w:noWrap/>
            <w:vAlign w:val="center"/>
          </w:tcPr>
          <w:p w14:paraId="217308CF">
            <w:pPr>
              <w:jc w:val="center"/>
              <w:rPr>
                <w:rFonts w:hint="eastAsia"/>
                <w:color w:val="auto"/>
                <w:highlight w:val="none"/>
              </w:rPr>
            </w:pPr>
            <w:r>
              <w:rPr>
                <w:rFonts w:hint="eastAsia"/>
                <w:color w:val="auto"/>
                <w:highlight w:val="none"/>
                <w:lang w:val="en-US" w:eastAsia="zh-CN"/>
              </w:rPr>
              <w:t>管道疏通</w:t>
            </w:r>
          </w:p>
        </w:tc>
        <w:tc>
          <w:tcPr>
            <w:tcW w:w="8070" w:type="dxa"/>
            <w:shd w:val="clear" w:color="auto" w:fill="auto"/>
            <w:vAlign w:val="center"/>
          </w:tcPr>
          <w:p w14:paraId="6E87607C">
            <w:pPr>
              <w:jc w:val="center"/>
              <w:rPr>
                <w:rFonts w:hint="eastAsia"/>
                <w:color w:val="auto"/>
                <w:highlight w:val="none"/>
              </w:rPr>
            </w:pPr>
            <w:r>
              <w:rPr>
                <w:rFonts w:hint="eastAsia"/>
                <w:color w:val="auto"/>
                <w:highlight w:val="none"/>
                <w:lang w:val="en-US" w:eastAsia="zh-CN"/>
              </w:rPr>
              <w:t>DN600以下管网疏通清淤（含DN600），检查井、落水井等井内硬质垃圾清捞、外运，气囊封堵、拆除，管道抽水等工作内容</w:t>
            </w:r>
          </w:p>
        </w:tc>
        <w:tc>
          <w:tcPr>
            <w:tcW w:w="1440" w:type="dxa"/>
            <w:shd w:val="clear" w:color="auto" w:fill="auto"/>
            <w:noWrap/>
            <w:vAlign w:val="center"/>
          </w:tcPr>
          <w:p w14:paraId="555136A4">
            <w:pPr>
              <w:jc w:val="center"/>
              <w:rPr>
                <w:rFonts w:hint="eastAsia"/>
                <w:color w:val="auto"/>
                <w:highlight w:val="none"/>
              </w:rPr>
            </w:pPr>
            <w:r>
              <w:rPr>
                <w:rFonts w:hint="eastAsia"/>
                <w:color w:val="auto"/>
                <w:highlight w:val="none"/>
                <w:lang w:val="en-US" w:eastAsia="zh-CN"/>
              </w:rPr>
              <w:t>m</w:t>
            </w:r>
          </w:p>
        </w:tc>
        <w:tc>
          <w:tcPr>
            <w:tcW w:w="1800" w:type="dxa"/>
            <w:shd w:val="clear" w:color="auto" w:fill="auto"/>
            <w:noWrap/>
            <w:vAlign w:val="center"/>
          </w:tcPr>
          <w:p w14:paraId="46F9AB33">
            <w:pPr>
              <w:jc w:val="center"/>
              <w:rPr>
                <w:rFonts w:hint="eastAsia"/>
                <w:color w:val="auto"/>
                <w:highlight w:val="none"/>
              </w:rPr>
            </w:pPr>
            <w:r>
              <w:rPr>
                <w:rFonts w:hint="eastAsia"/>
                <w:color w:val="auto"/>
                <w:highlight w:val="none"/>
                <w:lang w:val="en-US" w:eastAsia="zh-CN"/>
              </w:rPr>
              <w:t>16742</w:t>
            </w:r>
          </w:p>
        </w:tc>
      </w:tr>
      <w:tr w14:paraId="0BBC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2801" w:type="dxa"/>
            <w:vMerge w:val="continue"/>
            <w:shd w:val="clear" w:color="auto" w:fill="auto"/>
            <w:noWrap/>
            <w:vAlign w:val="center"/>
          </w:tcPr>
          <w:p w14:paraId="178B88BE">
            <w:pPr>
              <w:jc w:val="center"/>
              <w:rPr>
                <w:rFonts w:hint="eastAsia"/>
                <w:color w:val="auto"/>
                <w:highlight w:val="none"/>
              </w:rPr>
            </w:pPr>
          </w:p>
        </w:tc>
        <w:tc>
          <w:tcPr>
            <w:tcW w:w="8070" w:type="dxa"/>
            <w:shd w:val="clear" w:color="auto" w:fill="auto"/>
            <w:vAlign w:val="center"/>
          </w:tcPr>
          <w:p w14:paraId="09942DB2">
            <w:pPr>
              <w:jc w:val="center"/>
              <w:rPr>
                <w:rFonts w:hint="eastAsia"/>
                <w:color w:val="auto"/>
                <w:highlight w:val="none"/>
              </w:rPr>
            </w:pPr>
            <w:r>
              <w:rPr>
                <w:rFonts w:hint="eastAsia"/>
                <w:color w:val="auto"/>
                <w:highlight w:val="none"/>
                <w:lang w:val="en-US" w:eastAsia="zh-CN"/>
              </w:rPr>
              <w:t>DN600—DN1000管网疏通清淤（含DN1000），检查井、落水井等井内硬质垃圾清捞、外运，气囊封堵、拆除，管道抽水等工作内容</w:t>
            </w:r>
          </w:p>
        </w:tc>
        <w:tc>
          <w:tcPr>
            <w:tcW w:w="1440" w:type="dxa"/>
            <w:shd w:val="clear" w:color="auto" w:fill="auto"/>
            <w:noWrap/>
            <w:vAlign w:val="center"/>
          </w:tcPr>
          <w:p w14:paraId="5C4C58EA">
            <w:pPr>
              <w:jc w:val="center"/>
              <w:rPr>
                <w:rFonts w:hint="eastAsia"/>
                <w:color w:val="auto"/>
                <w:highlight w:val="none"/>
              </w:rPr>
            </w:pPr>
            <w:r>
              <w:rPr>
                <w:rFonts w:hint="eastAsia"/>
                <w:color w:val="auto"/>
                <w:highlight w:val="none"/>
                <w:lang w:val="en-US" w:eastAsia="zh-CN"/>
              </w:rPr>
              <w:t>m</w:t>
            </w:r>
          </w:p>
        </w:tc>
        <w:tc>
          <w:tcPr>
            <w:tcW w:w="1800" w:type="dxa"/>
            <w:shd w:val="clear" w:color="auto" w:fill="auto"/>
            <w:noWrap/>
            <w:vAlign w:val="center"/>
          </w:tcPr>
          <w:p w14:paraId="00430E36">
            <w:pPr>
              <w:jc w:val="center"/>
              <w:rPr>
                <w:rFonts w:hint="eastAsia"/>
                <w:color w:val="auto"/>
                <w:highlight w:val="none"/>
              </w:rPr>
            </w:pPr>
            <w:r>
              <w:rPr>
                <w:rFonts w:hint="eastAsia"/>
                <w:color w:val="auto"/>
                <w:highlight w:val="none"/>
                <w:lang w:val="en-US" w:eastAsia="zh-CN"/>
              </w:rPr>
              <w:t>4099</w:t>
            </w:r>
          </w:p>
        </w:tc>
      </w:tr>
      <w:tr w14:paraId="1C1B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2801" w:type="dxa"/>
            <w:vMerge w:val="continue"/>
            <w:shd w:val="clear" w:color="auto" w:fill="auto"/>
            <w:noWrap/>
            <w:vAlign w:val="center"/>
          </w:tcPr>
          <w:p w14:paraId="57E85FA4">
            <w:pPr>
              <w:jc w:val="center"/>
              <w:rPr>
                <w:rFonts w:hint="eastAsia"/>
                <w:color w:val="auto"/>
                <w:highlight w:val="none"/>
              </w:rPr>
            </w:pPr>
          </w:p>
        </w:tc>
        <w:tc>
          <w:tcPr>
            <w:tcW w:w="8070" w:type="dxa"/>
            <w:shd w:val="clear" w:color="auto" w:fill="auto"/>
            <w:vAlign w:val="center"/>
          </w:tcPr>
          <w:p w14:paraId="250A643C">
            <w:pPr>
              <w:jc w:val="center"/>
              <w:rPr>
                <w:rFonts w:hint="eastAsia"/>
                <w:color w:val="auto"/>
                <w:highlight w:val="none"/>
              </w:rPr>
            </w:pPr>
            <w:r>
              <w:rPr>
                <w:rFonts w:hint="eastAsia"/>
                <w:color w:val="auto"/>
                <w:highlight w:val="none"/>
                <w:lang w:val="en-US" w:eastAsia="zh-CN"/>
              </w:rPr>
              <w:t>DN1000—DN2000管网疏通清淤（含DN2000），检查井、落水井等井内硬质垃圾清捞、外运，气囊封堵、拆除，管道抽水等工作内容</w:t>
            </w:r>
          </w:p>
        </w:tc>
        <w:tc>
          <w:tcPr>
            <w:tcW w:w="1440" w:type="dxa"/>
            <w:shd w:val="clear" w:color="auto" w:fill="auto"/>
            <w:noWrap/>
            <w:vAlign w:val="center"/>
          </w:tcPr>
          <w:p w14:paraId="51690570">
            <w:pPr>
              <w:jc w:val="center"/>
              <w:rPr>
                <w:rFonts w:hint="eastAsia"/>
                <w:color w:val="auto"/>
                <w:highlight w:val="none"/>
              </w:rPr>
            </w:pPr>
            <w:r>
              <w:rPr>
                <w:rFonts w:hint="eastAsia"/>
                <w:color w:val="auto"/>
                <w:highlight w:val="none"/>
                <w:lang w:val="en-US" w:eastAsia="zh-CN"/>
              </w:rPr>
              <w:t>m</w:t>
            </w:r>
          </w:p>
        </w:tc>
        <w:tc>
          <w:tcPr>
            <w:tcW w:w="1800" w:type="dxa"/>
            <w:shd w:val="clear" w:color="auto" w:fill="auto"/>
            <w:noWrap/>
            <w:vAlign w:val="center"/>
          </w:tcPr>
          <w:p w14:paraId="7FB73EF4">
            <w:pPr>
              <w:jc w:val="center"/>
              <w:rPr>
                <w:rFonts w:hint="eastAsia"/>
                <w:color w:val="auto"/>
                <w:highlight w:val="none"/>
              </w:rPr>
            </w:pPr>
            <w:r>
              <w:rPr>
                <w:rFonts w:hint="eastAsia"/>
                <w:color w:val="auto"/>
                <w:highlight w:val="none"/>
                <w:lang w:val="en-US" w:eastAsia="zh-CN"/>
              </w:rPr>
              <w:t>1714</w:t>
            </w:r>
          </w:p>
        </w:tc>
      </w:tr>
      <w:tr w14:paraId="36CF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2801" w:type="dxa"/>
            <w:shd w:val="clear" w:color="auto" w:fill="auto"/>
            <w:noWrap/>
            <w:vAlign w:val="center"/>
          </w:tcPr>
          <w:p w14:paraId="65FDE1D0">
            <w:pPr>
              <w:jc w:val="center"/>
              <w:rPr>
                <w:rFonts w:hint="eastAsia"/>
                <w:color w:val="auto"/>
                <w:highlight w:val="none"/>
              </w:rPr>
            </w:pPr>
            <w:r>
              <w:rPr>
                <w:rFonts w:hint="eastAsia"/>
                <w:color w:val="auto"/>
                <w:highlight w:val="none"/>
                <w:lang w:val="en-US" w:eastAsia="zh-CN"/>
              </w:rPr>
              <w:t>管网CCTV检测</w:t>
            </w:r>
          </w:p>
        </w:tc>
        <w:tc>
          <w:tcPr>
            <w:tcW w:w="8070" w:type="dxa"/>
            <w:shd w:val="clear" w:color="auto" w:fill="auto"/>
            <w:vAlign w:val="center"/>
          </w:tcPr>
          <w:p w14:paraId="6890D4CB">
            <w:pPr>
              <w:jc w:val="center"/>
              <w:rPr>
                <w:rFonts w:hint="eastAsia"/>
                <w:color w:val="auto"/>
                <w:highlight w:val="none"/>
              </w:rPr>
            </w:pPr>
            <w:r>
              <w:rPr>
                <w:rFonts w:hint="eastAsia"/>
                <w:color w:val="auto"/>
                <w:highlight w:val="none"/>
                <w:lang w:val="en-US" w:eastAsia="zh-CN"/>
              </w:rPr>
              <w:t>管网CCTV检测，包括气囊封堵、管道抽水、CCTV检测等内容</w:t>
            </w:r>
          </w:p>
        </w:tc>
        <w:tc>
          <w:tcPr>
            <w:tcW w:w="1440" w:type="dxa"/>
            <w:shd w:val="clear" w:color="auto" w:fill="auto"/>
            <w:noWrap/>
            <w:vAlign w:val="center"/>
          </w:tcPr>
          <w:p w14:paraId="6A3D973C">
            <w:pPr>
              <w:jc w:val="center"/>
              <w:rPr>
                <w:rFonts w:hint="eastAsia"/>
                <w:color w:val="auto"/>
                <w:highlight w:val="none"/>
              </w:rPr>
            </w:pPr>
            <w:r>
              <w:rPr>
                <w:rFonts w:hint="eastAsia"/>
                <w:color w:val="auto"/>
                <w:highlight w:val="none"/>
                <w:lang w:val="en-US" w:eastAsia="zh-CN"/>
              </w:rPr>
              <w:t>m</w:t>
            </w:r>
          </w:p>
        </w:tc>
        <w:tc>
          <w:tcPr>
            <w:tcW w:w="1800" w:type="dxa"/>
            <w:shd w:val="clear" w:color="auto" w:fill="auto"/>
            <w:noWrap/>
            <w:vAlign w:val="center"/>
          </w:tcPr>
          <w:p w14:paraId="77F1470F">
            <w:pPr>
              <w:jc w:val="center"/>
              <w:rPr>
                <w:rFonts w:hint="eastAsia"/>
                <w:color w:val="auto"/>
                <w:highlight w:val="none"/>
              </w:rPr>
            </w:pPr>
            <w:r>
              <w:rPr>
                <w:rFonts w:hint="eastAsia"/>
                <w:color w:val="auto"/>
                <w:highlight w:val="none"/>
                <w:lang w:val="en-US" w:eastAsia="zh-CN"/>
              </w:rPr>
              <w:t>22555</w:t>
            </w:r>
          </w:p>
        </w:tc>
      </w:tr>
      <w:tr w14:paraId="1702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2801" w:type="dxa"/>
            <w:shd w:val="clear" w:color="auto" w:fill="auto"/>
            <w:noWrap/>
            <w:vAlign w:val="center"/>
          </w:tcPr>
          <w:p w14:paraId="4EE2C14C">
            <w:pPr>
              <w:jc w:val="center"/>
              <w:rPr>
                <w:rFonts w:hint="eastAsia"/>
                <w:color w:val="auto"/>
                <w:highlight w:val="none"/>
              </w:rPr>
            </w:pPr>
            <w:r>
              <w:rPr>
                <w:rFonts w:hint="eastAsia"/>
                <w:color w:val="auto"/>
                <w:highlight w:val="none"/>
                <w:lang w:val="en-US" w:eastAsia="zh-CN"/>
              </w:rPr>
              <w:t>CIPP紫外光固化修复</w:t>
            </w:r>
          </w:p>
        </w:tc>
        <w:tc>
          <w:tcPr>
            <w:tcW w:w="8070" w:type="dxa"/>
            <w:shd w:val="clear" w:color="auto" w:fill="auto"/>
            <w:vAlign w:val="center"/>
          </w:tcPr>
          <w:p w14:paraId="52A7246F">
            <w:pPr>
              <w:jc w:val="center"/>
              <w:rPr>
                <w:rFonts w:hint="eastAsia"/>
                <w:color w:val="auto"/>
                <w:highlight w:val="none"/>
              </w:rPr>
            </w:pPr>
            <w:r>
              <w:rPr>
                <w:rFonts w:hint="eastAsia"/>
                <w:color w:val="auto"/>
                <w:highlight w:val="none"/>
                <w:lang w:val="en-US" w:eastAsia="zh-CN"/>
              </w:rPr>
              <w:t>DN300紫外光固整管修复：管道气囊封堵与拆除，管壁精洗，管道抽水等内容</w:t>
            </w:r>
          </w:p>
        </w:tc>
        <w:tc>
          <w:tcPr>
            <w:tcW w:w="1440" w:type="dxa"/>
            <w:shd w:val="clear" w:color="auto" w:fill="auto"/>
            <w:noWrap/>
            <w:vAlign w:val="center"/>
          </w:tcPr>
          <w:p w14:paraId="7BA195E0">
            <w:pPr>
              <w:jc w:val="center"/>
              <w:rPr>
                <w:rFonts w:hint="eastAsia"/>
                <w:color w:val="auto"/>
                <w:highlight w:val="none"/>
              </w:rPr>
            </w:pPr>
            <w:r>
              <w:rPr>
                <w:rFonts w:hint="eastAsia"/>
                <w:color w:val="auto"/>
                <w:highlight w:val="none"/>
                <w:lang w:val="en-US" w:eastAsia="zh-CN"/>
              </w:rPr>
              <w:t>m</w:t>
            </w:r>
          </w:p>
        </w:tc>
        <w:tc>
          <w:tcPr>
            <w:tcW w:w="1800" w:type="dxa"/>
            <w:shd w:val="clear" w:color="auto" w:fill="auto"/>
            <w:noWrap/>
            <w:vAlign w:val="center"/>
          </w:tcPr>
          <w:p w14:paraId="1B818803">
            <w:pPr>
              <w:jc w:val="center"/>
              <w:rPr>
                <w:rFonts w:hint="eastAsia"/>
                <w:color w:val="auto"/>
                <w:highlight w:val="none"/>
              </w:rPr>
            </w:pPr>
            <w:r>
              <w:rPr>
                <w:rFonts w:hint="eastAsia"/>
                <w:color w:val="auto"/>
                <w:highlight w:val="none"/>
                <w:lang w:val="en-US" w:eastAsia="zh-CN"/>
              </w:rPr>
              <w:t>50</w:t>
            </w:r>
          </w:p>
        </w:tc>
      </w:tr>
      <w:tr w14:paraId="0114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2801" w:type="dxa"/>
            <w:shd w:val="clear" w:color="auto" w:fill="auto"/>
            <w:vAlign w:val="center"/>
          </w:tcPr>
          <w:p w14:paraId="4D770D17">
            <w:pPr>
              <w:jc w:val="center"/>
              <w:rPr>
                <w:rFonts w:hint="eastAsia"/>
                <w:color w:val="auto"/>
                <w:highlight w:val="none"/>
              </w:rPr>
            </w:pPr>
            <w:r>
              <w:rPr>
                <w:rFonts w:hint="eastAsia"/>
                <w:color w:val="auto"/>
                <w:highlight w:val="none"/>
                <w:lang w:val="en-US" w:eastAsia="zh-CN"/>
              </w:rPr>
              <w:t>有限空间作业措施</w:t>
            </w:r>
          </w:p>
        </w:tc>
        <w:tc>
          <w:tcPr>
            <w:tcW w:w="8070" w:type="dxa"/>
            <w:shd w:val="clear" w:color="auto" w:fill="auto"/>
            <w:noWrap/>
            <w:vAlign w:val="center"/>
          </w:tcPr>
          <w:p w14:paraId="218F1500">
            <w:pPr>
              <w:jc w:val="center"/>
              <w:rPr>
                <w:rFonts w:hint="eastAsia"/>
                <w:color w:val="auto"/>
                <w:highlight w:val="none"/>
              </w:rPr>
            </w:pPr>
            <w:r>
              <w:rPr>
                <w:rFonts w:hint="eastAsia"/>
                <w:color w:val="auto"/>
                <w:highlight w:val="none"/>
                <w:lang w:val="en-US" w:eastAsia="zh-CN"/>
              </w:rPr>
              <w:t>有限空间作业措施费，按次记取</w:t>
            </w:r>
          </w:p>
        </w:tc>
        <w:tc>
          <w:tcPr>
            <w:tcW w:w="1440" w:type="dxa"/>
            <w:shd w:val="clear" w:color="auto" w:fill="auto"/>
            <w:noWrap/>
            <w:vAlign w:val="center"/>
          </w:tcPr>
          <w:p w14:paraId="21A0957D">
            <w:pPr>
              <w:jc w:val="center"/>
              <w:rPr>
                <w:rFonts w:hint="eastAsia"/>
                <w:color w:val="auto"/>
                <w:highlight w:val="none"/>
              </w:rPr>
            </w:pPr>
            <w:r>
              <w:rPr>
                <w:rFonts w:hint="eastAsia"/>
                <w:color w:val="auto"/>
                <w:highlight w:val="none"/>
                <w:lang w:val="en-US" w:eastAsia="zh-CN"/>
              </w:rPr>
              <w:t>次</w:t>
            </w:r>
          </w:p>
        </w:tc>
        <w:tc>
          <w:tcPr>
            <w:tcW w:w="1800" w:type="dxa"/>
            <w:shd w:val="clear" w:color="auto" w:fill="auto"/>
            <w:noWrap/>
            <w:vAlign w:val="center"/>
          </w:tcPr>
          <w:p w14:paraId="14E51DC4">
            <w:pPr>
              <w:jc w:val="center"/>
              <w:rPr>
                <w:rFonts w:hint="eastAsia"/>
                <w:color w:val="auto"/>
                <w:highlight w:val="none"/>
              </w:rPr>
            </w:pPr>
            <w:r>
              <w:rPr>
                <w:rFonts w:hint="eastAsia"/>
                <w:color w:val="auto"/>
                <w:highlight w:val="none"/>
                <w:lang w:val="en-US" w:eastAsia="zh-CN"/>
              </w:rPr>
              <w:t>10</w:t>
            </w:r>
          </w:p>
        </w:tc>
      </w:tr>
      <w:tr w14:paraId="3B39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801" w:type="dxa"/>
            <w:shd w:val="clear" w:color="auto" w:fill="auto"/>
            <w:vAlign w:val="center"/>
          </w:tcPr>
          <w:p w14:paraId="58097D66">
            <w:pPr>
              <w:jc w:val="center"/>
              <w:rPr>
                <w:rFonts w:hint="eastAsia"/>
                <w:color w:val="auto"/>
                <w:highlight w:val="none"/>
              </w:rPr>
            </w:pPr>
            <w:r>
              <w:rPr>
                <w:rFonts w:hint="eastAsia"/>
                <w:color w:val="auto"/>
                <w:highlight w:val="none"/>
                <w:lang w:val="en-US" w:eastAsia="zh-CN"/>
              </w:rPr>
              <w:t>局部树脂固化修复（DN600（含）以下）</w:t>
            </w:r>
          </w:p>
        </w:tc>
        <w:tc>
          <w:tcPr>
            <w:tcW w:w="8070" w:type="dxa"/>
            <w:vMerge w:val="restart"/>
            <w:shd w:val="clear" w:color="auto" w:fill="auto"/>
            <w:vAlign w:val="center"/>
          </w:tcPr>
          <w:p w14:paraId="47720EAE">
            <w:pPr>
              <w:jc w:val="center"/>
              <w:rPr>
                <w:rFonts w:hint="eastAsia"/>
                <w:color w:val="auto"/>
                <w:highlight w:val="none"/>
              </w:rPr>
            </w:pPr>
            <w:r>
              <w:rPr>
                <w:rFonts w:hint="eastAsia"/>
                <w:color w:val="auto"/>
                <w:highlight w:val="none"/>
                <w:lang w:val="en-US" w:eastAsia="zh-CN"/>
              </w:rPr>
              <w:t>工作内容包括：管道清理、树脂渗透毡筒，毡筒缠绕于其囊上，在电视引导下到达修复地点，气囊充气加压，加热固化，气囊减压拉出管道，检测，清理现场等。</w:t>
            </w:r>
          </w:p>
        </w:tc>
        <w:tc>
          <w:tcPr>
            <w:tcW w:w="1440" w:type="dxa"/>
            <w:shd w:val="clear" w:color="auto" w:fill="auto"/>
            <w:noWrap/>
            <w:vAlign w:val="center"/>
          </w:tcPr>
          <w:p w14:paraId="51B9AF4B">
            <w:pPr>
              <w:jc w:val="center"/>
              <w:rPr>
                <w:rFonts w:hint="eastAsia"/>
                <w:color w:val="auto"/>
                <w:highlight w:val="none"/>
              </w:rPr>
            </w:pPr>
            <w:r>
              <w:rPr>
                <w:rFonts w:hint="eastAsia"/>
                <w:color w:val="auto"/>
                <w:highlight w:val="none"/>
                <w:lang w:val="en-US" w:eastAsia="zh-CN"/>
              </w:rPr>
              <w:t>环</w:t>
            </w:r>
          </w:p>
        </w:tc>
        <w:tc>
          <w:tcPr>
            <w:tcW w:w="1800" w:type="dxa"/>
            <w:shd w:val="clear" w:color="auto" w:fill="auto"/>
            <w:noWrap/>
            <w:vAlign w:val="center"/>
          </w:tcPr>
          <w:p w14:paraId="3D9B5A18">
            <w:pPr>
              <w:jc w:val="center"/>
              <w:rPr>
                <w:rFonts w:hint="eastAsia"/>
                <w:color w:val="auto"/>
                <w:highlight w:val="none"/>
              </w:rPr>
            </w:pPr>
            <w:r>
              <w:rPr>
                <w:rFonts w:hint="eastAsia"/>
                <w:color w:val="auto"/>
                <w:highlight w:val="none"/>
                <w:lang w:val="en-US" w:eastAsia="zh-CN"/>
              </w:rPr>
              <w:t>40</w:t>
            </w:r>
          </w:p>
        </w:tc>
      </w:tr>
      <w:tr w14:paraId="17EF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2801" w:type="dxa"/>
            <w:shd w:val="clear" w:color="auto" w:fill="auto"/>
            <w:vAlign w:val="center"/>
          </w:tcPr>
          <w:p w14:paraId="6916DA40">
            <w:pPr>
              <w:jc w:val="center"/>
              <w:rPr>
                <w:rFonts w:hint="eastAsia"/>
                <w:color w:val="auto"/>
                <w:highlight w:val="none"/>
              </w:rPr>
            </w:pPr>
            <w:r>
              <w:rPr>
                <w:rFonts w:hint="eastAsia"/>
                <w:color w:val="auto"/>
                <w:highlight w:val="none"/>
                <w:lang w:val="en-US" w:eastAsia="zh-CN"/>
              </w:rPr>
              <w:t>局部树脂固化修复（DN600-DN1000（含）以下）</w:t>
            </w:r>
          </w:p>
        </w:tc>
        <w:tc>
          <w:tcPr>
            <w:tcW w:w="8070" w:type="dxa"/>
            <w:vMerge w:val="continue"/>
            <w:shd w:val="clear" w:color="auto" w:fill="auto"/>
            <w:vAlign w:val="center"/>
          </w:tcPr>
          <w:p w14:paraId="6F74863B">
            <w:pPr>
              <w:jc w:val="center"/>
              <w:rPr>
                <w:rFonts w:hint="eastAsia"/>
                <w:color w:val="auto"/>
                <w:highlight w:val="none"/>
              </w:rPr>
            </w:pPr>
          </w:p>
        </w:tc>
        <w:tc>
          <w:tcPr>
            <w:tcW w:w="1440" w:type="dxa"/>
            <w:shd w:val="clear" w:color="auto" w:fill="auto"/>
            <w:noWrap/>
            <w:vAlign w:val="center"/>
          </w:tcPr>
          <w:p w14:paraId="6C8BC859">
            <w:pPr>
              <w:jc w:val="center"/>
              <w:rPr>
                <w:rFonts w:hint="eastAsia"/>
                <w:color w:val="auto"/>
                <w:highlight w:val="none"/>
              </w:rPr>
            </w:pPr>
            <w:r>
              <w:rPr>
                <w:rFonts w:hint="eastAsia"/>
                <w:color w:val="auto"/>
                <w:highlight w:val="none"/>
                <w:lang w:val="en-US" w:eastAsia="zh-CN"/>
              </w:rPr>
              <w:t>环</w:t>
            </w:r>
          </w:p>
        </w:tc>
        <w:tc>
          <w:tcPr>
            <w:tcW w:w="1800" w:type="dxa"/>
            <w:shd w:val="clear" w:color="auto" w:fill="auto"/>
            <w:noWrap/>
            <w:vAlign w:val="center"/>
          </w:tcPr>
          <w:p w14:paraId="70D8CE9C">
            <w:pPr>
              <w:jc w:val="center"/>
              <w:rPr>
                <w:rFonts w:hint="eastAsia"/>
                <w:color w:val="auto"/>
                <w:highlight w:val="none"/>
              </w:rPr>
            </w:pPr>
            <w:r>
              <w:rPr>
                <w:rFonts w:hint="eastAsia"/>
                <w:color w:val="auto"/>
                <w:highlight w:val="none"/>
                <w:lang w:val="en-US" w:eastAsia="zh-CN"/>
              </w:rPr>
              <w:t>20</w:t>
            </w:r>
          </w:p>
        </w:tc>
      </w:tr>
      <w:tr w14:paraId="1887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2801" w:type="dxa"/>
            <w:shd w:val="clear" w:color="auto" w:fill="auto"/>
            <w:vAlign w:val="center"/>
          </w:tcPr>
          <w:p w14:paraId="3DA09236">
            <w:pPr>
              <w:jc w:val="center"/>
              <w:rPr>
                <w:rFonts w:hint="eastAsia"/>
                <w:color w:val="auto"/>
                <w:highlight w:val="none"/>
              </w:rPr>
            </w:pPr>
            <w:r>
              <w:rPr>
                <w:rFonts w:hint="eastAsia"/>
                <w:color w:val="auto"/>
                <w:highlight w:val="none"/>
                <w:lang w:val="en-US" w:eastAsia="zh-CN"/>
              </w:rPr>
              <w:t>局部树脂固化修复（DN1000-DN1200（含）以下）</w:t>
            </w:r>
          </w:p>
        </w:tc>
        <w:tc>
          <w:tcPr>
            <w:tcW w:w="8070" w:type="dxa"/>
            <w:vMerge w:val="continue"/>
            <w:shd w:val="clear" w:color="auto" w:fill="auto"/>
            <w:vAlign w:val="center"/>
          </w:tcPr>
          <w:p w14:paraId="4DDD0186">
            <w:pPr>
              <w:jc w:val="center"/>
              <w:rPr>
                <w:rFonts w:hint="eastAsia"/>
                <w:color w:val="auto"/>
                <w:highlight w:val="none"/>
              </w:rPr>
            </w:pPr>
          </w:p>
        </w:tc>
        <w:tc>
          <w:tcPr>
            <w:tcW w:w="1440" w:type="dxa"/>
            <w:shd w:val="clear" w:color="auto" w:fill="auto"/>
            <w:noWrap/>
            <w:vAlign w:val="center"/>
          </w:tcPr>
          <w:p w14:paraId="0C50B996">
            <w:pPr>
              <w:jc w:val="center"/>
              <w:rPr>
                <w:rFonts w:hint="eastAsia"/>
                <w:color w:val="auto"/>
                <w:highlight w:val="none"/>
              </w:rPr>
            </w:pPr>
            <w:r>
              <w:rPr>
                <w:rFonts w:hint="eastAsia"/>
                <w:color w:val="auto"/>
                <w:highlight w:val="none"/>
                <w:lang w:val="en-US" w:eastAsia="zh-CN"/>
              </w:rPr>
              <w:t>环</w:t>
            </w:r>
          </w:p>
        </w:tc>
        <w:tc>
          <w:tcPr>
            <w:tcW w:w="1800" w:type="dxa"/>
            <w:shd w:val="clear" w:color="auto" w:fill="auto"/>
            <w:noWrap/>
            <w:vAlign w:val="center"/>
          </w:tcPr>
          <w:p w14:paraId="25BDC410">
            <w:pPr>
              <w:jc w:val="center"/>
              <w:rPr>
                <w:rFonts w:hint="eastAsia"/>
                <w:color w:val="auto"/>
                <w:highlight w:val="none"/>
              </w:rPr>
            </w:pPr>
            <w:r>
              <w:rPr>
                <w:rFonts w:hint="eastAsia"/>
                <w:color w:val="auto"/>
                <w:highlight w:val="none"/>
                <w:lang w:val="en-US" w:eastAsia="zh-CN"/>
              </w:rPr>
              <w:t>5</w:t>
            </w:r>
          </w:p>
        </w:tc>
      </w:tr>
      <w:tr w14:paraId="1314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2801" w:type="dxa"/>
            <w:shd w:val="clear" w:color="auto" w:fill="auto"/>
            <w:noWrap/>
            <w:vAlign w:val="center"/>
          </w:tcPr>
          <w:p w14:paraId="15EBAFF6">
            <w:pPr>
              <w:jc w:val="center"/>
              <w:rPr>
                <w:rFonts w:hint="eastAsia"/>
                <w:color w:val="auto"/>
                <w:highlight w:val="none"/>
              </w:rPr>
            </w:pPr>
            <w:r>
              <w:rPr>
                <w:rFonts w:hint="eastAsia"/>
                <w:color w:val="auto"/>
                <w:highlight w:val="none"/>
                <w:lang w:val="en-US" w:eastAsia="zh-CN"/>
              </w:rPr>
              <w:t>井室修复</w:t>
            </w:r>
          </w:p>
        </w:tc>
        <w:tc>
          <w:tcPr>
            <w:tcW w:w="8070" w:type="dxa"/>
            <w:shd w:val="clear" w:color="auto" w:fill="auto"/>
            <w:vAlign w:val="center"/>
          </w:tcPr>
          <w:p w14:paraId="1043FF70">
            <w:pPr>
              <w:jc w:val="center"/>
              <w:rPr>
                <w:rFonts w:hint="eastAsia"/>
                <w:color w:val="auto"/>
                <w:highlight w:val="none"/>
              </w:rPr>
            </w:pPr>
            <w:r>
              <w:rPr>
                <w:rFonts w:hint="eastAsia"/>
                <w:color w:val="auto"/>
                <w:highlight w:val="none"/>
                <w:lang w:val="en-US" w:eastAsia="zh-CN"/>
              </w:rPr>
              <w:t>工作内容包括：管口气囊封堵与拆除，井室抽水，有限空间进入井室清捞，井室注浆修复，CCTV检测，清理现场。</w:t>
            </w:r>
          </w:p>
        </w:tc>
        <w:tc>
          <w:tcPr>
            <w:tcW w:w="1440" w:type="dxa"/>
            <w:shd w:val="clear" w:color="auto" w:fill="auto"/>
            <w:noWrap/>
            <w:vAlign w:val="center"/>
          </w:tcPr>
          <w:p w14:paraId="1F455145">
            <w:pPr>
              <w:jc w:val="center"/>
              <w:rPr>
                <w:rFonts w:hint="eastAsia"/>
                <w:color w:val="auto"/>
                <w:highlight w:val="none"/>
              </w:rPr>
            </w:pPr>
            <w:r>
              <w:rPr>
                <w:rFonts w:hint="eastAsia"/>
                <w:color w:val="auto"/>
                <w:highlight w:val="none"/>
                <w:lang w:val="en-US" w:eastAsia="zh-CN"/>
              </w:rPr>
              <w:t>座</w:t>
            </w:r>
          </w:p>
        </w:tc>
        <w:tc>
          <w:tcPr>
            <w:tcW w:w="1800" w:type="dxa"/>
            <w:shd w:val="clear" w:color="auto" w:fill="auto"/>
            <w:noWrap/>
            <w:vAlign w:val="center"/>
          </w:tcPr>
          <w:p w14:paraId="3FBD7954">
            <w:pPr>
              <w:jc w:val="center"/>
              <w:rPr>
                <w:rFonts w:hint="eastAsia"/>
                <w:color w:val="auto"/>
                <w:highlight w:val="none"/>
              </w:rPr>
            </w:pPr>
            <w:r>
              <w:rPr>
                <w:rFonts w:hint="eastAsia"/>
                <w:color w:val="auto"/>
                <w:highlight w:val="none"/>
                <w:lang w:val="en-US" w:eastAsia="zh-CN"/>
              </w:rPr>
              <w:t>5</w:t>
            </w:r>
          </w:p>
        </w:tc>
      </w:tr>
    </w:tbl>
    <w:p w14:paraId="3FED1EF3">
      <w:pPr>
        <w:rPr>
          <w:rFonts w:hint="eastAsia"/>
          <w:color w:val="auto"/>
          <w:highlight w:val="none"/>
        </w:rPr>
        <w:sectPr>
          <w:pgSz w:w="16840" w:h="11907" w:orient="landscape"/>
          <w:pgMar w:top="1276" w:right="851" w:bottom="1275" w:left="1134" w:header="285" w:footer="418" w:gutter="0"/>
          <w:cols w:space="720" w:num="1"/>
          <w:docGrid w:linePitch="285" w:charSpace="0"/>
        </w:sectPr>
      </w:pPr>
    </w:p>
    <w:p w14:paraId="02D71205">
      <w:pPr>
        <w:spacing w:line="600" w:lineRule="exact"/>
        <w:ind w:firstLine="643"/>
        <w:jc w:val="center"/>
        <w:outlineLvl w:val="0"/>
        <w:rPr>
          <w:rFonts w:ascii="宋体" w:hAnsi="宋体"/>
          <w:b/>
          <w:color w:val="auto"/>
          <w:sz w:val="32"/>
          <w:highlight w:val="none"/>
        </w:rPr>
      </w:pPr>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66"/>
    </w:p>
    <w:tbl>
      <w:tblPr>
        <w:tblStyle w:val="88"/>
        <w:tblW w:w="0" w:type="auto"/>
        <w:jc w:val="center"/>
        <w:tblLayout w:type="fixed"/>
        <w:tblCellMar>
          <w:top w:w="0" w:type="dxa"/>
          <w:left w:w="108" w:type="dxa"/>
          <w:bottom w:w="0" w:type="dxa"/>
          <w:right w:w="108" w:type="dxa"/>
        </w:tblCellMar>
      </w:tblPr>
      <w:tblGrid>
        <w:gridCol w:w="1080"/>
        <w:gridCol w:w="7380"/>
      </w:tblGrid>
      <w:tr w14:paraId="39B7DD3F">
        <w:tblPrEx>
          <w:tblCellMar>
            <w:top w:w="0" w:type="dxa"/>
            <w:left w:w="108" w:type="dxa"/>
            <w:bottom w:w="0" w:type="dxa"/>
            <w:right w:w="108" w:type="dxa"/>
          </w:tblCellMar>
        </w:tblPrEx>
        <w:trPr>
          <w:trHeight w:val="640" w:hRule="atLeast"/>
          <w:jc w:val="center"/>
        </w:trPr>
        <w:tc>
          <w:tcPr>
            <w:tcW w:w="1080" w:type="dxa"/>
            <w:tcBorders>
              <w:top w:val="single" w:color="000000" w:sz="12" w:space="0"/>
              <w:left w:val="single" w:color="000000" w:sz="12" w:space="0"/>
              <w:bottom w:val="single" w:color="000000" w:sz="6" w:space="0"/>
              <w:right w:val="single" w:color="000000" w:sz="6" w:space="0"/>
            </w:tcBorders>
            <w:noWrap w:val="0"/>
            <w:vAlign w:val="center"/>
          </w:tcPr>
          <w:p w14:paraId="37159E8E">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7380" w:type="dxa"/>
            <w:tcBorders>
              <w:top w:val="single" w:color="000000" w:sz="12" w:space="0"/>
              <w:left w:val="nil"/>
              <w:bottom w:val="single" w:color="000000" w:sz="6" w:space="0"/>
              <w:right w:val="single" w:color="000000" w:sz="12" w:space="0"/>
            </w:tcBorders>
            <w:noWrap w:val="0"/>
            <w:vAlign w:val="center"/>
          </w:tcPr>
          <w:p w14:paraId="514B91DB">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lang w:val="zh-CN"/>
              </w:rPr>
              <w:t>内</w:t>
            </w:r>
            <w:r>
              <w:rPr>
                <w:rFonts w:ascii="宋体" w:hAnsi="宋体"/>
                <w:b/>
                <w:bCs/>
                <w:color w:val="auto"/>
                <w:szCs w:val="21"/>
                <w:highlight w:val="none"/>
              </w:rPr>
              <w:t xml:space="preserve">      </w:t>
            </w:r>
            <w:r>
              <w:rPr>
                <w:rFonts w:hint="eastAsia" w:ascii="宋体" w:hAnsi="宋体"/>
                <w:b/>
                <w:bCs/>
                <w:color w:val="auto"/>
                <w:szCs w:val="21"/>
                <w:highlight w:val="none"/>
                <w:lang w:val="zh-CN"/>
              </w:rPr>
              <w:t>容</w:t>
            </w:r>
          </w:p>
        </w:tc>
      </w:tr>
      <w:tr w14:paraId="6695903E">
        <w:tblPrEx>
          <w:tblCellMar>
            <w:top w:w="0" w:type="dxa"/>
            <w:left w:w="108" w:type="dxa"/>
            <w:bottom w:w="0" w:type="dxa"/>
            <w:right w:w="108" w:type="dxa"/>
          </w:tblCellMar>
        </w:tblPrEx>
        <w:trPr>
          <w:trHeight w:val="719" w:hRule="atLeast"/>
          <w:jc w:val="center"/>
        </w:trPr>
        <w:tc>
          <w:tcPr>
            <w:tcW w:w="1080" w:type="dxa"/>
            <w:tcBorders>
              <w:top w:val="single" w:color="auto" w:sz="6" w:space="0"/>
              <w:left w:val="single" w:color="000000" w:sz="12" w:space="0"/>
              <w:bottom w:val="single" w:color="000000" w:sz="6" w:space="0"/>
              <w:right w:val="single" w:color="000000" w:sz="6" w:space="0"/>
            </w:tcBorders>
            <w:noWrap w:val="0"/>
            <w:vAlign w:val="center"/>
          </w:tcPr>
          <w:p w14:paraId="1D9EE5E3">
            <w:pPr>
              <w:autoSpaceDE w:val="0"/>
              <w:autoSpaceDN w:val="0"/>
              <w:adjustRightIn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7380" w:type="dxa"/>
            <w:tcBorders>
              <w:top w:val="single" w:color="auto" w:sz="6" w:space="0"/>
              <w:left w:val="nil"/>
              <w:bottom w:val="single" w:color="000000" w:sz="6" w:space="0"/>
              <w:right w:val="single" w:color="000000" w:sz="12" w:space="0"/>
            </w:tcBorders>
            <w:noWrap w:val="0"/>
            <w:vAlign w:val="center"/>
          </w:tcPr>
          <w:p w14:paraId="660CAD2A">
            <w:pPr>
              <w:adjustRightInd w:val="0"/>
              <w:snapToGrid w:val="0"/>
              <w:spacing w:line="440" w:lineRule="exact"/>
              <w:rPr>
                <w:rFonts w:hint="eastAsia" w:ascii="宋体" w:hAnsi="宋体"/>
                <w:color w:val="auto"/>
                <w:szCs w:val="21"/>
                <w:highlight w:val="none"/>
                <w:lang w:val="zh-CN"/>
              </w:rPr>
            </w:pPr>
            <w:r>
              <w:rPr>
                <w:rFonts w:hint="eastAsia" w:ascii="宋体" w:hAnsi="宋体"/>
                <w:color w:val="auto"/>
                <w:kern w:val="10"/>
                <w:szCs w:val="21"/>
                <w:highlight w:val="none"/>
                <w:lang w:val="zh-CN"/>
              </w:rPr>
              <w:t>服务期限：</w:t>
            </w:r>
            <w:r>
              <w:rPr>
                <w:rFonts w:hint="eastAsia" w:ascii="宋体" w:hAnsi="宋体" w:eastAsia="宋体" w:cs="宋体"/>
                <w:color w:val="auto"/>
                <w:szCs w:val="21"/>
                <w:highlight w:val="none"/>
                <w:lang w:val="en-US" w:eastAsia="zh-CN"/>
              </w:rPr>
              <w:t>接到甲方通知后2个月内完成</w:t>
            </w:r>
            <w:r>
              <w:rPr>
                <w:rFonts w:hint="eastAsia" w:ascii="宋体" w:hAnsi="宋体" w:eastAsia="宋体" w:cs="宋体"/>
                <w:color w:val="auto"/>
                <w:szCs w:val="21"/>
                <w:highlight w:val="none"/>
              </w:rPr>
              <w:t>。</w:t>
            </w:r>
          </w:p>
        </w:tc>
      </w:tr>
      <w:tr w14:paraId="30E75561">
        <w:tblPrEx>
          <w:tblCellMar>
            <w:top w:w="0" w:type="dxa"/>
            <w:left w:w="108" w:type="dxa"/>
            <w:bottom w:w="0" w:type="dxa"/>
            <w:right w:w="108" w:type="dxa"/>
          </w:tblCellMar>
        </w:tblPrEx>
        <w:trPr>
          <w:trHeight w:val="860" w:hRule="atLeast"/>
          <w:jc w:val="center"/>
        </w:trPr>
        <w:tc>
          <w:tcPr>
            <w:tcW w:w="1080" w:type="dxa"/>
            <w:tcBorders>
              <w:top w:val="single" w:color="auto" w:sz="6" w:space="0"/>
              <w:left w:val="single" w:color="000000" w:sz="12" w:space="0"/>
              <w:bottom w:val="single" w:color="auto" w:sz="6" w:space="0"/>
              <w:right w:val="single" w:color="000000" w:sz="6" w:space="0"/>
            </w:tcBorders>
            <w:noWrap w:val="0"/>
            <w:vAlign w:val="center"/>
          </w:tcPr>
          <w:p w14:paraId="7D03C43F">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7380" w:type="dxa"/>
            <w:tcBorders>
              <w:top w:val="single" w:color="auto" w:sz="6" w:space="0"/>
              <w:left w:val="nil"/>
              <w:bottom w:val="single" w:color="auto" w:sz="6" w:space="0"/>
              <w:right w:val="single" w:color="000000" w:sz="12" w:space="0"/>
            </w:tcBorders>
            <w:noWrap w:val="0"/>
            <w:vAlign w:val="center"/>
          </w:tcPr>
          <w:p w14:paraId="33A47A88">
            <w:pPr>
              <w:adjustRightInd w:val="0"/>
              <w:snapToGrid w:val="0"/>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付款方法和条件：</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合同签订生效且具备实施条件后15个工作日内支付合同金额的20%作为预付款，项目完成竣工一次性验收合格，通过审计部门结算审计后支付至审计价结算的</w:t>
            </w:r>
            <w:r>
              <w:rPr>
                <w:rFonts w:hint="eastAsia" w:ascii="宋体" w:hAnsi="宋体" w:cs="宋体"/>
                <w:color w:val="auto"/>
                <w:szCs w:val="21"/>
                <w:highlight w:val="none"/>
                <w:lang w:val="en-US" w:eastAsia="zh-CN"/>
              </w:rPr>
              <w:t>100</w:t>
            </w:r>
            <w:r>
              <w:rPr>
                <w:rFonts w:hint="eastAsia" w:ascii="宋体" w:hAnsi="宋体" w:eastAsia="宋体" w:cs="宋体"/>
                <w:color w:val="auto"/>
                <w:szCs w:val="21"/>
                <w:highlight w:val="none"/>
                <w:lang w:val="en-US" w:eastAsia="zh-CN"/>
              </w:rPr>
              <w:t>%。</w:t>
            </w:r>
          </w:p>
          <w:p w14:paraId="37262486">
            <w:pPr>
              <w:adjustRightInd w:val="0"/>
              <w:snapToGrid w:val="0"/>
              <w:spacing w:line="440" w:lineRule="exact"/>
              <w:rPr>
                <w:rFonts w:hint="eastAsia" w:ascii="宋体" w:hAnsi="宋体"/>
                <w:color w:val="auto"/>
                <w:szCs w:val="21"/>
                <w:highlight w:val="none"/>
              </w:rPr>
            </w:pPr>
            <w:r>
              <w:rPr>
                <w:rFonts w:hint="eastAsia" w:ascii="宋体" w:hAnsi="宋体" w:eastAsia="宋体" w:cs="宋体"/>
                <w:color w:val="auto"/>
                <w:szCs w:val="21"/>
                <w:highlight w:val="none"/>
                <w:lang w:val="en-US" w:eastAsia="zh-CN"/>
              </w:rPr>
              <w:t>在签订合同时，乙方明确表示无需预付款或者主动要求降低预付款比例的，以乙方意愿为准。</w:t>
            </w:r>
          </w:p>
        </w:tc>
      </w:tr>
      <w:tr w14:paraId="59B12E79">
        <w:tblPrEx>
          <w:tblCellMar>
            <w:top w:w="0" w:type="dxa"/>
            <w:left w:w="108" w:type="dxa"/>
            <w:bottom w:w="0" w:type="dxa"/>
            <w:right w:w="108" w:type="dxa"/>
          </w:tblCellMar>
        </w:tblPrEx>
        <w:trPr>
          <w:trHeight w:val="860" w:hRule="atLeast"/>
          <w:jc w:val="center"/>
        </w:trPr>
        <w:tc>
          <w:tcPr>
            <w:tcW w:w="1080" w:type="dxa"/>
            <w:tcBorders>
              <w:top w:val="single" w:color="auto" w:sz="6" w:space="0"/>
              <w:left w:val="single" w:color="000000" w:sz="12" w:space="0"/>
              <w:bottom w:val="single" w:color="auto" w:sz="6" w:space="0"/>
              <w:right w:val="single" w:color="000000" w:sz="6" w:space="0"/>
            </w:tcBorders>
            <w:noWrap w:val="0"/>
            <w:vAlign w:val="center"/>
          </w:tcPr>
          <w:p w14:paraId="01EC8217">
            <w:pPr>
              <w:autoSpaceDE w:val="0"/>
              <w:autoSpaceDN w:val="0"/>
              <w:adjustRightInd w:val="0"/>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7380" w:type="dxa"/>
            <w:tcBorders>
              <w:top w:val="single" w:color="auto" w:sz="6" w:space="0"/>
              <w:left w:val="nil"/>
              <w:bottom w:val="single" w:color="auto" w:sz="6" w:space="0"/>
              <w:right w:val="single" w:color="000000" w:sz="12" w:space="0"/>
            </w:tcBorders>
            <w:noWrap w:val="0"/>
            <w:vAlign w:val="center"/>
          </w:tcPr>
          <w:p w14:paraId="44468267">
            <w:pPr>
              <w:adjustRightInd w:val="0"/>
              <w:snapToGrid w:val="0"/>
              <w:spacing w:line="440" w:lineRule="exact"/>
              <w:rPr>
                <w:rFonts w:hint="eastAsia" w:ascii="宋体" w:hAnsi="宋体" w:eastAsia="宋体" w:cs="宋体"/>
                <w:color w:val="auto"/>
                <w:szCs w:val="21"/>
                <w:highlight w:val="none"/>
                <w:lang w:val="zh-CN" w:eastAsia="zh-CN"/>
              </w:rPr>
            </w:pPr>
            <w:r>
              <w:rPr>
                <w:rFonts w:hint="eastAsia" w:ascii="宋体" w:hAnsi="宋体"/>
                <w:color w:val="auto"/>
                <w:kern w:val="10"/>
                <w:szCs w:val="21"/>
                <w:highlight w:val="none"/>
                <w:lang w:val="en-US" w:eastAsia="zh-CN"/>
              </w:rPr>
              <w:t>履</w:t>
            </w:r>
            <w:r>
              <w:rPr>
                <w:rFonts w:hint="eastAsia" w:ascii="宋体" w:hAnsi="宋体" w:eastAsia="宋体" w:cs="宋体"/>
                <w:color w:val="auto"/>
                <w:szCs w:val="21"/>
                <w:highlight w:val="none"/>
                <w:lang w:val="en-US" w:eastAsia="zh-CN"/>
              </w:rPr>
              <w:t>约保证金：</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eastAsia="zh-CN"/>
              </w:rPr>
              <w:t>）履约保证金金额：合同总金额的</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%，乙方须在</w:t>
            </w:r>
            <w:r>
              <w:rPr>
                <w:rFonts w:hint="eastAsia" w:ascii="宋体" w:hAnsi="宋体" w:eastAsia="宋体" w:cs="宋体"/>
                <w:color w:val="auto"/>
                <w:szCs w:val="21"/>
                <w:highlight w:val="none"/>
                <w:lang w:val="en-US" w:eastAsia="zh-CN"/>
              </w:rPr>
              <w:t>合同签订后7天内缴纳</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在合同履行完毕，完成验收手续后一周内无息退还（如乙方未能履行合同规定的任何义务，甲方有权从履约保证金中得到相应补偿）；</w:t>
            </w:r>
          </w:p>
          <w:p w14:paraId="27076A95">
            <w:pPr>
              <w:adjustRightInd w:val="0"/>
              <w:snapToGrid w:val="0"/>
              <w:spacing w:line="440" w:lineRule="exact"/>
              <w:rPr>
                <w:rFonts w:hint="default" w:ascii="宋体" w:hAnsi="宋体" w:eastAsia="宋体"/>
                <w:color w:val="auto"/>
                <w:kern w:val="10"/>
                <w:szCs w:val="21"/>
                <w:highlight w:val="none"/>
                <w:lang w:val="en-US"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）履约保证金形式：可选择：银行汇票（电汇）、支票（仅限于使用宁波大市区范围内的银行开具的支票）、银行保函、履约保证保险。</w:t>
            </w:r>
          </w:p>
        </w:tc>
      </w:tr>
      <w:tr w14:paraId="0EBC7083">
        <w:tblPrEx>
          <w:tblCellMar>
            <w:top w:w="0" w:type="dxa"/>
            <w:left w:w="108" w:type="dxa"/>
            <w:bottom w:w="0" w:type="dxa"/>
            <w:right w:w="108" w:type="dxa"/>
          </w:tblCellMar>
        </w:tblPrEx>
        <w:trPr>
          <w:trHeight w:val="860" w:hRule="atLeast"/>
          <w:jc w:val="center"/>
        </w:trPr>
        <w:tc>
          <w:tcPr>
            <w:tcW w:w="1080" w:type="dxa"/>
            <w:tcBorders>
              <w:top w:val="single" w:color="auto" w:sz="6" w:space="0"/>
              <w:left w:val="single" w:color="000000" w:sz="12" w:space="0"/>
              <w:bottom w:val="single" w:color="auto" w:sz="6" w:space="0"/>
              <w:right w:val="single" w:color="000000" w:sz="6" w:space="0"/>
            </w:tcBorders>
            <w:noWrap w:val="0"/>
            <w:vAlign w:val="center"/>
          </w:tcPr>
          <w:p w14:paraId="6539B56A">
            <w:pPr>
              <w:autoSpaceDE w:val="0"/>
              <w:autoSpaceDN w:val="0"/>
              <w:adjustRightIn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7380" w:type="dxa"/>
            <w:tcBorders>
              <w:top w:val="single" w:color="auto" w:sz="6" w:space="0"/>
              <w:left w:val="nil"/>
              <w:bottom w:val="single" w:color="auto" w:sz="6" w:space="0"/>
              <w:right w:val="single" w:color="000000" w:sz="12" w:space="0"/>
            </w:tcBorders>
            <w:noWrap w:val="0"/>
            <w:vAlign w:val="center"/>
          </w:tcPr>
          <w:p w14:paraId="445CD5D5">
            <w:pPr>
              <w:autoSpaceDE w:val="0"/>
              <w:autoSpaceDN w:val="0"/>
              <w:adjustRightInd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项目质量与验收：</w:t>
            </w:r>
          </w:p>
          <w:p w14:paraId="5EC2D4BB">
            <w:pPr>
              <w:autoSpaceDE w:val="0"/>
              <w:autoSpaceDN w:val="0"/>
              <w:adjustRightInd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1、质量标准为一次性验收合格。CCTV检测时须通知业主到场查看确认。</w:t>
            </w:r>
          </w:p>
          <w:p w14:paraId="060FCBD4">
            <w:pPr>
              <w:autoSpaceDE w:val="0"/>
              <w:autoSpaceDN w:val="0"/>
              <w:adjustRightInd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2、质量标准评定以国家或行业的质量检验评定标准为依据。因中标人原因质量达不到约定的质量标准，中标人承担违约责任。</w:t>
            </w:r>
          </w:p>
          <w:p w14:paraId="37923D72">
            <w:pPr>
              <w:autoSpaceDE w:val="0"/>
              <w:autoSpaceDN w:val="0"/>
              <w:adjustRightInd w:val="0"/>
              <w:spacing w:line="400" w:lineRule="exact"/>
              <w:rPr>
                <w:rFonts w:hint="eastAsia" w:ascii="宋体" w:hAnsi="宋体"/>
                <w:color w:val="auto"/>
                <w:kern w:val="10"/>
                <w:szCs w:val="21"/>
                <w:highlight w:val="none"/>
                <w:lang w:val="zh-CN"/>
              </w:rPr>
            </w:pPr>
            <w:r>
              <w:rPr>
                <w:rFonts w:hint="eastAsia" w:ascii="宋体" w:hAnsi="宋体" w:eastAsia="宋体" w:cs="宋体"/>
                <w:color w:val="auto"/>
                <w:highlight w:val="none"/>
                <w:lang w:val="en-US" w:eastAsia="zh-CN"/>
              </w:rPr>
              <w:t>3、质量验收参照CJJ68-2007《城镇排水管渠与泵站维修技术规程》、CJJ61-2003/J217-2003《城市地下管线探测技术规程》相关标准执行。</w:t>
            </w:r>
          </w:p>
        </w:tc>
      </w:tr>
    </w:tbl>
    <w:p w14:paraId="7013E9D5">
      <w:pPr>
        <w:spacing w:line="400" w:lineRule="exact"/>
        <w:ind w:firstLine="643"/>
        <w:jc w:val="left"/>
        <w:outlineLvl w:val="0"/>
        <w:rPr>
          <w:rFonts w:ascii="宋体" w:hAnsi="宋体"/>
          <w:b/>
          <w:color w:val="auto"/>
          <w:sz w:val="32"/>
          <w:highlight w:val="none"/>
        </w:rPr>
      </w:pPr>
    </w:p>
    <w:p w14:paraId="5A6AE21E">
      <w:pPr>
        <w:spacing w:line="400" w:lineRule="exact"/>
        <w:ind w:firstLine="643"/>
        <w:jc w:val="center"/>
        <w:rPr>
          <w:rFonts w:ascii="宋体" w:hAnsi="宋体"/>
          <w:b/>
          <w:color w:val="auto"/>
          <w:sz w:val="32"/>
          <w:highlight w:val="none"/>
        </w:rPr>
        <w:sectPr>
          <w:pgSz w:w="11907" w:h="16840"/>
          <w:pgMar w:top="851" w:right="1275" w:bottom="1134" w:left="1276" w:header="285" w:footer="418" w:gutter="0"/>
          <w:cols w:space="720" w:num="1"/>
          <w:docGrid w:linePitch="285" w:charSpace="0"/>
        </w:sectPr>
      </w:pPr>
    </w:p>
    <w:bookmarkEnd w:id="65"/>
    <w:p w14:paraId="759A3B18">
      <w:pPr>
        <w:spacing w:line="400" w:lineRule="exact"/>
        <w:ind w:firstLine="643"/>
        <w:jc w:val="center"/>
        <w:outlineLvl w:val="0"/>
        <w:rPr>
          <w:rFonts w:ascii="宋体" w:hAnsi="宋体"/>
          <w:b/>
          <w:color w:val="auto"/>
          <w:sz w:val="32"/>
          <w:highlight w:val="none"/>
        </w:rPr>
      </w:pPr>
      <w:bookmarkStart w:id="68" w:name="_Toc77694043"/>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68"/>
    </w:p>
    <w:p w14:paraId="1C2C18C2">
      <w:pPr>
        <w:autoSpaceDE w:val="0"/>
        <w:autoSpaceDN w:val="0"/>
        <w:adjustRightInd w:val="0"/>
        <w:spacing w:before="1248" w:beforeLines="400" w:line="420" w:lineRule="exact"/>
        <w:ind w:firstLine="634"/>
        <w:jc w:val="center"/>
        <w:rPr>
          <w:rStyle w:val="250"/>
          <w:rFonts w:ascii="宋体" w:hAnsi="宋体"/>
          <w:color w:val="auto"/>
          <w:sz w:val="32"/>
          <w:szCs w:val="32"/>
          <w:highlight w:val="none"/>
        </w:rPr>
      </w:pPr>
      <w:r>
        <w:rPr>
          <w:rStyle w:val="250"/>
          <w:rFonts w:ascii="宋体" w:hAnsi="宋体"/>
          <w:color w:val="auto"/>
          <w:sz w:val="32"/>
          <w:szCs w:val="32"/>
          <w:highlight w:val="none"/>
        </w:rPr>
        <w:t>资格文件</w:t>
      </w:r>
    </w:p>
    <w:p w14:paraId="433AC693">
      <w:pPr>
        <w:spacing w:line="360" w:lineRule="auto"/>
        <w:ind w:firstLine="1120" w:firstLineChars="400"/>
        <w:rPr>
          <w:rFonts w:ascii="宋体" w:hAnsi="宋体"/>
          <w:color w:val="auto"/>
          <w:sz w:val="28"/>
          <w:highlight w:val="none"/>
        </w:rPr>
      </w:pPr>
    </w:p>
    <w:p w14:paraId="5E1F41B4">
      <w:pPr>
        <w:spacing w:line="360" w:lineRule="auto"/>
        <w:ind w:firstLine="560"/>
        <w:rPr>
          <w:rFonts w:ascii="宋体" w:hAnsi="宋体"/>
          <w:b/>
          <w:color w:val="auto"/>
          <w:sz w:val="32"/>
          <w:szCs w:val="32"/>
          <w:highlight w:val="none"/>
        </w:rPr>
      </w:pPr>
      <w:r>
        <w:rPr>
          <w:rFonts w:hint="eastAsia" w:ascii="宋体" w:hAnsi="宋体"/>
          <w:color w:val="auto"/>
          <w:sz w:val="28"/>
          <w:highlight w:val="none"/>
        </w:rPr>
        <w:br w:type="page"/>
      </w:r>
      <w:r>
        <w:rPr>
          <w:rFonts w:hint="eastAsia" w:ascii="宋体" w:hAnsi="宋体"/>
          <w:b/>
          <w:color w:val="auto"/>
          <w:sz w:val="32"/>
          <w:szCs w:val="32"/>
          <w:highlight w:val="none"/>
        </w:rPr>
        <w:t xml:space="preserve">封面                                       </w:t>
      </w:r>
    </w:p>
    <w:p w14:paraId="46596927">
      <w:pPr>
        <w:spacing w:line="360" w:lineRule="auto"/>
        <w:ind w:firstLine="643"/>
        <w:jc w:val="right"/>
        <w:rPr>
          <w:rFonts w:ascii="宋体" w:hAnsi="宋体"/>
          <w:b/>
          <w:color w:val="auto"/>
          <w:sz w:val="32"/>
          <w:szCs w:val="32"/>
          <w:highlight w:val="none"/>
        </w:rPr>
      </w:pPr>
    </w:p>
    <w:p w14:paraId="7EB0ED1D">
      <w:pPr>
        <w:spacing w:line="360" w:lineRule="auto"/>
        <w:ind w:firstLine="560"/>
        <w:rPr>
          <w:rFonts w:ascii="宋体" w:hAnsi="宋体"/>
          <w:color w:val="auto"/>
          <w:sz w:val="28"/>
          <w:szCs w:val="28"/>
          <w:highlight w:val="none"/>
        </w:rPr>
      </w:pPr>
    </w:p>
    <w:p w14:paraId="65F041AC">
      <w:pPr>
        <w:spacing w:line="360" w:lineRule="auto"/>
        <w:jc w:val="center"/>
        <w:rPr>
          <w:rFonts w:hint="eastAsia" w:ascii="宋体" w:hAnsi="宋体" w:eastAsia="宋体"/>
          <w:b/>
          <w:color w:val="auto"/>
          <w:sz w:val="42"/>
          <w:szCs w:val="52"/>
          <w:highlight w:val="none"/>
          <w:lang w:eastAsia="zh-CN"/>
        </w:rPr>
      </w:pPr>
      <w:r>
        <w:rPr>
          <w:rFonts w:hint="eastAsia" w:ascii="宋体" w:hAnsi="宋体"/>
          <w:b/>
          <w:color w:val="auto"/>
          <w:sz w:val="42"/>
          <w:szCs w:val="52"/>
          <w:highlight w:val="none"/>
          <w:lang w:eastAsia="zh-CN"/>
        </w:rPr>
        <w:t>慈溪市环杭州湾创新中心文化商务区板块2025年度排水管道CCTV检测及修复项目</w:t>
      </w:r>
    </w:p>
    <w:p w14:paraId="4B64F897">
      <w:pPr>
        <w:spacing w:line="360" w:lineRule="auto"/>
        <w:ind w:firstLine="720"/>
        <w:jc w:val="center"/>
        <w:rPr>
          <w:rFonts w:hint="eastAsia" w:ascii="宋体" w:hAnsi="宋体"/>
          <w:color w:val="auto"/>
          <w:sz w:val="36"/>
          <w:szCs w:val="36"/>
          <w:highlight w:val="none"/>
        </w:rPr>
      </w:pPr>
    </w:p>
    <w:p w14:paraId="6670A183">
      <w:pPr>
        <w:spacing w:line="360" w:lineRule="auto"/>
        <w:ind w:firstLine="720"/>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QTGGZY2025098</w:t>
      </w:r>
    </w:p>
    <w:p w14:paraId="26329DE0">
      <w:pPr>
        <w:spacing w:line="360" w:lineRule="auto"/>
        <w:ind w:firstLine="720"/>
        <w:jc w:val="center"/>
        <w:rPr>
          <w:rFonts w:ascii="宋体" w:hAnsi="宋体"/>
          <w:color w:val="auto"/>
          <w:sz w:val="36"/>
          <w:szCs w:val="36"/>
          <w:highlight w:val="none"/>
        </w:rPr>
      </w:pPr>
      <w:r>
        <w:rPr>
          <w:rFonts w:hint="eastAsia" w:ascii="宋体" w:hAnsi="宋体"/>
          <w:color w:val="auto"/>
          <w:sz w:val="36"/>
          <w:szCs w:val="36"/>
          <w:highlight w:val="none"/>
        </w:rPr>
        <w:t xml:space="preserve">     </w:t>
      </w:r>
    </w:p>
    <w:p w14:paraId="32505CF0">
      <w:pPr>
        <w:ind w:firstLine="560"/>
        <w:rPr>
          <w:rFonts w:ascii="宋体" w:hAnsi="宋体"/>
          <w:color w:val="auto"/>
          <w:sz w:val="28"/>
          <w:szCs w:val="28"/>
          <w:highlight w:val="none"/>
        </w:rPr>
      </w:pPr>
    </w:p>
    <w:p w14:paraId="0E1230E6">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14:paraId="5302B8FC">
      <w:pPr>
        <w:ind w:firstLine="560"/>
        <w:jc w:val="center"/>
        <w:rPr>
          <w:rFonts w:ascii="宋体" w:hAnsi="宋体"/>
          <w:color w:val="auto"/>
          <w:sz w:val="28"/>
          <w:szCs w:val="28"/>
          <w:highlight w:val="none"/>
        </w:rPr>
      </w:pPr>
    </w:p>
    <w:p w14:paraId="2CB111E5">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3BC6DC0E">
      <w:pPr>
        <w:spacing w:line="360" w:lineRule="auto"/>
        <w:ind w:firstLine="720"/>
        <w:jc w:val="center"/>
        <w:rPr>
          <w:rFonts w:ascii="宋体" w:hAnsi="宋体"/>
          <w:color w:val="auto"/>
          <w:sz w:val="36"/>
          <w:szCs w:val="36"/>
          <w:highlight w:val="none"/>
        </w:rPr>
      </w:pPr>
    </w:p>
    <w:p w14:paraId="376266BB">
      <w:pPr>
        <w:spacing w:line="360" w:lineRule="auto"/>
        <w:ind w:firstLine="720"/>
        <w:jc w:val="center"/>
        <w:rPr>
          <w:rFonts w:ascii="宋体" w:hAnsi="宋体"/>
          <w:color w:val="auto"/>
          <w:sz w:val="36"/>
          <w:szCs w:val="36"/>
          <w:highlight w:val="none"/>
        </w:rPr>
      </w:pPr>
    </w:p>
    <w:p w14:paraId="20A93610">
      <w:pPr>
        <w:spacing w:line="360" w:lineRule="auto"/>
        <w:ind w:firstLine="720"/>
        <w:jc w:val="center"/>
        <w:rPr>
          <w:rFonts w:ascii="宋体" w:hAnsi="宋体"/>
          <w:color w:val="auto"/>
          <w:sz w:val="36"/>
          <w:szCs w:val="36"/>
          <w:highlight w:val="none"/>
        </w:rPr>
      </w:pPr>
    </w:p>
    <w:p w14:paraId="09B91791">
      <w:pPr>
        <w:spacing w:line="360" w:lineRule="auto"/>
        <w:ind w:firstLine="720"/>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20ECC13F">
      <w:pPr>
        <w:pStyle w:val="51"/>
        <w:ind w:left="101" w:leftChars="48" w:firstLine="1920" w:firstLineChars="800"/>
        <w:jc w:val="left"/>
        <w:rPr>
          <w:rFonts w:hAnsi="宋体"/>
          <w:color w:val="auto"/>
          <w:kern w:val="2"/>
          <w:szCs w:val="28"/>
          <w:highlight w:val="none"/>
          <w:u w:val="single"/>
        </w:rPr>
      </w:pPr>
    </w:p>
    <w:p w14:paraId="62DB85CF">
      <w:pPr>
        <w:spacing w:line="360" w:lineRule="auto"/>
        <w:ind w:firstLine="720"/>
        <w:jc w:val="center"/>
        <w:rPr>
          <w:rFonts w:ascii="宋体" w:hAnsi="宋体"/>
          <w:color w:val="auto"/>
          <w:sz w:val="36"/>
          <w:szCs w:val="36"/>
          <w:highlight w:val="none"/>
        </w:rPr>
      </w:pPr>
      <w:r>
        <w:rPr>
          <w:rFonts w:hint="eastAsia" w:ascii="宋体" w:hAnsi="宋体"/>
          <w:color w:val="auto"/>
          <w:sz w:val="36"/>
          <w:szCs w:val="36"/>
          <w:highlight w:val="none"/>
        </w:rPr>
        <w:t>年  月  日</w:t>
      </w:r>
    </w:p>
    <w:p w14:paraId="362FF1BD">
      <w:pPr>
        <w:spacing w:line="360" w:lineRule="auto"/>
        <w:ind w:firstLine="474"/>
        <w:rPr>
          <w:rStyle w:val="250"/>
          <w:rFonts w:ascii="宋体" w:hAnsi="宋体"/>
          <w:color w:val="auto"/>
          <w:szCs w:val="21"/>
          <w:highlight w:val="none"/>
        </w:rPr>
        <w:sectPr>
          <w:headerReference r:id="rId27" w:type="first"/>
          <w:headerReference r:id="rId25" w:type="default"/>
          <w:footerReference r:id="rId28" w:type="default"/>
          <w:headerReference r:id="rId26" w:type="even"/>
          <w:pgSz w:w="11906" w:h="16838"/>
          <w:pgMar w:top="1440" w:right="1558" w:bottom="1440" w:left="1276" w:header="737" w:footer="624" w:gutter="0"/>
          <w:cols w:space="720" w:num="1"/>
          <w:docGrid w:type="lines" w:linePitch="312" w:charSpace="0"/>
        </w:sectPr>
      </w:pPr>
      <w:r>
        <w:rPr>
          <w:rStyle w:val="250"/>
          <w:rFonts w:ascii="宋体" w:hAnsi="宋体"/>
          <w:color w:val="auto"/>
          <w:szCs w:val="21"/>
          <w:highlight w:val="none"/>
        </w:rPr>
        <w:br w:type="page"/>
      </w:r>
    </w:p>
    <w:p w14:paraId="2A8CEC50">
      <w:pPr>
        <w:spacing w:line="360" w:lineRule="auto"/>
        <w:ind w:firstLine="474"/>
        <w:rPr>
          <w:rStyle w:val="250"/>
          <w:rFonts w:ascii="宋体" w:hAnsi="宋体"/>
          <w:color w:val="auto"/>
          <w:szCs w:val="21"/>
          <w:highlight w:val="none"/>
        </w:rPr>
      </w:pPr>
    </w:p>
    <w:p w14:paraId="21AEE59E">
      <w:pPr>
        <w:spacing w:line="400" w:lineRule="exact"/>
        <w:ind w:firstLine="474" w:firstLineChars="200"/>
        <w:jc w:val="left"/>
        <w:rPr>
          <w:rStyle w:val="250"/>
          <w:rFonts w:ascii="宋体" w:hAnsi="宋体"/>
          <w:color w:val="auto"/>
          <w:szCs w:val="21"/>
          <w:highlight w:val="none"/>
        </w:rPr>
      </w:pPr>
    </w:p>
    <w:p w14:paraId="23D1BDD6">
      <w:pPr>
        <w:spacing w:line="400" w:lineRule="exact"/>
        <w:ind w:firstLine="554"/>
        <w:jc w:val="left"/>
        <w:rPr>
          <w:rStyle w:val="250"/>
          <w:rFonts w:ascii="宋体" w:hAnsi="宋体"/>
          <w:color w:val="auto"/>
          <w:sz w:val="28"/>
          <w:szCs w:val="28"/>
          <w:highlight w:val="none"/>
        </w:rPr>
      </w:pPr>
    </w:p>
    <w:p w14:paraId="2758BEAF">
      <w:pPr>
        <w:autoSpaceDE w:val="0"/>
        <w:autoSpaceDN w:val="0"/>
        <w:adjustRightInd w:val="0"/>
        <w:spacing w:before="312" w:beforeLines="100" w:line="400" w:lineRule="exact"/>
        <w:ind w:firstLine="634"/>
        <w:jc w:val="center"/>
        <w:outlineLvl w:val="0"/>
        <w:rPr>
          <w:rStyle w:val="250"/>
          <w:rFonts w:ascii="宋体" w:hAnsi="宋体"/>
          <w:color w:val="auto"/>
          <w:sz w:val="32"/>
          <w:szCs w:val="32"/>
          <w:highlight w:val="none"/>
        </w:rPr>
      </w:pPr>
      <w:bookmarkStart w:id="69" w:name="_Toc63587385"/>
      <w:bookmarkStart w:id="70" w:name="_Toc77694044"/>
      <w:bookmarkStart w:id="71" w:name="_Toc21541026"/>
      <w:bookmarkStart w:id="72" w:name="_Toc63587447"/>
      <w:r>
        <w:rPr>
          <w:rStyle w:val="250"/>
          <w:rFonts w:ascii="宋体" w:hAnsi="宋体"/>
          <w:color w:val="auto"/>
          <w:sz w:val="32"/>
          <w:szCs w:val="32"/>
          <w:highlight w:val="none"/>
        </w:rPr>
        <w:t>商务和技术文件</w:t>
      </w:r>
      <w:bookmarkEnd w:id="69"/>
      <w:bookmarkEnd w:id="70"/>
      <w:bookmarkEnd w:id="71"/>
      <w:bookmarkEnd w:id="72"/>
    </w:p>
    <w:p w14:paraId="719F7383">
      <w:pPr>
        <w:autoSpaceDE w:val="0"/>
        <w:autoSpaceDN w:val="0"/>
        <w:adjustRightInd w:val="0"/>
        <w:spacing w:line="420" w:lineRule="exact"/>
        <w:ind w:firstLine="634"/>
        <w:rPr>
          <w:rStyle w:val="250"/>
          <w:rFonts w:ascii="宋体" w:hAnsi="宋体"/>
          <w:b w:val="0"/>
          <w:color w:val="auto"/>
          <w:highlight w:val="none"/>
          <w:lang w:val="zh-CN"/>
        </w:rPr>
      </w:pPr>
      <w:r>
        <w:rPr>
          <w:rStyle w:val="250"/>
          <w:rFonts w:ascii="宋体" w:hAnsi="宋体"/>
          <w:color w:val="auto"/>
          <w:sz w:val="32"/>
          <w:szCs w:val="32"/>
          <w:highlight w:val="none"/>
        </w:rPr>
        <w:br w:type="page"/>
      </w:r>
      <w:r>
        <w:rPr>
          <w:rStyle w:val="250"/>
          <w:rFonts w:ascii="宋体" w:hAnsi="宋体"/>
          <w:color w:val="auto"/>
          <w:szCs w:val="21"/>
          <w:highlight w:val="none"/>
        </w:rPr>
        <w:t>封面</w:t>
      </w:r>
    </w:p>
    <w:p w14:paraId="643A071B">
      <w:pPr>
        <w:spacing w:line="360" w:lineRule="auto"/>
        <w:ind w:firstLine="1285" w:firstLineChars="400"/>
        <w:jc w:val="right"/>
        <w:rPr>
          <w:rFonts w:ascii="宋体" w:hAnsi="宋体"/>
          <w:b/>
          <w:color w:val="auto"/>
          <w:sz w:val="32"/>
          <w:szCs w:val="32"/>
          <w:highlight w:val="none"/>
        </w:rPr>
      </w:pPr>
    </w:p>
    <w:p w14:paraId="6D052BC5">
      <w:pPr>
        <w:spacing w:line="360" w:lineRule="auto"/>
        <w:ind w:firstLine="560"/>
        <w:rPr>
          <w:rFonts w:ascii="宋体" w:hAnsi="宋体"/>
          <w:color w:val="auto"/>
          <w:sz w:val="28"/>
          <w:szCs w:val="28"/>
          <w:highlight w:val="none"/>
        </w:rPr>
      </w:pPr>
    </w:p>
    <w:p w14:paraId="6B880027">
      <w:pPr>
        <w:spacing w:line="360" w:lineRule="auto"/>
        <w:jc w:val="center"/>
        <w:rPr>
          <w:rFonts w:hint="eastAsia" w:ascii="宋体" w:hAnsi="宋体" w:eastAsia="宋体"/>
          <w:b/>
          <w:color w:val="auto"/>
          <w:sz w:val="42"/>
          <w:szCs w:val="52"/>
          <w:highlight w:val="none"/>
          <w:lang w:eastAsia="zh-CN"/>
        </w:rPr>
      </w:pPr>
      <w:r>
        <w:rPr>
          <w:rFonts w:hint="eastAsia" w:ascii="宋体" w:hAnsi="宋体"/>
          <w:b/>
          <w:color w:val="auto"/>
          <w:sz w:val="42"/>
          <w:szCs w:val="52"/>
          <w:highlight w:val="none"/>
          <w:lang w:eastAsia="zh-CN"/>
        </w:rPr>
        <w:t>慈溪市环杭州湾创新中心文化商务区板块2025年度排水管道CCTV检测及修复项目</w:t>
      </w:r>
    </w:p>
    <w:p w14:paraId="37354669">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QTGGZY2025098</w:t>
      </w:r>
    </w:p>
    <w:p w14:paraId="7DD46A40">
      <w:pPr>
        <w:ind w:firstLine="720"/>
        <w:jc w:val="center"/>
        <w:rPr>
          <w:rFonts w:ascii="宋体" w:hAnsi="宋体"/>
          <w:color w:val="auto"/>
          <w:sz w:val="28"/>
          <w:szCs w:val="28"/>
          <w:highlight w:val="none"/>
        </w:rPr>
      </w:pPr>
      <w:r>
        <w:rPr>
          <w:rFonts w:hint="eastAsia" w:ascii="宋体" w:hAnsi="宋体"/>
          <w:color w:val="auto"/>
          <w:sz w:val="36"/>
          <w:szCs w:val="36"/>
          <w:highlight w:val="none"/>
        </w:rPr>
        <w:t xml:space="preserve">  </w:t>
      </w:r>
    </w:p>
    <w:p w14:paraId="435782A7">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14:paraId="47EC6AE9">
      <w:pPr>
        <w:ind w:firstLine="560"/>
        <w:jc w:val="center"/>
        <w:rPr>
          <w:rFonts w:ascii="宋体" w:hAnsi="宋体"/>
          <w:color w:val="auto"/>
          <w:sz w:val="28"/>
          <w:szCs w:val="28"/>
          <w:highlight w:val="none"/>
        </w:rPr>
      </w:pPr>
    </w:p>
    <w:p w14:paraId="0FEBEEC7">
      <w:pPr>
        <w:spacing w:line="360" w:lineRule="auto"/>
        <w:ind w:firstLine="1446"/>
        <w:jc w:val="center"/>
        <w:rPr>
          <w:rFonts w:ascii="宋体" w:hAnsi="宋体"/>
          <w:b/>
          <w:color w:val="auto"/>
          <w:sz w:val="72"/>
          <w:szCs w:val="72"/>
          <w:highlight w:val="none"/>
        </w:rPr>
      </w:pPr>
    </w:p>
    <w:p w14:paraId="7801F1F3">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45E7B3B9">
      <w:pPr>
        <w:spacing w:line="360" w:lineRule="auto"/>
        <w:ind w:firstLine="720"/>
        <w:jc w:val="center"/>
        <w:rPr>
          <w:rFonts w:ascii="宋体" w:hAnsi="宋体"/>
          <w:color w:val="auto"/>
          <w:sz w:val="36"/>
          <w:szCs w:val="36"/>
          <w:highlight w:val="none"/>
        </w:rPr>
      </w:pPr>
    </w:p>
    <w:p w14:paraId="5B8D96DD">
      <w:pPr>
        <w:spacing w:line="360" w:lineRule="auto"/>
        <w:ind w:firstLine="720"/>
        <w:jc w:val="center"/>
        <w:rPr>
          <w:rFonts w:ascii="宋体" w:hAnsi="宋体"/>
          <w:color w:val="auto"/>
          <w:sz w:val="36"/>
          <w:szCs w:val="36"/>
          <w:highlight w:val="none"/>
        </w:rPr>
      </w:pPr>
    </w:p>
    <w:p w14:paraId="082015F3">
      <w:pPr>
        <w:spacing w:line="360" w:lineRule="auto"/>
        <w:ind w:firstLine="720"/>
        <w:jc w:val="center"/>
        <w:rPr>
          <w:rFonts w:ascii="宋体" w:hAnsi="宋体"/>
          <w:color w:val="auto"/>
          <w:sz w:val="36"/>
          <w:szCs w:val="36"/>
          <w:highlight w:val="none"/>
        </w:rPr>
      </w:pPr>
    </w:p>
    <w:p w14:paraId="14970442">
      <w:pPr>
        <w:spacing w:line="360" w:lineRule="auto"/>
        <w:ind w:firstLine="720"/>
        <w:jc w:val="center"/>
        <w:rPr>
          <w:rFonts w:ascii="宋体" w:hAnsi="宋体"/>
          <w:color w:val="auto"/>
          <w:sz w:val="36"/>
          <w:szCs w:val="36"/>
          <w:highlight w:val="none"/>
        </w:rPr>
      </w:pPr>
    </w:p>
    <w:p w14:paraId="031381C5">
      <w:pPr>
        <w:spacing w:line="360" w:lineRule="auto"/>
        <w:ind w:firstLine="720"/>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2FD3871D">
      <w:pPr>
        <w:pStyle w:val="51"/>
        <w:ind w:left="101" w:leftChars="48" w:firstLine="1920" w:firstLineChars="800"/>
        <w:jc w:val="left"/>
        <w:rPr>
          <w:rFonts w:hAnsi="宋体"/>
          <w:color w:val="auto"/>
          <w:kern w:val="2"/>
          <w:szCs w:val="28"/>
          <w:highlight w:val="none"/>
          <w:u w:val="single"/>
        </w:rPr>
      </w:pPr>
    </w:p>
    <w:p w14:paraId="465136CA">
      <w:pPr>
        <w:autoSpaceDE w:val="0"/>
        <w:autoSpaceDN w:val="0"/>
        <w:adjustRightInd w:val="0"/>
        <w:spacing w:line="400" w:lineRule="exact"/>
        <w:ind w:firstLine="720"/>
        <w:jc w:val="center"/>
        <w:outlineLvl w:val="0"/>
        <w:rPr>
          <w:rStyle w:val="250"/>
          <w:rFonts w:ascii="宋体" w:hAnsi="宋体"/>
          <w:color w:val="auto"/>
          <w:sz w:val="28"/>
          <w:highlight w:val="none"/>
        </w:rPr>
      </w:pPr>
      <w:bookmarkStart w:id="73" w:name="_Toc63587448"/>
      <w:bookmarkStart w:id="74" w:name="_Toc77694045"/>
      <w:bookmarkStart w:id="75" w:name="_Toc63587386"/>
      <w:bookmarkStart w:id="76" w:name="_Toc21541027"/>
      <w:r>
        <w:rPr>
          <w:rFonts w:hint="eastAsia" w:ascii="宋体" w:hAnsi="宋体"/>
          <w:color w:val="auto"/>
          <w:sz w:val="36"/>
          <w:szCs w:val="36"/>
          <w:highlight w:val="none"/>
        </w:rPr>
        <w:t>年  月  日</w:t>
      </w:r>
      <w:bookmarkEnd w:id="73"/>
      <w:bookmarkEnd w:id="74"/>
      <w:bookmarkEnd w:id="75"/>
      <w:bookmarkEnd w:id="76"/>
    </w:p>
    <w:p w14:paraId="3A71AF74">
      <w:pPr>
        <w:spacing w:line="360" w:lineRule="auto"/>
        <w:ind w:firstLine="4200" w:firstLineChars="2000"/>
        <w:jc w:val="left"/>
        <w:rPr>
          <w:rFonts w:ascii="宋体" w:hAnsi="宋体"/>
          <w:color w:val="auto"/>
          <w:szCs w:val="21"/>
          <w:highlight w:val="none"/>
        </w:rPr>
      </w:pPr>
    </w:p>
    <w:p w14:paraId="06E5C4D0">
      <w:pPr>
        <w:spacing w:line="360" w:lineRule="auto"/>
        <w:ind w:firstLine="474"/>
        <w:jc w:val="center"/>
        <w:rPr>
          <w:rStyle w:val="250"/>
          <w:rFonts w:ascii="宋体" w:hAnsi="宋体"/>
          <w:color w:val="auto"/>
          <w:szCs w:val="21"/>
          <w:highlight w:val="none"/>
        </w:rPr>
        <w:sectPr>
          <w:pgSz w:w="11906" w:h="16838"/>
          <w:pgMar w:top="1440" w:right="1558" w:bottom="1440" w:left="1276" w:header="737" w:footer="624" w:gutter="0"/>
          <w:cols w:space="720" w:num="1"/>
          <w:docGrid w:type="lines" w:linePitch="312" w:charSpace="0"/>
        </w:sectPr>
      </w:pPr>
    </w:p>
    <w:p w14:paraId="048E5CD4">
      <w:pPr>
        <w:spacing w:line="360" w:lineRule="auto"/>
        <w:ind w:firstLine="474"/>
        <w:jc w:val="center"/>
        <w:rPr>
          <w:rStyle w:val="250"/>
          <w:rFonts w:ascii="宋体" w:hAnsi="宋体"/>
          <w:color w:val="auto"/>
          <w:szCs w:val="21"/>
          <w:highlight w:val="none"/>
        </w:rPr>
      </w:pPr>
    </w:p>
    <w:p w14:paraId="66F74E37">
      <w:pPr>
        <w:spacing w:line="360" w:lineRule="auto"/>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附件</w:t>
      </w:r>
      <w:r>
        <w:rPr>
          <w:rFonts w:hint="eastAsia" w:ascii="宋体" w:hAnsi="宋体"/>
          <w:b/>
          <w:color w:val="auto"/>
          <w:szCs w:val="21"/>
          <w:highlight w:val="none"/>
          <w:lang w:eastAsia="zh-CN"/>
        </w:rPr>
        <w:t>一</w:t>
      </w:r>
    </w:p>
    <w:p w14:paraId="21A5121F">
      <w:pPr>
        <w:spacing w:line="360" w:lineRule="auto"/>
        <w:ind w:firstLine="422"/>
        <w:jc w:val="center"/>
        <w:rPr>
          <w:rFonts w:ascii="宋体" w:hAnsi="宋体"/>
          <w:b/>
          <w:color w:val="auto"/>
          <w:szCs w:val="21"/>
          <w:highlight w:val="none"/>
        </w:rPr>
      </w:pPr>
      <w:r>
        <w:rPr>
          <w:rFonts w:hint="eastAsia" w:ascii="宋体" w:hAnsi="宋体"/>
          <w:b/>
          <w:color w:val="auto"/>
          <w:szCs w:val="21"/>
          <w:highlight w:val="none"/>
        </w:rPr>
        <w:t>投标书</w:t>
      </w:r>
    </w:p>
    <w:p w14:paraId="4135A8F7">
      <w:pPr>
        <w:spacing w:line="400" w:lineRule="exact"/>
        <w:rPr>
          <w:rFonts w:ascii="宋体" w:hAnsi="宋体"/>
          <w:color w:val="auto"/>
          <w:szCs w:val="21"/>
          <w:highlight w:val="none"/>
        </w:rPr>
      </w:pPr>
      <w:r>
        <w:rPr>
          <w:rFonts w:hint="eastAsia" w:ascii="宋体" w:hAnsi="宋体"/>
          <w:color w:val="auto"/>
          <w:szCs w:val="21"/>
          <w:highlight w:val="none"/>
        </w:rPr>
        <w:t>致：慈溪市基建审计事务所</w:t>
      </w:r>
    </w:p>
    <w:p w14:paraId="2F9DC04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（投标人全称）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r>
        <w:rPr>
          <w:rFonts w:hint="eastAsia" w:ascii="宋体" w:hAnsi="宋体"/>
          <w:color w:val="auto"/>
          <w:szCs w:val="21"/>
          <w:highlight w:val="none"/>
        </w:rPr>
        <w:t>）招标活动并投标，为便于招标人公正、择优地确定中标人及其服务，我方就本次投标有关事项郑重声明如下：</w:t>
      </w:r>
    </w:p>
    <w:p w14:paraId="32F317D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14:paraId="076AB9E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2、我方不是为本项目提供整体设计、规范编制或者项目管理、监理、检测等服务的投标人。</w:t>
      </w:r>
    </w:p>
    <w:p w14:paraId="6A6B793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14:paraId="289CC66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保证遵守招标文件有关条款规定。</w:t>
      </w:r>
    </w:p>
    <w:p w14:paraId="0D8FB1A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64AF6A4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14:paraId="7B320104">
      <w:pPr>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保证在中标后忠实地执行与招标人所签署的合同，并承担合同规定的责任义务。</w:t>
      </w:r>
    </w:p>
    <w:p w14:paraId="46BDEF4A">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9114AF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、与本投标有关的一切正式来往通讯请寄：</w:t>
      </w:r>
    </w:p>
    <w:p w14:paraId="212CBA6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F5176A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F027EA7">
      <w:pPr>
        <w:spacing w:line="400" w:lineRule="exact"/>
        <w:ind w:left="540" w:firstLine="420"/>
        <w:jc w:val="left"/>
        <w:rPr>
          <w:rFonts w:ascii="宋体" w:hAnsi="宋体"/>
          <w:color w:val="auto"/>
          <w:szCs w:val="21"/>
          <w:highlight w:val="none"/>
        </w:rPr>
      </w:pPr>
    </w:p>
    <w:p w14:paraId="0585A4FD">
      <w:pPr>
        <w:spacing w:line="400" w:lineRule="exact"/>
        <w:jc w:val="left"/>
        <w:rPr>
          <w:rFonts w:ascii="宋体" w:hAnsi="宋体"/>
          <w:color w:val="auto"/>
          <w:szCs w:val="21"/>
          <w:highlight w:val="none"/>
        </w:rPr>
      </w:pPr>
    </w:p>
    <w:p w14:paraId="00308C4B">
      <w:pPr>
        <w:spacing w:line="400" w:lineRule="exac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0EF56C7">
      <w:pPr>
        <w:spacing w:line="400" w:lineRule="exac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EE2EAEA">
      <w:pPr>
        <w:spacing w:line="360" w:lineRule="auto"/>
        <w:ind w:firstLine="474"/>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二</w:t>
      </w:r>
    </w:p>
    <w:p w14:paraId="165B7CCF">
      <w:pPr>
        <w:spacing w:line="360" w:lineRule="auto"/>
        <w:ind w:firstLine="422"/>
        <w:jc w:val="center"/>
        <w:rPr>
          <w:rFonts w:ascii="宋体" w:hAnsi="宋体"/>
          <w:b/>
          <w:color w:val="auto"/>
          <w:szCs w:val="21"/>
          <w:highlight w:val="none"/>
        </w:rPr>
      </w:pPr>
      <w:r>
        <w:rPr>
          <w:rFonts w:hint="eastAsia" w:ascii="宋体" w:hAnsi="宋体"/>
          <w:b/>
          <w:color w:val="auto"/>
          <w:szCs w:val="21"/>
          <w:highlight w:val="none"/>
        </w:rPr>
        <w:t>法定代表人身份证明</w:t>
      </w:r>
    </w:p>
    <w:p w14:paraId="1A412363">
      <w:pPr>
        <w:pStyle w:val="3"/>
        <w:ind w:firstLine="883"/>
        <w:rPr>
          <w:color w:val="auto"/>
          <w:highlight w:val="none"/>
        </w:rPr>
      </w:pPr>
    </w:p>
    <w:p w14:paraId="2B555997">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14:paraId="75368DB0">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12F72D9A">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2943B102">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977FE39">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14:paraId="527471D5">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E2CEA68">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5337F9C4">
      <w:pPr>
        <w:spacing w:line="400" w:lineRule="exact"/>
        <w:ind w:firstLine="420"/>
        <w:rPr>
          <w:rFonts w:ascii="宋体" w:hAnsi="宋体"/>
          <w:color w:val="auto"/>
          <w:szCs w:val="21"/>
          <w:highlight w:val="none"/>
        </w:rPr>
      </w:pPr>
    </w:p>
    <w:p w14:paraId="59515FD6">
      <w:pPr>
        <w:spacing w:line="400" w:lineRule="exact"/>
        <w:rPr>
          <w:rFonts w:ascii="宋体" w:hAnsi="宋体"/>
          <w:color w:val="auto"/>
          <w:szCs w:val="21"/>
          <w:highlight w:val="none"/>
        </w:rPr>
      </w:pPr>
      <w:r>
        <w:rPr>
          <w:rFonts w:hint="eastAsia" w:ascii="宋体" w:hAnsi="宋体"/>
          <w:color w:val="auto"/>
          <w:szCs w:val="21"/>
          <w:highlight w:val="none"/>
        </w:rPr>
        <w:t xml:space="preserve">    系</w:t>
      </w:r>
      <w:r>
        <w:rPr>
          <w:rFonts w:hint="eastAsia" w:ascii="宋体" w:hAnsi="宋体"/>
          <w:color w:val="auto"/>
          <w:szCs w:val="21"/>
          <w:highlight w:val="none"/>
          <w:u w:val="single"/>
        </w:rPr>
        <w:t>（投标人名称）</w:t>
      </w:r>
      <w:r>
        <w:rPr>
          <w:rFonts w:hint="eastAsia" w:ascii="宋体" w:hAnsi="宋体"/>
          <w:color w:val="auto"/>
          <w:szCs w:val="21"/>
          <w:highlight w:val="none"/>
        </w:rPr>
        <w:t>的法定代表人。</w:t>
      </w:r>
    </w:p>
    <w:p w14:paraId="60F0B899">
      <w:pPr>
        <w:spacing w:line="400" w:lineRule="exact"/>
        <w:ind w:firstLine="420"/>
        <w:rPr>
          <w:rFonts w:ascii="宋体" w:hAnsi="宋体"/>
          <w:color w:val="auto"/>
          <w:szCs w:val="21"/>
          <w:highlight w:val="none"/>
        </w:rPr>
      </w:pPr>
    </w:p>
    <w:p w14:paraId="4CC32FC3">
      <w:pPr>
        <w:spacing w:line="400" w:lineRule="exact"/>
        <w:rPr>
          <w:rFonts w:ascii="宋体" w:hAnsi="宋体"/>
          <w:color w:val="auto"/>
          <w:szCs w:val="21"/>
          <w:highlight w:val="none"/>
        </w:rPr>
      </w:pPr>
      <w:r>
        <w:rPr>
          <w:rFonts w:hint="eastAsia" w:ascii="宋体" w:hAnsi="宋体"/>
          <w:color w:val="auto"/>
          <w:szCs w:val="21"/>
          <w:highlight w:val="none"/>
        </w:rPr>
        <w:t>特此证明。</w:t>
      </w:r>
    </w:p>
    <w:p w14:paraId="33AE36E0">
      <w:pPr>
        <w:spacing w:line="400" w:lineRule="exact"/>
        <w:rPr>
          <w:rFonts w:ascii="宋体" w:hAnsi="宋体"/>
          <w:color w:val="auto"/>
          <w:szCs w:val="21"/>
          <w:highlight w:val="none"/>
        </w:rPr>
      </w:pPr>
    </w:p>
    <w:p w14:paraId="6A1E0388">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48981EE8">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08B82650">
      <w:pPr>
        <w:spacing w:line="400" w:lineRule="atLeast"/>
        <w:rPr>
          <w:rFonts w:ascii="宋体" w:hAnsi="宋体"/>
          <w:color w:val="auto"/>
          <w:szCs w:val="21"/>
          <w:highlight w:val="none"/>
          <w:u w:val="single"/>
        </w:rPr>
      </w:pPr>
    </w:p>
    <w:p w14:paraId="4F9F364A">
      <w:pPr>
        <w:spacing w:line="400" w:lineRule="atLeast"/>
        <w:rPr>
          <w:rFonts w:ascii="宋体" w:hAnsi="宋体"/>
          <w:color w:val="auto"/>
          <w:szCs w:val="21"/>
          <w:highlight w:val="none"/>
          <w:u w:val="single"/>
        </w:rPr>
      </w:pPr>
    </w:p>
    <w:p w14:paraId="62E4E21C">
      <w:pPr>
        <w:spacing w:line="360" w:lineRule="auto"/>
        <w:rPr>
          <w:rFonts w:ascii="宋体" w:hAnsi="宋体"/>
          <w:color w:val="auto"/>
          <w:szCs w:val="21"/>
          <w:highlight w:val="none"/>
        </w:rPr>
      </w:pPr>
    </w:p>
    <w:p w14:paraId="32441AE6">
      <w:pPr>
        <w:spacing w:line="360" w:lineRule="auto"/>
        <w:rPr>
          <w:rFonts w:ascii="宋体" w:hAnsi="宋体"/>
          <w:color w:val="auto"/>
          <w:szCs w:val="21"/>
          <w:highlight w:val="none"/>
        </w:rPr>
      </w:pPr>
      <w:r>
        <w:rPr>
          <w:rFonts w:hint="eastAsia" w:ascii="宋体" w:hAnsi="宋体"/>
          <w:color w:val="auto"/>
          <w:szCs w:val="21"/>
          <w:highlight w:val="none"/>
        </w:rPr>
        <w:t>后附：法定代表人身份证扫描件（不同页的须加盖投标人公章）。</w:t>
      </w:r>
    </w:p>
    <w:p w14:paraId="4E91E3FA">
      <w:pPr>
        <w:spacing w:line="400" w:lineRule="atLeast"/>
        <w:rPr>
          <w:rFonts w:ascii="宋体" w:hAnsi="宋体"/>
          <w:color w:val="auto"/>
          <w:szCs w:val="21"/>
          <w:highlight w:val="none"/>
          <w:u w:val="single"/>
        </w:rPr>
      </w:pPr>
    </w:p>
    <w:p w14:paraId="67EB2AD6">
      <w:pPr>
        <w:spacing w:line="400" w:lineRule="exact"/>
        <w:ind w:firstLine="474"/>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三</w:t>
      </w:r>
    </w:p>
    <w:p w14:paraId="47DB85AD">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法定代表人授权书</w:t>
      </w:r>
    </w:p>
    <w:p w14:paraId="5C34231C">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14:paraId="39368EEE">
      <w:pPr>
        <w:spacing w:line="360" w:lineRule="auto"/>
        <w:rPr>
          <w:rFonts w:ascii="宋体" w:hAnsi="宋体"/>
          <w:color w:val="auto"/>
          <w:szCs w:val="21"/>
          <w:highlight w:val="none"/>
        </w:rPr>
      </w:pPr>
      <w:r>
        <w:rPr>
          <w:rFonts w:hint="eastAsia" w:ascii="宋体" w:hAnsi="宋体"/>
          <w:color w:val="auto"/>
          <w:szCs w:val="21"/>
          <w:highlight w:val="none"/>
        </w:rPr>
        <w:t>致：招标人</w:t>
      </w:r>
    </w:p>
    <w:p w14:paraId="7FA021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（投标人全称）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QTGGZY2025098</w:t>
      </w:r>
      <w:r>
        <w:rPr>
          <w:rFonts w:hint="eastAsia" w:ascii="宋体" w:hAnsi="宋体"/>
          <w:color w:val="auto"/>
          <w:szCs w:val="21"/>
          <w:highlight w:val="none"/>
        </w:rPr>
        <w:t>，其在招投标活动中的一切活动本公司均予承认。</w:t>
      </w:r>
    </w:p>
    <w:p w14:paraId="61FC11D0">
      <w:pPr>
        <w:spacing w:line="400" w:lineRule="atLeast"/>
        <w:jc w:val="left"/>
        <w:rPr>
          <w:rFonts w:ascii="宋体" w:hAnsi="宋体"/>
          <w:color w:val="auto"/>
          <w:szCs w:val="21"/>
          <w:highlight w:val="none"/>
        </w:rPr>
      </w:pPr>
    </w:p>
    <w:p w14:paraId="4DBECEBE">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788C9388">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14:paraId="47EEFB96">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769A7EA8">
      <w:pPr>
        <w:spacing w:line="360" w:lineRule="auto"/>
        <w:rPr>
          <w:rFonts w:ascii="宋体" w:hAnsi="宋体"/>
          <w:color w:val="auto"/>
          <w:szCs w:val="21"/>
          <w:highlight w:val="none"/>
        </w:rPr>
      </w:pPr>
    </w:p>
    <w:p w14:paraId="14000B36">
      <w:pPr>
        <w:spacing w:line="360" w:lineRule="auto"/>
        <w:rPr>
          <w:rFonts w:ascii="宋体" w:hAnsi="宋体"/>
          <w:color w:val="auto"/>
          <w:szCs w:val="21"/>
          <w:highlight w:val="none"/>
        </w:rPr>
      </w:pPr>
    </w:p>
    <w:p w14:paraId="59E6C0A7">
      <w:pPr>
        <w:spacing w:line="360" w:lineRule="auto"/>
        <w:rPr>
          <w:rFonts w:ascii="宋体" w:hAnsi="宋体"/>
          <w:color w:val="auto"/>
          <w:szCs w:val="21"/>
          <w:highlight w:val="none"/>
        </w:rPr>
      </w:pPr>
      <w:r>
        <w:rPr>
          <w:rFonts w:hint="eastAsia" w:ascii="宋体" w:hAnsi="宋体"/>
          <w:color w:val="auto"/>
          <w:szCs w:val="21"/>
          <w:highlight w:val="none"/>
        </w:rPr>
        <w:t>附：</w:t>
      </w:r>
    </w:p>
    <w:p w14:paraId="5D050709">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授权代表姓名：</w:t>
      </w:r>
      <w:r>
        <w:rPr>
          <w:rFonts w:hint="eastAsia" w:ascii="宋体" w:hAnsi="宋体"/>
          <w:color w:val="auto"/>
          <w:szCs w:val="21"/>
          <w:highlight w:val="none"/>
          <w:u w:val="single"/>
        </w:rPr>
        <w:t xml:space="preserve">                         </w:t>
      </w:r>
    </w:p>
    <w:p w14:paraId="4155523C">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授权代表身份证号码：</w:t>
      </w:r>
      <w:r>
        <w:rPr>
          <w:rFonts w:hint="eastAsia" w:ascii="宋体" w:hAnsi="宋体"/>
          <w:color w:val="auto"/>
          <w:szCs w:val="21"/>
          <w:highlight w:val="none"/>
          <w:u w:val="single"/>
        </w:rPr>
        <w:t xml:space="preserve">                   </w:t>
      </w:r>
    </w:p>
    <w:p w14:paraId="12726A92">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2F410A9E">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详细通讯地址：</w:t>
      </w:r>
      <w:r>
        <w:rPr>
          <w:rFonts w:hint="eastAsia" w:ascii="宋体" w:hAnsi="宋体"/>
          <w:color w:val="auto"/>
          <w:szCs w:val="21"/>
          <w:highlight w:val="none"/>
          <w:u w:val="single"/>
        </w:rPr>
        <w:t xml:space="preserve">                         </w:t>
      </w:r>
    </w:p>
    <w:p w14:paraId="71667FD6">
      <w:pPr>
        <w:spacing w:line="360" w:lineRule="auto"/>
        <w:ind w:firstLine="42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6DAEEFD0">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6A3D9CE5">
      <w:pPr>
        <w:spacing w:line="360" w:lineRule="auto"/>
        <w:ind w:firstLine="525" w:firstLineChars="250"/>
        <w:rPr>
          <w:rFonts w:ascii="宋体" w:hAnsi="宋体"/>
          <w:color w:val="auto"/>
          <w:szCs w:val="21"/>
          <w:highlight w:val="none"/>
          <w:u w:val="single"/>
        </w:rPr>
      </w:pPr>
    </w:p>
    <w:p w14:paraId="1EFCC545">
      <w:pPr>
        <w:spacing w:line="360" w:lineRule="auto"/>
        <w:ind w:firstLine="525" w:firstLineChars="250"/>
        <w:rPr>
          <w:rFonts w:ascii="宋体" w:hAnsi="宋体"/>
          <w:color w:val="auto"/>
          <w:szCs w:val="21"/>
          <w:highlight w:val="none"/>
          <w:u w:val="single"/>
        </w:rPr>
      </w:pPr>
    </w:p>
    <w:p w14:paraId="596B01E5">
      <w:pPr>
        <w:spacing w:line="360" w:lineRule="auto"/>
        <w:ind w:firstLine="525" w:firstLineChars="250"/>
        <w:rPr>
          <w:rFonts w:ascii="宋体" w:hAnsi="宋体"/>
          <w:color w:val="auto"/>
          <w:szCs w:val="21"/>
          <w:highlight w:val="none"/>
          <w:u w:val="single"/>
        </w:rPr>
      </w:pPr>
    </w:p>
    <w:p w14:paraId="39EA53FA">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14:paraId="4C89CDC6">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1、授权代表身份证扫描件（不同页的须加盖投标人公章）；</w:t>
      </w:r>
    </w:p>
    <w:p w14:paraId="0D537A0F">
      <w:pPr>
        <w:spacing w:line="360" w:lineRule="auto"/>
        <w:ind w:firstLine="592" w:firstLineChars="250"/>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四</w:t>
      </w:r>
    </w:p>
    <w:p w14:paraId="4FFA835B">
      <w:pPr>
        <w:spacing w:line="360" w:lineRule="auto"/>
        <w:ind w:firstLine="527" w:firstLineChars="250"/>
        <w:jc w:val="center"/>
        <w:rPr>
          <w:rFonts w:ascii="宋体" w:hAnsi="宋体"/>
          <w:b/>
          <w:color w:val="auto"/>
          <w:szCs w:val="21"/>
          <w:highlight w:val="none"/>
        </w:rPr>
      </w:pPr>
      <w:r>
        <w:rPr>
          <w:rFonts w:hint="eastAsia" w:ascii="宋体" w:hAnsi="宋体"/>
          <w:b/>
          <w:color w:val="auto"/>
          <w:szCs w:val="21"/>
          <w:highlight w:val="none"/>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1759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58C7E24">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B410862">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60F7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4349BE9">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44BC97D">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0BBE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9B9BC24">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74304054">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36DB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6B480B1">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305" w:type="dxa"/>
            <w:tcBorders>
              <w:top w:val="single" w:color="auto" w:sz="4" w:space="0"/>
              <w:left w:val="single" w:color="auto" w:sz="4" w:space="0"/>
              <w:bottom w:val="single" w:color="auto" w:sz="4" w:space="0"/>
              <w:right w:val="single" w:color="auto" w:sz="4" w:space="0"/>
            </w:tcBorders>
            <w:vAlign w:val="center"/>
          </w:tcPr>
          <w:p w14:paraId="1B649C81">
            <w:pPr>
              <w:spacing w:line="400" w:lineRule="exact"/>
              <w:rPr>
                <w:rFonts w:ascii="宋体" w:hAnsi="宋体"/>
                <w:color w:val="auto"/>
                <w:szCs w:val="21"/>
                <w:highlight w:val="none"/>
              </w:rPr>
            </w:pPr>
            <w:r>
              <w:rPr>
                <w:rFonts w:hint="eastAsia" w:ascii="宋体" w:hAnsi="宋体"/>
                <w:color w:val="auto"/>
                <w:szCs w:val="21"/>
                <w:highlight w:val="none"/>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78197C81">
            <w:pPr>
              <w:spacing w:line="400" w:lineRule="exact"/>
              <w:rPr>
                <w:rFonts w:ascii="宋体" w:hAnsi="宋体"/>
                <w:color w:val="auto"/>
                <w:szCs w:val="21"/>
                <w:highlight w:val="none"/>
              </w:rPr>
            </w:pPr>
            <w:r>
              <w:rPr>
                <w:rFonts w:hint="eastAsia" w:ascii="宋体" w:hAnsi="宋体"/>
                <w:color w:val="auto"/>
                <w:szCs w:val="21"/>
                <w:highlight w:val="none"/>
              </w:rPr>
              <w:t>联 系 人：</w:t>
            </w:r>
          </w:p>
        </w:tc>
      </w:tr>
      <w:tr w14:paraId="398E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DFD8EAA">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305" w:type="dxa"/>
            <w:tcBorders>
              <w:top w:val="single" w:color="auto" w:sz="4" w:space="0"/>
              <w:left w:val="single" w:color="auto" w:sz="4" w:space="0"/>
              <w:bottom w:val="single" w:color="auto" w:sz="4" w:space="0"/>
              <w:right w:val="single" w:color="auto" w:sz="4" w:space="0"/>
            </w:tcBorders>
            <w:vAlign w:val="center"/>
          </w:tcPr>
          <w:p w14:paraId="30DFB48B">
            <w:pPr>
              <w:spacing w:line="400" w:lineRule="exact"/>
              <w:rPr>
                <w:rFonts w:ascii="宋体" w:hAnsi="宋体"/>
                <w:color w:val="auto"/>
                <w:szCs w:val="21"/>
                <w:highlight w:val="none"/>
              </w:rPr>
            </w:pPr>
            <w:r>
              <w:rPr>
                <w:rFonts w:hint="eastAsia" w:ascii="宋体" w:hAnsi="宋体"/>
                <w:color w:val="auto"/>
                <w:szCs w:val="21"/>
                <w:highlight w:val="none"/>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2D55E334">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4890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BFD3801">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305" w:type="dxa"/>
            <w:tcBorders>
              <w:top w:val="single" w:color="auto" w:sz="4" w:space="0"/>
              <w:left w:val="single" w:color="auto" w:sz="4" w:space="0"/>
              <w:bottom w:val="single" w:color="auto" w:sz="4" w:space="0"/>
              <w:right w:val="single" w:color="auto" w:sz="4" w:space="0"/>
            </w:tcBorders>
            <w:vAlign w:val="center"/>
          </w:tcPr>
          <w:p w14:paraId="13768C78">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3247865A">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2DDA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32D0E16">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8EDE516">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公司的资质等级（请附上有关证书的扫描件）</w:t>
            </w:r>
          </w:p>
        </w:tc>
      </w:tr>
      <w:tr w14:paraId="4BC9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6485B76">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0ACC860B">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公司（是否通过，何种）质量保证体系认证（如通过请附相关证书扫描件，提供认证机构年审监督报告）</w:t>
            </w:r>
          </w:p>
        </w:tc>
      </w:tr>
      <w:tr w14:paraId="6E77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D281F24">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7015C862">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49FD76AB">
            <w:pPr>
              <w:spacing w:line="400" w:lineRule="exact"/>
              <w:rPr>
                <w:rFonts w:ascii="宋体" w:hAnsi="宋体"/>
                <w:color w:val="auto"/>
                <w:szCs w:val="21"/>
                <w:highlight w:val="none"/>
              </w:rPr>
            </w:pPr>
          </w:p>
        </w:tc>
      </w:tr>
      <w:tr w14:paraId="4F08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5FA8BA9">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863143B">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5531B5FD">
            <w:pPr>
              <w:spacing w:line="400" w:lineRule="exact"/>
              <w:rPr>
                <w:rFonts w:ascii="宋体" w:hAnsi="宋体"/>
                <w:color w:val="auto"/>
                <w:szCs w:val="21"/>
                <w:highlight w:val="none"/>
              </w:rPr>
            </w:pPr>
          </w:p>
        </w:tc>
      </w:tr>
      <w:tr w14:paraId="3457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E19B56A">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2B765979">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46080569">
            <w:pPr>
              <w:spacing w:line="400" w:lineRule="exact"/>
              <w:rPr>
                <w:rFonts w:ascii="宋体" w:hAnsi="宋体"/>
                <w:color w:val="auto"/>
                <w:szCs w:val="21"/>
                <w:highlight w:val="none"/>
              </w:rPr>
            </w:pPr>
          </w:p>
        </w:tc>
      </w:tr>
    </w:tbl>
    <w:p w14:paraId="3C271AFD">
      <w:pPr>
        <w:spacing w:line="400" w:lineRule="atLeast"/>
        <w:jc w:val="left"/>
        <w:rPr>
          <w:rFonts w:ascii="宋体" w:hAnsi="宋体"/>
          <w:color w:val="auto"/>
          <w:szCs w:val="21"/>
          <w:highlight w:val="none"/>
        </w:rPr>
      </w:pPr>
    </w:p>
    <w:p w14:paraId="61115801">
      <w:pPr>
        <w:spacing w:line="400" w:lineRule="atLeast"/>
        <w:jc w:val="left"/>
        <w:rPr>
          <w:rFonts w:ascii="宋体" w:hAnsi="宋体"/>
          <w:color w:val="auto"/>
          <w:szCs w:val="21"/>
          <w:highlight w:val="none"/>
        </w:rPr>
      </w:pPr>
    </w:p>
    <w:p w14:paraId="1F449327">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0579D9C9">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5B3FF669">
      <w:pPr>
        <w:spacing w:line="360" w:lineRule="auto"/>
        <w:rPr>
          <w:rStyle w:val="250"/>
          <w:rFonts w:ascii="宋体" w:hAnsi="宋体"/>
          <w:color w:val="auto"/>
          <w:highlight w:val="none"/>
        </w:rPr>
      </w:pPr>
      <w:r>
        <w:rPr>
          <w:rFonts w:hint="eastAsia" w:ascii="宋体" w:hAnsi="宋体"/>
          <w:color w:val="auto"/>
          <w:szCs w:val="21"/>
          <w:highlight w:val="none"/>
        </w:rPr>
        <w:br w:type="page"/>
      </w:r>
    </w:p>
    <w:p w14:paraId="507D04A3">
      <w:pPr>
        <w:spacing w:line="40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附件</w:t>
      </w:r>
      <w:r>
        <w:rPr>
          <w:rFonts w:hint="eastAsia" w:ascii="宋体" w:hAnsi="宋体"/>
          <w:b/>
          <w:color w:val="auto"/>
          <w:szCs w:val="21"/>
          <w:highlight w:val="none"/>
          <w:lang w:eastAsia="zh-CN"/>
        </w:rPr>
        <w:t>五</w:t>
      </w:r>
    </w:p>
    <w:p w14:paraId="0CBC574C">
      <w:pPr>
        <w:spacing w:line="400" w:lineRule="exact"/>
        <w:ind w:firstLine="422"/>
        <w:jc w:val="center"/>
        <w:rPr>
          <w:rFonts w:ascii="宋体" w:hAnsi="宋体"/>
          <w:color w:val="auto"/>
          <w:highlight w:val="none"/>
        </w:rPr>
      </w:pPr>
      <w:r>
        <w:rPr>
          <w:rFonts w:hint="eastAsia" w:ascii="宋体" w:hAnsi="宋体"/>
          <w:b/>
          <w:color w:val="auto"/>
          <w:szCs w:val="21"/>
          <w:highlight w:val="none"/>
        </w:rPr>
        <w:t>商务条款响应表</w:t>
      </w:r>
    </w:p>
    <w:p w14:paraId="7B211BE8">
      <w:pPr>
        <w:spacing w:line="360" w:lineRule="auto"/>
        <w:ind w:left="540" w:firstLine="422"/>
        <w:jc w:val="center"/>
        <w:rPr>
          <w:rFonts w:ascii="宋体" w:hAnsi="宋体"/>
          <w:b/>
          <w:color w:val="auto"/>
          <w:szCs w:val="21"/>
          <w:highlight w:val="none"/>
        </w:rPr>
      </w:pPr>
    </w:p>
    <w:p w14:paraId="75ED408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 xml:space="preserve">        </w:t>
      </w:r>
    </w:p>
    <w:p w14:paraId="6CD36FCB">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3626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FC36FC8">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1B35336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7B305DC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2C943AD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4F1E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9D8A481">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B2711C">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3C4E642E">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6C6CA33">
            <w:pPr>
              <w:adjustRightInd w:val="0"/>
              <w:snapToGrid w:val="0"/>
              <w:spacing w:line="400" w:lineRule="exact"/>
              <w:jc w:val="center"/>
              <w:rPr>
                <w:rFonts w:ascii="宋体" w:hAnsi="宋体"/>
                <w:color w:val="auto"/>
                <w:szCs w:val="21"/>
                <w:highlight w:val="none"/>
              </w:rPr>
            </w:pPr>
          </w:p>
        </w:tc>
      </w:tr>
      <w:tr w14:paraId="609D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2F42C9D">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551EE6BA">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0C367B3">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4A92D36">
            <w:pPr>
              <w:adjustRightInd w:val="0"/>
              <w:snapToGrid w:val="0"/>
              <w:spacing w:line="400" w:lineRule="exact"/>
              <w:jc w:val="center"/>
              <w:rPr>
                <w:rFonts w:ascii="宋体" w:hAnsi="宋体"/>
                <w:color w:val="auto"/>
                <w:szCs w:val="21"/>
                <w:highlight w:val="none"/>
              </w:rPr>
            </w:pPr>
          </w:p>
        </w:tc>
      </w:tr>
      <w:tr w14:paraId="0559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6CF282D">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F069F66">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07405352">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4693E768">
            <w:pPr>
              <w:adjustRightInd w:val="0"/>
              <w:snapToGrid w:val="0"/>
              <w:spacing w:line="400" w:lineRule="exact"/>
              <w:jc w:val="center"/>
              <w:rPr>
                <w:rFonts w:ascii="宋体" w:hAnsi="宋体"/>
                <w:color w:val="auto"/>
                <w:szCs w:val="21"/>
                <w:highlight w:val="none"/>
              </w:rPr>
            </w:pPr>
          </w:p>
        </w:tc>
      </w:tr>
      <w:tr w14:paraId="2C1C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6BA4A7A">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6E4AF3F">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365F497">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6B3796EB">
            <w:pPr>
              <w:adjustRightInd w:val="0"/>
              <w:snapToGrid w:val="0"/>
              <w:spacing w:line="400" w:lineRule="exact"/>
              <w:jc w:val="center"/>
              <w:rPr>
                <w:rFonts w:ascii="宋体" w:hAnsi="宋体"/>
                <w:color w:val="auto"/>
                <w:szCs w:val="21"/>
                <w:highlight w:val="none"/>
              </w:rPr>
            </w:pPr>
          </w:p>
        </w:tc>
      </w:tr>
      <w:tr w14:paraId="5F3E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7F3A10A">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2FA2EBC">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4EC1184">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3123A925">
            <w:pPr>
              <w:adjustRightInd w:val="0"/>
              <w:snapToGrid w:val="0"/>
              <w:spacing w:line="400" w:lineRule="exact"/>
              <w:jc w:val="center"/>
              <w:rPr>
                <w:rFonts w:ascii="宋体" w:hAnsi="宋体"/>
                <w:color w:val="auto"/>
                <w:szCs w:val="21"/>
                <w:highlight w:val="none"/>
              </w:rPr>
            </w:pPr>
          </w:p>
        </w:tc>
      </w:tr>
    </w:tbl>
    <w:p w14:paraId="74D83B8F">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 xml:space="preserve">注：须与“第六章 </w:t>
      </w:r>
      <w:r>
        <w:rPr>
          <w:rFonts w:ascii="宋体" w:hAnsi="宋体"/>
          <w:color w:val="auto"/>
          <w:szCs w:val="21"/>
          <w:highlight w:val="none"/>
        </w:rPr>
        <w:t xml:space="preserve"> </w:t>
      </w:r>
      <w:r>
        <w:rPr>
          <w:rFonts w:hint="eastAsia" w:ascii="宋体" w:hAnsi="宋体"/>
          <w:color w:val="auto"/>
          <w:szCs w:val="21"/>
          <w:highlight w:val="none"/>
        </w:rPr>
        <w:t>商务条款”逐项比较填写。</w:t>
      </w:r>
    </w:p>
    <w:p w14:paraId="2E9D74B6">
      <w:pPr>
        <w:adjustRightInd w:val="0"/>
        <w:snapToGrid w:val="0"/>
        <w:spacing w:line="360" w:lineRule="auto"/>
        <w:rPr>
          <w:rFonts w:ascii="宋体" w:hAnsi="宋体"/>
          <w:color w:val="auto"/>
          <w:szCs w:val="21"/>
          <w:highlight w:val="none"/>
        </w:rPr>
      </w:pPr>
    </w:p>
    <w:p w14:paraId="59AAEE97">
      <w:pPr>
        <w:adjustRightInd w:val="0"/>
        <w:snapToGrid w:val="0"/>
        <w:spacing w:line="360" w:lineRule="auto"/>
        <w:rPr>
          <w:rFonts w:ascii="宋体" w:hAnsi="宋体"/>
          <w:color w:val="auto"/>
          <w:szCs w:val="21"/>
          <w:highlight w:val="none"/>
        </w:rPr>
      </w:pPr>
    </w:p>
    <w:p w14:paraId="720974C4">
      <w:pPr>
        <w:spacing w:line="400" w:lineRule="atLeast"/>
        <w:jc w:val="left"/>
        <w:rPr>
          <w:rFonts w:ascii="宋体" w:hAnsi="宋体"/>
          <w:color w:val="auto"/>
          <w:szCs w:val="21"/>
          <w:highlight w:val="none"/>
        </w:rPr>
      </w:pPr>
      <w:bookmarkStart w:id="77" w:name="_Toc436408720"/>
      <w:bookmarkStart w:id="78" w:name="_Toc441316563"/>
      <w:r>
        <w:rPr>
          <w:rFonts w:hint="eastAsia" w:ascii="宋体" w:hAnsi="宋体"/>
          <w:color w:val="auto"/>
          <w:szCs w:val="21"/>
          <w:highlight w:val="none"/>
        </w:rPr>
        <w:t>投标人（盖章）：</w:t>
      </w:r>
    </w:p>
    <w:p w14:paraId="4B2F9D84">
      <w:pPr>
        <w:spacing w:line="400" w:lineRule="atLeast"/>
        <w:rPr>
          <w:rFonts w:ascii="宋体" w:hAnsi="宋体"/>
          <w:color w:val="auto"/>
          <w:szCs w:val="21"/>
          <w:highlight w:val="none"/>
        </w:rPr>
      </w:pPr>
      <w:r>
        <w:rPr>
          <w:rFonts w:hint="eastAsia" w:ascii="宋体" w:hAnsi="宋体"/>
          <w:color w:val="auto"/>
          <w:szCs w:val="21"/>
          <w:highlight w:val="none"/>
        </w:rPr>
        <w:t>日          期：</w:t>
      </w:r>
    </w:p>
    <w:p w14:paraId="4A6D0AA0">
      <w:pPr>
        <w:spacing w:line="360" w:lineRule="auto"/>
        <w:rPr>
          <w:rFonts w:hint="eastAsia" w:ascii="宋体" w:hAnsi="宋体" w:eastAsia="宋体"/>
          <w:b/>
          <w:color w:val="auto"/>
          <w:szCs w:val="21"/>
          <w:highlight w:val="none"/>
          <w:lang w:eastAsia="zh-CN"/>
        </w:rPr>
      </w:pPr>
      <w:r>
        <w:rPr>
          <w:rFonts w:hint="eastAsia"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六</w:t>
      </w:r>
    </w:p>
    <w:p w14:paraId="431EFC92">
      <w:pPr>
        <w:spacing w:line="360" w:lineRule="auto"/>
        <w:ind w:firstLine="422"/>
        <w:jc w:val="center"/>
        <w:rPr>
          <w:rFonts w:ascii="宋体" w:hAnsi="宋体"/>
          <w:b/>
          <w:color w:val="auto"/>
          <w:szCs w:val="21"/>
          <w:highlight w:val="none"/>
        </w:rPr>
      </w:pPr>
      <w:r>
        <w:rPr>
          <w:rFonts w:hint="eastAsia" w:ascii="宋体" w:hAnsi="宋体"/>
          <w:b/>
          <w:bCs/>
          <w:color w:val="auto"/>
          <w:szCs w:val="21"/>
          <w:highlight w:val="none"/>
        </w:rPr>
        <w:t>技术条款响应表</w:t>
      </w:r>
    </w:p>
    <w:p w14:paraId="1EA06464">
      <w:pPr>
        <w:adjustRightInd w:val="0"/>
        <w:snapToGrid w:val="0"/>
        <w:spacing w:line="360" w:lineRule="auto"/>
        <w:jc w:val="center"/>
        <w:rPr>
          <w:rFonts w:ascii="宋体" w:hAnsi="宋体"/>
          <w:iCs/>
          <w:color w:val="auto"/>
          <w:szCs w:val="21"/>
          <w:highlight w:val="none"/>
        </w:rPr>
      </w:pPr>
    </w:p>
    <w:p w14:paraId="5A35317B">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 xml:space="preserve">      </w:t>
      </w:r>
    </w:p>
    <w:p w14:paraId="7B3EC09E">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10BD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FDA6DE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11A601B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24D66CE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7BEC30A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71CA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50835D3F">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C7C8A27">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C948705">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09B4CD40">
            <w:pPr>
              <w:adjustRightInd w:val="0"/>
              <w:snapToGrid w:val="0"/>
              <w:spacing w:line="400" w:lineRule="exact"/>
              <w:jc w:val="center"/>
              <w:rPr>
                <w:rFonts w:ascii="宋体" w:hAnsi="宋体"/>
                <w:color w:val="auto"/>
                <w:szCs w:val="21"/>
                <w:highlight w:val="none"/>
              </w:rPr>
            </w:pPr>
          </w:p>
        </w:tc>
      </w:tr>
      <w:tr w14:paraId="2775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0D0552C7">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B261806">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4C0E5CF1">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62E23AE6">
            <w:pPr>
              <w:adjustRightInd w:val="0"/>
              <w:snapToGrid w:val="0"/>
              <w:spacing w:line="400" w:lineRule="exact"/>
              <w:jc w:val="center"/>
              <w:rPr>
                <w:rFonts w:ascii="宋体" w:hAnsi="宋体"/>
                <w:color w:val="auto"/>
                <w:szCs w:val="21"/>
                <w:highlight w:val="none"/>
              </w:rPr>
            </w:pPr>
          </w:p>
        </w:tc>
      </w:tr>
      <w:tr w14:paraId="43A1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05DD0FBC">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3A587D0">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0231D62">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3AAB8995">
            <w:pPr>
              <w:adjustRightInd w:val="0"/>
              <w:snapToGrid w:val="0"/>
              <w:spacing w:line="400" w:lineRule="exact"/>
              <w:jc w:val="center"/>
              <w:rPr>
                <w:rFonts w:ascii="宋体" w:hAnsi="宋体"/>
                <w:color w:val="auto"/>
                <w:szCs w:val="21"/>
                <w:highlight w:val="none"/>
              </w:rPr>
            </w:pPr>
          </w:p>
        </w:tc>
      </w:tr>
    </w:tbl>
    <w:p w14:paraId="6D8638A0">
      <w:pPr>
        <w:spacing w:line="400" w:lineRule="exact"/>
        <w:rPr>
          <w:rFonts w:ascii="宋体" w:hAnsi="宋体"/>
          <w:color w:val="auto"/>
          <w:szCs w:val="21"/>
          <w:highlight w:val="none"/>
        </w:rPr>
      </w:pPr>
      <w:r>
        <w:rPr>
          <w:rFonts w:hint="eastAsia" w:ascii="宋体" w:hAnsi="宋体"/>
          <w:color w:val="auto"/>
          <w:szCs w:val="21"/>
          <w:highlight w:val="none"/>
        </w:rPr>
        <w:t xml:space="preserve">注：须与“第五章 </w:t>
      </w:r>
      <w:r>
        <w:rPr>
          <w:rFonts w:ascii="宋体" w:hAnsi="宋体"/>
          <w:color w:val="auto"/>
          <w:szCs w:val="21"/>
          <w:highlight w:val="none"/>
        </w:rPr>
        <w:t xml:space="preserve"> </w:t>
      </w:r>
      <w:r>
        <w:rPr>
          <w:rFonts w:hint="eastAsia" w:ascii="宋体" w:hAnsi="宋体"/>
          <w:color w:val="auto"/>
          <w:szCs w:val="21"/>
          <w:highlight w:val="none"/>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59811AC3">
      <w:pPr>
        <w:spacing w:line="400" w:lineRule="exact"/>
        <w:rPr>
          <w:rFonts w:ascii="宋体" w:hAnsi="宋体"/>
          <w:color w:val="auto"/>
          <w:szCs w:val="21"/>
          <w:highlight w:val="none"/>
        </w:rPr>
      </w:pPr>
    </w:p>
    <w:p w14:paraId="129F3091">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0ADDFA59">
      <w:pPr>
        <w:spacing w:line="400" w:lineRule="atLeast"/>
        <w:rPr>
          <w:rFonts w:ascii="宋体" w:hAnsi="宋体"/>
          <w:color w:val="auto"/>
          <w:szCs w:val="21"/>
          <w:highlight w:val="none"/>
        </w:rPr>
      </w:pPr>
      <w:r>
        <w:rPr>
          <w:rFonts w:hint="eastAsia" w:ascii="宋体" w:hAnsi="宋体"/>
          <w:color w:val="auto"/>
          <w:szCs w:val="21"/>
          <w:highlight w:val="none"/>
        </w:rPr>
        <w:t>日          期：</w:t>
      </w:r>
    </w:p>
    <w:p w14:paraId="44A0BA9F">
      <w:pPr>
        <w:spacing w:line="360" w:lineRule="auto"/>
        <w:ind w:firstLine="474"/>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bookmarkEnd w:id="77"/>
      <w:bookmarkStart w:id="79" w:name="_Toc441316564"/>
      <w:r>
        <w:rPr>
          <w:rFonts w:hint="eastAsia" w:ascii="宋体" w:hAnsi="宋体"/>
          <w:b/>
          <w:color w:val="auto"/>
          <w:szCs w:val="21"/>
          <w:highlight w:val="none"/>
        </w:rPr>
        <w:t>附件</w:t>
      </w:r>
      <w:r>
        <w:rPr>
          <w:rFonts w:hint="eastAsia" w:ascii="宋体" w:hAnsi="宋体"/>
          <w:b/>
          <w:color w:val="auto"/>
          <w:szCs w:val="21"/>
          <w:highlight w:val="none"/>
          <w:lang w:eastAsia="zh-CN"/>
        </w:rPr>
        <w:t>七</w:t>
      </w:r>
    </w:p>
    <w:p w14:paraId="0A5C797D">
      <w:pPr>
        <w:spacing w:line="360" w:lineRule="auto"/>
        <w:ind w:firstLine="422"/>
        <w:jc w:val="center"/>
        <w:rPr>
          <w:rFonts w:ascii="宋体" w:hAnsi="宋体"/>
          <w:b/>
          <w:color w:val="auto"/>
          <w:szCs w:val="21"/>
          <w:highlight w:val="none"/>
        </w:rPr>
      </w:pPr>
      <w:r>
        <w:rPr>
          <w:rFonts w:hint="eastAsia" w:ascii="宋体" w:hAnsi="宋体"/>
          <w:b/>
          <w:bCs/>
          <w:color w:val="auto"/>
          <w:szCs w:val="21"/>
          <w:highlight w:val="none"/>
        </w:rPr>
        <w:t>合同条款响应表</w:t>
      </w:r>
    </w:p>
    <w:p w14:paraId="1C97F104">
      <w:pPr>
        <w:adjustRightInd w:val="0"/>
        <w:snapToGrid w:val="0"/>
        <w:spacing w:line="360" w:lineRule="auto"/>
        <w:jc w:val="center"/>
        <w:rPr>
          <w:rFonts w:ascii="宋体" w:hAnsi="宋体"/>
          <w:iCs/>
          <w:color w:val="auto"/>
          <w:szCs w:val="21"/>
          <w:highlight w:val="none"/>
        </w:rPr>
      </w:pPr>
    </w:p>
    <w:p w14:paraId="5ABABB06">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p>
    <w:p w14:paraId="218A1BE9">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0F8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3ADC3C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66CDF22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2EA6610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0005BBC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0655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1E54483">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1C9636F">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409E5E0">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3BDAB895">
            <w:pPr>
              <w:adjustRightInd w:val="0"/>
              <w:snapToGrid w:val="0"/>
              <w:spacing w:line="400" w:lineRule="exact"/>
              <w:jc w:val="center"/>
              <w:rPr>
                <w:rFonts w:ascii="宋体" w:hAnsi="宋体"/>
                <w:color w:val="auto"/>
                <w:szCs w:val="21"/>
                <w:highlight w:val="none"/>
              </w:rPr>
            </w:pPr>
          </w:p>
        </w:tc>
      </w:tr>
      <w:tr w14:paraId="1859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5043D65">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A0CC604">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6FBD117">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3BA59147">
            <w:pPr>
              <w:adjustRightInd w:val="0"/>
              <w:snapToGrid w:val="0"/>
              <w:spacing w:line="400" w:lineRule="exact"/>
              <w:jc w:val="center"/>
              <w:rPr>
                <w:rFonts w:ascii="宋体" w:hAnsi="宋体"/>
                <w:color w:val="auto"/>
                <w:szCs w:val="21"/>
                <w:highlight w:val="none"/>
              </w:rPr>
            </w:pPr>
          </w:p>
        </w:tc>
      </w:tr>
      <w:tr w14:paraId="35EF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59BD244">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33AD630">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9C89CDA">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67178CA">
            <w:pPr>
              <w:adjustRightInd w:val="0"/>
              <w:snapToGrid w:val="0"/>
              <w:spacing w:line="400" w:lineRule="exact"/>
              <w:jc w:val="center"/>
              <w:rPr>
                <w:rFonts w:ascii="宋体" w:hAnsi="宋体"/>
                <w:color w:val="auto"/>
                <w:szCs w:val="21"/>
                <w:highlight w:val="none"/>
              </w:rPr>
            </w:pPr>
          </w:p>
        </w:tc>
      </w:tr>
      <w:tr w14:paraId="0EE1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0F50E39">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978DEC4">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EBDAFCE">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79C70C2B">
            <w:pPr>
              <w:adjustRightInd w:val="0"/>
              <w:snapToGrid w:val="0"/>
              <w:spacing w:line="400" w:lineRule="exact"/>
              <w:jc w:val="center"/>
              <w:rPr>
                <w:rFonts w:ascii="宋体" w:hAnsi="宋体"/>
                <w:color w:val="auto"/>
                <w:szCs w:val="21"/>
                <w:highlight w:val="none"/>
              </w:rPr>
            </w:pPr>
          </w:p>
        </w:tc>
      </w:tr>
      <w:tr w14:paraId="1BF8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955D0AF">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C0A8197">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174B88E">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072D99F8">
            <w:pPr>
              <w:adjustRightInd w:val="0"/>
              <w:snapToGrid w:val="0"/>
              <w:spacing w:line="400" w:lineRule="exact"/>
              <w:jc w:val="center"/>
              <w:rPr>
                <w:rFonts w:ascii="宋体" w:hAnsi="宋体"/>
                <w:color w:val="auto"/>
                <w:szCs w:val="21"/>
                <w:highlight w:val="none"/>
              </w:rPr>
            </w:pPr>
          </w:p>
        </w:tc>
      </w:tr>
    </w:tbl>
    <w:p w14:paraId="7B178585">
      <w:pPr>
        <w:spacing w:line="400" w:lineRule="exact"/>
        <w:rPr>
          <w:rFonts w:ascii="宋体" w:hAnsi="宋体"/>
          <w:color w:val="auto"/>
          <w:szCs w:val="21"/>
          <w:highlight w:val="none"/>
        </w:rPr>
      </w:pPr>
      <w:r>
        <w:rPr>
          <w:rFonts w:hint="eastAsia" w:ascii="宋体" w:hAnsi="宋体"/>
          <w:color w:val="auto"/>
          <w:szCs w:val="21"/>
          <w:highlight w:val="none"/>
        </w:rPr>
        <w:t xml:space="preserve">注：须与“第四章 </w:t>
      </w:r>
      <w:r>
        <w:rPr>
          <w:rFonts w:ascii="宋体" w:hAnsi="宋体"/>
          <w:color w:val="auto"/>
          <w:szCs w:val="21"/>
          <w:highlight w:val="none"/>
        </w:rPr>
        <w:t xml:space="preserve"> </w:t>
      </w:r>
      <w:r>
        <w:rPr>
          <w:rFonts w:hint="eastAsia" w:ascii="宋体" w:hAnsi="宋体"/>
          <w:color w:val="auto"/>
          <w:szCs w:val="21"/>
          <w:highlight w:val="none"/>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023ACF25">
      <w:pPr>
        <w:spacing w:line="400" w:lineRule="exact"/>
        <w:rPr>
          <w:rFonts w:ascii="宋体" w:hAnsi="宋体"/>
          <w:color w:val="auto"/>
          <w:szCs w:val="21"/>
          <w:highlight w:val="none"/>
        </w:rPr>
      </w:pPr>
    </w:p>
    <w:p w14:paraId="0FE47DE3">
      <w:pPr>
        <w:spacing w:line="400" w:lineRule="exact"/>
        <w:rPr>
          <w:rFonts w:ascii="宋体" w:hAnsi="宋体"/>
          <w:color w:val="auto"/>
          <w:szCs w:val="21"/>
          <w:highlight w:val="none"/>
        </w:rPr>
      </w:pPr>
    </w:p>
    <w:p w14:paraId="1099906B">
      <w:pPr>
        <w:spacing w:line="400" w:lineRule="exact"/>
        <w:rPr>
          <w:rFonts w:ascii="宋体" w:hAnsi="宋体"/>
          <w:color w:val="auto"/>
          <w:szCs w:val="21"/>
          <w:highlight w:val="none"/>
        </w:rPr>
      </w:pPr>
    </w:p>
    <w:p w14:paraId="23B282F0">
      <w:pPr>
        <w:spacing w:line="400" w:lineRule="exact"/>
        <w:rPr>
          <w:rFonts w:ascii="宋体" w:hAnsi="宋体"/>
          <w:color w:val="auto"/>
          <w:szCs w:val="21"/>
          <w:highlight w:val="none"/>
        </w:rPr>
      </w:pPr>
    </w:p>
    <w:p w14:paraId="752C911C">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54285FDB">
      <w:pPr>
        <w:spacing w:line="400" w:lineRule="exact"/>
        <w:rPr>
          <w:rFonts w:ascii="宋体" w:hAnsi="宋体"/>
          <w:color w:val="auto"/>
          <w:szCs w:val="21"/>
          <w:highlight w:val="none"/>
        </w:rPr>
        <w:sectPr>
          <w:pgSz w:w="11906" w:h="16838"/>
          <w:pgMar w:top="1440" w:right="1558" w:bottom="1440" w:left="1276" w:header="737" w:footer="624" w:gutter="0"/>
          <w:cols w:space="720" w:num="1"/>
          <w:docGrid w:type="lines" w:linePitch="312" w:charSpace="0"/>
        </w:sectPr>
      </w:pPr>
      <w:r>
        <w:rPr>
          <w:rFonts w:hint="eastAsia" w:ascii="宋体" w:hAnsi="宋体"/>
          <w:color w:val="auto"/>
          <w:szCs w:val="21"/>
          <w:highlight w:val="none"/>
        </w:rPr>
        <w:t>日          期：</w:t>
      </w:r>
    </w:p>
    <w:p w14:paraId="2E6A1108">
      <w:pPr>
        <w:spacing w:line="400" w:lineRule="exact"/>
        <w:ind w:firstLine="414"/>
        <w:rPr>
          <w:rStyle w:val="250"/>
          <w:rFonts w:ascii="宋体" w:hAnsi="宋体"/>
          <w:color w:val="auto"/>
          <w:sz w:val="21"/>
          <w:szCs w:val="21"/>
          <w:highlight w:val="none"/>
        </w:rPr>
      </w:pPr>
      <w:r>
        <w:rPr>
          <w:rStyle w:val="250"/>
          <w:rFonts w:hint="eastAsia" w:ascii="宋体" w:hAnsi="宋体"/>
          <w:color w:val="auto"/>
          <w:sz w:val="21"/>
          <w:szCs w:val="21"/>
          <w:highlight w:val="none"/>
        </w:rPr>
        <w:t>附件八、第三章“评标办法及标准”中“商务和技术评分表”要求提供的其他资料（如有需提供）；</w:t>
      </w:r>
    </w:p>
    <w:p w14:paraId="3DD8954A">
      <w:pPr>
        <w:pStyle w:val="1863"/>
        <w:ind w:firstLine="0" w:firstLineChars="0"/>
        <w:rPr>
          <w:rFonts w:ascii="Times New Roman" w:hAnsi="Times New Roman"/>
          <w:color w:val="auto"/>
          <w:sz w:val="21"/>
          <w:highlight w:val="none"/>
        </w:rPr>
      </w:pPr>
    </w:p>
    <w:p w14:paraId="6388C6F6">
      <w:pPr>
        <w:pStyle w:val="1863"/>
        <w:ind w:firstLine="0" w:firstLineChars="0"/>
        <w:rPr>
          <w:rFonts w:ascii="Times New Roman" w:hAnsi="Times New Roman"/>
          <w:color w:val="auto"/>
          <w:sz w:val="21"/>
          <w:highlight w:val="none"/>
        </w:rPr>
      </w:pPr>
      <w:r>
        <w:rPr>
          <w:rFonts w:hint="eastAsia" w:ascii="Times New Roman" w:hAnsi="Times New Roman"/>
          <w:color w:val="auto"/>
          <w:sz w:val="21"/>
          <w:highlight w:val="none"/>
        </w:rPr>
        <w:t>部分格式如下：</w:t>
      </w:r>
    </w:p>
    <w:p w14:paraId="6662794A">
      <w:pPr>
        <w:pStyle w:val="1863"/>
        <w:ind w:firstLine="0" w:firstLineChars="0"/>
        <w:jc w:val="center"/>
        <w:rPr>
          <w:rFonts w:cs="Arial"/>
          <w:b/>
          <w:color w:val="auto"/>
          <w:szCs w:val="21"/>
          <w:highlight w:val="none"/>
        </w:rPr>
      </w:pPr>
      <w:r>
        <w:rPr>
          <w:rFonts w:hint="eastAsia" w:cs="Arial"/>
          <w:b/>
          <w:color w:val="auto"/>
          <w:szCs w:val="21"/>
          <w:highlight w:val="none"/>
        </w:rPr>
        <w:t>人员投入计划表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90"/>
        <w:gridCol w:w="770"/>
        <w:gridCol w:w="770"/>
        <w:gridCol w:w="770"/>
        <w:gridCol w:w="770"/>
        <w:gridCol w:w="881"/>
        <w:gridCol w:w="720"/>
        <w:gridCol w:w="1440"/>
        <w:gridCol w:w="786"/>
      </w:tblGrid>
      <w:tr w14:paraId="5AEE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2AC5CF95">
            <w:pPr>
              <w:spacing w:line="400" w:lineRule="exact"/>
              <w:jc w:val="both"/>
              <w:rPr>
                <w:rFonts w:ascii="宋体" w:hAnsi="宋体"/>
                <w:b/>
                <w:bCs/>
                <w:color w:val="auto"/>
                <w:szCs w:val="21"/>
                <w:highlight w:val="none"/>
              </w:rPr>
            </w:pPr>
            <w:r>
              <w:rPr>
                <w:rFonts w:hint="eastAsia" w:ascii="宋体" w:hAnsi="宋体"/>
                <w:b/>
                <w:bCs/>
                <w:color w:val="auto"/>
                <w:szCs w:val="21"/>
                <w:highlight w:val="none"/>
              </w:rPr>
              <w:t>姓名</w:t>
            </w:r>
          </w:p>
        </w:tc>
        <w:tc>
          <w:tcPr>
            <w:tcW w:w="1290" w:type="dxa"/>
            <w:vAlign w:val="center"/>
          </w:tcPr>
          <w:p w14:paraId="73A8EC54">
            <w:pPr>
              <w:spacing w:line="400" w:lineRule="exact"/>
              <w:jc w:val="both"/>
              <w:rPr>
                <w:rFonts w:ascii="宋体" w:hAnsi="宋体"/>
                <w:b/>
                <w:bCs/>
                <w:color w:val="auto"/>
                <w:szCs w:val="21"/>
                <w:highlight w:val="none"/>
              </w:rPr>
            </w:pPr>
            <w:r>
              <w:rPr>
                <w:rFonts w:hint="eastAsia" w:ascii="宋体" w:hAnsi="宋体"/>
                <w:b/>
                <w:bCs/>
                <w:color w:val="auto"/>
                <w:szCs w:val="21"/>
                <w:highlight w:val="none"/>
              </w:rPr>
              <w:t>本项目拟任岗位</w:t>
            </w:r>
          </w:p>
        </w:tc>
        <w:tc>
          <w:tcPr>
            <w:tcW w:w="770" w:type="dxa"/>
            <w:vAlign w:val="center"/>
          </w:tcPr>
          <w:p w14:paraId="0FE50DED">
            <w:pPr>
              <w:spacing w:line="400" w:lineRule="exact"/>
              <w:jc w:val="both"/>
              <w:rPr>
                <w:rFonts w:ascii="宋体" w:hAnsi="宋体"/>
                <w:b/>
                <w:bCs/>
                <w:color w:val="auto"/>
                <w:szCs w:val="21"/>
                <w:highlight w:val="none"/>
              </w:rPr>
            </w:pPr>
            <w:r>
              <w:rPr>
                <w:rFonts w:hint="eastAsia" w:ascii="宋体" w:hAnsi="宋体"/>
                <w:b/>
                <w:bCs/>
                <w:color w:val="auto"/>
                <w:szCs w:val="21"/>
                <w:highlight w:val="none"/>
              </w:rPr>
              <w:t>性别</w:t>
            </w:r>
          </w:p>
        </w:tc>
        <w:tc>
          <w:tcPr>
            <w:tcW w:w="770" w:type="dxa"/>
            <w:vAlign w:val="center"/>
          </w:tcPr>
          <w:p w14:paraId="7F835E33">
            <w:pPr>
              <w:spacing w:line="400" w:lineRule="exact"/>
              <w:jc w:val="both"/>
              <w:rPr>
                <w:rFonts w:ascii="宋体" w:hAnsi="宋体"/>
                <w:b/>
                <w:bCs/>
                <w:color w:val="auto"/>
                <w:szCs w:val="21"/>
                <w:highlight w:val="none"/>
              </w:rPr>
            </w:pPr>
            <w:r>
              <w:rPr>
                <w:rFonts w:hint="eastAsia" w:ascii="宋体" w:hAnsi="宋体"/>
                <w:b/>
                <w:bCs/>
                <w:color w:val="auto"/>
                <w:szCs w:val="21"/>
                <w:highlight w:val="none"/>
              </w:rPr>
              <w:t>年龄</w:t>
            </w:r>
          </w:p>
        </w:tc>
        <w:tc>
          <w:tcPr>
            <w:tcW w:w="770" w:type="dxa"/>
            <w:vAlign w:val="center"/>
          </w:tcPr>
          <w:p w14:paraId="79550A94">
            <w:pPr>
              <w:spacing w:line="400" w:lineRule="exact"/>
              <w:jc w:val="both"/>
              <w:rPr>
                <w:rFonts w:ascii="宋体" w:hAnsi="宋体"/>
                <w:b/>
                <w:bCs/>
                <w:color w:val="auto"/>
                <w:szCs w:val="21"/>
                <w:highlight w:val="none"/>
              </w:rPr>
            </w:pPr>
            <w:r>
              <w:rPr>
                <w:rFonts w:hint="eastAsia" w:ascii="宋体" w:hAnsi="宋体"/>
                <w:b/>
                <w:bCs/>
                <w:color w:val="auto"/>
                <w:szCs w:val="21"/>
                <w:highlight w:val="none"/>
              </w:rPr>
              <w:t>学历</w:t>
            </w:r>
          </w:p>
        </w:tc>
        <w:tc>
          <w:tcPr>
            <w:tcW w:w="770" w:type="dxa"/>
            <w:vAlign w:val="center"/>
          </w:tcPr>
          <w:p w14:paraId="3C67DE02">
            <w:pPr>
              <w:spacing w:line="400" w:lineRule="exact"/>
              <w:jc w:val="both"/>
              <w:rPr>
                <w:rFonts w:ascii="宋体" w:hAnsi="宋体"/>
                <w:b/>
                <w:bCs/>
                <w:color w:val="auto"/>
                <w:szCs w:val="21"/>
                <w:highlight w:val="none"/>
              </w:rPr>
            </w:pPr>
            <w:r>
              <w:rPr>
                <w:rFonts w:hint="eastAsia" w:ascii="宋体" w:hAnsi="宋体"/>
                <w:b/>
                <w:bCs/>
                <w:color w:val="auto"/>
                <w:szCs w:val="21"/>
                <w:highlight w:val="none"/>
              </w:rPr>
              <w:t>专业</w:t>
            </w:r>
          </w:p>
        </w:tc>
        <w:tc>
          <w:tcPr>
            <w:tcW w:w="881" w:type="dxa"/>
            <w:vAlign w:val="center"/>
          </w:tcPr>
          <w:p w14:paraId="5C282527">
            <w:pPr>
              <w:spacing w:line="400" w:lineRule="exact"/>
              <w:jc w:val="both"/>
              <w:rPr>
                <w:rFonts w:ascii="宋体" w:hAnsi="宋体"/>
                <w:b/>
                <w:bCs/>
                <w:color w:val="auto"/>
                <w:szCs w:val="21"/>
                <w:highlight w:val="none"/>
              </w:rPr>
            </w:pPr>
            <w:r>
              <w:rPr>
                <w:rFonts w:hint="eastAsia" w:ascii="宋体" w:hAnsi="宋体"/>
                <w:b/>
                <w:bCs/>
                <w:color w:val="auto"/>
                <w:szCs w:val="21"/>
                <w:highlight w:val="none"/>
              </w:rPr>
              <w:t>职务/职称</w:t>
            </w:r>
          </w:p>
        </w:tc>
        <w:tc>
          <w:tcPr>
            <w:tcW w:w="720" w:type="dxa"/>
            <w:vAlign w:val="center"/>
          </w:tcPr>
          <w:p w14:paraId="0FB56187">
            <w:pPr>
              <w:spacing w:line="400" w:lineRule="exact"/>
              <w:jc w:val="both"/>
              <w:rPr>
                <w:rFonts w:ascii="宋体" w:hAnsi="宋体"/>
                <w:b/>
                <w:bCs/>
                <w:color w:val="auto"/>
                <w:szCs w:val="21"/>
                <w:highlight w:val="none"/>
              </w:rPr>
            </w:pPr>
            <w:r>
              <w:rPr>
                <w:rFonts w:hint="eastAsia" w:ascii="宋体" w:hAnsi="宋体"/>
                <w:b/>
                <w:bCs/>
                <w:color w:val="auto"/>
                <w:szCs w:val="21"/>
                <w:highlight w:val="none"/>
              </w:rPr>
              <w:t>工作年限</w:t>
            </w:r>
          </w:p>
        </w:tc>
        <w:tc>
          <w:tcPr>
            <w:tcW w:w="1440" w:type="dxa"/>
            <w:vAlign w:val="center"/>
          </w:tcPr>
          <w:p w14:paraId="75BCDBB1">
            <w:pPr>
              <w:spacing w:line="400" w:lineRule="exact"/>
              <w:jc w:val="both"/>
              <w:rPr>
                <w:rFonts w:ascii="宋体" w:hAnsi="宋体"/>
                <w:b/>
                <w:bCs/>
                <w:color w:val="auto"/>
                <w:szCs w:val="21"/>
                <w:highlight w:val="none"/>
              </w:rPr>
            </w:pPr>
            <w:r>
              <w:rPr>
                <w:rFonts w:hint="eastAsia" w:ascii="宋体" w:hAnsi="宋体"/>
                <w:b/>
                <w:bCs/>
                <w:color w:val="auto"/>
                <w:szCs w:val="21"/>
                <w:highlight w:val="none"/>
              </w:rPr>
              <w:t>经验及业绩</w:t>
            </w:r>
          </w:p>
        </w:tc>
        <w:tc>
          <w:tcPr>
            <w:tcW w:w="786" w:type="dxa"/>
            <w:vAlign w:val="center"/>
          </w:tcPr>
          <w:p w14:paraId="35A2A8D8">
            <w:pPr>
              <w:spacing w:line="400" w:lineRule="exact"/>
              <w:jc w:val="both"/>
              <w:rPr>
                <w:rFonts w:ascii="宋体" w:hAnsi="宋体"/>
                <w:b/>
                <w:bCs/>
                <w:color w:val="auto"/>
                <w:szCs w:val="21"/>
                <w:highlight w:val="none"/>
              </w:rPr>
            </w:pPr>
            <w:r>
              <w:rPr>
                <w:rFonts w:hint="eastAsia" w:ascii="宋体" w:hAnsi="宋体"/>
                <w:b/>
                <w:bCs/>
                <w:color w:val="auto"/>
                <w:szCs w:val="21"/>
                <w:highlight w:val="none"/>
              </w:rPr>
              <w:t>证书</w:t>
            </w:r>
          </w:p>
        </w:tc>
      </w:tr>
      <w:tr w14:paraId="5DE3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77" w:type="dxa"/>
            <w:vAlign w:val="center"/>
          </w:tcPr>
          <w:p w14:paraId="6246A1FF">
            <w:pPr>
              <w:spacing w:line="400" w:lineRule="exact"/>
              <w:jc w:val="center"/>
              <w:rPr>
                <w:rFonts w:ascii="宋体" w:hAnsi="宋体"/>
                <w:bCs/>
                <w:color w:val="auto"/>
                <w:szCs w:val="21"/>
                <w:highlight w:val="none"/>
              </w:rPr>
            </w:pPr>
          </w:p>
        </w:tc>
        <w:tc>
          <w:tcPr>
            <w:tcW w:w="1290" w:type="dxa"/>
            <w:vAlign w:val="center"/>
          </w:tcPr>
          <w:p w14:paraId="33BB1900">
            <w:pPr>
              <w:spacing w:line="400" w:lineRule="exact"/>
              <w:jc w:val="center"/>
              <w:rPr>
                <w:rFonts w:ascii="宋体" w:hAnsi="宋体"/>
                <w:bCs/>
                <w:color w:val="auto"/>
                <w:szCs w:val="21"/>
                <w:highlight w:val="none"/>
              </w:rPr>
            </w:pPr>
          </w:p>
        </w:tc>
        <w:tc>
          <w:tcPr>
            <w:tcW w:w="770" w:type="dxa"/>
            <w:vAlign w:val="center"/>
          </w:tcPr>
          <w:p w14:paraId="181ED366">
            <w:pPr>
              <w:spacing w:line="400" w:lineRule="exact"/>
              <w:jc w:val="center"/>
              <w:rPr>
                <w:rFonts w:ascii="宋体" w:hAnsi="宋体"/>
                <w:bCs/>
                <w:color w:val="auto"/>
                <w:szCs w:val="21"/>
                <w:highlight w:val="none"/>
              </w:rPr>
            </w:pPr>
          </w:p>
        </w:tc>
        <w:tc>
          <w:tcPr>
            <w:tcW w:w="770" w:type="dxa"/>
            <w:vAlign w:val="center"/>
          </w:tcPr>
          <w:p w14:paraId="4E94D006">
            <w:pPr>
              <w:spacing w:line="400" w:lineRule="exact"/>
              <w:jc w:val="center"/>
              <w:rPr>
                <w:rFonts w:ascii="宋体" w:hAnsi="宋体"/>
                <w:bCs/>
                <w:color w:val="auto"/>
                <w:szCs w:val="21"/>
                <w:highlight w:val="none"/>
              </w:rPr>
            </w:pPr>
          </w:p>
        </w:tc>
        <w:tc>
          <w:tcPr>
            <w:tcW w:w="770" w:type="dxa"/>
            <w:vAlign w:val="center"/>
          </w:tcPr>
          <w:p w14:paraId="6F484DCB">
            <w:pPr>
              <w:spacing w:line="400" w:lineRule="exact"/>
              <w:jc w:val="center"/>
              <w:rPr>
                <w:rFonts w:ascii="宋体" w:hAnsi="宋体"/>
                <w:bCs/>
                <w:color w:val="auto"/>
                <w:szCs w:val="21"/>
                <w:highlight w:val="none"/>
              </w:rPr>
            </w:pPr>
          </w:p>
        </w:tc>
        <w:tc>
          <w:tcPr>
            <w:tcW w:w="770" w:type="dxa"/>
            <w:vAlign w:val="center"/>
          </w:tcPr>
          <w:p w14:paraId="7D4D87BD">
            <w:pPr>
              <w:spacing w:line="400" w:lineRule="exact"/>
              <w:jc w:val="center"/>
              <w:rPr>
                <w:rFonts w:ascii="宋体" w:hAnsi="宋体"/>
                <w:bCs/>
                <w:color w:val="auto"/>
                <w:szCs w:val="21"/>
                <w:highlight w:val="none"/>
              </w:rPr>
            </w:pPr>
          </w:p>
        </w:tc>
        <w:tc>
          <w:tcPr>
            <w:tcW w:w="881" w:type="dxa"/>
            <w:vAlign w:val="center"/>
          </w:tcPr>
          <w:p w14:paraId="20FDEE8F">
            <w:pPr>
              <w:spacing w:line="400" w:lineRule="exact"/>
              <w:jc w:val="center"/>
              <w:rPr>
                <w:rFonts w:ascii="宋体" w:hAnsi="宋体"/>
                <w:bCs/>
                <w:color w:val="auto"/>
                <w:szCs w:val="21"/>
                <w:highlight w:val="none"/>
              </w:rPr>
            </w:pPr>
          </w:p>
        </w:tc>
        <w:tc>
          <w:tcPr>
            <w:tcW w:w="720" w:type="dxa"/>
          </w:tcPr>
          <w:p w14:paraId="1C751A50">
            <w:pPr>
              <w:spacing w:line="400" w:lineRule="exact"/>
              <w:jc w:val="center"/>
              <w:rPr>
                <w:rFonts w:ascii="宋体" w:hAnsi="宋体"/>
                <w:color w:val="auto"/>
                <w:szCs w:val="21"/>
                <w:highlight w:val="none"/>
              </w:rPr>
            </w:pPr>
          </w:p>
        </w:tc>
        <w:tc>
          <w:tcPr>
            <w:tcW w:w="1440" w:type="dxa"/>
          </w:tcPr>
          <w:p w14:paraId="7059064D">
            <w:pPr>
              <w:spacing w:line="400" w:lineRule="exact"/>
              <w:jc w:val="center"/>
              <w:rPr>
                <w:rFonts w:ascii="宋体" w:hAnsi="宋体"/>
                <w:color w:val="auto"/>
                <w:szCs w:val="21"/>
                <w:highlight w:val="none"/>
              </w:rPr>
            </w:pPr>
          </w:p>
        </w:tc>
        <w:tc>
          <w:tcPr>
            <w:tcW w:w="786" w:type="dxa"/>
            <w:vAlign w:val="center"/>
          </w:tcPr>
          <w:p w14:paraId="1296EFD9">
            <w:pPr>
              <w:spacing w:line="400" w:lineRule="exact"/>
              <w:jc w:val="center"/>
              <w:rPr>
                <w:rFonts w:ascii="宋体" w:hAnsi="宋体"/>
                <w:color w:val="auto"/>
                <w:szCs w:val="21"/>
                <w:highlight w:val="none"/>
              </w:rPr>
            </w:pPr>
          </w:p>
        </w:tc>
      </w:tr>
      <w:tr w14:paraId="6553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C258D0E">
            <w:pPr>
              <w:spacing w:line="400" w:lineRule="exact"/>
              <w:jc w:val="center"/>
              <w:rPr>
                <w:rFonts w:ascii="宋体" w:hAnsi="宋体"/>
                <w:bCs/>
                <w:color w:val="auto"/>
                <w:szCs w:val="21"/>
                <w:highlight w:val="none"/>
              </w:rPr>
            </w:pPr>
          </w:p>
        </w:tc>
        <w:tc>
          <w:tcPr>
            <w:tcW w:w="1290" w:type="dxa"/>
            <w:vAlign w:val="center"/>
          </w:tcPr>
          <w:p w14:paraId="10B4A6D2">
            <w:pPr>
              <w:spacing w:line="400" w:lineRule="exact"/>
              <w:jc w:val="center"/>
              <w:rPr>
                <w:rFonts w:ascii="宋体" w:hAnsi="宋体"/>
                <w:bCs/>
                <w:color w:val="auto"/>
                <w:szCs w:val="21"/>
                <w:highlight w:val="none"/>
              </w:rPr>
            </w:pPr>
          </w:p>
        </w:tc>
        <w:tc>
          <w:tcPr>
            <w:tcW w:w="770" w:type="dxa"/>
            <w:vAlign w:val="center"/>
          </w:tcPr>
          <w:p w14:paraId="11B2D4DF">
            <w:pPr>
              <w:spacing w:line="400" w:lineRule="exact"/>
              <w:jc w:val="center"/>
              <w:rPr>
                <w:rFonts w:ascii="宋体" w:hAnsi="宋体"/>
                <w:bCs/>
                <w:color w:val="auto"/>
                <w:szCs w:val="21"/>
                <w:highlight w:val="none"/>
              </w:rPr>
            </w:pPr>
          </w:p>
        </w:tc>
        <w:tc>
          <w:tcPr>
            <w:tcW w:w="770" w:type="dxa"/>
            <w:vAlign w:val="center"/>
          </w:tcPr>
          <w:p w14:paraId="4247EB07">
            <w:pPr>
              <w:spacing w:line="400" w:lineRule="exact"/>
              <w:jc w:val="center"/>
              <w:rPr>
                <w:rFonts w:ascii="宋体" w:hAnsi="宋体"/>
                <w:bCs/>
                <w:color w:val="auto"/>
                <w:szCs w:val="21"/>
                <w:highlight w:val="none"/>
              </w:rPr>
            </w:pPr>
          </w:p>
        </w:tc>
        <w:tc>
          <w:tcPr>
            <w:tcW w:w="770" w:type="dxa"/>
            <w:vAlign w:val="center"/>
          </w:tcPr>
          <w:p w14:paraId="5617275D">
            <w:pPr>
              <w:spacing w:line="400" w:lineRule="exact"/>
              <w:jc w:val="center"/>
              <w:rPr>
                <w:rFonts w:ascii="宋体" w:hAnsi="宋体"/>
                <w:bCs/>
                <w:color w:val="auto"/>
                <w:szCs w:val="21"/>
                <w:highlight w:val="none"/>
              </w:rPr>
            </w:pPr>
          </w:p>
        </w:tc>
        <w:tc>
          <w:tcPr>
            <w:tcW w:w="770" w:type="dxa"/>
            <w:vAlign w:val="center"/>
          </w:tcPr>
          <w:p w14:paraId="088B7722">
            <w:pPr>
              <w:spacing w:line="400" w:lineRule="exact"/>
              <w:jc w:val="center"/>
              <w:rPr>
                <w:rFonts w:ascii="宋体" w:hAnsi="宋体"/>
                <w:bCs/>
                <w:color w:val="auto"/>
                <w:szCs w:val="21"/>
                <w:highlight w:val="none"/>
              </w:rPr>
            </w:pPr>
          </w:p>
        </w:tc>
        <w:tc>
          <w:tcPr>
            <w:tcW w:w="881" w:type="dxa"/>
            <w:vAlign w:val="center"/>
          </w:tcPr>
          <w:p w14:paraId="4BEEDC3D">
            <w:pPr>
              <w:spacing w:line="400" w:lineRule="exact"/>
              <w:jc w:val="center"/>
              <w:rPr>
                <w:rFonts w:ascii="宋体" w:hAnsi="宋体"/>
                <w:bCs/>
                <w:color w:val="auto"/>
                <w:szCs w:val="21"/>
                <w:highlight w:val="none"/>
              </w:rPr>
            </w:pPr>
          </w:p>
        </w:tc>
        <w:tc>
          <w:tcPr>
            <w:tcW w:w="720" w:type="dxa"/>
          </w:tcPr>
          <w:p w14:paraId="2394963F">
            <w:pPr>
              <w:spacing w:line="400" w:lineRule="exact"/>
              <w:jc w:val="center"/>
              <w:rPr>
                <w:rFonts w:ascii="宋体" w:hAnsi="宋体"/>
                <w:color w:val="auto"/>
                <w:szCs w:val="21"/>
                <w:highlight w:val="none"/>
              </w:rPr>
            </w:pPr>
          </w:p>
        </w:tc>
        <w:tc>
          <w:tcPr>
            <w:tcW w:w="1440" w:type="dxa"/>
          </w:tcPr>
          <w:p w14:paraId="1E1603A9">
            <w:pPr>
              <w:spacing w:line="400" w:lineRule="exact"/>
              <w:jc w:val="center"/>
              <w:rPr>
                <w:rFonts w:ascii="宋体" w:hAnsi="宋体"/>
                <w:color w:val="auto"/>
                <w:szCs w:val="21"/>
                <w:highlight w:val="none"/>
              </w:rPr>
            </w:pPr>
          </w:p>
        </w:tc>
        <w:tc>
          <w:tcPr>
            <w:tcW w:w="786" w:type="dxa"/>
            <w:vAlign w:val="center"/>
          </w:tcPr>
          <w:p w14:paraId="663DBAB6">
            <w:pPr>
              <w:spacing w:line="400" w:lineRule="exact"/>
              <w:jc w:val="center"/>
              <w:rPr>
                <w:rFonts w:ascii="宋体" w:hAnsi="宋体"/>
                <w:color w:val="auto"/>
                <w:szCs w:val="21"/>
                <w:highlight w:val="none"/>
              </w:rPr>
            </w:pPr>
          </w:p>
        </w:tc>
      </w:tr>
      <w:tr w14:paraId="7979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B9815E8">
            <w:pPr>
              <w:spacing w:line="400" w:lineRule="exact"/>
              <w:jc w:val="center"/>
              <w:rPr>
                <w:rFonts w:ascii="宋体" w:hAnsi="宋体"/>
                <w:bCs/>
                <w:color w:val="auto"/>
                <w:szCs w:val="21"/>
                <w:highlight w:val="none"/>
              </w:rPr>
            </w:pPr>
          </w:p>
        </w:tc>
        <w:tc>
          <w:tcPr>
            <w:tcW w:w="1290" w:type="dxa"/>
            <w:vAlign w:val="center"/>
          </w:tcPr>
          <w:p w14:paraId="506E7056">
            <w:pPr>
              <w:spacing w:line="400" w:lineRule="exact"/>
              <w:jc w:val="center"/>
              <w:rPr>
                <w:rFonts w:ascii="宋体" w:hAnsi="宋体"/>
                <w:bCs/>
                <w:color w:val="auto"/>
                <w:szCs w:val="21"/>
                <w:highlight w:val="none"/>
              </w:rPr>
            </w:pPr>
          </w:p>
        </w:tc>
        <w:tc>
          <w:tcPr>
            <w:tcW w:w="770" w:type="dxa"/>
            <w:vAlign w:val="center"/>
          </w:tcPr>
          <w:p w14:paraId="6043F039">
            <w:pPr>
              <w:spacing w:line="400" w:lineRule="exact"/>
              <w:jc w:val="center"/>
              <w:rPr>
                <w:rFonts w:ascii="宋体" w:hAnsi="宋体"/>
                <w:bCs/>
                <w:color w:val="auto"/>
                <w:szCs w:val="21"/>
                <w:highlight w:val="none"/>
              </w:rPr>
            </w:pPr>
          </w:p>
        </w:tc>
        <w:tc>
          <w:tcPr>
            <w:tcW w:w="770" w:type="dxa"/>
            <w:vAlign w:val="center"/>
          </w:tcPr>
          <w:p w14:paraId="6A3E515E">
            <w:pPr>
              <w:spacing w:line="400" w:lineRule="exact"/>
              <w:jc w:val="center"/>
              <w:rPr>
                <w:rFonts w:ascii="宋体" w:hAnsi="宋体"/>
                <w:bCs/>
                <w:color w:val="auto"/>
                <w:szCs w:val="21"/>
                <w:highlight w:val="none"/>
              </w:rPr>
            </w:pPr>
          </w:p>
        </w:tc>
        <w:tc>
          <w:tcPr>
            <w:tcW w:w="770" w:type="dxa"/>
            <w:vAlign w:val="center"/>
          </w:tcPr>
          <w:p w14:paraId="6AF25B6B">
            <w:pPr>
              <w:spacing w:line="400" w:lineRule="exact"/>
              <w:jc w:val="center"/>
              <w:rPr>
                <w:rFonts w:ascii="宋体" w:hAnsi="宋体"/>
                <w:bCs/>
                <w:color w:val="auto"/>
                <w:szCs w:val="21"/>
                <w:highlight w:val="none"/>
              </w:rPr>
            </w:pPr>
          </w:p>
        </w:tc>
        <w:tc>
          <w:tcPr>
            <w:tcW w:w="770" w:type="dxa"/>
            <w:vAlign w:val="center"/>
          </w:tcPr>
          <w:p w14:paraId="7C1BC489">
            <w:pPr>
              <w:spacing w:line="400" w:lineRule="exact"/>
              <w:jc w:val="center"/>
              <w:rPr>
                <w:rFonts w:ascii="宋体" w:hAnsi="宋体"/>
                <w:bCs/>
                <w:color w:val="auto"/>
                <w:szCs w:val="21"/>
                <w:highlight w:val="none"/>
              </w:rPr>
            </w:pPr>
          </w:p>
        </w:tc>
        <w:tc>
          <w:tcPr>
            <w:tcW w:w="881" w:type="dxa"/>
            <w:vAlign w:val="center"/>
          </w:tcPr>
          <w:p w14:paraId="07D356F1">
            <w:pPr>
              <w:spacing w:line="400" w:lineRule="exact"/>
              <w:jc w:val="center"/>
              <w:rPr>
                <w:rFonts w:ascii="宋体" w:hAnsi="宋体"/>
                <w:bCs/>
                <w:color w:val="auto"/>
                <w:szCs w:val="21"/>
                <w:highlight w:val="none"/>
              </w:rPr>
            </w:pPr>
          </w:p>
        </w:tc>
        <w:tc>
          <w:tcPr>
            <w:tcW w:w="720" w:type="dxa"/>
          </w:tcPr>
          <w:p w14:paraId="345B4826">
            <w:pPr>
              <w:spacing w:line="400" w:lineRule="exact"/>
              <w:jc w:val="center"/>
              <w:rPr>
                <w:rFonts w:ascii="宋体" w:hAnsi="宋体"/>
                <w:color w:val="auto"/>
                <w:szCs w:val="21"/>
                <w:highlight w:val="none"/>
              </w:rPr>
            </w:pPr>
          </w:p>
        </w:tc>
        <w:tc>
          <w:tcPr>
            <w:tcW w:w="1440" w:type="dxa"/>
          </w:tcPr>
          <w:p w14:paraId="16FFCDC0">
            <w:pPr>
              <w:spacing w:line="400" w:lineRule="exact"/>
              <w:jc w:val="center"/>
              <w:rPr>
                <w:rFonts w:ascii="宋体" w:hAnsi="宋体"/>
                <w:color w:val="auto"/>
                <w:szCs w:val="21"/>
                <w:highlight w:val="none"/>
              </w:rPr>
            </w:pPr>
          </w:p>
        </w:tc>
        <w:tc>
          <w:tcPr>
            <w:tcW w:w="786" w:type="dxa"/>
            <w:vAlign w:val="center"/>
          </w:tcPr>
          <w:p w14:paraId="3DDAF308">
            <w:pPr>
              <w:spacing w:line="400" w:lineRule="exact"/>
              <w:jc w:val="center"/>
              <w:rPr>
                <w:rFonts w:ascii="宋体" w:hAnsi="宋体"/>
                <w:color w:val="auto"/>
                <w:szCs w:val="21"/>
                <w:highlight w:val="none"/>
              </w:rPr>
            </w:pPr>
          </w:p>
        </w:tc>
      </w:tr>
      <w:tr w14:paraId="588C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15320498">
            <w:pPr>
              <w:spacing w:line="400" w:lineRule="exact"/>
              <w:jc w:val="center"/>
              <w:rPr>
                <w:rFonts w:ascii="宋体" w:hAnsi="宋体"/>
                <w:bCs/>
                <w:color w:val="auto"/>
                <w:szCs w:val="21"/>
                <w:highlight w:val="none"/>
              </w:rPr>
            </w:pPr>
          </w:p>
        </w:tc>
        <w:tc>
          <w:tcPr>
            <w:tcW w:w="1290" w:type="dxa"/>
            <w:vAlign w:val="center"/>
          </w:tcPr>
          <w:p w14:paraId="2105B838">
            <w:pPr>
              <w:spacing w:line="400" w:lineRule="exact"/>
              <w:jc w:val="center"/>
              <w:rPr>
                <w:rFonts w:ascii="宋体" w:hAnsi="宋体"/>
                <w:bCs/>
                <w:color w:val="auto"/>
                <w:szCs w:val="21"/>
                <w:highlight w:val="none"/>
              </w:rPr>
            </w:pPr>
          </w:p>
        </w:tc>
        <w:tc>
          <w:tcPr>
            <w:tcW w:w="770" w:type="dxa"/>
            <w:vAlign w:val="center"/>
          </w:tcPr>
          <w:p w14:paraId="04EEB57A">
            <w:pPr>
              <w:spacing w:line="400" w:lineRule="exact"/>
              <w:jc w:val="center"/>
              <w:rPr>
                <w:rFonts w:ascii="宋体" w:hAnsi="宋体"/>
                <w:bCs/>
                <w:color w:val="auto"/>
                <w:szCs w:val="21"/>
                <w:highlight w:val="none"/>
              </w:rPr>
            </w:pPr>
          </w:p>
        </w:tc>
        <w:tc>
          <w:tcPr>
            <w:tcW w:w="770" w:type="dxa"/>
            <w:vAlign w:val="center"/>
          </w:tcPr>
          <w:p w14:paraId="5B859902">
            <w:pPr>
              <w:spacing w:line="400" w:lineRule="exact"/>
              <w:jc w:val="center"/>
              <w:rPr>
                <w:rFonts w:ascii="宋体" w:hAnsi="宋体"/>
                <w:bCs/>
                <w:color w:val="auto"/>
                <w:szCs w:val="21"/>
                <w:highlight w:val="none"/>
              </w:rPr>
            </w:pPr>
          </w:p>
        </w:tc>
        <w:tc>
          <w:tcPr>
            <w:tcW w:w="770" w:type="dxa"/>
            <w:vAlign w:val="center"/>
          </w:tcPr>
          <w:p w14:paraId="49F5B148">
            <w:pPr>
              <w:spacing w:line="400" w:lineRule="exact"/>
              <w:jc w:val="center"/>
              <w:rPr>
                <w:rFonts w:ascii="宋体" w:hAnsi="宋体"/>
                <w:bCs/>
                <w:color w:val="auto"/>
                <w:szCs w:val="21"/>
                <w:highlight w:val="none"/>
              </w:rPr>
            </w:pPr>
          </w:p>
        </w:tc>
        <w:tc>
          <w:tcPr>
            <w:tcW w:w="770" w:type="dxa"/>
            <w:vAlign w:val="center"/>
          </w:tcPr>
          <w:p w14:paraId="126AFE3B">
            <w:pPr>
              <w:spacing w:line="400" w:lineRule="exact"/>
              <w:jc w:val="center"/>
              <w:rPr>
                <w:rFonts w:ascii="宋体" w:hAnsi="宋体"/>
                <w:bCs/>
                <w:color w:val="auto"/>
                <w:szCs w:val="21"/>
                <w:highlight w:val="none"/>
              </w:rPr>
            </w:pPr>
          </w:p>
        </w:tc>
        <w:tc>
          <w:tcPr>
            <w:tcW w:w="881" w:type="dxa"/>
            <w:vAlign w:val="center"/>
          </w:tcPr>
          <w:p w14:paraId="7510AFDC">
            <w:pPr>
              <w:spacing w:line="400" w:lineRule="exact"/>
              <w:jc w:val="center"/>
              <w:rPr>
                <w:rFonts w:ascii="宋体" w:hAnsi="宋体"/>
                <w:bCs/>
                <w:color w:val="auto"/>
                <w:szCs w:val="21"/>
                <w:highlight w:val="none"/>
              </w:rPr>
            </w:pPr>
          </w:p>
        </w:tc>
        <w:tc>
          <w:tcPr>
            <w:tcW w:w="720" w:type="dxa"/>
          </w:tcPr>
          <w:p w14:paraId="218F1584">
            <w:pPr>
              <w:spacing w:line="400" w:lineRule="exact"/>
              <w:jc w:val="center"/>
              <w:rPr>
                <w:rFonts w:ascii="宋体" w:hAnsi="宋体"/>
                <w:color w:val="auto"/>
                <w:szCs w:val="21"/>
                <w:highlight w:val="none"/>
              </w:rPr>
            </w:pPr>
          </w:p>
        </w:tc>
        <w:tc>
          <w:tcPr>
            <w:tcW w:w="1440" w:type="dxa"/>
          </w:tcPr>
          <w:p w14:paraId="72979D5D">
            <w:pPr>
              <w:spacing w:line="400" w:lineRule="exact"/>
              <w:jc w:val="center"/>
              <w:rPr>
                <w:rFonts w:ascii="宋体" w:hAnsi="宋体"/>
                <w:color w:val="auto"/>
                <w:szCs w:val="21"/>
                <w:highlight w:val="none"/>
              </w:rPr>
            </w:pPr>
          </w:p>
        </w:tc>
        <w:tc>
          <w:tcPr>
            <w:tcW w:w="786" w:type="dxa"/>
            <w:vAlign w:val="center"/>
          </w:tcPr>
          <w:p w14:paraId="2970DA78">
            <w:pPr>
              <w:spacing w:line="400" w:lineRule="exact"/>
              <w:jc w:val="center"/>
              <w:rPr>
                <w:rFonts w:ascii="宋体" w:hAnsi="宋体"/>
                <w:color w:val="auto"/>
                <w:szCs w:val="21"/>
                <w:highlight w:val="none"/>
              </w:rPr>
            </w:pPr>
          </w:p>
        </w:tc>
      </w:tr>
      <w:tr w14:paraId="5231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1FA44592">
            <w:pPr>
              <w:spacing w:line="400" w:lineRule="exact"/>
              <w:jc w:val="center"/>
              <w:rPr>
                <w:rFonts w:ascii="宋体" w:hAnsi="宋体"/>
                <w:bCs/>
                <w:color w:val="auto"/>
                <w:szCs w:val="21"/>
                <w:highlight w:val="none"/>
              </w:rPr>
            </w:pPr>
          </w:p>
        </w:tc>
        <w:tc>
          <w:tcPr>
            <w:tcW w:w="1290" w:type="dxa"/>
            <w:vAlign w:val="center"/>
          </w:tcPr>
          <w:p w14:paraId="2BD52FDA">
            <w:pPr>
              <w:spacing w:line="400" w:lineRule="exact"/>
              <w:jc w:val="center"/>
              <w:rPr>
                <w:rFonts w:ascii="宋体" w:hAnsi="宋体"/>
                <w:bCs/>
                <w:color w:val="auto"/>
                <w:szCs w:val="21"/>
                <w:highlight w:val="none"/>
              </w:rPr>
            </w:pPr>
          </w:p>
        </w:tc>
        <w:tc>
          <w:tcPr>
            <w:tcW w:w="770" w:type="dxa"/>
            <w:vAlign w:val="center"/>
          </w:tcPr>
          <w:p w14:paraId="407CD8DE">
            <w:pPr>
              <w:spacing w:line="400" w:lineRule="exact"/>
              <w:jc w:val="center"/>
              <w:rPr>
                <w:rFonts w:ascii="宋体" w:hAnsi="宋体"/>
                <w:bCs/>
                <w:color w:val="auto"/>
                <w:szCs w:val="21"/>
                <w:highlight w:val="none"/>
              </w:rPr>
            </w:pPr>
          </w:p>
        </w:tc>
        <w:tc>
          <w:tcPr>
            <w:tcW w:w="770" w:type="dxa"/>
            <w:vAlign w:val="center"/>
          </w:tcPr>
          <w:p w14:paraId="08F54587">
            <w:pPr>
              <w:spacing w:line="400" w:lineRule="exact"/>
              <w:jc w:val="center"/>
              <w:rPr>
                <w:rFonts w:ascii="宋体" w:hAnsi="宋体"/>
                <w:bCs/>
                <w:color w:val="auto"/>
                <w:szCs w:val="21"/>
                <w:highlight w:val="none"/>
              </w:rPr>
            </w:pPr>
          </w:p>
        </w:tc>
        <w:tc>
          <w:tcPr>
            <w:tcW w:w="770" w:type="dxa"/>
            <w:vAlign w:val="center"/>
          </w:tcPr>
          <w:p w14:paraId="21375622">
            <w:pPr>
              <w:spacing w:line="400" w:lineRule="exact"/>
              <w:jc w:val="center"/>
              <w:rPr>
                <w:rFonts w:ascii="宋体" w:hAnsi="宋体"/>
                <w:bCs/>
                <w:color w:val="auto"/>
                <w:szCs w:val="21"/>
                <w:highlight w:val="none"/>
              </w:rPr>
            </w:pPr>
          </w:p>
        </w:tc>
        <w:tc>
          <w:tcPr>
            <w:tcW w:w="770" w:type="dxa"/>
            <w:vAlign w:val="center"/>
          </w:tcPr>
          <w:p w14:paraId="735ABA85">
            <w:pPr>
              <w:spacing w:line="400" w:lineRule="exact"/>
              <w:jc w:val="center"/>
              <w:rPr>
                <w:rFonts w:ascii="宋体" w:hAnsi="宋体"/>
                <w:bCs/>
                <w:color w:val="auto"/>
                <w:szCs w:val="21"/>
                <w:highlight w:val="none"/>
              </w:rPr>
            </w:pPr>
          </w:p>
        </w:tc>
        <w:tc>
          <w:tcPr>
            <w:tcW w:w="881" w:type="dxa"/>
            <w:vAlign w:val="center"/>
          </w:tcPr>
          <w:p w14:paraId="6EC8E2A4">
            <w:pPr>
              <w:spacing w:line="400" w:lineRule="exact"/>
              <w:jc w:val="center"/>
              <w:rPr>
                <w:rFonts w:ascii="宋体" w:hAnsi="宋体"/>
                <w:bCs/>
                <w:color w:val="auto"/>
                <w:szCs w:val="21"/>
                <w:highlight w:val="none"/>
              </w:rPr>
            </w:pPr>
          </w:p>
        </w:tc>
        <w:tc>
          <w:tcPr>
            <w:tcW w:w="720" w:type="dxa"/>
          </w:tcPr>
          <w:p w14:paraId="4468C3CD">
            <w:pPr>
              <w:spacing w:line="400" w:lineRule="exact"/>
              <w:jc w:val="center"/>
              <w:rPr>
                <w:rFonts w:ascii="宋体" w:hAnsi="宋体"/>
                <w:color w:val="auto"/>
                <w:szCs w:val="21"/>
                <w:highlight w:val="none"/>
              </w:rPr>
            </w:pPr>
          </w:p>
        </w:tc>
        <w:tc>
          <w:tcPr>
            <w:tcW w:w="1440" w:type="dxa"/>
          </w:tcPr>
          <w:p w14:paraId="0C102F3C">
            <w:pPr>
              <w:spacing w:line="400" w:lineRule="exact"/>
              <w:jc w:val="center"/>
              <w:rPr>
                <w:rFonts w:ascii="宋体" w:hAnsi="宋体"/>
                <w:color w:val="auto"/>
                <w:szCs w:val="21"/>
                <w:highlight w:val="none"/>
              </w:rPr>
            </w:pPr>
          </w:p>
        </w:tc>
        <w:tc>
          <w:tcPr>
            <w:tcW w:w="786" w:type="dxa"/>
            <w:vAlign w:val="center"/>
          </w:tcPr>
          <w:p w14:paraId="6D1A8217">
            <w:pPr>
              <w:spacing w:line="400" w:lineRule="exact"/>
              <w:jc w:val="center"/>
              <w:rPr>
                <w:rFonts w:ascii="宋体" w:hAnsi="宋体"/>
                <w:color w:val="auto"/>
                <w:szCs w:val="21"/>
                <w:highlight w:val="none"/>
              </w:rPr>
            </w:pPr>
          </w:p>
        </w:tc>
      </w:tr>
      <w:tr w14:paraId="6D00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5B64AAF2">
            <w:pPr>
              <w:spacing w:line="400" w:lineRule="exact"/>
              <w:jc w:val="center"/>
              <w:rPr>
                <w:rFonts w:ascii="宋体" w:hAnsi="宋体"/>
                <w:bCs/>
                <w:color w:val="auto"/>
                <w:szCs w:val="21"/>
                <w:highlight w:val="none"/>
              </w:rPr>
            </w:pPr>
          </w:p>
        </w:tc>
        <w:tc>
          <w:tcPr>
            <w:tcW w:w="1290" w:type="dxa"/>
            <w:vAlign w:val="center"/>
          </w:tcPr>
          <w:p w14:paraId="02CA4B88">
            <w:pPr>
              <w:spacing w:line="400" w:lineRule="exact"/>
              <w:jc w:val="center"/>
              <w:rPr>
                <w:rFonts w:ascii="宋体" w:hAnsi="宋体"/>
                <w:bCs/>
                <w:color w:val="auto"/>
                <w:szCs w:val="21"/>
                <w:highlight w:val="none"/>
              </w:rPr>
            </w:pPr>
          </w:p>
        </w:tc>
        <w:tc>
          <w:tcPr>
            <w:tcW w:w="770" w:type="dxa"/>
            <w:vAlign w:val="center"/>
          </w:tcPr>
          <w:p w14:paraId="2EB7D3F4">
            <w:pPr>
              <w:spacing w:line="400" w:lineRule="exact"/>
              <w:jc w:val="center"/>
              <w:rPr>
                <w:rFonts w:ascii="宋体" w:hAnsi="宋体"/>
                <w:bCs/>
                <w:color w:val="auto"/>
                <w:szCs w:val="21"/>
                <w:highlight w:val="none"/>
              </w:rPr>
            </w:pPr>
          </w:p>
        </w:tc>
        <w:tc>
          <w:tcPr>
            <w:tcW w:w="770" w:type="dxa"/>
            <w:vAlign w:val="center"/>
          </w:tcPr>
          <w:p w14:paraId="64F79C1D">
            <w:pPr>
              <w:spacing w:line="400" w:lineRule="exact"/>
              <w:jc w:val="center"/>
              <w:rPr>
                <w:rFonts w:ascii="宋体" w:hAnsi="宋体"/>
                <w:bCs/>
                <w:color w:val="auto"/>
                <w:szCs w:val="21"/>
                <w:highlight w:val="none"/>
              </w:rPr>
            </w:pPr>
          </w:p>
        </w:tc>
        <w:tc>
          <w:tcPr>
            <w:tcW w:w="770" w:type="dxa"/>
            <w:vAlign w:val="center"/>
          </w:tcPr>
          <w:p w14:paraId="15AA59B1">
            <w:pPr>
              <w:spacing w:line="400" w:lineRule="exact"/>
              <w:jc w:val="center"/>
              <w:rPr>
                <w:rFonts w:ascii="宋体" w:hAnsi="宋体"/>
                <w:bCs/>
                <w:color w:val="auto"/>
                <w:szCs w:val="21"/>
                <w:highlight w:val="none"/>
              </w:rPr>
            </w:pPr>
          </w:p>
        </w:tc>
        <w:tc>
          <w:tcPr>
            <w:tcW w:w="770" w:type="dxa"/>
            <w:vAlign w:val="center"/>
          </w:tcPr>
          <w:p w14:paraId="58033783">
            <w:pPr>
              <w:spacing w:line="400" w:lineRule="exact"/>
              <w:jc w:val="center"/>
              <w:rPr>
                <w:rFonts w:ascii="宋体" w:hAnsi="宋体"/>
                <w:bCs/>
                <w:color w:val="auto"/>
                <w:szCs w:val="21"/>
                <w:highlight w:val="none"/>
              </w:rPr>
            </w:pPr>
          </w:p>
        </w:tc>
        <w:tc>
          <w:tcPr>
            <w:tcW w:w="881" w:type="dxa"/>
            <w:vAlign w:val="center"/>
          </w:tcPr>
          <w:p w14:paraId="0C18D107">
            <w:pPr>
              <w:spacing w:line="400" w:lineRule="exact"/>
              <w:jc w:val="center"/>
              <w:rPr>
                <w:rFonts w:ascii="宋体" w:hAnsi="宋体"/>
                <w:bCs/>
                <w:color w:val="auto"/>
                <w:szCs w:val="21"/>
                <w:highlight w:val="none"/>
              </w:rPr>
            </w:pPr>
          </w:p>
        </w:tc>
        <w:tc>
          <w:tcPr>
            <w:tcW w:w="720" w:type="dxa"/>
          </w:tcPr>
          <w:p w14:paraId="3A1CB1F4">
            <w:pPr>
              <w:spacing w:line="400" w:lineRule="exact"/>
              <w:jc w:val="center"/>
              <w:rPr>
                <w:rFonts w:ascii="宋体" w:hAnsi="宋体"/>
                <w:color w:val="auto"/>
                <w:szCs w:val="21"/>
                <w:highlight w:val="none"/>
              </w:rPr>
            </w:pPr>
          </w:p>
        </w:tc>
        <w:tc>
          <w:tcPr>
            <w:tcW w:w="1440" w:type="dxa"/>
          </w:tcPr>
          <w:p w14:paraId="1C810150">
            <w:pPr>
              <w:spacing w:line="400" w:lineRule="exact"/>
              <w:jc w:val="center"/>
              <w:rPr>
                <w:rFonts w:ascii="宋体" w:hAnsi="宋体"/>
                <w:color w:val="auto"/>
                <w:szCs w:val="21"/>
                <w:highlight w:val="none"/>
              </w:rPr>
            </w:pPr>
          </w:p>
        </w:tc>
        <w:tc>
          <w:tcPr>
            <w:tcW w:w="786" w:type="dxa"/>
            <w:vAlign w:val="center"/>
          </w:tcPr>
          <w:p w14:paraId="0AF8F0DE">
            <w:pPr>
              <w:spacing w:line="400" w:lineRule="exact"/>
              <w:jc w:val="center"/>
              <w:rPr>
                <w:rFonts w:ascii="宋体" w:hAnsi="宋体"/>
                <w:color w:val="auto"/>
                <w:szCs w:val="21"/>
                <w:highlight w:val="none"/>
              </w:rPr>
            </w:pPr>
          </w:p>
        </w:tc>
      </w:tr>
    </w:tbl>
    <w:p w14:paraId="611B4D63">
      <w:pPr>
        <w:spacing w:line="400" w:lineRule="exact"/>
        <w:ind w:firstLine="422"/>
        <w:jc w:val="left"/>
        <w:rPr>
          <w:rFonts w:ascii="宋体" w:hAnsi="宋体"/>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1、</w:t>
      </w:r>
      <w:r>
        <w:rPr>
          <w:rFonts w:hint="eastAsia" w:ascii="宋体" w:hAnsi="宋体"/>
          <w:color w:val="auto"/>
          <w:highlight w:val="none"/>
        </w:rPr>
        <w:t>提交的投标文件中安排的人员，须为供应商单位的固定职员。</w:t>
      </w:r>
    </w:p>
    <w:p w14:paraId="6DB5C92B">
      <w:pPr>
        <w:pStyle w:val="1863"/>
        <w:rPr>
          <w:color w:val="auto"/>
          <w:highlight w:val="none"/>
        </w:rPr>
      </w:pPr>
    </w:p>
    <w:p w14:paraId="7D0AB750">
      <w:pPr>
        <w:pStyle w:val="1863"/>
        <w:rPr>
          <w:color w:val="auto"/>
          <w:highlight w:val="none"/>
        </w:rPr>
      </w:pPr>
    </w:p>
    <w:p w14:paraId="4F304B38">
      <w:pPr>
        <w:pStyle w:val="1863"/>
        <w:rPr>
          <w:color w:val="auto"/>
          <w:highlight w:val="none"/>
        </w:rPr>
      </w:pPr>
    </w:p>
    <w:p w14:paraId="640622FF">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63F003A9">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7C65E641">
      <w:pPr>
        <w:pStyle w:val="1863"/>
        <w:jc w:val="center"/>
        <w:rPr>
          <w:color w:val="auto"/>
          <w:highlight w:val="none"/>
        </w:rPr>
      </w:pPr>
      <w:r>
        <w:rPr>
          <w:color w:val="auto"/>
          <w:highlight w:val="none"/>
        </w:rPr>
        <w:br w:type="page"/>
      </w:r>
    </w:p>
    <w:p w14:paraId="44B23147">
      <w:pPr>
        <w:pStyle w:val="1863"/>
        <w:jc w:val="center"/>
        <w:rPr>
          <w:b/>
          <w:color w:val="auto"/>
          <w:sz w:val="21"/>
          <w:szCs w:val="21"/>
          <w:highlight w:val="none"/>
        </w:rPr>
      </w:pPr>
      <w:r>
        <w:rPr>
          <w:rFonts w:hint="eastAsia"/>
          <w:b/>
          <w:color w:val="auto"/>
          <w:sz w:val="21"/>
          <w:szCs w:val="21"/>
          <w:highlight w:val="none"/>
        </w:rPr>
        <w:t>拟派往本项目的项目负责人简历表</w:t>
      </w:r>
    </w:p>
    <w:tbl>
      <w:tblPr>
        <w:tblStyle w:val="88"/>
        <w:tblW w:w="931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948"/>
        <w:gridCol w:w="5003"/>
      </w:tblGrid>
      <w:tr w14:paraId="1A68F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single" w:color="auto" w:sz="4" w:space="0"/>
              <w:left w:val="single" w:color="auto" w:sz="4" w:space="0"/>
              <w:bottom w:val="single" w:color="auto" w:sz="4" w:space="0"/>
              <w:right w:val="single" w:color="auto" w:sz="4" w:space="0"/>
            </w:tcBorders>
            <w:vAlign w:val="center"/>
          </w:tcPr>
          <w:p w14:paraId="0F905E2F">
            <w:pPr>
              <w:spacing w:line="400" w:lineRule="exact"/>
              <w:jc w:val="center"/>
              <w:rPr>
                <w:rFonts w:ascii="宋体" w:hAnsi="宋体"/>
                <w:color w:val="auto"/>
                <w:szCs w:val="21"/>
                <w:highlight w:val="none"/>
              </w:rPr>
            </w:pPr>
            <w:r>
              <w:rPr>
                <w:rFonts w:hint="eastAsia" w:ascii="宋体" w:hAnsi="宋体"/>
                <w:color w:val="auto"/>
                <w:szCs w:val="21"/>
                <w:highlight w:val="none"/>
              </w:rPr>
              <w:t>人员资料</w:t>
            </w:r>
          </w:p>
        </w:tc>
        <w:tc>
          <w:tcPr>
            <w:tcW w:w="2948" w:type="dxa"/>
            <w:tcBorders>
              <w:top w:val="single" w:color="auto" w:sz="4" w:space="0"/>
              <w:left w:val="single" w:color="auto" w:sz="4" w:space="0"/>
              <w:bottom w:val="single" w:color="auto" w:sz="4" w:space="0"/>
              <w:right w:val="single" w:color="auto" w:sz="4" w:space="0"/>
            </w:tcBorders>
            <w:vAlign w:val="center"/>
          </w:tcPr>
          <w:p w14:paraId="56EB0C58">
            <w:pPr>
              <w:spacing w:line="400" w:lineRule="exact"/>
              <w:rPr>
                <w:rFonts w:ascii="宋体" w:hAnsi="宋体"/>
                <w:color w:val="auto"/>
                <w:szCs w:val="21"/>
                <w:highlight w:val="none"/>
              </w:rPr>
            </w:pPr>
            <w:r>
              <w:rPr>
                <w:rFonts w:hint="eastAsia" w:ascii="宋体" w:hAnsi="宋体"/>
                <w:color w:val="auto"/>
                <w:szCs w:val="21"/>
                <w:highlight w:val="none"/>
              </w:rPr>
              <w:t>姓名：</w:t>
            </w:r>
          </w:p>
        </w:tc>
        <w:tc>
          <w:tcPr>
            <w:tcW w:w="5003" w:type="dxa"/>
            <w:tcBorders>
              <w:top w:val="single" w:color="auto" w:sz="4" w:space="0"/>
              <w:left w:val="single" w:color="auto" w:sz="4" w:space="0"/>
              <w:bottom w:val="single" w:color="auto" w:sz="4" w:space="0"/>
              <w:right w:val="single" w:color="auto" w:sz="4" w:space="0"/>
            </w:tcBorders>
            <w:vAlign w:val="center"/>
          </w:tcPr>
          <w:p w14:paraId="5E5E5E5A">
            <w:pPr>
              <w:spacing w:line="400" w:lineRule="exact"/>
              <w:rPr>
                <w:rFonts w:ascii="宋体" w:hAnsi="宋体"/>
                <w:color w:val="auto"/>
                <w:szCs w:val="21"/>
                <w:highlight w:val="none"/>
              </w:rPr>
            </w:pPr>
            <w:r>
              <w:rPr>
                <w:rFonts w:hint="eastAsia" w:ascii="宋体" w:hAnsi="宋体"/>
                <w:color w:val="auto"/>
                <w:szCs w:val="21"/>
                <w:highlight w:val="none"/>
              </w:rPr>
              <w:t>出生年月：</w:t>
            </w:r>
          </w:p>
        </w:tc>
      </w:tr>
      <w:tr w14:paraId="510FB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70AD6238">
            <w:pPr>
              <w:spacing w:line="400" w:lineRule="exact"/>
              <w:jc w:val="center"/>
              <w:rPr>
                <w:rFonts w:ascii="宋体" w:hAnsi="宋体"/>
                <w:color w:val="auto"/>
                <w:szCs w:val="21"/>
                <w:highlight w:val="none"/>
              </w:rPr>
            </w:pPr>
          </w:p>
        </w:tc>
        <w:tc>
          <w:tcPr>
            <w:tcW w:w="2948" w:type="dxa"/>
            <w:tcBorders>
              <w:top w:val="single" w:color="auto" w:sz="4" w:space="0"/>
              <w:bottom w:val="single" w:color="auto" w:sz="4" w:space="0"/>
            </w:tcBorders>
            <w:vAlign w:val="center"/>
          </w:tcPr>
          <w:p w14:paraId="7D95C7F8">
            <w:pPr>
              <w:spacing w:line="400" w:lineRule="exact"/>
              <w:rPr>
                <w:rFonts w:ascii="宋体" w:hAnsi="宋体"/>
                <w:color w:val="auto"/>
                <w:szCs w:val="21"/>
                <w:highlight w:val="none"/>
              </w:rPr>
            </w:pPr>
            <w:r>
              <w:rPr>
                <w:rFonts w:hint="eastAsia" w:ascii="宋体" w:hAnsi="宋体"/>
                <w:color w:val="auto"/>
                <w:szCs w:val="21"/>
                <w:highlight w:val="none"/>
              </w:rPr>
              <w:t>性别：</w:t>
            </w:r>
          </w:p>
        </w:tc>
        <w:tc>
          <w:tcPr>
            <w:tcW w:w="5003" w:type="dxa"/>
            <w:tcBorders>
              <w:top w:val="single" w:color="auto" w:sz="4" w:space="0"/>
              <w:bottom w:val="single" w:color="auto" w:sz="4" w:space="0"/>
              <w:right w:val="single" w:color="auto" w:sz="4" w:space="0"/>
            </w:tcBorders>
            <w:vAlign w:val="center"/>
          </w:tcPr>
          <w:p w14:paraId="3C2D604E">
            <w:pPr>
              <w:spacing w:line="400" w:lineRule="exact"/>
              <w:rPr>
                <w:rFonts w:ascii="宋体" w:hAnsi="宋体"/>
                <w:color w:val="auto"/>
                <w:szCs w:val="21"/>
                <w:highlight w:val="none"/>
              </w:rPr>
            </w:pPr>
            <w:r>
              <w:rPr>
                <w:rFonts w:hint="eastAsia" w:ascii="宋体" w:hAnsi="宋体"/>
                <w:color w:val="auto"/>
                <w:szCs w:val="21"/>
                <w:highlight w:val="none"/>
              </w:rPr>
              <w:t>执业或职业资格：</w:t>
            </w:r>
          </w:p>
        </w:tc>
      </w:tr>
      <w:tr w14:paraId="48C05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1BF728A3">
            <w:pPr>
              <w:spacing w:line="400" w:lineRule="exact"/>
              <w:jc w:val="center"/>
              <w:rPr>
                <w:rFonts w:ascii="宋体" w:hAnsi="宋体"/>
                <w:color w:val="auto"/>
                <w:szCs w:val="21"/>
                <w:highlight w:val="none"/>
              </w:rPr>
            </w:pPr>
          </w:p>
        </w:tc>
        <w:tc>
          <w:tcPr>
            <w:tcW w:w="2948" w:type="dxa"/>
            <w:tcBorders>
              <w:top w:val="single" w:color="auto" w:sz="4" w:space="0"/>
              <w:bottom w:val="single" w:color="auto" w:sz="4" w:space="0"/>
            </w:tcBorders>
            <w:vAlign w:val="center"/>
          </w:tcPr>
          <w:p w14:paraId="48EBE913">
            <w:pPr>
              <w:spacing w:line="400" w:lineRule="exact"/>
              <w:rPr>
                <w:rFonts w:ascii="宋体" w:hAnsi="宋体"/>
                <w:color w:val="auto"/>
                <w:szCs w:val="21"/>
                <w:highlight w:val="none"/>
              </w:rPr>
            </w:pPr>
            <w:r>
              <w:rPr>
                <w:rFonts w:hint="eastAsia" w:ascii="宋体" w:hAnsi="宋体"/>
                <w:color w:val="auto"/>
                <w:szCs w:val="21"/>
                <w:highlight w:val="none"/>
              </w:rPr>
              <w:t>学历：</w:t>
            </w:r>
          </w:p>
        </w:tc>
        <w:tc>
          <w:tcPr>
            <w:tcW w:w="5003" w:type="dxa"/>
            <w:tcBorders>
              <w:top w:val="single" w:color="auto" w:sz="4" w:space="0"/>
              <w:bottom w:val="single" w:color="auto" w:sz="4" w:space="0"/>
              <w:right w:val="single" w:color="auto" w:sz="4" w:space="0"/>
            </w:tcBorders>
            <w:vAlign w:val="center"/>
          </w:tcPr>
          <w:p w14:paraId="6E23DC07">
            <w:pPr>
              <w:spacing w:line="400" w:lineRule="exact"/>
              <w:rPr>
                <w:rFonts w:ascii="宋体" w:hAnsi="宋体"/>
                <w:color w:val="auto"/>
                <w:szCs w:val="21"/>
                <w:highlight w:val="none"/>
              </w:rPr>
            </w:pPr>
            <w:r>
              <w:rPr>
                <w:rFonts w:hint="eastAsia" w:ascii="宋体" w:hAnsi="宋体"/>
                <w:color w:val="auto"/>
                <w:szCs w:val="21"/>
                <w:highlight w:val="none"/>
              </w:rPr>
              <w:t>职称：</w:t>
            </w:r>
          </w:p>
        </w:tc>
      </w:tr>
      <w:tr w14:paraId="779E07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0E0A2622">
            <w:pPr>
              <w:spacing w:line="400" w:lineRule="exact"/>
              <w:jc w:val="center"/>
              <w:rPr>
                <w:rFonts w:ascii="宋体" w:hAnsi="宋体"/>
                <w:color w:val="auto"/>
                <w:szCs w:val="21"/>
                <w:highlight w:val="none"/>
              </w:rPr>
            </w:pPr>
          </w:p>
        </w:tc>
        <w:tc>
          <w:tcPr>
            <w:tcW w:w="2948" w:type="dxa"/>
            <w:tcBorders>
              <w:top w:val="single" w:color="auto" w:sz="4" w:space="0"/>
              <w:bottom w:val="single" w:color="auto" w:sz="4" w:space="0"/>
            </w:tcBorders>
            <w:vAlign w:val="center"/>
          </w:tcPr>
          <w:p w14:paraId="7AF94A43">
            <w:pPr>
              <w:spacing w:line="400" w:lineRule="exact"/>
              <w:rPr>
                <w:rFonts w:ascii="宋体" w:hAnsi="宋体"/>
                <w:color w:val="auto"/>
                <w:szCs w:val="21"/>
                <w:highlight w:val="none"/>
              </w:rPr>
            </w:pPr>
            <w:r>
              <w:rPr>
                <w:rFonts w:hint="eastAsia" w:ascii="宋体" w:hAnsi="宋体"/>
                <w:color w:val="auto"/>
                <w:szCs w:val="21"/>
                <w:highlight w:val="none"/>
              </w:rPr>
              <w:t>工作年限：</w:t>
            </w:r>
          </w:p>
        </w:tc>
        <w:tc>
          <w:tcPr>
            <w:tcW w:w="5003" w:type="dxa"/>
            <w:tcBorders>
              <w:top w:val="single" w:color="auto" w:sz="4" w:space="0"/>
              <w:bottom w:val="single" w:color="auto" w:sz="4" w:space="0"/>
              <w:right w:val="single" w:color="auto" w:sz="4" w:space="0"/>
            </w:tcBorders>
            <w:vAlign w:val="center"/>
          </w:tcPr>
          <w:p w14:paraId="19E38A0F">
            <w:pPr>
              <w:spacing w:line="400" w:lineRule="exact"/>
              <w:rPr>
                <w:rFonts w:ascii="宋体" w:hAnsi="宋体"/>
                <w:color w:val="auto"/>
                <w:szCs w:val="21"/>
                <w:highlight w:val="none"/>
              </w:rPr>
            </w:pPr>
            <w:r>
              <w:rPr>
                <w:rFonts w:hint="eastAsia" w:ascii="宋体" w:hAnsi="宋体"/>
                <w:color w:val="auto"/>
                <w:szCs w:val="21"/>
                <w:highlight w:val="none"/>
              </w:rPr>
              <w:t>拟任岗位：</w:t>
            </w:r>
          </w:p>
        </w:tc>
      </w:tr>
      <w:tr w14:paraId="1FE962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44A4F163">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自</w:t>
            </w:r>
          </w:p>
        </w:tc>
        <w:tc>
          <w:tcPr>
            <w:tcW w:w="2948" w:type="dxa"/>
            <w:tcBorders>
              <w:top w:val="single" w:color="auto" w:sz="4" w:space="0"/>
              <w:bottom w:val="single" w:color="auto" w:sz="4" w:space="0"/>
            </w:tcBorders>
            <w:vAlign w:val="center"/>
          </w:tcPr>
          <w:p w14:paraId="6C2CFE49">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至</w:t>
            </w:r>
          </w:p>
        </w:tc>
        <w:tc>
          <w:tcPr>
            <w:tcW w:w="5003" w:type="dxa"/>
            <w:tcBorders>
              <w:top w:val="single" w:color="auto" w:sz="4" w:space="0"/>
              <w:bottom w:val="single" w:color="auto" w:sz="4" w:space="0"/>
              <w:right w:val="single" w:color="auto" w:sz="4" w:space="0"/>
            </w:tcBorders>
            <w:vAlign w:val="center"/>
          </w:tcPr>
          <w:p w14:paraId="63042515">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拟任岗位的相关服务经验</w:t>
            </w:r>
          </w:p>
        </w:tc>
      </w:tr>
      <w:tr w14:paraId="476D42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26675BB">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2948" w:type="dxa"/>
            <w:tcBorders>
              <w:top w:val="single" w:color="auto" w:sz="4" w:space="0"/>
              <w:bottom w:val="single" w:color="auto" w:sz="4" w:space="0"/>
            </w:tcBorders>
            <w:vAlign w:val="center"/>
          </w:tcPr>
          <w:p w14:paraId="637229BB">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5003" w:type="dxa"/>
            <w:tcBorders>
              <w:top w:val="single" w:color="auto" w:sz="4" w:space="0"/>
              <w:bottom w:val="single" w:color="auto" w:sz="4" w:space="0"/>
              <w:right w:val="single" w:color="auto" w:sz="4" w:space="0"/>
            </w:tcBorders>
            <w:vAlign w:val="center"/>
          </w:tcPr>
          <w:p w14:paraId="19B55158">
            <w:pPr>
              <w:spacing w:line="400" w:lineRule="exact"/>
              <w:jc w:val="center"/>
              <w:rPr>
                <w:rFonts w:ascii="宋体" w:hAnsi="宋体"/>
                <w:color w:val="auto"/>
                <w:szCs w:val="21"/>
                <w:highlight w:val="none"/>
              </w:rPr>
            </w:pPr>
          </w:p>
        </w:tc>
      </w:tr>
      <w:tr w14:paraId="3DFB34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778FBCB1">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2948" w:type="dxa"/>
            <w:tcBorders>
              <w:top w:val="single" w:color="auto" w:sz="4" w:space="0"/>
              <w:bottom w:val="single" w:color="auto" w:sz="4" w:space="0"/>
            </w:tcBorders>
            <w:vAlign w:val="center"/>
          </w:tcPr>
          <w:p w14:paraId="4AFA2F78">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5003" w:type="dxa"/>
            <w:tcBorders>
              <w:top w:val="single" w:color="auto" w:sz="4" w:space="0"/>
              <w:bottom w:val="single" w:color="auto" w:sz="4" w:space="0"/>
              <w:right w:val="single" w:color="auto" w:sz="4" w:space="0"/>
            </w:tcBorders>
            <w:vAlign w:val="center"/>
          </w:tcPr>
          <w:p w14:paraId="41D17AEE">
            <w:pPr>
              <w:spacing w:line="400" w:lineRule="exact"/>
              <w:jc w:val="center"/>
              <w:rPr>
                <w:rFonts w:ascii="宋体" w:hAnsi="宋体"/>
                <w:color w:val="auto"/>
                <w:szCs w:val="21"/>
                <w:highlight w:val="none"/>
              </w:rPr>
            </w:pPr>
          </w:p>
        </w:tc>
      </w:tr>
      <w:tr w14:paraId="2A6815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CEA7DF2">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2948" w:type="dxa"/>
            <w:tcBorders>
              <w:top w:val="single" w:color="auto" w:sz="4" w:space="0"/>
              <w:bottom w:val="single" w:color="auto" w:sz="4" w:space="0"/>
            </w:tcBorders>
            <w:vAlign w:val="center"/>
          </w:tcPr>
          <w:p w14:paraId="76969358">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5003" w:type="dxa"/>
            <w:tcBorders>
              <w:top w:val="single" w:color="auto" w:sz="4" w:space="0"/>
              <w:bottom w:val="single" w:color="auto" w:sz="4" w:space="0"/>
              <w:right w:val="single" w:color="auto" w:sz="4" w:space="0"/>
            </w:tcBorders>
            <w:vAlign w:val="center"/>
          </w:tcPr>
          <w:p w14:paraId="0B26916A">
            <w:pPr>
              <w:spacing w:line="400" w:lineRule="exact"/>
              <w:jc w:val="center"/>
              <w:rPr>
                <w:rFonts w:ascii="宋体" w:hAnsi="宋体"/>
                <w:color w:val="auto"/>
                <w:szCs w:val="21"/>
                <w:highlight w:val="none"/>
              </w:rPr>
            </w:pPr>
          </w:p>
        </w:tc>
      </w:tr>
    </w:tbl>
    <w:p w14:paraId="2F1F181C">
      <w:pPr>
        <w:spacing w:line="400" w:lineRule="exact"/>
        <w:ind w:firstLine="422"/>
        <w:jc w:val="left"/>
        <w:rPr>
          <w:rFonts w:ascii="宋体" w:hAnsi="宋体"/>
          <w:bCs/>
          <w:color w:val="auto"/>
          <w:szCs w:val="21"/>
          <w:highlight w:val="none"/>
        </w:rPr>
      </w:pPr>
      <w:r>
        <w:rPr>
          <w:rFonts w:hint="eastAsia" w:ascii="宋体" w:hAnsi="宋体"/>
          <w:b/>
          <w:bCs/>
          <w:color w:val="auto"/>
          <w:szCs w:val="21"/>
          <w:highlight w:val="none"/>
        </w:rPr>
        <w:t>备注：</w:t>
      </w:r>
      <w:r>
        <w:rPr>
          <w:rFonts w:hint="eastAsia" w:ascii="宋体" w:hAnsi="宋体"/>
          <w:bCs/>
          <w:color w:val="auto"/>
          <w:szCs w:val="21"/>
          <w:highlight w:val="none"/>
        </w:rPr>
        <w:t>1、后附相关材料（按“第三章  评标办法及标准，商务和技术评分表”要求提供）。</w:t>
      </w:r>
    </w:p>
    <w:p w14:paraId="2E495CCD">
      <w:pPr>
        <w:pStyle w:val="1863"/>
        <w:rPr>
          <w:color w:val="auto"/>
          <w:highlight w:val="none"/>
        </w:rPr>
      </w:pPr>
    </w:p>
    <w:p w14:paraId="62AB11BB">
      <w:pPr>
        <w:pStyle w:val="1863"/>
        <w:rPr>
          <w:color w:val="auto"/>
          <w:highlight w:val="none"/>
        </w:rPr>
      </w:pPr>
    </w:p>
    <w:p w14:paraId="730E8590">
      <w:pPr>
        <w:pStyle w:val="1863"/>
        <w:rPr>
          <w:color w:val="auto"/>
          <w:highlight w:val="none"/>
        </w:rPr>
      </w:pPr>
    </w:p>
    <w:p w14:paraId="53BF48EA">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243FA609">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2BC9A13D">
      <w:pPr>
        <w:spacing w:line="400" w:lineRule="atLeast"/>
        <w:rPr>
          <w:rFonts w:ascii="宋体" w:hAnsi="宋体"/>
          <w:color w:val="auto"/>
          <w:szCs w:val="21"/>
          <w:highlight w:val="none"/>
        </w:rPr>
      </w:pPr>
    </w:p>
    <w:p w14:paraId="368CDF84">
      <w:pPr>
        <w:snapToGrid w:val="0"/>
        <w:spacing w:line="440" w:lineRule="exact"/>
        <w:ind w:firstLine="422"/>
        <w:jc w:val="center"/>
        <w:rPr>
          <w:rFonts w:ascii="宋体" w:hAnsi="宋体"/>
          <w:b/>
          <w:bCs/>
          <w:color w:val="auto"/>
          <w:szCs w:val="21"/>
          <w:highlight w:val="none"/>
        </w:rPr>
        <w:sectPr>
          <w:pgSz w:w="11906" w:h="16838"/>
          <w:pgMar w:top="1440" w:right="1558" w:bottom="1440" w:left="1276" w:header="737" w:footer="624" w:gutter="0"/>
          <w:cols w:space="720" w:num="1"/>
          <w:docGrid w:type="lines" w:linePitch="312" w:charSpace="0"/>
        </w:sectPr>
      </w:pPr>
    </w:p>
    <w:p w14:paraId="41BACE8B">
      <w:pPr>
        <w:snapToGrid w:val="0"/>
        <w:spacing w:line="440" w:lineRule="exact"/>
        <w:jc w:val="center"/>
        <w:rPr>
          <w:rFonts w:hint="eastAsia" w:ascii="宋体" w:hAnsi="宋体"/>
          <w:b/>
          <w:bCs/>
          <w:color w:val="auto"/>
          <w:szCs w:val="21"/>
          <w:highlight w:val="none"/>
        </w:rPr>
      </w:pPr>
    </w:p>
    <w:p w14:paraId="6A10BDF5">
      <w:pPr>
        <w:snapToGrid w:val="0"/>
        <w:spacing w:line="440" w:lineRule="exact"/>
        <w:jc w:val="center"/>
        <w:rPr>
          <w:rFonts w:ascii="宋体" w:hAnsi="宋体"/>
          <w:b/>
          <w:bCs/>
          <w:color w:val="auto"/>
          <w:szCs w:val="21"/>
          <w:highlight w:val="none"/>
        </w:rPr>
      </w:pPr>
      <w:r>
        <w:rPr>
          <w:rFonts w:hint="eastAsia" w:ascii="宋体" w:hAnsi="宋体"/>
          <w:b/>
          <w:bCs/>
          <w:color w:val="auto"/>
          <w:szCs w:val="21"/>
          <w:highlight w:val="none"/>
        </w:rPr>
        <w:t>项目业绩表</w:t>
      </w:r>
    </w:p>
    <w:p w14:paraId="4E6D65DF">
      <w:pPr>
        <w:adjustRightInd w:val="0"/>
        <w:snapToGrid w:val="0"/>
        <w:spacing w:line="360" w:lineRule="auto"/>
        <w:rPr>
          <w:rFonts w:hint="eastAsia" w:ascii="宋体" w:hAnsi="宋体"/>
          <w:color w:val="auto"/>
          <w:szCs w:val="21"/>
          <w:highlight w:val="none"/>
          <w:u w:val="none"/>
          <w:lang w:val="en-US"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u w:val="none"/>
          <w:lang w:val="en-US" w:eastAsia="zh-CN"/>
        </w:rPr>
        <w:t xml:space="preserve">    </w:t>
      </w:r>
    </w:p>
    <w:p w14:paraId="5E57A60A">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59"/>
        <w:gridCol w:w="1731"/>
        <w:gridCol w:w="1020"/>
        <w:gridCol w:w="1180"/>
        <w:gridCol w:w="1134"/>
        <w:gridCol w:w="1727"/>
      </w:tblGrid>
      <w:tr w14:paraId="30C1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0614D4E4">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559" w:type="dxa"/>
            <w:vAlign w:val="center"/>
          </w:tcPr>
          <w:p w14:paraId="19E36512">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用户单位</w:t>
            </w:r>
          </w:p>
        </w:tc>
        <w:tc>
          <w:tcPr>
            <w:tcW w:w="1731" w:type="dxa"/>
            <w:vAlign w:val="center"/>
          </w:tcPr>
          <w:p w14:paraId="68404718">
            <w:pPr>
              <w:adjustRightInd w:val="0"/>
              <w:snapToGrid w:val="0"/>
              <w:spacing w:line="400" w:lineRule="exact"/>
              <w:jc w:val="center"/>
              <w:rPr>
                <w:rFonts w:hint="eastAsia" w:ascii="宋体" w:hAnsi="宋体" w:eastAsia="宋体"/>
                <w:b/>
                <w:color w:val="auto"/>
                <w:szCs w:val="21"/>
                <w:highlight w:val="none"/>
                <w:lang w:eastAsia="zh-CN"/>
              </w:rPr>
            </w:pPr>
            <w:r>
              <w:rPr>
                <w:rFonts w:hint="eastAsia" w:ascii="宋体" w:hAnsi="宋体" w:eastAsia="宋体"/>
                <w:b/>
                <w:color w:val="auto"/>
                <w:szCs w:val="21"/>
                <w:highlight w:val="none"/>
                <w:lang w:eastAsia="zh-CN"/>
              </w:rPr>
              <w:t>项目类型</w:t>
            </w:r>
          </w:p>
        </w:tc>
        <w:tc>
          <w:tcPr>
            <w:tcW w:w="1020" w:type="dxa"/>
            <w:vAlign w:val="center"/>
          </w:tcPr>
          <w:p w14:paraId="43E20D67">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签订合同时间</w:t>
            </w:r>
          </w:p>
        </w:tc>
        <w:tc>
          <w:tcPr>
            <w:tcW w:w="1180" w:type="dxa"/>
            <w:vAlign w:val="center"/>
          </w:tcPr>
          <w:p w14:paraId="62AF98D2">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合同金额</w:t>
            </w:r>
          </w:p>
        </w:tc>
        <w:tc>
          <w:tcPr>
            <w:tcW w:w="1134" w:type="dxa"/>
            <w:vAlign w:val="center"/>
          </w:tcPr>
          <w:p w14:paraId="1FE34F67">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eastAsia="zh-CN"/>
              </w:rPr>
              <w:t>用户单位</w:t>
            </w:r>
            <w:r>
              <w:rPr>
                <w:rFonts w:hint="eastAsia" w:ascii="宋体" w:hAnsi="宋体"/>
                <w:b/>
                <w:color w:val="auto"/>
                <w:szCs w:val="21"/>
                <w:highlight w:val="none"/>
              </w:rPr>
              <w:t>联系人及方式</w:t>
            </w:r>
          </w:p>
        </w:tc>
        <w:tc>
          <w:tcPr>
            <w:tcW w:w="1727" w:type="dxa"/>
            <w:vAlign w:val="center"/>
          </w:tcPr>
          <w:p w14:paraId="127DF50E">
            <w:pPr>
              <w:adjustRightInd w:val="0"/>
              <w:snapToGrid w:val="0"/>
              <w:spacing w:line="400" w:lineRule="exact"/>
              <w:jc w:val="center"/>
              <w:rPr>
                <w:rFonts w:hint="eastAsia" w:ascii="宋体" w:hAnsi="宋体" w:eastAsia="宋体"/>
                <w:b/>
                <w:color w:val="auto"/>
                <w:szCs w:val="21"/>
                <w:highlight w:val="none"/>
                <w:lang w:eastAsia="zh-CN"/>
              </w:rPr>
            </w:pPr>
            <w:r>
              <w:rPr>
                <w:rFonts w:hint="eastAsia" w:ascii="宋体" w:hAnsi="宋体" w:cs="Times New Roman"/>
                <w:b/>
                <w:color w:val="auto"/>
                <w:szCs w:val="21"/>
                <w:highlight w:val="none"/>
                <w:lang w:eastAsia="zh-CN"/>
              </w:rPr>
              <w:t>服务内容</w:t>
            </w:r>
          </w:p>
        </w:tc>
      </w:tr>
      <w:tr w14:paraId="30F3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3BE067AB">
            <w:pPr>
              <w:adjustRightInd w:val="0"/>
              <w:snapToGrid w:val="0"/>
              <w:spacing w:line="400" w:lineRule="exact"/>
              <w:jc w:val="center"/>
              <w:rPr>
                <w:rFonts w:ascii="宋体" w:hAnsi="宋体"/>
                <w:b/>
                <w:color w:val="auto"/>
                <w:szCs w:val="21"/>
                <w:highlight w:val="none"/>
              </w:rPr>
            </w:pPr>
          </w:p>
        </w:tc>
        <w:tc>
          <w:tcPr>
            <w:tcW w:w="1559" w:type="dxa"/>
            <w:vAlign w:val="center"/>
          </w:tcPr>
          <w:p w14:paraId="2A7E17FB">
            <w:pPr>
              <w:adjustRightInd w:val="0"/>
              <w:snapToGrid w:val="0"/>
              <w:spacing w:line="400" w:lineRule="exact"/>
              <w:jc w:val="center"/>
              <w:rPr>
                <w:rFonts w:ascii="宋体" w:hAnsi="宋体"/>
                <w:b/>
                <w:color w:val="auto"/>
                <w:szCs w:val="21"/>
                <w:highlight w:val="none"/>
              </w:rPr>
            </w:pPr>
          </w:p>
        </w:tc>
        <w:tc>
          <w:tcPr>
            <w:tcW w:w="1731" w:type="dxa"/>
            <w:vAlign w:val="center"/>
          </w:tcPr>
          <w:p w14:paraId="37116888">
            <w:pPr>
              <w:adjustRightInd w:val="0"/>
              <w:snapToGrid w:val="0"/>
              <w:spacing w:line="400" w:lineRule="exact"/>
              <w:jc w:val="center"/>
              <w:rPr>
                <w:rFonts w:ascii="宋体" w:hAnsi="宋体"/>
                <w:b/>
                <w:color w:val="auto"/>
                <w:szCs w:val="21"/>
                <w:highlight w:val="none"/>
              </w:rPr>
            </w:pPr>
          </w:p>
        </w:tc>
        <w:tc>
          <w:tcPr>
            <w:tcW w:w="1020" w:type="dxa"/>
            <w:vAlign w:val="center"/>
          </w:tcPr>
          <w:p w14:paraId="44FFBA4B">
            <w:pPr>
              <w:adjustRightInd w:val="0"/>
              <w:snapToGrid w:val="0"/>
              <w:spacing w:line="400" w:lineRule="exact"/>
              <w:jc w:val="center"/>
              <w:rPr>
                <w:rFonts w:ascii="宋体" w:hAnsi="宋体"/>
                <w:b/>
                <w:color w:val="auto"/>
                <w:szCs w:val="21"/>
                <w:highlight w:val="none"/>
              </w:rPr>
            </w:pPr>
          </w:p>
        </w:tc>
        <w:tc>
          <w:tcPr>
            <w:tcW w:w="1180" w:type="dxa"/>
            <w:vAlign w:val="center"/>
          </w:tcPr>
          <w:p w14:paraId="2424C0DC">
            <w:pPr>
              <w:adjustRightInd w:val="0"/>
              <w:snapToGrid w:val="0"/>
              <w:spacing w:line="400" w:lineRule="exact"/>
              <w:jc w:val="center"/>
              <w:rPr>
                <w:rFonts w:ascii="宋体" w:hAnsi="宋体"/>
                <w:b/>
                <w:color w:val="auto"/>
                <w:szCs w:val="21"/>
                <w:highlight w:val="none"/>
              </w:rPr>
            </w:pPr>
          </w:p>
        </w:tc>
        <w:tc>
          <w:tcPr>
            <w:tcW w:w="1134" w:type="dxa"/>
            <w:vAlign w:val="center"/>
          </w:tcPr>
          <w:p w14:paraId="489151E6">
            <w:pPr>
              <w:adjustRightInd w:val="0"/>
              <w:snapToGrid w:val="0"/>
              <w:spacing w:line="400" w:lineRule="exact"/>
              <w:jc w:val="center"/>
              <w:rPr>
                <w:rFonts w:ascii="宋体" w:hAnsi="宋体"/>
                <w:b/>
                <w:color w:val="auto"/>
                <w:szCs w:val="21"/>
                <w:highlight w:val="none"/>
              </w:rPr>
            </w:pPr>
          </w:p>
        </w:tc>
        <w:tc>
          <w:tcPr>
            <w:tcW w:w="1727" w:type="dxa"/>
            <w:vAlign w:val="center"/>
          </w:tcPr>
          <w:p w14:paraId="2947F9EE">
            <w:pPr>
              <w:adjustRightInd w:val="0"/>
              <w:snapToGrid w:val="0"/>
              <w:spacing w:line="400" w:lineRule="exact"/>
              <w:jc w:val="center"/>
              <w:rPr>
                <w:rFonts w:ascii="宋体" w:hAnsi="宋体"/>
                <w:b/>
                <w:color w:val="auto"/>
                <w:szCs w:val="21"/>
                <w:highlight w:val="none"/>
              </w:rPr>
            </w:pPr>
          </w:p>
        </w:tc>
      </w:tr>
      <w:tr w14:paraId="1546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3A3CB5FC">
            <w:pPr>
              <w:adjustRightInd w:val="0"/>
              <w:snapToGrid w:val="0"/>
              <w:spacing w:line="400" w:lineRule="exact"/>
              <w:jc w:val="center"/>
              <w:rPr>
                <w:rFonts w:ascii="宋体" w:hAnsi="宋体"/>
                <w:b/>
                <w:color w:val="auto"/>
                <w:szCs w:val="21"/>
                <w:highlight w:val="none"/>
              </w:rPr>
            </w:pPr>
          </w:p>
        </w:tc>
        <w:tc>
          <w:tcPr>
            <w:tcW w:w="1559" w:type="dxa"/>
            <w:vAlign w:val="center"/>
          </w:tcPr>
          <w:p w14:paraId="7A3E6AFD">
            <w:pPr>
              <w:adjustRightInd w:val="0"/>
              <w:snapToGrid w:val="0"/>
              <w:spacing w:line="400" w:lineRule="exact"/>
              <w:jc w:val="center"/>
              <w:rPr>
                <w:rFonts w:ascii="宋体" w:hAnsi="宋体"/>
                <w:b/>
                <w:color w:val="auto"/>
                <w:szCs w:val="21"/>
                <w:highlight w:val="none"/>
              </w:rPr>
            </w:pPr>
          </w:p>
        </w:tc>
        <w:tc>
          <w:tcPr>
            <w:tcW w:w="1731" w:type="dxa"/>
            <w:vAlign w:val="center"/>
          </w:tcPr>
          <w:p w14:paraId="0C375F29">
            <w:pPr>
              <w:adjustRightInd w:val="0"/>
              <w:snapToGrid w:val="0"/>
              <w:spacing w:line="400" w:lineRule="exact"/>
              <w:jc w:val="center"/>
              <w:rPr>
                <w:rFonts w:ascii="宋体" w:hAnsi="宋体"/>
                <w:b/>
                <w:color w:val="auto"/>
                <w:szCs w:val="21"/>
                <w:highlight w:val="none"/>
              </w:rPr>
            </w:pPr>
          </w:p>
        </w:tc>
        <w:tc>
          <w:tcPr>
            <w:tcW w:w="1020" w:type="dxa"/>
            <w:vAlign w:val="center"/>
          </w:tcPr>
          <w:p w14:paraId="29002698">
            <w:pPr>
              <w:adjustRightInd w:val="0"/>
              <w:snapToGrid w:val="0"/>
              <w:spacing w:line="400" w:lineRule="exact"/>
              <w:jc w:val="center"/>
              <w:rPr>
                <w:rFonts w:ascii="宋体" w:hAnsi="宋体"/>
                <w:b/>
                <w:color w:val="auto"/>
                <w:szCs w:val="21"/>
                <w:highlight w:val="none"/>
              </w:rPr>
            </w:pPr>
          </w:p>
        </w:tc>
        <w:tc>
          <w:tcPr>
            <w:tcW w:w="1180" w:type="dxa"/>
            <w:vAlign w:val="center"/>
          </w:tcPr>
          <w:p w14:paraId="0923E9A7">
            <w:pPr>
              <w:adjustRightInd w:val="0"/>
              <w:snapToGrid w:val="0"/>
              <w:spacing w:line="400" w:lineRule="exact"/>
              <w:jc w:val="center"/>
              <w:rPr>
                <w:rFonts w:ascii="宋体" w:hAnsi="宋体"/>
                <w:b/>
                <w:color w:val="auto"/>
                <w:szCs w:val="21"/>
                <w:highlight w:val="none"/>
              </w:rPr>
            </w:pPr>
          </w:p>
        </w:tc>
        <w:tc>
          <w:tcPr>
            <w:tcW w:w="1134" w:type="dxa"/>
            <w:vAlign w:val="center"/>
          </w:tcPr>
          <w:p w14:paraId="38908922">
            <w:pPr>
              <w:adjustRightInd w:val="0"/>
              <w:snapToGrid w:val="0"/>
              <w:spacing w:line="400" w:lineRule="exact"/>
              <w:jc w:val="center"/>
              <w:rPr>
                <w:rFonts w:ascii="宋体" w:hAnsi="宋体"/>
                <w:b/>
                <w:color w:val="auto"/>
                <w:szCs w:val="21"/>
                <w:highlight w:val="none"/>
              </w:rPr>
            </w:pPr>
          </w:p>
        </w:tc>
        <w:tc>
          <w:tcPr>
            <w:tcW w:w="1727" w:type="dxa"/>
            <w:vAlign w:val="center"/>
          </w:tcPr>
          <w:p w14:paraId="54A76F60">
            <w:pPr>
              <w:adjustRightInd w:val="0"/>
              <w:snapToGrid w:val="0"/>
              <w:spacing w:line="400" w:lineRule="exact"/>
              <w:jc w:val="center"/>
              <w:rPr>
                <w:rFonts w:ascii="宋体" w:hAnsi="宋体"/>
                <w:b/>
                <w:color w:val="auto"/>
                <w:szCs w:val="21"/>
                <w:highlight w:val="none"/>
              </w:rPr>
            </w:pPr>
          </w:p>
        </w:tc>
      </w:tr>
      <w:tr w14:paraId="78EE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5468A7B7">
            <w:pPr>
              <w:adjustRightInd w:val="0"/>
              <w:snapToGrid w:val="0"/>
              <w:spacing w:line="400" w:lineRule="exact"/>
              <w:jc w:val="center"/>
              <w:rPr>
                <w:rFonts w:ascii="宋体" w:hAnsi="宋体"/>
                <w:b/>
                <w:color w:val="auto"/>
                <w:szCs w:val="21"/>
                <w:highlight w:val="none"/>
              </w:rPr>
            </w:pPr>
          </w:p>
        </w:tc>
        <w:tc>
          <w:tcPr>
            <w:tcW w:w="1559" w:type="dxa"/>
            <w:vAlign w:val="center"/>
          </w:tcPr>
          <w:p w14:paraId="48401D71">
            <w:pPr>
              <w:adjustRightInd w:val="0"/>
              <w:snapToGrid w:val="0"/>
              <w:spacing w:line="400" w:lineRule="exact"/>
              <w:jc w:val="center"/>
              <w:rPr>
                <w:rFonts w:ascii="宋体" w:hAnsi="宋体"/>
                <w:b/>
                <w:color w:val="auto"/>
                <w:szCs w:val="21"/>
                <w:highlight w:val="none"/>
              </w:rPr>
            </w:pPr>
          </w:p>
        </w:tc>
        <w:tc>
          <w:tcPr>
            <w:tcW w:w="1731" w:type="dxa"/>
            <w:vAlign w:val="center"/>
          </w:tcPr>
          <w:p w14:paraId="7ADDDCFC">
            <w:pPr>
              <w:adjustRightInd w:val="0"/>
              <w:snapToGrid w:val="0"/>
              <w:spacing w:line="400" w:lineRule="exact"/>
              <w:jc w:val="center"/>
              <w:rPr>
                <w:rFonts w:ascii="宋体" w:hAnsi="宋体"/>
                <w:b/>
                <w:color w:val="auto"/>
                <w:szCs w:val="21"/>
                <w:highlight w:val="none"/>
              </w:rPr>
            </w:pPr>
          </w:p>
        </w:tc>
        <w:tc>
          <w:tcPr>
            <w:tcW w:w="1020" w:type="dxa"/>
            <w:vAlign w:val="center"/>
          </w:tcPr>
          <w:p w14:paraId="297FE6EB">
            <w:pPr>
              <w:adjustRightInd w:val="0"/>
              <w:snapToGrid w:val="0"/>
              <w:spacing w:line="400" w:lineRule="exact"/>
              <w:jc w:val="center"/>
              <w:rPr>
                <w:rFonts w:ascii="宋体" w:hAnsi="宋体"/>
                <w:b/>
                <w:color w:val="auto"/>
                <w:szCs w:val="21"/>
                <w:highlight w:val="none"/>
              </w:rPr>
            </w:pPr>
          </w:p>
        </w:tc>
        <w:tc>
          <w:tcPr>
            <w:tcW w:w="1180" w:type="dxa"/>
            <w:vAlign w:val="center"/>
          </w:tcPr>
          <w:p w14:paraId="5E9889B8">
            <w:pPr>
              <w:adjustRightInd w:val="0"/>
              <w:snapToGrid w:val="0"/>
              <w:spacing w:line="400" w:lineRule="exact"/>
              <w:jc w:val="center"/>
              <w:rPr>
                <w:rFonts w:ascii="宋体" w:hAnsi="宋体"/>
                <w:b/>
                <w:color w:val="auto"/>
                <w:szCs w:val="21"/>
                <w:highlight w:val="none"/>
              </w:rPr>
            </w:pPr>
          </w:p>
        </w:tc>
        <w:tc>
          <w:tcPr>
            <w:tcW w:w="1134" w:type="dxa"/>
            <w:vAlign w:val="center"/>
          </w:tcPr>
          <w:p w14:paraId="2C44D48C">
            <w:pPr>
              <w:adjustRightInd w:val="0"/>
              <w:snapToGrid w:val="0"/>
              <w:spacing w:line="400" w:lineRule="exact"/>
              <w:jc w:val="center"/>
              <w:rPr>
                <w:rFonts w:ascii="宋体" w:hAnsi="宋体"/>
                <w:b/>
                <w:color w:val="auto"/>
                <w:szCs w:val="21"/>
                <w:highlight w:val="none"/>
              </w:rPr>
            </w:pPr>
          </w:p>
        </w:tc>
        <w:tc>
          <w:tcPr>
            <w:tcW w:w="1727" w:type="dxa"/>
            <w:vAlign w:val="center"/>
          </w:tcPr>
          <w:p w14:paraId="7E958329">
            <w:pPr>
              <w:adjustRightInd w:val="0"/>
              <w:snapToGrid w:val="0"/>
              <w:spacing w:line="400" w:lineRule="exact"/>
              <w:jc w:val="center"/>
              <w:rPr>
                <w:rFonts w:ascii="宋体" w:hAnsi="宋体"/>
                <w:b/>
                <w:color w:val="auto"/>
                <w:szCs w:val="21"/>
                <w:highlight w:val="none"/>
              </w:rPr>
            </w:pPr>
          </w:p>
        </w:tc>
      </w:tr>
      <w:tr w14:paraId="6B5A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666A098C">
            <w:pPr>
              <w:adjustRightInd w:val="0"/>
              <w:snapToGrid w:val="0"/>
              <w:spacing w:line="400" w:lineRule="exact"/>
              <w:jc w:val="center"/>
              <w:rPr>
                <w:rFonts w:ascii="宋体" w:hAnsi="宋体"/>
                <w:b/>
                <w:color w:val="auto"/>
                <w:szCs w:val="21"/>
                <w:highlight w:val="none"/>
              </w:rPr>
            </w:pPr>
          </w:p>
        </w:tc>
        <w:tc>
          <w:tcPr>
            <w:tcW w:w="1559" w:type="dxa"/>
            <w:vAlign w:val="center"/>
          </w:tcPr>
          <w:p w14:paraId="79B658D2">
            <w:pPr>
              <w:adjustRightInd w:val="0"/>
              <w:snapToGrid w:val="0"/>
              <w:spacing w:line="400" w:lineRule="exact"/>
              <w:jc w:val="center"/>
              <w:rPr>
                <w:rFonts w:ascii="宋体" w:hAnsi="宋体"/>
                <w:b/>
                <w:color w:val="auto"/>
                <w:szCs w:val="21"/>
                <w:highlight w:val="none"/>
              </w:rPr>
            </w:pPr>
          </w:p>
        </w:tc>
        <w:tc>
          <w:tcPr>
            <w:tcW w:w="1731" w:type="dxa"/>
            <w:vAlign w:val="center"/>
          </w:tcPr>
          <w:p w14:paraId="31D8C9FA">
            <w:pPr>
              <w:adjustRightInd w:val="0"/>
              <w:snapToGrid w:val="0"/>
              <w:spacing w:line="400" w:lineRule="exact"/>
              <w:jc w:val="center"/>
              <w:rPr>
                <w:rFonts w:ascii="宋体" w:hAnsi="宋体"/>
                <w:b/>
                <w:color w:val="auto"/>
                <w:szCs w:val="21"/>
                <w:highlight w:val="none"/>
              </w:rPr>
            </w:pPr>
          </w:p>
        </w:tc>
        <w:tc>
          <w:tcPr>
            <w:tcW w:w="1020" w:type="dxa"/>
            <w:vAlign w:val="center"/>
          </w:tcPr>
          <w:p w14:paraId="266BED60">
            <w:pPr>
              <w:adjustRightInd w:val="0"/>
              <w:snapToGrid w:val="0"/>
              <w:spacing w:line="400" w:lineRule="exact"/>
              <w:jc w:val="center"/>
              <w:rPr>
                <w:rFonts w:ascii="宋体" w:hAnsi="宋体"/>
                <w:b/>
                <w:color w:val="auto"/>
                <w:szCs w:val="21"/>
                <w:highlight w:val="none"/>
              </w:rPr>
            </w:pPr>
          </w:p>
        </w:tc>
        <w:tc>
          <w:tcPr>
            <w:tcW w:w="1180" w:type="dxa"/>
            <w:vAlign w:val="center"/>
          </w:tcPr>
          <w:p w14:paraId="6A2500FE">
            <w:pPr>
              <w:adjustRightInd w:val="0"/>
              <w:snapToGrid w:val="0"/>
              <w:spacing w:line="400" w:lineRule="exact"/>
              <w:jc w:val="center"/>
              <w:rPr>
                <w:rFonts w:ascii="宋体" w:hAnsi="宋体"/>
                <w:b/>
                <w:color w:val="auto"/>
                <w:szCs w:val="21"/>
                <w:highlight w:val="none"/>
              </w:rPr>
            </w:pPr>
          </w:p>
        </w:tc>
        <w:tc>
          <w:tcPr>
            <w:tcW w:w="1134" w:type="dxa"/>
            <w:vAlign w:val="center"/>
          </w:tcPr>
          <w:p w14:paraId="1BCD463D">
            <w:pPr>
              <w:adjustRightInd w:val="0"/>
              <w:snapToGrid w:val="0"/>
              <w:spacing w:line="400" w:lineRule="exact"/>
              <w:jc w:val="center"/>
              <w:rPr>
                <w:rFonts w:ascii="宋体" w:hAnsi="宋体"/>
                <w:b/>
                <w:color w:val="auto"/>
                <w:szCs w:val="21"/>
                <w:highlight w:val="none"/>
              </w:rPr>
            </w:pPr>
          </w:p>
        </w:tc>
        <w:tc>
          <w:tcPr>
            <w:tcW w:w="1727" w:type="dxa"/>
            <w:vAlign w:val="center"/>
          </w:tcPr>
          <w:p w14:paraId="70B45758">
            <w:pPr>
              <w:adjustRightInd w:val="0"/>
              <w:snapToGrid w:val="0"/>
              <w:spacing w:line="400" w:lineRule="exact"/>
              <w:jc w:val="center"/>
              <w:rPr>
                <w:rFonts w:ascii="宋体" w:hAnsi="宋体"/>
                <w:b/>
                <w:color w:val="auto"/>
                <w:szCs w:val="21"/>
                <w:highlight w:val="none"/>
              </w:rPr>
            </w:pPr>
          </w:p>
        </w:tc>
      </w:tr>
      <w:tr w14:paraId="7054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4E78B033">
            <w:pPr>
              <w:adjustRightInd w:val="0"/>
              <w:snapToGrid w:val="0"/>
              <w:spacing w:line="400" w:lineRule="exact"/>
              <w:jc w:val="center"/>
              <w:rPr>
                <w:rFonts w:ascii="宋体" w:hAnsi="宋体"/>
                <w:b/>
                <w:color w:val="auto"/>
                <w:szCs w:val="21"/>
                <w:highlight w:val="none"/>
              </w:rPr>
            </w:pPr>
          </w:p>
        </w:tc>
        <w:tc>
          <w:tcPr>
            <w:tcW w:w="1559" w:type="dxa"/>
            <w:vAlign w:val="center"/>
          </w:tcPr>
          <w:p w14:paraId="47F286A7">
            <w:pPr>
              <w:adjustRightInd w:val="0"/>
              <w:snapToGrid w:val="0"/>
              <w:spacing w:line="400" w:lineRule="exact"/>
              <w:jc w:val="center"/>
              <w:rPr>
                <w:rFonts w:ascii="宋体" w:hAnsi="宋体"/>
                <w:b/>
                <w:color w:val="auto"/>
                <w:szCs w:val="21"/>
                <w:highlight w:val="none"/>
              </w:rPr>
            </w:pPr>
          </w:p>
        </w:tc>
        <w:tc>
          <w:tcPr>
            <w:tcW w:w="1731" w:type="dxa"/>
            <w:vAlign w:val="center"/>
          </w:tcPr>
          <w:p w14:paraId="394FAC27">
            <w:pPr>
              <w:adjustRightInd w:val="0"/>
              <w:snapToGrid w:val="0"/>
              <w:spacing w:line="400" w:lineRule="exact"/>
              <w:jc w:val="center"/>
              <w:rPr>
                <w:rFonts w:ascii="宋体" w:hAnsi="宋体"/>
                <w:b/>
                <w:color w:val="auto"/>
                <w:szCs w:val="21"/>
                <w:highlight w:val="none"/>
              </w:rPr>
            </w:pPr>
          </w:p>
        </w:tc>
        <w:tc>
          <w:tcPr>
            <w:tcW w:w="1020" w:type="dxa"/>
            <w:vAlign w:val="center"/>
          </w:tcPr>
          <w:p w14:paraId="130EBFA2">
            <w:pPr>
              <w:adjustRightInd w:val="0"/>
              <w:snapToGrid w:val="0"/>
              <w:spacing w:line="400" w:lineRule="exact"/>
              <w:jc w:val="center"/>
              <w:rPr>
                <w:rFonts w:ascii="宋体" w:hAnsi="宋体"/>
                <w:b/>
                <w:color w:val="auto"/>
                <w:szCs w:val="21"/>
                <w:highlight w:val="none"/>
              </w:rPr>
            </w:pPr>
          </w:p>
        </w:tc>
        <w:tc>
          <w:tcPr>
            <w:tcW w:w="1180" w:type="dxa"/>
            <w:vAlign w:val="center"/>
          </w:tcPr>
          <w:p w14:paraId="1308C805">
            <w:pPr>
              <w:adjustRightInd w:val="0"/>
              <w:snapToGrid w:val="0"/>
              <w:spacing w:line="400" w:lineRule="exact"/>
              <w:jc w:val="center"/>
              <w:rPr>
                <w:rFonts w:ascii="宋体" w:hAnsi="宋体"/>
                <w:b/>
                <w:color w:val="auto"/>
                <w:szCs w:val="21"/>
                <w:highlight w:val="none"/>
              </w:rPr>
            </w:pPr>
          </w:p>
        </w:tc>
        <w:tc>
          <w:tcPr>
            <w:tcW w:w="1134" w:type="dxa"/>
            <w:vAlign w:val="center"/>
          </w:tcPr>
          <w:p w14:paraId="55B6ADA4">
            <w:pPr>
              <w:adjustRightInd w:val="0"/>
              <w:snapToGrid w:val="0"/>
              <w:spacing w:line="400" w:lineRule="exact"/>
              <w:jc w:val="center"/>
              <w:rPr>
                <w:rFonts w:ascii="宋体" w:hAnsi="宋体"/>
                <w:b/>
                <w:color w:val="auto"/>
                <w:szCs w:val="21"/>
                <w:highlight w:val="none"/>
              </w:rPr>
            </w:pPr>
          </w:p>
        </w:tc>
        <w:tc>
          <w:tcPr>
            <w:tcW w:w="1727" w:type="dxa"/>
            <w:vAlign w:val="center"/>
          </w:tcPr>
          <w:p w14:paraId="3D7CCE12">
            <w:pPr>
              <w:adjustRightInd w:val="0"/>
              <w:snapToGrid w:val="0"/>
              <w:spacing w:line="400" w:lineRule="exact"/>
              <w:jc w:val="center"/>
              <w:rPr>
                <w:rFonts w:ascii="宋体" w:hAnsi="宋体"/>
                <w:b/>
                <w:color w:val="auto"/>
                <w:szCs w:val="21"/>
                <w:highlight w:val="none"/>
              </w:rPr>
            </w:pPr>
          </w:p>
        </w:tc>
      </w:tr>
    </w:tbl>
    <w:p w14:paraId="4036FEAB">
      <w:pPr>
        <w:spacing w:line="400" w:lineRule="exact"/>
        <w:rPr>
          <w:rFonts w:ascii="宋体" w:hAnsi="宋体"/>
          <w:b/>
          <w:color w:val="auto"/>
          <w:szCs w:val="21"/>
          <w:highlight w:val="none"/>
        </w:rPr>
      </w:pPr>
    </w:p>
    <w:p w14:paraId="3423E1F9">
      <w:pPr>
        <w:rPr>
          <w:rFonts w:ascii="宋体" w:hAnsi="宋体" w:cs="仿宋_GB2312"/>
          <w:b/>
          <w:bCs/>
          <w:color w:val="auto"/>
          <w:szCs w:val="21"/>
          <w:highlight w:val="none"/>
        </w:rPr>
      </w:pPr>
      <w:r>
        <w:rPr>
          <w:rFonts w:hint="eastAsia" w:ascii="宋体" w:hAnsi="宋体" w:cs="仿宋_GB2312"/>
          <w:b/>
          <w:bCs/>
          <w:color w:val="auto"/>
          <w:szCs w:val="21"/>
          <w:highlight w:val="none"/>
        </w:rPr>
        <w:t>注：附评</w:t>
      </w:r>
      <w:r>
        <w:rPr>
          <w:rFonts w:hint="eastAsia" w:ascii="宋体" w:hAnsi="宋体" w:cs="仿宋_GB2312"/>
          <w:b/>
          <w:bCs/>
          <w:color w:val="auto"/>
          <w:szCs w:val="21"/>
          <w:highlight w:val="none"/>
          <w:lang w:eastAsia="zh-CN"/>
        </w:rPr>
        <w:t>审</w:t>
      </w:r>
      <w:r>
        <w:rPr>
          <w:rFonts w:hint="eastAsia" w:ascii="宋体" w:hAnsi="宋体" w:cs="仿宋_GB2312"/>
          <w:b/>
          <w:bCs/>
          <w:color w:val="auto"/>
          <w:szCs w:val="21"/>
          <w:highlight w:val="none"/>
        </w:rPr>
        <w:t>要求提供的相关资料。</w:t>
      </w:r>
    </w:p>
    <w:p w14:paraId="711285B6">
      <w:pPr>
        <w:spacing w:line="400" w:lineRule="exact"/>
        <w:rPr>
          <w:rFonts w:ascii="宋体" w:hAnsi="宋体"/>
          <w:b/>
          <w:color w:val="auto"/>
          <w:szCs w:val="21"/>
          <w:highlight w:val="none"/>
        </w:rPr>
      </w:pPr>
    </w:p>
    <w:p w14:paraId="4E92D759">
      <w:pPr>
        <w:spacing w:line="440" w:lineRule="exact"/>
        <w:jc w:val="left"/>
        <w:rPr>
          <w:rFonts w:ascii="宋体" w:hAnsi="宋体"/>
          <w:color w:val="auto"/>
          <w:szCs w:val="21"/>
          <w:highlight w:val="none"/>
        </w:rPr>
      </w:pPr>
      <w:r>
        <w:rPr>
          <w:rFonts w:hint="eastAsia" w:ascii="宋体" w:hAnsi="宋体"/>
          <w:color w:val="auto"/>
          <w:szCs w:val="21"/>
          <w:highlight w:val="none"/>
        </w:rPr>
        <w:t xml:space="preserve">投标人（盖章）： </w:t>
      </w:r>
    </w:p>
    <w:p w14:paraId="61AA219D">
      <w:pPr>
        <w:snapToGrid w:val="0"/>
        <w:spacing w:line="440" w:lineRule="exact"/>
        <w:jc w:val="both"/>
        <w:rPr>
          <w:rFonts w:ascii="宋体" w:hAnsi="宋体"/>
          <w:b/>
          <w:bCs/>
          <w:color w:val="auto"/>
          <w:szCs w:val="21"/>
          <w:highlight w:val="none"/>
        </w:rPr>
        <w:sectPr>
          <w:pgSz w:w="11906" w:h="16838"/>
          <w:pgMar w:top="1440" w:right="1558" w:bottom="1440" w:left="1276" w:header="737" w:footer="624" w:gutter="0"/>
          <w:cols w:space="720" w:num="1"/>
          <w:docGrid w:type="lines" w:linePitch="312" w:charSpace="0"/>
        </w:sectPr>
      </w:pPr>
      <w:r>
        <w:rPr>
          <w:rFonts w:hint="eastAsia" w:ascii="宋体" w:hAnsi="宋体"/>
          <w:color w:val="auto"/>
          <w:szCs w:val="21"/>
          <w:highlight w:val="none"/>
        </w:rPr>
        <w:t>日         期：</w:t>
      </w:r>
    </w:p>
    <w:p w14:paraId="2941D3F9">
      <w:pPr>
        <w:autoSpaceDE w:val="0"/>
        <w:autoSpaceDN w:val="0"/>
        <w:adjustRightInd w:val="0"/>
        <w:spacing w:before="312" w:beforeLines="100" w:line="400" w:lineRule="exact"/>
        <w:ind w:firstLine="634"/>
        <w:jc w:val="center"/>
        <w:outlineLvl w:val="0"/>
        <w:rPr>
          <w:rStyle w:val="250"/>
          <w:rFonts w:ascii="宋体" w:hAnsi="宋体"/>
          <w:color w:val="auto"/>
          <w:sz w:val="32"/>
          <w:szCs w:val="32"/>
          <w:highlight w:val="none"/>
        </w:rPr>
      </w:pPr>
      <w:bookmarkStart w:id="80" w:name="_Toc63587449"/>
      <w:bookmarkStart w:id="81" w:name="_Toc443468293"/>
      <w:bookmarkStart w:id="82" w:name="_Toc77694046"/>
      <w:bookmarkStart w:id="83" w:name="_Toc63587387"/>
      <w:bookmarkStart w:id="84" w:name="_Toc21541028"/>
      <w:r>
        <w:rPr>
          <w:rStyle w:val="250"/>
          <w:rFonts w:ascii="宋体" w:hAnsi="宋体"/>
          <w:color w:val="auto"/>
          <w:sz w:val="32"/>
          <w:szCs w:val="32"/>
          <w:highlight w:val="none"/>
        </w:rPr>
        <w:t>报价文件</w:t>
      </w:r>
      <w:bookmarkEnd w:id="80"/>
      <w:bookmarkEnd w:id="81"/>
      <w:bookmarkEnd w:id="82"/>
      <w:bookmarkEnd w:id="83"/>
      <w:bookmarkEnd w:id="84"/>
    </w:p>
    <w:p w14:paraId="49182E2B">
      <w:pPr>
        <w:autoSpaceDE w:val="0"/>
        <w:autoSpaceDN w:val="0"/>
        <w:adjustRightInd w:val="0"/>
        <w:spacing w:line="420" w:lineRule="exact"/>
        <w:ind w:firstLine="634"/>
        <w:rPr>
          <w:rStyle w:val="250"/>
          <w:rFonts w:ascii="宋体" w:hAnsi="宋体"/>
          <w:b w:val="0"/>
          <w:color w:val="auto"/>
          <w:highlight w:val="none"/>
          <w:lang w:val="zh-CN"/>
        </w:rPr>
      </w:pPr>
      <w:r>
        <w:rPr>
          <w:rStyle w:val="250"/>
          <w:rFonts w:ascii="宋体" w:hAnsi="宋体"/>
          <w:color w:val="auto"/>
          <w:sz w:val="32"/>
          <w:szCs w:val="32"/>
          <w:highlight w:val="none"/>
        </w:rPr>
        <w:br w:type="page"/>
      </w:r>
      <w:r>
        <w:rPr>
          <w:rStyle w:val="250"/>
          <w:rFonts w:ascii="宋体" w:hAnsi="宋体"/>
          <w:color w:val="auto"/>
          <w:szCs w:val="21"/>
          <w:highlight w:val="none"/>
        </w:rPr>
        <w:t>封面</w:t>
      </w:r>
    </w:p>
    <w:p w14:paraId="152ECE7F">
      <w:pPr>
        <w:spacing w:line="360" w:lineRule="auto"/>
        <w:ind w:firstLine="1285" w:firstLineChars="400"/>
        <w:jc w:val="right"/>
        <w:rPr>
          <w:rFonts w:ascii="宋体" w:hAnsi="宋体"/>
          <w:b/>
          <w:color w:val="auto"/>
          <w:sz w:val="32"/>
          <w:szCs w:val="32"/>
          <w:highlight w:val="none"/>
        </w:rPr>
      </w:pPr>
    </w:p>
    <w:p w14:paraId="370F2A70">
      <w:pPr>
        <w:spacing w:line="360" w:lineRule="auto"/>
        <w:ind w:firstLine="560"/>
        <w:rPr>
          <w:rFonts w:ascii="宋体" w:hAnsi="宋体"/>
          <w:color w:val="auto"/>
          <w:sz w:val="28"/>
          <w:szCs w:val="28"/>
          <w:highlight w:val="none"/>
        </w:rPr>
      </w:pPr>
    </w:p>
    <w:p w14:paraId="45F8F97D">
      <w:pPr>
        <w:spacing w:line="360" w:lineRule="auto"/>
        <w:jc w:val="center"/>
        <w:rPr>
          <w:rFonts w:hint="eastAsia" w:ascii="宋体" w:hAnsi="宋体" w:eastAsia="宋体"/>
          <w:b/>
          <w:color w:val="auto"/>
          <w:sz w:val="42"/>
          <w:szCs w:val="52"/>
          <w:highlight w:val="none"/>
          <w:lang w:eastAsia="zh-CN"/>
        </w:rPr>
      </w:pPr>
      <w:r>
        <w:rPr>
          <w:rFonts w:hint="eastAsia" w:ascii="宋体" w:hAnsi="宋体"/>
          <w:b/>
          <w:color w:val="auto"/>
          <w:sz w:val="42"/>
          <w:szCs w:val="52"/>
          <w:highlight w:val="none"/>
          <w:lang w:eastAsia="zh-CN"/>
        </w:rPr>
        <w:t>慈溪市环杭州湾创新中心文化商务区板块2025年度排水管道CCTV检测及修复项目</w:t>
      </w:r>
    </w:p>
    <w:p w14:paraId="10759F49">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QTGGZY2025098</w:t>
      </w:r>
    </w:p>
    <w:p w14:paraId="133B9FA7">
      <w:pPr>
        <w:ind w:firstLine="720"/>
        <w:jc w:val="center"/>
        <w:rPr>
          <w:rFonts w:ascii="宋体" w:hAnsi="宋体"/>
          <w:color w:val="auto"/>
          <w:sz w:val="28"/>
          <w:szCs w:val="28"/>
          <w:highlight w:val="none"/>
        </w:rPr>
      </w:pPr>
      <w:r>
        <w:rPr>
          <w:rFonts w:hint="eastAsia" w:ascii="宋体" w:hAnsi="宋体"/>
          <w:color w:val="auto"/>
          <w:sz w:val="36"/>
          <w:szCs w:val="36"/>
          <w:highlight w:val="none"/>
        </w:rPr>
        <w:t xml:space="preserve">    </w:t>
      </w:r>
    </w:p>
    <w:p w14:paraId="477AB0DC">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4B43D29B">
      <w:pPr>
        <w:ind w:firstLine="560"/>
        <w:jc w:val="center"/>
        <w:rPr>
          <w:rFonts w:ascii="宋体" w:hAnsi="宋体"/>
          <w:color w:val="auto"/>
          <w:sz w:val="28"/>
          <w:szCs w:val="28"/>
          <w:highlight w:val="none"/>
        </w:rPr>
      </w:pPr>
    </w:p>
    <w:p w14:paraId="3A1766DC">
      <w:pPr>
        <w:spacing w:line="360" w:lineRule="auto"/>
        <w:ind w:firstLine="1446"/>
        <w:jc w:val="center"/>
        <w:rPr>
          <w:rFonts w:ascii="宋体" w:hAnsi="宋体"/>
          <w:b/>
          <w:color w:val="auto"/>
          <w:sz w:val="72"/>
          <w:szCs w:val="72"/>
          <w:highlight w:val="none"/>
        </w:rPr>
      </w:pPr>
    </w:p>
    <w:p w14:paraId="46CBF3CE">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520A4750">
      <w:pPr>
        <w:spacing w:line="360" w:lineRule="auto"/>
        <w:ind w:firstLine="720"/>
        <w:jc w:val="center"/>
        <w:rPr>
          <w:rFonts w:ascii="宋体" w:hAnsi="宋体"/>
          <w:color w:val="auto"/>
          <w:sz w:val="36"/>
          <w:szCs w:val="36"/>
          <w:highlight w:val="none"/>
        </w:rPr>
      </w:pPr>
    </w:p>
    <w:p w14:paraId="3CC8EC50">
      <w:pPr>
        <w:spacing w:line="360" w:lineRule="auto"/>
        <w:ind w:firstLine="720"/>
        <w:jc w:val="center"/>
        <w:rPr>
          <w:rFonts w:ascii="宋体" w:hAnsi="宋体"/>
          <w:color w:val="auto"/>
          <w:sz w:val="36"/>
          <w:szCs w:val="36"/>
          <w:highlight w:val="none"/>
        </w:rPr>
      </w:pPr>
    </w:p>
    <w:p w14:paraId="2112FE75">
      <w:pPr>
        <w:spacing w:line="360" w:lineRule="auto"/>
        <w:ind w:firstLine="720"/>
        <w:jc w:val="center"/>
        <w:rPr>
          <w:rFonts w:ascii="宋体" w:hAnsi="宋体"/>
          <w:color w:val="auto"/>
          <w:sz w:val="36"/>
          <w:szCs w:val="36"/>
          <w:highlight w:val="none"/>
        </w:rPr>
      </w:pPr>
    </w:p>
    <w:p w14:paraId="45A1E180">
      <w:pPr>
        <w:spacing w:line="360" w:lineRule="auto"/>
        <w:ind w:firstLine="720"/>
        <w:jc w:val="center"/>
        <w:rPr>
          <w:rFonts w:ascii="宋体" w:hAnsi="宋体"/>
          <w:color w:val="auto"/>
          <w:sz w:val="36"/>
          <w:szCs w:val="36"/>
          <w:highlight w:val="none"/>
        </w:rPr>
      </w:pPr>
    </w:p>
    <w:p w14:paraId="47F5E227">
      <w:pPr>
        <w:spacing w:line="360" w:lineRule="auto"/>
        <w:ind w:firstLine="720"/>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4BF19FF5">
      <w:pPr>
        <w:pStyle w:val="51"/>
        <w:ind w:left="101" w:leftChars="48" w:firstLine="1920" w:firstLineChars="800"/>
        <w:jc w:val="left"/>
        <w:rPr>
          <w:rFonts w:hAnsi="宋体"/>
          <w:color w:val="auto"/>
          <w:kern w:val="2"/>
          <w:szCs w:val="28"/>
          <w:highlight w:val="none"/>
          <w:u w:val="single"/>
        </w:rPr>
      </w:pPr>
    </w:p>
    <w:p w14:paraId="215C4205">
      <w:pPr>
        <w:autoSpaceDE w:val="0"/>
        <w:autoSpaceDN w:val="0"/>
        <w:adjustRightInd w:val="0"/>
        <w:spacing w:line="400" w:lineRule="exact"/>
        <w:ind w:firstLine="720"/>
        <w:jc w:val="center"/>
        <w:outlineLvl w:val="0"/>
        <w:rPr>
          <w:rStyle w:val="250"/>
          <w:rFonts w:ascii="宋体" w:hAnsi="宋体"/>
          <w:color w:val="auto"/>
          <w:sz w:val="28"/>
          <w:highlight w:val="none"/>
        </w:rPr>
      </w:pPr>
      <w:bookmarkStart w:id="85" w:name="_Toc77694047"/>
      <w:bookmarkStart w:id="86" w:name="_Toc63587388"/>
      <w:bookmarkStart w:id="87" w:name="_Toc63587450"/>
      <w:bookmarkStart w:id="88" w:name="_Toc21541029"/>
      <w:bookmarkStart w:id="89" w:name="_Toc443468294"/>
      <w:r>
        <w:rPr>
          <w:rFonts w:hint="eastAsia" w:ascii="宋体" w:hAnsi="宋体"/>
          <w:color w:val="auto"/>
          <w:sz w:val="36"/>
          <w:szCs w:val="36"/>
          <w:highlight w:val="none"/>
        </w:rPr>
        <w:t>年  月  日</w:t>
      </w:r>
      <w:bookmarkEnd w:id="85"/>
      <w:bookmarkEnd w:id="86"/>
      <w:bookmarkEnd w:id="87"/>
      <w:bookmarkEnd w:id="88"/>
      <w:bookmarkEnd w:id="89"/>
    </w:p>
    <w:p w14:paraId="7DE328F4">
      <w:pPr>
        <w:autoSpaceDE w:val="0"/>
        <w:autoSpaceDN w:val="0"/>
        <w:adjustRightInd w:val="0"/>
        <w:spacing w:line="400" w:lineRule="exact"/>
        <w:ind w:firstLine="554"/>
        <w:jc w:val="center"/>
        <w:outlineLvl w:val="0"/>
        <w:rPr>
          <w:rStyle w:val="250"/>
          <w:rFonts w:ascii="宋体" w:hAnsi="宋体"/>
          <w:color w:val="auto"/>
          <w:sz w:val="28"/>
          <w:szCs w:val="28"/>
          <w:highlight w:val="none"/>
        </w:rPr>
      </w:pPr>
    </w:p>
    <w:p w14:paraId="5FEC6873">
      <w:pPr>
        <w:autoSpaceDE w:val="0"/>
        <w:autoSpaceDN w:val="0"/>
        <w:adjustRightInd w:val="0"/>
        <w:spacing w:line="400" w:lineRule="exact"/>
        <w:ind w:firstLine="554"/>
        <w:jc w:val="center"/>
        <w:outlineLvl w:val="0"/>
        <w:rPr>
          <w:rStyle w:val="250"/>
          <w:rFonts w:ascii="宋体" w:hAnsi="宋体"/>
          <w:color w:val="auto"/>
          <w:sz w:val="28"/>
          <w:szCs w:val="28"/>
          <w:highlight w:val="none"/>
        </w:rPr>
      </w:pPr>
    </w:p>
    <w:p w14:paraId="5213CFD7">
      <w:pPr>
        <w:autoSpaceDE w:val="0"/>
        <w:autoSpaceDN w:val="0"/>
        <w:adjustRightInd w:val="0"/>
        <w:spacing w:line="400" w:lineRule="exact"/>
        <w:ind w:firstLine="554"/>
        <w:outlineLvl w:val="0"/>
        <w:rPr>
          <w:rFonts w:hint="eastAsia" w:ascii="宋体" w:hAnsi="宋体" w:eastAsia="宋体"/>
          <w:b/>
          <w:color w:val="auto"/>
          <w:szCs w:val="21"/>
          <w:highlight w:val="none"/>
          <w:lang w:eastAsia="zh-CN"/>
        </w:rPr>
      </w:pPr>
      <w:r>
        <w:rPr>
          <w:rStyle w:val="250"/>
          <w:rFonts w:ascii="宋体" w:hAnsi="宋体"/>
          <w:color w:val="auto"/>
          <w:sz w:val="28"/>
          <w:szCs w:val="28"/>
          <w:highlight w:val="none"/>
        </w:rPr>
        <w:br w:type="page"/>
      </w:r>
      <w:bookmarkEnd w:id="78"/>
      <w:bookmarkEnd w:id="79"/>
      <w:bookmarkStart w:id="90" w:name="_Toc63587451"/>
      <w:bookmarkStart w:id="91" w:name="_Toc77694048"/>
      <w:bookmarkStart w:id="92" w:name="_Toc63587389"/>
      <w:bookmarkStart w:id="93" w:name="_Toc443468296"/>
      <w:r>
        <w:rPr>
          <w:rFonts w:hint="eastAsia" w:ascii="宋体" w:hAnsi="宋体"/>
          <w:b/>
          <w:color w:val="auto"/>
          <w:szCs w:val="21"/>
          <w:highlight w:val="none"/>
        </w:rPr>
        <w:t>附件</w:t>
      </w:r>
      <w:r>
        <w:rPr>
          <w:rFonts w:hint="eastAsia" w:ascii="宋体" w:hAnsi="宋体"/>
          <w:b/>
          <w:color w:val="auto"/>
          <w:szCs w:val="21"/>
          <w:highlight w:val="none"/>
          <w:lang w:eastAsia="zh-CN"/>
        </w:rPr>
        <w:t>九</w:t>
      </w:r>
    </w:p>
    <w:p w14:paraId="43EB7CC9">
      <w:pPr>
        <w:autoSpaceDE w:val="0"/>
        <w:autoSpaceDN w:val="0"/>
        <w:adjustRightInd w:val="0"/>
        <w:spacing w:line="400" w:lineRule="exact"/>
        <w:ind w:firstLine="422"/>
        <w:jc w:val="center"/>
        <w:outlineLvl w:val="0"/>
        <w:rPr>
          <w:rFonts w:ascii="宋体" w:hAnsi="宋体"/>
          <w:b/>
          <w:color w:val="auto"/>
          <w:szCs w:val="21"/>
          <w:highlight w:val="none"/>
        </w:rPr>
      </w:pPr>
      <w:r>
        <w:rPr>
          <w:rFonts w:hint="eastAsia" w:ascii="宋体" w:hAnsi="宋体"/>
          <w:b/>
          <w:color w:val="auto"/>
          <w:szCs w:val="21"/>
          <w:highlight w:val="none"/>
        </w:rPr>
        <w:t>开标一览表</w:t>
      </w:r>
      <w:bookmarkEnd w:id="90"/>
      <w:bookmarkEnd w:id="91"/>
      <w:bookmarkEnd w:id="92"/>
    </w:p>
    <w:p w14:paraId="2F0090DA">
      <w:pPr>
        <w:pStyle w:val="36"/>
        <w:spacing w:line="400" w:lineRule="exact"/>
        <w:ind w:firstLine="420"/>
        <w:rPr>
          <w:rFonts w:hint="eastAsia" w:ascii="宋体" w:hAnsi="宋体" w:eastAsia="宋体"/>
          <w:color w:val="auto"/>
          <w:sz w:val="21"/>
          <w:szCs w:val="21"/>
          <w:highlight w:val="none"/>
          <w:u w:val="none"/>
          <w:lang w:val="en-US"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慈溪市环杭州湾创新中心文化商务区板块2025年度排水管道CCTV检测及修复项目</w:t>
      </w:r>
      <w:r>
        <w:rPr>
          <w:rFonts w:hint="eastAsia" w:ascii="宋体" w:hAnsi="宋体" w:eastAsia="宋体"/>
          <w:color w:val="auto"/>
          <w:sz w:val="21"/>
          <w:szCs w:val="21"/>
          <w:highlight w:val="none"/>
          <w:u w:val="none"/>
          <w:lang w:val="en-US" w:eastAsia="zh-CN"/>
        </w:rPr>
        <w:t xml:space="preserve">  </w:t>
      </w:r>
    </w:p>
    <w:p w14:paraId="21E4B3FD">
      <w:pPr>
        <w:pStyle w:val="36"/>
        <w:spacing w:line="400" w:lineRule="exact"/>
        <w:ind w:firstLine="42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QTGGZY2025098</w:t>
      </w:r>
    </w:p>
    <w:p w14:paraId="3998622F">
      <w:pPr>
        <w:pStyle w:val="46"/>
        <w:snapToGrid w:val="0"/>
        <w:spacing w:line="400" w:lineRule="exact"/>
        <w:jc w:val="right"/>
        <w:rPr>
          <w:rFonts w:hAnsi="宋体"/>
          <w:color w:val="auto"/>
          <w:kern w:val="2"/>
          <w:sz w:val="21"/>
          <w:szCs w:val="21"/>
          <w:highlight w:val="none"/>
        </w:rPr>
      </w:pPr>
      <w:r>
        <w:rPr>
          <w:rFonts w:hint="eastAsia" w:hAnsi="宋体"/>
          <w:color w:val="auto"/>
          <w:kern w:val="2"/>
          <w:sz w:val="21"/>
          <w:szCs w:val="21"/>
          <w:highlight w:val="none"/>
        </w:rPr>
        <w:t>货币单位：人民币（元）</w:t>
      </w:r>
    </w:p>
    <w:tbl>
      <w:tblPr>
        <w:tblStyle w:val="88"/>
        <w:tblW w:w="0" w:type="auto"/>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4329"/>
        <w:gridCol w:w="3195"/>
      </w:tblGrid>
      <w:tr w14:paraId="738F1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80" w:type="dxa"/>
            <w:noWrap w:val="0"/>
            <w:vAlign w:val="center"/>
          </w:tcPr>
          <w:p w14:paraId="4B5605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4329" w:type="dxa"/>
            <w:noWrap w:val="0"/>
            <w:vAlign w:val="center"/>
          </w:tcPr>
          <w:p w14:paraId="74757941">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服务内容</w:t>
            </w:r>
          </w:p>
        </w:tc>
        <w:tc>
          <w:tcPr>
            <w:tcW w:w="3195" w:type="dxa"/>
            <w:noWrap w:val="0"/>
            <w:vAlign w:val="center"/>
          </w:tcPr>
          <w:p w14:paraId="191447F5">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投标总价（元）</w:t>
            </w:r>
          </w:p>
        </w:tc>
      </w:tr>
      <w:tr w14:paraId="7E9B55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80" w:type="dxa"/>
            <w:noWrap w:val="0"/>
            <w:vAlign w:val="center"/>
          </w:tcPr>
          <w:p w14:paraId="5EBED4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329" w:type="dxa"/>
            <w:noWrap w:val="0"/>
            <w:vAlign w:val="center"/>
          </w:tcPr>
          <w:p w14:paraId="3EEFE78E">
            <w:pPr>
              <w:widowControl/>
              <w:jc w:val="center"/>
              <w:rPr>
                <w:rFonts w:ascii="宋体" w:hAnsi="宋体" w:cs="宋体"/>
                <w:color w:val="auto"/>
                <w:kern w:val="0"/>
                <w:szCs w:val="21"/>
                <w:highlight w:val="none"/>
              </w:rPr>
            </w:pPr>
            <w:r>
              <w:rPr>
                <w:rFonts w:hint="eastAsia" w:ascii="宋体" w:hAnsi="宋体" w:eastAsia="宋体"/>
                <w:color w:val="auto"/>
                <w:sz w:val="21"/>
                <w:szCs w:val="21"/>
                <w:highlight w:val="none"/>
                <w:u w:val="none"/>
                <w:lang w:eastAsia="zh-CN"/>
              </w:rPr>
              <w:t>慈溪市城镇排水管网综合改造工程排水管网CCTV检测</w:t>
            </w:r>
          </w:p>
        </w:tc>
        <w:tc>
          <w:tcPr>
            <w:tcW w:w="3195" w:type="dxa"/>
            <w:tcBorders>
              <w:bottom w:val="single" w:color="auto" w:sz="4" w:space="0"/>
            </w:tcBorders>
            <w:noWrap w:val="0"/>
            <w:vAlign w:val="center"/>
          </w:tcPr>
          <w:p w14:paraId="5312DA45">
            <w:pPr>
              <w:widowControl/>
              <w:jc w:val="center"/>
              <w:rPr>
                <w:rFonts w:ascii="宋体" w:hAnsi="宋体" w:cs="宋体"/>
                <w:color w:val="auto"/>
                <w:kern w:val="0"/>
                <w:szCs w:val="21"/>
                <w:highlight w:val="none"/>
              </w:rPr>
            </w:pPr>
          </w:p>
        </w:tc>
      </w:tr>
    </w:tbl>
    <w:p w14:paraId="14ABCE29">
      <w:pPr>
        <w:snapToGrid w:val="0"/>
        <w:spacing w:line="400" w:lineRule="exact"/>
        <w:rPr>
          <w:rFonts w:ascii="宋体" w:hAnsi="宋体"/>
          <w:color w:val="auto"/>
          <w:szCs w:val="21"/>
          <w:highlight w:val="none"/>
        </w:rPr>
      </w:pPr>
      <w:r>
        <w:rPr>
          <w:rFonts w:hint="eastAsia" w:ascii="宋体" w:hAnsi="宋体"/>
          <w:color w:val="auto"/>
          <w:szCs w:val="21"/>
          <w:highlight w:val="none"/>
        </w:rPr>
        <w:t>备注：1、报价以人民币为结算单位。</w:t>
      </w:r>
    </w:p>
    <w:p w14:paraId="5B3E0F56">
      <w:pPr>
        <w:spacing w:line="400" w:lineRule="atLeast"/>
        <w:jc w:val="left"/>
        <w:rPr>
          <w:rFonts w:ascii="宋体"/>
          <w:color w:val="auto"/>
          <w:szCs w:val="21"/>
          <w:highlight w:val="none"/>
        </w:rPr>
      </w:pPr>
    </w:p>
    <w:p w14:paraId="5EB72C91">
      <w:pPr>
        <w:spacing w:line="400" w:lineRule="atLeast"/>
        <w:jc w:val="left"/>
        <w:rPr>
          <w:rFonts w:ascii="宋体" w:hAnsi="宋体"/>
          <w:color w:val="auto"/>
          <w:szCs w:val="21"/>
          <w:highlight w:val="none"/>
        </w:rPr>
      </w:pPr>
    </w:p>
    <w:p w14:paraId="040DA0C8">
      <w:pPr>
        <w:pStyle w:val="60"/>
        <w:ind w:firstLine="640"/>
        <w:rPr>
          <w:color w:val="auto"/>
          <w:highlight w:val="none"/>
        </w:rPr>
      </w:pPr>
    </w:p>
    <w:p w14:paraId="2E1CCF6D">
      <w:pPr>
        <w:rPr>
          <w:rFonts w:ascii="宋体" w:hAnsi="宋体"/>
          <w:color w:val="auto"/>
          <w:highlight w:val="none"/>
        </w:rPr>
      </w:pPr>
    </w:p>
    <w:p w14:paraId="34136DF6">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3601B3DD">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8036618">
      <w:pPr>
        <w:snapToGrid w:val="0"/>
        <w:spacing w:line="360" w:lineRule="auto"/>
        <w:rPr>
          <w:rFonts w:ascii="宋体" w:hAnsi="宋体"/>
          <w:color w:val="auto"/>
          <w:szCs w:val="21"/>
          <w:highlight w:val="none"/>
          <w:u w:val="single"/>
        </w:rPr>
        <w:sectPr>
          <w:pgSz w:w="11906" w:h="16838"/>
          <w:pgMar w:top="1440" w:right="1558" w:bottom="1440" w:left="1276" w:header="737" w:footer="624" w:gutter="0"/>
          <w:cols w:space="720" w:num="1"/>
          <w:docGrid w:type="lines" w:linePitch="312" w:charSpace="0"/>
        </w:sectPr>
      </w:pPr>
    </w:p>
    <w:p w14:paraId="487238A4">
      <w:pPr>
        <w:autoSpaceDE w:val="0"/>
        <w:autoSpaceDN w:val="0"/>
        <w:adjustRightInd w:val="0"/>
        <w:spacing w:line="400" w:lineRule="exact"/>
        <w:ind w:firstLine="422"/>
        <w:outlineLvl w:val="0"/>
        <w:rPr>
          <w:rFonts w:ascii="宋体" w:hAnsi="宋体"/>
          <w:b/>
          <w:color w:val="auto"/>
          <w:szCs w:val="21"/>
          <w:highlight w:val="none"/>
        </w:rPr>
      </w:pPr>
      <w:bookmarkStart w:id="94" w:name="_Toc63587390"/>
      <w:bookmarkStart w:id="95" w:name="_Toc77694049"/>
      <w:bookmarkStart w:id="96" w:name="_Toc63587452"/>
      <w:r>
        <w:rPr>
          <w:rFonts w:hint="eastAsia" w:ascii="宋体" w:hAnsi="宋体"/>
          <w:b/>
          <w:color w:val="auto"/>
          <w:szCs w:val="21"/>
          <w:highlight w:val="none"/>
        </w:rPr>
        <w:t>附件十</w:t>
      </w:r>
    </w:p>
    <w:p w14:paraId="1D6128A6">
      <w:pPr>
        <w:autoSpaceDE w:val="0"/>
        <w:autoSpaceDN w:val="0"/>
        <w:adjustRightInd w:val="0"/>
        <w:spacing w:line="400" w:lineRule="exact"/>
        <w:ind w:firstLine="422"/>
        <w:jc w:val="center"/>
        <w:outlineLvl w:val="0"/>
        <w:rPr>
          <w:rFonts w:ascii="宋体" w:hAnsi="宋体"/>
          <w:b/>
          <w:color w:val="auto"/>
          <w:szCs w:val="21"/>
          <w:highlight w:val="none"/>
        </w:rPr>
      </w:pPr>
      <w:r>
        <w:rPr>
          <w:rFonts w:hint="eastAsia" w:ascii="宋体" w:hAnsi="宋体"/>
          <w:b/>
          <w:color w:val="auto"/>
          <w:szCs w:val="21"/>
          <w:highlight w:val="none"/>
        </w:rPr>
        <w:t>分项报价表</w:t>
      </w:r>
      <w:bookmarkEnd w:id="94"/>
      <w:bookmarkEnd w:id="95"/>
      <w:bookmarkEnd w:id="96"/>
    </w:p>
    <w:p w14:paraId="5F8A648B">
      <w:pPr>
        <w:pStyle w:val="36"/>
        <w:spacing w:line="400" w:lineRule="exact"/>
        <w:ind w:left="0" w:leftChars="0" w:firstLine="0" w:firstLineChars="0"/>
        <w:rPr>
          <w:rFonts w:hint="eastAsia" w:ascii="宋体" w:hAnsi="宋体" w:eastAsia="宋体"/>
          <w:color w:val="auto"/>
          <w:sz w:val="21"/>
          <w:szCs w:val="21"/>
          <w:highlight w:val="none"/>
          <w:u w:val="none"/>
          <w:lang w:val="en-US"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慈溪市环杭州湾创新中心文化商务区板块2025年度排水管道CCTV检测及修复项目</w:t>
      </w:r>
      <w:r>
        <w:rPr>
          <w:rFonts w:hint="eastAsia" w:ascii="宋体" w:hAnsi="宋体" w:eastAsia="宋体"/>
          <w:color w:val="auto"/>
          <w:sz w:val="21"/>
          <w:szCs w:val="21"/>
          <w:highlight w:val="none"/>
          <w:u w:val="none"/>
          <w:lang w:val="en-US" w:eastAsia="zh-CN"/>
        </w:rPr>
        <w:t xml:space="preserve">    </w:t>
      </w:r>
    </w:p>
    <w:p w14:paraId="483831A1">
      <w:pPr>
        <w:pStyle w:val="36"/>
        <w:spacing w:line="400" w:lineRule="exact"/>
        <w:ind w:left="0" w:leftChars="0" w:firstLine="0" w:firstLineChars="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QTGGZY2025098</w:t>
      </w:r>
    </w:p>
    <w:p w14:paraId="77E6AD98">
      <w:pPr>
        <w:pStyle w:val="36"/>
        <w:spacing w:line="400" w:lineRule="exact"/>
        <w:ind w:firstLine="42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单位：元</w:t>
      </w:r>
    </w:p>
    <w:tbl>
      <w:tblPr>
        <w:tblStyle w:val="88"/>
        <w:tblW w:w="10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610"/>
        <w:gridCol w:w="3450"/>
        <w:gridCol w:w="807"/>
        <w:gridCol w:w="870"/>
        <w:gridCol w:w="1440"/>
        <w:gridCol w:w="1245"/>
      </w:tblGrid>
      <w:tr w14:paraId="256E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8CB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序号</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EAA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项目名称</w:t>
            </w:r>
          </w:p>
        </w:tc>
        <w:tc>
          <w:tcPr>
            <w:tcW w:w="3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2DA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项目特征</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4D9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计量单位</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29B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工程量</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AB3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单价（元）</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B5C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合计（元）</w:t>
            </w:r>
          </w:p>
        </w:tc>
      </w:tr>
      <w:tr w14:paraId="68D4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077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w:t>
            </w:r>
          </w:p>
        </w:tc>
        <w:tc>
          <w:tcPr>
            <w:tcW w:w="16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D3E5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管道疏通</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388E00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DN600以下管网疏通清淤（含DN600），检查井、落水井等井内硬质垃圾清捞、外运，气囊封堵、拆除，管道抽水等工作内容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AE5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6D3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16742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4AF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732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592A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AA5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2</w:t>
            </w:r>
          </w:p>
        </w:tc>
        <w:tc>
          <w:tcPr>
            <w:tcW w:w="16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E3B6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0F8D00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DN600—DN1000管网疏通清淤（含DN1000），检查井、落水井等井内硬质垃圾清捞、外运，气囊封堵、拆除，管道抽水等工作内容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46C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5EC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4099</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8F7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8EE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2CA2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796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3</w:t>
            </w:r>
          </w:p>
        </w:tc>
        <w:tc>
          <w:tcPr>
            <w:tcW w:w="16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7B25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0D7C55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DN1000—DN2000管网疏通清淤（含DN2000），检查井、落水井等井内硬质垃圾清捞、外运，气囊封堵、拆除，管道抽水等工作内容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9DB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E28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1714</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F12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C69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0B04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476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4</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790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管网CCTV检测</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3D9F52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管网CCTV检测，包括气囊封堵、管道抽水、CCTV检测等内容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C13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429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22555</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98B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E82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0FA1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C5F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DE7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CIPP紫外光固化修复</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781F7B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DN300紫外光固整管修复：管道气囊封堵与拆除，管壁精洗，管道抽水等内容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648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8DE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AFA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0B7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1885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4E3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6</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1F8BA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有限空间作业措施</w:t>
            </w:r>
          </w:p>
        </w:tc>
        <w:tc>
          <w:tcPr>
            <w:tcW w:w="3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6D2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有限空间作业措施费，按次记取</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AD9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次</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95A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E21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672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083A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F82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7</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F291B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局部树脂固化修复（DN600（含）以下）</w:t>
            </w:r>
          </w:p>
        </w:tc>
        <w:tc>
          <w:tcPr>
            <w:tcW w:w="3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CDC0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工作内容包括：管道清理、树脂渗透毡筒，毡筒缠绕于其囊上，在电视引导下到达修复地点，气囊充气加压，加热固化，气囊减压拉出管道，检测，清理现场等。</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0FB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环</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AA5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40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346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3D6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1209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CF8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8</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5758C8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局部树脂固化修复（DN600-DN1000（含）以下）</w:t>
            </w:r>
          </w:p>
        </w:tc>
        <w:tc>
          <w:tcPr>
            <w:tcW w:w="3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AA6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3EB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环</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D99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20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000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811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29A8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D29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9</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0DABD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局部树脂固化修复（DN1000-DN1200（含）以下）</w:t>
            </w:r>
          </w:p>
        </w:tc>
        <w:tc>
          <w:tcPr>
            <w:tcW w:w="3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8B9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216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环</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EF8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BB3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B29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143F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5D8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10</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56D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井室修复</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6F6A96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工作内容包括：管口气囊封堵与拆除，井室抽水，有限空间进入井室清捞，井室注浆修复，CCTV检测，清理现场。</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669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座</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A7D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E3C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290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7B27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564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11</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511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总计</w:t>
            </w:r>
          </w:p>
        </w:tc>
        <w:tc>
          <w:tcPr>
            <w:tcW w:w="781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49785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bl>
    <w:p w14:paraId="7F1A5A26">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12366047">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bookmarkEnd w:id="93"/>
    <w:p w14:paraId="72F21EBB">
      <w:pPr>
        <w:spacing w:line="400" w:lineRule="exact"/>
        <w:ind w:firstLine="422"/>
        <w:rPr>
          <w:rFonts w:hint="eastAsia" w:ascii="宋体" w:hAnsi="宋体"/>
          <w:b/>
          <w:color w:val="auto"/>
          <w:szCs w:val="21"/>
          <w:highlight w:val="none"/>
        </w:rPr>
      </w:pPr>
      <w:bookmarkStart w:id="97" w:name="_Toc63587391"/>
      <w:bookmarkStart w:id="98" w:name="_Toc63587453"/>
      <w:bookmarkStart w:id="99" w:name="_Toc21541033"/>
      <w:bookmarkStart w:id="100" w:name="_Toc77694050"/>
    </w:p>
    <w:p w14:paraId="11A41524">
      <w:pPr>
        <w:spacing w:line="40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附件十</w:t>
      </w:r>
      <w:r>
        <w:rPr>
          <w:rFonts w:hint="eastAsia" w:ascii="宋体" w:hAnsi="宋体"/>
          <w:b/>
          <w:color w:val="auto"/>
          <w:szCs w:val="21"/>
          <w:highlight w:val="none"/>
          <w:lang w:eastAsia="zh-CN"/>
        </w:rPr>
        <w:t>一</w:t>
      </w:r>
    </w:p>
    <w:p w14:paraId="4480D280">
      <w:pPr>
        <w:autoSpaceDE w:val="0"/>
        <w:autoSpaceDN w:val="0"/>
        <w:adjustRightInd w:val="0"/>
        <w:spacing w:line="400" w:lineRule="exact"/>
        <w:ind w:firstLine="422"/>
        <w:jc w:val="center"/>
        <w:outlineLvl w:val="0"/>
        <w:rPr>
          <w:rFonts w:ascii="宋体" w:hAnsi="宋体"/>
          <w:b/>
          <w:color w:val="auto"/>
          <w:szCs w:val="21"/>
          <w:highlight w:val="none"/>
        </w:rPr>
      </w:pPr>
      <w:r>
        <w:rPr>
          <w:rFonts w:hint="eastAsia" w:ascii="宋体" w:hAnsi="宋体"/>
          <w:b/>
          <w:color w:val="auto"/>
          <w:szCs w:val="21"/>
          <w:highlight w:val="none"/>
        </w:rPr>
        <w:t>中小企业声明函</w:t>
      </w:r>
    </w:p>
    <w:p w14:paraId="2F1A8D22">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 号）的规定，本公司（联合体）参加</w:t>
      </w:r>
      <w:r>
        <w:rPr>
          <w:rFonts w:hint="eastAsia" w:cs="宋体"/>
          <w:color w:val="auto"/>
          <w:sz w:val="21"/>
          <w:szCs w:val="21"/>
          <w:highlight w:val="none"/>
          <w:u w:val="single"/>
        </w:rPr>
        <w:t>（单位名称）</w:t>
      </w:r>
      <w:r>
        <w:rPr>
          <w:rFonts w:hint="eastAsia" w:cs="宋体"/>
          <w:color w:val="auto"/>
          <w:sz w:val="21"/>
          <w:szCs w:val="21"/>
          <w:highlight w:val="none"/>
        </w:rPr>
        <w:t>的</w:t>
      </w:r>
      <w:r>
        <w:rPr>
          <w:rFonts w:hint="eastAsia" w:cs="宋体"/>
          <w:color w:val="auto"/>
          <w:sz w:val="21"/>
          <w:szCs w:val="21"/>
          <w:highlight w:val="none"/>
          <w:u w:val="single"/>
        </w:rPr>
        <w:t>（项目名称）</w:t>
      </w:r>
      <w:r>
        <w:rPr>
          <w:rFonts w:hint="eastAsia"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861E74">
      <w:pPr>
        <w:pStyle w:val="34"/>
        <w:spacing w:line="400" w:lineRule="exact"/>
        <w:ind w:firstLine="420" w:firstLineChars="200"/>
        <w:rPr>
          <w:rFonts w:cs="宋体"/>
          <w:color w:val="auto"/>
          <w:sz w:val="21"/>
          <w:szCs w:val="21"/>
          <w:highlight w:val="none"/>
        </w:rPr>
      </w:pPr>
      <w:r>
        <w:rPr>
          <w:rFonts w:hint="eastAsia" w:cs="宋体"/>
          <w:color w:val="auto"/>
          <w:sz w:val="21"/>
          <w:szCs w:val="21"/>
          <w:highlight w:val="none"/>
        </w:rPr>
        <w:t>1.</w:t>
      </w:r>
      <w:r>
        <w:rPr>
          <w:rFonts w:hint="eastAsia" w:ascii="宋体" w:hAnsi="宋体" w:eastAsia="宋体"/>
          <w:color w:val="auto"/>
          <w:sz w:val="21"/>
          <w:szCs w:val="21"/>
          <w:highlight w:val="none"/>
          <w:u w:val="single"/>
          <w:lang w:eastAsia="zh-CN"/>
        </w:rPr>
        <w:t>慈溪市城镇排水管网综合改造工程CCTV检测</w:t>
      </w:r>
      <w:r>
        <w:rPr>
          <w:rFonts w:hint="eastAsia" w:cs="宋体"/>
          <w:color w:val="auto"/>
          <w:sz w:val="21"/>
          <w:szCs w:val="21"/>
          <w:highlight w:val="none"/>
        </w:rPr>
        <w:t>，属于</w:t>
      </w:r>
      <w:r>
        <w:rPr>
          <w:rFonts w:hint="eastAsia" w:cs="宋体"/>
          <w:b/>
          <w:bCs/>
          <w:color w:val="auto"/>
          <w:sz w:val="21"/>
          <w:szCs w:val="21"/>
          <w:highlight w:val="none"/>
          <w:u w:val="single"/>
          <w:lang w:val="en-US" w:eastAsia="zh-CN"/>
        </w:rPr>
        <w:t xml:space="preserve"> </w:t>
      </w:r>
      <w:r>
        <w:rPr>
          <w:rFonts w:hint="eastAsia" w:ascii="宋体" w:hAnsi="宋体" w:eastAsia="宋体"/>
          <w:b/>
          <w:bCs/>
          <w:color w:val="auto"/>
          <w:sz w:val="21"/>
          <w:szCs w:val="21"/>
          <w:highlight w:val="none"/>
          <w:u w:val="single"/>
          <w:lang w:val="en-US" w:eastAsia="zh-CN"/>
        </w:rPr>
        <w:t xml:space="preserve"> </w:t>
      </w:r>
      <w:r>
        <w:rPr>
          <w:rFonts w:hint="eastAsia" w:ascii="宋体" w:hAnsi="宋体" w:eastAsia="宋体"/>
          <w:b/>
          <w:bCs/>
          <w:color w:val="auto"/>
          <w:sz w:val="21"/>
          <w:szCs w:val="21"/>
          <w:highlight w:val="none"/>
          <w:u w:val="single"/>
          <w:lang w:eastAsia="zh-CN"/>
        </w:rPr>
        <w:t>其他未列明行业</w:t>
      </w:r>
      <w:r>
        <w:rPr>
          <w:rFonts w:hint="eastAsia" w:cs="宋体"/>
          <w:color w:val="auto"/>
          <w:sz w:val="21"/>
          <w:szCs w:val="21"/>
          <w:highlight w:val="none"/>
          <w:u w:val="single"/>
        </w:rPr>
        <w:t xml:space="preserve"> </w:t>
      </w:r>
      <w:r>
        <w:rPr>
          <w:rFonts w:hint="eastAsia" w:cs="宋体"/>
          <w:color w:val="auto"/>
          <w:sz w:val="21"/>
          <w:szCs w:val="21"/>
          <w:highlight w:val="none"/>
        </w:rPr>
        <w:t>；承建（承接）企业为</w:t>
      </w:r>
      <w:r>
        <w:rPr>
          <w:rFonts w:hint="eastAsia" w:cs="宋体"/>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rFonts w:hint="eastAsia" w:cs="宋体"/>
          <w:color w:val="auto"/>
          <w:sz w:val="21"/>
          <w:szCs w:val="21"/>
          <w:highlight w:val="none"/>
          <w:vertAlign w:val="superscript"/>
        </w:rPr>
        <w:t>1</w:t>
      </w:r>
      <w:r>
        <w:rPr>
          <w:rFonts w:hint="eastAsia" w:cs="宋体"/>
          <w:color w:val="auto"/>
          <w:sz w:val="21"/>
          <w:szCs w:val="21"/>
          <w:highlight w:val="none"/>
        </w:rPr>
        <w:t>，属于</w:t>
      </w:r>
      <w:r>
        <w:rPr>
          <w:rFonts w:hint="eastAsia" w:cs="宋体"/>
          <w:color w:val="auto"/>
          <w:sz w:val="21"/>
          <w:szCs w:val="21"/>
          <w:highlight w:val="none"/>
          <w:u w:val="single"/>
        </w:rPr>
        <w:t xml:space="preserve">     （ 中型企业、小型企业、微型企业）</w:t>
      </w:r>
      <w:r>
        <w:rPr>
          <w:rFonts w:hint="eastAsia" w:cs="宋体"/>
          <w:color w:val="auto"/>
          <w:sz w:val="21"/>
          <w:szCs w:val="21"/>
          <w:highlight w:val="none"/>
        </w:rPr>
        <w:t>；</w:t>
      </w:r>
    </w:p>
    <w:p w14:paraId="3C6B75E9">
      <w:pPr>
        <w:pStyle w:val="34"/>
        <w:spacing w:line="400" w:lineRule="exact"/>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（标的名称）</w:t>
      </w:r>
      <w:r>
        <w:rPr>
          <w:rFonts w:hint="eastAsia" w:cs="宋体"/>
          <w:color w:val="auto"/>
          <w:sz w:val="21"/>
          <w:szCs w:val="21"/>
          <w:highlight w:val="none"/>
        </w:rPr>
        <w:t>，属于</w:t>
      </w:r>
      <w:r>
        <w:rPr>
          <w:rFonts w:hint="eastAsia" w:cs="宋体"/>
          <w:b/>
          <w:bCs/>
          <w:color w:val="auto"/>
          <w:sz w:val="21"/>
          <w:szCs w:val="21"/>
          <w:highlight w:val="none"/>
          <w:u w:val="single"/>
          <w:lang w:val="en-US" w:eastAsia="zh-CN"/>
        </w:rPr>
        <w:t xml:space="preserve">                 </w:t>
      </w:r>
      <w:r>
        <w:rPr>
          <w:rFonts w:hint="eastAsia" w:cs="宋体"/>
          <w:color w:val="auto"/>
          <w:sz w:val="21"/>
          <w:szCs w:val="21"/>
          <w:highlight w:val="none"/>
        </w:rPr>
        <w:t>；承建（承接）企业为</w:t>
      </w:r>
      <w:r>
        <w:rPr>
          <w:rFonts w:hint="eastAsia" w:cs="宋体"/>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万元，属于</w:t>
      </w:r>
      <w:r>
        <w:rPr>
          <w:rFonts w:hint="eastAsia" w:cs="宋体"/>
          <w:color w:val="auto"/>
          <w:sz w:val="21"/>
          <w:szCs w:val="21"/>
          <w:highlight w:val="none"/>
          <w:u w:val="single"/>
        </w:rPr>
        <w:t>（中型企业、小型企业、微型企业）</w:t>
      </w:r>
      <w:r>
        <w:rPr>
          <w:rFonts w:hint="eastAsia" w:cs="宋体"/>
          <w:color w:val="auto"/>
          <w:sz w:val="21"/>
          <w:szCs w:val="21"/>
          <w:highlight w:val="none"/>
        </w:rPr>
        <w:t>；</w:t>
      </w:r>
    </w:p>
    <w:p w14:paraId="35C6421E">
      <w:pPr>
        <w:pStyle w:val="34"/>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 </w:t>
      </w:r>
    </w:p>
    <w:p w14:paraId="5DB9F287">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315876ED">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6DD82F3A">
      <w:pPr>
        <w:pStyle w:val="34"/>
        <w:spacing w:line="400" w:lineRule="exact"/>
        <w:ind w:firstLine="3360" w:firstLineChars="1600"/>
        <w:jc w:val="left"/>
        <w:rPr>
          <w:rFonts w:cs="宋体"/>
          <w:color w:val="auto"/>
          <w:sz w:val="21"/>
          <w:szCs w:val="21"/>
          <w:highlight w:val="none"/>
        </w:rPr>
      </w:pPr>
    </w:p>
    <w:p w14:paraId="1BAB67AF">
      <w:pPr>
        <w:pStyle w:val="34"/>
        <w:spacing w:line="400" w:lineRule="exact"/>
        <w:ind w:firstLine="4095" w:firstLineChars="1950"/>
        <w:jc w:val="left"/>
        <w:rPr>
          <w:rFonts w:cs="宋体"/>
          <w:color w:val="auto"/>
          <w:sz w:val="21"/>
          <w:szCs w:val="21"/>
          <w:highlight w:val="none"/>
        </w:rPr>
      </w:pPr>
    </w:p>
    <w:p w14:paraId="48218FD9">
      <w:pPr>
        <w:pStyle w:val="34"/>
        <w:spacing w:line="400" w:lineRule="exact"/>
        <w:ind w:firstLine="4095" w:firstLineChars="1950"/>
        <w:jc w:val="left"/>
        <w:rPr>
          <w:rFonts w:cs="宋体"/>
          <w:color w:val="auto"/>
          <w:sz w:val="21"/>
          <w:szCs w:val="21"/>
          <w:highlight w:val="none"/>
        </w:rPr>
      </w:pPr>
    </w:p>
    <w:p w14:paraId="3B46D7A3">
      <w:pPr>
        <w:pStyle w:val="34"/>
        <w:spacing w:line="400" w:lineRule="exact"/>
        <w:ind w:firstLine="4095" w:firstLineChars="1950"/>
        <w:jc w:val="left"/>
        <w:rPr>
          <w:rFonts w:cs="宋体"/>
          <w:color w:val="auto"/>
          <w:sz w:val="21"/>
          <w:szCs w:val="21"/>
          <w:highlight w:val="none"/>
        </w:rPr>
      </w:pPr>
      <w:r>
        <w:rPr>
          <w:rFonts w:hint="eastAsia" w:cs="宋体"/>
          <w:color w:val="auto"/>
          <w:sz w:val="21"/>
          <w:szCs w:val="21"/>
          <w:highlight w:val="none"/>
        </w:rPr>
        <w:t>企业名称（盖章）：</w:t>
      </w:r>
    </w:p>
    <w:p w14:paraId="5B0BED1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日 期：</w:t>
      </w:r>
    </w:p>
    <w:p w14:paraId="10F75AD1">
      <w:pPr>
        <w:pStyle w:val="34"/>
        <w:spacing w:line="400" w:lineRule="exact"/>
        <w:ind w:firstLine="420" w:firstLineChars="200"/>
        <w:jc w:val="center"/>
        <w:rPr>
          <w:rFonts w:cs="宋体"/>
          <w:color w:val="auto"/>
          <w:sz w:val="21"/>
          <w:szCs w:val="21"/>
          <w:highlight w:val="none"/>
        </w:rPr>
      </w:pPr>
    </w:p>
    <w:p w14:paraId="00301E45">
      <w:pPr>
        <w:pStyle w:val="34"/>
        <w:spacing w:line="400" w:lineRule="exact"/>
        <w:ind w:firstLine="420" w:firstLineChars="200"/>
        <w:jc w:val="center"/>
        <w:rPr>
          <w:rFonts w:cs="宋体"/>
          <w:color w:val="auto"/>
          <w:sz w:val="21"/>
          <w:szCs w:val="21"/>
          <w:highlight w:val="none"/>
        </w:rPr>
      </w:pPr>
    </w:p>
    <w:p w14:paraId="26235CC3">
      <w:pPr>
        <w:spacing w:line="400" w:lineRule="exact"/>
        <w:rPr>
          <w:rFonts w:ascii="宋体" w:hAnsi="宋体" w:cs="宋体"/>
          <w:color w:val="auto"/>
          <w:szCs w:val="21"/>
          <w:highlight w:val="none"/>
        </w:rPr>
      </w:pPr>
    </w:p>
    <w:p w14:paraId="40089F37">
      <w:pPr>
        <w:spacing w:line="400" w:lineRule="exact"/>
        <w:ind w:firstLine="3780" w:firstLineChars="1800"/>
        <w:rPr>
          <w:rFonts w:ascii="宋体" w:hAnsi="宋体"/>
          <w:color w:val="auto"/>
          <w:szCs w:val="21"/>
          <w:highlight w:val="none"/>
        </w:rPr>
      </w:pPr>
    </w:p>
    <w:p w14:paraId="3B968343">
      <w:pPr>
        <w:spacing w:line="588" w:lineRule="exact"/>
        <w:ind w:firstLine="422"/>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w:t>
      </w:r>
      <w:r>
        <w:rPr>
          <w:rFonts w:ascii="宋体" w:hAnsi="宋体"/>
          <w:b/>
          <w:color w:val="auto"/>
          <w:szCs w:val="21"/>
          <w:highlight w:val="none"/>
        </w:rPr>
        <w:t>从业人员、营业收入、资产总额填报上一年度数据，无上一年度数据的新成立企业可不填报。</w:t>
      </w:r>
    </w:p>
    <w:p w14:paraId="522CDED9">
      <w:pPr>
        <w:spacing w:line="588" w:lineRule="exact"/>
        <w:ind w:firstLine="422"/>
        <w:jc w:val="left"/>
        <w:rPr>
          <w:rFonts w:ascii="宋体" w:hAnsi="宋体"/>
          <w:b/>
          <w:color w:val="auto"/>
          <w:szCs w:val="21"/>
          <w:highlight w:val="none"/>
        </w:rPr>
      </w:pPr>
      <w:r>
        <w:rPr>
          <w:rFonts w:hint="eastAsia" w:ascii="宋体" w:hAnsi="宋体"/>
          <w:b/>
          <w:color w:val="auto"/>
          <w:szCs w:val="21"/>
          <w:highlight w:val="none"/>
        </w:rPr>
        <w:t>2、采购文件中明确的所属行业：详见招标文件第三章。</w:t>
      </w:r>
    </w:p>
    <w:p w14:paraId="5F36D3A0">
      <w:pPr>
        <w:spacing w:line="588" w:lineRule="exact"/>
        <w:ind w:firstLine="422"/>
        <w:rPr>
          <w:rFonts w:hint="eastAsia" w:ascii="宋体" w:hAnsi="宋体" w:eastAsia="宋体"/>
          <w:b/>
          <w:color w:val="auto"/>
          <w:szCs w:val="21"/>
          <w:highlight w:val="none"/>
          <w:lang w:eastAsia="zh-CN"/>
        </w:rPr>
      </w:pPr>
      <w:r>
        <w:rPr>
          <w:rFonts w:ascii="宋体" w:hAnsi="宋体"/>
          <w:b/>
          <w:bCs/>
          <w:color w:val="auto"/>
          <w:szCs w:val="21"/>
          <w:highlight w:val="none"/>
        </w:rPr>
        <w:br w:type="page"/>
      </w:r>
      <w:r>
        <w:rPr>
          <w:rFonts w:hint="eastAsia" w:ascii="宋体" w:hAnsi="宋体"/>
          <w:b/>
          <w:color w:val="auto"/>
          <w:szCs w:val="21"/>
          <w:highlight w:val="none"/>
        </w:rPr>
        <w:t>附件十</w:t>
      </w:r>
      <w:r>
        <w:rPr>
          <w:rFonts w:hint="eastAsia" w:ascii="宋体" w:hAnsi="宋体"/>
          <w:b/>
          <w:color w:val="auto"/>
          <w:szCs w:val="21"/>
          <w:highlight w:val="none"/>
          <w:lang w:eastAsia="zh-CN"/>
        </w:rPr>
        <w:t>二</w:t>
      </w:r>
    </w:p>
    <w:p w14:paraId="70B19E6B">
      <w:pPr>
        <w:spacing w:line="588" w:lineRule="exact"/>
        <w:ind w:firstLine="422"/>
        <w:jc w:val="center"/>
        <w:rPr>
          <w:rFonts w:ascii="宋体" w:hAnsi="宋体"/>
          <w:b/>
          <w:color w:val="auto"/>
          <w:szCs w:val="21"/>
          <w:highlight w:val="none"/>
        </w:rPr>
      </w:pPr>
      <w:r>
        <w:rPr>
          <w:rFonts w:hint="eastAsia" w:ascii="宋体" w:hAnsi="宋体"/>
          <w:b/>
          <w:color w:val="auto"/>
          <w:szCs w:val="21"/>
          <w:highlight w:val="none"/>
        </w:rPr>
        <w:t>残疾人福利性单位声明函（如有需提供）</w:t>
      </w:r>
    </w:p>
    <w:p w14:paraId="2C26CF31">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75D22388">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116ABC43">
      <w:pPr>
        <w:spacing w:line="588" w:lineRule="exact"/>
        <w:ind w:firstLine="420" w:firstLineChars="200"/>
        <w:rPr>
          <w:rFonts w:ascii="宋体" w:hAnsi="宋体"/>
          <w:color w:val="auto"/>
          <w:szCs w:val="21"/>
          <w:highlight w:val="none"/>
        </w:rPr>
      </w:pPr>
    </w:p>
    <w:p w14:paraId="691CC22C">
      <w:pPr>
        <w:spacing w:line="588" w:lineRule="exact"/>
        <w:ind w:firstLine="420" w:firstLineChars="200"/>
        <w:rPr>
          <w:rFonts w:ascii="宋体" w:hAnsi="宋体"/>
          <w:color w:val="auto"/>
          <w:szCs w:val="21"/>
          <w:highlight w:val="none"/>
        </w:rPr>
      </w:pPr>
    </w:p>
    <w:p w14:paraId="516EF279">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44DAF19E">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DD4ECAD">
      <w:pPr>
        <w:spacing w:line="400" w:lineRule="exact"/>
        <w:ind w:firstLine="422" w:firstLineChars="200"/>
        <w:rPr>
          <w:rFonts w:ascii="宋体" w:hAnsi="宋体"/>
          <w:b/>
          <w:color w:val="auto"/>
          <w:szCs w:val="21"/>
          <w:highlight w:val="none"/>
        </w:rPr>
      </w:pPr>
    </w:p>
    <w:p w14:paraId="0B46C97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73FF91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392D64E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36D1DBF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12C48A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279D310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5D95756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678B1B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11006805">
      <w:pPr>
        <w:autoSpaceDE w:val="0"/>
        <w:autoSpaceDN w:val="0"/>
        <w:adjustRightInd w:val="0"/>
        <w:spacing w:line="400" w:lineRule="exact"/>
        <w:outlineLvl w:val="0"/>
        <w:rPr>
          <w:rFonts w:ascii="宋体" w:hAnsi="宋体"/>
          <w:color w:val="auto"/>
          <w:szCs w:val="21"/>
          <w:highlight w:val="none"/>
        </w:rPr>
      </w:pPr>
    </w:p>
    <w:p w14:paraId="3822250F">
      <w:pPr>
        <w:widowControl/>
        <w:ind w:firstLine="422"/>
        <w:jc w:val="left"/>
        <w:rPr>
          <w:rFonts w:ascii="宋体" w:hAnsi="宋体"/>
          <w:b/>
          <w:color w:val="auto"/>
          <w:szCs w:val="21"/>
          <w:highlight w:val="none"/>
        </w:rPr>
      </w:pPr>
      <w:r>
        <w:rPr>
          <w:rFonts w:ascii="宋体" w:hAnsi="宋体"/>
          <w:b/>
          <w:bCs/>
          <w:color w:val="auto"/>
          <w:szCs w:val="21"/>
          <w:highlight w:val="none"/>
        </w:rPr>
        <w:br w:type="page"/>
      </w:r>
      <w:bookmarkEnd w:id="97"/>
      <w:bookmarkEnd w:id="98"/>
      <w:bookmarkEnd w:id="99"/>
      <w:bookmarkEnd w:id="100"/>
    </w:p>
    <w:p w14:paraId="3913D257">
      <w:pPr>
        <w:ind w:firstLine="422"/>
        <w:jc w:val="center"/>
        <w:rPr>
          <w:b/>
          <w:color w:val="auto"/>
          <w:highlight w:val="none"/>
        </w:rPr>
      </w:pPr>
      <w:bookmarkStart w:id="101" w:name="_Toc65915725"/>
      <w:r>
        <w:rPr>
          <w:rFonts w:hint="eastAsia"/>
          <w:b/>
          <w:color w:val="auto"/>
          <w:highlight w:val="none"/>
        </w:rPr>
        <w:t>评分索引表（建议放在目录之前）</w:t>
      </w:r>
      <w:bookmarkEnd w:id="101"/>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2A51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6C18C558">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14:paraId="716643A2">
            <w:pPr>
              <w:spacing w:line="300" w:lineRule="exact"/>
              <w:rPr>
                <w:rFonts w:ascii="宋体" w:hAnsi="宋体"/>
                <w:color w:val="auto"/>
                <w:szCs w:val="21"/>
                <w:highlight w:val="none"/>
                <w:lang w:val="ru-RU"/>
              </w:rPr>
            </w:pPr>
            <w:r>
              <w:rPr>
                <w:rFonts w:hint="eastAsia" w:ascii="宋体" w:hAnsi="宋体"/>
                <w:color w:val="auto"/>
                <w:szCs w:val="21"/>
                <w:highlight w:val="none"/>
              </w:rPr>
              <w:t>评分内容</w:t>
            </w:r>
          </w:p>
        </w:tc>
        <w:tc>
          <w:tcPr>
            <w:tcW w:w="1715" w:type="dxa"/>
            <w:tcBorders>
              <w:top w:val="single" w:color="auto" w:sz="4" w:space="0"/>
            </w:tcBorders>
            <w:vAlign w:val="center"/>
          </w:tcPr>
          <w:p w14:paraId="58391C4B">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vAlign w:val="center"/>
          </w:tcPr>
          <w:p w14:paraId="6B40F1A6">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14:paraId="4698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3560A5F">
            <w:pPr>
              <w:spacing w:line="400" w:lineRule="exact"/>
              <w:rPr>
                <w:rFonts w:ascii="宋体" w:hAnsi="宋体"/>
                <w:color w:val="auto"/>
                <w:szCs w:val="21"/>
                <w:highlight w:val="none"/>
              </w:rPr>
            </w:pPr>
          </w:p>
        </w:tc>
        <w:tc>
          <w:tcPr>
            <w:tcW w:w="1715" w:type="dxa"/>
            <w:vAlign w:val="center"/>
          </w:tcPr>
          <w:p w14:paraId="765141B2">
            <w:pPr>
              <w:spacing w:line="400" w:lineRule="exact"/>
              <w:jc w:val="center"/>
              <w:rPr>
                <w:rFonts w:ascii="宋体" w:hAnsi="宋体"/>
                <w:color w:val="auto"/>
                <w:szCs w:val="21"/>
                <w:highlight w:val="none"/>
              </w:rPr>
            </w:pPr>
          </w:p>
        </w:tc>
        <w:tc>
          <w:tcPr>
            <w:tcW w:w="1716" w:type="dxa"/>
            <w:vAlign w:val="center"/>
          </w:tcPr>
          <w:p w14:paraId="224EDCAF">
            <w:pPr>
              <w:spacing w:line="400" w:lineRule="exact"/>
              <w:jc w:val="center"/>
              <w:rPr>
                <w:rFonts w:ascii="宋体" w:hAnsi="宋体"/>
                <w:color w:val="auto"/>
                <w:szCs w:val="21"/>
                <w:highlight w:val="none"/>
              </w:rPr>
            </w:pPr>
          </w:p>
        </w:tc>
      </w:tr>
      <w:tr w14:paraId="3C86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97CE27B">
            <w:pPr>
              <w:spacing w:line="400" w:lineRule="exact"/>
              <w:rPr>
                <w:rFonts w:ascii="宋体" w:hAnsi="宋体"/>
                <w:color w:val="auto"/>
                <w:szCs w:val="21"/>
                <w:highlight w:val="none"/>
              </w:rPr>
            </w:pPr>
          </w:p>
        </w:tc>
        <w:tc>
          <w:tcPr>
            <w:tcW w:w="1715" w:type="dxa"/>
            <w:vAlign w:val="center"/>
          </w:tcPr>
          <w:p w14:paraId="1F09D30D">
            <w:pPr>
              <w:spacing w:line="400" w:lineRule="exact"/>
              <w:jc w:val="center"/>
              <w:rPr>
                <w:rFonts w:ascii="宋体" w:hAnsi="宋体"/>
                <w:color w:val="auto"/>
                <w:szCs w:val="21"/>
                <w:highlight w:val="none"/>
              </w:rPr>
            </w:pPr>
          </w:p>
        </w:tc>
        <w:tc>
          <w:tcPr>
            <w:tcW w:w="1716" w:type="dxa"/>
            <w:vAlign w:val="center"/>
          </w:tcPr>
          <w:p w14:paraId="7C51216E">
            <w:pPr>
              <w:spacing w:line="400" w:lineRule="exact"/>
              <w:jc w:val="center"/>
              <w:rPr>
                <w:rFonts w:ascii="宋体" w:hAnsi="宋体"/>
                <w:color w:val="auto"/>
                <w:szCs w:val="21"/>
                <w:highlight w:val="none"/>
              </w:rPr>
            </w:pPr>
          </w:p>
        </w:tc>
      </w:tr>
      <w:tr w14:paraId="7C7B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5281028">
            <w:pPr>
              <w:spacing w:line="400" w:lineRule="exact"/>
              <w:rPr>
                <w:rFonts w:ascii="宋体" w:hAnsi="宋体"/>
                <w:color w:val="auto"/>
                <w:szCs w:val="21"/>
                <w:highlight w:val="none"/>
              </w:rPr>
            </w:pPr>
          </w:p>
        </w:tc>
        <w:tc>
          <w:tcPr>
            <w:tcW w:w="1715" w:type="dxa"/>
            <w:vAlign w:val="center"/>
          </w:tcPr>
          <w:p w14:paraId="258DEBCB">
            <w:pPr>
              <w:spacing w:line="400" w:lineRule="exact"/>
              <w:jc w:val="center"/>
              <w:rPr>
                <w:rFonts w:ascii="宋体" w:hAnsi="宋体"/>
                <w:color w:val="auto"/>
                <w:szCs w:val="21"/>
                <w:highlight w:val="none"/>
              </w:rPr>
            </w:pPr>
          </w:p>
        </w:tc>
        <w:tc>
          <w:tcPr>
            <w:tcW w:w="1716" w:type="dxa"/>
            <w:vAlign w:val="center"/>
          </w:tcPr>
          <w:p w14:paraId="51E3AF23">
            <w:pPr>
              <w:spacing w:line="400" w:lineRule="exact"/>
              <w:jc w:val="center"/>
              <w:rPr>
                <w:rFonts w:ascii="宋体" w:hAnsi="宋体"/>
                <w:color w:val="auto"/>
                <w:szCs w:val="21"/>
                <w:highlight w:val="none"/>
              </w:rPr>
            </w:pPr>
          </w:p>
        </w:tc>
      </w:tr>
      <w:tr w14:paraId="3CAD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E8F2685">
            <w:pPr>
              <w:spacing w:line="400" w:lineRule="exact"/>
              <w:rPr>
                <w:rFonts w:ascii="宋体" w:hAnsi="宋体"/>
                <w:color w:val="auto"/>
                <w:szCs w:val="21"/>
                <w:highlight w:val="none"/>
              </w:rPr>
            </w:pPr>
          </w:p>
        </w:tc>
        <w:tc>
          <w:tcPr>
            <w:tcW w:w="1715" w:type="dxa"/>
            <w:vAlign w:val="center"/>
          </w:tcPr>
          <w:p w14:paraId="6BBC83BD">
            <w:pPr>
              <w:spacing w:line="400" w:lineRule="exact"/>
              <w:jc w:val="center"/>
              <w:rPr>
                <w:rFonts w:ascii="宋体" w:hAnsi="宋体"/>
                <w:color w:val="auto"/>
                <w:szCs w:val="21"/>
                <w:highlight w:val="none"/>
              </w:rPr>
            </w:pPr>
          </w:p>
        </w:tc>
        <w:tc>
          <w:tcPr>
            <w:tcW w:w="1716" w:type="dxa"/>
            <w:vAlign w:val="center"/>
          </w:tcPr>
          <w:p w14:paraId="0A6E7B4E">
            <w:pPr>
              <w:spacing w:line="400" w:lineRule="exact"/>
              <w:jc w:val="center"/>
              <w:rPr>
                <w:rFonts w:ascii="宋体" w:hAnsi="宋体"/>
                <w:color w:val="auto"/>
                <w:szCs w:val="21"/>
                <w:highlight w:val="none"/>
              </w:rPr>
            </w:pPr>
          </w:p>
        </w:tc>
      </w:tr>
      <w:tr w14:paraId="72F2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BB90102">
            <w:pPr>
              <w:spacing w:line="400" w:lineRule="exact"/>
              <w:rPr>
                <w:rFonts w:ascii="宋体" w:hAnsi="宋体"/>
                <w:color w:val="auto"/>
                <w:szCs w:val="21"/>
                <w:highlight w:val="none"/>
              </w:rPr>
            </w:pPr>
          </w:p>
        </w:tc>
        <w:tc>
          <w:tcPr>
            <w:tcW w:w="1715" w:type="dxa"/>
            <w:vAlign w:val="center"/>
          </w:tcPr>
          <w:p w14:paraId="4D97ADB8">
            <w:pPr>
              <w:spacing w:line="400" w:lineRule="exact"/>
              <w:jc w:val="center"/>
              <w:rPr>
                <w:rFonts w:ascii="宋体" w:hAnsi="宋体"/>
                <w:color w:val="auto"/>
                <w:szCs w:val="21"/>
                <w:highlight w:val="none"/>
              </w:rPr>
            </w:pPr>
          </w:p>
        </w:tc>
        <w:tc>
          <w:tcPr>
            <w:tcW w:w="1716" w:type="dxa"/>
            <w:vAlign w:val="center"/>
          </w:tcPr>
          <w:p w14:paraId="7946E596">
            <w:pPr>
              <w:spacing w:line="400" w:lineRule="exact"/>
              <w:jc w:val="center"/>
              <w:rPr>
                <w:rFonts w:ascii="宋体" w:hAnsi="宋体"/>
                <w:color w:val="auto"/>
                <w:szCs w:val="21"/>
                <w:highlight w:val="none"/>
              </w:rPr>
            </w:pPr>
          </w:p>
        </w:tc>
      </w:tr>
      <w:tr w14:paraId="51EF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2019CF7">
            <w:pPr>
              <w:spacing w:line="400" w:lineRule="exact"/>
              <w:rPr>
                <w:rFonts w:ascii="宋体" w:hAnsi="宋体"/>
                <w:color w:val="auto"/>
                <w:szCs w:val="21"/>
                <w:highlight w:val="none"/>
              </w:rPr>
            </w:pPr>
          </w:p>
        </w:tc>
        <w:tc>
          <w:tcPr>
            <w:tcW w:w="1715" w:type="dxa"/>
            <w:vAlign w:val="center"/>
          </w:tcPr>
          <w:p w14:paraId="0B783426">
            <w:pPr>
              <w:spacing w:line="400" w:lineRule="exact"/>
              <w:jc w:val="center"/>
              <w:rPr>
                <w:rFonts w:ascii="宋体" w:hAnsi="宋体"/>
                <w:color w:val="auto"/>
                <w:szCs w:val="21"/>
                <w:highlight w:val="none"/>
              </w:rPr>
            </w:pPr>
          </w:p>
        </w:tc>
        <w:tc>
          <w:tcPr>
            <w:tcW w:w="1716" w:type="dxa"/>
            <w:vAlign w:val="center"/>
          </w:tcPr>
          <w:p w14:paraId="1D2B705A">
            <w:pPr>
              <w:spacing w:line="400" w:lineRule="exact"/>
              <w:jc w:val="center"/>
              <w:rPr>
                <w:rFonts w:ascii="宋体" w:hAnsi="宋体"/>
                <w:color w:val="auto"/>
                <w:szCs w:val="21"/>
                <w:highlight w:val="none"/>
              </w:rPr>
            </w:pPr>
          </w:p>
        </w:tc>
      </w:tr>
      <w:tr w14:paraId="31E6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A9D37B4">
            <w:pPr>
              <w:spacing w:line="400" w:lineRule="exact"/>
              <w:rPr>
                <w:rFonts w:ascii="宋体" w:hAnsi="宋体"/>
                <w:color w:val="auto"/>
                <w:szCs w:val="21"/>
                <w:highlight w:val="none"/>
              </w:rPr>
            </w:pPr>
          </w:p>
        </w:tc>
        <w:tc>
          <w:tcPr>
            <w:tcW w:w="1715" w:type="dxa"/>
            <w:vAlign w:val="center"/>
          </w:tcPr>
          <w:p w14:paraId="50895213">
            <w:pPr>
              <w:spacing w:line="400" w:lineRule="exact"/>
              <w:jc w:val="center"/>
              <w:rPr>
                <w:rFonts w:ascii="宋体" w:hAnsi="宋体"/>
                <w:color w:val="auto"/>
                <w:szCs w:val="21"/>
                <w:highlight w:val="none"/>
              </w:rPr>
            </w:pPr>
          </w:p>
        </w:tc>
        <w:tc>
          <w:tcPr>
            <w:tcW w:w="1716" w:type="dxa"/>
            <w:vAlign w:val="center"/>
          </w:tcPr>
          <w:p w14:paraId="3AA5B3CB">
            <w:pPr>
              <w:spacing w:line="400" w:lineRule="exact"/>
              <w:jc w:val="center"/>
              <w:rPr>
                <w:rFonts w:ascii="宋体" w:hAnsi="宋体"/>
                <w:color w:val="auto"/>
                <w:szCs w:val="21"/>
                <w:highlight w:val="none"/>
              </w:rPr>
            </w:pPr>
          </w:p>
        </w:tc>
      </w:tr>
      <w:tr w14:paraId="2DF6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875844C">
            <w:pPr>
              <w:spacing w:line="400" w:lineRule="exact"/>
              <w:rPr>
                <w:rFonts w:ascii="宋体" w:hAnsi="宋体"/>
                <w:color w:val="auto"/>
                <w:szCs w:val="21"/>
                <w:highlight w:val="none"/>
              </w:rPr>
            </w:pPr>
          </w:p>
        </w:tc>
        <w:tc>
          <w:tcPr>
            <w:tcW w:w="1715" w:type="dxa"/>
            <w:vAlign w:val="center"/>
          </w:tcPr>
          <w:p w14:paraId="154AC508">
            <w:pPr>
              <w:spacing w:line="400" w:lineRule="exact"/>
              <w:jc w:val="center"/>
              <w:rPr>
                <w:rFonts w:ascii="宋体" w:hAnsi="宋体"/>
                <w:color w:val="auto"/>
                <w:szCs w:val="21"/>
                <w:highlight w:val="none"/>
              </w:rPr>
            </w:pPr>
          </w:p>
        </w:tc>
        <w:tc>
          <w:tcPr>
            <w:tcW w:w="1716" w:type="dxa"/>
            <w:vAlign w:val="center"/>
          </w:tcPr>
          <w:p w14:paraId="69A576D1">
            <w:pPr>
              <w:spacing w:line="400" w:lineRule="exact"/>
              <w:jc w:val="center"/>
              <w:rPr>
                <w:rFonts w:ascii="宋体" w:hAnsi="宋体"/>
                <w:color w:val="auto"/>
                <w:szCs w:val="21"/>
                <w:highlight w:val="none"/>
              </w:rPr>
            </w:pPr>
          </w:p>
        </w:tc>
      </w:tr>
      <w:tr w14:paraId="71D9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E1DBF53">
            <w:pPr>
              <w:spacing w:line="400" w:lineRule="exact"/>
              <w:rPr>
                <w:rFonts w:ascii="宋体" w:hAnsi="宋体"/>
                <w:color w:val="auto"/>
                <w:szCs w:val="21"/>
                <w:highlight w:val="none"/>
              </w:rPr>
            </w:pPr>
          </w:p>
        </w:tc>
        <w:tc>
          <w:tcPr>
            <w:tcW w:w="1715" w:type="dxa"/>
            <w:vAlign w:val="center"/>
          </w:tcPr>
          <w:p w14:paraId="1E412CD9">
            <w:pPr>
              <w:spacing w:line="400" w:lineRule="exact"/>
              <w:jc w:val="center"/>
              <w:rPr>
                <w:rFonts w:ascii="宋体" w:hAnsi="宋体"/>
                <w:color w:val="auto"/>
                <w:szCs w:val="21"/>
                <w:highlight w:val="none"/>
              </w:rPr>
            </w:pPr>
          </w:p>
        </w:tc>
        <w:tc>
          <w:tcPr>
            <w:tcW w:w="1716" w:type="dxa"/>
            <w:vAlign w:val="center"/>
          </w:tcPr>
          <w:p w14:paraId="73ABA9B3">
            <w:pPr>
              <w:spacing w:line="400" w:lineRule="exact"/>
              <w:jc w:val="center"/>
              <w:rPr>
                <w:rFonts w:ascii="宋体" w:hAnsi="宋体"/>
                <w:color w:val="auto"/>
                <w:szCs w:val="21"/>
                <w:highlight w:val="none"/>
              </w:rPr>
            </w:pPr>
          </w:p>
        </w:tc>
      </w:tr>
      <w:tr w14:paraId="70AA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37B63F4">
            <w:pPr>
              <w:spacing w:line="400" w:lineRule="exact"/>
              <w:rPr>
                <w:rFonts w:ascii="宋体" w:hAnsi="宋体"/>
                <w:color w:val="auto"/>
                <w:szCs w:val="21"/>
                <w:highlight w:val="none"/>
              </w:rPr>
            </w:pPr>
          </w:p>
        </w:tc>
        <w:tc>
          <w:tcPr>
            <w:tcW w:w="1715" w:type="dxa"/>
            <w:vAlign w:val="center"/>
          </w:tcPr>
          <w:p w14:paraId="020CE7DD">
            <w:pPr>
              <w:spacing w:line="400" w:lineRule="exact"/>
              <w:jc w:val="center"/>
              <w:rPr>
                <w:rFonts w:ascii="宋体" w:hAnsi="宋体"/>
                <w:color w:val="auto"/>
                <w:szCs w:val="21"/>
                <w:highlight w:val="none"/>
              </w:rPr>
            </w:pPr>
          </w:p>
        </w:tc>
        <w:tc>
          <w:tcPr>
            <w:tcW w:w="1716" w:type="dxa"/>
            <w:vAlign w:val="center"/>
          </w:tcPr>
          <w:p w14:paraId="093FE1F2">
            <w:pPr>
              <w:spacing w:line="400" w:lineRule="exact"/>
              <w:jc w:val="center"/>
              <w:rPr>
                <w:rFonts w:ascii="宋体" w:hAnsi="宋体"/>
                <w:color w:val="auto"/>
                <w:szCs w:val="21"/>
                <w:highlight w:val="none"/>
              </w:rPr>
            </w:pPr>
          </w:p>
        </w:tc>
      </w:tr>
      <w:tr w14:paraId="1465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22D12C7">
            <w:pPr>
              <w:spacing w:line="400" w:lineRule="exact"/>
              <w:rPr>
                <w:rFonts w:ascii="宋体" w:hAnsi="宋体"/>
                <w:color w:val="auto"/>
                <w:szCs w:val="21"/>
                <w:highlight w:val="none"/>
              </w:rPr>
            </w:pPr>
          </w:p>
        </w:tc>
        <w:tc>
          <w:tcPr>
            <w:tcW w:w="1715" w:type="dxa"/>
            <w:vAlign w:val="center"/>
          </w:tcPr>
          <w:p w14:paraId="25D90D84">
            <w:pPr>
              <w:spacing w:line="400" w:lineRule="exact"/>
              <w:jc w:val="center"/>
              <w:rPr>
                <w:rFonts w:ascii="宋体" w:hAnsi="宋体"/>
                <w:color w:val="auto"/>
                <w:szCs w:val="21"/>
                <w:highlight w:val="none"/>
              </w:rPr>
            </w:pPr>
          </w:p>
        </w:tc>
        <w:tc>
          <w:tcPr>
            <w:tcW w:w="1716" w:type="dxa"/>
            <w:vAlign w:val="center"/>
          </w:tcPr>
          <w:p w14:paraId="0283D58F">
            <w:pPr>
              <w:spacing w:line="400" w:lineRule="exact"/>
              <w:jc w:val="center"/>
              <w:rPr>
                <w:rFonts w:ascii="宋体" w:hAnsi="宋体"/>
                <w:color w:val="auto"/>
                <w:szCs w:val="21"/>
                <w:highlight w:val="none"/>
              </w:rPr>
            </w:pPr>
          </w:p>
        </w:tc>
      </w:tr>
    </w:tbl>
    <w:p w14:paraId="19694A05">
      <w:pPr>
        <w:spacing w:line="400" w:lineRule="exact"/>
        <w:rPr>
          <w:rFonts w:ascii="宋体" w:hAnsi="宋体"/>
          <w:color w:val="auto"/>
          <w:highlight w:val="none"/>
        </w:rPr>
      </w:pPr>
      <w:r>
        <w:rPr>
          <w:rFonts w:hint="eastAsia" w:ascii="宋体" w:hAnsi="宋体"/>
          <w:color w:val="auto"/>
          <w:highlight w:val="none"/>
        </w:rPr>
        <w:t>注：1、供应商对客观分可以进行自评分，主观分可以不用自评分。</w:t>
      </w:r>
    </w:p>
    <w:p w14:paraId="44C01EA5">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14:paraId="25CC6DA1">
      <w:pPr>
        <w:autoSpaceDE w:val="0"/>
        <w:autoSpaceDN w:val="0"/>
        <w:adjustRightInd w:val="0"/>
        <w:spacing w:line="400" w:lineRule="exact"/>
        <w:ind w:firstLine="422"/>
        <w:outlineLvl w:val="0"/>
        <w:rPr>
          <w:rFonts w:ascii="宋体" w:hAnsi="宋体"/>
          <w:b/>
          <w:color w:val="auto"/>
          <w:szCs w:val="21"/>
          <w:highlight w:val="none"/>
        </w:rPr>
      </w:pPr>
    </w:p>
    <w:p w14:paraId="7042872A">
      <w:pPr>
        <w:autoSpaceDE w:val="0"/>
        <w:autoSpaceDN w:val="0"/>
        <w:adjustRightInd w:val="0"/>
        <w:spacing w:line="400" w:lineRule="exact"/>
        <w:ind w:firstLine="414"/>
        <w:outlineLvl w:val="0"/>
        <w:rPr>
          <w:rStyle w:val="250"/>
          <w:rFonts w:ascii="宋体" w:hAnsi="宋体"/>
          <w:color w:val="auto"/>
          <w:sz w:val="21"/>
          <w:szCs w:val="21"/>
          <w:highlight w:val="none"/>
        </w:rPr>
      </w:pPr>
    </w:p>
    <w:p w14:paraId="73D27F11">
      <w:pPr>
        <w:pStyle w:val="51"/>
        <w:tabs>
          <w:tab w:val="left" w:pos="811"/>
        </w:tabs>
        <w:spacing w:line="360" w:lineRule="auto"/>
        <w:ind w:firstLine="480"/>
        <w:jc w:val="left"/>
        <w:rPr>
          <w:rFonts w:hAnsi="宋体"/>
          <w:color w:val="auto"/>
          <w:highlight w:val="none"/>
        </w:rPr>
        <w:sectPr>
          <w:pgSz w:w="11906" w:h="16838"/>
          <w:pgMar w:top="1440" w:right="1558" w:bottom="1440" w:left="1276" w:header="737" w:footer="624" w:gutter="0"/>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1482"/>
        <w:gridCol w:w="1710"/>
        <w:gridCol w:w="1890"/>
        <w:gridCol w:w="1485"/>
        <w:gridCol w:w="1665"/>
        <w:gridCol w:w="1496"/>
        <w:gridCol w:w="1540"/>
        <w:gridCol w:w="1299"/>
        <w:gridCol w:w="1289"/>
        <w:gridCol w:w="1237"/>
        <w:gridCol w:w="15"/>
      </w:tblGrid>
      <w:tr w14:paraId="6385390B">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6FF821A3">
            <w:pPr>
              <w:keepNext w:val="0"/>
              <w:keepLines w:val="0"/>
              <w:pageBreakBefore w:val="0"/>
              <w:widowControl/>
              <w:kinsoku/>
              <w:wordWrap/>
              <w:overflowPunct/>
              <w:topLinePunct w:val="0"/>
              <w:autoSpaceDE/>
              <w:autoSpaceDN/>
              <w:bidi w:val="0"/>
              <w:adjustRightInd/>
              <w:snapToGrid/>
              <w:spacing w:line="280" w:lineRule="exact"/>
              <w:ind w:firstLine="482"/>
              <w:jc w:val="center"/>
              <w:textAlignment w:val="auto"/>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5FB14DC7">
        <w:tblPrEx>
          <w:tblCellMar>
            <w:top w:w="0" w:type="dxa"/>
            <w:left w:w="108" w:type="dxa"/>
            <w:bottom w:w="0" w:type="dxa"/>
            <w:right w:w="108" w:type="dxa"/>
          </w:tblCellMar>
        </w:tblPrEx>
        <w:trPr>
          <w:gridAfter w:val="1"/>
          <w:wAfter w:w="15" w:type="dxa"/>
          <w:trHeight w:val="23" w:hRule="atLeast"/>
        </w:trPr>
        <w:tc>
          <w:tcPr>
            <w:tcW w:w="1482" w:type="dxa"/>
            <w:vMerge w:val="restart"/>
            <w:tcBorders>
              <w:top w:val="single" w:color="auto" w:sz="8" w:space="0"/>
              <w:left w:val="single" w:color="auto" w:sz="8" w:space="0"/>
              <w:bottom w:val="single" w:color="000000" w:sz="4" w:space="0"/>
              <w:right w:val="single" w:color="auto" w:sz="8" w:space="0"/>
            </w:tcBorders>
            <w:vAlign w:val="center"/>
          </w:tcPr>
          <w:p w14:paraId="6C01FBB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行业</w:t>
            </w:r>
          </w:p>
        </w:tc>
        <w:tc>
          <w:tcPr>
            <w:tcW w:w="5085" w:type="dxa"/>
            <w:gridSpan w:val="3"/>
            <w:tcBorders>
              <w:top w:val="single" w:color="auto" w:sz="8" w:space="0"/>
              <w:left w:val="nil"/>
              <w:bottom w:val="single" w:color="auto" w:sz="4" w:space="0"/>
              <w:right w:val="single" w:color="000000" w:sz="8" w:space="0"/>
            </w:tcBorders>
            <w:vAlign w:val="bottom"/>
          </w:tcPr>
          <w:p w14:paraId="0CF7C71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中型企业</w:t>
            </w:r>
          </w:p>
        </w:tc>
        <w:tc>
          <w:tcPr>
            <w:tcW w:w="4701" w:type="dxa"/>
            <w:gridSpan w:val="3"/>
            <w:tcBorders>
              <w:top w:val="single" w:color="auto" w:sz="8" w:space="0"/>
              <w:left w:val="nil"/>
              <w:bottom w:val="single" w:color="auto" w:sz="4" w:space="0"/>
              <w:right w:val="single" w:color="000000" w:sz="8" w:space="0"/>
            </w:tcBorders>
            <w:vAlign w:val="bottom"/>
          </w:tcPr>
          <w:p w14:paraId="7F807E2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0018D2E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微型企业</w:t>
            </w:r>
          </w:p>
        </w:tc>
      </w:tr>
      <w:tr w14:paraId="14457519">
        <w:tblPrEx>
          <w:tblCellMar>
            <w:top w:w="0" w:type="dxa"/>
            <w:left w:w="108" w:type="dxa"/>
            <w:bottom w:w="0" w:type="dxa"/>
            <w:right w:w="108" w:type="dxa"/>
          </w:tblCellMar>
        </w:tblPrEx>
        <w:trPr>
          <w:gridAfter w:val="1"/>
          <w:wAfter w:w="15" w:type="dxa"/>
          <w:trHeight w:val="23" w:hRule="atLeast"/>
        </w:trPr>
        <w:tc>
          <w:tcPr>
            <w:tcW w:w="1482" w:type="dxa"/>
            <w:vMerge w:val="continue"/>
            <w:tcBorders>
              <w:top w:val="single" w:color="auto" w:sz="8" w:space="0"/>
              <w:left w:val="single" w:color="auto" w:sz="8" w:space="0"/>
              <w:bottom w:val="single" w:color="000000" w:sz="4" w:space="0"/>
              <w:right w:val="single" w:color="auto" w:sz="8" w:space="0"/>
            </w:tcBorders>
            <w:vAlign w:val="center"/>
          </w:tcPr>
          <w:p w14:paraId="6427536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p>
        </w:tc>
        <w:tc>
          <w:tcPr>
            <w:tcW w:w="1710" w:type="dxa"/>
            <w:tcBorders>
              <w:top w:val="nil"/>
              <w:left w:val="nil"/>
              <w:bottom w:val="single" w:color="auto" w:sz="4" w:space="0"/>
              <w:right w:val="single" w:color="auto" w:sz="4" w:space="0"/>
            </w:tcBorders>
            <w:vAlign w:val="bottom"/>
          </w:tcPr>
          <w:p w14:paraId="13C7EB8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从业人员</w:t>
            </w:r>
            <w:r>
              <w:rPr>
                <w:color w:val="auto"/>
                <w:sz w:val="20"/>
                <w:szCs w:val="20"/>
                <w:highlight w:val="none"/>
              </w:rPr>
              <w:t>X</w:t>
            </w:r>
            <w:r>
              <w:rPr>
                <w:rFonts w:hint="eastAsia"/>
                <w:color w:val="auto"/>
                <w:sz w:val="20"/>
                <w:szCs w:val="20"/>
                <w:highlight w:val="none"/>
              </w:rPr>
              <w:t>（人）</w:t>
            </w:r>
          </w:p>
        </w:tc>
        <w:tc>
          <w:tcPr>
            <w:tcW w:w="1890" w:type="dxa"/>
            <w:tcBorders>
              <w:top w:val="nil"/>
              <w:left w:val="nil"/>
              <w:bottom w:val="single" w:color="auto" w:sz="4" w:space="0"/>
              <w:right w:val="single" w:color="auto" w:sz="4" w:space="0"/>
            </w:tcBorders>
            <w:vAlign w:val="bottom"/>
          </w:tcPr>
          <w:p w14:paraId="089E8A0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营业收入</w:t>
            </w:r>
            <w:r>
              <w:rPr>
                <w:color w:val="auto"/>
                <w:sz w:val="20"/>
                <w:szCs w:val="20"/>
                <w:highlight w:val="none"/>
              </w:rPr>
              <w:t>Y</w:t>
            </w:r>
          </w:p>
          <w:p w14:paraId="6BE8EF1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485" w:type="dxa"/>
            <w:tcBorders>
              <w:top w:val="nil"/>
              <w:left w:val="nil"/>
              <w:bottom w:val="single" w:color="auto" w:sz="4" w:space="0"/>
              <w:right w:val="single" w:color="auto" w:sz="8" w:space="0"/>
            </w:tcBorders>
            <w:vAlign w:val="bottom"/>
          </w:tcPr>
          <w:p w14:paraId="78372ED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资产总额</w:t>
            </w:r>
            <w:r>
              <w:rPr>
                <w:color w:val="auto"/>
                <w:sz w:val="20"/>
                <w:szCs w:val="20"/>
                <w:highlight w:val="none"/>
              </w:rPr>
              <w:t>Z</w:t>
            </w:r>
          </w:p>
          <w:p w14:paraId="4A5BF2B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665" w:type="dxa"/>
            <w:tcBorders>
              <w:top w:val="nil"/>
              <w:left w:val="nil"/>
              <w:bottom w:val="single" w:color="auto" w:sz="4" w:space="0"/>
              <w:right w:val="single" w:color="auto" w:sz="4" w:space="0"/>
            </w:tcBorders>
            <w:vAlign w:val="bottom"/>
          </w:tcPr>
          <w:p w14:paraId="46B2ADE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从业人员</w:t>
            </w:r>
            <w:r>
              <w:rPr>
                <w:color w:val="auto"/>
                <w:sz w:val="20"/>
                <w:szCs w:val="20"/>
                <w:highlight w:val="none"/>
              </w:rPr>
              <w:t>X</w:t>
            </w:r>
            <w:r>
              <w:rPr>
                <w:rFonts w:hint="eastAsia"/>
                <w:color w:val="auto"/>
                <w:sz w:val="20"/>
                <w:szCs w:val="20"/>
                <w:highlight w:val="none"/>
              </w:rPr>
              <w:t>（人）</w:t>
            </w:r>
          </w:p>
        </w:tc>
        <w:tc>
          <w:tcPr>
            <w:tcW w:w="1496" w:type="dxa"/>
            <w:tcBorders>
              <w:top w:val="nil"/>
              <w:left w:val="nil"/>
              <w:bottom w:val="single" w:color="auto" w:sz="4" w:space="0"/>
              <w:right w:val="single" w:color="auto" w:sz="4" w:space="0"/>
            </w:tcBorders>
            <w:vAlign w:val="bottom"/>
          </w:tcPr>
          <w:p w14:paraId="00C4A34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营业收入</w:t>
            </w:r>
            <w:r>
              <w:rPr>
                <w:color w:val="auto"/>
                <w:sz w:val="20"/>
                <w:szCs w:val="20"/>
                <w:highlight w:val="none"/>
              </w:rPr>
              <w:t>Y</w:t>
            </w:r>
          </w:p>
          <w:p w14:paraId="5949A5F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540" w:type="dxa"/>
            <w:tcBorders>
              <w:top w:val="nil"/>
              <w:left w:val="nil"/>
              <w:bottom w:val="single" w:color="auto" w:sz="4" w:space="0"/>
              <w:right w:val="single" w:color="auto" w:sz="8" w:space="0"/>
            </w:tcBorders>
            <w:vAlign w:val="bottom"/>
          </w:tcPr>
          <w:p w14:paraId="7486C26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资产总额</w:t>
            </w:r>
            <w:r>
              <w:rPr>
                <w:color w:val="auto"/>
                <w:sz w:val="20"/>
                <w:szCs w:val="20"/>
                <w:highlight w:val="none"/>
              </w:rPr>
              <w:t>Z</w:t>
            </w:r>
          </w:p>
          <w:p w14:paraId="033150B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299" w:type="dxa"/>
            <w:tcBorders>
              <w:top w:val="nil"/>
              <w:left w:val="nil"/>
              <w:bottom w:val="single" w:color="auto" w:sz="4" w:space="0"/>
              <w:right w:val="single" w:color="auto" w:sz="4" w:space="0"/>
            </w:tcBorders>
            <w:vAlign w:val="bottom"/>
          </w:tcPr>
          <w:p w14:paraId="7CA8AAE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从业人员</w:t>
            </w:r>
            <w:r>
              <w:rPr>
                <w:color w:val="auto"/>
                <w:sz w:val="20"/>
                <w:szCs w:val="20"/>
                <w:highlight w:val="none"/>
              </w:rPr>
              <w:t>X</w:t>
            </w:r>
            <w:r>
              <w:rPr>
                <w:rFonts w:hint="eastAsia"/>
                <w:color w:val="auto"/>
                <w:sz w:val="20"/>
                <w:szCs w:val="20"/>
                <w:highlight w:val="none"/>
              </w:rPr>
              <w:t>（人）</w:t>
            </w:r>
          </w:p>
        </w:tc>
        <w:tc>
          <w:tcPr>
            <w:tcW w:w="1289" w:type="dxa"/>
            <w:tcBorders>
              <w:top w:val="nil"/>
              <w:left w:val="nil"/>
              <w:bottom w:val="single" w:color="auto" w:sz="4" w:space="0"/>
              <w:right w:val="single" w:color="auto" w:sz="4" w:space="0"/>
            </w:tcBorders>
            <w:vAlign w:val="bottom"/>
          </w:tcPr>
          <w:p w14:paraId="1D0CD55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营业收入</w:t>
            </w:r>
            <w:r>
              <w:rPr>
                <w:color w:val="auto"/>
                <w:sz w:val="20"/>
                <w:szCs w:val="20"/>
                <w:highlight w:val="none"/>
              </w:rPr>
              <w:t>Y</w:t>
            </w:r>
            <w:r>
              <w:rPr>
                <w:rFonts w:hint="eastAsia"/>
                <w:color w:val="auto"/>
                <w:sz w:val="20"/>
                <w:szCs w:val="20"/>
                <w:highlight w:val="none"/>
              </w:rPr>
              <w:t>（万元）</w:t>
            </w:r>
          </w:p>
        </w:tc>
        <w:tc>
          <w:tcPr>
            <w:tcW w:w="1237" w:type="dxa"/>
            <w:tcBorders>
              <w:top w:val="nil"/>
              <w:left w:val="nil"/>
              <w:bottom w:val="single" w:color="auto" w:sz="4" w:space="0"/>
              <w:right w:val="single" w:color="auto" w:sz="8" w:space="0"/>
            </w:tcBorders>
            <w:vAlign w:val="bottom"/>
          </w:tcPr>
          <w:p w14:paraId="3C1F440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资产总额</w:t>
            </w:r>
            <w:r>
              <w:rPr>
                <w:color w:val="auto"/>
                <w:sz w:val="20"/>
                <w:szCs w:val="20"/>
                <w:highlight w:val="none"/>
              </w:rPr>
              <w:t>Z</w:t>
            </w:r>
            <w:r>
              <w:rPr>
                <w:rFonts w:hint="eastAsia"/>
                <w:color w:val="auto"/>
                <w:sz w:val="20"/>
                <w:szCs w:val="20"/>
                <w:highlight w:val="none"/>
              </w:rPr>
              <w:t>（万元）</w:t>
            </w:r>
          </w:p>
        </w:tc>
      </w:tr>
      <w:tr w14:paraId="092E37EE">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80E3BB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1</w:t>
            </w:r>
            <w:r>
              <w:rPr>
                <w:rFonts w:hint="eastAsia"/>
                <w:color w:val="auto"/>
                <w:sz w:val="20"/>
                <w:szCs w:val="20"/>
                <w:highlight w:val="none"/>
              </w:rPr>
              <w:t>、农林牧渔业</w:t>
            </w:r>
          </w:p>
        </w:tc>
        <w:tc>
          <w:tcPr>
            <w:tcW w:w="1710" w:type="dxa"/>
            <w:tcBorders>
              <w:top w:val="nil"/>
              <w:left w:val="nil"/>
              <w:bottom w:val="single" w:color="auto" w:sz="4" w:space="0"/>
              <w:right w:val="single" w:color="auto" w:sz="4" w:space="0"/>
            </w:tcBorders>
            <w:vAlign w:val="center"/>
          </w:tcPr>
          <w:p w14:paraId="375E070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21EF22A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20000</w:t>
            </w:r>
          </w:p>
        </w:tc>
        <w:tc>
          <w:tcPr>
            <w:tcW w:w="1485" w:type="dxa"/>
            <w:tcBorders>
              <w:top w:val="nil"/>
              <w:left w:val="nil"/>
              <w:bottom w:val="single" w:color="auto" w:sz="4" w:space="0"/>
              <w:right w:val="single" w:color="auto" w:sz="8" w:space="0"/>
            </w:tcBorders>
            <w:vAlign w:val="center"/>
          </w:tcPr>
          <w:p w14:paraId="4D6F4D9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56B6AD1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09E9846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w:t>
            </w:r>
          </w:p>
        </w:tc>
        <w:tc>
          <w:tcPr>
            <w:tcW w:w="1540" w:type="dxa"/>
            <w:tcBorders>
              <w:top w:val="nil"/>
              <w:left w:val="nil"/>
              <w:bottom w:val="single" w:color="auto" w:sz="4" w:space="0"/>
              <w:right w:val="single" w:color="auto" w:sz="8" w:space="0"/>
            </w:tcBorders>
            <w:vAlign w:val="center"/>
          </w:tcPr>
          <w:p w14:paraId="032BF1C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FEB5D1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0CD43EE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50</w:t>
            </w:r>
          </w:p>
        </w:tc>
        <w:tc>
          <w:tcPr>
            <w:tcW w:w="1237" w:type="dxa"/>
            <w:tcBorders>
              <w:top w:val="nil"/>
              <w:left w:val="nil"/>
              <w:bottom w:val="single" w:color="auto" w:sz="4" w:space="0"/>
              <w:right w:val="single" w:color="auto" w:sz="8" w:space="0"/>
            </w:tcBorders>
            <w:vAlign w:val="center"/>
          </w:tcPr>
          <w:p w14:paraId="3387C60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1D94DEE6">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4E88EC9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2</w:t>
            </w:r>
            <w:r>
              <w:rPr>
                <w:rFonts w:hint="eastAsia"/>
                <w:color w:val="auto"/>
                <w:sz w:val="20"/>
                <w:szCs w:val="20"/>
                <w:highlight w:val="none"/>
              </w:rPr>
              <w:t>、工业</w:t>
            </w:r>
          </w:p>
        </w:tc>
        <w:tc>
          <w:tcPr>
            <w:tcW w:w="1710" w:type="dxa"/>
            <w:tcBorders>
              <w:top w:val="nil"/>
              <w:left w:val="nil"/>
              <w:bottom w:val="single" w:color="auto" w:sz="4" w:space="0"/>
              <w:right w:val="single" w:color="auto" w:sz="4" w:space="0"/>
            </w:tcBorders>
            <w:vAlign w:val="center"/>
          </w:tcPr>
          <w:p w14:paraId="61E0F2A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3AFD90D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40000</w:t>
            </w:r>
          </w:p>
        </w:tc>
        <w:tc>
          <w:tcPr>
            <w:tcW w:w="1485" w:type="dxa"/>
            <w:tcBorders>
              <w:top w:val="nil"/>
              <w:left w:val="nil"/>
              <w:bottom w:val="single" w:color="auto" w:sz="4" w:space="0"/>
              <w:right w:val="single" w:color="auto" w:sz="8" w:space="0"/>
            </w:tcBorders>
            <w:vAlign w:val="center"/>
          </w:tcPr>
          <w:p w14:paraId="3D7340A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0EBCE3A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32287F2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3E178B8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39626B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72D4D53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300</w:t>
            </w:r>
          </w:p>
        </w:tc>
        <w:tc>
          <w:tcPr>
            <w:tcW w:w="1237" w:type="dxa"/>
            <w:tcBorders>
              <w:top w:val="nil"/>
              <w:left w:val="nil"/>
              <w:bottom w:val="single" w:color="auto" w:sz="4" w:space="0"/>
              <w:right w:val="single" w:color="auto" w:sz="8" w:space="0"/>
            </w:tcBorders>
            <w:vAlign w:val="center"/>
          </w:tcPr>
          <w:p w14:paraId="660E168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4A5D70D9">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28052ED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3</w:t>
            </w:r>
            <w:r>
              <w:rPr>
                <w:rFonts w:hint="eastAsia"/>
                <w:color w:val="auto"/>
                <w:sz w:val="20"/>
                <w:szCs w:val="20"/>
                <w:highlight w:val="none"/>
              </w:rPr>
              <w:t>、建筑业</w:t>
            </w:r>
          </w:p>
        </w:tc>
        <w:tc>
          <w:tcPr>
            <w:tcW w:w="1710" w:type="dxa"/>
            <w:tcBorders>
              <w:top w:val="nil"/>
              <w:left w:val="nil"/>
              <w:bottom w:val="single" w:color="auto" w:sz="4" w:space="0"/>
              <w:right w:val="single" w:color="auto" w:sz="4" w:space="0"/>
            </w:tcBorders>
            <w:vAlign w:val="center"/>
          </w:tcPr>
          <w:p w14:paraId="7E31027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4D84D75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6000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80000</w:t>
            </w:r>
          </w:p>
        </w:tc>
        <w:tc>
          <w:tcPr>
            <w:tcW w:w="1485" w:type="dxa"/>
            <w:tcBorders>
              <w:top w:val="nil"/>
              <w:left w:val="nil"/>
              <w:bottom w:val="single" w:color="auto" w:sz="4" w:space="0"/>
              <w:right w:val="single" w:color="auto" w:sz="8" w:space="0"/>
            </w:tcBorders>
            <w:vAlign w:val="center"/>
          </w:tcPr>
          <w:p w14:paraId="6C4ACF3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80000</w:t>
            </w:r>
          </w:p>
        </w:tc>
        <w:tc>
          <w:tcPr>
            <w:tcW w:w="1665" w:type="dxa"/>
            <w:tcBorders>
              <w:top w:val="nil"/>
              <w:left w:val="nil"/>
              <w:bottom w:val="single" w:color="auto" w:sz="4" w:space="0"/>
              <w:right w:val="single" w:color="auto" w:sz="4" w:space="0"/>
            </w:tcBorders>
            <w:vAlign w:val="center"/>
          </w:tcPr>
          <w:p w14:paraId="04D2E59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63044EE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6000</w:t>
            </w:r>
          </w:p>
        </w:tc>
        <w:tc>
          <w:tcPr>
            <w:tcW w:w="1540" w:type="dxa"/>
            <w:tcBorders>
              <w:top w:val="nil"/>
              <w:left w:val="nil"/>
              <w:bottom w:val="single" w:color="auto" w:sz="4" w:space="0"/>
              <w:right w:val="single" w:color="auto" w:sz="8" w:space="0"/>
            </w:tcBorders>
            <w:vAlign w:val="center"/>
          </w:tcPr>
          <w:p w14:paraId="7F27BF8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300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5000</w:t>
            </w:r>
          </w:p>
        </w:tc>
        <w:tc>
          <w:tcPr>
            <w:tcW w:w="1299" w:type="dxa"/>
            <w:tcBorders>
              <w:top w:val="nil"/>
              <w:left w:val="nil"/>
              <w:bottom w:val="single" w:color="auto" w:sz="4" w:space="0"/>
              <w:right w:val="single" w:color="auto" w:sz="4" w:space="0"/>
            </w:tcBorders>
            <w:vAlign w:val="center"/>
          </w:tcPr>
          <w:p w14:paraId="18FC79B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252069E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300</w:t>
            </w:r>
          </w:p>
        </w:tc>
        <w:tc>
          <w:tcPr>
            <w:tcW w:w="1237" w:type="dxa"/>
            <w:tcBorders>
              <w:top w:val="nil"/>
              <w:left w:val="nil"/>
              <w:bottom w:val="single" w:color="auto" w:sz="4" w:space="0"/>
              <w:right w:val="single" w:color="auto" w:sz="8" w:space="0"/>
            </w:tcBorders>
            <w:vAlign w:val="center"/>
          </w:tcPr>
          <w:p w14:paraId="10AF181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Z</w:t>
            </w:r>
            <w:r>
              <w:rPr>
                <w:rFonts w:hint="eastAsia"/>
                <w:color w:val="auto"/>
                <w:sz w:val="20"/>
                <w:szCs w:val="20"/>
                <w:highlight w:val="none"/>
              </w:rPr>
              <w:t>＜</w:t>
            </w:r>
            <w:r>
              <w:rPr>
                <w:color w:val="auto"/>
                <w:sz w:val="20"/>
                <w:szCs w:val="20"/>
                <w:highlight w:val="none"/>
              </w:rPr>
              <w:t>300</w:t>
            </w:r>
          </w:p>
        </w:tc>
      </w:tr>
      <w:tr w14:paraId="5C050737">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BE1386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4</w:t>
            </w:r>
            <w:r>
              <w:rPr>
                <w:rFonts w:hint="eastAsia"/>
                <w:color w:val="auto"/>
                <w:sz w:val="20"/>
                <w:szCs w:val="20"/>
                <w:highlight w:val="none"/>
              </w:rPr>
              <w:t>、批发业</w:t>
            </w:r>
          </w:p>
        </w:tc>
        <w:tc>
          <w:tcPr>
            <w:tcW w:w="1710" w:type="dxa"/>
            <w:tcBorders>
              <w:top w:val="nil"/>
              <w:left w:val="nil"/>
              <w:bottom w:val="single" w:color="auto" w:sz="4" w:space="0"/>
              <w:right w:val="single" w:color="auto" w:sz="4" w:space="0"/>
            </w:tcBorders>
            <w:vAlign w:val="center"/>
          </w:tcPr>
          <w:p w14:paraId="2EFA0B1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200</w:t>
            </w:r>
          </w:p>
        </w:tc>
        <w:tc>
          <w:tcPr>
            <w:tcW w:w="1890" w:type="dxa"/>
            <w:tcBorders>
              <w:top w:val="nil"/>
              <w:left w:val="nil"/>
              <w:bottom w:val="single" w:color="auto" w:sz="4" w:space="0"/>
              <w:right w:val="single" w:color="auto" w:sz="4" w:space="0"/>
            </w:tcBorders>
            <w:vAlign w:val="center"/>
          </w:tcPr>
          <w:p w14:paraId="67D7114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40000</w:t>
            </w:r>
          </w:p>
        </w:tc>
        <w:tc>
          <w:tcPr>
            <w:tcW w:w="1485" w:type="dxa"/>
            <w:tcBorders>
              <w:top w:val="nil"/>
              <w:left w:val="nil"/>
              <w:bottom w:val="single" w:color="auto" w:sz="4" w:space="0"/>
              <w:right w:val="single" w:color="auto" w:sz="8" w:space="0"/>
            </w:tcBorders>
            <w:vAlign w:val="center"/>
          </w:tcPr>
          <w:p w14:paraId="4219991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06998B3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496" w:type="dxa"/>
            <w:tcBorders>
              <w:top w:val="nil"/>
              <w:left w:val="nil"/>
              <w:bottom w:val="single" w:color="auto" w:sz="4" w:space="0"/>
              <w:right w:val="single" w:color="auto" w:sz="4" w:space="0"/>
            </w:tcBorders>
            <w:vAlign w:val="center"/>
          </w:tcPr>
          <w:p w14:paraId="73C79FB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5000</w:t>
            </w:r>
          </w:p>
        </w:tc>
        <w:tc>
          <w:tcPr>
            <w:tcW w:w="1540" w:type="dxa"/>
            <w:tcBorders>
              <w:top w:val="nil"/>
              <w:left w:val="nil"/>
              <w:bottom w:val="single" w:color="auto" w:sz="4" w:space="0"/>
              <w:right w:val="single" w:color="auto" w:sz="8" w:space="0"/>
            </w:tcBorders>
            <w:vAlign w:val="center"/>
          </w:tcPr>
          <w:p w14:paraId="3ADED49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B80EEC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5</w:t>
            </w:r>
          </w:p>
        </w:tc>
        <w:tc>
          <w:tcPr>
            <w:tcW w:w="1289" w:type="dxa"/>
            <w:tcBorders>
              <w:top w:val="nil"/>
              <w:left w:val="nil"/>
              <w:bottom w:val="single" w:color="auto" w:sz="4" w:space="0"/>
              <w:right w:val="single" w:color="auto" w:sz="4" w:space="0"/>
            </w:tcBorders>
            <w:vAlign w:val="center"/>
          </w:tcPr>
          <w:p w14:paraId="46D1BDA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237" w:type="dxa"/>
            <w:tcBorders>
              <w:top w:val="nil"/>
              <w:left w:val="nil"/>
              <w:bottom w:val="single" w:color="auto" w:sz="4" w:space="0"/>
              <w:right w:val="single" w:color="auto" w:sz="8" w:space="0"/>
            </w:tcBorders>
            <w:vAlign w:val="center"/>
          </w:tcPr>
          <w:p w14:paraId="70B888B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6D68554C">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0870FF0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w:t>
            </w:r>
            <w:r>
              <w:rPr>
                <w:rFonts w:hint="eastAsia"/>
                <w:color w:val="auto"/>
                <w:sz w:val="20"/>
                <w:szCs w:val="20"/>
                <w:highlight w:val="none"/>
              </w:rPr>
              <w:t>、零售业</w:t>
            </w:r>
          </w:p>
        </w:tc>
        <w:tc>
          <w:tcPr>
            <w:tcW w:w="1710" w:type="dxa"/>
            <w:tcBorders>
              <w:top w:val="nil"/>
              <w:left w:val="nil"/>
              <w:bottom w:val="single" w:color="auto" w:sz="4" w:space="0"/>
              <w:right w:val="single" w:color="auto" w:sz="4" w:space="0"/>
            </w:tcBorders>
            <w:vAlign w:val="center"/>
          </w:tcPr>
          <w:p w14:paraId="0203DF3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4484DA4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20000</w:t>
            </w:r>
          </w:p>
        </w:tc>
        <w:tc>
          <w:tcPr>
            <w:tcW w:w="1485" w:type="dxa"/>
            <w:tcBorders>
              <w:top w:val="nil"/>
              <w:left w:val="nil"/>
              <w:bottom w:val="single" w:color="auto" w:sz="4" w:space="0"/>
              <w:right w:val="single" w:color="auto" w:sz="8" w:space="0"/>
            </w:tcBorders>
            <w:vAlign w:val="center"/>
          </w:tcPr>
          <w:p w14:paraId="065F196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675F2DD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50</w:t>
            </w:r>
          </w:p>
        </w:tc>
        <w:tc>
          <w:tcPr>
            <w:tcW w:w="1496" w:type="dxa"/>
            <w:tcBorders>
              <w:top w:val="nil"/>
              <w:left w:val="nil"/>
              <w:bottom w:val="single" w:color="auto" w:sz="4" w:space="0"/>
              <w:right w:val="single" w:color="auto" w:sz="4" w:space="0"/>
            </w:tcBorders>
            <w:vAlign w:val="center"/>
          </w:tcPr>
          <w:p w14:paraId="60D577F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w:t>
            </w:r>
          </w:p>
        </w:tc>
        <w:tc>
          <w:tcPr>
            <w:tcW w:w="1540" w:type="dxa"/>
            <w:tcBorders>
              <w:top w:val="nil"/>
              <w:left w:val="nil"/>
              <w:bottom w:val="single" w:color="auto" w:sz="4" w:space="0"/>
              <w:right w:val="single" w:color="auto" w:sz="8" w:space="0"/>
            </w:tcBorders>
            <w:vAlign w:val="center"/>
          </w:tcPr>
          <w:p w14:paraId="69334FA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338299B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13B401B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05CBC49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4A80919B">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004744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6</w:t>
            </w:r>
            <w:r>
              <w:rPr>
                <w:rFonts w:hint="eastAsia"/>
                <w:color w:val="auto"/>
                <w:sz w:val="20"/>
                <w:szCs w:val="20"/>
                <w:highlight w:val="none"/>
              </w:rPr>
              <w:t>、交通运输业</w:t>
            </w:r>
          </w:p>
        </w:tc>
        <w:tc>
          <w:tcPr>
            <w:tcW w:w="1710" w:type="dxa"/>
            <w:tcBorders>
              <w:top w:val="nil"/>
              <w:left w:val="nil"/>
              <w:bottom w:val="single" w:color="auto" w:sz="4" w:space="0"/>
              <w:right w:val="single" w:color="auto" w:sz="4" w:space="0"/>
            </w:tcBorders>
            <w:vAlign w:val="center"/>
          </w:tcPr>
          <w:p w14:paraId="543AEA0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11B526C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538F424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745B2FC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1C65729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w:t>
            </w:r>
          </w:p>
        </w:tc>
        <w:tc>
          <w:tcPr>
            <w:tcW w:w="1540" w:type="dxa"/>
            <w:tcBorders>
              <w:top w:val="nil"/>
              <w:left w:val="nil"/>
              <w:bottom w:val="single" w:color="auto" w:sz="4" w:space="0"/>
              <w:right w:val="single" w:color="auto" w:sz="8" w:space="0"/>
            </w:tcBorders>
            <w:vAlign w:val="center"/>
          </w:tcPr>
          <w:p w14:paraId="367B0C2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4DCA002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1CA5D62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V</w:t>
            </w:r>
            <w:r>
              <w:rPr>
                <w:rFonts w:hint="eastAsia"/>
                <w:color w:val="auto"/>
                <w:sz w:val="20"/>
                <w:szCs w:val="20"/>
                <w:highlight w:val="none"/>
              </w:rPr>
              <w:t>＜</w:t>
            </w:r>
            <w:r>
              <w:rPr>
                <w:color w:val="auto"/>
                <w:sz w:val="20"/>
                <w:szCs w:val="20"/>
                <w:highlight w:val="none"/>
              </w:rPr>
              <w:t>200</w:t>
            </w:r>
          </w:p>
        </w:tc>
        <w:tc>
          <w:tcPr>
            <w:tcW w:w="1237" w:type="dxa"/>
            <w:tcBorders>
              <w:top w:val="nil"/>
              <w:left w:val="nil"/>
              <w:bottom w:val="single" w:color="auto" w:sz="4" w:space="0"/>
              <w:right w:val="single" w:color="auto" w:sz="8" w:space="0"/>
            </w:tcBorders>
            <w:vAlign w:val="center"/>
          </w:tcPr>
          <w:p w14:paraId="7CD6A6E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1E537B2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10D008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7</w:t>
            </w:r>
            <w:r>
              <w:rPr>
                <w:rFonts w:hint="eastAsia"/>
                <w:color w:val="auto"/>
                <w:sz w:val="20"/>
                <w:szCs w:val="20"/>
                <w:highlight w:val="none"/>
              </w:rPr>
              <w:t>、仓储业</w:t>
            </w:r>
          </w:p>
        </w:tc>
        <w:tc>
          <w:tcPr>
            <w:tcW w:w="1710" w:type="dxa"/>
            <w:tcBorders>
              <w:top w:val="nil"/>
              <w:left w:val="nil"/>
              <w:bottom w:val="single" w:color="auto" w:sz="4" w:space="0"/>
              <w:right w:val="single" w:color="auto" w:sz="4" w:space="0"/>
            </w:tcBorders>
            <w:vAlign w:val="center"/>
          </w:tcPr>
          <w:p w14:paraId="55CAB8A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200</w:t>
            </w:r>
          </w:p>
        </w:tc>
        <w:tc>
          <w:tcPr>
            <w:tcW w:w="1890" w:type="dxa"/>
            <w:tcBorders>
              <w:top w:val="nil"/>
              <w:left w:val="nil"/>
              <w:bottom w:val="single" w:color="auto" w:sz="4" w:space="0"/>
              <w:right w:val="single" w:color="auto" w:sz="4" w:space="0"/>
            </w:tcBorders>
            <w:vAlign w:val="center"/>
          </w:tcPr>
          <w:p w14:paraId="04F4D88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1403AAD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1688ECD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2503F27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1B5F4A9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9B89D8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76F6C85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0A7DCCD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28D13F56">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75A918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8</w:t>
            </w:r>
            <w:r>
              <w:rPr>
                <w:rFonts w:hint="eastAsia"/>
                <w:color w:val="auto"/>
                <w:sz w:val="20"/>
                <w:szCs w:val="20"/>
                <w:highlight w:val="none"/>
              </w:rPr>
              <w:t>、邮政业</w:t>
            </w:r>
          </w:p>
        </w:tc>
        <w:tc>
          <w:tcPr>
            <w:tcW w:w="1710" w:type="dxa"/>
            <w:tcBorders>
              <w:top w:val="nil"/>
              <w:left w:val="nil"/>
              <w:bottom w:val="single" w:color="auto" w:sz="4" w:space="0"/>
              <w:right w:val="single" w:color="auto" w:sz="4" w:space="0"/>
            </w:tcBorders>
            <w:vAlign w:val="center"/>
          </w:tcPr>
          <w:p w14:paraId="3526488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310266E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2C969E5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075F3E5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243A30D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386A43E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4298D5A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1688B53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3A29C7F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71CB76F6">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3B1AA7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9</w:t>
            </w:r>
            <w:r>
              <w:rPr>
                <w:rFonts w:hint="eastAsia"/>
                <w:color w:val="auto"/>
                <w:sz w:val="20"/>
                <w:szCs w:val="20"/>
                <w:highlight w:val="none"/>
              </w:rPr>
              <w:t>、住宿业</w:t>
            </w:r>
          </w:p>
        </w:tc>
        <w:tc>
          <w:tcPr>
            <w:tcW w:w="1710" w:type="dxa"/>
            <w:tcBorders>
              <w:top w:val="nil"/>
              <w:left w:val="nil"/>
              <w:bottom w:val="single" w:color="auto" w:sz="4" w:space="0"/>
              <w:right w:val="single" w:color="auto" w:sz="4" w:space="0"/>
            </w:tcBorders>
            <w:vAlign w:val="center"/>
          </w:tcPr>
          <w:p w14:paraId="5EF5D7F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53D5E6A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706020E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7052E7D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17971A0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7941E68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76508F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4262C72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1E64B55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6506820A">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865F07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、餐饮业</w:t>
            </w:r>
          </w:p>
        </w:tc>
        <w:tc>
          <w:tcPr>
            <w:tcW w:w="1710" w:type="dxa"/>
            <w:tcBorders>
              <w:top w:val="nil"/>
              <w:left w:val="nil"/>
              <w:bottom w:val="single" w:color="auto" w:sz="4" w:space="0"/>
              <w:right w:val="single" w:color="auto" w:sz="4" w:space="0"/>
            </w:tcBorders>
            <w:vAlign w:val="center"/>
          </w:tcPr>
          <w:p w14:paraId="6A27FD8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279E305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3A8B8E2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37CD27C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621BE2B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2D46C8A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3BBF87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10F8A55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V</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371C85F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3530A95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E9BC3A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11</w:t>
            </w:r>
            <w:r>
              <w:rPr>
                <w:rFonts w:hint="eastAsia"/>
                <w:color w:val="auto"/>
                <w:sz w:val="20"/>
                <w:szCs w:val="20"/>
                <w:highlight w:val="none"/>
              </w:rPr>
              <w:t>、信息传输业</w:t>
            </w:r>
          </w:p>
        </w:tc>
        <w:tc>
          <w:tcPr>
            <w:tcW w:w="1710" w:type="dxa"/>
            <w:tcBorders>
              <w:top w:val="nil"/>
              <w:left w:val="nil"/>
              <w:bottom w:val="single" w:color="auto" w:sz="4" w:space="0"/>
              <w:right w:val="single" w:color="auto" w:sz="4" w:space="0"/>
            </w:tcBorders>
            <w:vAlign w:val="center"/>
          </w:tcPr>
          <w:p w14:paraId="1B26418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2000</w:t>
            </w:r>
          </w:p>
        </w:tc>
        <w:tc>
          <w:tcPr>
            <w:tcW w:w="1890" w:type="dxa"/>
            <w:tcBorders>
              <w:top w:val="nil"/>
              <w:left w:val="nil"/>
              <w:bottom w:val="single" w:color="auto" w:sz="4" w:space="0"/>
              <w:right w:val="single" w:color="auto" w:sz="4" w:space="0"/>
            </w:tcBorders>
            <w:vAlign w:val="center"/>
          </w:tcPr>
          <w:p w14:paraId="7B98F1B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100000</w:t>
            </w:r>
          </w:p>
        </w:tc>
        <w:tc>
          <w:tcPr>
            <w:tcW w:w="1485" w:type="dxa"/>
            <w:tcBorders>
              <w:top w:val="nil"/>
              <w:left w:val="nil"/>
              <w:bottom w:val="single" w:color="auto" w:sz="4" w:space="0"/>
              <w:right w:val="single" w:color="auto" w:sz="8" w:space="0"/>
            </w:tcBorders>
            <w:vAlign w:val="center"/>
          </w:tcPr>
          <w:p w14:paraId="7133191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12B0D4A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6A3A536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4F054BC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595CB8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27CB9C1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167D3C1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32DBD2F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1DA8E2D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12</w:t>
            </w:r>
            <w:r>
              <w:rPr>
                <w:rFonts w:hint="eastAsia"/>
                <w:color w:val="auto"/>
                <w:sz w:val="20"/>
                <w:szCs w:val="20"/>
                <w:highlight w:val="none"/>
              </w:rPr>
              <w:t>、软件和信息技术服务业</w:t>
            </w:r>
          </w:p>
        </w:tc>
        <w:tc>
          <w:tcPr>
            <w:tcW w:w="1710" w:type="dxa"/>
            <w:tcBorders>
              <w:top w:val="nil"/>
              <w:left w:val="nil"/>
              <w:bottom w:val="single" w:color="auto" w:sz="4" w:space="0"/>
              <w:right w:val="single" w:color="auto" w:sz="4" w:space="0"/>
            </w:tcBorders>
            <w:vAlign w:val="center"/>
          </w:tcPr>
          <w:p w14:paraId="63B0650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4AE19FE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71CF2C4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42E7A53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03854A3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4DC4397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746F072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0BAB484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50</w:t>
            </w:r>
          </w:p>
        </w:tc>
        <w:tc>
          <w:tcPr>
            <w:tcW w:w="1237" w:type="dxa"/>
            <w:tcBorders>
              <w:top w:val="nil"/>
              <w:left w:val="nil"/>
              <w:bottom w:val="single" w:color="auto" w:sz="4" w:space="0"/>
              <w:right w:val="single" w:color="auto" w:sz="8" w:space="0"/>
            </w:tcBorders>
            <w:vAlign w:val="center"/>
          </w:tcPr>
          <w:p w14:paraId="61506C9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7FCA5C4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F61BEC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13</w:t>
            </w:r>
            <w:r>
              <w:rPr>
                <w:rFonts w:hint="eastAsia"/>
                <w:color w:val="auto"/>
                <w:sz w:val="20"/>
                <w:szCs w:val="20"/>
                <w:highlight w:val="none"/>
              </w:rPr>
              <w:t>、房地产开发经营</w:t>
            </w:r>
          </w:p>
        </w:tc>
        <w:tc>
          <w:tcPr>
            <w:tcW w:w="1710" w:type="dxa"/>
            <w:tcBorders>
              <w:top w:val="nil"/>
              <w:left w:val="nil"/>
              <w:bottom w:val="single" w:color="auto" w:sz="4" w:space="0"/>
              <w:right w:val="single" w:color="auto" w:sz="4" w:space="0"/>
            </w:tcBorders>
            <w:vAlign w:val="center"/>
          </w:tcPr>
          <w:p w14:paraId="45BEB14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7AC915A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200000</w:t>
            </w:r>
          </w:p>
        </w:tc>
        <w:tc>
          <w:tcPr>
            <w:tcW w:w="1485" w:type="dxa"/>
            <w:tcBorders>
              <w:top w:val="nil"/>
              <w:left w:val="nil"/>
              <w:bottom w:val="single" w:color="auto" w:sz="4" w:space="0"/>
              <w:right w:val="single" w:color="auto" w:sz="8" w:space="0"/>
            </w:tcBorders>
            <w:vAlign w:val="center"/>
          </w:tcPr>
          <w:p w14:paraId="41E26CB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10000</w:t>
            </w:r>
          </w:p>
        </w:tc>
        <w:tc>
          <w:tcPr>
            <w:tcW w:w="1665" w:type="dxa"/>
            <w:tcBorders>
              <w:top w:val="nil"/>
              <w:left w:val="nil"/>
              <w:bottom w:val="single" w:color="auto" w:sz="4" w:space="0"/>
              <w:right w:val="single" w:color="auto" w:sz="4" w:space="0"/>
            </w:tcBorders>
            <w:vAlign w:val="center"/>
          </w:tcPr>
          <w:p w14:paraId="5F24901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7C51E7E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161E07E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5000</w:t>
            </w:r>
          </w:p>
        </w:tc>
        <w:tc>
          <w:tcPr>
            <w:tcW w:w="1299" w:type="dxa"/>
            <w:tcBorders>
              <w:top w:val="nil"/>
              <w:left w:val="nil"/>
              <w:bottom w:val="single" w:color="auto" w:sz="4" w:space="0"/>
              <w:right w:val="single" w:color="auto" w:sz="4" w:space="0"/>
            </w:tcBorders>
            <w:vAlign w:val="center"/>
          </w:tcPr>
          <w:p w14:paraId="64E67DF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160F7CD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0AA8C5C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Z</w:t>
            </w:r>
            <w:r>
              <w:rPr>
                <w:rFonts w:hint="eastAsia"/>
                <w:color w:val="auto"/>
                <w:sz w:val="20"/>
                <w:szCs w:val="20"/>
                <w:highlight w:val="none"/>
              </w:rPr>
              <w:t>＜</w:t>
            </w:r>
            <w:r>
              <w:rPr>
                <w:color w:val="auto"/>
                <w:sz w:val="20"/>
                <w:szCs w:val="20"/>
                <w:highlight w:val="none"/>
              </w:rPr>
              <w:t>2000</w:t>
            </w:r>
          </w:p>
        </w:tc>
      </w:tr>
      <w:tr w14:paraId="123851E8">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983C40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14</w:t>
            </w:r>
            <w:r>
              <w:rPr>
                <w:rFonts w:hint="eastAsia"/>
                <w:color w:val="auto"/>
                <w:sz w:val="20"/>
                <w:szCs w:val="20"/>
                <w:highlight w:val="none"/>
              </w:rPr>
              <w:t>、物业管理</w:t>
            </w:r>
          </w:p>
        </w:tc>
        <w:tc>
          <w:tcPr>
            <w:tcW w:w="1710" w:type="dxa"/>
            <w:tcBorders>
              <w:top w:val="nil"/>
              <w:left w:val="nil"/>
              <w:bottom w:val="single" w:color="auto" w:sz="4" w:space="0"/>
              <w:right w:val="single" w:color="auto" w:sz="4" w:space="0"/>
            </w:tcBorders>
            <w:vAlign w:val="center"/>
          </w:tcPr>
          <w:p w14:paraId="4D74F41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4574B08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5000</w:t>
            </w:r>
          </w:p>
        </w:tc>
        <w:tc>
          <w:tcPr>
            <w:tcW w:w="1485" w:type="dxa"/>
            <w:tcBorders>
              <w:top w:val="nil"/>
              <w:left w:val="nil"/>
              <w:bottom w:val="single" w:color="auto" w:sz="4" w:space="0"/>
              <w:right w:val="single" w:color="auto" w:sz="8" w:space="0"/>
            </w:tcBorders>
            <w:vAlign w:val="center"/>
          </w:tcPr>
          <w:p w14:paraId="3BB2884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6E7B93C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2B4D25B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1D71782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4580E6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289" w:type="dxa"/>
            <w:tcBorders>
              <w:top w:val="nil"/>
              <w:left w:val="nil"/>
              <w:bottom w:val="single" w:color="auto" w:sz="4" w:space="0"/>
              <w:right w:val="single" w:color="auto" w:sz="4" w:space="0"/>
            </w:tcBorders>
            <w:vAlign w:val="center"/>
          </w:tcPr>
          <w:p w14:paraId="2AFDB57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500</w:t>
            </w:r>
          </w:p>
        </w:tc>
        <w:tc>
          <w:tcPr>
            <w:tcW w:w="1237" w:type="dxa"/>
            <w:tcBorders>
              <w:top w:val="nil"/>
              <w:left w:val="nil"/>
              <w:bottom w:val="single" w:color="auto" w:sz="4" w:space="0"/>
              <w:right w:val="single" w:color="auto" w:sz="8" w:space="0"/>
            </w:tcBorders>
            <w:vAlign w:val="center"/>
          </w:tcPr>
          <w:p w14:paraId="6222A5C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7AF44A47">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48A2BD5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15</w:t>
            </w:r>
            <w:r>
              <w:rPr>
                <w:rFonts w:hint="eastAsia"/>
                <w:color w:val="auto"/>
                <w:sz w:val="20"/>
                <w:szCs w:val="20"/>
                <w:highlight w:val="none"/>
              </w:rPr>
              <w:t>、租赁和商务服务业</w:t>
            </w:r>
          </w:p>
        </w:tc>
        <w:tc>
          <w:tcPr>
            <w:tcW w:w="1710" w:type="dxa"/>
            <w:tcBorders>
              <w:top w:val="nil"/>
              <w:left w:val="nil"/>
              <w:bottom w:val="single" w:color="auto" w:sz="4" w:space="0"/>
              <w:right w:val="single" w:color="auto" w:sz="4" w:space="0"/>
            </w:tcBorders>
            <w:vAlign w:val="center"/>
          </w:tcPr>
          <w:p w14:paraId="4417E9E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6D44DC7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85" w:type="dxa"/>
            <w:tcBorders>
              <w:top w:val="nil"/>
              <w:left w:val="nil"/>
              <w:bottom w:val="single" w:color="auto" w:sz="4" w:space="0"/>
              <w:right w:val="single" w:color="auto" w:sz="8" w:space="0"/>
            </w:tcBorders>
            <w:vAlign w:val="center"/>
          </w:tcPr>
          <w:p w14:paraId="4ED5DB1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8000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rFonts w:hint="eastAsia"/>
                <w:color w:val="auto"/>
                <w:sz w:val="20"/>
                <w:szCs w:val="20"/>
                <w:highlight w:val="none"/>
                <w:lang w:eastAsia="zh-CN"/>
              </w:rPr>
              <w:t>396</w:t>
            </w:r>
            <w:r>
              <w:rPr>
                <w:color w:val="auto"/>
                <w:sz w:val="20"/>
                <w:szCs w:val="20"/>
                <w:highlight w:val="none"/>
              </w:rPr>
              <w:t>000</w:t>
            </w:r>
          </w:p>
        </w:tc>
        <w:tc>
          <w:tcPr>
            <w:tcW w:w="1665" w:type="dxa"/>
            <w:tcBorders>
              <w:top w:val="nil"/>
              <w:left w:val="nil"/>
              <w:bottom w:val="single" w:color="auto" w:sz="4" w:space="0"/>
              <w:right w:val="single" w:color="auto" w:sz="4" w:space="0"/>
            </w:tcBorders>
            <w:vAlign w:val="center"/>
          </w:tcPr>
          <w:p w14:paraId="38584AB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7A63773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540" w:type="dxa"/>
            <w:tcBorders>
              <w:top w:val="nil"/>
              <w:left w:val="nil"/>
              <w:bottom w:val="single" w:color="auto" w:sz="4" w:space="0"/>
              <w:right w:val="single" w:color="auto" w:sz="8" w:space="0"/>
            </w:tcBorders>
            <w:vAlign w:val="center"/>
          </w:tcPr>
          <w:p w14:paraId="3574292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100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8000</w:t>
            </w:r>
          </w:p>
        </w:tc>
        <w:tc>
          <w:tcPr>
            <w:tcW w:w="1299" w:type="dxa"/>
            <w:tcBorders>
              <w:top w:val="nil"/>
              <w:left w:val="nil"/>
              <w:bottom w:val="single" w:color="auto" w:sz="4" w:space="0"/>
              <w:right w:val="single" w:color="auto" w:sz="4" w:space="0"/>
            </w:tcBorders>
            <w:vAlign w:val="center"/>
          </w:tcPr>
          <w:p w14:paraId="796A01F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5DBA4BC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37" w:type="dxa"/>
            <w:tcBorders>
              <w:top w:val="nil"/>
              <w:left w:val="nil"/>
              <w:bottom w:val="single" w:color="auto" w:sz="4" w:space="0"/>
              <w:right w:val="single" w:color="auto" w:sz="8" w:space="0"/>
            </w:tcBorders>
            <w:vAlign w:val="center"/>
          </w:tcPr>
          <w:p w14:paraId="0DDFDBB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Z</w:t>
            </w:r>
            <w:r>
              <w:rPr>
                <w:rFonts w:hint="eastAsia"/>
                <w:color w:val="auto"/>
                <w:sz w:val="20"/>
                <w:szCs w:val="20"/>
                <w:highlight w:val="none"/>
              </w:rPr>
              <w:t>＜</w:t>
            </w:r>
            <w:r>
              <w:rPr>
                <w:color w:val="auto"/>
                <w:sz w:val="20"/>
                <w:szCs w:val="20"/>
                <w:highlight w:val="none"/>
              </w:rPr>
              <w:t>100</w:t>
            </w:r>
          </w:p>
        </w:tc>
      </w:tr>
      <w:tr w14:paraId="4A5A1845">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8" w:space="0"/>
              <w:right w:val="single" w:color="auto" w:sz="8" w:space="0"/>
            </w:tcBorders>
            <w:vAlign w:val="center"/>
          </w:tcPr>
          <w:p w14:paraId="6F85409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16</w:t>
            </w:r>
            <w:r>
              <w:rPr>
                <w:rFonts w:hint="eastAsia"/>
                <w:color w:val="auto"/>
                <w:sz w:val="20"/>
                <w:szCs w:val="20"/>
                <w:highlight w:val="none"/>
              </w:rPr>
              <w:t>、</w:t>
            </w:r>
            <w:bookmarkStart w:id="102" w:name="_Hlk99785596"/>
            <w:r>
              <w:rPr>
                <w:rFonts w:hint="eastAsia"/>
                <w:color w:val="auto"/>
                <w:sz w:val="20"/>
                <w:szCs w:val="20"/>
                <w:highlight w:val="none"/>
              </w:rPr>
              <w:t>其他未列明行业</w:t>
            </w:r>
            <w:bookmarkEnd w:id="102"/>
          </w:p>
        </w:tc>
        <w:tc>
          <w:tcPr>
            <w:tcW w:w="1710" w:type="dxa"/>
            <w:tcBorders>
              <w:top w:val="nil"/>
              <w:left w:val="nil"/>
              <w:bottom w:val="single" w:color="auto" w:sz="8" w:space="0"/>
              <w:right w:val="single" w:color="auto" w:sz="4" w:space="0"/>
            </w:tcBorders>
            <w:vAlign w:val="center"/>
          </w:tcPr>
          <w:p w14:paraId="61334D1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8" w:space="0"/>
              <w:right w:val="single" w:color="auto" w:sz="4" w:space="0"/>
            </w:tcBorders>
            <w:vAlign w:val="center"/>
          </w:tcPr>
          <w:p w14:paraId="6717E94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85" w:type="dxa"/>
            <w:tcBorders>
              <w:top w:val="nil"/>
              <w:left w:val="nil"/>
              <w:bottom w:val="single" w:color="auto" w:sz="8" w:space="0"/>
              <w:right w:val="single" w:color="auto" w:sz="8" w:space="0"/>
            </w:tcBorders>
            <w:vAlign w:val="center"/>
          </w:tcPr>
          <w:p w14:paraId="7D14875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8" w:space="0"/>
              <w:right w:val="single" w:color="auto" w:sz="4" w:space="0"/>
            </w:tcBorders>
            <w:vAlign w:val="center"/>
          </w:tcPr>
          <w:p w14:paraId="48B2FBD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8" w:space="0"/>
              <w:right w:val="single" w:color="auto" w:sz="4" w:space="0"/>
            </w:tcBorders>
            <w:vAlign w:val="center"/>
          </w:tcPr>
          <w:p w14:paraId="1E91FB2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540" w:type="dxa"/>
            <w:tcBorders>
              <w:top w:val="nil"/>
              <w:left w:val="nil"/>
              <w:bottom w:val="single" w:color="auto" w:sz="8" w:space="0"/>
              <w:right w:val="single" w:color="auto" w:sz="8" w:space="0"/>
            </w:tcBorders>
            <w:vAlign w:val="center"/>
          </w:tcPr>
          <w:p w14:paraId="2123783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8" w:space="0"/>
              <w:right w:val="single" w:color="auto" w:sz="4" w:space="0"/>
            </w:tcBorders>
            <w:vAlign w:val="center"/>
          </w:tcPr>
          <w:p w14:paraId="4AC667C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8" w:space="0"/>
              <w:right w:val="single" w:color="auto" w:sz="4" w:space="0"/>
            </w:tcBorders>
            <w:vAlign w:val="center"/>
          </w:tcPr>
          <w:p w14:paraId="34F1458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37" w:type="dxa"/>
            <w:tcBorders>
              <w:top w:val="nil"/>
              <w:left w:val="nil"/>
              <w:bottom w:val="single" w:color="auto" w:sz="8" w:space="0"/>
              <w:right w:val="single" w:color="auto" w:sz="8" w:space="0"/>
            </w:tcBorders>
            <w:vAlign w:val="center"/>
          </w:tcPr>
          <w:p w14:paraId="7607AA2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58489A3F">
        <w:tblPrEx>
          <w:tblCellMar>
            <w:top w:w="0" w:type="dxa"/>
            <w:left w:w="108" w:type="dxa"/>
            <w:bottom w:w="0" w:type="dxa"/>
            <w:right w:w="108" w:type="dxa"/>
          </w:tblCellMar>
        </w:tblPrEx>
        <w:trPr>
          <w:trHeight w:val="794" w:hRule="atLeast"/>
        </w:trPr>
        <w:tc>
          <w:tcPr>
            <w:tcW w:w="15108" w:type="dxa"/>
            <w:gridSpan w:val="11"/>
            <w:tcBorders>
              <w:top w:val="nil"/>
              <w:left w:val="nil"/>
              <w:bottom w:val="nil"/>
              <w:right w:val="nil"/>
            </w:tcBorders>
            <w:vAlign w:val="bottom"/>
          </w:tcPr>
          <w:p w14:paraId="4B6ED5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说明　</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、企业类型的划分以统计部门的统计数据为依据。</w:t>
            </w:r>
          </w:p>
          <w:p w14:paraId="3D6C8F0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、个体工商户和本规定以外的行业，参照本规定进行划型。</w:t>
            </w:r>
          </w:p>
          <w:p w14:paraId="68B6782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ascii="宋体" w:hAnsi="宋体" w:cs="宋体"/>
                <w:color w:val="auto"/>
                <w:kern w:val="0"/>
                <w:sz w:val="20"/>
                <w:szCs w:val="20"/>
                <w:highlight w:val="none"/>
              </w:rPr>
            </w:pPr>
            <w:r>
              <w:rPr>
                <w:rFonts w:ascii="宋体" w:hAnsi="宋体" w:cs="宋体"/>
                <w:color w:val="auto"/>
                <w:kern w:val="0"/>
                <w:sz w:val="20"/>
                <w:szCs w:val="20"/>
                <w:highlight w:val="none"/>
              </w:rPr>
              <w:t>3</w:t>
            </w:r>
            <w:r>
              <w:rPr>
                <w:rFonts w:hint="eastAsia" w:ascii="宋体" w:hAnsi="宋体" w:cs="宋体"/>
                <w:color w:val="auto"/>
                <w:kern w:val="0"/>
                <w:sz w:val="20"/>
                <w:szCs w:val="20"/>
                <w:highlight w:val="none"/>
              </w:rPr>
              <w:t>、本规定的中型企业标准上限即为大型企业标准的下限。</w:t>
            </w:r>
          </w:p>
        </w:tc>
      </w:tr>
    </w:tbl>
    <w:p w14:paraId="36374005">
      <w:pPr>
        <w:pStyle w:val="51"/>
        <w:tabs>
          <w:tab w:val="left" w:pos="811"/>
        </w:tabs>
        <w:spacing w:line="360" w:lineRule="auto"/>
        <w:jc w:val="left"/>
        <w:rPr>
          <w:rFonts w:hAnsi="宋体"/>
          <w:color w:val="auto"/>
          <w:highlight w:val="none"/>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7C9EB">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75A45782">
        <w:pPr>
          <w:pStyle w:val="56"/>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69CCA4E0">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5"/>
    </w:sdtPr>
    <w:sdtContent>
      <w:p w14:paraId="2B03A25B">
        <w:pPr>
          <w:pStyle w:val="56"/>
          <w:ind w:firstLine="560"/>
          <w:jc w:val="center"/>
        </w:pPr>
        <w:r>
          <w:fldChar w:fldCharType="begin"/>
        </w:r>
        <w:r>
          <w:instrText xml:space="preserve">PAGE   \* MERGEFORMAT</w:instrText>
        </w:r>
        <w:r>
          <w:fldChar w:fldCharType="separate"/>
        </w:r>
        <w:r>
          <w:rPr>
            <w:lang w:val="zh-CN"/>
          </w:rPr>
          <w:t>11</w:t>
        </w:r>
        <w:r>
          <w:rPr>
            <w:lang w:val="zh-CN"/>
          </w:rPr>
          <w:fldChar w:fldCharType="end"/>
        </w:r>
      </w:p>
    </w:sdtContent>
  </w:sdt>
  <w:p w14:paraId="25D7CCE5">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14DE4320">
        <w:pPr>
          <w:pStyle w:val="56"/>
          <w:jc w:val="center"/>
        </w:pPr>
        <w:r>
          <w:fldChar w:fldCharType="begin"/>
        </w:r>
        <w:r>
          <w:instrText xml:space="preserve"> PAGE   \* MERGEFORMAT </w:instrText>
        </w:r>
        <w:r>
          <w:fldChar w:fldCharType="separate"/>
        </w:r>
        <w:r>
          <w:rPr>
            <w:lang w:val="zh-CN"/>
          </w:rPr>
          <w:t>21</w:t>
        </w:r>
        <w:r>
          <w:rPr>
            <w:lang w:val="zh-CN"/>
          </w:rPr>
          <w:fldChar w:fldCharType="end"/>
        </w:r>
      </w:p>
    </w:sdtContent>
  </w:sdt>
  <w:p w14:paraId="19A19A02">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5C32A0FB">
        <w:pPr>
          <w:pStyle w:val="56"/>
          <w:ind w:firstLine="560"/>
          <w:jc w:val="center"/>
        </w:pPr>
        <w:r>
          <w:fldChar w:fldCharType="begin"/>
        </w:r>
        <w:r>
          <w:instrText xml:space="preserve">PAGE   \* MERGEFORMAT</w:instrText>
        </w:r>
        <w:r>
          <w:fldChar w:fldCharType="separate"/>
        </w:r>
        <w:r>
          <w:rPr>
            <w:lang w:val="zh-CN"/>
          </w:rPr>
          <w:t>26</w:t>
        </w:r>
        <w:r>
          <w:rPr>
            <w:lang w:val="zh-CN"/>
          </w:rPr>
          <w:fldChar w:fldCharType="end"/>
        </w:r>
      </w:p>
    </w:sdtContent>
  </w:sdt>
  <w:p w14:paraId="23EEB8C4">
    <w:pPr>
      <w:pStyle w:val="5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3940980"/>
    </w:sdtPr>
    <w:sdtContent>
      <w:p w14:paraId="62A7AD25">
        <w:pPr>
          <w:pStyle w:val="56"/>
          <w:ind w:firstLine="353"/>
          <w:jc w:val="center"/>
        </w:pPr>
        <w:r>
          <w:fldChar w:fldCharType="begin"/>
        </w:r>
        <w:r>
          <w:instrText xml:space="preserve">PAGE   \* MERGEFORMAT</w:instrText>
        </w:r>
        <w:r>
          <w:fldChar w:fldCharType="separate"/>
        </w:r>
        <w:r>
          <w:rPr>
            <w:lang w:val="zh-CN"/>
          </w:rPr>
          <w:t>32</w:t>
        </w:r>
        <w:r>
          <w:fldChar w:fldCharType="end"/>
        </w:r>
      </w:p>
    </w:sdtContent>
  </w:sdt>
  <w:p w14:paraId="463DE247">
    <w:pPr>
      <w:pStyle w:val="56"/>
      <w:ind w:firstLine="35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53BF0FCA">
        <w:pPr>
          <w:pStyle w:val="56"/>
          <w:ind w:firstLine="560"/>
          <w:jc w:val="center"/>
        </w:pPr>
        <w:r>
          <w:fldChar w:fldCharType="begin"/>
        </w:r>
        <w:r>
          <w:instrText xml:space="preserve">PAGE   \* MERGEFORMAT</w:instrText>
        </w:r>
        <w:r>
          <w:fldChar w:fldCharType="separate"/>
        </w:r>
        <w:r>
          <w:rPr>
            <w:lang w:val="zh-CN"/>
          </w:rPr>
          <w:t>56</w:t>
        </w:r>
        <w:r>
          <w:rPr>
            <w:lang w:val="zh-CN"/>
          </w:rPr>
          <w:fldChar w:fldCharType="end"/>
        </w:r>
      </w:p>
    </w:sdtContent>
  </w:sdt>
  <w:p w14:paraId="51D144A4">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52A2">
    <w:pPr>
      <w:pStyle w:val="5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5588">
    <w:pPr>
      <w:pStyle w:val="5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A2DD9">
    <w:pPr>
      <w:pStyle w:val="5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E1EEA">
    <w:pPr>
      <w:pStyle w:val="58"/>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356B">
    <w:pPr>
      <w:pStyle w:val="5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D793">
    <w:pPr>
      <w:pStyle w:val="58"/>
      <w:pBdr>
        <w:bottom w:val="none" w:color="auto" w:sz="0" w:space="1"/>
      </w:pBdr>
      <w:jc w:val="both"/>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71F8F">
    <w:pPr>
      <w:pStyle w:val="58"/>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D79A">
    <w:pPr>
      <w:pStyle w:val="58"/>
      <w:pBdr>
        <w:bottom w:val="none" w:color="auto" w:sz="0" w:space="1"/>
      </w:pBdr>
      <w:ind w:firstLine="35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8D60">
    <w:pPr>
      <w:pStyle w:val="58"/>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4042">
    <w:pPr>
      <w:pStyle w:val="5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D7C0">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8E29">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A2FF">
    <w:pPr>
      <w:pStyle w:val="5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E225B">
    <w:pPr>
      <w:pStyle w:val="5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39F18">
    <w:pPr>
      <w:pStyle w:val="5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B646">
    <w:pPr>
      <w:pStyle w:val="5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76FD">
    <w:pPr>
      <w:pStyle w:val="5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E4C51">
    <w:pPr>
      <w:pStyle w:val="5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E148">
    <w:pPr>
      <w:pStyle w:val="5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116E7"/>
    <w:multiLevelType w:val="multilevel"/>
    <w:tmpl w:val="509116E7"/>
    <w:lvl w:ilvl="0" w:tentative="0">
      <w:start w:val="1"/>
      <w:numFmt w:val="bullet"/>
      <w:pStyle w:val="1874"/>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FD979EA"/>
    <w:multiLevelType w:val="singleLevel"/>
    <w:tmpl w:val="7FD979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2D5"/>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7BC"/>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0755"/>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0A9"/>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6D2"/>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6CD7"/>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5B9"/>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63C3"/>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7EC"/>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06A5"/>
    <w:rsid w:val="00A9108B"/>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4FA4"/>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1F16"/>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641B"/>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5118"/>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C6C80"/>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19A"/>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435"/>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5704B0"/>
    <w:rsid w:val="02370210"/>
    <w:rsid w:val="026648EF"/>
    <w:rsid w:val="02944590"/>
    <w:rsid w:val="029B6F5D"/>
    <w:rsid w:val="02B35D48"/>
    <w:rsid w:val="02BA66BF"/>
    <w:rsid w:val="02D0381A"/>
    <w:rsid w:val="02FF7A7B"/>
    <w:rsid w:val="034B259C"/>
    <w:rsid w:val="03970EF3"/>
    <w:rsid w:val="03A42619"/>
    <w:rsid w:val="044B26D5"/>
    <w:rsid w:val="04607AB5"/>
    <w:rsid w:val="04664A43"/>
    <w:rsid w:val="05563CBC"/>
    <w:rsid w:val="05A40004"/>
    <w:rsid w:val="065906F6"/>
    <w:rsid w:val="065C2354"/>
    <w:rsid w:val="069E6919"/>
    <w:rsid w:val="06A64BE2"/>
    <w:rsid w:val="079E5067"/>
    <w:rsid w:val="07D5209D"/>
    <w:rsid w:val="081B1B98"/>
    <w:rsid w:val="08827204"/>
    <w:rsid w:val="08EF7436"/>
    <w:rsid w:val="09EA76FF"/>
    <w:rsid w:val="0A1A433D"/>
    <w:rsid w:val="0A1B7D27"/>
    <w:rsid w:val="0AEC2267"/>
    <w:rsid w:val="0B0E7430"/>
    <w:rsid w:val="0B1F51AE"/>
    <w:rsid w:val="0B804237"/>
    <w:rsid w:val="0C476893"/>
    <w:rsid w:val="0C9145E2"/>
    <w:rsid w:val="0D5364A5"/>
    <w:rsid w:val="0E4C3AC4"/>
    <w:rsid w:val="0F980C7B"/>
    <w:rsid w:val="0F9D1744"/>
    <w:rsid w:val="0FA86746"/>
    <w:rsid w:val="119F6EDB"/>
    <w:rsid w:val="11CA3380"/>
    <w:rsid w:val="11ED39B9"/>
    <w:rsid w:val="11FD094E"/>
    <w:rsid w:val="12160F3D"/>
    <w:rsid w:val="122C7623"/>
    <w:rsid w:val="12383670"/>
    <w:rsid w:val="12E54A8E"/>
    <w:rsid w:val="12E87ED2"/>
    <w:rsid w:val="12F337FE"/>
    <w:rsid w:val="132E69A7"/>
    <w:rsid w:val="136C0F4F"/>
    <w:rsid w:val="143119FB"/>
    <w:rsid w:val="143F72E2"/>
    <w:rsid w:val="145B52A1"/>
    <w:rsid w:val="149F08FE"/>
    <w:rsid w:val="14C71025"/>
    <w:rsid w:val="153C19C3"/>
    <w:rsid w:val="15633BC1"/>
    <w:rsid w:val="15DE0B63"/>
    <w:rsid w:val="15E74187"/>
    <w:rsid w:val="16E70E72"/>
    <w:rsid w:val="172B1C46"/>
    <w:rsid w:val="176C720E"/>
    <w:rsid w:val="17DC4231"/>
    <w:rsid w:val="18530A96"/>
    <w:rsid w:val="18941787"/>
    <w:rsid w:val="18D54A36"/>
    <w:rsid w:val="19A97067"/>
    <w:rsid w:val="1AA63541"/>
    <w:rsid w:val="1B6028EE"/>
    <w:rsid w:val="1B95396C"/>
    <w:rsid w:val="1C443004"/>
    <w:rsid w:val="1CDA5429"/>
    <w:rsid w:val="1CFD009B"/>
    <w:rsid w:val="1D104157"/>
    <w:rsid w:val="1D1E5217"/>
    <w:rsid w:val="1D3233D3"/>
    <w:rsid w:val="1D59474E"/>
    <w:rsid w:val="1D830F41"/>
    <w:rsid w:val="1DA51BAB"/>
    <w:rsid w:val="1DCE54AF"/>
    <w:rsid w:val="1DDE54E7"/>
    <w:rsid w:val="1E0A68A0"/>
    <w:rsid w:val="1E636E30"/>
    <w:rsid w:val="1E78174F"/>
    <w:rsid w:val="1E995418"/>
    <w:rsid w:val="1F1C0096"/>
    <w:rsid w:val="1F6670CD"/>
    <w:rsid w:val="1F7914BC"/>
    <w:rsid w:val="204558E1"/>
    <w:rsid w:val="207C3306"/>
    <w:rsid w:val="20A3581C"/>
    <w:rsid w:val="20AA03D1"/>
    <w:rsid w:val="21134B3E"/>
    <w:rsid w:val="214F03B6"/>
    <w:rsid w:val="216C361B"/>
    <w:rsid w:val="21AC1B55"/>
    <w:rsid w:val="21D85582"/>
    <w:rsid w:val="22063E48"/>
    <w:rsid w:val="228B7854"/>
    <w:rsid w:val="22944183"/>
    <w:rsid w:val="22E310FB"/>
    <w:rsid w:val="22EB2666"/>
    <w:rsid w:val="22FE7DF4"/>
    <w:rsid w:val="23111B23"/>
    <w:rsid w:val="238001B3"/>
    <w:rsid w:val="23BB0F70"/>
    <w:rsid w:val="23FC39DC"/>
    <w:rsid w:val="24764DC1"/>
    <w:rsid w:val="2581355B"/>
    <w:rsid w:val="25AA584B"/>
    <w:rsid w:val="25C5032F"/>
    <w:rsid w:val="25F74A2E"/>
    <w:rsid w:val="262827A7"/>
    <w:rsid w:val="26296571"/>
    <w:rsid w:val="265D1A91"/>
    <w:rsid w:val="26972C40"/>
    <w:rsid w:val="26AC74B3"/>
    <w:rsid w:val="26E529A7"/>
    <w:rsid w:val="275463E0"/>
    <w:rsid w:val="277349C4"/>
    <w:rsid w:val="27D25DB4"/>
    <w:rsid w:val="27FE58AF"/>
    <w:rsid w:val="285F1E1A"/>
    <w:rsid w:val="2893573D"/>
    <w:rsid w:val="29110342"/>
    <w:rsid w:val="2941653A"/>
    <w:rsid w:val="29B46849"/>
    <w:rsid w:val="29FD1572"/>
    <w:rsid w:val="2A19247D"/>
    <w:rsid w:val="2A421037"/>
    <w:rsid w:val="2A4370E4"/>
    <w:rsid w:val="2ACF254B"/>
    <w:rsid w:val="2ADE19AE"/>
    <w:rsid w:val="2B1A0957"/>
    <w:rsid w:val="2B23450E"/>
    <w:rsid w:val="2B4C3B06"/>
    <w:rsid w:val="2B87233D"/>
    <w:rsid w:val="2C1106C8"/>
    <w:rsid w:val="2C3573F9"/>
    <w:rsid w:val="2D0C0AF0"/>
    <w:rsid w:val="2D2B1027"/>
    <w:rsid w:val="2D321269"/>
    <w:rsid w:val="2D8E545A"/>
    <w:rsid w:val="2DB70DD7"/>
    <w:rsid w:val="2DCF18A9"/>
    <w:rsid w:val="2ECA21FC"/>
    <w:rsid w:val="2F06118B"/>
    <w:rsid w:val="2F0D2540"/>
    <w:rsid w:val="30056BD7"/>
    <w:rsid w:val="300A4234"/>
    <w:rsid w:val="30F75DBA"/>
    <w:rsid w:val="313708CB"/>
    <w:rsid w:val="321D550B"/>
    <w:rsid w:val="322E2CC1"/>
    <w:rsid w:val="32744B8F"/>
    <w:rsid w:val="338F7205"/>
    <w:rsid w:val="3424001A"/>
    <w:rsid w:val="3453117F"/>
    <w:rsid w:val="3475125C"/>
    <w:rsid w:val="356928AF"/>
    <w:rsid w:val="35FB40A6"/>
    <w:rsid w:val="361A31B3"/>
    <w:rsid w:val="36FB77C2"/>
    <w:rsid w:val="373A1EFF"/>
    <w:rsid w:val="374646A1"/>
    <w:rsid w:val="376866B7"/>
    <w:rsid w:val="37B10057"/>
    <w:rsid w:val="37D44275"/>
    <w:rsid w:val="3803035F"/>
    <w:rsid w:val="380D3E28"/>
    <w:rsid w:val="3810011B"/>
    <w:rsid w:val="38C865FE"/>
    <w:rsid w:val="38CE1405"/>
    <w:rsid w:val="38EA7F73"/>
    <w:rsid w:val="38F0782E"/>
    <w:rsid w:val="39255B4E"/>
    <w:rsid w:val="39D05FB5"/>
    <w:rsid w:val="3A047039"/>
    <w:rsid w:val="3B4E12F6"/>
    <w:rsid w:val="3C296D41"/>
    <w:rsid w:val="3C7C2505"/>
    <w:rsid w:val="3C7E1E0A"/>
    <w:rsid w:val="3CA00C3C"/>
    <w:rsid w:val="3CAE7F42"/>
    <w:rsid w:val="3CCA2235"/>
    <w:rsid w:val="3D312184"/>
    <w:rsid w:val="3D9C194C"/>
    <w:rsid w:val="3DE4132C"/>
    <w:rsid w:val="3E172FE3"/>
    <w:rsid w:val="3E6C3914"/>
    <w:rsid w:val="3EBD4478"/>
    <w:rsid w:val="3EC23CF2"/>
    <w:rsid w:val="3F64596F"/>
    <w:rsid w:val="3F791E86"/>
    <w:rsid w:val="3F7E349B"/>
    <w:rsid w:val="3FCB1FFB"/>
    <w:rsid w:val="3FED2FEE"/>
    <w:rsid w:val="40B71D84"/>
    <w:rsid w:val="40B93352"/>
    <w:rsid w:val="40D01062"/>
    <w:rsid w:val="41167C0C"/>
    <w:rsid w:val="41E70C44"/>
    <w:rsid w:val="41F608E3"/>
    <w:rsid w:val="422C5447"/>
    <w:rsid w:val="42602D8E"/>
    <w:rsid w:val="42891B45"/>
    <w:rsid w:val="42BB6BE9"/>
    <w:rsid w:val="43543068"/>
    <w:rsid w:val="43D953A7"/>
    <w:rsid w:val="45365B70"/>
    <w:rsid w:val="459D2DE8"/>
    <w:rsid w:val="45C62930"/>
    <w:rsid w:val="45FC0CDF"/>
    <w:rsid w:val="465523AC"/>
    <w:rsid w:val="46EB739B"/>
    <w:rsid w:val="476549BE"/>
    <w:rsid w:val="482643BD"/>
    <w:rsid w:val="48C93687"/>
    <w:rsid w:val="48F50E49"/>
    <w:rsid w:val="490F7043"/>
    <w:rsid w:val="495C65EC"/>
    <w:rsid w:val="49616593"/>
    <w:rsid w:val="49A3785C"/>
    <w:rsid w:val="49FC63FB"/>
    <w:rsid w:val="4A48593B"/>
    <w:rsid w:val="4A8D0C6E"/>
    <w:rsid w:val="4A9102B6"/>
    <w:rsid w:val="4B225A1B"/>
    <w:rsid w:val="4B4B5BA4"/>
    <w:rsid w:val="4B5240D5"/>
    <w:rsid w:val="4C8C2E26"/>
    <w:rsid w:val="4D287013"/>
    <w:rsid w:val="4DBA3F3D"/>
    <w:rsid w:val="4DC124C2"/>
    <w:rsid w:val="4DCA01B8"/>
    <w:rsid w:val="4E973790"/>
    <w:rsid w:val="4EC74FD7"/>
    <w:rsid w:val="4F45079D"/>
    <w:rsid w:val="4F4D7ADC"/>
    <w:rsid w:val="4F6177D9"/>
    <w:rsid w:val="4F6D51FF"/>
    <w:rsid w:val="4FC433E5"/>
    <w:rsid w:val="4FF0106A"/>
    <w:rsid w:val="504354F6"/>
    <w:rsid w:val="5059281A"/>
    <w:rsid w:val="5077516A"/>
    <w:rsid w:val="507A7EBD"/>
    <w:rsid w:val="50801735"/>
    <w:rsid w:val="50884510"/>
    <w:rsid w:val="50BC3FFA"/>
    <w:rsid w:val="515E1805"/>
    <w:rsid w:val="51C51FD5"/>
    <w:rsid w:val="51E50651"/>
    <w:rsid w:val="521F7C75"/>
    <w:rsid w:val="52715451"/>
    <w:rsid w:val="52AE26A9"/>
    <w:rsid w:val="538B6A9E"/>
    <w:rsid w:val="53A205E7"/>
    <w:rsid w:val="53B47667"/>
    <w:rsid w:val="54495DC4"/>
    <w:rsid w:val="548705F5"/>
    <w:rsid w:val="55990175"/>
    <w:rsid w:val="55CC7F5A"/>
    <w:rsid w:val="5604752C"/>
    <w:rsid w:val="56222B52"/>
    <w:rsid w:val="56D91B79"/>
    <w:rsid w:val="57303162"/>
    <w:rsid w:val="57440C7F"/>
    <w:rsid w:val="574544B8"/>
    <w:rsid w:val="579265E4"/>
    <w:rsid w:val="582C4AB9"/>
    <w:rsid w:val="584D1551"/>
    <w:rsid w:val="5896536F"/>
    <w:rsid w:val="59924210"/>
    <w:rsid w:val="59BD5BD5"/>
    <w:rsid w:val="5A763C16"/>
    <w:rsid w:val="5A784494"/>
    <w:rsid w:val="5A9056E2"/>
    <w:rsid w:val="5BA10461"/>
    <w:rsid w:val="5BA602F1"/>
    <w:rsid w:val="5BC023CB"/>
    <w:rsid w:val="5BEA3E40"/>
    <w:rsid w:val="5C0C5724"/>
    <w:rsid w:val="5C60789B"/>
    <w:rsid w:val="5CAB1AF3"/>
    <w:rsid w:val="5D472DF6"/>
    <w:rsid w:val="5D8512AC"/>
    <w:rsid w:val="5DD86259"/>
    <w:rsid w:val="5E35042F"/>
    <w:rsid w:val="5E6C739C"/>
    <w:rsid w:val="5F6F7F77"/>
    <w:rsid w:val="5F8905D8"/>
    <w:rsid w:val="5FC324AB"/>
    <w:rsid w:val="5FF067F2"/>
    <w:rsid w:val="60055839"/>
    <w:rsid w:val="60087E6B"/>
    <w:rsid w:val="60400086"/>
    <w:rsid w:val="60A52CFD"/>
    <w:rsid w:val="60E43EEE"/>
    <w:rsid w:val="60FE69AF"/>
    <w:rsid w:val="62165216"/>
    <w:rsid w:val="621824D7"/>
    <w:rsid w:val="62A25309"/>
    <w:rsid w:val="62AA708A"/>
    <w:rsid w:val="63070C1E"/>
    <w:rsid w:val="633D2B72"/>
    <w:rsid w:val="63D57B54"/>
    <w:rsid w:val="64222B3B"/>
    <w:rsid w:val="645A2ACF"/>
    <w:rsid w:val="646A44B5"/>
    <w:rsid w:val="64DD27F3"/>
    <w:rsid w:val="65023083"/>
    <w:rsid w:val="65044802"/>
    <w:rsid w:val="65287F36"/>
    <w:rsid w:val="653C2337"/>
    <w:rsid w:val="659E5A4E"/>
    <w:rsid w:val="66100C18"/>
    <w:rsid w:val="66350DB2"/>
    <w:rsid w:val="664034E9"/>
    <w:rsid w:val="66786271"/>
    <w:rsid w:val="68C35BEC"/>
    <w:rsid w:val="69382A2C"/>
    <w:rsid w:val="69434640"/>
    <w:rsid w:val="69515488"/>
    <w:rsid w:val="699A07EA"/>
    <w:rsid w:val="69BF2F1C"/>
    <w:rsid w:val="6B127EE3"/>
    <w:rsid w:val="6B8D78EE"/>
    <w:rsid w:val="6C904FB6"/>
    <w:rsid w:val="6C9560E8"/>
    <w:rsid w:val="6CE67749"/>
    <w:rsid w:val="6CED2B42"/>
    <w:rsid w:val="6D434866"/>
    <w:rsid w:val="6DEF7AF4"/>
    <w:rsid w:val="6DF87AF7"/>
    <w:rsid w:val="6E723507"/>
    <w:rsid w:val="6F9E54E7"/>
    <w:rsid w:val="6FAE70BE"/>
    <w:rsid w:val="702B7FAD"/>
    <w:rsid w:val="705B39E2"/>
    <w:rsid w:val="70AA3891"/>
    <w:rsid w:val="71A71BEE"/>
    <w:rsid w:val="72C22887"/>
    <w:rsid w:val="72C67F0D"/>
    <w:rsid w:val="7388510E"/>
    <w:rsid w:val="73C8113F"/>
    <w:rsid w:val="74116D22"/>
    <w:rsid w:val="742D495D"/>
    <w:rsid w:val="74621690"/>
    <w:rsid w:val="7467612D"/>
    <w:rsid w:val="747A02EB"/>
    <w:rsid w:val="74935155"/>
    <w:rsid w:val="74F141CA"/>
    <w:rsid w:val="7509446F"/>
    <w:rsid w:val="751F6E18"/>
    <w:rsid w:val="762651EE"/>
    <w:rsid w:val="766E211A"/>
    <w:rsid w:val="76C10B05"/>
    <w:rsid w:val="773E0B3B"/>
    <w:rsid w:val="77790954"/>
    <w:rsid w:val="77E36DBE"/>
    <w:rsid w:val="784147C9"/>
    <w:rsid w:val="784E390A"/>
    <w:rsid w:val="78691BB7"/>
    <w:rsid w:val="78EA354B"/>
    <w:rsid w:val="78FF4A6B"/>
    <w:rsid w:val="79237577"/>
    <w:rsid w:val="79B73810"/>
    <w:rsid w:val="79C746E4"/>
    <w:rsid w:val="7A2A3365"/>
    <w:rsid w:val="7ABE5CE7"/>
    <w:rsid w:val="7AC002F9"/>
    <w:rsid w:val="7AD0650C"/>
    <w:rsid w:val="7B28499C"/>
    <w:rsid w:val="7B3A497C"/>
    <w:rsid w:val="7BAD61FA"/>
    <w:rsid w:val="7BEB3171"/>
    <w:rsid w:val="7C4C347A"/>
    <w:rsid w:val="7C5A65DC"/>
    <w:rsid w:val="7CB26621"/>
    <w:rsid w:val="7CB50157"/>
    <w:rsid w:val="7D2872BE"/>
    <w:rsid w:val="7D431DC8"/>
    <w:rsid w:val="7D7B6422"/>
    <w:rsid w:val="7D7D15ED"/>
    <w:rsid w:val="7DED585D"/>
    <w:rsid w:val="7DFE79D3"/>
    <w:rsid w:val="7E372C5B"/>
    <w:rsid w:val="7E8F5D33"/>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4"/>
    <w:autoRedefine/>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5"/>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6"/>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17"/>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18"/>
    <w:autoRedefine/>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19"/>
    <w:autoRedefine/>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0"/>
    <w:autoRedefine/>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1"/>
    <w:autoRedefine/>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2"/>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23"/>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autoRedefine/>
    <w:qFormat/>
    <w:uiPriority w:val="0"/>
    <w:pPr>
      <w:spacing w:line="360" w:lineRule="auto"/>
      <w:ind w:left="100" w:leftChars="400" w:hanging="200" w:hangingChars="200"/>
    </w:pPr>
    <w:rPr>
      <w:rFonts w:eastAsia="仿宋_GB2312"/>
      <w:sz w:val="28"/>
      <w:szCs w:val="24"/>
    </w:rPr>
  </w:style>
  <w:style w:type="paragraph" w:styleId="13">
    <w:name w:val="toc 7"/>
    <w:basedOn w:val="1"/>
    <w:next w:val="1"/>
    <w:autoRedefine/>
    <w:qFormat/>
    <w:uiPriority w:val="39"/>
    <w:pPr>
      <w:ind w:left="1260"/>
      <w:jc w:val="left"/>
    </w:pPr>
    <w:rPr>
      <w:sz w:val="18"/>
      <w:szCs w:val="18"/>
    </w:rPr>
  </w:style>
  <w:style w:type="paragraph" w:styleId="14">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4"/>
    <w:autoRedefine/>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autoRedefine/>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autoRedefine/>
    <w:qFormat/>
    <w:uiPriority w:val="0"/>
    <w:pPr>
      <w:widowControl/>
      <w:autoSpaceDE w:val="0"/>
      <w:autoSpaceDN w:val="0"/>
      <w:ind w:left="1600" w:hanging="200"/>
      <w:jc w:val="left"/>
    </w:pPr>
    <w:rPr>
      <w:kern w:val="0"/>
      <w:sz w:val="20"/>
      <w:lang w:eastAsia="en-US"/>
    </w:rPr>
  </w:style>
  <w:style w:type="paragraph" w:styleId="19">
    <w:name w:val="E-mail Signature"/>
    <w:basedOn w:val="1"/>
    <w:link w:val="125"/>
    <w:autoRedefine/>
    <w:qFormat/>
    <w:uiPriority w:val="0"/>
    <w:pPr>
      <w:spacing w:line="360" w:lineRule="auto"/>
      <w:ind w:firstLine="200" w:firstLineChars="200"/>
    </w:pPr>
    <w:rPr>
      <w:rFonts w:eastAsia="仿宋_GB2312"/>
      <w:kern w:val="0"/>
      <w:sz w:val="24"/>
      <w:szCs w:val="24"/>
    </w:rPr>
  </w:style>
  <w:style w:type="paragraph" w:styleId="20">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link w:val="126"/>
    <w:autoRedefine/>
    <w:qFormat/>
    <w:uiPriority w:val="99"/>
    <w:pPr>
      <w:ind w:firstLine="420" w:firstLineChars="200"/>
    </w:pPr>
    <w:rPr>
      <w:rFonts w:ascii="宋体" w:hAnsi="宋体"/>
      <w:spacing w:val="14"/>
      <w:kern w:val="24"/>
      <w:sz w:val="24"/>
      <w:szCs w:val="24"/>
    </w:rPr>
  </w:style>
  <w:style w:type="paragraph" w:styleId="22">
    <w:name w:val="caption"/>
    <w:basedOn w:val="1"/>
    <w:next w:val="1"/>
    <w:link w:val="127"/>
    <w:autoRedefine/>
    <w:qFormat/>
    <w:uiPriority w:val="0"/>
    <w:pPr>
      <w:spacing w:before="152" w:after="160"/>
    </w:pPr>
    <w:rPr>
      <w:rFonts w:ascii="Arial" w:hAnsi="Arial" w:eastAsia="黑体"/>
      <w:sz w:val="20"/>
    </w:rPr>
  </w:style>
  <w:style w:type="paragraph" w:styleId="23">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4">
    <w:name w:val="List Bullet"/>
    <w:basedOn w:val="1"/>
    <w:link w:val="128"/>
    <w:autoRedefine/>
    <w:qFormat/>
    <w:uiPriority w:val="0"/>
    <w:pPr>
      <w:spacing w:line="312" w:lineRule="auto"/>
      <w:ind w:left="100" w:leftChars="200" w:hanging="200" w:hangingChars="200"/>
    </w:pPr>
  </w:style>
  <w:style w:type="paragraph" w:styleId="25">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next w:val="1"/>
    <w:link w:val="129"/>
    <w:autoRedefine/>
    <w:qFormat/>
    <w:uiPriority w:val="0"/>
    <w:pPr>
      <w:shd w:val="clear" w:color="auto" w:fill="000080"/>
    </w:pPr>
  </w:style>
  <w:style w:type="paragraph" w:styleId="27">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0"/>
    <w:autoRedefine/>
    <w:qFormat/>
    <w:uiPriority w:val="99"/>
    <w:pPr>
      <w:jc w:val="left"/>
    </w:pPr>
    <w:rPr>
      <w:rFonts w:ascii="宋体" w:hAnsi="宋体"/>
      <w:szCs w:val="21"/>
    </w:rPr>
  </w:style>
  <w:style w:type="paragraph" w:styleId="29">
    <w:name w:val="index 6"/>
    <w:basedOn w:val="1"/>
    <w:next w:val="1"/>
    <w:autoRedefine/>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1"/>
    <w:autoRedefine/>
    <w:qFormat/>
    <w:uiPriority w:val="0"/>
    <w:pPr>
      <w:spacing w:line="360" w:lineRule="auto"/>
      <w:ind w:firstLine="200" w:firstLineChars="200"/>
    </w:pPr>
    <w:rPr>
      <w:rFonts w:eastAsia="仿宋_GB2312"/>
      <w:kern w:val="0"/>
      <w:sz w:val="24"/>
      <w:szCs w:val="24"/>
    </w:rPr>
  </w:style>
  <w:style w:type="paragraph" w:styleId="31">
    <w:name w:val="Body Text 3"/>
    <w:basedOn w:val="1"/>
    <w:link w:val="132"/>
    <w:autoRedefine/>
    <w:qFormat/>
    <w:uiPriority w:val="0"/>
    <w:pPr>
      <w:spacing w:after="120" w:line="360" w:lineRule="auto"/>
    </w:pPr>
    <w:rPr>
      <w:kern w:val="0"/>
      <w:sz w:val="16"/>
    </w:rPr>
  </w:style>
  <w:style w:type="paragraph" w:styleId="32">
    <w:name w:val="Closing"/>
    <w:basedOn w:val="1"/>
    <w:link w:val="133"/>
    <w:autoRedefine/>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autoRedefine/>
    <w:qFormat/>
    <w:uiPriority w:val="0"/>
    <w:pPr>
      <w:spacing w:after="100" w:afterAutospacing="1"/>
      <w:ind w:left="1260" w:hanging="420" w:firstLineChars="200"/>
    </w:pPr>
    <w:rPr>
      <w:rFonts w:eastAsia="仿宋_GB2312"/>
      <w:szCs w:val="24"/>
    </w:rPr>
  </w:style>
  <w:style w:type="paragraph" w:styleId="34">
    <w:name w:val="Body Text"/>
    <w:basedOn w:val="1"/>
    <w:next w:val="35"/>
    <w:link w:val="134"/>
    <w:autoRedefine/>
    <w:qFormat/>
    <w:uiPriority w:val="99"/>
    <w:rPr>
      <w:rFonts w:ascii="宋体" w:hAnsi="宋体"/>
      <w:kern w:val="0"/>
      <w:sz w:val="20"/>
    </w:rPr>
  </w:style>
  <w:style w:type="paragraph" w:styleId="35">
    <w:name w:val="toc 2"/>
    <w:basedOn w:val="1"/>
    <w:next w:val="1"/>
    <w:link w:val="150"/>
    <w:autoRedefine/>
    <w:qFormat/>
    <w:uiPriority w:val="39"/>
    <w:pPr>
      <w:ind w:left="210"/>
      <w:jc w:val="left"/>
    </w:pPr>
    <w:rPr>
      <w:smallCaps/>
      <w:sz w:val="20"/>
    </w:rPr>
  </w:style>
  <w:style w:type="paragraph" w:styleId="36">
    <w:name w:val="Body Text Indent"/>
    <w:basedOn w:val="1"/>
    <w:next w:val="1"/>
    <w:link w:val="135"/>
    <w:autoRedefine/>
    <w:qFormat/>
    <w:uiPriority w:val="99"/>
    <w:pPr>
      <w:spacing w:line="380" w:lineRule="exact"/>
      <w:ind w:firstLine="480"/>
    </w:pPr>
    <w:rPr>
      <w:rFonts w:eastAsia="方正书宋简体"/>
      <w:sz w:val="24"/>
    </w:rPr>
  </w:style>
  <w:style w:type="paragraph" w:styleId="37">
    <w:name w:val="List Number 3"/>
    <w:basedOn w:val="1"/>
    <w:autoRedefine/>
    <w:qFormat/>
    <w:uiPriority w:val="0"/>
    <w:pPr>
      <w:widowControl/>
      <w:tabs>
        <w:tab w:val="left" w:pos="482"/>
      </w:tabs>
      <w:spacing w:afterLines="50"/>
      <w:ind w:left="482" w:hanging="340"/>
      <w:jc w:val="left"/>
    </w:pPr>
    <w:rPr>
      <w:kern w:val="0"/>
      <w:sz w:val="24"/>
    </w:rPr>
  </w:style>
  <w:style w:type="paragraph" w:styleId="38">
    <w:name w:val="List 2"/>
    <w:basedOn w:val="1"/>
    <w:autoRedefine/>
    <w:qFormat/>
    <w:uiPriority w:val="0"/>
    <w:pPr>
      <w:ind w:left="100" w:leftChars="200" w:hanging="200" w:hangingChars="200"/>
    </w:pPr>
    <w:rPr>
      <w:sz w:val="28"/>
      <w:szCs w:val="24"/>
    </w:rPr>
  </w:style>
  <w:style w:type="paragraph" w:styleId="39">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40">
    <w:name w:val="Block Text"/>
    <w:basedOn w:val="1"/>
    <w:next w:val="6"/>
    <w:autoRedefine/>
    <w:qFormat/>
    <w:uiPriority w:val="0"/>
    <w:pPr>
      <w:autoSpaceDE w:val="0"/>
      <w:autoSpaceDN w:val="0"/>
      <w:adjustRightInd w:val="0"/>
      <w:ind w:left="256" w:right="6" w:firstLine="624" w:firstLineChars="200"/>
    </w:pPr>
    <w:rPr>
      <w:rFonts w:eastAsia="仿宋_GB2312"/>
      <w:kern w:val="0"/>
      <w:sz w:val="28"/>
    </w:rPr>
  </w:style>
  <w:style w:type="paragraph" w:styleId="41">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2">
    <w:name w:val="HTML Address"/>
    <w:basedOn w:val="1"/>
    <w:link w:val="136"/>
    <w:autoRedefine/>
    <w:qFormat/>
    <w:uiPriority w:val="0"/>
    <w:pPr>
      <w:spacing w:line="360" w:lineRule="auto"/>
      <w:ind w:firstLine="200" w:firstLineChars="200"/>
    </w:pPr>
    <w:rPr>
      <w:rFonts w:eastAsia="仿宋_GB2312"/>
      <w:i/>
      <w:iCs/>
      <w:kern w:val="0"/>
      <w:sz w:val="24"/>
      <w:szCs w:val="24"/>
    </w:rPr>
  </w:style>
  <w:style w:type="paragraph" w:styleId="43">
    <w:name w:val="index 4"/>
    <w:basedOn w:val="1"/>
    <w:next w:val="1"/>
    <w:autoRedefine/>
    <w:qFormat/>
    <w:uiPriority w:val="0"/>
    <w:pPr>
      <w:widowControl/>
      <w:autoSpaceDE w:val="0"/>
      <w:autoSpaceDN w:val="0"/>
      <w:ind w:left="800" w:hanging="200"/>
      <w:jc w:val="left"/>
    </w:pPr>
    <w:rPr>
      <w:kern w:val="0"/>
      <w:sz w:val="20"/>
      <w:lang w:eastAsia="en-US"/>
    </w:rPr>
  </w:style>
  <w:style w:type="paragraph" w:styleId="44">
    <w:name w:val="toc 5"/>
    <w:basedOn w:val="1"/>
    <w:next w:val="1"/>
    <w:autoRedefine/>
    <w:qFormat/>
    <w:uiPriority w:val="39"/>
    <w:pPr>
      <w:ind w:left="840"/>
      <w:jc w:val="left"/>
    </w:pPr>
    <w:rPr>
      <w:sz w:val="18"/>
      <w:szCs w:val="18"/>
    </w:rPr>
  </w:style>
  <w:style w:type="paragraph" w:styleId="45">
    <w:name w:val="toc 3"/>
    <w:basedOn w:val="1"/>
    <w:next w:val="1"/>
    <w:link w:val="137"/>
    <w:autoRedefine/>
    <w:qFormat/>
    <w:uiPriority w:val="39"/>
    <w:pPr>
      <w:ind w:left="420"/>
      <w:jc w:val="left"/>
    </w:pPr>
    <w:rPr>
      <w:i/>
      <w:iCs/>
      <w:sz w:val="20"/>
    </w:rPr>
  </w:style>
  <w:style w:type="paragraph" w:styleId="46">
    <w:name w:val="Plain Text"/>
    <w:basedOn w:val="1"/>
    <w:link w:val="138"/>
    <w:autoRedefine/>
    <w:qFormat/>
    <w:uiPriority w:val="99"/>
    <w:pPr>
      <w:widowControl/>
      <w:spacing w:before="100" w:beforeAutospacing="1" w:after="100" w:afterAutospacing="1"/>
      <w:jc w:val="left"/>
    </w:pPr>
    <w:rPr>
      <w:rFonts w:ascii="宋体" w:hAnsi="Courier New"/>
      <w:kern w:val="0"/>
      <w:sz w:val="20"/>
    </w:rPr>
  </w:style>
  <w:style w:type="paragraph" w:styleId="47">
    <w:name w:val="List Bullet 5"/>
    <w:basedOn w:val="1"/>
    <w:autoRedefine/>
    <w:qFormat/>
    <w:uiPriority w:val="0"/>
    <w:pPr>
      <w:ind w:left="2559" w:hanging="432" w:firstLineChars="200"/>
    </w:pPr>
    <w:rPr>
      <w:rFonts w:eastAsia="仿宋_GB2312"/>
    </w:rPr>
  </w:style>
  <w:style w:type="paragraph" w:styleId="48">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49">
    <w:name w:val="toc 8"/>
    <w:basedOn w:val="1"/>
    <w:next w:val="1"/>
    <w:autoRedefine/>
    <w:qFormat/>
    <w:uiPriority w:val="39"/>
    <w:pPr>
      <w:ind w:left="1470"/>
      <w:jc w:val="left"/>
    </w:pPr>
    <w:rPr>
      <w:sz w:val="18"/>
      <w:szCs w:val="18"/>
    </w:rPr>
  </w:style>
  <w:style w:type="paragraph" w:styleId="50">
    <w:name w:val="index 3"/>
    <w:basedOn w:val="1"/>
    <w:next w:val="1"/>
    <w:autoRedefine/>
    <w:qFormat/>
    <w:uiPriority w:val="0"/>
    <w:pPr>
      <w:widowControl/>
      <w:autoSpaceDE w:val="0"/>
      <w:autoSpaceDN w:val="0"/>
      <w:ind w:left="600" w:hanging="200"/>
      <w:jc w:val="left"/>
    </w:pPr>
    <w:rPr>
      <w:kern w:val="0"/>
      <w:sz w:val="20"/>
      <w:lang w:eastAsia="en-US"/>
    </w:rPr>
  </w:style>
  <w:style w:type="paragraph" w:styleId="51">
    <w:name w:val="Date"/>
    <w:basedOn w:val="1"/>
    <w:next w:val="1"/>
    <w:link w:val="139"/>
    <w:autoRedefine/>
    <w:qFormat/>
    <w:uiPriority w:val="0"/>
    <w:pPr>
      <w:adjustRightInd w:val="0"/>
      <w:spacing w:line="312" w:lineRule="atLeast"/>
      <w:jc w:val="right"/>
      <w:textAlignment w:val="baseline"/>
    </w:pPr>
    <w:rPr>
      <w:rFonts w:ascii="宋体"/>
      <w:kern w:val="0"/>
      <w:sz w:val="24"/>
    </w:rPr>
  </w:style>
  <w:style w:type="paragraph" w:styleId="52">
    <w:name w:val="Body Text Indent 2"/>
    <w:basedOn w:val="1"/>
    <w:link w:val="140"/>
    <w:autoRedefine/>
    <w:qFormat/>
    <w:uiPriority w:val="0"/>
    <w:pPr>
      <w:spacing w:line="380" w:lineRule="exact"/>
      <w:ind w:left="840" w:hanging="45"/>
    </w:pPr>
    <w:rPr>
      <w:rFonts w:ascii="宋体"/>
      <w:sz w:val="24"/>
    </w:rPr>
  </w:style>
  <w:style w:type="paragraph" w:styleId="53">
    <w:name w:val="endnote text"/>
    <w:basedOn w:val="1"/>
    <w:link w:val="141"/>
    <w:autoRedefine/>
    <w:qFormat/>
    <w:uiPriority w:val="0"/>
    <w:pPr>
      <w:snapToGrid w:val="0"/>
      <w:jc w:val="left"/>
    </w:pPr>
    <w:rPr>
      <w:szCs w:val="24"/>
    </w:rPr>
  </w:style>
  <w:style w:type="paragraph" w:styleId="54">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5">
    <w:name w:val="Balloon Text"/>
    <w:basedOn w:val="1"/>
    <w:link w:val="142"/>
    <w:autoRedefine/>
    <w:qFormat/>
    <w:uiPriority w:val="0"/>
    <w:rPr>
      <w:rFonts w:ascii="宋体" w:hAnsi="宋体"/>
      <w:sz w:val="18"/>
      <w:szCs w:val="18"/>
    </w:rPr>
  </w:style>
  <w:style w:type="paragraph" w:styleId="56">
    <w:name w:val="footer"/>
    <w:basedOn w:val="1"/>
    <w:link w:val="143"/>
    <w:autoRedefine/>
    <w:qFormat/>
    <w:uiPriority w:val="99"/>
    <w:pPr>
      <w:tabs>
        <w:tab w:val="center" w:pos="4153"/>
        <w:tab w:val="right" w:pos="8306"/>
      </w:tabs>
      <w:snapToGrid w:val="0"/>
      <w:jc w:val="left"/>
    </w:pPr>
    <w:rPr>
      <w:rFonts w:ascii="宋体" w:hAnsi="宋体"/>
      <w:sz w:val="18"/>
      <w:szCs w:val="18"/>
    </w:rPr>
  </w:style>
  <w:style w:type="paragraph" w:styleId="57">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58">
    <w:name w:val="header"/>
    <w:basedOn w:val="1"/>
    <w:link w:val="144"/>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9">
    <w:name w:val="Signature"/>
    <w:basedOn w:val="1"/>
    <w:link w:val="145"/>
    <w:autoRedefine/>
    <w:qFormat/>
    <w:uiPriority w:val="0"/>
    <w:pPr>
      <w:spacing w:line="360" w:lineRule="auto"/>
      <w:ind w:left="100" w:leftChars="2100" w:firstLine="200" w:firstLineChars="200"/>
    </w:pPr>
    <w:rPr>
      <w:rFonts w:eastAsia="仿宋_GB2312"/>
      <w:kern w:val="0"/>
      <w:sz w:val="24"/>
      <w:szCs w:val="24"/>
    </w:rPr>
  </w:style>
  <w:style w:type="paragraph" w:styleId="60">
    <w:name w:val="toc 1"/>
    <w:basedOn w:val="1"/>
    <w:next w:val="1"/>
    <w:link w:val="113"/>
    <w:autoRedefine/>
    <w:qFormat/>
    <w:uiPriority w:val="39"/>
    <w:pPr>
      <w:tabs>
        <w:tab w:val="right" w:leader="dot" w:pos="8721"/>
      </w:tabs>
      <w:spacing w:line="480" w:lineRule="auto"/>
    </w:pPr>
    <w:rPr>
      <w:rFonts w:ascii="宋体" w:hAnsi="宋体"/>
      <w:color w:val="000000"/>
      <w:sz w:val="32"/>
      <w:szCs w:val="32"/>
    </w:rPr>
  </w:style>
  <w:style w:type="paragraph" w:styleId="61">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2">
    <w:name w:val="toc 4"/>
    <w:basedOn w:val="1"/>
    <w:next w:val="1"/>
    <w:autoRedefine/>
    <w:qFormat/>
    <w:uiPriority w:val="39"/>
    <w:pPr>
      <w:ind w:left="630"/>
      <w:jc w:val="left"/>
    </w:pPr>
    <w:rPr>
      <w:sz w:val="18"/>
      <w:szCs w:val="18"/>
    </w:rPr>
  </w:style>
  <w:style w:type="paragraph" w:styleId="63">
    <w:name w:val="index heading"/>
    <w:basedOn w:val="1"/>
    <w:next w:val="64"/>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4">
    <w:name w:val="index 1"/>
    <w:basedOn w:val="1"/>
    <w:next w:val="1"/>
    <w:autoRedefine/>
    <w:qFormat/>
    <w:uiPriority w:val="0"/>
  </w:style>
  <w:style w:type="paragraph" w:styleId="65">
    <w:name w:val="Subtitle"/>
    <w:link w:val="146"/>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6">
    <w:name w:val="List Number 5"/>
    <w:basedOn w:val="1"/>
    <w:autoRedefine/>
    <w:qFormat/>
    <w:uiPriority w:val="0"/>
    <w:pPr>
      <w:tabs>
        <w:tab w:val="left" w:pos="2608"/>
      </w:tabs>
      <w:spacing w:line="360" w:lineRule="auto"/>
      <w:ind w:left="840" w:hanging="360"/>
    </w:pPr>
    <w:rPr>
      <w:sz w:val="24"/>
      <w:szCs w:val="24"/>
    </w:rPr>
  </w:style>
  <w:style w:type="paragraph" w:styleId="67">
    <w:name w:val="List"/>
    <w:basedOn w:val="1"/>
    <w:autoRedefine/>
    <w:qFormat/>
    <w:uiPriority w:val="0"/>
    <w:pPr>
      <w:ind w:left="200" w:hanging="200" w:hangingChars="200"/>
    </w:pPr>
    <w:rPr>
      <w:sz w:val="28"/>
      <w:szCs w:val="24"/>
    </w:rPr>
  </w:style>
  <w:style w:type="paragraph" w:styleId="68">
    <w:name w:val="footnote text"/>
    <w:basedOn w:val="1"/>
    <w:link w:val="147"/>
    <w:autoRedefine/>
    <w:qFormat/>
    <w:uiPriority w:val="0"/>
    <w:pPr>
      <w:snapToGrid w:val="0"/>
      <w:jc w:val="left"/>
    </w:pPr>
    <w:rPr>
      <w:sz w:val="18"/>
      <w:szCs w:val="18"/>
    </w:rPr>
  </w:style>
  <w:style w:type="paragraph" w:styleId="69">
    <w:name w:val="toc 6"/>
    <w:basedOn w:val="1"/>
    <w:next w:val="1"/>
    <w:autoRedefine/>
    <w:qFormat/>
    <w:uiPriority w:val="39"/>
    <w:pPr>
      <w:ind w:left="1050"/>
      <w:jc w:val="left"/>
    </w:pPr>
    <w:rPr>
      <w:sz w:val="18"/>
      <w:szCs w:val="18"/>
    </w:rPr>
  </w:style>
  <w:style w:type="paragraph" w:styleId="70">
    <w:name w:val="List 5"/>
    <w:basedOn w:val="1"/>
    <w:autoRedefine/>
    <w:qFormat/>
    <w:uiPriority w:val="0"/>
    <w:pPr>
      <w:spacing w:line="360" w:lineRule="auto"/>
      <w:ind w:left="100" w:leftChars="800" w:hanging="200" w:hangingChars="200"/>
    </w:pPr>
    <w:rPr>
      <w:rFonts w:eastAsia="仿宋_GB2312"/>
      <w:sz w:val="28"/>
      <w:szCs w:val="24"/>
    </w:rPr>
  </w:style>
  <w:style w:type="paragraph" w:styleId="71">
    <w:name w:val="Body Text Indent 3"/>
    <w:basedOn w:val="1"/>
    <w:link w:val="148"/>
    <w:autoRedefine/>
    <w:qFormat/>
    <w:uiPriority w:val="0"/>
    <w:pPr>
      <w:spacing w:line="380" w:lineRule="exact"/>
      <w:ind w:left="525"/>
    </w:pPr>
    <w:rPr>
      <w:rFonts w:ascii="宋体" w:hAnsi="宋体"/>
      <w:b/>
      <w:sz w:val="24"/>
      <w:szCs w:val="24"/>
    </w:rPr>
  </w:style>
  <w:style w:type="paragraph" w:styleId="72">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3">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4">
    <w:name w:val="table of figures"/>
    <w:basedOn w:val="1"/>
    <w:next w:val="1"/>
    <w:link w:val="149"/>
    <w:autoRedefine/>
    <w:qFormat/>
    <w:uiPriority w:val="99"/>
    <w:pPr>
      <w:ind w:left="420" w:hanging="420"/>
      <w:jc w:val="left"/>
    </w:pPr>
    <w:rPr>
      <w:smallCaps/>
      <w:sz w:val="20"/>
    </w:rPr>
  </w:style>
  <w:style w:type="paragraph" w:styleId="75">
    <w:name w:val="toc 9"/>
    <w:basedOn w:val="1"/>
    <w:next w:val="1"/>
    <w:autoRedefine/>
    <w:qFormat/>
    <w:uiPriority w:val="39"/>
    <w:pPr>
      <w:ind w:left="1680"/>
      <w:jc w:val="left"/>
    </w:pPr>
    <w:rPr>
      <w:sz w:val="18"/>
      <w:szCs w:val="18"/>
    </w:rPr>
  </w:style>
  <w:style w:type="paragraph" w:styleId="76">
    <w:name w:val="Body Text 2"/>
    <w:basedOn w:val="1"/>
    <w:link w:val="151"/>
    <w:autoRedefine/>
    <w:qFormat/>
    <w:uiPriority w:val="99"/>
    <w:pPr>
      <w:spacing w:after="120" w:line="480" w:lineRule="auto"/>
    </w:pPr>
    <w:rPr>
      <w:kern w:val="0"/>
      <w:sz w:val="24"/>
    </w:rPr>
  </w:style>
  <w:style w:type="paragraph" w:styleId="77">
    <w:name w:val="List 4"/>
    <w:basedOn w:val="1"/>
    <w:autoRedefine/>
    <w:qFormat/>
    <w:uiPriority w:val="0"/>
    <w:pPr>
      <w:spacing w:line="360" w:lineRule="auto"/>
      <w:ind w:left="100" w:leftChars="600" w:hanging="200" w:hangingChars="200"/>
    </w:pPr>
    <w:rPr>
      <w:rFonts w:eastAsia="仿宋_GB2312"/>
      <w:sz w:val="28"/>
      <w:szCs w:val="24"/>
    </w:rPr>
  </w:style>
  <w:style w:type="paragraph" w:styleId="78">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79">
    <w:name w:val="Message Header"/>
    <w:basedOn w:val="1"/>
    <w:link w:val="152"/>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0">
    <w:name w:val="HTML Preformatted"/>
    <w:basedOn w:val="1"/>
    <w:link w:val="153"/>
    <w:autoRedefine/>
    <w:qFormat/>
    <w:uiPriority w:val="99"/>
    <w:rPr>
      <w:rFonts w:ascii="Courier New" w:hAnsi="Courier New"/>
      <w:sz w:val="20"/>
    </w:rPr>
  </w:style>
  <w:style w:type="paragraph" w:styleId="81">
    <w:name w:val="Normal (Web)"/>
    <w:basedOn w:val="1"/>
    <w:link w:val="154"/>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2">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3">
    <w:name w:val="index 2"/>
    <w:basedOn w:val="1"/>
    <w:next w:val="1"/>
    <w:autoRedefine/>
    <w:qFormat/>
    <w:uiPriority w:val="0"/>
    <w:pPr>
      <w:widowControl/>
      <w:autoSpaceDE w:val="0"/>
      <w:autoSpaceDN w:val="0"/>
      <w:ind w:left="400" w:hanging="200"/>
      <w:jc w:val="left"/>
    </w:pPr>
    <w:rPr>
      <w:kern w:val="0"/>
      <w:sz w:val="20"/>
      <w:lang w:eastAsia="en-US"/>
    </w:rPr>
  </w:style>
  <w:style w:type="paragraph" w:styleId="84">
    <w:name w:val="Title"/>
    <w:link w:val="155"/>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5">
    <w:name w:val="annotation subject"/>
    <w:basedOn w:val="28"/>
    <w:next w:val="28"/>
    <w:link w:val="156"/>
    <w:autoRedefine/>
    <w:qFormat/>
    <w:uiPriority w:val="99"/>
    <w:rPr>
      <w:b/>
    </w:rPr>
  </w:style>
  <w:style w:type="paragraph" w:styleId="86">
    <w:name w:val="Body Text First Indent"/>
    <w:basedOn w:val="34"/>
    <w:next w:val="1"/>
    <w:link w:val="157"/>
    <w:autoRedefine/>
    <w:qFormat/>
    <w:uiPriority w:val="0"/>
    <w:pPr>
      <w:spacing w:after="120"/>
      <w:ind w:firstLine="420" w:firstLineChars="100"/>
    </w:pPr>
    <w:rPr>
      <w:i/>
      <w:kern w:val="2"/>
      <w:sz w:val="24"/>
    </w:rPr>
  </w:style>
  <w:style w:type="paragraph" w:styleId="87">
    <w:name w:val="Body Text First Indent 2"/>
    <w:basedOn w:val="36"/>
    <w:next w:val="1"/>
    <w:link w:val="158"/>
    <w:autoRedefine/>
    <w:qFormat/>
    <w:uiPriority w:val="99"/>
    <w:pPr>
      <w:spacing w:after="120" w:line="240" w:lineRule="auto"/>
      <w:ind w:firstLine="210"/>
    </w:pPr>
    <w:rPr>
      <w:sz w:val="21"/>
      <w:szCs w:val="24"/>
    </w:rPr>
  </w:style>
  <w:style w:type="table" w:styleId="89">
    <w:name w:val="Table Grid"/>
    <w:basedOn w:val="8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Light Shading Accent 3"/>
    <w:basedOn w:val="88"/>
    <w:autoRedefine/>
    <w:qFormat/>
    <w:uiPriority w:val="60"/>
    <w:rPr>
      <w:color w:val="74903B"/>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autoRedefine/>
    <w:qFormat/>
    <w:uiPriority w:val="22"/>
    <w:rPr>
      <w:b/>
    </w:rPr>
  </w:style>
  <w:style w:type="character" w:styleId="93">
    <w:name w:val="endnote reference"/>
    <w:autoRedefine/>
    <w:qFormat/>
    <w:uiPriority w:val="0"/>
    <w:rPr>
      <w:vertAlign w:val="superscript"/>
    </w:rPr>
  </w:style>
  <w:style w:type="character" w:styleId="94">
    <w:name w:val="page number"/>
    <w:autoRedefine/>
    <w:qFormat/>
    <w:uiPriority w:val="0"/>
    <w:rPr>
      <w:rFonts w:cs="Times New Roman"/>
    </w:rPr>
  </w:style>
  <w:style w:type="character" w:styleId="95">
    <w:name w:val="FollowedHyperlink"/>
    <w:autoRedefine/>
    <w:qFormat/>
    <w:uiPriority w:val="99"/>
    <w:rPr>
      <w:color w:val="800080"/>
      <w:u w:val="single"/>
    </w:rPr>
  </w:style>
  <w:style w:type="character" w:styleId="96">
    <w:name w:val="Emphasis"/>
    <w:autoRedefine/>
    <w:qFormat/>
    <w:uiPriority w:val="20"/>
    <w:rPr>
      <w:i/>
    </w:rPr>
  </w:style>
  <w:style w:type="character" w:styleId="97">
    <w:name w:val="line number"/>
    <w:autoRedefine/>
    <w:qFormat/>
    <w:uiPriority w:val="0"/>
  </w:style>
  <w:style w:type="character" w:styleId="98">
    <w:name w:val="HTML Definition"/>
    <w:autoRedefine/>
    <w:unhideWhenUsed/>
    <w:qFormat/>
    <w:uiPriority w:val="0"/>
    <w:rPr>
      <w:rFonts w:ascii="Tahoma" w:hAnsi="Tahoma"/>
      <w:sz w:val="24"/>
      <w:szCs w:val="20"/>
      <w:u w:val="single"/>
    </w:rPr>
  </w:style>
  <w:style w:type="character" w:styleId="99">
    <w:name w:val="HTML Typewriter"/>
    <w:autoRedefine/>
    <w:qFormat/>
    <w:uiPriority w:val="0"/>
    <w:rPr>
      <w:rFonts w:ascii="Courier New" w:hAnsi="Courier New"/>
      <w:sz w:val="20"/>
    </w:rPr>
  </w:style>
  <w:style w:type="character" w:styleId="100">
    <w:name w:val="HTML Acronym"/>
    <w:autoRedefine/>
    <w:qFormat/>
    <w:uiPriority w:val="0"/>
  </w:style>
  <w:style w:type="character" w:styleId="101">
    <w:name w:val="HTML Variable"/>
    <w:autoRedefine/>
    <w:unhideWhenUsed/>
    <w:qFormat/>
    <w:uiPriority w:val="0"/>
    <w:rPr>
      <w:rFonts w:ascii="Tahoma" w:hAnsi="Tahoma"/>
      <w:sz w:val="24"/>
      <w:szCs w:val="20"/>
    </w:rPr>
  </w:style>
  <w:style w:type="character" w:styleId="102">
    <w:name w:val="Hyperlink"/>
    <w:autoRedefine/>
    <w:qFormat/>
    <w:uiPriority w:val="99"/>
    <w:rPr>
      <w:color w:val="0000FF"/>
      <w:u w:val="single"/>
    </w:rPr>
  </w:style>
  <w:style w:type="character" w:styleId="103">
    <w:name w:val="HTML Code"/>
    <w:autoRedefine/>
    <w:unhideWhenUsed/>
    <w:qFormat/>
    <w:uiPriority w:val="0"/>
    <w:rPr>
      <w:rFonts w:hint="default" w:ascii="monospace" w:hAnsi="monospace" w:eastAsia="monospace" w:cs="monospace"/>
      <w:sz w:val="21"/>
      <w:szCs w:val="21"/>
    </w:rPr>
  </w:style>
  <w:style w:type="character" w:styleId="104">
    <w:name w:val="annotation reference"/>
    <w:autoRedefine/>
    <w:qFormat/>
    <w:uiPriority w:val="99"/>
    <w:rPr>
      <w:sz w:val="21"/>
    </w:rPr>
  </w:style>
  <w:style w:type="character" w:styleId="105">
    <w:name w:val="HTML Cite"/>
    <w:autoRedefine/>
    <w:unhideWhenUsed/>
    <w:qFormat/>
    <w:uiPriority w:val="0"/>
    <w:rPr>
      <w:rFonts w:ascii="Tahoma" w:hAnsi="Tahoma"/>
      <w:sz w:val="24"/>
      <w:szCs w:val="20"/>
    </w:rPr>
  </w:style>
  <w:style w:type="character" w:styleId="106">
    <w:name w:val="footnote reference"/>
    <w:autoRedefine/>
    <w:qFormat/>
    <w:uiPriority w:val="0"/>
    <w:rPr>
      <w:vertAlign w:val="superscript"/>
    </w:rPr>
  </w:style>
  <w:style w:type="character" w:styleId="107">
    <w:name w:val="HTML Keyboard"/>
    <w:autoRedefine/>
    <w:unhideWhenUsed/>
    <w:qFormat/>
    <w:uiPriority w:val="0"/>
    <w:rPr>
      <w:rFonts w:ascii="monospace" w:hAnsi="monospace" w:eastAsia="monospace" w:cs="monospace"/>
      <w:sz w:val="21"/>
      <w:szCs w:val="21"/>
    </w:rPr>
  </w:style>
  <w:style w:type="character" w:styleId="108">
    <w:name w:val="HTML Sample"/>
    <w:autoRedefine/>
    <w:unhideWhenUsed/>
    <w:qFormat/>
    <w:uiPriority w:val="0"/>
    <w:rPr>
      <w:rFonts w:hint="default" w:ascii="monospace" w:hAnsi="monospace" w:eastAsia="monospace" w:cs="monospace"/>
      <w:sz w:val="21"/>
      <w:szCs w:val="21"/>
    </w:rPr>
  </w:style>
  <w:style w:type="paragraph" w:styleId="109">
    <w:name w:val="List Paragraph"/>
    <w:basedOn w:val="1"/>
    <w:link w:val="1827"/>
    <w:autoRedefine/>
    <w:qFormat/>
    <w:uiPriority w:val="34"/>
    <w:pPr>
      <w:ind w:firstLine="420" w:firstLineChars="200"/>
    </w:pPr>
  </w:style>
  <w:style w:type="paragraph" w:customStyle="1" w:styleId="11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1">
    <w:name w:val="浅色底纹1"/>
    <w:basedOn w:val="88"/>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2">
    <w:name w:val="浅色底纹 - 强调文字颜色 11"/>
    <w:basedOn w:val="88"/>
    <w:autoRedefine/>
    <w:qFormat/>
    <w:uiPriority w:val="60"/>
    <w:rPr>
      <w:color w:val="365F9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3">
    <w:name w:val="目录 1 Char"/>
    <w:link w:val="60"/>
    <w:autoRedefine/>
    <w:qFormat/>
    <w:uiPriority w:val="39"/>
    <w:rPr>
      <w:rFonts w:ascii="宋体" w:hAnsi="宋体"/>
      <w:color w:val="000000"/>
      <w:kern w:val="2"/>
      <w:sz w:val="32"/>
      <w:szCs w:val="32"/>
    </w:rPr>
  </w:style>
  <w:style w:type="character" w:customStyle="1" w:styleId="114">
    <w:name w:val="标题 1 Char1"/>
    <w:link w:val="3"/>
    <w:autoRedefine/>
    <w:qFormat/>
    <w:locked/>
    <w:uiPriority w:val="0"/>
    <w:rPr>
      <w:rFonts w:ascii="宋体" w:hAnsi="宋体" w:eastAsia="宋体" w:cs="宋体"/>
      <w:b/>
      <w:kern w:val="44"/>
      <w:sz w:val="44"/>
      <w:szCs w:val="44"/>
      <w:lang w:val="en-US" w:eastAsia="zh-CN"/>
    </w:rPr>
  </w:style>
  <w:style w:type="character" w:customStyle="1" w:styleId="115">
    <w:name w:val="标题 2 Char1"/>
    <w:link w:val="4"/>
    <w:autoRedefine/>
    <w:qFormat/>
    <w:locked/>
    <w:uiPriority w:val="0"/>
    <w:rPr>
      <w:rFonts w:ascii="Cambria" w:hAnsi="Cambria" w:eastAsia="宋体" w:cs="Cambria"/>
      <w:kern w:val="2"/>
      <w:sz w:val="21"/>
      <w:szCs w:val="21"/>
      <w:lang w:val="en-US" w:eastAsia="zh-CN"/>
    </w:rPr>
  </w:style>
  <w:style w:type="character" w:customStyle="1" w:styleId="116">
    <w:name w:val="标题 3 Char1"/>
    <w:link w:val="5"/>
    <w:autoRedefine/>
    <w:qFormat/>
    <w:locked/>
    <w:uiPriority w:val="0"/>
    <w:rPr>
      <w:rFonts w:ascii="宋体" w:hAnsi="宋体" w:eastAsia="宋体" w:cs="宋体"/>
      <w:b/>
      <w:kern w:val="2"/>
      <w:sz w:val="32"/>
      <w:szCs w:val="32"/>
      <w:lang w:val="en-US" w:eastAsia="zh-CN"/>
    </w:rPr>
  </w:style>
  <w:style w:type="character" w:customStyle="1" w:styleId="117">
    <w:name w:val="标题 4 Char"/>
    <w:link w:val="6"/>
    <w:autoRedefine/>
    <w:qFormat/>
    <w:locked/>
    <w:uiPriority w:val="0"/>
    <w:rPr>
      <w:rFonts w:ascii="Arial" w:hAnsi="Arial" w:eastAsia="黑体"/>
      <w:b/>
      <w:kern w:val="2"/>
      <w:sz w:val="28"/>
      <w:lang w:val="en-US" w:eastAsia="zh-CN"/>
    </w:rPr>
  </w:style>
  <w:style w:type="character" w:customStyle="1" w:styleId="118">
    <w:name w:val="标题 5 Char"/>
    <w:link w:val="7"/>
    <w:autoRedefine/>
    <w:qFormat/>
    <w:locked/>
    <w:uiPriority w:val="0"/>
    <w:rPr>
      <w:rFonts w:eastAsia="宋体"/>
      <w:b/>
      <w:kern w:val="2"/>
      <w:sz w:val="28"/>
      <w:lang w:val="en-US" w:eastAsia="zh-CN"/>
    </w:rPr>
  </w:style>
  <w:style w:type="character" w:customStyle="1" w:styleId="119">
    <w:name w:val="标题 6 Char"/>
    <w:link w:val="8"/>
    <w:autoRedefine/>
    <w:qFormat/>
    <w:locked/>
    <w:uiPriority w:val="0"/>
    <w:rPr>
      <w:rFonts w:ascii="Cambria" w:hAnsi="Cambria" w:eastAsia="宋体"/>
      <w:b/>
      <w:kern w:val="2"/>
      <w:sz w:val="24"/>
      <w:lang w:val="en-US" w:eastAsia="zh-CN"/>
    </w:rPr>
  </w:style>
  <w:style w:type="character" w:customStyle="1" w:styleId="120">
    <w:name w:val="标题 7 Char"/>
    <w:link w:val="9"/>
    <w:autoRedefine/>
    <w:qFormat/>
    <w:locked/>
    <w:uiPriority w:val="0"/>
    <w:rPr>
      <w:b/>
      <w:kern w:val="2"/>
      <w:sz w:val="24"/>
    </w:rPr>
  </w:style>
  <w:style w:type="character" w:customStyle="1" w:styleId="121">
    <w:name w:val="标题 8 Char"/>
    <w:link w:val="10"/>
    <w:autoRedefine/>
    <w:qFormat/>
    <w:locked/>
    <w:uiPriority w:val="0"/>
    <w:rPr>
      <w:rFonts w:ascii="Arial" w:hAnsi="Arial" w:eastAsia="黑体"/>
      <w:kern w:val="2"/>
      <w:sz w:val="24"/>
    </w:rPr>
  </w:style>
  <w:style w:type="character" w:customStyle="1" w:styleId="122">
    <w:name w:val="标题 9 Char"/>
    <w:link w:val="11"/>
    <w:autoRedefine/>
    <w:qFormat/>
    <w:locked/>
    <w:uiPriority w:val="0"/>
    <w:rPr>
      <w:rFonts w:ascii="Arial" w:hAnsi="Arial" w:eastAsia="黑体"/>
      <w:kern w:val="2"/>
      <w:sz w:val="21"/>
    </w:rPr>
  </w:style>
  <w:style w:type="character" w:customStyle="1" w:styleId="123">
    <w:name w:val="宏文本 Char"/>
    <w:link w:val="2"/>
    <w:autoRedefine/>
    <w:qFormat/>
    <w:uiPriority w:val="0"/>
    <w:rPr>
      <w:rFonts w:ascii="Courier New" w:hAnsi="Courier New"/>
      <w:kern w:val="2"/>
      <w:sz w:val="24"/>
      <w:szCs w:val="24"/>
      <w:lang w:val="en-US" w:eastAsia="zh-CN" w:bidi="ar-SA"/>
    </w:rPr>
  </w:style>
  <w:style w:type="character" w:customStyle="1" w:styleId="124">
    <w:name w:val="注释标题 Char"/>
    <w:link w:val="16"/>
    <w:autoRedefine/>
    <w:qFormat/>
    <w:uiPriority w:val="0"/>
    <w:rPr>
      <w:rFonts w:eastAsia="仿宋_GB2312"/>
      <w:sz w:val="24"/>
      <w:szCs w:val="24"/>
    </w:rPr>
  </w:style>
  <w:style w:type="character" w:customStyle="1" w:styleId="125">
    <w:name w:val="电子邮件签名 Char"/>
    <w:link w:val="19"/>
    <w:autoRedefine/>
    <w:qFormat/>
    <w:uiPriority w:val="0"/>
    <w:rPr>
      <w:rFonts w:eastAsia="仿宋_GB2312"/>
      <w:sz w:val="24"/>
      <w:szCs w:val="24"/>
    </w:rPr>
  </w:style>
  <w:style w:type="character" w:customStyle="1" w:styleId="126">
    <w:name w:val="正文缩进 Char1"/>
    <w:link w:val="21"/>
    <w:autoRedefine/>
    <w:qFormat/>
    <w:locked/>
    <w:uiPriority w:val="0"/>
    <w:rPr>
      <w:rFonts w:ascii="宋体" w:hAnsi="宋体" w:eastAsia="宋体" w:cs="宋体"/>
      <w:spacing w:val="14"/>
      <w:kern w:val="24"/>
      <w:sz w:val="24"/>
      <w:szCs w:val="24"/>
      <w:lang w:val="en-US" w:eastAsia="zh-CN"/>
    </w:rPr>
  </w:style>
  <w:style w:type="character" w:customStyle="1" w:styleId="127">
    <w:name w:val="题注 Char"/>
    <w:link w:val="22"/>
    <w:autoRedefine/>
    <w:qFormat/>
    <w:uiPriority w:val="0"/>
    <w:rPr>
      <w:rFonts w:ascii="Arial" w:hAnsi="Arial" w:eastAsia="黑体" w:cs="Arial"/>
      <w:kern w:val="2"/>
    </w:rPr>
  </w:style>
  <w:style w:type="character" w:customStyle="1" w:styleId="128">
    <w:name w:val="列表项目符号 Char"/>
    <w:link w:val="24"/>
    <w:autoRedefine/>
    <w:qFormat/>
    <w:uiPriority w:val="0"/>
    <w:rPr>
      <w:kern w:val="2"/>
      <w:sz w:val="21"/>
    </w:rPr>
  </w:style>
  <w:style w:type="character" w:customStyle="1" w:styleId="129">
    <w:name w:val="文档结构图 Char"/>
    <w:link w:val="26"/>
    <w:autoRedefine/>
    <w:qFormat/>
    <w:locked/>
    <w:uiPriority w:val="0"/>
    <w:rPr>
      <w:rFonts w:eastAsia="宋体"/>
      <w:kern w:val="2"/>
      <w:sz w:val="21"/>
      <w:lang w:val="en-US" w:eastAsia="zh-CN"/>
    </w:rPr>
  </w:style>
  <w:style w:type="character" w:customStyle="1" w:styleId="130">
    <w:name w:val="批注文字 Char1"/>
    <w:link w:val="28"/>
    <w:autoRedefine/>
    <w:qFormat/>
    <w:locked/>
    <w:uiPriority w:val="99"/>
    <w:rPr>
      <w:rFonts w:ascii="宋体" w:hAnsi="宋体" w:eastAsia="宋体" w:cs="宋体"/>
      <w:kern w:val="2"/>
      <w:sz w:val="21"/>
      <w:szCs w:val="21"/>
      <w:lang w:val="en-US" w:eastAsia="zh-CN"/>
    </w:rPr>
  </w:style>
  <w:style w:type="character" w:customStyle="1" w:styleId="131">
    <w:name w:val="称呼 Char"/>
    <w:link w:val="30"/>
    <w:autoRedefine/>
    <w:qFormat/>
    <w:uiPriority w:val="0"/>
    <w:rPr>
      <w:rFonts w:eastAsia="仿宋_GB2312"/>
      <w:sz w:val="24"/>
      <w:szCs w:val="24"/>
    </w:rPr>
  </w:style>
  <w:style w:type="character" w:customStyle="1" w:styleId="132">
    <w:name w:val="正文文本 3 Char"/>
    <w:link w:val="31"/>
    <w:autoRedefine/>
    <w:qFormat/>
    <w:locked/>
    <w:uiPriority w:val="0"/>
    <w:rPr>
      <w:rFonts w:eastAsia="宋体"/>
      <w:sz w:val="16"/>
    </w:rPr>
  </w:style>
  <w:style w:type="character" w:customStyle="1" w:styleId="133">
    <w:name w:val="结束语 Char"/>
    <w:link w:val="32"/>
    <w:autoRedefine/>
    <w:qFormat/>
    <w:uiPriority w:val="0"/>
    <w:rPr>
      <w:rFonts w:eastAsia="仿宋_GB2312"/>
      <w:sz w:val="24"/>
      <w:szCs w:val="24"/>
    </w:rPr>
  </w:style>
  <w:style w:type="character" w:customStyle="1" w:styleId="134">
    <w:name w:val="正文文本 Char2"/>
    <w:link w:val="34"/>
    <w:autoRedefine/>
    <w:qFormat/>
    <w:locked/>
    <w:uiPriority w:val="99"/>
    <w:rPr>
      <w:rFonts w:ascii="宋体" w:hAnsi="宋体" w:eastAsia="宋体" w:cs="宋体"/>
      <w:lang w:val="en-US" w:eastAsia="zh-CN"/>
    </w:rPr>
  </w:style>
  <w:style w:type="character" w:customStyle="1" w:styleId="135">
    <w:name w:val="正文文本缩进 Char"/>
    <w:link w:val="36"/>
    <w:autoRedefine/>
    <w:qFormat/>
    <w:locked/>
    <w:uiPriority w:val="0"/>
    <w:rPr>
      <w:rFonts w:eastAsia="方正书宋简体"/>
      <w:kern w:val="2"/>
      <w:sz w:val="24"/>
      <w:lang w:val="en-US" w:eastAsia="zh-CN"/>
    </w:rPr>
  </w:style>
  <w:style w:type="character" w:customStyle="1" w:styleId="136">
    <w:name w:val="HTML 地址 Char"/>
    <w:link w:val="42"/>
    <w:autoRedefine/>
    <w:qFormat/>
    <w:uiPriority w:val="0"/>
    <w:rPr>
      <w:rFonts w:eastAsia="仿宋_GB2312"/>
      <w:i/>
      <w:iCs/>
      <w:sz w:val="24"/>
      <w:szCs w:val="24"/>
    </w:rPr>
  </w:style>
  <w:style w:type="character" w:customStyle="1" w:styleId="137">
    <w:name w:val="目录 3 Char"/>
    <w:link w:val="45"/>
    <w:autoRedefine/>
    <w:qFormat/>
    <w:uiPriority w:val="39"/>
    <w:rPr>
      <w:i/>
      <w:iCs/>
      <w:kern w:val="2"/>
    </w:rPr>
  </w:style>
  <w:style w:type="character" w:customStyle="1" w:styleId="138">
    <w:name w:val="纯文本 Char1"/>
    <w:link w:val="46"/>
    <w:autoRedefine/>
    <w:qFormat/>
    <w:locked/>
    <w:uiPriority w:val="99"/>
    <w:rPr>
      <w:rFonts w:ascii="宋体" w:hAnsi="Courier New" w:eastAsia="宋体" w:cs="宋体"/>
      <w:lang w:val="en-US" w:eastAsia="zh-CN"/>
    </w:rPr>
  </w:style>
  <w:style w:type="character" w:customStyle="1" w:styleId="139">
    <w:name w:val="日期 Char"/>
    <w:link w:val="51"/>
    <w:autoRedefine/>
    <w:qFormat/>
    <w:locked/>
    <w:uiPriority w:val="0"/>
    <w:rPr>
      <w:rFonts w:ascii="宋体" w:cs="Times New Roman"/>
      <w:sz w:val="24"/>
    </w:rPr>
  </w:style>
  <w:style w:type="character" w:customStyle="1" w:styleId="140">
    <w:name w:val="正文文本缩进 2 Char"/>
    <w:link w:val="52"/>
    <w:autoRedefine/>
    <w:qFormat/>
    <w:locked/>
    <w:uiPriority w:val="0"/>
    <w:rPr>
      <w:rFonts w:ascii="宋体" w:eastAsia="宋体"/>
      <w:kern w:val="2"/>
      <w:sz w:val="24"/>
      <w:lang w:val="en-US" w:eastAsia="zh-CN"/>
    </w:rPr>
  </w:style>
  <w:style w:type="character" w:customStyle="1" w:styleId="141">
    <w:name w:val="尾注文本 Char"/>
    <w:link w:val="53"/>
    <w:autoRedefine/>
    <w:qFormat/>
    <w:uiPriority w:val="0"/>
    <w:rPr>
      <w:kern w:val="2"/>
      <w:sz w:val="21"/>
      <w:szCs w:val="24"/>
    </w:rPr>
  </w:style>
  <w:style w:type="character" w:customStyle="1" w:styleId="142">
    <w:name w:val="批注框文本 Char1"/>
    <w:link w:val="55"/>
    <w:autoRedefine/>
    <w:qFormat/>
    <w:locked/>
    <w:uiPriority w:val="99"/>
    <w:rPr>
      <w:rFonts w:ascii="宋体" w:hAnsi="宋体" w:eastAsia="宋体" w:cs="宋体"/>
      <w:kern w:val="2"/>
      <w:sz w:val="18"/>
      <w:szCs w:val="18"/>
      <w:lang w:val="en-US" w:eastAsia="zh-CN"/>
    </w:rPr>
  </w:style>
  <w:style w:type="character" w:customStyle="1" w:styleId="143">
    <w:name w:val="页脚 Char1"/>
    <w:link w:val="56"/>
    <w:autoRedefine/>
    <w:qFormat/>
    <w:locked/>
    <w:uiPriority w:val="99"/>
    <w:rPr>
      <w:rFonts w:ascii="宋体" w:hAnsi="宋体" w:eastAsia="宋体" w:cs="宋体"/>
      <w:kern w:val="2"/>
      <w:sz w:val="18"/>
      <w:szCs w:val="18"/>
      <w:lang w:val="en-US" w:eastAsia="zh-CN"/>
    </w:rPr>
  </w:style>
  <w:style w:type="character" w:customStyle="1" w:styleId="144">
    <w:name w:val="页眉 Char1"/>
    <w:link w:val="58"/>
    <w:autoRedefine/>
    <w:qFormat/>
    <w:locked/>
    <w:uiPriority w:val="99"/>
    <w:rPr>
      <w:rFonts w:ascii="宋体" w:hAnsi="宋体" w:eastAsia="宋体" w:cs="宋体"/>
      <w:kern w:val="2"/>
      <w:sz w:val="18"/>
      <w:szCs w:val="18"/>
      <w:lang w:val="en-US" w:eastAsia="zh-CN"/>
    </w:rPr>
  </w:style>
  <w:style w:type="character" w:customStyle="1" w:styleId="145">
    <w:name w:val="签名 Char"/>
    <w:link w:val="59"/>
    <w:autoRedefine/>
    <w:qFormat/>
    <w:uiPriority w:val="0"/>
    <w:rPr>
      <w:rFonts w:eastAsia="仿宋_GB2312"/>
      <w:sz w:val="24"/>
      <w:szCs w:val="24"/>
    </w:rPr>
  </w:style>
  <w:style w:type="character" w:customStyle="1" w:styleId="146">
    <w:name w:val="副标题 Char"/>
    <w:link w:val="65"/>
    <w:autoRedefine/>
    <w:qFormat/>
    <w:uiPriority w:val="0"/>
    <w:rPr>
      <w:sz w:val="24"/>
      <w:szCs w:val="24"/>
      <w:lang w:val="en-US" w:eastAsia="zh-CN" w:bidi="ar-SA"/>
    </w:rPr>
  </w:style>
  <w:style w:type="character" w:customStyle="1" w:styleId="147">
    <w:name w:val="脚注文本 Char"/>
    <w:link w:val="68"/>
    <w:autoRedefine/>
    <w:qFormat/>
    <w:uiPriority w:val="0"/>
    <w:rPr>
      <w:kern w:val="2"/>
      <w:sz w:val="18"/>
      <w:szCs w:val="18"/>
    </w:rPr>
  </w:style>
  <w:style w:type="character" w:customStyle="1" w:styleId="148">
    <w:name w:val="正文文本缩进 3 Char1"/>
    <w:link w:val="71"/>
    <w:autoRedefine/>
    <w:qFormat/>
    <w:locked/>
    <w:uiPriority w:val="0"/>
    <w:rPr>
      <w:rFonts w:ascii="宋体" w:hAnsi="宋体" w:eastAsia="宋体" w:cs="宋体"/>
      <w:b/>
      <w:kern w:val="2"/>
      <w:sz w:val="24"/>
      <w:szCs w:val="24"/>
      <w:lang w:val="en-US" w:eastAsia="zh-CN"/>
    </w:rPr>
  </w:style>
  <w:style w:type="character" w:customStyle="1" w:styleId="149">
    <w:name w:val="图表目录 Char"/>
    <w:link w:val="74"/>
    <w:autoRedefine/>
    <w:qFormat/>
    <w:uiPriority w:val="99"/>
    <w:rPr>
      <w:smallCaps/>
      <w:kern w:val="2"/>
    </w:rPr>
  </w:style>
  <w:style w:type="character" w:customStyle="1" w:styleId="150">
    <w:name w:val="目录 2 Char"/>
    <w:link w:val="35"/>
    <w:autoRedefine/>
    <w:qFormat/>
    <w:uiPriority w:val="39"/>
    <w:rPr>
      <w:smallCaps/>
      <w:kern w:val="2"/>
    </w:rPr>
  </w:style>
  <w:style w:type="character" w:customStyle="1" w:styleId="151">
    <w:name w:val="正文文本 2 Char"/>
    <w:link w:val="76"/>
    <w:autoRedefine/>
    <w:qFormat/>
    <w:locked/>
    <w:uiPriority w:val="99"/>
    <w:rPr>
      <w:rFonts w:eastAsia="宋体"/>
      <w:sz w:val="24"/>
    </w:rPr>
  </w:style>
  <w:style w:type="character" w:customStyle="1" w:styleId="152">
    <w:name w:val="信息标题 Char"/>
    <w:link w:val="79"/>
    <w:autoRedefine/>
    <w:qFormat/>
    <w:uiPriority w:val="0"/>
    <w:rPr>
      <w:rFonts w:ascii="Arial" w:hAnsi="Arial" w:eastAsia="仿宋_GB2312" w:cs="Arial"/>
      <w:sz w:val="24"/>
      <w:szCs w:val="24"/>
      <w:shd w:val="pct20" w:color="auto" w:fill="auto"/>
    </w:rPr>
  </w:style>
  <w:style w:type="character" w:customStyle="1" w:styleId="153">
    <w:name w:val="HTML 预设格式 Char"/>
    <w:link w:val="80"/>
    <w:autoRedefine/>
    <w:qFormat/>
    <w:locked/>
    <w:uiPriority w:val="99"/>
    <w:rPr>
      <w:rFonts w:ascii="Courier New" w:hAnsi="Courier New"/>
      <w:kern w:val="2"/>
    </w:rPr>
  </w:style>
  <w:style w:type="character" w:customStyle="1" w:styleId="154">
    <w:name w:val="普通(网站) Char"/>
    <w:link w:val="81"/>
    <w:autoRedefine/>
    <w:qFormat/>
    <w:uiPriority w:val="99"/>
    <w:rPr>
      <w:rFonts w:ascii="宋体" w:hAnsi="宋体" w:cs="宋体"/>
      <w:sz w:val="24"/>
      <w:szCs w:val="24"/>
    </w:rPr>
  </w:style>
  <w:style w:type="character" w:customStyle="1" w:styleId="155">
    <w:name w:val="标题 Char"/>
    <w:link w:val="84"/>
    <w:autoRedefine/>
    <w:qFormat/>
    <w:uiPriority w:val="0"/>
    <w:rPr>
      <w:b/>
      <w:sz w:val="32"/>
      <w:szCs w:val="32"/>
      <w:lang w:val="en-US" w:eastAsia="zh-CN" w:bidi="ar-SA"/>
    </w:rPr>
  </w:style>
  <w:style w:type="character" w:customStyle="1" w:styleId="156">
    <w:name w:val="批注主题 Char1"/>
    <w:link w:val="85"/>
    <w:autoRedefine/>
    <w:qFormat/>
    <w:locked/>
    <w:uiPriority w:val="99"/>
    <w:rPr>
      <w:rFonts w:ascii="宋体" w:hAnsi="宋体" w:eastAsia="宋体" w:cs="宋体"/>
      <w:b/>
      <w:kern w:val="2"/>
      <w:sz w:val="21"/>
      <w:szCs w:val="21"/>
      <w:lang w:val="en-US" w:eastAsia="zh-CN"/>
    </w:rPr>
  </w:style>
  <w:style w:type="character" w:customStyle="1" w:styleId="157">
    <w:name w:val="正文首行缩进 Char"/>
    <w:link w:val="86"/>
    <w:autoRedefine/>
    <w:qFormat/>
    <w:locked/>
    <w:uiPriority w:val="0"/>
    <w:rPr>
      <w:rFonts w:ascii="宋体" w:hAnsi="宋体" w:eastAsia="宋体" w:cs="宋体"/>
      <w:i/>
      <w:kern w:val="2"/>
      <w:sz w:val="24"/>
      <w:lang w:val="en-US" w:eastAsia="zh-CN"/>
    </w:rPr>
  </w:style>
  <w:style w:type="character" w:customStyle="1" w:styleId="158">
    <w:name w:val="正文首行缩进 2 Char"/>
    <w:link w:val="87"/>
    <w:autoRedefine/>
    <w:qFormat/>
    <w:uiPriority w:val="99"/>
    <w:rPr>
      <w:rFonts w:eastAsia="方正书宋简体"/>
      <w:kern w:val="2"/>
      <w:sz w:val="21"/>
      <w:szCs w:val="24"/>
      <w:lang w:val="en-US" w:eastAsia="zh-CN"/>
    </w:rPr>
  </w:style>
  <w:style w:type="character" w:customStyle="1" w:styleId="159">
    <w:name w:val="标题 2 字符"/>
    <w:autoRedefine/>
    <w:qFormat/>
    <w:locked/>
    <w:uiPriority w:val="9"/>
    <w:rPr>
      <w:rFonts w:ascii="Cambria" w:hAnsi="Cambria" w:eastAsia="宋体" w:cs="Cambria"/>
      <w:kern w:val="2"/>
      <w:sz w:val="21"/>
      <w:szCs w:val="21"/>
      <w:lang w:val="en-US" w:eastAsia="zh-CN"/>
    </w:rPr>
  </w:style>
  <w:style w:type="character" w:customStyle="1" w:styleId="160">
    <w:name w:val="标题 1 字符"/>
    <w:autoRedefine/>
    <w:qFormat/>
    <w:locked/>
    <w:uiPriority w:val="9"/>
    <w:rPr>
      <w:rFonts w:ascii="宋体" w:hAnsi="宋体" w:eastAsia="宋体" w:cs="宋体"/>
      <w:b/>
      <w:kern w:val="44"/>
      <w:sz w:val="44"/>
      <w:szCs w:val="44"/>
      <w:lang w:val="en-US" w:eastAsia="zh-CN"/>
    </w:rPr>
  </w:style>
  <w:style w:type="character" w:customStyle="1" w:styleId="161">
    <w:name w:val="标题 3 字符"/>
    <w:autoRedefine/>
    <w:qFormat/>
    <w:locked/>
    <w:uiPriority w:val="9"/>
    <w:rPr>
      <w:rFonts w:ascii="宋体" w:hAnsi="宋体" w:eastAsia="宋体" w:cs="宋体"/>
      <w:b/>
      <w:kern w:val="2"/>
      <w:sz w:val="32"/>
      <w:szCs w:val="32"/>
      <w:lang w:val="en-US" w:eastAsia="zh-CN"/>
    </w:rPr>
  </w:style>
  <w:style w:type="character" w:customStyle="1" w:styleId="162">
    <w:name w:val="标题 4 字符"/>
    <w:autoRedefine/>
    <w:qFormat/>
    <w:locked/>
    <w:uiPriority w:val="9"/>
    <w:rPr>
      <w:rFonts w:ascii="Arial" w:hAnsi="Arial" w:eastAsia="黑体"/>
      <w:b/>
      <w:kern w:val="2"/>
      <w:sz w:val="28"/>
      <w:lang w:val="en-US" w:eastAsia="zh-CN"/>
    </w:rPr>
  </w:style>
  <w:style w:type="character" w:customStyle="1" w:styleId="163">
    <w:name w:val="正文文本首行缩进 字符"/>
    <w:autoRedefine/>
    <w:semiHidden/>
    <w:qFormat/>
    <w:uiPriority w:val="99"/>
  </w:style>
  <w:style w:type="character" w:customStyle="1" w:styleId="164">
    <w:name w:val="标题4 Char Char"/>
    <w:link w:val="165"/>
    <w:autoRedefine/>
    <w:qFormat/>
    <w:uiPriority w:val="0"/>
    <w:rPr>
      <w:rFonts w:eastAsia="仿宋_GB2312"/>
      <w:kern w:val="2"/>
      <w:sz w:val="32"/>
    </w:rPr>
  </w:style>
  <w:style w:type="paragraph" w:customStyle="1" w:styleId="165">
    <w:name w:val="标题4"/>
    <w:basedOn w:val="1"/>
    <w:link w:val="164"/>
    <w:autoRedefine/>
    <w:qFormat/>
    <w:uiPriority w:val="0"/>
    <w:rPr>
      <w:rFonts w:eastAsia="仿宋_GB2312"/>
      <w:sz w:val="32"/>
    </w:rPr>
  </w:style>
  <w:style w:type="character" w:customStyle="1" w:styleId="166">
    <w:name w:val="标题 9 字符"/>
    <w:autoRedefine/>
    <w:qFormat/>
    <w:locked/>
    <w:uiPriority w:val="9"/>
    <w:rPr>
      <w:rFonts w:ascii="Arial" w:hAnsi="Arial" w:eastAsia="黑体"/>
      <w:kern w:val="2"/>
      <w:sz w:val="21"/>
    </w:rPr>
  </w:style>
  <w:style w:type="character" w:customStyle="1" w:styleId="167">
    <w:name w:val="样式2 Char"/>
    <w:link w:val="168"/>
    <w:autoRedefine/>
    <w:qFormat/>
    <w:locked/>
    <w:uiPriority w:val="0"/>
    <w:rPr>
      <w:rFonts w:ascii="黑体" w:hAnsi="黑体" w:eastAsia="黑体"/>
      <w:color w:val="FF0000"/>
      <w:kern w:val="2"/>
      <w:sz w:val="32"/>
      <w:lang w:val="en-US" w:eastAsia="zh-CN"/>
    </w:rPr>
  </w:style>
  <w:style w:type="paragraph" w:customStyle="1" w:styleId="168">
    <w:name w:val="样式2"/>
    <w:basedOn w:val="5"/>
    <w:link w:val="167"/>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69">
    <w:name w:val="正文文本 3 字符"/>
    <w:autoRedefine/>
    <w:qFormat/>
    <w:locked/>
    <w:uiPriority w:val="99"/>
    <w:rPr>
      <w:rFonts w:eastAsia="宋体"/>
      <w:sz w:val="16"/>
    </w:rPr>
  </w:style>
  <w:style w:type="character" w:customStyle="1" w:styleId="170">
    <w:name w:val="正文文本缩进 字符1"/>
    <w:autoRedefine/>
    <w:qFormat/>
    <w:locked/>
    <w:uiPriority w:val="99"/>
    <w:rPr>
      <w:rFonts w:eastAsia="方正书宋简体"/>
      <w:kern w:val="2"/>
      <w:sz w:val="24"/>
      <w:lang w:val="en-US" w:eastAsia="zh-CN"/>
    </w:rPr>
  </w:style>
  <w:style w:type="character" w:customStyle="1" w:styleId="171">
    <w:name w:val="标题 1 Char"/>
    <w:autoRedefine/>
    <w:qFormat/>
    <w:uiPriority w:val="0"/>
    <w:rPr>
      <w:rFonts w:ascii="宋体" w:eastAsia="宋体"/>
      <w:b/>
      <w:kern w:val="2"/>
      <w:sz w:val="28"/>
      <w:lang w:val="en-US" w:eastAsia="zh-CN"/>
    </w:rPr>
  </w:style>
  <w:style w:type="character" w:customStyle="1" w:styleId="172">
    <w:name w:val="正文文本 3 字符1"/>
    <w:autoRedefine/>
    <w:semiHidden/>
    <w:qFormat/>
    <w:uiPriority w:val="99"/>
    <w:rPr>
      <w:kern w:val="2"/>
      <w:sz w:val="16"/>
      <w:szCs w:val="16"/>
    </w:rPr>
  </w:style>
  <w:style w:type="character" w:customStyle="1" w:styleId="173">
    <w:name w:val="文档结构图 字符1"/>
    <w:autoRedefine/>
    <w:semiHidden/>
    <w:qFormat/>
    <w:uiPriority w:val="99"/>
    <w:rPr>
      <w:rFonts w:ascii="Microsoft YaHei UI" w:eastAsia="Microsoft YaHei UI"/>
      <w:kern w:val="2"/>
      <w:sz w:val="18"/>
      <w:szCs w:val="18"/>
    </w:rPr>
  </w:style>
  <w:style w:type="character" w:customStyle="1" w:styleId="174">
    <w:name w:val="正文文本 Char1"/>
    <w:autoRedefine/>
    <w:qFormat/>
    <w:uiPriority w:val="99"/>
    <w:rPr>
      <w:rFonts w:ascii="Times New Roman" w:hAnsi="Times New Roman" w:eastAsia="宋体" w:cs="Times New Roman"/>
      <w:sz w:val="24"/>
      <w:szCs w:val="24"/>
    </w:rPr>
  </w:style>
  <w:style w:type="character" w:customStyle="1" w:styleId="175">
    <w:name w:val="正文缩进 Char"/>
    <w:autoRedefine/>
    <w:qFormat/>
    <w:uiPriority w:val="0"/>
    <w:rPr>
      <w:rFonts w:eastAsia="宋体"/>
      <w:kern w:val="2"/>
      <w:sz w:val="24"/>
      <w:lang w:val="en-US" w:eastAsia="zh-CN"/>
    </w:rPr>
  </w:style>
  <w:style w:type="character" w:customStyle="1" w:styleId="176">
    <w:name w:val="标题 6 字符"/>
    <w:autoRedefine/>
    <w:qFormat/>
    <w:locked/>
    <w:uiPriority w:val="9"/>
    <w:rPr>
      <w:rFonts w:ascii="Cambria" w:hAnsi="Cambria" w:eastAsia="宋体"/>
      <w:b/>
      <w:kern w:val="2"/>
      <w:sz w:val="24"/>
      <w:lang w:val="en-US" w:eastAsia="zh-CN"/>
    </w:rPr>
  </w:style>
  <w:style w:type="character" w:customStyle="1" w:styleId="177">
    <w:name w:val="页眉 Char"/>
    <w:autoRedefine/>
    <w:qFormat/>
    <w:uiPriority w:val="99"/>
    <w:rPr>
      <w:rFonts w:eastAsia="宋体"/>
      <w:kern w:val="2"/>
      <w:sz w:val="18"/>
      <w:lang w:val="en-US" w:eastAsia="zh-CN"/>
    </w:rPr>
  </w:style>
  <w:style w:type="character" w:customStyle="1" w:styleId="178">
    <w:name w:val="标题 41"/>
    <w:autoRedefine/>
    <w:qFormat/>
    <w:uiPriority w:val="0"/>
    <w:rPr>
      <w:rFonts w:ascii="Arial" w:hAnsi="Arial" w:eastAsia="宋体"/>
      <w:b/>
      <w:spacing w:val="10"/>
      <w:kern w:val="24"/>
      <w:sz w:val="24"/>
      <w:lang w:val="en-US" w:eastAsia="zh-CN" w:bidi="ar-SA"/>
    </w:rPr>
  </w:style>
  <w:style w:type="character" w:customStyle="1" w:styleId="179">
    <w:name w:val="font01"/>
    <w:autoRedefine/>
    <w:qFormat/>
    <w:uiPriority w:val="0"/>
    <w:rPr>
      <w:rFonts w:ascii="宋体" w:hAnsi="宋体" w:eastAsia="宋体"/>
      <w:color w:val="000000"/>
      <w:sz w:val="24"/>
      <w:u w:val="none"/>
    </w:rPr>
  </w:style>
  <w:style w:type="character" w:customStyle="1" w:styleId="180">
    <w:name w:val="批注文字 字符"/>
    <w:autoRedefine/>
    <w:qFormat/>
    <w:locked/>
    <w:uiPriority w:val="99"/>
    <w:rPr>
      <w:rFonts w:ascii="宋体" w:hAnsi="宋体" w:eastAsia="宋体" w:cs="宋体"/>
      <w:kern w:val="2"/>
      <w:sz w:val="21"/>
      <w:szCs w:val="21"/>
      <w:lang w:val="en-US" w:eastAsia="zh-CN"/>
    </w:rPr>
  </w:style>
  <w:style w:type="character" w:customStyle="1" w:styleId="181">
    <w:name w:val="标题 3 Char"/>
    <w:link w:val="182"/>
    <w:autoRedefine/>
    <w:qFormat/>
    <w:uiPriority w:val="0"/>
    <w:rPr>
      <w:rFonts w:ascii="Arial" w:hAnsi="Arial" w:eastAsia="黑体"/>
      <w:b/>
      <w:kern w:val="2"/>
      <w:sz w:val="32"/>
    </w:rPr>
  </w:style>
  <w:style w:type="paragraph" w:customStyle="1" w:styleId="182">
    <w:name w:val="标题 3_0"/>
    <w:basedOn w:val="183"/>
    <w:next w:val="183"/>
    <w:link w:val="181"/>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3">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页眉 字符1"/>
    <w:autoRedefine/>
    <w:qFormat/>
    <w:uiPriority w:val="99"/>
    <w:rPr>
      <w:kern w:val="2"/>
      <w:sz w:val="18"/>
      <w:szCs w:val="18"/>
    </w:rPr>
  </w:style>
  <w:style w:type="character" w:customStyle="1" w:styleId="185">
    <w:name w:val="中等深浅网格 1 - 强调文字颜色 2 Char"/>
    <w:link w:val="186"/>
    <w:autoRedefine/>
    <w:qFormat/>
    <w:locked/>
    <w:uiPriority w:val="34"/>
    <w:rPr>
      <w:rFonts w:ascii="Calibri" w:hAnsi="Calibri"/>
      <w:kern w:val="2"/>
      <w:sz w:val="22"/>
    </w:rPr>
  </w:style>
  <w:style w:type="paragraph" w:customStyle="1" w:styleId="186">
    <w:name w:val="中等深浅网格 1 - 强调文字颜色 21"/>
    <w:basedOn w:val="1"/>
    <w:link w:val="185"/>
    <w:autoRedefine/>
    <w:qFormat/>
    <w:uiPriority w:val="34"/>
    <w:pPr>
      <w:ind w:firstLine="420" w:firstLineChars="200"/>
    </w:pPr>
    <w:rPr>
      <w:rFonts w:ascii="Calibri" w:hAnsi="Calibri"/>
      <w:sz w:val="22"/>
    </w:rPr>
  </w:style>
  <w:style w:type="character" w:customStyle="1" w:styleId="187">
    <w:name w:val="纯文本 Char"/>
    <w:autoRedefine/>
    <w:qFormat/>
    <w:uiPriority w:val="0"/>
    <w:rPr>
      <w:rFonts w:ascii="宋体" w:hAnsi="宋体" w:eastAsia="宋体"/>
      <w:color w:val="000000"/>
      <w:sz w:val="24"/>
      <w:lang w:val="en-US" w:eastAsia="zh-CN"/>
    </w:rPr>
  </w:style>
  <w:style w:type="character" w:customStyle="1" w:styleId="188">
    <w:name w:val="正文文本 字符"/>
    <w:autoRedefine/>
    <w:qFormat/>
    <w:locked/>
    <w:uiPriority w:val="99"/>
    <w:rPr>
      <w:rFonts w:ascii="宋体" w:hAnsi="宋体" w:eastAsia="宋体" w:cs="宋体"/>
      <w:lang w:val="en-US" w:eastAsia="zh-CN"/>
    </w:rPr>
  </w:style>
  <w:style w:type="character" w:customStyle="1" w:styleId="189">
    <w:name w:val="页眉 字符"/>
    <w:autoRedefine/>
    <w:qFormat/>
    <w:locked/>
    <w:uiPriority w:val="99"/>
    <w:rPr>
      <w:rFonts w:ascii="宋体" w:hAnsi="宋体" w:eastAsia="宋体" w:cs="宋体"/>
      <w:kern w:val="2"/>
      <w:sz w:val="18"/>
      <w:szCs w:val="18"/>
      <w:lang w:val="en-US" w:eastAsia="zh-CN"/>
    </w:rPr>
  </w:style>
  <w:style w:type="character" w:customStyle="1" w:styleId="190">
    <w:name w:val="正文文本缩进 3 字符1"/>
    <w:autoRedefine/>
    <w:semiHidden/>
    <w:qFormat/>
    <w:uiPriority w:val="99"/>
    <w:rPr>
      <w:kern w:val="2"/>
      <w:sz w:val="16"/>
      <w:szCs w:val="16"/>
    </w:rPr>
  </w:style>
  <w:style w:type="character" w:customStyle="1" w:styleId="191">
    <w:name w:val="正文首行缩进 字符"/>
    <w:autoRedefine/>
    <w:qFormat/>
    <w:locked/>
    <w:uiPriority w:val="99"/>
    <w:rPr>
      <w:rFonts w:ascii="宋体" w:hAnsi="宋体" w:eastAsia="宋体" w:cs="宋体"/>
      <w:i/>
      <w:kern w:val="2"/>
      <w:sz w:val="24"/>
      <w:lang w:val="en-US" w:eastAsia="zh-CN"/>
    </w:rPr>
  </w:style>
  <w:style w:type="character" w:customStyle="1" w:styleId="192">
    <w:name w:val="apple-converted-space"/>
    <w:autoRedefine/>
    <w:qFormat/>
    <w:uiPriority w:val="0"/>
    <w:rPr>
      <w:rFonts w:cs="Times New Roman"/>
    </w:rPr>
  </w:style>
  <w:style w:type="character" w:customStyle="1" w:styleId="193">
    <w:name w:val="样式1 Char"/>
    <w:link w:val="194"/>
    <w:autoRedefine/>
    <w:qFormat/>
    <w:locked/>
    <w:uiPriority w:val="0"/>
    <w:rPr>
      <w:rFonts w:ascii="黑体" w:hAnsi="黑体" w:eastAsia="黑体"/>
      <w:b/>
      <w:kern w:val="2"/>
      <w:sz w:val="32"/>
    </w:rPr>
  </w:style>
  <w:style w:type="paragraph" w:customStyle="1" w:styleId="194">
    <w:name w:val="样式1"/>
    <w:basedOn w:val="4"/>
    <w:link w:val="193"/>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5">
    <w:name w:val="标题 7 字符"/>
    <w:autoRedefine/>
    <w:qFormat/>
    <w:locked/>
    <w:uiPriority w:val="9"/>
    <w:rPr>
      <w:b/>
      <w:kern w:val="2"/>
      <w:sz w:val="24"/>
    </w:rPr>
  </w:style>
  <w:style w:type="character" w:customStyle="1" w:styleId="196">
    <w:name w:val="页脚 Char"/>
    <w:autoRedefine/>
    <w:qFormat/>
    <w:uiPriority w:val="99"/>
    <w:rPr>
      <w:rFonts w:eastAsia="宋体"/>
      <w:kern w:val="2"/>
      <w:sz w:val="18"/>
      <w:lang w:val="en-US" w:eastAsia="zh-CN"/>
    </w:rPr>
  </w:style>
  <w:style w:type="character" w:customStyle="1" w:styleId="197">
    <w:name w:val="列出段落字符"/>
    <w:link w:val="198"/>
    <w:autoRedefine/>
    <w:qFormat/>
    <w:locked/>
    <w:uiPriority w:val="34"/>
    <w:rPr>
      <w:rFonts w:eastAsia="宋体"/>
      <w:kern w:val="2"/>
      <w:sz w:val="24"/>
      <w:lang w:val="en-US" w:eastAsia="zh-CN"/>
    </w:rPr>
  </w:style>
  <w:style w:type="paragraph" w:customStyle="1" w:styleId="198">
    <w:name w:val="彩色列表 - 强调文字颜色 111"/>
    <w:basedOn w:val="1"/>
    <w:link w:val="197"/>
    <w:autoRedefine/>
    <w:qFormat/>
    <w:uiPriority w:val="34"/>
    <w:pPr>
      <w:spacing w:line="360" w:lineRule="auto"/>
      <w:ind w:firstLine="420" w:firstLineChars="200"/>
    </w:pPr>
    <w:rPr>
      <w:sz w:val="24"/>
    </w:rPr>
  </w:style>
  <w:style w:type="character" w:customStyle="1" w:styleId="199">
    <w:name w:val="正文文本缩进 字符"/>
    <w:autoRedefine/>
    <w:qFormat/>
    <w:uiPriority w:val="99"/>
    <w:rPr>
      <w:rFonts w:ascii="Calibri" w:hAnsi="Calibri" w:cs="Calibri"/>
    </w:rPr>
  </w:style>
  <w:style w:type="character" w:customStyle="1" w:styleId="200">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1">
    <w:name w:val="批注主题 字符"/>
    <w:autoRedefine/>
    <w:qFormat/>
    <w:locked/>
    <w:uiPriority w:val="99"/>
    <w:rPr>
      <w:rFonts w:ascii="宋体" w:hAnsi="宋体" w:eastAsia="宋体" w:cs="宋体"/>
      <w:b/>
      <w:kern w:val="2"/>
      <w:sz w:val="21"/>
      <w:szCs w:val="21"/>
      <w:lang w:val="en-US" w:eastAsia="zh-CN"/>
    </w:rPr>
  </w:style>
  <w:style w:type="character" w:customStyle="1" w:styleId="202">
    <w:name w:val="标题 8 字符"/>
    <w:autoRedefine/>
    <w:qFormat/>
    <w:locked/>
    <w:uiPriority w:val="9"/>
    <w:rPr>
      <w:rFonts w:ascii="Arial" w:hAnsi="Arial" w:eastAsia="黑体"/>
      <w:kern w:val="2"/>
      <w:sz w:val="24"/>
    </w:rPr>
  </w:style>
  <w:style w:type="character" w:customStyle="1" w:styleId="203">
    <w:name w:val="正文文本缩进 字符2"/>
    <w:autoRedefine/>
    <w:semiHidden/>
    <w:qFormat/>
    <w:uiPriority w:val="99"/>
    <w:rPr>
      <w:kern w:val="2"/>
      <w:sz w:val="21"/>
    </w:rPr>
  </w:style>
  <w:style w:type="character" w:customStyle="1" w:styleId="204">
    <w:name w:val="批注文字 字符1"/>
    <w:autoRedefine/>
    <w:semiHidden/>
    <w:qFormat/>
    <w:uiPriority w:val="99"/>
    <w:rPr>
      <w:kern w:val="2"/>
      <w:sz w:val="21"/>
    </w:rPr>
  </w:style>
  <w:style w:type="character" w:customStyle="1" w:styleId="205">
    <w:name w:val="HTML 预设格式 字符1"/>
    <w:autoRedefine/>
    <w:semiHidden/>
    <w:qFormat/>
    <w:uiPriority w:val="99"/>
    <w:rPr>
      <w:rFonts w:ascii="Courier New" w:hAnsi="Courier New" w:cs="Courier New"/>
      <w:kern w:val="2"/>
    </w:rPr>
  </w:style>
  <w:style w:type="character" w:customStyle="1" w:styleId="206">
    <w:name w:val="日期 字符"/>
    <w:autoRedefine/>
    <w:qFormat/>
    <w:locked/>
    <w:uiPriority w:val="99"/>
    <w:rPr>
      <w:rFonts w:ascii="宋体" w:cs="Times New Roman"/>
      <w:sz w:val="24"/>
    </w:rPr>
  </w:style>
  <w:style w:type="character" w:customStyle="1" w:styleId="207">
    <w:name w:val="列出段落 字符"/>
    <w:autoRedefine/>
    <w:qFormat/>
    <w:locked/>
    <w:uiPriority w:val="34"/>
    <w:rPr>
      <w:rFonts w:eastAsia="宋体"/>
      <w:kern w:val="2"/>
      <w:sz w:val="24"/>
      <w:lang w:val="en-US" w:eastAsia="zh-CN"/>
    </w:rPr>
  </w:style>
  <w:style w:type="character" w:customStyle="1" w:styleId="208">
    <w:name w:val="小标题 Char"/>
    <w:link w:val="209"/>
    <w:autoRedefine/>
    <w:qFormat/>
    <w:locked/>
    <w:uiPriority w:val="0"/>
    <w:rPr>
      <w:rFonts w:ascii="宋体" w:hAnsi="宋体"/>
      <w:b/>
      <w:kern w:val="2"/>
      <w:sz w:val="24"/>
      <w:szCs w:val="22"/>
    </w:rPr>
  </w:style>
  <w:style w:type="paragraph" w:customStyle="1" w:styleId="209">
    <w:name w:val="小标题"/>
    <w:basedOn w:val="1"/>
    <w:next w:val="1"/>
    <w:link w:val="208"/>
    <w:autoRedefine/>
    <w:qFormat/>
    <w:uiPriority w:val="0"/>
    <w:pPr>
      <w:spacing w:beforeLines="50" w:afterLines="50" w:line="360" w:lineRule="auto"/>
      <w:outlineLvl w:val="0"/>
    </w:pPr>
    <w:rPr>
      <w:rFonts w:ascii="宋体" w:hAnsi="宋体"/>
      <w:b/>
      <w:sz w:val="24"/>
      <w:szCs w:val="22"/>
    </w:rPr>
  </w:style>
  <w:style w:type="character" w:customStyle="1" w:styleId="210">
    <w:name w:val="正文文本缩进 3 Char"/>
    <w:autoRedefine/>
    <w:qFormat/>
    <w:uiPriority w:val="0"/>
    <w:rPr>
      <w:rFonts w:ascii="宋体" w:eastAsia="宋体"/>
      <w:kern w:val="2"/>
      <w:sz w:val="24"/>
      <w:lang w:val="en-US" w:eastAsia="zh-CN"/>
    </w:rPr>
  </w:style>
  <w:style w:type="character" w:customStyle="1" w:styleId="211">
    <w:name w:val="正文文本 Char"/>
    <w:autoRedefine/>
    <w:qFormat/>
    <w:uiPriority w:val="0"/>
    <w:rPr>
      <w:rFonts w:eastAsia="宋体"/>
      <w:i/>
      <w:kern w:val="2"/>
      <w:sz w:val="18"/>
      <w:lang w:val="en-US" w:eastAsia="zh-CN"/>
    </w:rPr>
  </w:style>
  <w:style w:type="character" w:customStyle="1" w:styleId="212">
    <w:name w:val="正文文本 2 字符1"/>
    <w:autoRedefine/>
    <w:semiHidden/>
    <w:qFormat/>
    <w:uiPriority w:val="99"/>
    <w:rPr>
      <w:kern w:val="2"/>
      <w:sz w:val="21"/>
    </w:rPr>
  </w:style>
  <w:style w:type="character" w:customStyle="1" w:styleId="213">
    <w:name w:val="无间距字符"/>
    <w:link w:val="214"/>
    <w:autoRedefine/>
    <w:qFormat/>
    <w:locked/>
    <w:uiPriority w:val="0"/>
    <w:rPr>
      <w:rFonts w:ascii="Calibri" w:hAnsi="Calibri"/>
      <w:sz w:val="22"/>
      <w:lang w:val="en-US" w:eastAsia="zh-CN" w:bidi="ar-SA"/>
    </w:rPr>
  </w:style>
  <w:style w:type="paragraph" w:customStyle="1" w:styleId="214">
    <w:name w:val="无间距"/>
    <w:link w:val="213"/>
    <w:autoRedefine/>
    <w:qFormat/>
    <w:uiPriority w:val="0"/>
    <w:rPr>
      <w:rFonts w:ascii="Calibri" w:hAnsi="Calibri" w:eastAsia="宋体" w:cs="Times New Roman"/>
      <w:sz w:val="22"/>
      <w:lang w:val="en-US" w:eastAsia="zh-CN" w:bidi="ar-SA"/>
    </w:rPr>
  </w:style>
  <w:style w:type="character" w:customStyle="1" w:styleId="215">
    <w:name w:val="apple-style-span"/>
    <w:autoRedefine/>
    <w:qFormat/>
    <w:uiPriority w:val="0"/>
    <w:rPr>
      <w:rFonts w:cs="Times New Roman"/>
    </w:rPr>
  </w:style>
  <w:style w:type="character" w:customStyle="1" w:styleId="216">
    <w:name w:val="标题2正文 Char Char"/>
    <w:link w:val="217"/>
    <w:autoRedefine/>
    <w:qFormat/>
    <w:locked/>
    <w:uiPriority w:val="0"/>
    <w:rPr>
      <w:rFonts w:eastAsia="宋体"/>
      <w:sz w:val="24"/>
    </w:rPr>
  </w:style>
  <w:style w:type="paragraph" w:customStyle="1" w:styleId="217">
    <w:name w:val="标题2正文 Char"/>
    <w:basedOn w:val="1"/>
    <w:link w:val="216"/>
    <w:autoRedefine/>
    <w:qFormat/>
    <w:uiPriority w:val="0"/>
    <w:pPr>
      <w:spacing w:beforeLines="50" w:afterLines="50"/>
      <w:ind w:right="38" w:rightChars="18" w:firstLine="420"/>
    </w:pPr>
    <w:rPr>
      <w:kern w:val="0"/>
      <w:sz w:val="24"/>
    </w:rPr>
  </w:style>
  <w:style w:type="character" w:customStyle="1" w:styleId="218">
    <w:name w:val="纯文本 Char2"/>
    <w:autoRedefine/>
    <w:qFormat/>
    <w:uiPriority w:val="0"/>
    <w:rPr>
      <w:rFonts w:ascii="宋体" w:hAnsi="宋体" w:eastAsia="宋体"/>
      <w:color w:val="000000"/>
      <w:sz w:val="24"/>
      <w:lang w:val="en-US" w:eastAsia="zh-CN"/>
    </w:rPr>
  </w:style>
  <w:style w:type="character" w:customStyle="1" w:styleId="219">
    <w:name w:val="正文文本缩进 2 字符"/>
    <w:autoRedefine/>
    <w:qFormat/>
    <w:locked/>
    <w:uiPriority w:val="99"/>
    <w:rPr>
      <w:rFonts w:ascii="宋体" w:eastAsia="宋体"/>
      <w:kern w:val="2"/>
      <w:sz w:val="24"/>
      <w:lang w:val="en-US" w:eastAsia="zh-CN"/>
    </w:rPr>
  </w:style>
  <w:style w:type="character" w:customStyle="1" w:styleId="220">
    <w:name w:val="批注框文本 字符"/>
    <w:autoRedefine/>
    <w:qFormat/>
    <w:locked/>
    <w:uiPriority w:val="99"/>
    <w:rPr>
      <w:rFonts w:ascii="宋体" w:hAnsi="宋体" w:eastAsia="宋体" w:cs="宋体"/>
      <w:kern w:val="2"/>
      <w:sz w:val="18"/>
      <w:szCs w:val="18"/>
      <w:lang w:val="en-US" w:eastAsia="zh-CN"/>
    </w:rPr>
  </w:style>
  <w:style w:type="character" w:customStyle="1" w:styleId="221">
    <w:name w:val="正文文本缩进 2 字符1"/>
    <w:autoRedefine/>
    <w:semiHidden/>
    <w:qFormat/>
    <w:uiPriority w:val="99"/>
    <w:rPr>
      <w:kern w:val="2"/>
      <w:sz w:val="21"/>
    </w:rPr>
  </w:style>
  <w:style w:type="character" w:customStyle="1" w:styleId="222">
    <w:name w:val="批注框文本 Char"/>
    <w:autoRedefine/>
    <w:qFormat/>
    <w:locked/>
    <w:uiPriority w:val="0"/>
    <w:rPr>
      <w:rFonts w:cs="Times New Roman"/>
      <w:kern w:val="2"/>
      <w:sz w:val="18"/>
      <w:szCs w:val="18"/>
    </w:rPr>
  </w:style>
  <w:style w:type="character" w:customStyle="1" w:styleId="223">
    <w:name w:val="批注文字 Char"/>
    <w:autoRedefine/>
    <w:qFormat/>
    <w:locked/>
    <w:uiPriority w:val="99"/>
    <w:rPr>
      <w:rFonts w:cs="Times New Roman"/>
      <w:kern w:val="2"/>
      <w:sz w:val="21"/>
    </w:rPr>
  </w:style>
  <w:style w:type="character" w:customStyle="1" w:styleId="224">
    <w:name w:val="正文文本 字符1"/>
    <w:autoRedefine/>
    <w:semiHidden/>
    <w:qFormat/>
    <w:uiPriority w:val="99"/>
    <w:rPr>
      <w:kern w:val="2"/>
      <w:sz w:val="21"/>
    </w:rPr>
  </w:style>
  <w:style w:type="character" w:customStyle="1" w:styleId="225">
    <w:name w:val="正文文本缩进 Char1"/>
    <w:autoRedefine/>
    <w:qFormat/>
    <w:uiPriority w:val="99"/>
    <w:rPr>
      <w:rFonts w:eastAsia="方正书宋简体"/>
      <w:kern w:val="2"/>
      <w:sz w:val="24"/>
      <w:lang w:val="en-US" w:eastAsia="zh-CN"/>
    </w:rPr>
  </w:style>
  <w:style w:type="character" w:customStyle="1" w:styleId="226">
    <w:name w:val="标题 5 字符"/>
    <w:autoRedefine/>
    <w:qFormat/>
    <w:locked/>
    <w:uiPriority w:val="9"/>
    <w:rPr>
      <w:rFonts w:eastAsia="宋体"/>
      <w:b/>
      <w:kern w:val="2"/>
      <w:sz w:val="28"/>
      <w:lang w:val="en-US" w:eastAsia="zh-CN"/>
    </w:rPr>
  </w:style>
  <w:style w:type="character" w:customStyle="1" w:styleId="227">
    <w:name w:val="*正文 Char"/>
    <w:link w:val="228"/>
    <w:autoRedefine/>
    <w:qFormat/>
    <w:uiPriority w:val="0"/>
    <w:rPr>
      <w:rFonts w:ascii="宋体" w:hAnsi="宋体"/>
      <w:sz w:val="24"/>
      <w:szCs w:val="24"/>
    </w:rPr>
  </w:style>
  <w:style w:type="paragraph" w:customStyle="1" w:styleId="228">
    <w:name w:val="*正文"/>
    <w:basedOn w:val="1"/>
    <w:next w:val="1"/>
    <w:link w:val="227"/>
    <w:autoRedefine/>
    <w:qFormat/>
    <w:uiPriority w:val="0"/>
    <w:pPr>
      <w:spacing w:line="360" w:lineRule="auto"/>
      <w:ind w:firstLine="200" w:firstLineChars="200"/>
    </w:pPr>
    <w:rPr>
      <w:rFonts w:ascii="宋体" w:hAnsi="宋体"/>
      <w:kern w:val="0"/>
      <w:sz w:val="24"/>
      <w:szCs w:val="24"/>
    </w:rPr>
  </w:style>
  <w:style w:type="character" w:customStyle="1" w:styleId="229">
    <w:name w:val="HTML 预设格式 字符"/>
    <w:autoRedefine/>
    <w:qFormat/>
    <w:locked/>
    <w:uiPriority w:val="99"/>
    <w:rPr>
      <w:rFonts w:ascii="Courier New" w:hAnsi="Courier New"/>
      <w:kern w:val="2"/>
    </w:rPr>
  </w:style>
  <w:style w:type="character" w:customStyle="1" w:styleId="230">
    <w:name w:val="金保标题3 Char"/>
    <w:link w:val="231"/>
    <w:autoRedefine/>
    <w:qFormat/>
    <w:locked/>
    <w:uiPriority w:val="0"/>
    <w:rPr>
      <w:rFonts w:ascii="楷体" w:hAnsi="楷体" w:eastAsia="楷体"/>
      <w:b/>
      <w:sz w:val="28"/>
    </w:rPr>
  </w:style>
  <w:style w:type="paragraph" w:customStyle="1" w:styleId="231">
    <w:name w:val="金保标题3"/>
    <w:basedOn w:val="5"/>
    <w:next w:val="1"/>
    <w:link w:val="230"/>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2">
    <w:name w:val="方案－正文 Char"/>
    <w:link w:val="233"/>
    <w:autoRedefine/>
    <w:qFormat/>
    <w:locked/>
    <w:uiPriority w:val="0"/>
    <w:rPr>
      <w:rFonts w:ascii="仿宋_GB2312" w:hAnsi="宋体"/>
      <w:sz w:val="24"/>
    </w:rPr>
  </w:style>
  <w:style w:type="paragraph" w:customStyle="1" w:styleId="233">
    <w:name w:val="方案－正文"/>
    <w:basedOn w:val="1"/>
    <w:link w:val="232"/>
    <w:autoRedefine/>
    <w:qFormat/>
    <w:uiPriority w:val="0"/>
    <w:pPr>
      <w:spacing w:line="360" w:lineRule="auto"/>
      <w:ind w:firstLine="480" w:firstLineChars="200"/>
    </w:pPr>
    <w:rPr>
      <w:rFonts w:ascii="仿宋_GB2312" w:hAnsi="宋体"/>
      <w:kern w:val="0"/>
      <w:sz w:val="24"/>
    </w:rPr>
  </w:style>
  <w:style w:type="character" w:customStyle="1" w:styleId="234">
    <w:name w:val="批注框文本 字符1"/>
    <w:autoRedefine/>
    <w:semiHidden/>
    <w:qFormat/>
    <w:uiPriority w:val="99"/>
    <w:rPr>
      <w:kern w:val="2"/>
      <w:sz w:val="18"/>
      <w:szCs w:val="18"/>
    </w:rPr>
  </w:style>
  <w:style w:type="character" w:customStyle="1" w:styleId="235">
    <w:name w:val="hui3"/>
    <w:autoRedefine/>
    <w:qFormat/>
    <w:uiPriority w:val="0"/>
    <w:rPr>
      <w:color w:val="333333"/>
    </w:rPr>
  </w:style>
  <w:style w:type="character" w:customStyle="1" w:styleId="236">
    <w:name w:val="日期 字符1"/>
    <w:autoRedefine/>
    <w:semiHidden/>
    <w:qFormat/>
    <w:uiPriority w:val="99"/>
    <w:rPr>
      <w:kern w:val="2"/>
      <w:sz w:val="21"/>
    </w:rPr>
  </w:style>
  <w:style w:type="character" w:customStyle="1" w:styleId="237">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38">
    <w:name w:val="纯文本 字符"/>
    <w:autoRedefine/>
    <w:qFormat/>
    <w:locked/>
    <w:uiPriority w:val="0"/>
    <w:rPr>
      <w:rFonts w:ascii="宋体" w:hAnsi="Courier New" w:eastAsia="宋体" w:cs="宋体"/>
      <w:lang w:val="en-US" w:eastAsia="zh-CN"/>
    </w:rPr>
  </w:style>
  <w:style w:type="character" w:customStyle="1" w:styleId="239">
    <w:name w:val="批注主题 Char"/>
    <w:autoRedefine/>
    <w:qFormat/>
    <w:locked/>
    <w:uiPriority w:val="99"/>
    <w:rPr>
      <w:rFonts w:cs="Times New Roman"/>
      <w:b/>
      <w:bCs/>
      <w:kern w:val="2"/>
      <w:sz w:val="21"/>
    </w:rPr>
  </w:style>
  <w:style w:type="character" w:customStyle="1" w:styleId="240">
    <w:name w:val="标题 2 Char"/>
    <w:autoRedefine/>
    <w:qFormat/>
    <w:uiPriority w:val="0"/>
    <w:rPr>
      <w:rFonts w:ascii="Arial" w:hAnsi="Arial" w:eastAsia="黑体"/>
      <w:b/>
      <w:kern w:val="2"/>
      <w:sz w:val="32"/>
      <w:lang w:val="en-US" w:eastAsia="zh-CN"/>
    </w:rPr>
  </w:style>
  <w:style w:type="character" w:customStyle="1" w:styleId="241">
    <w:name w:val="批注主题 字符1"/>
    <w:autoRedefine/>
    <w:semiHidden/>
    <w:qFormat/>
    <w:uiPriority w:val="99"/>
    <w:rPr>
      <w:b/>
      <w:bCs/>
      <w:kern w:val="2"/>
      <w:sz w:val="21"/>
    </w:rPr>
  </w:style>
  <w:style w:type="character" w:customStyle="1" w:styleId="242">
    <w:name w:val="样式4 Char"/>
    <w:link w:val="243"/>
    <w:autoRedefine/>
    <w:qFormat/>
    <w:locked/>
    <w:uiPriority w:val="0"/>
    <w:rPr>
      <w:rFonts w:ascii="黑体" w:hAnsi="黑体" w:eastAsia="黑体"/>
      <w:kern w:val="44"/>
      <w:sz w:val="44"/>
      <w:lang w:val="en-US" w:eastAsia="zh-CN"/>
    </w:rPr>
  </w:style>
  <w:style w:type="paragraph" w:customStyle="1" w:styleId="243">
    <w:name w:val="样式4"/>
    <w:basedOn w:val="3"/>
    <w:link w:val="242"/>
    <w:autoRedefine/>
    <w:qFormat/>
    <w:uiPriority w:val="0"/>
    <w:pPr>
      <w:keepLines/>
      <w:spacing w:line="360" w:lineRule="auto"/>
    </w:pPr>
    <w:rPr>
      <w:rFonts w:ascii="黑体" w:hAnsi="黑体" w:eastAsia="黑体"/>
      <w:b w:val="0"/>
      <w:szCs w:val="20"/>
    </w:rPr>
  </w:style>
  <w:style w:type="character" w:customStyle="1" w:styleId="244">
    <w:name w:val="h6 Char"/>
    <w:autoRedefine/>
    <w:qFormat/>
    <w:uiPriority w:val="0"/>
    <w:rPr>
      <w:rFonts w:ascii="Arial" w:hAnsi="Arial" w:eastAsia="宋体"/>
      <w:b/>
      <w:kern w:val="2"/>
      <w:sz w:val="24"/>
      <w:lang w:val="en-US" w:eastAsia="zh-CN"/>
    </w:rPr>
  </w:style>
  <w:style w:type="character" w:customStyle="1" w:styleId="245">
    <w:name w:val="font11"/>
    <w:autoRedefine/>
    <w:qFormat/>
    <w:uiPriority w:val="0"/>
    <w:rPr>
      <w:rFonts w:ascii="Times New Roman" w:hAnsi="Times New Roman"/>
      <w:color w:val="000000"/>
      <w:sz w:val="24"/>
      <w:u w:val="none"/>
    </w:rPr>
  </w:style>
  <w:style w:type="character" w:customStyle="1" w:styleId="246">
    <w:name w:val="List Paragraph Char"/>
    <w:link w:val="247"/>
    <w:autoRedefine/>
    <w:qFormat/>
    <w:locked/>
    <w:uiPriority w:val="0"/>
    <w:rPr>
      <w:rFonts w:ascii="Calibri" w:hAnsi="Calibri" w:eastAsia="宋体"/>
      <w:kern w:val="2"/>
      <w:sz w:val="22"/>
      <w:lang w:val="en-US" w:eastAsia="zh-CN"/>
    </w:rPr>
  </w:style>
  <w:style w:type="paragraph" w:customStyle="1" w:styleId="247">
    <w:name w:val="列出段落1"/>
    <w:basedOn w:val="1"/>
    <w:link w:val="246"/>
    <w:autoRedefine/>
    <w:qFormat/>
    <w:uiPriority w:val="34"/>
    <w:pPr>
      <w:ind w:firstLine="420" w:firstLineChars="200"/>
    </w:pPr>
    <w:rPr>
      <w:rFonts w:ascii="Calibri" w:hAnsi="Calibri"/>
      <w:sz w:val="22"/>
    </w:rPr>
  </w:style>
  <w:style w:type="character" w:customStyle="1" w:styleId="248">
    <w:name w:val="哈哈正文 Char"/>
    <w:link w:val="249"/>
    <w:autoRedefine/>
    <w:qFormat/>
    <w:locked/>
    <w:uiPriority w:val="0"/>
    <w:rPr>
      <w:rFonts w:ascii="宋体" w:hAnsi="宋体" w:eastAsia="宋体"/>
      <w:kern w:val="2"/>
      <w:sz w:val="24"/>
      <w:lang w:val="en-US" w:eastAsia="zh-CN"/>
    </w:rPr>
  </w:style>
  <w:style w:type="paragraph" w:customStyle="1" w:styleId="249">
    <w:name w:val="哈哈正文"/>
    <w:basedOn w:val="1"/>
    <w:link w:val="248"/>
    <w:autoRedefine/>
    <w:qFormat/>
    <w:uiPriority w:val="0"/>
    <w:pPr>
      <w:spacing w:line="360" w:lineRule="auto"/>
      <w:ind w:firstLine="200" w:firstLineChars="200"/>
    </w:pPr>
    <w:rPr>
      <w:rFonts w:ascii="宋体" w:hAnsi="宋体"/>
      <w:sz w:val="24"/>
    </w:rPr>
  </w:style>
  <w:style w:type="character" w:customStyle="1" w:styleId="250">
    <w:name w:val="标题 1 Char Char"/>
    <w:autoRedefine/>
    <w:qFormat/>
    <w:uiPriority w:val="0"/>
    <w:rPr>
      <w:rFonts w:eastAsia="宋体"/>
      <w:b/>
      <w:spacing w:val="-2"/>
      <w:sz w:val="24"/>
      <w:lang w:val="en-US" w:eastAsia="zh-CN"/>
    </w:rPr>
  </w:style>
  <w:style w:type="character" w:customStyle="1" w:styleId="251">
    <w:name w:val="文档结构图 字符"/>
    <w:autoRedefine/>
    <w:qFormat/>
    <w:locked/>
    <w:uiPriority w:val="99"/>
    <w:rPr>
      <w:rFonts w:eastAsia="宋体"/>
      <w:kern w:val="2"/>
      <w:sz w:val="21"/>
      <w:lang w:val="en-US" w:eastAsia="zh-CN"/>
    </w:rPr>
  </w:style>
  <w:style w:type="character" w:customStyle="1" w:styleId="252">
    <w:name w:val="未处理的提及1"/>
    <w:autoRedefine/>
    <w:unhideWhenUsed/>
    <w:qFormat/>
    <w:uiPriority w:val="99"/>
    <w:rPr>
      <w:color w:val="605E5C"/>
      <w:shd w:val="clear" w:color="auto" w:fill="E1DFDD"/>
    </w:rPr>
  </w:style>
  <w:style w:type="character" w:customStyle="1" w:styleId="253">
    <w:name w:val="样式5 Char"/>
    <w:link w:val="254"/>
    <w:autoRedefine/>
    <w:qFormat/>
    <w:locked/>
    <w:uiPriority w:val="0"/>
    <w:rPr>
      <w:rFonts w:eastAsia="宋体"/>
      <w:b/>
      <w:kern w:val="2"/>
      <w:sz w:val="28"/>
      <w:lang w:val="en-US" w:eastAsia="zh-CN"/>
    </w:rPr>
  </w:style>
  <w:style w:type="paragraph" w:customStyle="1" w:styleId="254">
    <w:name w:val="样式5"/>
    <w:basedOn w:val="1"/>
    <w:link w:val="253"/>
    <w:autoRedefine/>
    <w:qFormat/>
    <w:uiPriority w:val="0"/>
    <w:pPr>
      <w:keepNext/>
      <w:keepLines/>
      <w:spacing w:before="280" w:after="290" w:line="376" w:lineRule="auto"/>
      <w:ind w:left="210" w:leftChars="100" w:right="210" w:rightChars="100"/>
      <w:outlineLvl w:val="4"/>
    </w:pPr>
    <w:rPr>
      <w:b/>
      <w:sz w:val="28"/>
    </w:rPr>
  </w:style>
  <w:style w:type="character" w:customStyle="1" w:styleId="255">
    <w:name w:val="正文文本 2 字符"/>
    <w:autoRedefine/>
    <w:qFormat/>
    <w:locked/>
    <w:uiPriority w:val="99"/>
    <w:rPr>
      <w:rFonts w:eastAsia="宋体"/>
      <w:sz w:val="24"/>
    </w:rPr>
  </w:style>
  <w:style w:type="character" w:customStyle="1" w:styleId="256">
    <w:name w:val="font61"/>
    <w:autoRedefine/>
    <w:qFormat/>
    <w:uiPriority w:val="0"/>
    <w:rPr>
      <w:rFonts w:ascii="Times New Roman" w:hAnsi="Times New Roman"/>
      <w:color w:val="000000"/>
      <w:sz w:val="20"/>
      <w:u w:val="none"/>
    </w:rPr>
  </w:style>
  <w:style w:type="character" w:customStyle="1" w:styleId="257">
    <w:name w:val="页脚 字符"/>
    <w:autoRedefine/>
    <w:qFormat/>
    <w:locked/>
    <w:uiPriority w:val="99"/>
    <w:rPr>
      <w:rFonts w:ascii="宋体" w:hAnsi="宋体" w:eastAsia="宋体" w:cs="宋体"/>
      <w:kern w:val="2"/>
      <w:sz w:val="18"/>
      <w:szCs w:val="18"/>
      <w:lang w:val="en-US" w:eastAsia="zh-CN"/>
    </w:rPr>
  </w:style>
  <w:style w:type="character" w:customStyle="1" w:styleId="258">
    <w:name w:val="纯文本 字符1"/>
    <w:autoRedefine/>
    <w:qFormat/>
    <w:uiPriority w:val="0"/>
    <w:rPr>
      <w:rFonts w:ascii="等线" w:hAnsi="Courier New" w:eastAsia="等线" w:cs="Courier New"/>
      <w:kern w:val="2"/>
      <w:sz w:val="21"/>
    </w:rPr>
  </w:style>
  <w:style w:type="character" w:customStyle="1" w:styleId="259">
    <w:name w:val="正文文本首行缩进 字符1"/>
    <w:autoRedefine/>
    <w:semiHidden/>
    <w:qFormat/>
    <w:uiPriority w:val="99"/>
    <w:rPr>
      <w:rFonts w:ascii="宋体" w:hAnsi="宋体" w:eastAsia="宋体" w:cs="宋体"/>
      <w:kern w:val="2"/>
      <w:sz w:val="21"/>
      <w:lang w:val="en-US" w:eastAsia="zh-CN"/>
    </w:rPr>
  </w:style>
  <w:style w:type="character" w:customStyle="1" w:styleId="260">
    <w:name w:val="页脚 字符1"/>
    <w:autoRedefine/>
    <w:qFormat/>
    <w:uiPriority w:val="99"/>
    <w:rPr>
      <w:kern w:val="2"/>
      <w:sz w:val="18"/>
      <w:szCs w:val="18"/>
    </w:rPr>
  </w:style>
  <w:style w:type="paragraph" w:customStyle="1" w:styleId="26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列出段落11"/>
    <w:basedOn w:val="1"/>
    <w:autoRedefine/>
    <w:qFormat/>
    <w:uiPriority w:val="34"/>
    <w:pPr>
      <w:ind w:firstLine="420" w:firstLineChars="200"/>
    </w:pPr>
    <w:rPr>
      <w:szCs w:val="24"/>
    </w:rPr>
  </w:style>
  <w:style w:type="paragraph" w:customStyle="1" w:styleId="263">
    <w:name w:val="p0"/>
    <w:basedOn w:val="1"/>
    <w:autoRedefine/>
    <w:qFormat/>
    <w:uiPriority w:val="0"/>
    <w:pPr>
      <w:widowControl/>
    </w:pPr>
    <w:rPr>
      <w:kern w:val="0"/>
      <w:szCs w:val="21"/>
    </w:rPr>
  </w:style>
  <w:style w:type="paragraph" w:customStyle="1" w:styleId="264">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5">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6">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7">
    <w:name w:val="正文段"/>
    <w:basedOn w:val="1"/>
    <w:autoRedefine/>
    <w:qFormat/>
    <w:uiPriority w:val="0"/>
    <w:pPr>
      <w:widowControl/>
      <w:snapToGrid w:val="0"/>
      <w:spacing w:afterLines="50"/>
      <w:ind w:firstLine="200" w:firstLineChars="200"/>
    </w:pPr>
    <w:rPr>
      <w:kern w:val="0"/>
      <w:sz w:val="24"/>
    </w:rPr>
  </w:style>
  <w:style w:type="paragraph" w:customStyle="1" w:styleId="268">
    <w:name w:val="Default"/>
    <w:link w:val="269"/>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69">
    <w:name w:val="Default Char"/>
    <w:link w:val="268"/>
    <w:autoRedefine/>
    <w:qFormat/>
    <w:uiPriority w:val="0"/>
    <w:rPr>
      <w:rFonts w:ascii="黑体" w:hAnsi="Calibri" w:eastAsia="黑体"/>
      <w:color w:val="000000"/>
      <w:sz w:val="24"/>
      <w:szCs w:val="24"/>
      <w:lang w:bidi="ar-SA"/>
    </w:rPr>
  </w:style>
  <w:style w:type="paragraph" w:customStyle="1" w:styleId="270">
    <w:name w:val="标准小四"/>
    <w:basedOn w:val="1"/>
    <w:autoRedefine/>
    <w:qFormat/>
    <w:uiPriority w:val="0"/>
    <w:pPr>
      <w:spacing w:line="360" w:lineRule="auto"/>
      <w:ind w:firstLine="480" w:firstLineChars="200"/>
    </w:pPr>
    <w:rPr>
      <w:rFonts w:ascii="Arial" w:hAnsi="Arial"/>
      <w:sz w:val="24"/>
      <w:szCs w:val="21"/>
    </w:rPr>
  </w:style>
  <w:style w:type="paragraph" w:customStyle="1" w:styleId="271">
    <w:name w:val="表格正文"/>
    <w:basedOn w:val="1"/>
    <w:link w:val="272"/>
    <w:autoRedefine/>
    <w:qFormat/>
    <w:uiPriority w:val="0"/>
    <w:rPr>
      <w:rFonts w:eastAsia="黑体"/>
    </w:rPr>
  </w:style>
  <w:style w:type="character" w:customStyle="1" w:styleId="272">
    <w:name w:val="表格正文 Char"/>
    <w:link w:val="271"/>
    <w:autoRedefine/>
    <w:qFormat/>
    <w:uiPriority w:val="0"/>
    <w:rPr>
      <w:rFonts w:eastAsia="黑体"/>
      <w:kern w:val="2"/>
      <w:sz w:val="21"/>
    </w:rPr>
  </w:style>
  <w:style w:type="paragraph" w:customStyle="1" w:styleId="273">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4">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5">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6">
    <w:name w:val="Char1"/>
    <w:basedOn w:val="1"/>
    <w:autoRedefine/>
    <w:qFormat/>
    <w:uiPriority w:val="0"/>
    <w:rPr>
      <w:rFonts w:ascii="仿宋_GB2312" w:eastAsia="仿宋_GB2312"/>
      <w:b/>
      <w:sz w:val="32"/>
      <w:szCs w:val="32"/>
    </w:rPr>
  </w:style>
  <w:style w:type="paragraph" w:customStyle="1" w:styleId="277">
    <w:name w:val="正文2"/>
    <w:basedOn w:val="1"/>
    <w:link w:val="278"/>
    <w:autoRedefine/>
    <w:qFormat/>
    <w:uiPriority w:val="0"/>
    <w:pPr>
      <w:spacing w:beforeLines="50" w:afterLines="50" w:line="360" w:lineRule="auto"/>
      <w:ind w:firstLine="480" w:firstLineChars="200"/>
    </w:pPr>
    <w:rPr>
      <w:rFonts w:ascii="宋体" w:hAnsi="宋体"/>
      <w:sz w:val="24"/>
      <w:szCs w:val="24"/>
    </w:rPr>
  </w:style>
  <w:style w:type="character" w:customStyle="1" w:styleId="278">
    <w:name w:val="正文2 Char"/>
    <w:link w:val="277"/>
    <w:autoRedefine/>
    <w:qFormat/>
    <w:uiPriority w:val="0"/>
    <w:rPr>
      <w:rFonts w:ascii="宋体" w:hAnsi="宋体"/>
      <w:kern w:val="2"/>
      <w:sz w:val="24"/>
      <w:szCs w:val="24"/>
    </w:rPr>
  </w:style>
  <w:style w:type="paragraph" w:customStyle="1" w:styleId="279">
    <w:name w:val="正文文本缩进 + 四号"/>
    <w:basedOn w:val="36"/>
    <w:autoRedefine/>
    <w:qFormat/>
    <w:uiPriority w:val="0"/>
    <w:pPr>
      <w:spacing w:line="360" w:lineRule="auto"/>
      <w:ind w:firstLine="560" w:firstLineChars="200"/>
    </w:pPr>
    <w:rPr>
      <w:rFonts w:ascii="仿宋_GB2312" w:eastAsia="仿宋_GB2312"/>
      <w:color w:val="000000"/>
      <w:sz w:val="28"/>
      <w:szCs w:val="28"/>
    </w:rPr>
  </w:style>
  <w:style w:type="paragraph" w:customStyle="1" w:styleId="280">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1">
    <w:name w:val="标题3"/>
    <w:basedOn w:val="5"/>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2">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3">
    <w:name w:val="正文编码"/>
    <w:basedOn w:val="86"/>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4">
    <w:name w:val="标题1"/>
    <w:basedOn w:val="3"/>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5">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6">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7">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88">
    <w:name w:val="默认段落字体 Para Char Char Char Char Char Char Char Char Char1 Char Char Char Char"/>
    <w:basedOn w:val="1"/>
    <w:autoRedefine/>
    <w:qFormat/>
    <w:uiPriority w:val="0"/>
    <w:rPr>
      <w:rFonts w:ascii="Tahoma" w:hAnsi="Tahoma"/>
      <w:sz w:val="24"/>
    </w:rPr>
  </w:style>
  <w:style w:type="paragraph" w:customStyle="1" w:styleId="289">
    <w:name w:val="彩色列表 - 强调文字颜色 11"/>
    <w:basedOn w:val="1"/>
    <w:autoRedefine/>
    <w:qFormat/>
    <w:uiPriority w:val="0"/>
    <w:pPr>
      <w:ind w:firstLine="420" w:firstLineChars="200"/>
    </w:pPr>
    <w:rPr>
      <w:rFonts w:ascii="Calibri" w:hAnsi="Calibri"/>
      <w:szCs w:val="22"/>
    </w:rPr>
  </w:style>
  <w:style w:type="paragraph" w:customStyle="1" w:styleId="290">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1">
    <w:name w:val="符号 2"/>
    <w:basedOn w:val="292"/>
    <w:autoRedefine/>
    <w:qFormat/>
    <w:uiPriority w:val="0"/>
    <w:pPr>
      <w:tabs>
        <w:tab w:val="left" w:pos="900"/>
        <w:tab w:val="left" w:pos="1320"/>
      </w:tabs>
      <w:ind w:left="1320" w:hanging="420"/>
    </w:pPr>
  </w:style>
  <w:style w:type="paragraph" w:customStyle="1" w:styleId="292">
    <w:name w:val="符号 1"/>
    <w:basedOn w:val="36"/>
    <w:autoRedefine/>
    <w:qFormat/>
    <w:uiPriority w:val="0"/>
    <w:pPr>
      <w:tabs>
        <w:tab w:val="left" w:pos="900"/>
      </w:tabs>
      <w:spacing w:line="360" w:lineRule="auto"/>
      <w:ind w:left="1200" w:hanging="720"/>
    </w:pPr>
    <w:rPr>
      <w:rFonts w:eastAsia="宋体"/>
      <w:kern w:val="28"/>
      <w:szCs w:val="24"/>
    </w:rPr>
  </w:style>
  <w:style w:type="paragraph" w:customStyle="1" w:styleId="293">
    <w:name w:val="段"/>
    <w:link w:val="29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4">
    <w:name w:val="段 Char"/>
    <w:link w:val="293"/>
    <w:autoRedefine/>
    <w:qFormat/>
    <w:uiPriority w:val="0"/>
    <w:rPr>
      <w:rFonts w:ascii="宋体"/>
      <w:sz w:val="21"/>
      <w:lang w:bidi="ar-SA"/>
    </w:rPr>
  </w:style>
  <w:style w:type="paragraph" w:customStyle="1" w:styleId="295">
    <w:name w:val="Char Char1 Char Char Char Char"/>
    <w:basedOn w:val="1"/>
    <w:autoRedefine/>
    <w:qFormat/>
    <w:uiPriority w:val="0"/>
    <w:rPr>
      <w:rFonts w:ascii="Tahoma" w:hAnsi="Tahoma"/>
      <w:sz w:val="24"/>
    </w:rPr>
  </w:style>
  <w:style w:type="paragraph" w:customStyle="1" w:styleId="296">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7">
    <w:name w:val="正文 居中"/>
    <w:basedOn w:val="1"/>
    <w:autoRedefine/>
    <w:qFormat/>
    <w:uiPriority w:val="0"/>
    <w:pPr>
      <w:spacing w:line="360" w:lineRule="auto"/>
      <w:jc w:val="center"/>
    </w:pPr>
    <w:rPr>
      <w:rFonts w:cs="宋体"/>
      <w:sz w:val="24"/>
    </w:rPr>
  </w:style>
  <w:style w:type="paragraph" w:customStyle="1" w:styleId="298">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Char11"/>
    <w:basedOn w:val="1"/>
    <w:autoRedefine/>
    <w:qFormat/>
    <w:uiPriority w:val="0"/>
    <w:rPr>
      <w:szCs w:val="24"/>
    </w:rPr>
  </w:style>
  <w:style w:type="paragraph" w:customStyle="1" w:styleId="300">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1">
    <w:name w:val="Char Char Char1 Char"/>
    <w:basedOn w:val="1"/>
    <w:autoRedefine/>
    <w:qFormat/>
    <w:uiPriority w:val="0"/>
    <w:pPr>
      <w:spacing w:line="360" w:lineRule="auto"/>
      <w:ind w:firstLine="200" w:firstLineChars="200"/>
    </w:pPr>
  </w:style>
  <w:style w:type="paragraph" w:customStyle="1" w:styleId="302">
    <w:name w:val="标准正文"/>
    <w:basedOn w:val="1"/>
    <w:link w:val="303"/>
    <w:autoRedefine/>
    <w:qFormat/>
    <w:uiPriority w:val="99"/>
    <w:pPr>
      <w:adjustRightInd w:val="0"/>
      <w:spacing w:line="360" w:lineRule="auto"/>
      <w:ind w:firstLine="480" w:firstLineChars="200"/>
    </w:pPr>
    <w:rPr>
      <w:kern w:val="0"/>
      <w:sz w:val="24"/>
    </w:rPr>
  </w:style>
  <w:style w:type="character" w:customStyle="1" w:styleId="303">
    <w:name w:val="标准正文 Char"/>
    <w:link w:val="302"/>
    <w:autoRedefine/>
    <w:qFormat/>
    <w:uiPriority w:val="0"/>
    <w:rPr>
      <w:sz w:val="24"/>
    </w:rPr>
  </w:style>
  <w:style w:type="paragraph" w:customStyle="1" w:styleId="304">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305">
    <w:name w:val="正文1"/>
    <w:link w:val="306"/>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6">
    <w:name w:val="正文1 Char"/>
    <w:link w:val="305"/>
    <w:autoRedefine/>
    <w:qFormat/>
    <w:uiPriority w:val="0"/>
    <w:rPr>
      <w:kern w:val="2"/>
      <w:sz w:val="21"/>
      <w:lang w:bidi="ar-SA"/>
    </w:rPr>
  </w:style>
  <w:style w:type="paragraph" w:customStyle="1" w:styleId="307">
    <w:name w:val="默认段落字体 Para Char Char Char Char Char Char Char Char Char Char"/>
    <w:basedOn w:val="1"/>
    <w:autoRedefine/>
    <w:qFormat/>
    <w:uiPriority w:val="0"/>
    <w:rPr>
      <w:rFonts w:ascii="Tahoma" w:hAnsi="Tahoma"/>
      <w:sz w:val="24"/>
    </w:rPr>
  </w:style>
  <w:style w:type="paragraph" w:customStyle="1" w:styleId="308">
    <w:name w:val="_Style 103"/>
    <w:basedOn w:val="1"/>
    <w:next w:val="198"/>
    <w:autoRedefine/>
    <w:qFormat/>
    <w:uiPriority w:val="34"/>
    <w:pPr>
      <w:spacing w:line="360" w:lineRule="auto"/>
      <w:ind w:firstLine="420" w:firstLineChars="200"/>
    </w:pPr>
    <w:rPr>
      <w:sz w:val="24"/>
    </w:rPr>
  </w:style>
  <w:style w:type="paragraph" w:customStyle="1" w:styleId="309">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0">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2">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3">
    <w:name w:val="纯文本1"/>
    <w:basedOn w:val="1"/>
    <w:autoRedefine/>
    <w:qFormat/>
    <w:uiPriority w:val="0"/>
    <w:rPr>
      <w:rFonts w:ascii="宋体" w:hAnsi="Courier New"/>
    </w:rPr>
  </w:style>
  <w:style w:type="paragraph" w:customStyle="1" w:styleId="314">
    <w:name w:val="Table Text"/>
    <w:basedOn w:val="1"/>
    <w:link w:val="315"/>
    <w:autoRedefine/>
    <w:qFormat/>
    <w:uiPriority w:val="0"/>
    <w:pPr>
      <w:widowControl/>
      <w:jc w:val="left"/>
    </w:pPr>
    <w:rPr>
      <w:rFonts w:ascii="Arial" w:hAnsi="Arial"/>
      <w:kern w:val="0"/>
      <w:szCs w:val="21"/>
    </w:rPr>
  </w:style>
  <w:style w:type="character" w:customStyle="1" w:styleId="315">
    <w:name w:val="Table Text Char1"/>
    <w:link w:val="314"/>
    <w:autoRedefine/>
    <w:qFormat/>
    <w:uiPriority w:val="0"/>
    <w:rPr>
      <w:rFonts w:ascii="Arial" w:hAnsi="Arial"/>
      <w:sz w:val="21"/>
      <w:szCs w:val="21"/>
    </w:rPr>
  </w:style>
  <w:style w:type="paragraph" w:customStyle="1" w:styleId="316">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7">
    <w:name w:val="Char2"/>
    <w:basedOn w:val="1"/>
    <w:autoRedefine/>
    <w:qFormat/>
    <w:uiPriority w:val="0"/>
    <w:pPr>
      <w:tabs>
        <w:tab w:val="left" w:pos="1200"/>
      </w:tabs>
      <w:ind w:left="1200" w:hanging="720"/>
    </w:pPr>
    <w:rPr>
      <w:sz w:val="24"/>
      <w:szCs w:val="24"/>
    </w:rPr>
  </w:style>
  <w:style w:type="paragraph" w:customStyle="1" w:styleId="318">
    <w:name w:val="无间隔1"/>
    <w:link w:val="319"/>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19">
    <w:name w:val="无间隔 Char1"/>
    <w:link w:val="318"/>
    <w:autoRedefine/>
    <w:qFormat/>
    <w:uiPriority w:val="1"/>
    <w:rPr>
      <w:sz w:val="21"/>
      <w:szCs w:val="21"/>
      <w:lang w:bidi="ar-SA"/>
    </w:rPr>
  </w:style>
  <w:style w:type="character" w:customStyle="1" w:styleId="320">
    <w:name w:val="不明显强调1"/>
    <w:autoRedefine/>
    <w:qFormat/>
    <w:uiPriority w:val="19"/>
    <w:rPr>
      <w:i/>
      <w:color w:val="404040"/>
      <w:w w:val="100"/>
      <w:sz w:val="21"/>
      <w:szCs w:val="21"/>
      <w:shd w:val="clear" w:color="auto" w:fill="auto"/>
    </w:rPr>
  </w:style>
  <w:style w:type="character" w:customStyle="1" w:styleId="321">
    <w:name w:val="明显强调1"/>
    <w:autoRedefine/>
    <w:qFormat/>
    <w:uiPriority w:val="21"/>
    <w:rPr>
      <w:i/>
      <w:color w:val="5B9BD5"/>
      <w:w w:val="100"/>
      <w:sz w:val="21"/>
      <w:szCs w:val="21"/>
      <w:shd w:val="clear" w:color="auto" w:fill="auto"/>
    </w:rPr>
  </w:style>
  <w:style w:type="paragraph" w:customStyle="1" w:styleId="322">
    <w:name w:val="引用1"/>
    <w:link w:val="323"/>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3">
    <w:name w:val="引用 Char"/>
    <w:link w:val="322"/>
    <w:autoRedefine/>
    <w:qFormat/>
    <w:uiPriority w:val="29"/>
    <w:rPr>
      <w:i/>
      <w:color w:val="404040"/>
      <w:sz w:val="21"/>
      <w:szCs w:val="21"/>
      <w:lang w:bidi="ar-SA"/>
    </w:rPr>
  </w:style>
  <w:style w:type="paragraph" w:customStyle="1" w:styleId="324">
    <w:name w:val="明显引用1"/>
    <w:link w:val="325"/>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5">
    <w:name w:val="明显引用 Char"/>
    <w:link w:val="324"/>
    <w:autoRedefine/>
    <w:qFormat/>
    <w:uiPriority w:val="30"/>
    <w:rPr>
      <w:i/>
      <w:color w:val="5B9BD5"/>
      <w:sz w:val="21"/>
      <w:szCs w:val="21"/>
      <w:lang w:bidi="ar-SA"/>
    </w:rPr>
  </w:style>
  <w:style w:type="character" w:customStyle="1" w:styleId="326">
    <w:name w:val="不明显参考1"/>
    <w:autoRedefine/>
    <w:qFormat/>
    <w:uiPriority w:val="31"/>
    <w:rPr>
      <w:smallCaps/>
      <w:color w:val="5A5A5A"/>
      <w:w w:val="100"/>
      <w:sz w:val="21"/>
      <w:szCs w:val="21"/>
      <w:shd w:val="clear" w:color="auto" w:fill="auto"/>
    </w:rPr>
  </w:style>
  <w:style w:type="character" w:customStyle="1" w:styleId="327">
    <w:name w:val="明显参考1"/>
    <w:autoRedefine/>
    <w:qFormat/>
    <w:uiPriority w:val="32"/>
    <w:rPr>
      <w:b/>
      <w:smallCaps/>
      <w:color w:val="5B9BD5"/>
      <w:w w:val="100"/>
      <w:sz w:val="21"/>
      <w:szCs w:val="21"/>
      <w:shd w:val="clear" w:color="auto" w:fill="auto"/>
    </w:rPr>
  </w:style>
  <w:style w:type="character" w:customStyle="1" w:styleId="328">
    <w:name w:val="书籍标题1"/>
    <w:autoRedefine/>
    <w:qFormat/>
    <w:uiPriority w:val="33"/>
    <w:rPr>
      <w:b/>
      <w:i/>
      <w:w w:val="100"/>
      <w:sz w:val="21"/>
      <w:szCs w:val="21"/>
      <w:shd w:val="clear" w:color="auto" w:fill="auto"/>
    </w:rPr>
  </w:style>
  <w:style w:type="character" w:customStyle="1" w:styleId="329">
    <w:name w:val="列出段落 Char2"/>
    <w:autoRedefine/>
    <w:qFormat/>
    <w:uiPriority w:val="34"/>
    <w:rPr>
      <w:rFonts w:ascii="宋体"/>
      <w:sz w:val="22"/>
      <w:szCs w:val="22"/>
    </w:rPr>
  </w:style>
  <w:style w:type="paragraph" w:customStyle="1" w:styleId="330">
    <w:name w:val="TOC 标题1"/>
    <w:basedOn w:val="3"/>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1">
    <w:name w:val="脚注文本 Char1"/>
    <w:autoRedefine/>
    <w:qFormat/>
    <w:uiPriority w:val="99"/>
    <w:rPr>
      <w:kern w:val="2"/>
      <w:sz w:val="18"/>
      <w:szCs w:val="18"/>
    </w:rPr>
  </w:style>
  <w:style w:type="character" w:customStyle="1" w:styleId="332">
    <w:name w:val="Char Char14"/>
    <w:autoRedefine/>
    <w:qFormat/>
    <w:uiPriority w:val="0"/>
    <w:rPr>
      <w:rFonts w:ascii="宋体" w:hAnsi="宋体" w:eastAsia="宋体"/>
      <w:b/>
      <w:color w:val="000000"/>
      <w:sz w:val="28"/>
    </w:rPr>
  </w:style>
  <w:style w:type="character" w:customStyle="1" w:styleId="333">
    <w:name w:val="Char Char12"/>
    <w:autoRedefine/>
    <w:qFormat/>
    <w:uiPriority w:val="0"/>
    <w:rPr>
      <w:rFonts w:ascii="宋体" w:hAnsi="宋体" w:eastAsia="宋体"/>
      <w:sz w:val="28"/>
    </w:rPr>
  </w:style>
  <w:style w:type="character" w:customStyle="1" w:styleId="334">
    <w:name w:val="尾注文本 Char1"/>
    <w:autoRedefine/>
    <w:qFormat/>
    <w:uiPriority w:val="99"/>
    <w:rPr>
      <w:kern w:val="2"/>
      <w:sz w:val="21"/>
    </w:rPr>
  </w:style>
  <w:style w:type="character" w:customStyle="1" w:styleId="335">
    <w:name w:val="正文文本 3 Char1"/>
    <w:autoRedefine/>
    <w:qFormat/>
    <w:uiPriority w:val="0"/>
    <w:rPr>
      <w:rFonts w:ascii="Times New Roman" w:hAnsi="Times New Roman" w:eastAsia="宋体"/>
      <w:sz w:val="16"/>
    </w:rPr>
  </w:style>
  <w:style w:type="character" w:customStyle="1" w:styleId="336">
    <w:name w:val="正文文本 2 Char1"/>
    <w:autoRedefine/>
    <w:qFormat/>
    <w:uiPriority w:val="0"/>
    <w:rPr>
      <w:rFonts w:ascii="Times New Roman" w:hAnsi="Times New Roman" w:eastAsia="宋体"/>
    </w:rPr>
  </w:style>
  <w:style w:type="character" w:customStyle="1" w:styleId="337">
    <w:name w:val="content"/>
    <w:autoRedefine/>
    <w:qFormat/>
    <w:uiPriority w:val="0"/>
  </w:style>
  <w:style w:type="character" w:customStyle="1" w:styleId="338">
    <w:name w:val="Char Char13"/>
    <w:autoRedefine/>
    <w:qFormat/>
    <w:uiPriority w:val="0"/>
    <w:rPr>
      <w:rFonts w:ascii="仿宋_GB2312" w:hAnsi="Times New Roman" w:eastAsia="仿宋_GB2312"/>
      <w:b/>
      <w:sz w:val="28"/>
    </w:rPr>
  </w:style>
  <w:style w:type="paragraph" w:customStyle="1" w:styleId="339">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1">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4">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5">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默认段落字体 Para Char Char Char Char Char Char Char"/>
    <w:basedOn w:val="26"/>
    <w:autoRedefine/>
    <w:qFormat/>
    <w:uiPriority w:val="0"/>
    <w:pPr>
      <w:adjustRightInd w:val="0"/>
      <w:spacing w:line="436" w:lineRule="exact"/>
      <w:ind w:left="357"/>
      <w:jc w:val="left"/>
      <w:outlineLvl w:val="3"/>
    </w:pPr>
    <w:rPr>
      <w:szCs w:val="24"/>
    </w:rPr>
  </w:style>
  <w:style w:type="paragraph" w:customStyle="1" w:styleId="347">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8">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9">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4">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5">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6">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7">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8">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0">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1">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2">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4">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6">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9">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0">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4">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5">
    <w:name w:val="Char Char Char Char Char Char"/>
    <w:basedOn w:val="1"/>
    <w:autoRedefine/>
    <w:qFormat/>
    <w:uiPriority w:val="0"/>
    <w:rPr>
      <w:rFonts w:ascii="Tahoma" w:hAnsi="Tahoma"/>
      <w:sz w:val="24"/>
    </w:rPr>
  </w:style>
  <w:style w:type="paragraph" w:customStyle="1" w:styleId="376">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7">
    <w:name w:val="文档结构图 Char1"/>
    <w:autoRedefine/>
    <w:qFormat/>
    <w:uiPriority w:val="99"/>
    <w:rPr>
      <w:rFonts w:ascii="宋体"/>
      <w:sz w:val="18"/>
      <w:szCs w:val="18"/>
    </w:rPr>
  </w:style>
  <w:style w:type="character" w:customStyle="1" w:styleId="378">
    <w:name w:val="正文文本缩进 2 Char1"/>
    <w:autoRedefine/>
    <w:qFormat/>
    <w:uiPriority w:val="99"/>
    <w:rPr>
      <w:rFonts w:ascii="宋体"/>
      <w:sz w:val="22"/>
      <w:szCs w:val="22"/>
    </w:rPr>
  </w:style>
  <w:style w:type="paragraph" w:customStyle="1" w:styleId="379">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0">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1">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2">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4">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6">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7">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8">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9">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4">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6">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7">
    <w:name w:val="列出段落 Char3"/>
    <w:autoRedefine/>
    <w:qFormat/>
    <w:locked/>
    <w:uiPriority w:val="34"/>
    <w:rPr>
      <w:kern w:val="2"/>
      <w:sz w:val="21"/>
      <w:szCs w:val="24"/>
    </w:rPr>
  </w:style>
  <w:style w:type="paragraph" w:customStyle="1" w:styleId="398">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9">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0">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1">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2">
    <w:name w:val="Char Char Char Char1"/>
    <w:basedOn w:val="26"/>
    <w:autoRedefine/>
    <w:qFormat/>
    <w:uiPriority w:val="0"/>
    <w:pPr>
      <w:adjustRightInd w:val="0"/>
      <w:snapToGrid w:val="0"/>
      <w:spacing w:line="360" w:lineRule="auto"/>
    </w:pPr>
    <w:rPr>
      <w:rFonts w:ascii="Tahoma" w:hAnsi="Tahoma"/>
      <w:sz w:val="24"/>
      <w:szCs w:val="24"/>
    </w:rPr>
  </w:style>
  <w:style w:type="paragraph" w:customStyle="1" w:styleId="403">
    <w:name w:val="表格内容"/>
    <w:basedOn w:val="1"/>
    <w:link w:val="404"/>
    <w:autoRedefine/>
    <w:qFormat/>
    <w:uiPriority w:val="0"/>
    <w:pPr>
      <w:adjustRightInd w:val="0"/>
      <w:spacing w:before="40"/>
      <w:jc w:val="left"/>
      <w:textAlignment w:val="baseline"/>
    </w:pPr>
    <w:rPr>
      <w:sz w:val="24"/>
    </w:rPr>
  </w:style>
  <w:style w:type="character" w:customStyle="1" w:styleId="404">
    <w:name w:val="表格内容 Char"/>
    <w:link w:val="403"/>
    <w:autoRedefine/>
    <w:qFormat/>
    <w:uiPriority w:val="0"/>
    <w:rPr>
      <w:kern w:val="2"/>
      <w:sz w:val="24"/>
    </w:rPr>
  </w:style>
  <w:style w:type="paragraph" w:customStyle="1" w:styleId="405">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6">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8">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0">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2">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6">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7">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8">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19">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0">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1">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2">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Char Char1 Char"/>
    <w:basedOn w:val="1"/>
    <w:autoRedefine/>
    <w:qFormat/>
    <w:uiPriority w:val="0"/>
    <w:pPr>
      <w:widowControl/>
      <w:spacing w:after="160" w:line="240" w:lineRule="exact"/>
      <w:jc w:val="left"/>
    </w:pPr>
    <w:rPr>
      <w:szCs w:val="24"/>
    </w:rPr>
  </w:style>
  <w:style w:type="paragraph" w:customStyle="1" w:styleId="42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5">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6">
    <w:name w:val="副标题 Char1"/>
    <w:autoRedefine/>
    <w:qFormat/>
    <w:uiPriority w:val="11"/>
    <w:rPr>
      <w:rFonts w:ascii="Cambria" w:hAnsi="Cambria" w:eastAsia="宋体" w:cs="Times New Roman"/>
      <w:b/>
      <w:bCs/>
      <w:kern w:val="28"/>
      <w:sz w:val="32"/>
      <w:szCs w:val="32"/>
    </w:rPr>
  </w:style>
  <w:style w:type="paragraph" w:customStyle="1" w:styleId="427">
    <w:name w:val="_Style 1"/>
    <w:basedOn w:val="1"/>
    <w:autoRedefine/>
    <w:qFormat/>
    <w:uiPriority w:val="0"/>
    <w:pPr>
      <w:ind w:firstLine="420" w:firstLineChars="200"/>
    </w:pPr>
    <w:rPr>
      <w:rFonts w:ascii="Calibri" w:hAnsi="Calibri"/>
      <w:szCs w:val="22"/>
    </w:rPr>
  </w:style>
  <w:style w:type="paragraph" w:customStyle="1" w:styleId="428">
    <w:name w:val="_Style 2"/>
    <w:basedOn w:val="1"/>
    <w:autoRedefine/>
    <w:qFormat/>
    <w:uiPriority w:val="0"/>
    <w:pPr>
      <w:ind w:firstLine="420" w:firstLineChars="200"/>
    </w:pPr>
    <w:rPr>
      <w:rFonts w:ascii="Calibri" w:hAnsi="Calibri"/>
      <w:szCs w:val="22"/>
    </w:rPr>
  </w:style>
  <w:style w:type="paragraph" w:customStyle="1" w:styleId="429">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0">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1">
    <w:name w:val="Char Char Char Char Char Char Char2"/>
    <w:basedOn w:val="1"/>
    <w:autoRedefine/>
    <w:qFormat/>
    <w:uiPriority w:val="0"/>
    <w:rPr>
      <w:rFonts w:ascii="仿宋_GB2312" w:hAnsi="Calibri" w:eastAsia="仿宋_GB2312"/>
      <w:b/>
      <w:sz w:val="32"/>
      <w:szCs w:val="32"/>
    </w:rPr>
  </w:style>
  <w:style w:type="paragraph" w:customStyle="1" w:styleId="432">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3">
    <w:name w:val="Char1 Char Char Char"/>
    <w:basedOn w:val="1"/>
    <w:autoRedefine/>
    <w:qFormat/>
    <w:uiPriority w:val="0"/>
    <w:rPr>
      <w:rFonts w:ascii="Calibri" w:hAnsi="Calibri"/>
      <w:szCs w:val="24"/>
    </w:rPr>
  </w:style>
  <w:style w:type="paragraph" w:customStyle="1" w:styleId="434">
    <w:name w:val="_Style 40"/>
    <w:basedOn w:val="36"/>
    <w:next w:val="87"/>
    <w:autoRedefine/>
    <w:qFormat/>
    <w:uiPriority w:val="0"/>
    <w:pPr>
      <w:spacing w:after="120" w:line="240" w:lineRule="auto"/>
      <w:ind w:left="420" w:leftChars="200" w:firstLine="420" w:firstLineChars="200"/>
    </w:pPr>
    <w:rPr>
      <w:sz w:val="21"/>
    </w:rPr>
  </w:style>
  <w:style w:type="paragraph" w:customStyle="1" w:styleId="435">
    <w:name w:val="Char Char Char Char2"/>
    <w:basedOn w:val="1"/>
    <w:autoRedefine/>
    <w:qFormat/>
    <w:uiPriority w:val="99"/>
    <w:rPr>
      <w:rFonts w:ascii="Calibri" w:hAnsi="Calibri"/>
    </w:rPr>
  </w:style>
  <w:style w:type="paragraph" w:customStyle="1" w:styleId="436">
    <w:name w:val="Char13"/>
    <w:basedOn w:val="1"/>
    <w:autoRedefine/>
    <w:qFormat/>
    <w:uiPriority w:val="0"/>
    <w:rPr>
      <w:rFonts w:ascii="Tahoma" w:hAnsi="Tahoma"/>
      <w:sz w:val="24"/>
    </w:rPr>
  </w:style>
  <w:style w:type="paragraph" w:customStyle="1" w:styleId="437">
    <w:name w:val="列出段落4"/>
    <w:basedOn w:val="1"/>
    <w:autoRedefine/>
    <w:qFormat/>
    <w:uiPriority w:val="0"/>
    <w:pPr>
      <w:ind w:firstLine="420" w:firstLineChars="200"/>
    </w:pPr>
    <w:rPr>
      <w:szCs w:val="24"/>
    </w:rPr>
  </w:style>
  <w:style w:type="paragraph" w:customStyle="1" w:styleId="438">
    <w:name w:val="列出段落3"/>
    <w:basedOn w:val="1"/>
    <w:autoRedefine/>
    <w:qFormat/>
    <w:uiPriority w:val="0"/>
    <w:pPr>
      <w:ind w:firstLine="420" w:firstLineChars="200"/>
    </w:pPr>
    <w:rPr>
      <w:rFonts w:ascii="Calibri" w:hAnsi="Calibri" w:cs="Calibri"/>
      <w:szCs w:val="24"/>
    </w:rPr>
  </w:style>
  <w:style w:type="paragraph" w:customStyle="1" w:styleId="439">
    <w:name w:val="目录标题1"/>
    <w:basedOn w:val="3"/>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0">
    <w:name w:val="Char9"/>
    <w:basedOn w:val="1"/>
    <w:autoRedefine/>
    <w:qFormat/>
    <w:uiPriority w:val="0"/>
    <w:rPr>
      <w:rFonts w:ascii="仿宋_GB2312" w:hAnsi="Calibri" w:eastAsia="仿宋_GB2312"/>
      <w:b/>
      <w:sz w:val="32"/>
      <w:szCs w:val="32"/>
    </w:rPr>
  </w:style>
  <w:style w:type="paragraph" w:customStyle="1" w:styleId="441">
    <w:name w:val="列出段落5"/>
    <w:basedOn w:val="1"/>
    <w:autoRedefine/>
    <w:qFormat/>
    <w:uiPriority w:val="0"/>
    <w:pPr>
      <w:ind w:firstLine="420" w:firstLineChars="200"/>
    </w:pPr>
    <w:rPr>
      <w:rFonts w:ascii="Calibri" w:hAnsi="Calibri" w:cs="Calibri"/>
      <w:szCs w:val="24"/>
    </w:rPr>
  </w:style>
  <w:style w:type="character" w:customStyle="1" w:styleId="442">
    <w:name w:val="正文（缩进） Char2"/>
    <w:autoRedefine/>
    <w:qFormat/>
    <w:uiPriority w:val="0"/>
    <w:rPr>
      <w:rFonts w:ascii="Tahoma" w:hAnsi="Tahoma" w:eastAsia="宋体"/>
      <w:kern w:val="2"/>
      <w:sz w:val="24"/>
      <w:szCs w:val="24"/>
      <w:lang w:val="en-US" w:eastAsia="zh-CN" w:bidi="ar-SA"/>
    </w:rPr>
  </w:style>
  <w:style w:type="character" w:customStyle="1" w:styleId="443">
    <w:name w:val="正文，首行缩进:  2 字符 Char1"/>
    <w:autoRedefine/>
    <w:qFormat/>
    <w:uiPriority w:val="0"/>
    <w:rPr>
      <w:rFonts w:ascii="Verdana" w:hAnsi="Verdana" w:eastAsia="宋体" w:cs="宋体"/>
      <w:kern w:val="2"/>
      <w:sz w:val="24"/>
      <w:lang w:val="en-US" w:eastAsia="zh-CN" w:bidi="ar-SA"/>
    </w:rPr>
  </w:style>
  <w:style w:type="character" w:customStyle="1" w:styleId="444">
    <w:name w:val="atitle2"/>
    <w:autoRedefine/>
    <w:qFormat/>
    <w:uiPriority w:val="0"/>
  </w:style>
  <w:style w:type="character" w:customStyle="1" w:styleId="445">
    <w:name w:val="样式 样式 正文（缩进） + 首行缩进:  2 字符 + 首行缩进:  2 字符2 Char"/>
    <w:link w:val="446"/>
    <w:autoRedefine/>
    <w:qFormat/>
    <w:uiPriority w:val="0"/>
    <w:rPr>
      <w:sz w:val="24"/>
    </w:rPr>
  </w:style>
  <w:style w:type="paragraph" w:customStyle="1" w:styleId="446">
    <w:name w:val="样式 样式 正文（缩进） + 首行缩进:  2 字符 + 首行缩进:  2 字符2"/>
    <w:basedOn w:val="1"/>
    <w:link w:val="445"/>
    <w:autoRedefine/>
    <w:qFormat/>
    <w:uiPriority w:val="0"/>
    <w:pPr>
      <w:spacing w:before="50" w:after="50" w:line="360" w:lineRule="auto"/>
      <w:ind w:firstLine="200" w:firstLineChars="200"/>
    </w:pPr>
    <w:rPr>
      <w:kern w:val="0"/>
      <w:sz w:val="24"/>
    </w:rPr>
  </w:style>
  <w:style w:type="character" w:customStyle="1" w:styleId="447">
    <w:name w:val="style10"/>
    <w:autoRedefine/>
    <w:qFormat/>
    <w:uiPriority w:val="0"/>
  </w:style>
  <w:style w:type="character" w:customStyle="1" w:styleId="448">
    <w:name w:val="签名 Char1"/>
    <w:autoRedefine/>
    <w:qFormat/>
    <w:uiPriority w:val="0"/>
    <w:rPr>
      <w:kern w:val="2"/>
      <w:sz w:val="21"/>
    </w:rPr>
  </w:style>
  <w:style w:type="character" w:customStyle="1" w:styleId="449">
    <w:name w:val="footnote description Char3"/>
    <w:autoRedefine/>
    <w:qFormat/>
    <w:uiPriority w:val="0"/>
    <w:rPr>
      <w:rFonts w:ascii="宋体" w:hAnsi="宋体" w:eastAsia="宋体" w:cs="宋体"/>
      <w:color w:val="000000"/>
      <w:sz w:val="24"/>
    </w:rPr>
  </w:style>
  <w:style w:type="character" w:customStyle="1" w:styleId="450">
    <w:name w:val="def正文 Char"/>
    <w:link w:val="451"/>
    <w:autoRedefine/>
    <w:qFormat/>
    <w:uiPriority w:val="0"/>
    <w:rPr>
      <w:szCs w:val="21"/>
    </w:rPr>
  </w:style>
  <w:style w:type="paragraph" w:customStyle="1" w:styleId="451">
    <w:name w:val="def正文"/>
    <w:basedOn w:val="34"/>
    <w:link w:val="450"/>
    <w:autoRedefine/>
    <w:qFormat/>
    <w:uiPriority w:val="0"/>
    <w:pPr>
      <w:widowControl/>
      <w:spacing w:line="276" w:lineRule="auto"/>
      <w:jc w:val="center"/>
    </w:pPr>
    <w:rPr>
      <w:rFonts w:ascii="Times New Roman" w:hAnsi="Times New Roman"/>
      <w:szCs w:val="21"/>
    </w:rPr>
  </w:style>
  <w:style w:type="character" w:customStyle="1" w:styleId="452">
    <w:name w:val="atitle1"/>
    <w:autoRedefine/>
    <w:qFormat/>
    <w:uiPriority w:val="0"/>
    <w:rPr>
      <w:rFonts w:hint="default" w:ascii="Arial" w:hAnsi="Arial" w:cs="Arial"/>
      <w:b/>
      <w:bCs/>
      <w:sz w:val="27"/>
      <w:szCs w:val="27"/>
    </w:rPr>
  </w:style>
  <w:style w:type="character" w:customStyle="1" w:styleId="453">
    <w:name w:val="正文黑体 Char"/>
    <w:link w:val="454"/>
    <w:autoRedefine/>
    <w:qFormat/>
    <w:uiPriority w:val="0"/>
    <w:rPr>
      <w:rFonts w:ascii="黑体" w:hAnsi="黑体" w:eastAsia="黑体" w:cs="宋体"/>
      <w:sz w:val="24"/>
    </w:rPr>
  </w:style>
  <w:style w:type="paragraph" w:customStyle="1" w:styleId="454">
    <w:name w:val="正文黑体"/>
    <w:basedOn w:val="455"/>
    <w:link w:val="453"/>
    <w:autoRedefine/>
    <w:qFormat/>
    <w:uiPriority w:val="0"/>
    <w:pPr>
      <w:ind w:firstLine="480"/>
    </w:pPr>
    <w:rPr>
      <w:rFonts w:ascii="黑体" w:hAnsi="黑体" w:eastAsia="黑体"/>
      <w:kern w:val="0"/>
      <w:sz w:val="24"/>
    </w:rPr>
  </w:style>
  <w:style w:type="paragraph" w:customStyle="1" w:styleId="455">
    <w:name w:val="样式 首行缩进:  0 字符"/>
    <w:basedOn w:val="1"/>
    <w:link w:val="456"/>
    <w:autoRedefine/>
    <w:qFormat/>
    <w:uiPriority w:val="0"/>
    <w:pPr>
      <w:spacing w:line="360" w:lineRule="auto"/>
      <w:ind w:firstLine="200" w:firstLineChars="200"/>
    </w:pPr>
    <w:rPr>
      <w:rFonts w:ascii="Verdana" w:hAnsi="Verdana"/>
      <w:sz w:val="28"/>
    </w:rPr>
  </w:style>
  <w:style w:type="character" w:customStyle="1" w:styleId="456">
    <w:name w:val="样式 首行缩进:  0 字符 Char"/>
    <w:link w:val="455"/>
    <w:autoRedefine/>
    <w:qFormat/>
    <w:locked/>
    <w:uiPriority w:val="0"/>
    <w:rPr>
      <w:rFonts w:ascii="Verdana" w:hAnsi="Verdana" w:cs="宋体"/>
      <w:kern w:val="2"/>
      <w:sz w:val="28"/>
    </w:rPr>
  </w:style>
  <w:style w:type="character" w:customStyle="1" w:styleId="457">
    <w:name w:val="Char Char22"/>
    <w:autoRedefine/>
    <w:qFormat/>
    <w:uiPriority w:val="0"/>
    <w:rPr>
      <w:rFonts w:eastAsia="宋体"/>
      <w:kern w:val="2"/>
      <w:sz w:val="24"/>
      <w:szCs w:val="24"/>
      <w:lang w:val="en-US" w:eastAsia="zh-CN" w:bidi="ar-SA"/>
    </w:rPr>
  </w:style>
  <w:style w:type="character" w:customStyle="1" w:styleId="458">
    <w:name w:val="font8e"/>
    <w:autoRedefine/>
    <w:qFormat/>
    <w:uiPriority w:val="0"/>
    <w:rPr>
      <w:rFonts w:ascii="Verdana" w:hAnsi="Verdana" w:eastAsia="宋体" w:cs="宋体"/>
      <w:sz w:val="44"/>
      <w:lang w:val="en-US" w:eastAsia="en-US" w:bidi="ar-SA"/>
    </w:rPr>
  </w:style>
  <w:style w:type="character" w:customStyle="1" w:styleId="459">
    <w:name w:val="个人答复风格"/>
    <w:autoRedefine/>
    <w:qFormat/>
    <w:uiPriority w:val="0"/>
    <w:rPr>
      <w:rFonts w:ascii="Arial" w:hAnsi="Arial" w:eastAsia="宋体" w:cs="Arial"/>
      <w:color w:val="auto"/>
      <w:sz w:val="20"/>
    </w:rPr>
  </w:style>
  <w:style w:type="character" w:customStyle="1" w:styleId="460">
    <w:name w:val="zhj标准正文格式 Char"/>
    <w:link w:val="461"/>
    <w:autoRedefine/>
    <w:qFormat/>
    <w:uiPriority w:val="0"/>
    <w:rPr>
      <w:rFonts w:ascii="宋体" w:hAnsi="宋体" w:cs="宋体"/>
    </w:rPr>
  </w:style>
  <w:style w:type="paragraph" w:customStyle="1" w:styleId="461">
    <w:name w:val="zhj标准正文格式"/>
    <w:basedOn w:val="1"/>
    <w:link w:val="460"/>
    <w:autoRedefine/>
    <w:qFormat/>
    <w:uiPriority w:val="0"/>
    <w:pPr>
      <w:autoSpaceDE w:val="0"/>
      <w:autoSpaceDN w:val="0"/>
      <w:spacing w:line="300" w:lineRule="auto"/>
    </w:pPr>
    <w:rPr>
      <w:rFonts w:ascii="宋体" w:hAnsi="宋体"/>
      <w:kern w:val="0"/>
      <w:sz w:val="20"/>
    </w:rPr>
  </w:style>
  <w:style w:type="character" w:customStyle="1" w:styleId="462">
    <w:name w:val="图片 Char"/>
    <w:autoRedefine/>
    <w:qFormat/>
    <w:uiPriority w:val="0"/>
    <w:rPr>
      <w:rFonts w:ascii="Times New Roman" w:hAnsi="Times New Roman" w:eastAsia="宋体" w:cs="Times New Roman"/>
      <w:sz w:val="24"/>
      <w:szCs w:val="20"/>
    </w:rPr>
  </w:style>
  <w:style w:type="character" w:customStyle="1" w:styleId="463">
    <w:name w:val="footnote mark"/>
    <w:autoRedefine/>
    <w:qFormat/>
    <w:uiPriority w:val="0"/>
    <w:rPr>
      <w:rFonts w:ascii="Arial Unicode MS" w:hAnsi="Arial Unicode MS" w:eastAsia="Arial Unicode MS" w:cs="Arial Unicode MS"/>
      <w:color w:val="000000"/>
      <w:sz w:val="24"/>
      <w:vertAlign w:val="superscript"/>
    </w:rPr>
  </w:style>
  <w:style w:type="character" w:customStyle="1" w:styleId="464">
    <w:name w:val="txt1"/>
    <w:autoRedefine/>
    <w:qFormat/>
    <w:uiPriority w:val="0"/>
    <w:rPr>
      <w:rFonts w:hint="default" w:ascii="ˎ̥" w:hAnsi="ˎ̥" w:eastAsia="宋体"/>
      <w:kern w:val="2"/>
      <w:sz w:val="18"/>
      <w:szCs w:val="18"/>
      <w:lang w:val="en-US" w:eastAsia="zh-CN" w:bidi="ar-SA"/>
    </w:rPr>
  </w:style>
  <w:style w:type="character" w:customStyle="1" w:styleId="465">
    <w:name w:val="标准正文 Char Char"/>
    <w:autoRedefine/>
    <w:qFormat/>
    <w:uiPriority w:val="0"/>
    <w:rPr>
      <w:sz w:val="24"/>
    </w:rPr>
  </w:style>
  <w:style w:type="character" w:customStyle="1" w:styleId="466">
    <w:name w:val="yellow12"/>
    <w:autoRedefine/>
    <w:qFormat/>
    <w:uiPriority w:val="0"/>
    <w:rPr>
      <w:rFonts w:ascii="Tahoma" w:hAnsi="Tahoma" w:eastAsia="宋体"/>
      <w:kern w:val="2"/>
      <w:sz w:val="24"/>
      <w:lang w:val="en-US" w:eastAsia="zh-CN" w:bidi="ar-SA"/>
    </w:rPr>
  </w:style>
  <w:style w:type="character" w:customStyle="1" w:styleId="467">
    <w:name w:val="Char Char Char1"/>
    <w:autoRedefine/>
    <w:qFormat/>
    <w:uiPriority w:val="0"/>
    <w:rPr>
      <w:rFonts w:ascii="Tahoma" w:hAnsi="Tahoma" w:eastAsia="宋体"/>
      <w:kern w:val="2"/>
      <w:sz w:val="24"/>
      <w:szCs w:val="24"/>
      <w:lang w:val="en-US" w:eastAsia="zh-CN" w:bidi="ar-SA"/>
    </w:rPr>
  </w:style>
  <w:style w:type="character" w:customStyle="1" w:styleId="468">
    <w:name w:val="正文（缩进） Char2 Char Char"/>
    <w:link w:val="469"/>
    <w:autoRedefine/>
    <w:qFormat/>
    <w:uiPriority w:val="0"/>
    <w:rPr>
      <w:sz w:val="24"/>
      <w:szCs w:val="24"/>
    </w:rPr>
  </w:style>
  <w:style w:type="paragraph" w:customStyle="1" w:styleId="469">
    <w:name w:val="正文（缩进） Char2 Char"/>
    <w:basedOn w:val="1"/>
    <w:link w:val="468"/>
    <w:autoRedefine/>
    <w:qFormat/>
    <w:uiPriority w:val="0"/>
    <w:pPr>
      <w:spacing w:beforeLines="50" w:afterLines="50" w:line="360" w:lineRule="auto"/>
      <w:ind w:firstLine="480" w:firstLineChars="200"/>
    </w:pPr>
    <w:rPr>
      <w:kern w:val="0"/>
      <w:sz w:val="24"/>
      <w:szCs w:val="24"/>
    </w:rPr>
  </w:style>
  <w:style w:type="character" w:customStyle="1" w:styleId="470">
    <w:name w:val="3zw1"/>
    <w:autoRedefine/>
    <w:qFormat/>
    <w:uiPriority w:val="0"/>
    <w:rPr>
      <w:color w:val="000000"/>
      <w:sz w:val="21"/>
      <w:szCs w:val="21"/>
    </w:rPr>
  </w:style>
  <w:style w:type="character" w:customStyle="1" w:styleId="471">
    <w:name w:val="footnote description Char"/>
    <w:link w:val="472"/>
    <w:autoRedefine/>
    <w:qFormat/>
    <w:uiPriority w:val="0"/>
    <w:rPr>
      <w:rFonts w:ascii="宋体" w:hAnsi="宋体"/>
      <w:color w:val="000000"/>
      <w:sz w:val="24"/>
      <w:lang w:val="en-US" w:eastAsia="zh-CN" w:bidi="ar-SA"/>
    </w:rPr>
  </w:style>
  <w:style w:type="paragraph" w:customStyle="1" w:styleId="472">
    <w:name w:val="footnote description"/>
    <w:next w:val="1"/>
    <w:link w:val="471"/>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3">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4">
    <w:name w:val="引用 Char1"/>
    <w:autoRedefine/>
    <w:qFormat/>
    <w:uiPriority w:val="0"/>
    <w:rPr>
      <w:i/>
      <w:iCs/>
      <w:color w:val="000000"/>
      <w:kern w:val="2"/>
      <w:sz w:val="24"/>
    </w:rPr>
  </w:style>
  <w:style w:type="character" w:customStyle="1" w:styleId="475">
    <w:name w:val="大连正文 Char"/>
    <w:link w:val="476"/>
    <w:autoRedefine/>
    <w:qFormat/>
    <w:uiPriority w:val="0"/>
    <w:rPr>
      <w:rFonts w:ascii="仿宋_GB2312" w:eastAsia="仿宋_GB2312"/>
      <w:sz w:val="32"/>
      <w:szCs w:val="32"/>
    </w:rPr>
  </w:style>
  <w:style w:type="paragraph" w:customStyle="1" w:styleId="476">
    <w:name w:val="大连正文"/>
    <w:basedOn w:val="1"/>
    <w:link w:val="475"/>
    <w:autoRedefine/>
    <w:qFormat/>
    <w:uiPriority w:val="0"/>
    <w:pPr>
      <w:spacing w:line="360" w:lineRule="auto"/>
      <w:ind w:firstLine="640" w:firstLineChars="200"/>
    </w:pPr>
    <w:rPr>
      <w:rFonts w:ascii="仿宋_GB2312" w:eastAsia="仿宋_GB2312"/>
      <w:kern w:val="0"/>
      <w:sz w:val="32"/>
      <w:szCs w:val="32"/>
    </w:rPr>
  </w:style>
  <w:style w:type="character" w:customStyle="1" w:styleId="477">
    <w:name w:val="正文（缩进） Char1"/>
    <w:autoRedefine/>
    <w:qFormat/>
    <w:uiPriority w:val="0"/>
    <w:rPr>
      <w:rFonts w:ascii="Tahoma" w:hAnsi="Tahoma" w:eastAsia="宋体"/>
      <w:kern w:val="2"/>
      <w:sz w:val="24"/>
      <w:szCs w:val="24"/>
      <w:lang w:val="en-US" w:eastAsia="zh-CN" w:bidi="ar-SA"/>
    </w:rPr>
  </w:style>
  <w:style w:type="character" w:customStyle="1" w:styleId="478">
    <w:name w:val="数字段落 字符1"/>
    <w:autoRedefine/>
    <w:qFormat/>
    <w:uiPriority w:val="0"/>
    <w:rPr>
      <w:sz w:val="24"/>
      <w:szCs w:val="21"/>
    </w:rPr>
  </w:style>
  <w:style w:type="character" w:customStyle="1" w:styleId="479">
    <w:name w:val="pi1"/>
    <w:autoRedefine/>
    <w:qFormat/>
    <w:uiPriority w:val="0"/>
    <w:rPr>
      <w:color w:val="0000FF"/>
    </w:rPr>
  </w:style>
  <w:style w:type="character" w:customStyle="1" w:styleId="480">
    <w:name w:val="15"/>
    <w:autoRedefine/>
    <w:qFormat/>
    <w:uiPriority w:val="0"/>
    <w:rPr>
      <w:rFonts w:hint="default" w:ascii="Times New Roman" w:hAnsi="Times New Roman" w:cs="Times New Roman"/>
      <w:sz w:val="20"/>
      <w:szCs w:val="20"/>
    </w:rPr>
  </w:style>
  <w:style w:type="character" w:customStyle="1" w:styleId="481">
    <w:name w:val="font_12"/>
    <w:autoRedefine/>
    <w:qFormat/>
    <w:uiPriority w:val="0"/>
    <w:rPr>
      <w:sz w:val="24"/>
      <w:szCs w:val="24"/>
    </w:rPr>
  </w:style>
  <w:style w:type="character" w:customStyle="1" w:styleId="482">
    <w:name w:val="unnamed51"/>
    <w:autoRedefine/>
    <w:qFormat/>
    <w:uiPriority w:val="0"/>
    <w:rPr>
      <w:color w:val="000000"/>
      <w:sz w:val="18"/>
      <w:szCs w:val="18"/>
    </w:rPr>
  </w:style>
  <w:style w:type="character" w:customStyle="1" w:styleId="483">
    <w:name w:val="正文缩进 + 首行缩进 Char"/>
    <w:link w:val="484"/>
    <w:autoRedefine/>
    <w:qFormat/>
    <w:uiPriority w:val="0"/>
    <w:rPr>
      <w:rFonts w:eastAsia="仿宋_GB2312"/>
      <w:sz w:val="28"/>
    </w:rPr>
  </w:style>
  <w:style w:type="paragraph" w:customStyle="1" w:styleId="484">
    <w:name w:val="正文缩进 + 首行缩进"/>
    <w:basedOn w:val="1"/>
    <w:link w:val="483"/>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5">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6">
    <w:name w:val="content3"/>
    <w:autoRedefine/>
    <w:qFormat/>
    <w:uiPriority w:val="0"/>
  </w:style>
  <w:style w:type="character" w:customStyle="1" w:styleId="487">
    <w:name w:val="一般正文 Char"/>
    <w:link w:val="488"/>
    <w:autoRedefine/>
    <w:qFormat/>
    <w:uiPriority w:val="0"/>
    <w:rPr>
      <w:sz w:val="24"/>
      <w:lang w:eastAsia="en-US"/>
    </w:rPr>
  </w:style>
  <w:style w:type="paragraph" w:customStyle="1" w:styleId="488">
    <w:name w:val="一般正文"/>
    <w:basedOn w:val="1"/>
    <w:link w:val="487"/>
    <w:autoRedefine/>
    <w:qFormat/>
    <w:uiPriority w:val="0"/>
    <w:pPr>
      <w:spacing w:beforeLines="50" w:afterLines="50" w:line="240" w:lineRule="atLeast"/>
      <w:ind w:left="720"/>
    </w:pPr>
    <w:rPr>
      <w:kern w:val="0"/>
      <w:sz w:val="24"/>
      <w:lang w:eastAsia="en-US"/>
    </w:rPr>
  </w:style>
  <w:style w:type="character" w:customStyle="1" w:styleId="489">
    <w:name w:val="style31"/>
    <w:autoRedefine/>
    <w:qFormat/>
    <w:uiPriority w:val="0"/>
    <w:rPr>
      <w:rFonts w:ascii="Tahoma" w:hAnsi="Tahoma" w:eastAsia="宋体"/>
      <w:color w:val="000066"/>
      <w:kern w:val="2"/>
      <w:sz w:val="24"/>
      <w:lang w:val="en-US" w:eastAsia="zh-CN" w:bidi="ar-SA"/>
    </w:rPr>
  </w:style>
  <w:style w:type="character" w:customStyle="1" w:styleId="490">
    <w:name w:val="r122"/>
    <w:autoRedefine/>
    <w:qFormat/>
    <w:uiPriority w:val="0"/>
  </w:style>
  <w:style w:type="character" w:customStyle="1" w:styleId="491">
    <w:name w:val="列出段落 字符1"/>
    <w:autoRedefine/>
    <w:qFormat/>
    <w:uiPriority w:val="34"/>
    <w:rPr>
      <w:sz w:val="24"/>
      <w:szCs w:val="21"/>
    </w:rPr>
  </w:style>
  <w:style w:type="character" w:customStyle="1" w:styleId="492">
    <w:name w:val="word21"/>
    <w:autoRedefine/>
    <w:qFormat/>
    <w:uiPriority w:val="0"/>
    <w:rPr>
      <w:rFonts w:ascii="Tahoma" w:hAnsi="Tahoma" w:eastAsia="宋体"/>
      <w:b/>
      <w:bCs/>
      <w:color w:val="194D7C"/>
      <w:kern w:val="2"/>
      <w:sz w:val="18"/>
      <w:szCs w:val="18"/>
      <w:lang w:val="en-US" w:eastAsia="zh-CN" w:bidi="ar-SA"/>
    </w:rPr>
  </w:style>
  <w:style w:type="character" w:customStyle="1" w:styleId="493">
    <w:name w:val="Footer-Even Char Char"/>
    <w:autoRedefine/>
    <w:qFormat/>
    <w:uiPriority w:val="0"/>
    <w:rPr>
      <w:rFonts w:eastAsia="宋体"/>
      <w:kern w:val="2"/>
      <w:sz w:val="21"/>
      <w:szCs w:val="24"/>
      <w:lang w:val="en-US" w:eastAsia="zh-CN" w:bidi="ar-SA"/>
    </w:rPr>
  </w:style>
  <w:style w:type="character" w:customStyle="1" w:styleId="494">
    <w:name w:val="10p"/>
    <w:autoRedefine/>
    <w:qFormat/>
    <w:uiPriority w:val="0"/>
    <w:rPr>
      <w:rFonts w:ascii="Tahoma" w:hAnsi="Tahoma" w:eastAsia="宋体"/>
      <w:kern w:val="2"/>
      <w:sz w:val="24"/>
      <w:lang w:val="en-US" w:eastAsia="zh-CN" w:bidi="ar-SA"/>
    </w:rPr>
  </w:style>
  <w:style w:type="character" w:customStyle="1" w:styleId="495">
    <w:name w:val="Char Char18"/>
    <w:autoRedefine/>
    <w:qFormat/>
    <w:uiPriority w:val="0"/>
    <w:rPr>
      <w:rFonts w:ascii="Tahoma" w:hAnsi="Tahoma" w:eastAsia="黑体"/>
      <w:bCs/>
      <w:kern w:val="2"/>
      <w:sz w:val="24"/>
      <w:szCs w:val="24"/>
      <w:lang w:val="en-US" w:eastAsia="zh-CN" w:bidi="ar-SA"/>
    </w:rPr>
  </w:style>
  <w:style w:type="character" w:customStyle="1" w:styleId="496">
    <w:name w:val="标题 31"/>
    <w:autoRedefine/>
    <w:qFormat/>
    <w:uiPriority w:val="0"/>
    <w:rPr>
      <w:rFonts w:ascii="Tahoma" w:hAnsi="Tahoma" w:eastAsia="宋体"/>
      <w:b/>
      <w:bCs/>
      <w:color w:val="0000FF"/>
      <w:kern w:val="2"/>
      <w:sz w:val="32"/>
      <w:szCs w:val="32"/>
      <w:lang w:val="en-US" w:eastAsia="zh-CN" w:bidi="ar-SA"/>
    </w:rPr>
  </w:style>
  <w:style w:type="character" w:customStyle="1" w:styleId="497">
    <w:name w:val="Item List Char"/>
    <w:link w:val="498"/>
    <w:autoRedefine/>
    <w:qFormat/>
    <w:uiPriority w:val="0"/>
    <w:rPr>
      <w:rFonts w:ascii="Arial" w:hAnsi="Arial"/>
      <w:sz w:val="21"/>
      <w:lang w:val="en-US" w:eastAsia="zh-CN" w:bidi="ar-SA"/>
    </w:rPr>
  </w:style>
  <w:style w:type="paragraph" w:customStyle="1" w:styleId="498">
    <w:name w:val="Item List"/>
    <w:link w:val="497"/>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499">
    <w:name w:val="标题 4 Char1"/>
    <w:autoRedefine/>
    <w:qFormat/>
    <w:uiPriority w:val="0"/>
    <w:rPr>
      <w:rFonts w:ascii="Cambria" w:hAnsi="Cambria" w:eastAsia="宋体" w:cs="Times New Roman"/>
      <w:b/>
      <w:bCs/>
      <w:kern w:val="2"/>
      <w:sz w:val="28"/>
      <w:szCs w:val="28"/>
    </w:rPr>
  </w:style>
  <w:style w:type="character" w:customStyle="1" w:styleId="500">
    <w:name w:val="PGIS标题 4样式 Char Char"/>
    <w:autoRedefine/>
    <w:qFormat/>
    <w:uiPriority w:val="0"/>
    <w:rPr>
      <w:rFonts w:hint="eastAsia" w:ascii="宋体" w:hAnsi="宋体" w:eastAsia="宋体"/>
      <w:spacing w:val="8"/>
      <w:kern w:val="2"/>
      <w:sz w:val="21"/>
      <w:szCs w:val="28"/>
    </w:rPr>
  </w:style>
  <w:style w:type="character" w:customStyle="1" w:styleId="501">
    <w:name w:val="称呼 Char1"/>
    <w:autoRedefine/>
    <w:semiHidden/>
    <w:qFormat/>
    <w:uiPriority w:val="0"/>
    <w:rPr>
      <w:kern w:val="2"/>
      <w:sz w:val="21"/>
    </w:rPr>
  </w:style>
  <w:style w:type="character" w:customStyle="1" w:styleId="502">
    <w:name w:val="正文（标记） Char Char Char1"/>
    <w:autoRedefine/>
    <w:qFormat/>
    <w:uiPriority w:val="0"/>
    <w:rPr>
      <w:rFonts w:eastAsia="宋体"/>
      <w:kern w:val="2"/>
      <w:sz w:val="24"/>
      <w:szCs w:val="24"/>
      <w:lang w:val="en-US" w:eastAsia="zh-CN" w:bidi="ar-SA"/>
    </w:rPr>
  </w:style>
  <w:style w:type="character" w:customStyle="1" w:styleId="503">
    <w:name w:val="3级标题 Char"/>
    <w:link w:val="504"/>
    <w:autoRedefine/>
    <w:qFormat/>
    <w:uiPriority w:val="0"/>
    <w:rPr>
      <w:rFonts w:ascii="黑体" w:hAnsi="黑体" w:eastAsia="黑体"/>
      <w:sz w:val="24"/>
      <w:szCs w:val="36"/>
      <w:lang w:eastAsia="en-US" w:bidi="en-US"/>
    </w:rPr>
  </w:style>
  <w:style w:type="paragraph" w:customStyle="1" w:styleId="504">
    <w:name w:val="3级标题"/>
    <w:basedOn w:val="247"/>
    <w:link w:val="503"/>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5">
    <w:name w:val="表格文字 Char Char"/>
    <w:link w:val="506"/>
    <w:autoRedefine/>
    <w:qFormat/>
    <w:uiPriority w:val="0"/>
    <w:rPr>
      <w:kern w:val="21"/>
      <w:szCs w:val="21"/>
    </w:rPr>
  </w:style>
  <w:style w:type="paragraph" w:customStyle="1" w:styleId="506">
    <w:name w:val="表格文字"/>
    <w:basedOn w:val="1"/>
    <w:link w:val="505"/>
    <w:autoRedefine/>
    <w:qFormat/>
    <w:uiPriority w:val="0"/>
    <w:pPr>
      <w:ind w:firstLine="560" w:firstLineChars="200"/>
      <w:jc w:val="left"/>
    </w:pPr>
    <w:rPr>
      <w:kern w:val="21"/>
      <w:sz w:val="20"/>
      <w:szCs w:val="21"/>
    </w:rPr>
  </w:style>
  <w:style w:type="character" w:customStyle="1" w:styleId="507">
    <w:name w:val="hik-正文 Char"/>
    <w:link w:val="508"/>
    <w:autoRedefine/>
    <w:qFormat/>
    <w:uiPriority w:val="0"/>
    <w:rPr>
      <w:rFonts w:ascii="宋体"/>
      <w:sz w:val="24"/>
      <w:szCs w:val="24"/>
      <w:lang w:val="en-US" w:eastAsia="zh-CN" w:bidi="ar-SA"/>
    </w:rPr>
  </w:style>
  <w:style w:type="paragraph" w:customStyle="1" w:styleId="508">
    <w:name w:val="hik-正文"/>
    <w:link w:val="507"/>
    <w:autoRedefine/>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09">
    <w:name w:val="m1"/>
    <w:autoRedefine/>
    <w:qFormat/>
    <w:uiPriority w:val="0"/>
    <w:rPr>
      <w:color w:val="0000FF"/>
    </w:rPr>
  </w:style>
  <w:style w:type="character" w:customStyle="1" w:styleId="510">
    <w:name w:val="PGIS封面标题"/>
    <w:autoRedefine/>
    <w:qFormat/>
    <w:uiPriority w:val="0"/>
    <w:rPr>
      <w:rFonts w:ascii="隶书" w:hAnsi="隶书" w:eastAsia="隶书"/>
      <w:b/>
      <w:bCs/>
      <w:spacing w:val="8"/>
      <w:sz w:val="52"/>
    </w:rPr>
  </w:style>
  <w:style w:type="character" w:customStyle="1" w:styleId="511">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2">
    <w:name w:val="正文（标记） Char Char Char2"/>
    <w:autoRedefine/>
    <w:qFormat/>
    <w:uiPriority w:val="0"/>
    <w:rPr>
      <w:rFonts w:eastAsia="宋体"/>
      <w:kern w:val="2"/>
      <w:sz w:val="24"/>
      <w:szCs w:val="24"/>
      <w:lang w:val="en-US" w:eastAsia="zh-CN" w:bidi="ar-SA"/>
    </w:rPr>
  </w:style>
  <w:style w:type="character" w:customStyle="1" w:styleId="513">
    <w:name w:val="PGIS编号2样式 Char"/>
    <w:link w:val="514"/>
    <w:autoRedefine/>
    <w:qFormat/>
    <w:uiPriority w:val="0"/>
    <w:rPr>
      <w:rFonts w:ascii="宋体" w:hAnsi="宋体"/>
      <w:spacing w:val="8"/>
      <w:szCs w:val="21"/>
      <w:lang w:eastAsia="en-US"/>
    </w:rPr>
  </w:style>
  <w:style w:type="paragraph" w:customStyle="1" w:styleId="514">
    <w:name w:val="PGIS编号2样式"/>
    <w:basedOn w:val="515"/>
    <w:link w:val="513"/>
    <w:autoRedefine/>
    <w:qFormat/>
    <w:uiPriority w:val="0"/>
    <w:pPr>
      <w:tabs>
        <w:tab w:val="left" w:pos="840"/>
        <w:tab w:val="left" w:pos="1320"/>
      </w:tabs>
      <w:ind w:left="840" w:hanging="420"/>
    </w:pPr>
    <w:rPr>
      <w:sz w:val="20"/>
    </w:rPr>
  </w:style>
  <w:style w:type="paragraph" w:customStyle="1" w:styleId="515">
    <w:name w:val="PGIS编号1样式"/>
    <w:basedOn w:val="1"/>
    <w:link w:val="516"/>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6">
    <w:name w:val="PGIS编号1样式 Char"/>
    <w:link w:val="515"/>
    <w:autoRedefine/>
    <w:qFormat/>
    <w:uiPriority w:val="0"/>
    <w:rPr>
      <w:rFonts w:ascii="宋体" w:hAnsi="宋体"/>
      <w:spacing w:val="8"/>
      <w:sz w:val="21"/>
      <w:szCs w:val="21"/>
      <w:lang w:eastAsia="en-US"/>
    </w:rPr>
  </w:style>
  <w:style w:type="character" w:customStyle="1" w:styleId="517">
    <w:name w:val="unnamed11"/>
    <w:autoRedefine/>
    <w:qFormat/>
    <w:uiPriority w:val="0"/>
    <w:rPr>
      <w:sz w:val="20"/>
      <w:szCs w:val="20"/>
    </w:rPr>
  </w:style>
  <w:style w:type="character" w:customStyle="1" w:styleId="518">
    <w:name w:val="标准正文 Char1"/>
    <w:autoRedefine/>
    <w:qFormat/>
    <w:uiPriority w:val="0"/>
    <w:rPr>
      <w:rFonts w:eastAsia="宋体"/>
      <w:kern w:val="2"/>
      <w:sz w:val="24"/>
      <w:lang w:val="en-US" w:eastAsia="zh-CN" w:bidi="ar-SA"/>
    </w:rPr>
  </w:style>
  <w:style w:type="character" w:customStyle="1" w:styleId="519">
    <w:name w:val="pt1"/>
    <w:autoRedefine/>
    <w:qFormat/>
    <w:uiPriority w:val="0"/>
    <w:rPr>
      <w:sz w:val="18"/>
      <w:szCs w:val="18"/>
    </w:rPr>
  </w:style>
  <w:style w:type="character" w:customStyle="1" w:styleId="520">
    <w:name w:val="样式 宋体 小四 加粗"/>
    <w:autoRedefine/>
    <w:qFormat/>
    <w:uiPriority w:val="0"/>
    <w:rPr>
      <w:rFonts w:ascii="宋体" w:hAnsi="宋体"/>
      <w:b/>
      <w:bCs/>
      <w:sz w:val="21"/>
    </w:rPr>
  </w:style>
  <w:style w:type="character" w:customStyle="1" w:styleId="521">
    <w:name w:val="ibm-price"/>
    <w:autoRedefine/>
    <w:qFormat/>
    <w:uiPriority w:val="0"/>
    <w:rPr>
      <w:rFonts w:ascii="Verdana" w:hAnsi="Verdana" w:eastAsia="宋体" w:cs="宋体"/>
      <w:sz w:val="44"/>
      <w:lang w:val="en-US" w:eastAsia="en-US" w:bidi="ar-SA"/>
    </w:rPr>
  </w:style>
  <w:style w:type="character" w:customStyle="1" w:styleId="522">
    <w:name w:val="样式 正文 Char"/>
    <w:link w:val="523"/>
    <w:autoRedefine/>
    <w:qFormat/>
    <w:uiPriority w:val="0"/>
    <w:rPr>
      <w:rFonts w:ascii="宋体" w:hAnsi="宋体"/>
      <w:color w:val="000000"/>
      <w:sz w:val="24"/>
    </w:rPr>
  </w:style>
  <w:style w:type="paragraph" w:customStyle="1" w:styleId="523">
    <w:name w:val="样式 正文"/>
    <w:basedOn w:val="1"/>
    <w:link w:val="522"/>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4">
    <w:name w:val="无间隔 Char"/>
    <w:autoRedefine/>
    <w:qFormat/>
    <w:uiPriority w:val="0"/>
    <w:rPr>
      <w:rFonts w:ascii="Times New Roman" w:hAnsi="Times New Roman" w:eastAsia="Times New Roman" w:cs="Times New Roman"/>
      <w:kern w:val="0"/>
      <w:sz w:val="22"/>
      <w:szCs w:val="20"/>
    </w:rPr>
  </w:style>
  <w:style w:type="character" w:customStyle="1" w:styleId="525">
    <w:name w:val="正文（编号） Char1"/>
    <w:autoRedefine/>
    <w:qFormat/>
    <w:uiPriority w:val="0"/>
    <w:rPr>
      <w:rFonts w:ascii="Times New Roman" w:hAnsi="Times New Roman" w:eastAsia="宋体" w:cs="Times New Roman"/>
      <w:sz w:val="24"/>
      <w:szCs w:val="24"/>
    </w:rPr>
  </w:style>
  <w:style w:type="character" w:customStyle="1" w:styleId="526">
    <w:name w:val="项目符号圆点 Char"/>
    <w:link w:val="527"/>
    <w:autoRedefine/>
    <w:qFormat/>
    <w:uiPriority w:val="0"/>
    <w:rPr>
      <w:rFonts w:eastAsia="仿宋_GB2312"/>
      <w:sz w:val="24"/>
    </w:rPr>
  </w:style>
  <w:style w:type="paragraph" w:customStyle="1" w:styleId="527">
    <w:name w:val="项目符号圆点"/>
    <w:basedOn w:val="528"/>
    <w:link w:val="526"/>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8">
    <w:name w:val="符号样式"/>
    <w:basedOn w:val="529"/>
    <w:link w:val="531"/>
    <w:autoRedefine/>
    <w:qFormat/>
    <w:uiPriority w:val="0"/>
    <w:pPr>
      <w:tabs>
        <w:tab w:val="left" w:pos="1139"/>
      </w:tabs>
      <w:ind w:left="1139" w:hanging="419"/>
      <w:jc w:val="left"/>
    </w:pPr>
    <w:rPr>
      <w:rFonts w:ascii="Arial" w:hAnsi="Arial"/>
    </w:rPr>
  </w:style>
  <w:style w:type="paragraph" w:customStyle="1" w:styleId="529">
    <w:name w:val="编号，小四"/>
    <w:basedOn w:val="1"/>
    <w:link w:val="530"/>
    <w:autoRedefine/>
    <w:qFormat/>
    <w:uiPriority w:val="0"/>
    <w:pPr>
      <w:spacing w:line="360" w:lineRule="auto"/>
      <w:ind w:left="420"/>
    </w:pPr>
    <w:rPr>
      <w:rFonts w:ascii="Verdana" w:hAnsi="Verdana"/>
      <w:kern w:val="0"/>
      <w:sz w:val="24"/>
    </w:rPr>
  </w:style>
  <w:style w:type="character" w:customStyle="1" w:styleId="530">
    <w:name w:val="编号，小四 Char"/>
    <w:link w:val="529"/>
    <w:autoRedefine/>
    <w:qFormat/>
    <w:uiPriority w:val="0"/>
    <w:rPr>
      <w:rFonts w:ascii="Verdana" w:hAnsi="Verdana" w:cs="宋体"/>
      <w:sz w:val="24"/>
    </w:rPr>
  </w:style>
  <w:style w:type="character" w:customStyle="1" w:styleId="531">
    <w:name w:val="符号样式 Char"/>
    <w:link w:val="528"/>
    <w:autoRedefine/>
    <w:qFormat/>
    <w:uiPriority w:val="0"/>
    <w:rPr>
      <w:rFonts w:ascii="Arial" w:hAnsi="Arial"/>
      <w:sz w:val="24"/>
    </w:rPr>
  </w:style>
  <w:style w:type="character" w:customStyle="1" w:styleId="532">
    <w:name w:val="Char Char"/>
    <w:autoRedefine/>
    <w:qFormat/>
    <w:uiPriority w:val="0"/>
    <w:rPr>
      <w:rFonts w:ascii="Verdana" w:hAnsi="Verdana" w:eastAsia="宋体" w:cs="宋体"/>
      <w:b/>
      <w:bCs/>
      <w:kern w:val="2"/>
      <w:sz w:val="44"/>
      <w:szCs w:val="32"/>
      <w:lang w:val="en-US" w:eastAsia="zh-CN" w:bidi="ar-SA"/>
    </w:rPr>
  </w:style>
  <w:style w:type="character" w:customStyle="1" w:styleId="533">
    <w:name w:val="tableheadertext1"/>
    <w:autoRedefine/>
    <w:qFormat/>
    <w:uiPriority w:val="0"/>
    <w:rPr>
      <w:rFonts w:hint="default" w:ascii="Arial" w:hAnsi="Arial" w:cs="Arial"/>
      <w:b/>
      <w:bCs/>
      <w:color w:val="FFFFFF"/>
      <w:sz w:val="18"/>
      <w:szCs w:val="18"/>
    </w:rPr>
  </w:style>
  <w:style w:type="character" w:customStyle="1" w:styleId="534">
    <w:name w:val="图片样式 Char"/>
    <w:link w:val="535"/>
    <w:autoRedefine/>
    <w:qFormat/>
    <w:uiPriority w:val="0"/>
  </w:style>
  <w:style w:type="paragraph" w:customStyle="1" w:styleId="535">
    <w:name w:val="图片样式"/>
    <w:basedOn w:val="1"/>
    <w:link w:val="534"/>
    <w:autoRedefine/>
    <w:qFormat/>
    <w:uiPriority w:val="0"/>
    <w:pPr>
      <w:spacing w:line="360" w:lineRule="auto"/>
      <w:jc w:val="center"/>
    </w:pPr>
    <w:rPr>
      <w:kern w:val="0"/>
      <w:sz w:val="20"/>
    </w:rPr>
  </w:style>
  <w:style w:type="character" w:customStyle="1" w:styleId="536">
    <w:name w:val="Char Char17"/>
    <w:autoRedefine/>
    <w:qFormat/>
    <w:uiPriority w:val="0"/>
    <w:rPr>
      <w:rFonts w:ascii="Tahoma" w:hAnsi="Tahoma" w:eastAsia="仿宋_GB2312"/>
      <w:b/>
      <w:bCs/>
      <w:kern w:val="2"/>
      <w:sz w:val="24"/>
      <w:szCs w:val="24"/>
      <w:lang w:val="en-US" w:eastAsia="zh-CN" w:bidi="ar-SA"/>
    </w:rPr>
  </w:style>
  <w:style w:type="character" w:customStyle="1" w:styleId="537">
    <w:name w:val="headline-content"/>
    <w:autoRedefine/>
    <w:qFormat/>
    <w:uiPriority w:val="0"/>
  </w:style>
  <w:style w:type="character" w:customStyle="1" w:styleId="538">
    <w:name w:val="图片 字符1"/>
    <w:autoRedefine/>
    <w:qFormat/>
    <w:uiPriority w:val="0"/>
    <w:rPr>
      <w:sz w:val="24"/>
      <w:szCs w:val="21"/>
    </w:rPr>
  </w:style>
  <w:style w:type="character" w:customStyle="1" w:styleId="539">
    <w:name w:val="正文（缩进） Char Char Char"/>
    <w:autoRedefine/>
    <w:qFormat/>
    <w:uiPriority w:val="0"/>
    <w:rPr>
      <w:rFonts w:eastAsia="宋体"/>
      <w:kern w:val="2"/>
      <w:sz w:val="24"/>
      <w:szCs w:val="24"/>
      <w:lang w:val="en-US" w:eastAsia="zh-CN" w:bidi="ar-SA"/>
    </w:rPr>
  </w:style>
  <w:style w:type="character" w:customStyle="1" w:styleId="540">
    <w:name w:val="exp1"/>
    <w:autoRedefine/>
    <w:qFormat/>
    <w:uiPriority w:val="0"/>
    <w:rPr>
      <w:color w:val="3E3E3E"/>
    </w:rPr>
  </w:style>
  <w:style w:type="character" w:customStyle="1" w:styleId="541">
    <w:name w:val="样式 正文首行缩进 + 左侧:  0.85 厘米 首行缩进:  2 字符 段前: 0.5 行 段后: 0.5 行 Char"/>
    <w:link w:val="542"/>
    <w:autoRedefine/>
    <w:qFormat/>
    <w:uiPriority w:val="0"/>
    <w:rPr>
      <w:sz w:val="24"/>
    </w:rPr>
  </w:style>
  <w:style w:type="paragraph" w:customStyle="1" w:styleId="542">
    <w:name w:val="样式 正文首行缩进 + 左侧:  0.85 厘米 首行缩进:  2 字符 段前: 0.5 行 段后: 0.5 行"/>
    <w:basedOn w:val="86"/>
    <w:link w:val="541"/>
    <w:autoRedefine/>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3">
    <w:name w:val="unnamed3"/>
    <w:autoRedefine/>
    <w:qFormat/>
    <w:uiPriority w:val="0"/>
    <w:rPr>
      <w:rFonts w:ascii="Tahoma" w:hAnsi="Tahoma" w:eastAsia="宋体"/>
      <w:kern w:val="2"/>
      <w:sz w:val="24"/>
      <w:lang w:val="en-US" w:eastAsia="zh-CN" w:bidi="ar-SA"/>
    </w:rPr>
  </w:style>
  <w:style w:type="character" w:customStyle="1" w:styleId="544">
    <w:name w:val="数字列表 字符"/>
    <w:link w:val="545"/>
    <w:autoRedefine/>
    <w:qFormat/>
    <w:uiPriority w:val="0"/>
    <w:rPr>
      <w:b/>
      <w:color w:val="002060"/>
      <w:sz w:val="24"/>
      <w:szCs w:val="21"/>
    </w:rPr>
  </w:style>
  <w:style w:type="paragraph" w:customStyle="1" w:styleId="545">
    <w:name w:val="数字列表"/>
    <w:basedOn w:val="247"/>
    <w:link w:val="544"/>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6">
    <w:name w:val="ns1"/>
    <w:autoRedefine/>
    <w:qFormat/>
    <w:uiPriority w:val="0"/>
    <w:rPr>
      <w:color w:val="FF0000"/>
    </w:rPr>
  </w:style>
  <w:style w:type="character" w:customStyle="1" w:styleId="547">
    <w:name w:val="列表编号1 Char"/>
    <w:autoRedefine/>
    <w:qFormat/>
    <w:uiPriority w:val="8"/>
    <w:rPr>
      <w:rFonts w:ascii="Times New Roman" w:hAnsi="Times New Roman" w:eastAsia="宋体" w:cs="Times New Roman"/>
      <w:sz w:val="24"/>
      <w:szCs w:val="20"/>
    </w:rPr>
  </w:style>
  <w:style w:type="character" w:customStyle="1" w:styleId="548">
    <w:name w:val="样式 小四 加粗"/>
    <w:autoRedefine/>
    <w:qFormat/>
    <w:uiPriority w:val="0"/>
    <w:rPr>
      <w:b/>
      <w:bCs/>
      <w:sz w:val="24"/>
    </w:rPr>
  </w:style>
  <w:style w:type="character" w:customStyle="1" w:styleId="549">
    <w:name w:val="5号正文 Char"/>
    <w:link w:val="550"/>
    <w:autoRedefine/>
    <w:qFormat/>
    <w:uiPriority w:val="0"/>
    <w:rPr>
      <w:color w:val="800080"/>
      <w:sz w:val="16"/>
      <w:szCs w:val="16"/>
    </w:rPr>
  </w:style>
  <w:style w:type="paragraph" w:customStyle="1" w:styleId="550">
    <w:name w:val="5号正文"/>
    <w:basedOn w:val="31"/>
    <w:link w:val="549"/>
    <w:autoRedefine/>
    <w:qFormat/>
    <w:uiPriority w:val="0"/>
    <w:pPr>
      <w:spacing w:after="0" w:line="240" w:lineRule="auto"/>
    </w:pPr>
    <w:rPr>
      <w:color w:val="800080"/>
      <w:szCs w:val="16"/>
    </w:rPr>
  </w:style>
  <w:style w:type="character" w:customStyle="1" w:styleId="551">
    <w:name w:val="图片 字符2"/>
    <w:autoRedefine/>
    <w:qFormat/>
    <w:uiPriority w:val="0"/>
    <w:rPr>
      <w:sz w:val="24"/>
      <w:szCs w:val="21"/>
    </w:rPr>
  </w:style>
  <w:style w:type="character" w:customStyle="1" w:styleId="552">
    <w:name w:val="彩色列表 - 着色 1 Char"/>
    <w:autoRedefine/>
    <w:qFormat/>
    <w:uiPriority w:val="34"/>
    <w:rPr>
      <w:sz w:val="28"/>
    </w:rPr>
  </w:style>
  <w:style w:type="character" w:customStyle="1" w:styleId="553">
    <w:name w:val="PGIS标题 4样式 Char Char3"/>
    <w:autoRedefine/>
    <w:qFormat/>
    <w:uiPriority w:val="0"/>
    <w:rPr>
      <w:rFonts w:hint="eastAsia" w:ascii="宋体" w:hAnsi="宋体" w:eastAsia="宋体"/>
      <w:spacing w:val="8"/>
      <w:kern w:val="2"/>
      <w:sz w:val="21"/>
      <w:szCs w:val="28"/>
    </w:rPr>
  </w:style>
  <w:style w:type="character" w:customStyle="1" w:styleId="554">
    <w:name w:val="bold"/>
    <w:autoRedefine/>
    <w:qFormat/>
    <w:uiPriority w:val="0"/>
  </w:style>
  <w:style w:type="character" w:customStyle="1" w:styleId="555">
    <w:name w:val="Char6"/>
    <w:autoRedefine/>
    <w:qFormat/>
    <w:uiPriority w:val="0"/>
    <w:rPr>
      <w:rFonts w:ascii="Arial" w:hAnsi="Arial" w:eastAsia="黑体"/>
      <w:sz w:val="24"/>
      <w:lang w:val="en-US" w:eastAsia="zh-CN" w:bidi="ar-SA"/>
    </w:rPr>
  </w:style>
  <w:style w:type="character" w:customStyle="1" w:styleId="556">
    <w:name w:val="1.正文 Char"/>
    <w:link w:val="557"/>
    <w:autoRedefine/>
    <w:qFormat/>
    <w:uiPriority w:val="0"/>
    <w:rPr>
      <w:rFonts w:eastAsia="仿宋_GB2312"/>
      <w:sz w:val="24"/>
      <w:szCs w:val="24"/>
    </w:rPr>
  </w:style>
  <w:style w:type="paragraph" w:customStyle="1" w:styleId="557">
    <w:name w:val="1.正文"/>
    <w:basedOn w:val="1"/>
    <w:link w:val="556"/>
    <w:autoRedefine/>
    <w:qFormat/>
    <w:uiPriority w:val="0"/>
    <w:pPr>
      <w:spacing w:line="360" w:lineRule="auto"/>
      <w:ind w:left="540" w:leftChars="225" w:firstLine="540" w:firstLineChars="225"/>
    </w:pPr>
    <w:rPr>
      <w:rFonts w:eastAsia="仿宋_GB2312"/>
      <w:kern w:val="0"/>
      <w:sz w:val="24"/>
      <w:szCs w:val="24"/>
    </w:rPr>
  </w:style>
  <w:style w:type="character" w:customStyle="1" w:styleId="558">
    <w:name w:val="p9_black"/>
    <w:autoRedefine/>
    <w:qFormat/>
    <w:uiPriority w:val="0"/>
    <w:rPr>
      <w:rFonts w:ascii="Verdana" w:hAnsi="Verdana" w:eastAsia="宋体" w:cs="宋体"/>
      <w:sz w:val="44"/>
      <w:lang w:val="en-US" w:eastAsia="en-US" w:bidi="ar-SA"/>
    </w:rPr>
  </w:style>
  <w:style w:type="character" w:customStyle="1" w:styleId="559">
    <w:name w:val="themebody1"/>
    <w:autoRedefine/>
    <w:qFormat/>
    <w:uiPriority w:val="0"/>
    <w:rPr>
      <w:rFonts w:ascii="Tahoma" w:hAnsi="Tahoma" w:eastAsia="宋体"/>
      <w:color w:val="FFFFFF"/>
      <w:kern w:val="2"/>
      <w:sz w:val="24"/>
      <w:lang w:val="en-US" w:eastAsia="zh-CN" w:bidi="ar-SA"/>
    </w:rPr>
  </w:style>
  <w:style w:type="character" w:customStyle="1" w:styleId="560">
    <w:name w:val="style21"/>
    <w:autoRedefine/>
    <w:qFormat/>
    <w:uiPriority w:val="0"/>
    <w:rPr>
      <w:rFonts w:hint="eastAsia" w:ascii="宋体" w:hAnsi="宋体" w:eastAsia="宋体"/>
      <w:color w:val="999999"/>
      <w:sz w:val="18"/>
      <w:szCs w:val="18"/>
    </w:rPr>
  </w:style>
  <w:style w:type="character" w:customStyle="1" w:styleId="561">
    <w:name w:val="HTML 地址 Char1"/>
    <w:autoRedefine/>
    <w:semiHidden/>
    <w:qFormat/>
    <w:uiPriority w:val="0"/>
    <w:rPr>
      <w:i/>
      <w:iCs/>
      <w:kern w:val="2"/>
      <w:sz w:val="21"/>
    </w:rPr>
  </w:style>
  <w:style w:type="character" w:customStyle="1" w:styleId="562">
    <w:name w:val="word81"/>
    <w:autoRedefine/>
    <w:qFormat/>
    <w:uiPriority w:val="0"/>
  </w:style>
  <w:style w:type="character" w:customStyle="1" w:styleId="563">
    <w:name w:val="正文标准 Char"/>
    <w:link w:val="564"/>
    <w:autoRedefine/>
    <w:qFormat/>
    <w:uiPriority w:val="0"/>
  </w:style>
  <w:style w:type="paragraph" w:customStyle="1" w:styleId="564">
    <w:name w:val="正文标准"/>
    <w:basedOn w:val="1"/>
    <w:link w:val="563"/>
    <w:autoRedefine/>
    <w:qFormat/>
    <w:uiPriority w:val="0"/>
    <w:pPr>
      <w:spacing w:afterLines="50" w:line="360" w:lineRule="auto"/>
      <w:ind w:firstLine="200" w:firstLineChars="200"/>
    </w:pPr>
    <w:rPr>
      <w:kern w:val="0"/>
      <w:sz w:val="20"/>
    </w:rPr>
  </w:style>
  <w:style w:type="character" w:customStyle="1" w:styleId="565">
    <w:name w:val="列出段落 字符5"/>
    <w:autoRedefine/>
    <w:qFormat/>
    <w:uiPriority w:val="34"/>
    <w:rPr>
      <w:sz w:val="24"/>
      <w:szCs w:val="21"/>
    </w:rPr>
  </w:style>
  <w:style w:type="character" w:customStyle="1" w:styleId="566">
    <w:name w:val="neirong"/>
    <w:autoRedefine/>
    <w:qFormat/>
    <w:uiPriority w:val="0"/>
  </w:style>
  <w:style w:type="character" w:customStyle="1" w:styleId="567">
    <w:name w:val="16"/>
    <w:autoRedefine/>
    <w:qFormat/>
    <w:uiPriority w:val="0"/>
    <w:rPr>
      <w:rFonts w:hint="default" w:ascii="Times New Roman" w:hAnsi="Times New Roman" w:cs="Times New Roman"/>
      <w:sz w:val="20"/>
      <w:szCs w:val="20"/>
    </w:rPr>
  </w:style>
  <w:style w:type="character" w:customStyle="1" w:styleId="568">
    <w:name w:val="正文文档 Char"/>
    <w:link w:val="569"/>
    <w:autoRedefine/>
    <w:qFormat/>
    <w:uiPriority w:val="0"/>
    <w:rPr>
      <w:sz w:val="24"/>
    </w:rPr>
  </w:style>
  <w:style w:type="paragraph" w:customStyle="1" w:styleId="569">
    <w:name w:val="正文文档"/>
    <w:basedOn w:val="1"/>
    <w:link w:val="568"/>
    <w:autoRedefine/>
    <w:qFormat/>
    <w:uiPriority w:val="0"/>
    <w:pPr>
      <w:adjustRightInd w:val="0"/>
      <w:spacing w:line="440" w:lineRule="atLeast"/>
      <w:ind w:firstLine="200" w:firstLineChars="200"/>
      <w:textAlignment w:val="baseline"/>
    </w:pPr>
    <w:rPr>
      <w:kern w:val="0"/>
      <w:sz w:val="24"/>
    </w:rPr>
  </w:style>
  <w:style w:type="character" w:customStyle="1" w:styleId="570">
    <w:name w:val="headline-content2"/>
    <w:autoRedefine/>
    <w:qFormat/>
    <w:uiPriority w:val="0"/>
  </w:style>
  <w:style w:type="character" w:customStyle="1" w:styleId="571">
    <w:name w:val="Char Char27"/>
    <w:autoRedefine/>
    <w:qFormat/>
    <w:uiPriority w:val="0"/>
    <w:rPr>
      <w:kern w:val="2"/>
      <w:sz w:val="18"/>
      <w:szCs w:val="24"/>
    </w:rPr>
  </w:style>
  <w:style w:type="character" w:customStyle="1" w:styleId="572">
    <w:name w:val="ldhtext3"/>
    <w:autoRedefine/>
    <w:qFormat/>
    <w:uiPriority w:val="0"/>
    <w:rPr>
      <w:rFonts w:eastAsia="宋体"/>
      <w:kern w:val="2"/>
      <w:sz w:val="24"/>
      <w:szCs w:val="24"/>
      <w:lang w:val="en-US" w:eastAsia="zh-CN" w:bidi="ar-SA"/>
    </w:rPr>
  </w:style>
  <w:style w:type="character" w:customStyle="1" w:styleId="573">
    <w:name w:val="方案正文 Char"/>
    <w:link w:val="574"/>
    <w:autoRedefine/>
    <w:qFormat/>
    <w:uiPriority w:val="0"/>
    <w:rPr>
      <w:kern w:val="1"/>
      <w:sz w:val="24"/>
      <w:lang w:val="en-GB" w:eastAsia="ar-SA" w:bidi="en-US"/>
    </w:rPr>
  </w:style>
  <w:style w:type="paragraph" w:customStyle="1" w:styleId="574">
    <w:name w:val="方案正文"/>
    <w:basedOn w:val="1"/>
    <w:link w:val="573"/>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5">
    <w:name w:val="H3 Char3"/>
    <w:autoRedefine/>
    <w:qFormat/>
    <w:uiPriority w:val="0"/>
    <w:rPr>
      <w:b/>
      <w:bCs/>
      <w:color w:val="0000FF"/>
      <w:kern w:val="2"/>
      <w:sz w:val="32"/>
      <w:szCs w:val="32"/>
    </w:rPr>
  </w:style>
  <w:style w:type="character" w:customStyle="1" w:styleId="576">
    <w:name w:val="居 中 Char"/>
    <w:link w:val="577"/>
    <w:autoRedefine/>
    <w:qFormat/>
    <w:uiPriority w:val="0"/>
    <w:rPr>
      <w:sz w:val="22"/>
      <w:szCs w:val="24"/>
    </w:rPr>
  </w:style>
  <w:style w:type="paragraph" w:customStyle="1" w:styleId="577">
    <w:name w:val="居 中"/>
    <w:basedOn w:val="1"/>
    <w:link w:val="576"/>
    <w:autoRedefine/>
    <w:qFormat/>
    <w:uiPriority w:val="0"/>
    <w:pPr>
      <w:spacing w:line="360" w:lineRule="auto"/>
      <w:ind w:firstLine="420" w:firstLineChars="200"/>
      <w:jc w:val="center"/>
    </w:pPr>
    <w:rPr>
      <w:kern w:val="0"/>
      <w:sz w:val="22"/>
      <w:szCs w:val="24"/>
    </w:rPr>
  </w:style>
  <w:style w:type="character" w:customStyle="1" w:styleId="578">
    <w:name w:val="正文 首行缩进2字符 Char"/>
    <w:link w:val="579"/>
    <w:autoRedefine/>
    <w:qFormat/>
    <w:uiPriority w:val="0"/>
    <w:rPr>
      <w:sz w:val="24"/>
    </w:rPr>
  </w:style>
  <w:style w:type="paragraph" w:customStyle="1" w:styleId="579">
    <w:name w:val="正文 首行缩进2字符"/>
    <w:basedOn w:val="1"/>
    <w:link w:val="578"/>
    <w:autoRedefine/>
    <w:qFormat/>
    <w:uiPriority w:val="0"/>
    <w:pPr>
      <w:spacing w:line="360" w:lineRule="auto"/>
      <w:ind w:firstLine="200" w:firstLineChars="200"/>
    </w:pPr>
    <w:rPr>
      <w:kern w:val="0"/>
      <w:sz w:val="24"/>
    </w:rPr>
  </w:style>
  <w:style w:type="character" w:customStyle="1" w:styleId="580">
    <w:name w:val="12poits1"/>
    <w:autoRedefine/>
    <w:qFormat/>
    <w:uiPriority w:val="0"/>
    <w:rPr>
      <w:rFonts w:ascii="Verdana" w:hAnsi="Verdana" w:eastAsia="宋体" w:cs="宋体"/>
      <w:sz w:val="18"/>
      <w:szCs w:val="18"/>
      <w:lang w:val="en-US" w:eastAsia="en-US" w:bidi="ar-SA"/>
    </w:rPr>
  </w:style>
  <w:style w:type="character" w:customStyle="1" w:styleId="581">
    <w:name w:val="注释"/>
    <w:autoRedefine/>
    <w:qFormat/>
    <w:uiPriority w:val="0"/>
    <w:rPr>
      <w:rFonts w:hint="eastAsia" w:ascii="楷体_GB2312" w:hAnsi="楷体_GB2312" w:eastAsia="楷体_GB2312"/>
      <w:bCs/>
      <w:spacing w:val="8"/>
      <w:kern w:val="2"/>
      <w:sz w:val="21"/>
      <w:szCs w:val="36"/>
      <w:lang w:val="en-US" w:eastAsia="zh-CN" w:bidi="ar-SA"/>
    </w:rPr>
  </w:style>
  <w:style w:type="character" w:customStyle="1" w:styleId="582">
    <w:name w:val="文字 Char"/>
    <w:link w:val="583"/>
    <w:autoRedefine/>
    <w:qFormat/>
    <w:locked/>
    <w:uiPriority w:val="0"/>
    <w:rPr>
      <w:rFonts w:ascii="楷体_GB2312" w:eastAsia="楷体_GB2312"/>
      <w:sz w:val="28"/>
      <w:lang w:val="zh-CN"/>
    </w:rPr>
  </w:style>
  <w:style w:type="paragraph" w:customStyle="1" w:styleId="583">
    <w:name w:val="文字"/>
    <w:basedOn w:val="1"/>
    <w:link w:val="582"/>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4">
    <w:name w:val="标书正文格式 Char"/>
    <w:link w:val="585"/>
    <w:autoRedefine/>
    <w:qFormat/>
    <w:uiPriority w:val="0"/>
    <w:rPr>
      <w:rFonts w:ascii="宋体" w:hAnsi="宋体"/>
      <w:sz w:val="24"/>
      <w:lang w:val="en-US" w:eastAsia="zh-CN" w:bidi="ar-SA"/>
    </w:rPr>
  </w:style>
  <w:style w:type="paragraph" w:customStyle="1" w:styleId="585">
    <w:name w:val="标书正文格式"/>
    <w:link w:val="584"/>
    <w:autoRedefine/>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6">
    <w:name w:val="12word1"/>
    <w:autoRedefine/>
    <w:qFormat/>
    <w:uiPriority w:val="0"/>
    <w:rPr>
      <w:rFonts w:ascii="Tahoma" w:hAnsi="Tahoma" w:eastAsia="宋体"/>
      <w:kern w:val="2"/>
      <w:sz w:val="18"/>
      <w:szCs w:val="18"/>
      <w:lang w:val="en-US" w:eastAsia="zh-CN" w:bidi="ar-SA"/>
    </w:rPr>
  </w:style>
  <w:style w:type="character" w:customStyle="1" w:styleId="587">
    <w:name w:val="glossaryitem"/>
    <w:autoRedefine/>
    <w:qFormat/>
    <w:uiPriority w:val="0"/>
    <w:rPr>
      <w:rFonts w:ascii="Verdana" w:hAnsi="Verdana" w:eastAsia="宋体" w:cs="宋体"/>
      <w:sz w:val="44"/>
      <w:u w:val="none"/>
      <w:lang w:val="en-US" w:eastAsia="en-US" w:bidi="ar-SA"/>
    </w:rPr>
  </w:style>
  <w:style w:type="character" w:customStyle="1" w:styleId="588">
    <w:name w:val="H4-2 Char"/>
    <w:link w:val="589"/>
    <w:autoRedefine/>
    <w:qFormat/>
    <w:uiPriority w:val="0"/>
    <w:rPr>
      <w:rFonts w:ascii="宋体" w:hAnsi="宋体"/>
      <w:b/>
      <w:bCs/>
      <w:sz w:val="24"/>
      <w:szCs w:val="28"/>
      <w:lang w:val="zh-CN"/>
    </w:rPr>
  </w:style>
  <w:style w:type="paragraph" w:customStyle="1" w:styleId="589">
    <w:name w:val="H4-2"/>
    <w:basedOn w:val="1"/>
    <w:link w:val="588"/>
    <w:autoRedefine/>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0">
    <w:name w:val="方框下的123标题 Char"/>
    <w:autoRedefine/>
    <w:qFormat/>
    <w:uiPriority w:val="0"/>
  </w:style>
  <w:style w:type="character" w:customStyle="1" w:styleId="591">
    <w:name w:val="正文（居中） Char Char"/>
    <w:autoRedefine/>
    <w:qFormat/>
    <w:uiPriority w:val="0"/>
    <w:rPr>
      <w:rFonts w:eastAsia="宋体"/>
      <w:kern w:val="2"/>
      <w:sz w:val="24"/>
      <w:szCs w:val="24"/>
      <w:lang w:val="en-US" w:eastAsia="zh-CN" w:bidi="ar-SA"/>
    </w:rPr>
  </w:style>
  <w:style w:type="character" w:customStyle="1" w:styleId="592">
    <w:name w:val="样式 标题 4h4Table and FiguresbulletblbbFab-4T5PIM 4H4414... Char"/>
    <w:link w:val="593"/>
    <w:autoRedefine/>
    <w:qFormat/>
    <w:uiPriority w:val="0"/>
    <w:rPr>
      <w:rFonts w:ascii="黑体" w:hAnsi="黑体" w:eastAsia="黑体" w:cs="黑体"/>
      <w:b/>
      <w:bCs/>
      <w:sz w:val="24"/>
      <w:szCs w:val="28"/>
    </w:rPr>
  </w:style>
  <w:style w:type="paragraph" w:customStyle="1" w:styleId="593">
    <w:name w:val="样式 标题 4h4Table and FiguresbulletblbbFab-4T5PIM 4H4414..."/>
    <w:basedOn w:val="6"/>
    <w:link w:val="592"/>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4">
    <w:name w:val="ccc"/>
    <w:autoRedefine/>
    <w:qFormat/>
    <w:uiPriority w:val="0"/>
    <w:rPr>
      <w:rFonts w:hint="default" w:ascii="Arial" w:hAnsi="Arial" w:cs="Arial"/>
      <w:sz w:val="20"/>
      <w:szCs w:val="20"/>
    </w:rPr>
  </w:style>
  <w:style w:type="character" w:customStyle="1" w:styleId="595">
    <w:name w:val="大连1级标题 Char"/>
    <w:link w:val="596"/>
    <w:autoRedefine/>
    <w:qFormat/>
    <w:uiPriority w:val="0"/>
    <w:rPr>
      <w:rFonts w:ascii="黑体" w:hAnsi="Copperplate Gothic Bold" w:eastAsia="黑体"/>
      <w:color w:val="000000"/>
      <w:sz w:val="32"/>
      <w:szCs w:val="32"/>
    </w:rPr>
  </w:style>
  <w:style w:type="paragraph" w:customStyle="1" w:styleId="596">
    <w:name w:val="大连1级标题"/>
    <w:basedOn w:val="247"/>
    <w:link w:val="595"/>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7">
    <w:name w:val="正文（缩进） Char Char Char2"/>
    <w:autoRedefine/>
    <w:qFormat/>
    <w:uiPriority w:val="0"/>
    <w:rPr>
      <w:rFonts w:eastAsia="宋体"/>
      <w:kern w:val="2"/>
      <w:sz w:val="24"/>
      <w:szCs w:val="24"/>
      <w:lang w:val="en-US" w:eastAsia="zh-CN" w:bidi="ar-SA"/>
    </w:rPr>
  </w:style>
  <w:style w:type="character" w:customStyle="1" w:styleId="598">
    <w:name w:val="个人撰写风格"/>
    <w:autoRedefine/>
    <w:qFormat/>
    <w:uiPriority w:val="0"/>
    <w:rPr>
      <w:rFonts w:ascii="Arial" w:hAnsi="Arial" w:eastAsia="宋体" w:cs="Arial"/>
      <w:color w:val="auto"/>
      <w:sz w:val="20"/>
    </w:rPr>
  </w:style>
  <w:style w:type="character" w:customStyle="1" w:styleId="599">
    <w:name w:val="en1"/>
    <w:autoRedefine/>
    <w:qFormat/>
    <w:uiPriority w:val="0"/>
    <w:rPr>
      <w:rFonts w:hint="default" w:ascii="Verdana" w:hAnsi="Verdana"/>
    </w:rPr>
  </w:style>
  <w:style w:type="character" w:customStyle="1" w:styleId="600">
    <w:name w:val="style11"/>
    <w:autoRedefine/>
    <w:qFormat/>
    <w:uiPriority w:val="0"/>
    <w:rPr>
      <w:sz w:val="21"/>
      <w:szCs w:val="21"/>
    </w:rPr>
  </w:style>
  <w:style w:type="character" w:customStyle="1" w:styleId="601">
    <w:name w:val="Table Heading Char"/>
    <w:link w:val="602"/>
    <w:autoRedefine/>
    <w:qFormat/>
    <w:uiPriority w:val="0"/>
    <w:rPr>
      <w:rFonts w:ascii="Arial" w:hAnsi="Arial" w:eastAsia="黑体"/>
      <w:sz w:val="18"/>
      <w:lang w:val="en-US" w:eastAsia="zh-CN" w:bidi="ar-SA"/>
    </w:rPr>
  </w:style>
  <w:style w:type="paragraph" w:customStyle="1" w:styleId="602">
    <w:name w:val="Table Heading"/>
    <w:link w:val="601"/>
    <w:autoRedefine/>
    <w:qFormat/>
    <w:uiPriority w:val="0"/>
    <w:pPr>
      <w:snapToGrid w:val="0"/>
      <w:jc w:val="center"/>
    </w:pPr>
    <w:rPr>
      <w:rFonts w:ascii="Arial" w:hAnsi="Arial" w:eastAsia="黑体" w:cs="Times New Roman"/>
      <w:sz w:val="18"/>
      <w:lang w:val="en-US" w:eastAsia="zh-CN" w:bidi="ar-SA"/>
    </w:rPr>
  </w:style>
  <w:style w:type="character" w:customStyle="1" w:styleId="603">
    <w:name w:val="small"/>
    <w:autoRedefine/>
    <w:qFormat/>
    <w:uiPriority w:val="0"/>
    <w:rPr>
      <w:rFonts w:ascii="Verdana" w:hAnsi="Verdana" w:eastAsia="宋体" w:cs="宋体"/>
      <w:sz w:val="44"/>
      <w:lang w:val="en-US" w:eastAsia="en-US" w:bidi="ar-SA"/>
    </w:rPr>
  </w:style>
  <w:style w:type="character" w:customStyle="1" w:styleId="604">
    <w:name w:val="正文（缩进） Char Char1"/>
    <w:autoRedefine/>
    <w:qFormat/>
    <w:uiPriority w:val="0"/>
    <w:rPr>
      <w:rFonts w:eastAsia="宋体"/>
      <w:kern w:val="2"/>
      <w:sz w:val="24"/>
      <w:szCs w:val="24"/>
      <w:lang w:val="en-US" w:eastAsia="zh-CN" w:bidi="ar-SA"/>
    </w:rPr>
  </w:style>
  <w:style w:type="character" w:customStyle="1" w:styleId="605">
    <w:name w:val="标书正文格式 Char Char Char"/>
    <w:link w:val="606"/>
    <w:autoRedefine/>
    <w:qFormat/>
    <w:uiPriority w:val="0"/>
    <w:rPr>
      <w:rFonts w:eastAsia="楷体_GB2312"/>
      <w:sz w:val="24"/>
      <w:szCs w:val="24"/>
      <w:lang w:val="en-US" w:eastAsia="zh-CN" w:bidi="ar-SA"/>
    </w:rPr>
  </w:style>
  <w:style w:type="paragraph" w:customStyle="1" w:styleId="606">
    <w:name w:val="标书正文格式 Char Char"/>
    <w:link w:val="605"/>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7">
    <w:name w:val="nm"/>
    <w:autoRedefine/>
    <w:qFormat/>
    <w:uiPriority w:val="0"/>
    <w:rPr>
      <w:rFonts w:ascii="Tahoma" w:hAnsi="Tahoma" w:eastAsia="宋体"/>
      <w:kern w:val="2"/>
      <w:sz w:val="24"/>
      <w:lang w:val="en-US" w:eastAsia="zh-CN" w:bidi="ar-SA"/>
    </w:rPr>
  </w:style>
  <w:style w:type="character" w:customStyle="1" w:styleId="608">
    <w:name w:val="标题 6 Char1"/>
    <w:autoRedefine/>
    <w:qFormat/>
    <w:uiPriority w:val="9"/>
    <w:rPr>
      <w:rFonts w:ascii="Cambria" w:hAnsi="Cambria" w:eastAsia="宋体" w:cs="Times New Roman"/>
      <w:b/>
      <w:bCs/>
      <w:kern w:val="2"/>
      <w:sz w:val="24"/>
      <w:szCs w:val="24"/>
    </w:rPr>
  </w:style>
  <w:style w:type="character" w:customStyle="1" w:styleId="609">
    <w:name w:val="标题10"/>
    <w:autoRedefine/>
    <w:qFormat/>
    <w:uiPriority w:val="0"/>
    <w:rPr>
      <w:rFonts w:ascii="Tahoma" w:hAnsi="Tahoma" w:eastAsia="仿宋_GB2312"/>
      <w:kern w:val="2"/>
      <w:sz w:val="28"/>
      <w:szCs w:val="28"/>
      <w:lang w:val="en-US" w:eastAsia="zh-CN" w:bidi="ar-SA"/>
    </w:rPr>
  </w:style>
  <w:style w:type="character" w:customStyle="1" w:styleId="610">
    <w:name w:val="样式 标题 4h4heading 4TOCsect 1.2.3.4Ref Heading 1rh1H4Headin...2 Char"/>
    <w:link w:val="611"/>
    <w:autoRedefine/>
    <w:qFormat/>
    <w:uiPriority w:val="0"/>
    <w:rPr>
      <w:rFonts w:ascii="Arial" w:hAnsi="Arial" w:eastAsia="黑体"/>
      <w:b/>
      <w:bCs/>
      <w:sz w:val="28"/>
    </w:rPr>
  </w:style>
  <w:style w:type="paragraph" w:customStyle="1" w:styleId="611">
    <w:name w:val="样式 标题 4h4heading 4TOCsect 1.2.3.4Ref Heading 1rh1H4Headin...2"/>
    <w:basedOn w:val="6"/>
    <w:link w:val="610"/>
    <w:autoRedefine/>
    <w:qFormat/>
    <w:uiPriority w:val="0"/>
    <w:pPr>
      <w:tabs>
        <w:tab w:val="clear" w:pos="864"/>
      </w:tabs>
      <w:spacing w:before="0" w:after="0" w:line="360" w:lineRule="auto"/>
      <w:ind w:left="2160" w:hanging="2160"/>
    </w:pPr>
    <w:rPr>
      <w:bCs/>
      <w:kern w:val="0"/>
    </w:rPr>
  </w:style>
  <w:style w:type="character" w:customStyle="1" w:styleId="612">
    <w:name w:val="z正文 Char"/>
    <w:link w:val="613"/>
    <w:autoRedefine/>
    <w:qFormat/>
    <w:uiPriority w:val="0"/>
    <w:rPr>
      <w:sz w:val="24"/>
      <w:lang w:val="zh-CN"/>
    </w:rPr>
  </w:style>
  <w:style w:type="paragraph" w:customStyle="1" w:styleId="613">
    <w:name w:val="z正文"/>
    <w:basedOn w:val="1"/>
    <w:link w:val="612"/>
    <w:autoRedefine/>
    <w:qFormat/>
    <w:uiPriority w:val="0"/>
    <w:pPr>
      <w:spacing w:line="360" w:lineRule="auto"/>
      <w:ind w:firstLine="200" w:firstLineChars="200"/>
    </w:pPr>
    <w:rPr>
      <w:kern w:val="0"/>
      <w:sz w:val="24"/>
      <w:lang w:val="zh-CN"/>
    </w:rPr>
  </w:style>
  <w:style w:type="character" w:customStyle="1" w:styleId="614">
    <w:name w:val="void2"/>
    <w:autoRedefine/>
    <w:qFormat/>
    <w:uiPriority w:val="0"/>
    <w:rPr>
      <w:rFonts w:hint="default" w:ascii="Arial" w:hAnsi="Arial" w:cs="Arial"/>
      <w:i/>
      <w:iCs/>
      <w:color w:val="C0C0C0"/>
    </w:rPr>
  </w:style>
  <w:style w:type="character" w:customStyle="1" w:styleId="615">
    <w:name w:val="text_list1"/>
    <w:autoRedefine/>
    <w:qFormat/>
    <w:uiPriority w:val="0"/>
    <w:rPr>
      <w:rFonts w:hint="default" w:ascii="Arial" w:hAnsi="Arial" w:cs="Arial"/>
      <w:color w:val="000000"/>
      <w:sz w:val="24"/>
      <w:szCs w:val="24"/>
    </w:rPr>
  </w:style>
  <w:style w:type="character" w:customStyle="1" w:styleId="616">
    <w:name w:val="题注的样子 Char"/>
    <w:link w:val="617"/>
    <w:autoRedefine/>
    <w:qFormat/>
    <w:uiPriority w:val="0"/>
    <w:rPr>
      <w:rFonts w:eastAsia="华文细黑"/>
      <w:b/>
      <w:sz w:val="24"/>
      <w:szCs w:val="24"/>
      <w:lang w:val="zh-CN"/>
    </w:rPr>
  </w:style>
  <w:style w:type="paragraph" w:customStyle="1" w:styleId="617">
    <w:name w:val="题注的样子"/>
    <w:basedOn w:val="1"/>
    <w:link w:val="616"/>
    <w:autoRedefine/>
    <w:qFormat/>
    <w:uiPriority w:val="0"/>
    <w:pPr>
      <w:adjustRightInd w:val="0"/>
      <w:spacing w:line="360" w:lineRule="auto"/>
      <w:jc w:val="center"/>
    </w:pPr>
    <w:rPr>
      <w:rFonts w:eastAsia="华文细黑"/>
      <w:b/>
      <w:kern w:val="0"/>
      <w:sz w:val="24"/>
      <w:szCs w:val="24"/>
      <w:lang w:val="zh-CN"/>
    </w:rPr>
  </w:style>
  <w:style w:type="character" w:customStyle="1" w:styleId="618">
    <w:name w:val="数字段落 字符"/>
    <w:link w:val="619"/>
    <w:autoRedefine/>
    <w:qFormat/>
    <w:uiPriority w:val="0"/>
    <w:rPr>
      <w:sz w:val="24"/>
      <w:szCs w:val="21"/>
    </w:rPr>
  </w:style>
  <w:style w:type="paragraph" w:customStyle="1" w:styleId="619">
    <w:name w:val="数字段落"/>
    <w:basedOn w:val="247"/>
    <w:link w:val="618"/>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0">
    <w:name w:val="加点正文缩进 Char"/>
    <w:link w:val="621"/>
    <w:autoRedefine/>
    <w:qFormat/>
    <w:uiPriority w:val="0"/>
    <w:rPr>
      <w:rFonts w:ascii="宋体" w:hAnsi="宋体" w:eastAsia="仿宋_GB2312"/>
      <w:kern w:val="2"/>
      <w:sz w:val="28"/>
      <w:szCs w:val="24"/>
    </w:rPr>
  </w:style>
  <w:style w:type="paragraph" w:customStyle="1" w:styleId="621">
    <w:name w:val="加点正文缩进"/>
    <w:basedOn w:val="1"/>
    <w:link w:val="620"/>
    <w:autoRedefine/>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2">
    <w:name w:val="正文（缩进） Char Char1 Char"/>
    <w:autoRedefine/>
    <w:qFormat/>
    <w:uiPriority w:val="0"/>
    <w:rPr>
      <w:rFonts w:ascii="Tahoma" w:hAnsi="Tahoma" w:eastAsia="宋体"/>
      <w:kern w:val="2"/>
      <w:sz w:val="24"/>
      <w:szCs w:val="24"/>
      <w:lang w:val="en-US" w:eastAsia="zh-CN" w:bidi="ar-SA"/>
    </w:rPr>
  </w:style>
  <w:style w:type="character" w:customStyle="1" w:styleId="623">
    <w:name w:val="正文. Char"/>
    <w:link w:val="624"/>
    <w:autoRedefine/>
    <w:qFormat/>
    <w:locked/>
    <w:uiPriority w:val="0"/>
    <w:rPr>
      <w:rFonts w:eastAsia="仿宋_GB2312"/>
      <w:sz w:val="28"/>
      <w:szCs w:val="21"/>
      <w:lang w:val="en-US" w:eastAsia="zh-CN" w:bidi="ar-SA"/>
    </w:rPr>
  </w:style>
  <w:style w:type="paragraph" w:customStyle="1" w:styleId="624">
    <w:name w:val="正文."/>
    <w:link w:val="623"/>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5">
    <w:name w:val="注释标题 Char1"/>
    <w:autoRedefine/>
    <w:semiHidden/>
    <w:qFormat/>
    <w:uiPriority w:val="0"/>
    <w:rPr>
      <w:kern w:val="2"/>
      <w:sz w:val="21"/>
    </w:rPr>
  </w:style>
  <w:style w:type="character" w:customStyle="1" w:styleId="626">
    <w:name w:val="Char Char28"/>
    <w:autoRedefine/>
    <w:qFormat/>
    <w:uiPriority w:val="0"/>
    <w:rPr>
      <w:rFonts w:eastAsia="宋体"/>
      <w:b/>
      <w:bCs/>
      <w:color w:val="0000FF"/>
      <w:kern w:val="2"/>
      <w:sz w:val="32"/>
      <w:szCs w:val="32"/>
      <w:lang w:val="en-US" w:eastAsia="zh-CN" w:bidi="ar-SA"/>
    </w:rPr>
  </w:style>
  <w:style w:type="character" w:customStyle="1" w:styleId="627">
    <w:name w:val="表格 Char"/>
    <w:link w:val="628"/>
    <w:autoRedefine/>
    <w:qFormat/>
    <w:uiPriority w:val="0"/>
    <w:rPr>
      <w:rFonts w:ascii="宋体" w:hAnsi="宋体" w:eastAsia="仿宋_GB2312"/>
      <w:kern w:val="24"/>
      <w:szCs w:val="28"/>
    </w:rPr>
  </w:style>
  <w:style w:type="paragraph" w:customStyle="1" w:styleId="628">
    <w:name w:val="表格"/>
    <w:basedOn w:val="1"/>
    <w:link w:val="627"/>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29">
    <w:name w:val="Footer-Even Char Char1"/>
    <w:autoRedefine/>
    <w:qFormat/>
    <w:uiPriority w:val="0"/>
    <w:rPr>
      <w:rFonts w:ascii="Calibri" w:hAnsi="Calibri" w:eastAsia="宋体"/>
      <w:kern w:val="2"/>
      <w:sz w:val="18"/>
      <w:szCs w:val="18"/>
      <w:lang w:val="en-US" w:eastAsia="zh-CN" w:bidi="ar-SA"/>
    </w:rPr>
  </w:style>
  <w:style w:type="character" w:customStyle="1" w:styleId="630">
    <w:name w:val="phs_正文 Char"/>
    <w:link w:val="631"/>
    <w:autoRedefine/>
    <w:qFormat/>
    <w:uiPriority w:val="0"/>
  </w:style>
  <w:style w:type="paragraph" w:customStyle="1" w:styleId="631">
    <w:name w:val="phs_正文"/>
    <w:basedOn w:val="1"/>
    <w:link w:val="630"/>
    <w:autoRedefine/>
    <w:qFormat/>
    <w:uiPriority w:val="0"/>
    <w:pPr>
      <w:spacing w:beforeLines="100" w:afterLines="100" w:line="300" w:lineRule="auto"/>
      <w:ind w:left="422" w:firstLine="420"/>
    </w:pPr>
    <w:rPr>
      <w:kern w:val="0"/>
      <w:sz w:val="20"/>
    </w:rPr>
  </w:style>
  <w:style w:type="character" w:customStyle="1" w:styleId="632">
    <w:name w:val="正文（居中） Char"/>
    <w:link w:val="633"/>
    <w:autoRedefine/>
    <w:qFormat/>
    <w:uiPriority w:val="0"/>
    <w:rPr>
      <w:sz w:val="24"/>
      <w:szCs w:val="24"/>
    </w:rPr>
  </w:style>
  <w:style w:type="paragraph" w:customStyle="1" w:styleId="633">
    <w:name w:val="正文（居中）"/>
    <w:basedOn w:val="1"/>
    <w:link w:val="632"/>
    <w:autoRedefine/>
    <w:qFormat/>
    <w:uiPriority w:val="0"/>
    <w:pPr>
      <w:spacing w:beforeLines="50" w:afterLines="50" w:line="360" w:lineRule="auto"/>
      <w:jc w:val="center"/>
    </w:pPr>
    <w:rPr>
      <w:kern w:val="0"/>
      <w:sz w:val="24"/>
      <w:szCs w:val="24"/>
    </w:rPr>
  </w:style>
  <w:style w:type="character" w:customStyle="1" w:styleId="634">
    <w:name w:val="明显引用 Char1"/>
    <w:autoRedefine/>
    <w:qFormat/>
    <w:uiPriority w:val="0"/>
    <w:rPr>
      <w:b/>
      <w:bCs/>
      <w:i/>
      <w:iCs/>
      <w:color w:val="4F81BD"/>
      <w:kern w:val="2"/>
      <w:sz w:val="24"/>
    </w:rPr>
  </w:style>
  <w:style w:type="character" w:customStyle="1" w:styleId="635">
    <w:name w:val="txt"/>
    <w:autoRedefine/>
    <w:qFormat/>
    <w:uiPriority w:val="0"/>
  </w:style>
  <w:style w:type="character" w:customStyle="1" w:styleId="636">
    <w:name w:val="footnote description Char2"/>
    <w:autoRedefine/>
    <w:qFormat/>
    <w:uiPriority w:val="0"/>
    <w:rPr>
      <w:rFonts w:ascii="宋体" w:hAnsi="宋体" w:eastAsia="宋体" w:cs="宋体"/>
      <w:color w:val="000000"/>
      <w:sz w:val="24"/>
    </w:rPr>
  </w:style>
  <w:style w:type="character" w:customStyle="1" w:styleId="637">
    <w:name w:val="zhj注释"/>
    <w:autoRedefine/>
    <w:qFormat/>
    <w:uiPriority w:val="0"/>
    <w:rPr>
      <w:rFonts w:ascii="楷体_GB2312" w:hAnsi="楷体_GB2312" w:eastAsia="楷体_GB2312"/>
      <w:sz w:val="21"/>
    </w:rPr>
  </w:style>
  <w:style w:type="character" w:customStyle="1" w:styleId="638">
    <w:name w:val="信息标题 Char1"/>
    <w:autoRedefine/>
    <w:qFormat/>
    <w:uiPriority w:val="0"/>
    <w:rPr>
      <w:rFonts w:ascii="Cambria" w:hAnsi="Cambria" w:eastAsia="宋体" w:cs="Times New Roman"/>
      <w:kern w:val="2"/>
      <w:sz w:val="24"/>
      <w:szCs w:val="24"/>
      <w:shd w:val="pct20" w:color="auto" w:fill="auto"/>
    </w:rPr>
  </w:style>
  <w:style w:type="character" w:customStyle="1" w:styleId="639">
    <w:name w:val="首航缩进 Char Char1"/>
    <w:autoRedefine/>
    <w:qFormat/>
    <w:uiPriority w:val="0"/>
    <w:rPr>
      <w:rFonts w:eastAsia="仿宋_GB2312"/>
      <w:color w:val="000000"/>
      <w:kern w:val="2"/>
      <w:sz w:val="24"/>
      <w:szCs w:val="24"/>
      <w:lang w:val="en-US" w:eastAsia="zh-CN" w:bidi="ar-SA"/>
    </w:rPr>
  </w:style>
  <w:style w:type="character" w:customStyle="1" w:styleId="640">
    <w:name w:val="px14"/>
    <w:autoRedefine/>
    <w:qFormat/>
    <w:uiPriority w:val="0"/>
    <w:rPr>
      <w:rFonts w:ascii="Tahoma" w:hAnsi="Tahoma" w:eastAsia="宋体"/>
      <w:kern w:val="2"/>
      <w:sz w:val="24"/>
      <w:lang w:val="en-US" w:eastAsia="zh-CN" w:bidi="ar-SA"/>
    </w:rPr>
  </w:style>
  <w:style w:type="character" w:customStyle="1" w:styleId="641">
    <w:name w:val="Heading 0 Char"/>
    <w:autoRedefine/>
    <w:qFormat/>
    <w:uiPriority w:val="0"/>
    <w:rPr>
      <w:rFonts w:ascii="Times New Roman" w:hAnsi="Times New Roman" w:eastAsia="宋体" w:cs="Times New Roman"/>
      <w:b/>
      <w:bCs/>
      <w:kern w:val="0"/>
      <w:sz w:val="32"/>
      <w:szCs w:val="32"/>
    </w:rPr>
  </w:style>
  <w:style w:type="character" w:customStyle="1" w:styleId="642">
    <w:name w:val="正文1 缩进 Char Char"/>
    <w:link w:val="643"/>
    <w:autoRedefine/>
    <w:qFormat/>
    <w:uiPriority w:val="0"/>
    <w:rPr>
      <w:rFonts w:ascii="Arial" w:hAnsi="宋体" w:cs="宋体"/>
      <w:b/>
      <w:sz w:val="21"/>
    </w:rPr>
  </w:style>
  <w:style w:type="paragraph" w:customStyle="1" w:styleId="643">
    <w:name w:val="正文1 缩进"/>
    <w:basedOn w:val="1"/>
    <w:link w:val="642"/>
    <w:autoRedefine/>
    <w:qFormat/>
    <w:uiPriority w:val="0"/>
    <w:pPr>
      <w:widowControl/>
      <w:spacing w:line="360" w:lineRule="auto"/>
      <w:ind w:firstLine="422" w:firstLineChars="200"/>
    </w:pPr>
    <w:rPr>
      <w:rFonts w:ascii="Arial" w:hAnsi="宋体"/>
      <w:b/>
      <w:kern w:val="0"/>
    </w:rPr>
  </w:style>
  <w:style w:type="character" w:customStyle="1" w:styleId="644">
    <w:name w:val="正文（编号） Char"/>
    <w:link w:val="645"/>
    <w:autoRedefine/>
    <w:qFormat/>
    <w:uiPriority w:val="0"/>
    <w:rPr>
      <w:sz w:val="24"/>
      <w:szCs w:val="24"/>
    </w:rPr>
  </w:style>
  <w:style w:type="paragraph" w:customStyle="1" w:styleId="645">
    <w:name w:val="正文（编号）"/>
    <w:basedOn w:val="646"/>
    <w:link w:val="644"/>
    <w:autoRedefine/>
    <w:qFormat/>
    <w:uiPriority w:val="0"/>
    <w:pPr>
      <w:tabs>
        <w:tab w:val="left" w:pos="780"/>
      </w:tabs>
      <w:ind w:left="840" w:firstLine="0" w:firstLineChars="0"/>
    </w:pPr>
  </w:style>
  <w:style w:type="paragraph" w:customStyle="1" w:styleId="646">
    <w:name w:val="正文（缩进）"/>
    <w:basedOn w:val="1"/>
    <w:link w:val="647"/>
    <w:autoRedefine/>
    <w:qFormat/>
    <w:uiPriority w:val="0"/>
    <w:pPr>
      <w:spacing w:beforeLines="50" w:afterLines="50" w:line="360" w:lineRule="auto"/>
      <w:ind w:firstLine="480" w:firstLineChars="200"/>
    </w:pPr>
    <w:rPr>
      <w:kern w:val="0"/>
      <w:sz w:val="24"/>
      <w:szCs w:val="24"/>
    </w:rPr>
  </w:style>
  <w:style w:type="character" w:customStyle="1" w:styleId="647">
    <w:name w:val="正文（缩进） Char"/>
    <w:link w:val="646"/>
    <w:autoRedefine/>
    <w:qFormat/>
    <w:uiPriority w:val="0"/>
    <w:rPr>
      <w:sz w:val="24"/>
      <w:szCs w:val="24"/>
    </w:rPr>
  </w:style>
  <w:style w:type="character" w:customStyle="1" w:styleId="648">
    <w:name w:val="方案正文 Char Char1 Char Char"/>
    <w:link w:val="649"/>
    <w:autoRedefine/>
    <w:qFormat/>
    <w:uiPriority w:val="0"/>
    <w:rPr>
      <w:rFonts w:ascii="Arial" w:hAnsi="Arial"/>
      <w:sz w:val="24"/>
      <w:szCs w:val="21"/>
    </w:rPr>
  </w:style>
  <w:style w:type="paragraph" w:customStyle="1" w:styleId="649">
    <w:name w:val="方案正文 Char Char1 Char"/>
    <w:basedOn w:val="1"/>
    <w:link w:val="648"/>
    <w:autoRedefine/>
    <w:qFormat/>
    <w:uiPriority w:val="0"/>
    <w:pPr>
      <w:spacing w:before="156" w:line="360" w:lineRule="auto"/>
      <w:ind w:firstLine="359" w:firstLineChars="171"/>
      <w:jc w:val="left"/>
    </w:pPr>
    <w:rPr>
      <w:rFonts w:ascii="Arial" w:hAnsi="Arial"/>
      <w:kern w:val="0"/>
      <w:sz w:val="24"/>
      <w:szCs w:val="21"/>
    </w:rPr>
  </w:style>
  <w:style w:type="character" w:customStyle="1" w:styleId="650">
    <w:name w:val="keyword"/>
    <w:autoRedefine/>
    <w:qFormat/>
    <w:uiPriority w:val="0"/>
  </w:style>
  <w:style w:type="character" w:customStyle="1" w:styleId="651">
    <w:name w:val="正文（黑体） Char"/>
    <w:link w:val="652"/>
    <w:autoRedefine/>
    <w:qFormat/>
    <w:uiPriority w:val="0"/>
    <w:rPr>
      <w:rFonts w:ascii="黑体" w:eastAsia="黑体"/>
      <w:color w:val="000080"/>
      <w:sz w:val="24"/>
      <w:szCs w:val="24"/>
    </w:rPr>
  </w:style>
  <w:style w:type="paragraph" w:customStyle="1" w:styleId="652">
    <w:name w:val="正文（黑体）"/>
    <w:basedOn w:val="1"/>
    <w:next w:val="1"/>
    <w:link w:val="651"/>
    <w:autoRedefine/>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3">
    <w:name w:val="标题 5 Char2"/>
    <w:autoRedefine/>
    <w:qFormat/>
    <w:uiPriority w:val="9"/>
    <w:rPr>
      <w:rFonts w:ascii="Times New Roman" w:hAnsi="Times New Roman" w:eastAsia="黑体"/>
      <w:bCs/>
      <w:kern w:val="2"/>
      <w:sz w:val="28"/>
      <w:szCs w:val="28"/>
    </w:rPr>
  </w:style>
  <w:style w:type="character" w:customStyle="1" w:styleId="654">
    <w:name w:val="wenzi1"/>
    <w:autoRedefine/>
    <w:qFormat/>
    <w:uiPriority w:val="0"/>
    <w:rPr>
      <w:rFonts w:hint="default" w:eastAsia="宋体" w:cs="宋体"/>
      <w:color w:val="000000"/>
      <w:spacing w:val="0"/>
      <w:sz w:val="20"/>
      <w:szCs w:val="20"/>
      <w:u w:val="none"/>
      <w:lang w:val="en-US" w:eastAsia="en-US" w:bidi="ar-SA"/>
    </w:rPr>
  </w:style>
  <w:style w:type="character" w:customStyle="1" w:styleId="655">
    <w:name w:val="Char Char11"/>
    <w:autoRedefine/>
    <w:qFormat/>
    <w:uiPriority w:val="0"/>
    <w:rPr>
      <w:rFonts w:ascii="Arial" w:hAnsi="Arial" w:eastAsia="黑体"/>
      <w:b/>
      <w:bCs/>
      <w:kern w:val="2"/>
      <w:sz w:val="32"/>
      <w:szCs w:val="32"/>
      <w:lang w:val="en-US" w:eastAsia="zh-CN" w:bidi="ar-SA"/>
    </w:rPr>
  </w:style>
  <w:style w:type="character" w:customStyle="1" w:styleId="656">
    <w:name w:val="Char Char Char Char Char"/>
    <w:autoRedefine/>
    <w:qFormat/>
    <w:uiPriority w:val="0"/>
    <w:rPr>
      <w:rFonts w:eastAsia="宋体"/>
      <w:b/>
      <w:bCs/>
      <w:kern w:val="2"/>
      <w:sz w:val="32"/>
      <w:szCs w:val="32"/>
      <w:lang w:val="en-US" w:eastAsia="zh-CN" w:bidi="ar-SA"/>
    </w:rPr>
  </w:style>
  <w:style w:type="character" w:customStyle="1" w:styleId="657">
    <w:name w:val="A表格 Char"/>
    <w:link w:val="658"/>
    <w:autoRedefine/>
    <w:qFormat/>
    <w:uiPriority w:val="0"/>
    <w:rPr>
      <w:rFonts w:ascii="宋体" w:hAnsi="宋体"/>
      <w:lang w:val="en-US" w:eastAsia="zh-CN" w:bidi="ar-SA"/>
    </w:rPr>
  </w:style>
  <w:style w:type="paragraph" w:customStyle="1" w:styleId="658">
    <w:name w:val="A表格"/>
    <w:link w:val="657"/>
    <w:autoRedefine/>
    <w:qFormat/>
    <w:locked/>
    <w:uiPriority w:val="0"/>
    <w:pPr>
      <w:jc w:val="center"/>
    </w:pPr>
    <w:rPr>
      <w:rFonts w:ascii="宋体" w:hAnsi="宋体" w:eastAsia="宋体" w:cs="Times New Roman"/>
      <w:lang w:val="en-US" w:eastAsia="zh-CN" w:bidi="ar-SA"/>
    </w:rPr>
  </w:style>
  <w:style w:type="character" w:customStyle="1" w:styleId="659">
    <w:name w:val="ldhtext"/>
    <w:autoRedefine/>
    <w:qFormat/>
    <w:uiPriority w:val="0"/>
    <w:rPr>
      <w:rFonts w:eastAsia="宋体"/>
      <w:kern w:val="2"/>
      <w:sz w:val="24"/>
      <w:szCs w:val="24"/>
      <w:lang w:val="en-US" w:eastAsia="zh-CN" w:bidi="ar-SA"/>
    </w:rPr>
  </w:style>
  <w:style w:type="character" w:customStyle="1" w:styleId="660">
    <w:name w:val="正文（标记） Char Char Char11"/>
    <w:autoRedefine/>
    <w:qFormat/>
    <w:uiPriority w:val="0"/>
    <w:rPr>
      <w:rFonts w:eastAsia="宋体"/>
      <w:kern w:val="2"/>
      <w:sz w:val="24"/>
      <w:szCs w:val="24"/>
      <w:lang w:val="en-US" w:eastAsia="zh-CN" w:bidi="ar-SA"/>
    </w:rPr>
  </w:style>
  <w:style w:type="character" w:customStyle="1" w:styleId="661">
    <w:name w:val="样式 仿宋_GB2312 四号"/>
    <w:autoRedefine/>
    <w:qFormat/>
    <w:uiPriority w:val="0"/>
    <w:rPr>
      <w:rFonts w:ascii="仿宋_GB2312" w:hAnsi="仿宋_GB2312" w:eastAsia="仿宋_GB2312"/>
      <w:sz w:val="28"/>
    </w:rPr>
  </w:style>
  <w:style w:type="character" w:customStyle="1" w:styleId="662">
    <w:name w:val="unnamed1"/>
    <w:autoRedefine/>
    <w:qFormat/>
    <w:uiPriority w:val="0"/>
  </w:style>
  <w:style w:type="character" w:customStyle="1" w:styleId="663">
    <w:name w:val="标题 22"/>
    <w:autoRedefine/>
    <w:qFormat/>
    <w:uiPriority w:val="0"/>
    <w:rPr>
      <w:rFonts w:ascii="Tahoma" w:hAnsi="Tahoma" w:eastAsia="黑体"/>
      <w:b/>
      <w:bCs/>
      <w:color w:val="0000FF"/>
      <w:kern w:val="2"/>
      <w:sz w:val="32"/>
      <w:szCs w:val="32"/>
      <w:lang w:val="en-US" w:eastAsia="zh-CN" w:bidi="ar-SA"/>
    </w:rPr>
  </w:style>
  <w:style w:type="character" w:customStyle="1" w:styleId="664">
    <w:name w:val="Normal Indent3 Char"/>
    <w:link w:val="665"/>
    <w:autoRedefine/>
    <w:qFormat/>
    <w:uiPriority w:val="0"/>
    <w:rPr>
      <w:rFonts w:eastAsia="仿宋_GB2312"/>
      <w:sz w:val="24"/>
      <w:szCs w:val="24"/>
      <w:lang w:val="zh-CN"/>
    </w:rPr>
  </w:style>
  <w:style w:type="paragraph" w:customStyle="1" w:styleId="665">
    <w:name w:val="Normal Indent3"/>
    <w:basedOn w:val="1"/>
    <w:link w:val="664"/>
    <w:autoRedefine/>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6">
    <w:name w:val="首航缩进 Char Char11"/>
    <w:autoRedefine/>
    <w:qFormat/>
    <w:uiPriority w:val="0"/>
    <w:rPr>
      <w:rFonts w:eastAsia="仿宋_GB2312"/>
      <w:color w:val="000000"/>
      <w:kern w:val="2"/>
      <w:sz w:val="24"/>
      <w:szCs w:val="24"/>
      <w:lang w:val="en-US" w:eastAsia="zh-CN" w:bidi="ar-SA"/>
    </w:rPr>
  </w:style>
  <w:style w:type="character" w:customStyle="1" w:styleId="667">
    <w:name w:val="应答文本 Char"/>
    <w:link w:val="668"/>
    <w:autoRedefine/>
    <w:qFormat/>
    <w:uiPriority w:val="0"/>
    <w:rPr>
      <w:sz w:val="24"/>
      <w:szCs w:val="21"/>
    </w:rPr>
  </w:style>
  <w:style w:type="paragraph" w:customStyle="1" w:styleId="668">
    <w:name w:val="应答文本"/>
    <w:basedOn w:val="1"/>
    <w:link w:val="667"/>
    <w:autoRedefine/>
    <w:qFormat/>
    <w:uiPriority w:val="0"/>
    <w:pPr>
      <w:ind w:firstLine="480" w:firstLineChars="200"/>
    </w:pPr>
    <w:rPr>
      <w:kern w:val="0"/>
      <w:sz w:val="24"/>
      <w:szCs w:val="21"/>
    </w:rPr>
  </w:style>
  <w:style w:type="character" w:customStyle="1" w:styleId="669">
    <w:name w:val="表格文字 Char"/>
    <w:autoRedefine/>
    <w:qFormat/>
    <w:uiPriority w:val="0"/>
    <w:rPr>
      <w:rFonts w:ascii="Times New Roman" w:hAnsi="Times New Roman"/>
      <w:kern w:val="2"/>
      <w:sz w:val="21"/>
      <w:szCs w:val="24"/>
    </w:rPr>
  </w:style>
  <w:style w:type="character" w:customStyle="1" w:styleId="670">
    <w:name w:val="编号1样式 Char"/>
    <w:link w:val="671"/>
    <w:autoRedefine/>
    <w:qFormat/>
    <w:uiPriority w:val="0"/>
    <w:rPr>
      <w:spacing w:val="8"/>
      <w:szCs w:val="21"/>
    </w:rPr>
  </w:style>
  <w:style w:type="paragraph" w:customStyle="1" w:styleId="671">
    <w:name w:val="编号1样式"/>
    <w:basedOn w:val="1"/>
    <w:link w:val="670"/>
    <w:autoRedefine/>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2">
    <w:name w:val="正文（标记） Char Char Char Char"/>
    <w:autoRedefine/>
    <w:qFormat/>
    <w:uiPriority w:val="0"/>
    <w:rPr>
      <w:rFonts w:ascii="Tahoma" w:hAnsi="Tahoma" w:eastAsia="宋体"/>
      <w:kern w:val="2"/>
      <w:sz w:val="24"/>
      <w:szCs w:val="24"/>
      <w:lang w:val="en-US" w:eastAsia="zh-CN" w:bidi="ar-SA"/>
    </w:rPr>
  </w:style>
  <w:style w:type="character" w:customStyle="1" w:styleId="673">
    <w:name w:val="Char Char9"/>
    <w:autoRedefine/>
    <w:qFormat/>
    <w:uiPriority w:val="0"/>
    <w:rPr>
      <w:rFonts w:ascii="Arial" w:hAnsi="Arial" w:eastAsia="黑体"/>
      <w:b/>
      <w:bCs/>
      <w:kern w:val="2"/>
      <w:sz w:val="28"/>
      <w:szCs w:val="28"/>
      <w:lang w:val="en-US" w:eastAsia="zh-CN" w:bidi="ar-SA"/>
    </w:rPr>
  </w:style>
  <w:style w:type="character" w:customStyle="1" w:styleId="674">
    <w:name w:val="t1"/>
    <w:autoRedefine/>
    <w:qFormat/>
    <w:uiPriority w:val="0"/>
    <w:rPr>
      <w:color w:val="990000"/>
    </w:rPr>
  </w:style>
  <w:style w:type="character" w:customStyle="1" w:styleId="675">
    <w:name w:val="样式 加粗"/>
    <w:autoRedefine/>
    <w:qFormat/>
    <w:uiPriority w:val="0"/>
    <w:rPr>
      <w:b/>
      <w:bCs/>
    </w:rPr>
  </w:style>
  <w:style w:type="character" w:customStyle="1" w:styleId="676">
    <w:name w:val="图题目 Char"/>
    <w:link w:val="677"/>
    <w:autoRedefine/>
    <w:qFormat/>
    <w:uiPriority w:val="0"/>
    <w:rPr>
      <w:rFonts w:eastAsia="楷体_GB2312"/>
      <w:kern w:val="24"/>
      <w:sz w:val="24"/>
      <w:szCs w:val="18"/>
      <w:lang w:val="en-US" w:eastAsia="zh-CN" w:bidi="ar-SA"/>
    </w:rPr>
  </w:style>
  <w:style w:type="paragraph" w:customStyle="1" w:styleId="677">
    <w:name w:val="图题目"/>
    <w:next w:val="1"/>
    <w:link w:val="676"/>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8">
    <w:name w:val="h121"/>
    <w:autoRedefine/>
    <w:qFormat/>
    <w:uiPriority w:val="0"/>
    <w:rPr>
      <w:rFonts w:ascii="Tahoma" w:hAnsi="Tahoma" w:eastAsia="宋体"/>
      <w:color w:val="333333"/>
      <w:kern w:val="2"/>
      <w:sz w:val="24"/>
      <w:lang w:val="en-US" w:eastAsia="zh-CN" w:bidi="ar-SA"/>
    </w:rPr>
  </w:style>
  <w:style w:type="character" w:customStyle="1" w:styleId="679">
    <w:name w:val="文档正文 Char Char"/>
    <w:link w:val="680"/>
    <w:autoRedefine/>
    <w:qFormat/>
    <w:uiPriority w:val="0"/>
    <w:rPr>
      <w:rFonts w:ascii="宋体" w:hAnsi="宋体" w:eastAsia="仿宋_GB2312"/>
      <w:bCs/>
      <w:color w:val="000000"/>
      <w:sz w:val="24"/>
    </w:rPr>
  </w:style>
  <w:style w:type="paragraph" w:customStyle="1" w:styleId="680">
    <w:name w:val="文档正文"/>
    <w:basedOn w:val="1"/>
    <w:link w:val="679"/>
    <w:autoRedefine/>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1">
    <w:name w:val="样式 宋体"/>
    <w:autoRedefine/>
    <w:qFormat/>
    <w:uiPriority w:val="0"/>
    <w:rPr>
      <w:rFonts w:ascii="宋体" w:hAnsi="宋体" w:eastAsia="宋体"/>
      <w:sz w:val="24"/>
      <w:szCs w:val="24"/>
    </w:rPr>
  </w:style>
  <w:style w:type="character" w:customStyle="1" w:styleId="682">
    <w:name w:val="样式 宋体 小四"/>
    <w:autoRedefine/>
    <w:qFormat/>
    <w:uiPriority w:val="0"/>
    <w:rPr>
      <w:rFonts w:ascii="宋体" w:hAnsi="宋体"/>
      <w:sz w:val="21"/>
    </w:rPr>
  </w:style>
  <w:style w:type="character" w:customStyle="1" w:styleId="683">
    <w:name w:val="方框下的ABC标题 Char"/>
    <w:autoRedefine/>
    <w:qFormat/>
    <w:uiPriority w:val="0"/>
    <w:rPr>
      <w:rFonts w:hAnsi="宋体" w:eastAsia="宋体"/>
      <w:kern w:val="2"/>
      <w:sz w:val="21"/>
      <w:szCs w:val="24"/>
      <w:lang w:val="en-US" w:eastAsia="zh-CN" w:bidi="ar-SA"/>
    </w:rPr>
  </w:style>
  <w:style w:type="paragraph" w:customStyle="1" w:styleId="684">
    <w:name w:val="列出段落111"/>
    <w:autoRedefine/>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5">
    <w:name w:val="Char7"/>
    <w:autoRedefine/>
    <w:qFormat/>
    <w:uiPriority w:val="0"/>
    <w:rPr>
      <w:rFonts w:ascii="Arial" w:hAnsi="Arial" w:eastAsia="黑体"/>
      <w:sz w:val="28"/>
      <w:lang w:val="en-US" w:eastAsia="zh-CN" w:bidi="ar-SA"/>
    </w:rPr>
  </w:style>
  <w:style w:type="character" w:customStyle="1" w:styleId="686">
    <w:name w:val="方案正文 Char Char Char Char"/>
    <w:link w:val="687"/>
    <w:autoRedefine/>
    <w:qFormat/>
    <w:uiPriority w:val="0"/>
    <w:rPr>
      <w:rFonts w:ascii="宋体" w:hAnsi="宋体"/>
      <w:sz w:val="24"/>
    </w:rPr>
  </w:style>
  <w:style w:type="paragraph" w:customStyle="1" w:styleId="687">
    <w:name w:val="方案正文 Char Char Char"/>
    <w:basedOn w:val="34"/>
    <w:link w:val="686"/>
    <w:autoRedefine/>
    <w:qFormat/>
    <w:uiPriority w:val="0"/>
    <w:pPr>
      <w:spacing w:afterLines="50" w:line="360" w:lineRule="auto"/>
      <w:ind w:firstLine="480"/>
    </w:pPr>
    <w:rPr>
      <w:sz w:val="24"/>
    </w:rPr>
  </w:style>
  <w:style w:type="character" w:customStyle="1" w:styleId="688">
    <w:name w:val="标题5 Char"/>
    <w:link w:val="689"/>
    <w:autoRedefine/>
    <w:qFormat/>
    <w:uiPriority w:val="0"/>
    <w:rPr>
      <w:kern w:val="2"/>
      <w:sz w:val="28"/>
      <w:szCs w:val="24"/>
    </w:rPr>
  </w:style>
  <w:style w:type="paragraph" w:customStyle="1" w:styleId="689">
    <w:name w:val="标题5"/>
    <w:basedOn w:val="1"/>
    <w:next w:val="302"/>
    <w:link w:val="688"/>
    <w:autoRedefine/>
    <w:qFormat/>
    <w:uiPriority w:val="0"/>
    <w:pPr>
      <w:tabs>
        <w:tab w:val="left" w:pos="1701"/>
      </w:tabs>
      <w:spacing w:beforeLines="50" w:afterLines="50" w:line="360" w:lineRule="auto"/>
      <w:ind w:left="1701"/>
      <w:outlineLvl w:val="4"/>
    </w:pPr>
    <w:rPr>
      <w:sz w:val="28"/>
      <w:szCs w:val="24"/>
    </w:rPr>
  </w:style>
  <w:style w:type="character" w:customStyle="1" w:styleId="690">
    <w:name w:val="正文（标记） Char2"/>
    <w:link w:val="691"/>
    <w:autoRedefine/>
    <w:qFormat/>
    <w:uiPriority w:val="0"/>
    <w:rPr>
      <w:kern w:val="2"/>
      <w:sz w:val="28"/>
      <w:szCs w:val="24"/>
    </w:rPr>
  </w:style>
  <w:style w:type="paragraph" w:customStyle="1" w:styleId="691">
    <w:name w:val="正文（标记）"/>
    <w:basedOn w:val="1"/>
    <w:link w:val="690"/>
    <w:autoRedefine/>
    <w:qFormat/>
    <w:uiPriority w:val="0"/>
    <w:pPr>
      <w:tabs>
        <w:tab w:val="left" w:pos="1320"/>
      </w:tabs>
      <w:spacing w:beforeLines="50" w:afterLines="50"/>
      <w:ind w:left="1697"/>
    </w:pPr>
    <w:rPr>
      <w:sz w:val="28"/>
      <w:szCs w:val="24"/>
    </w:rPr>
  </w:style>
  <w:style w:type="character" w:customStyle="1" w:styleId="692">
    <w:name w:val="正文四号 Char"/>
    <w:link w:val="693"/>
    <w:autoRedefine/>
    <w:qFormat/>
    <w:uiPriority w:val="0"/>
    <w:rPr>
      <w:rFonts w:ascii="Verdana" w:hAnsi="Verdana" w:cs="宋体"/>
      <w:sz w:val="28"/>
    </w:rPr>
  </w:style>
  <w:style w:type="paragraph" w:customStyle="1" w:styleId="693">
    <w:name w:val="正文四号"/>
    <w:basedOn w:val="1"/>
    <w:link w:val="692"/>
    <w:autoRedefine/>
    <w:qFormat/>
    <w:uiPriority w:val="0"/>
    <w:pPr>
      <w:spacing w:line="360" w:lineRule="auto"/>
      <w:ind w:firstLine="200" w:firstLineChars="200"/>
    </w:pPr>
    <w:rPr>
      <w:rFonts w:ascii="Verdana" w:hAnsi="Verdana"/>
      <w:kern w:val="0"/>
      <w:sz w:val="28"/>
    </w:rPr>
  </w:style>
  <w:style w:type="character" w:customStyle="1" w:styleId="694">
    <w:name w:val="Char Char8"/>
    <w:autoRedefine/>
    <w:qFormat/>
    <w:uiPriority w:val="0"/>
    <w:rPr>
      <w:rFonts w:eastAsia="宋体"/>
      <w:b/>
      <w:bCs/>
      <w:kern w:val="2"/>
      <w:sz w:val="28"/>
      <w:szCs w:val="28"/>
      <w:lang w:val="en-US" w:eastAsia="zh-CN" w:bidi="ar-SA"/>
    </w:rPr>
  </w:style>
  <w:style w:type="character" w:customStyle="1" w:styleId="695">
    <w:name w:val="PGIS正文 Char"/>
    <w:link w:val="696"/>
    <w:autoRedefine/>
    <w:qFormat/>
    <w:uiPriority w:val="0"/>
    <w:rPr>
      <w:rFonts w:cs="宋体"/>
      <w:spacing w:val="8"/>
    </w:rPr>
  </w:style>
  <w:style w:type="paragraph" w:customStyle="1" w:styleId="696">
    <w:name w:val="PGIS正文"/>
    <w:basedOn w:val="1"/>
    <w:link w:val="695"/>
    <w:autoRedefine/>
    <w:qFormat/>
    <w:uiPriority w:val="0"/>
    <w:pPr>
      <w:autoSpaceDE w:val="0"/>
      <w:autoSpaceDN w:val="0"/>
      <w:spacing w:line="300" w:lineRule="auto"/>
      <w:ind w:firstLine="480" w:firstLineChars="200"/>
    </w:pPr>
    <w:rPr>
      <w:spacing w:val="8"/>
      <w:kern w:val="0"/>
      <w:sz w:val="20"/>
    </w:rPr>
  </w:style>
  <w:style w:type="character" w:customStyle="1" w:styleId="697">
    <w:name w:val="正文（标记） Char Char Char"/>
    <w:link w:val="698"/>
    <w:autoRedefine/>
    <w:qFormat/>
    <w:uiPriority w:val="0"/>
    <w:rPr>
      <w:kern w:val="2"/>
      <w:sz w:val="28"/>
      <w:szCs w:val="24"/>
    </w:rPr>
  </w:style>
  <w:style w:type="paragraph" w:customStyle="1" w:styleId="698">
    <w:name w:val="正文（标记） Char Char"/>
    <w:basedOn w:val="1"/>
    <w:link w:val="697"/>
    <w:autoRedefine/>
    <w:qFormat/>
    <w:uiPriority w:val="0"/>
    <w:pPr>
      <w:tabs>
        <w:tab w:val="left" w:pos="780"/>
      </w:tabs>
      <w:spacing w:beforeLines="50" w:afterLines="50" w:line="360" w:lineRule="auto"/>
      <w:ind w:left="980"/>
    </w:pPr>
    <w:rPr>
      <w:sz w:val="28"/>
      <w:szCs w:val="24"/>
    </w:rPr>
  </w:style>
  <w:style w:type="character" w:customStyle="1" w:styleId="699">
    <w:name w:val="正文 + 宋体 Char"/>
    <w:link w:val="700"/>
    <w:autoRedefine/>
    <w:qFormat/>
    <w:uiPriority w:val="0"/>
    <w:rPr>
      <w:rFonts w:ascii="宋体" w:hAnsi="宋体"/>
      <w:szCs w:val="21"/>
    </w:rPr>
  </w:style>
  <w:style w:type="paragraph" w:customStyle="1" w:styleId="700">
    <w:name w:val="正文 + 宋体"/>
    <w:basedOn w:val="1"/>
    <w:link w:val="699"/>
    <w:autoRedefine/>
    <w:qFormat/>
    <w:uiPriority w:val="0"/>
    <w:pPr>
      <w:tabs>
        <w:tab w:val="left" w:pos="900"/>
      </w:tabs>
      <w:ind w:left="900" w:hanging="420"/>
    </w:pPr>
    <w:rPr>
      <w:rFonts w:ascii="宋体" w:hAnsi="宋体"/>
      <w:kern w:val="0"/>
      <w:sz w:val="20"/>
      <w:szCs w:val="21"/>
    </w:rPr>
  </w:style>
  <w:style w:type="character" w:customStyle="1" w:styleId="701">
    <w:name w:val="msonormal"/>
    <w:autoRedefine/>
    <w:qFormat/>
    <w:uiPriority w:val="0"/>
    <w:rPr>
      <w:rFonts w:ascii="Tahoma" w:hAnsi="Tahoma" w:eastAsia="宋体"/>
      <w:kern w:val="2"/>
      <w:sz w:val="24"/>
      <w:lang w:val="en-US" w:eastAsia="zh-CN" w:bidi="ar-SA"/>
    </w:rPr>
  </w:style>
  <w:style w:type="character" w:customStyle="1" w:styleId="702">
    <w:name w:val="列出段落 Char1"/>
    <w:autoRedefine/>
    <w:qFormat/>
    <w:uiPriority w:val="0"/>
    <w:rPr>
      <w:rFonts w:ascii="仿宋_GB2312" w:hAnsi="Arial" w:eastAsia="仿宋_GB2312"/>
      <w:kern w:val="2"/>
      <w:sz w:val="28"/>
      <w:szCs w:val="28"/>
    </w:rPr>
  </w:style>
  <w:style w:type="character" w:customStyle="1" w:styleId="703">
    <w:name w:val="color003366bld1"/>
    <w:autoRedefine/>
    <w:qFormat/>
    <w:uiPriority w:val="0"/>
    <w:rPr>
      <w:rFonts w:ascii="Verdana" w:hAnsi="Verdana" w:eastAsia="宋体" w:cs="宋体"/>
      <w:b/>
      <w:bCs/>
      <w:color w:val="003366"/>
      <w:sz w:val="44"/>
      <w:lang w:val="en-US" w:eastAsia="en-US" w:bidi="ar-SA"/>
    </w:rPr>
  </w:style>
  <w:style w:type="character" w:customStyle="1" w:styleId="704">
    <w:name w:val="h3 Char4"/>
    <w:autoRedefine/>
    <w:qFormat/>
    <w:uiPriority w:val="0"/>
    <w:rPr>
      <w:rFonts w:eastAsia="宋体"/>
      <w:b/>
      <w:bCs/>
      <w:color w:val="0000FF"/>
      <w:kern w:val="2"/>
      <w:sz w:val="32"/>
      <w:szCs w:val="32"/>
      <w:lang w:val="en-US" w:eastAsia="zh-CN" w:bidi="ar-SA"/>
    </w:rPr>
  </w:style>
  <w:style w:type="character" w:customStyle="1" w:styleId="705">
    <w:name w:val="数字列表 字符2"/>
    <w:autoRedefine/>
    <w:qFormat/>
    <w:uiPriority w:val="0"/>
    <w:rPr>
      <w:b/>
      <w:color w:val="002060"/>
      <w:sz w:val="24"/>
      <w:szCs w:val="21"/>
    </w:rPr>
  </w:style>
  <w:style w:type="character" w:customStyle="1" w:styleId="706">
    <w:name w:val="一级条标题 Char"/>
    <w:link w:val="707"/>
    <w:autoRedefine/>
    <w:qFormat/>
    <w:uiPriority w:val="0"/>
    <w:rPr>
      <w:rFonts w:ascii="黑体" w:eastAsia="黑体"/>
    </w:rPr>
  </w:style>
  <w:style w:type="paragraph" w:customStyle="1" w:styleId="707">
    <w:name w:val="一级条标题"/>
    <w:basedOn w:val="708"/>
    <w:next w:val="293"/>
    <w:link w:val="706"/>
    <w:autoRedefine/>
    <w:qFormat/>
    <w:uiPriority w:val="0"/>
    <w:pPr>
      <w:spacing w:beforeLines="0" w:afterLines="0"/>
      <w:ind w:left="420"/>
      <w:outlineLvl w:val="2"/>
    </w:pPr>
    <w:rPr>
      <w:sz w:val="20"/>
    </w:rPr>
  </w:style>
  <w:style w:type="paragraph" w:customStyle="1" w:styleId="708">
    <w:name w:val="章标题"/>
    <w:next w:val="293"/>
    <w:autoRedefine/>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09">
    <w:name w:val="ourfont31"/>
    <w:autoRedefine/>
    <w:qFormat/>
    <w:uiPriority w:val="0"/>
    <w:rPr>
      <w:rFonts w:hint="eastAsia" w:ascii="宋体" w:hAnsi="宋体" w:eastAsia="宋体"/>
      <w:sz w:val="35"/>
      <w:szCs w:val="35"/>
    </w:rPr>
  </w:style>
  <w:style w:type="character" w:customStyle="1" w:styleId="710">
    <w:name w:val="IndexiconIndexEntry"/>
    <w:autoRedefine/>
    <w:qFormat/>
    <w:uiPriority w:val="0"/>
    <w:rPr>
      <w:rFonts w:eastAsia="宋体"/>
      <w:smallCaps/>
      <w:kern w:val="2"/>
      <w:sz w:val="20"/>
      <w:szCs w:val="20"/>
      <w:u w:val="none"/>
      <w:lang w:val="en-US" w:eastAsia="zh-CN" w:bidi="ar-SA"/>
    </w:rPr>
  </w:style>
  <w:style w:type="character" w:customStyle="1" w:styleId="711">
    <w:name w:val="(符号)五标题1.1.1 Char"/>
    <w:link w:val="712"/>
    <w:autoRedefine/>
    <w:qFormat/>
    <w:uiPriority w:val="0"/>
    <w:rPr>
      <w:rFonts w:ascii="宋体" w:hAnsi="宋体"/>
      <w:color w:val="000000"/>
      <w:sz w:val="24"/>
    </w:rPr>
  </w:style>
  <w:style w:type="paragraph" w:customStyle="1" w:styleId="712">
    <w:name w:val="(符号)五标题1.1.1"/>
    <w:basedOn w:val="1"/>
    <w:link w:val="711"/>
    <w:autoRedefine/>
    <w:qFormat/>
    <w:uiPriority w:val="0"/>
    <w:pPr>
      <w:tabs>
        <w:tab w:val="left" w:pos="1420"/>
      </w:tabs>
      <w:spacing w:line="500" w:lineRule="exact"/>
      <w:ind w:left="1420"/>
    </w:pPr>
    <w:rPr>
      <w:rFonts w:ascii="宋体" w:hAnsi="宋体"/>
      <w:color w:val="000000"/>
      <w:kern w:val="0"/>
      <w:sz w:val="24"/>
    </w:rPr>
  </w:style>
  <w:style w:type="character" w:customStyle="1" w:styleId="713">
    <w:name w:val="表格OOO 字符"/>
    <w:link w:val="714"/>
    <w:autoRedefine/>
    <w:qFormat/>
    <w:uiPriority w:val="0"/>
    <w:rPr>
      <w:rFonts w:ascii="仿宋_GB2312" w:hAnsi="等线" w:eastAsia="仿宋_GB2312" w:cs="宋体"/>
      <w:bCs/>
      <w:color w:val="000000"/>
      <w:szCs w:val="21"/>
    </w:rPr>
  </w:style>
  <w:style w:type="paragraph" w:customStyle="1" w:styleId="714">
    <w:name w:val="表格OOO"/>
    <w:basedOn w:val="1"/>
    <w:link w:val="713"/>
    <w:autoRedefine/>
    <w:qFormat/>
    <w:uiPriority w:val="0"/>
    <w:pPr>
      <w:widowControl/>
      <w:jc w:val="center"/>
    </w:pPr>
    <w:rPr>
      <w:rFonts w:ascii="仿宋_GB2312" w:hAnsi="等线" w:eastAsia="仿宋_GB2312"/>
      <w:bCs/>
      <w:color w:val="000000"/>
      <w:kern w:val="0"/>
      <w:sz w:val="20"/>
      <w:szCs w:val="21"/>
    </w:rPr>
  </w:style>
  <w:style w:type="character" w:customStyle="1" w:styleId="715">
    <w:name w:val="方框标题 Char"/>
    <w:link w:val="716"/>
    <w:autoRedefine/>
    <w:qFormat/>
    <w:uiPriority w:val="0"/>
    <w:rPr>
      <w:rFonts w:eastAsia="黑体"/>
      <w:kern w:val="2"/>
      <w:sz w:val="21"/>
      <w:szCs w:val="24"/>
    </w:rPr>
  </w:style>
  <w:style w:type="paragraph" w:customStyle="1" w:styleId="716">
    <w:name w:val="方框标题"/>
    <w:basedOn w:val="1"/>
    <w:next w:val="1"/>
    <w:link w:val="715"/>
    <w:autoRedefine/>
    <w:qFormat/>
    <w:uiPriority w:val="0"/>
    <w:pPr>
      <w:autoSpaceDE w:val="0"/>
      <w:autoSpaceDN w:val="0"/>
      <w:adjustRightInd w:val="0"/>
      <w:spacing w:line="360" w:lineRule="auto"/>
      <w:ind w:left="900"/>
    </w:pPr>
    <w:rPr>
      <w:rFonts w:eastAsia="黑体"/>
      <w:szCs w:val="24"/>
    </w:rPr>
  </w:style>
  <w:style w:type="character" w:customStyle="1" w:styleId="717">
    <w:name w:val="标题10 Char"/>
    <w:autoRedefine/>
    <w:qFormat/>
    <w:uiPriority w:val="0"/>
    <w:rPr>
      <w:rFonts w:ascii="Tahoma" w:hAnsi="Tahoma" w:eastAsia="仿宋_GB2312"/>
      <w:kern w:val="2"/>
      <w:sz w:val="28"/>
      <w:szCs w:val="28"/>
      <w:lang w:val="en-US" w:eastAsia="zh-CN" w:bidi="ar-SA"/>
    </w:rPr>
  </w:style>
  <w:style w:type="character" w:customStyle="1" w:styleId="718">
    <w:name w:val="Char Char5"/>
    <w:autoRedefine/>
    <w:qFormat/>
    <w:uiPriority w:val="0"/>
    <w:rPr>
      <w:rFonts w:ascii="Cambria" w:hAnsi="Cambria" w:eastAsia="宋体"/>
      <w:kern w:val="2"/>
      <w:sz w:val="24"/>
      <w:szCs w:val="24"/>
      <w:lang w:val="en-US" w:eastAsia="zh-CN" w:bidi="ar-SA"/>
    </w:rPr>
  </w:style>
  <w:style w:type="character" w:customStyle="1" w:styleId="719">
    <w:name w:val="QB正文 Char"/>
    <w:link w:val="720"/>
    <w:autoRedefine/>
    <w:qFormat/>
    <w:uiPriority w:val="0"/>
    <w:rPr>
      <w:rFonts w:ascii="宋体"/>
    </w:rPr>
  </w:style>
  <w:style w:type="paragraph" w:customStyle="1" w:styleId="720">
    <w:name w:val="QB正文"/>
    <w:basedOn w:val="1"/>
    <w:link w:val="719"/>
    <w:autoRedefine/>
    <w:qFormat/>
    <w:uiPriority w:val="0"/>
    <w:pPr>
      <w:widowControl/>
      <w:autoSpaceDE w:val="0"/>
      <w:autoSpaceDN w:val="0"/>
      <w:ind w:firstLine="200" w:firstLineChars="200"/>
    </w:pPr>
    <w:rPr>
      <w:rFonts w:ascii="宋体"/>
      <w:kern w:val="0"/>
      <w:sz w:val="20"/>
    </w:rPr>
  </w:style>
  <w:style w:type="character" w:customStyle="1" w:styleId="721">
    <w:name w:val="标题 2 Char2"/>
    <w:autoRedefine/>
    <w:qFormat/>
    <w:uiPriority w:val="9"/>
    <w:rPr>
      <w:rFonts w:ascii="Times New Roman" w:hAnsi="Times New Roman" w:eastAsia="黑体"/>
      <w:bCs/>
      <w:kern w:val="2"/>
      <w:sz w:val="36"/>
      <w:szCs w:val="24"/>
    </w:rPr>
  </w:style>
  <w:style w:type="character" w:customStyle="1" w:styleId="722">
    <w:name w:val="PGIS正文样式 Char"/>
    <w:link w:val="723"/>
    <w:autoRedefine/>
    <w:qFormat/>
    <w:uiPriority w:val="0"/>
    <w:rPr>
      <w:rFonts w:cs="宋体"/>
      <w:spacing w:val="8"/>
    </w:rPr>
  </w:style>
  <w:style w:type="paragraph" w:customStyle="1" w:styleId="723">
    <w:name w:val="PGIS正文样式"/>
    <w:basedOn w:val="1"/>
    <w:link w:val="722"/>
    <w:autoRedefine/>
    <w:qFormat/>
    <w:uiPriority w:val="0"/>
    <w:pPr>
      <w:autoSpaceDE w:val="0"/>
      <w:autoSpaceDN w:val="0"/>
      <w:spacing w:line="300" w:lineRule="auto"/>
      <w:ind w:firstLine="480" w:firstLineChars="200"/>
    </w:pPr>
    <w:rPr>
      <w:spacing w:val="8"/>
      <w:kern w:val="0"/>
      <w:sz w:val="20"/>
    </w:rPr>
  </w:style>
  <w:style w:type="character" w:customStyle="1" w:styleId="724">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5">
    <w:name w:val="标题 21"/>
    <w:autoRedefine/>
    <w:qFormat/>
    <w:uiPriority w:val="0"/>
    <w:rPr>
      <w:rFonts w:eastAsia="黑体"/>
      <w:b/>
      <w:bCs/>
      <w:color w:val="0000FF"/>
      <w:kern w:val="2"/>
      <w:sz w:val="32"/>
      <w:szCs w:val="32"/>
      <w:lang w:val="en-US" w:eastAsia="zh-CN" w:bidi="ar-SA"/>
    </w:rPr>
  </w:style>
  <w:style w:type="character" w:customStyle="1" w:styleId="726">
    <w:name w:val="编号1 Char Char"/>
    <w:link w:val="727"/>
    <w:autoRedefine/>
    <w:qFormat/>
    <w:uiPriority w:val="0"/>
    <w:rPr>
      <w:rFonts w:ascii="楷体_GB2312" w:eastAsia="仿宋_GB2312"/>
      <w:sz w:val="24"/>
      <w:szCs w:val="28"/>
    </w:rPr>
  </w:style>
  <w:style w:type="paragraph" w:customStyle="1" w:styleId="727">
    <w:name w:val="编号1"/>
    <w:basedOn w:val="21"/>
    <w:next w:val="1"/>
    <w:link w:val="726"/>
    <w:autoRedefine/>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8">
    <w:name w:val="正文快速 Char"/>
    <w:link w:val="729"/>
    <w:autoRedefine/>
    <w:qFormat/>
    <w:locked/>
    <w:uiPriority w:val="0"/>
    <w:rPr>
      <w:rFonts w:ascii="宋体" w:hAnsi="宋体"/>
      <w:spacing w:val="8"/>
      <w:szCs w:val="21"/>
    </w:rPr>
  </w:style>
  <w:style w:type="paragraph" w:customStyle="1" w:styleId="729">
    <w:name w:val="正文快速"/>
    <w:basedOn w:val="730"/>
    <w:link w:val="728"/>
    <w:autoRedefine/>
    <w:qFormat/>
    <w:uiPriority w:val="0"/>
    <w:pPr>
      <w:ind w:firstLine="420"/>
    </w:pPr>
    <w:rPr>
      <w:bCs w:val="0"/>
      <w:szCs w:val="21"/>
    </w:rPr>
  </w:style>
  <w:style w:type="paragraph" w:customStyle="1" w:styleId="730">
    <w:name w:val="地址库正文样式"/>
    <w:basedOn w:val="1"/>
    <w:link w:val="731"/>
    <w:autoRedefine/>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1">
    <w:name w:val="地址库正文样式 Char"/>
    <w:link w:val="730"/>
    <w:autoRedefine/>
    <w:qFormat/>
    <w:uiPriority w:val="0"/>
    <w:rPr>
      <w:rFonts w:ascii="宋体" w:hAnsi="宋体"/>
      <w:bCs/>
      <w:spacing w:val="8"/>
      <w:szCs w:val="32"/>
    </w:rPr>
  </w:style>
  <w:style w:type="character" w:customStyle="1" w:styleId="732">
    <w:name w:val="首行缩进 Char"/>
    <w:autoRedefine/>
    <w:qFormat/>
    <w:uiPriority w:val="0"/>
    <w:rPr>
      <w:rFonts w:eastAsia="宋体"/>
      <w:kern w:val="2"/>
      <w:sz w:val="21"/>
      <w:szCs w:val="24"/>
      <w:lang w:val="en-US" w:eastAsia="zh-CN" w:bidi="ar-SA"/>
    </w:rPr>
  </w:style>
  <w:style w:type="character" w:customStyle="1" w:styleId="733">
    <w:name w:val="正文（缩进） Char Char Char1"/>
    <w:autoRedefine/>
    <w:qFormat/>
    <w:uiPriority w:val="0"/>
    <w:rPr>
      <w:rFonts w:eastAsia="宋体"/>
      <w:kern w:val="2"/>
      <w:sz w:val="24"/>
      <w:szCs w:val="24"/>
      <w:lang w:val="en-US" w:eastAsia="zh-CN" w:bidi="ar-SA"/>
    </w:rPr>
  </w:style>
  <w:style w:type="character" w:customStyle="1" w:styleId="734">
    <w:name w:val="表格题 Char"/>
    <w:link w:val="735"/>
    <w:autoRedefine/>
    <w:qFormat/>
    <w:uiPriority w:val="0"/>
    <w:rPr>
      <w:sz w:val="24"/>
      <w:szCs w:val="24"/>
      <w:lang w:val="zh-CN"/>
    </w:rPr>
  </w:style>
  <w:style w:type="paragraph" w:customStyle="1" w:styleId="735">
    <w:name w:val="表格题"/>
    <w:basedOn w:val="1"/>
    <w:link w:val="734"/>
    <w:autoRedefine/>
    <w:qFormat/>
    <w:uiPriority w:val="0"/>
    <w:pPr>
      <w:spacing w:before="120" w:after="120" w:line="360" w:lineRule="auto"/>
      <w:jc w:val="center"/>
    </w:pPr>
    <w:rPr>
      <w:kern w:val="0"/>
      <w:sz w:val="24"/>
      <w:szCs w:val="24"/>
      <w:lang w:val="zh-CN"/>
    </w:rPr>
  </w:style>
  <w:style w:type="character" w:customStyle="1" w:styleId="736">
    <w:name w:val="A正文小四 Char"/>
    <w:link w:val="737"/>
    <w:autoRedefine/>
    <w:qFormat/>
    <w:uiPriority w:val="0"/>
    <w:rPr>
      <w:sz w:val="24"/>
      <w:szCs w:val="24"/>
      <w:lang w:val="zh-CN"/>
    </w:rPr>
  </w:style>
  <w:style w:type="paragraph" w:customStyle="1" w:styleId="737">
    <w:name w:val="A正文小四"/>
    <w:basedOn w:val="1"/>
    <w:link w:val="736"/>
    <w:autoRedefine/>
    <w:qFormat/>
    <w:uiPriority w:val="0"/>
    <w:pPr>
      <w:spacing w:line="360" w:lineRule="auto"/>
      <w:ind w:firstLine="567"/>
    </w:pPr>
    <w:rPr>
      <w:kern w:val="0"/>
      <w:sz w:val="24"/>
      <w:szCs w:val="24"/>
      <w:lang w:val="zh-CN"/>
    </w:rPr>
  </w:style>
  <w:style w:type="character" w:customStyle="1" w:styleId="738">
    <w:name w:val="bullet Char1 Char"/>
    <w:autoRedefine/>
    <w:qFormat/>
    <w:uiPriority w:val="0"/>
    <w:rPr>
      <w:rFonts w:ascii="Arial" w:hAnsi="Arial" w:eastAsia="黑体"/>
      <w:sz w:val="24"/>
    </w:rPr>
  </w:style>
  <w:style w:type="character" w:customStyle="1" w:styleId="739">
    <w:name w:val="标题6 Char"/>
    <w:autoRedefine/>
    <w:qFormat/>
    <w:uiPriority w:val="0"/>
    <w:rPr>
      <w:kern w:val="2"/>
      <w:sz w:val="24"/>
      <w:szCs w:val="24"/>
    </w:rPr>
  </w:style>
  <w:style w:type="character" w:customStyle="1" w:styleId="740">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1">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2">
    <w:name w:val="标题 2 Char Char"/>
    <w:autoRedefine/>
    <w:qFormat/>
    <w:uiPriority w:val="0"/>
    <w:rPr>
      <w:rFonts w:ascii="宋体" w:hAnsi="宋体" w:eastAsia="黑体" w:cs="宋体"/>
      <w:b/>
      <w:color w:val="0000FF"/>
      <w:kern w:val="44"/>
      <w:sz w:val="32"/>
      <w:szCs w:val="32"/>
      <w:lang w:val="en-US" w:eastAsia="zh-CN" w:bidi="ar-SA"/>
    </w:rPr>
  </w:style>
  <w:style w:type="character" w:customStyle="1" w:styleId="743">
    <w:name w:val="style101"/>
    <w:autoRedefine/>
    <w:qFormat/>
    <w:uiPriority w:val="0"/>
    <w:rPr>
      <w:rFonts w:ascii="Verdana" w:hAnsi="Verdana" w:eastAsia="宋体" w:cs="宋体"/>
      <w:color w:val="FF0000"/>
      <w:sz w:val="44"/>
      <w:lang w:val="en-US" w:eastAsia="en-US" w:bidi="ar-SA"/>
    </w:rPr>
  </w:style>
  <w:style w:type="character" w:customStyle="1" w:styleId="744">
    <w:name w:val="b1"/>
    <w:autoRedefine/>
    <w:qFormat/>
    <w:uiPriority w:val="0"/>
  </w:style>
  <w:style w:type="character" w:customStyle="1" w:styleId="745">
    <w:name w:val="zi"/>
    <w:autoRedefine/>
    <w:qFormat/>
    <w:uiPriority w:val="0"/>
  </w:style>
  <w:style w:type="character" w:customStyle="1" w:styleId="746">
    <w:name w:val="标书文档正文格式 Char"/>
    <w:link w:val="747"/>
    <w:autoRedefine/>
    <w:qFormat/>
    <w:uiPriority w:val="0"/>
    <w:rPr>
      <w:sz w:val="24"/>
    </w:rPr>
  </w:style>
  <w:style w:type="paragraph" w:customStyle="1" w:styleId="747">
    <w:name w:val="标书文档正文格式"/>
    <w:basedOn w:val="1"/>
    <w:link w:val="746"/>
    <w:autoRedefine/>
    <w:qFormat/>
    <w:uiPriority w:val="0"/>
    <w:pPr>
      <w:spacing w:beforeLines="50" w:afterLines="50" w:line="400" w:lineRule="exact"/>
      <w:ind w:firstLine="200" w:firstLineChars="200"/>
    </w:pPr>
    <w:rPr>
      <w:kern w:val="0"/>
      <w:sz w:val="24"/>
    </w:rPr>
  </w:style>
  <w:style w:type="character" w:customStyle="1" w:styleId="748">
    <w:name w:val="正文首行缩进 Char Char"/>
    <w:link w:val="749"/>
    <w:autoRedefine/>
    <w:qFormat/>
    <w:uiPriority w:val="0"/>
    <w:rPr>
      <w:szCs w:val="24"/>
    </w:rPr>
  </w:style>
  <w:style w:type="paragraph" w:customStyle="1" w:styleId="749">
    <w:name w:val="正文首行缩进1"/>
    <w:basedOn w:val="34"/>
    <w:link w:val="748"/>
    <w:autoRedefine/>
    <w:qFormat/>
    <w:uiPriority w:val="0"/>
    <w:pPr>
      <w:spacing w:line="360" w:lineRule="auto"/>
      <w:ind w:firstLine="560"/>
      <w:jc w:val="left"/>
    </w:pPr>
    <w:rPr>
      <w:rFonts w:ascii="Times New Roman" w:hAnsi="Times New Roman"/>
      <w:szCs w:val="24"/>
    </w:rPr>
  </w:style>
  <w:style w:type="character" w:customStyle="1" w:styleId="750">
    <w:name w:val="正文缩进2 Char"/>
    <w:link w:val="751"/>
    <w:autoRedefine/>
    <w:qFormat/>
    <w:uiPriority w:val="0"/>
    <w:rPr>
      <w:rFonts w:eastAsia="仿宋_GB2312"/>
      <w:sz w:val="28"/>
      <w:szCs w:val="28"/>
    </w:rPr>
  </w:style>
  <w:style w:type="paragraph" w:customStyle="1" w:styleId="751">
    <w:name w:val="正文缩进2"/>
    <w:basedOn w:val="1"/>
    <w:link w:val="750"/>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2">
    <w:name w:val="标题 Char1"/>
    <w:autoRedefine/>
    <w:qFormat/>
    <w:uiPriority w:val="10"/>
    <w:rPr>
      <w:rFonts w:ascii="Cambria" w:hAnsi="Cambria" w:cs="Times New Roman"/>
      <w:b/>
      <w:bCs/>
      <w:kern w:val="2"/>
      <w:sz w:val="32"/>
      <w:szCs w:val="32"/>
    </w:rPr>
  </w:style>
  <w:style w:type="character" w:customStyle="1" w:styleId="753">
    <w:name w:val="Char Char29"/>
    <w:autoRedefine/>
    <w:qFormat/>
    <w:uiPriority w:val="0"/>
    <w:rPr>
      <w:rFonts w:eastAsia="黑体"/>
      <w:b/>
      <w:bCs/>
      <w:color w:val="0000FF"/>
      <w:kern w:val="2"/>
      <w:sz w:val="32"/>
      <w:szCs w:val="32"/>
      <w:lang w:val="en-US" w:eastAsia="zh-CN" w:bidi="ar-SA"/>
    </w:rPr>
  </w:style>
  <w:style w:type="character" w:customStyle="1" w:styleId="754">
    <w:name w:val="正文（缩进） Char Char Char11"/>
    <w:autoRedefine/>
    <w:qFormat/>
    <w:uiPriority w:val="0"/>
    <w:rPr>
      <w:rFonts w:eastAsia="宋体"/>
      <w:kern w:val="2"/>
      <w:sz w:val="24"/>
      <w:szCs w:val="24"/>
      <w:lang w:val="en-US" w:eastAsia="zh-CN" w:bidi="ar-SA"/>
    </w:rPr>
  </w:style>
  <w:style w:type="character" w:customStyle="1" w:styleId="755">
    <w:name w:val="正文（编号） Char3"/>
    <w:autoRedefine/>
    <w:qFormat/>
    <w:uiPriority w:val="0"/>
    <w:rPr>
      <w:rFonts w:ascii="Times New Roman" w:hAnsi="Times New Roman" w:eastAsia="宋体" w:cs="Times New Roman"/>
      <w:sz w:val="24"/>
      <w:szCs w:val="24"/>
    </w:rPr>
  </w:style>
  <w:style w:type="character" w:customStyle="1" w:styleId="756">
    <w:name w:val="正文（标记） Char"/>
    <w:autoRedefine/>
    <w:qFormat/>
    <w:uiPriority w:val="0"/>
    <w:rPr>
      <w:rFonts w:eastAsia="宋体"/>
      <w:kern w:val="2"/>
      <w:sz w:val="24"/>
      <w:szCs w:val="24"/>
      <w:lang w:val="en-US" w:eastAsia="zh-CN" w:bidi="ar-SA"/>
    </w:rPr>
  </w:style>
  <w:style w:type="character" w:customStyle="1" w:styleId="757">
    <w:name w:val="图居中 Char"/>
    <w:link w:val="758"/>
    <w:autoRedefine/>
    <w:qFormat/>
    <w:uiPriority w:val="0"/>
    <w:rPr>
      <w:rFonts w:eastAsia="仿宋_GB2312"/>
      <w:sz w:val="28"/>
      <w:szCs w:val="24"/>
      <w:lang w:val="zh-CN"/>
    </w:rPr>
  </w:style>
  <w:style w:type="paragraph" w:customStyle="1" w:styleId="758">
    <w:name w:val="图居中"/>
    <w:basedOn w:val="1"/>
    <w:link w:val="757"/>
    <w:autoRedefine/>
    <w:qFormat/>
    <w:uiPriority w:val="0"/>
    <w:pPr>
      <w:jc w:val="left"/>
    </w:pPr>
    <w:rPr>
      <w:rFonts w:eastAsia="仿宋_GB2312"/>
      <w:kern w:val="0"/>
      <w:sz w:val="28"/>
      <w:szCs w:val="24"/>
      <w:lang w:val="zh-CN"/>
    </w:rPr>
  </w:style>
  <w:style w:type="character" w:customStyle="1" w:styleId="759">
    <w:name w:val="paragraph1 Char"/>
    <w:link w:val="760"/>
    <w:autoRedefine/>
    <w:qFormat/>
    <w:uiPriority w:val="0"/>
    <w:rPr>
      <w:rFonts w:eastAsia="仿宋_GB2312"/>
      <w:sz w:val="24"/>
      <w:szCs w:val="24"/>
    </w:rPr>
  </w:style>
  <w:style w:type="paragraph" w:customStyle="1" w:styleId="760">
    <w:name w:val="paragraph1"/>
    <w:basedOn w:val="1"/>
    <w:link w:val="759"/>
    <w:autoRedefine/>
    <w:qFormat/>
    <w:uiPriority w:val="0"/>
    <w:pPr>
      <w:spacing w:afterLines="30" w:line="360" w:lineRule="auto"/>
      <w:ind w:firstLine="480" w:firstLineChars="200"/>
    </w:pPr>
    <w:rPr>
      <w:rFonts w:eastAsia="仿宋_GB2312"/>
      <w:kern w:val="0"/>
      <w:sz w:val="24"/>
      <w:szCs w:val="24"/>
    </w:rPr>
  </w:style>
  <w:style w:type="character" w:customStyle="1" w:styleId="761">
    <w:name w:val="ABC标题下的小点 Char1"/>
    <w:autoRedefine/>
    <w:qFormat/>
    <w:uiPriority w:val="0"/>
    <w:rPr>
      <w:rFonts w:ascii="宋体" w:hAnsi="宋体" w:eastAsia="宋体"/>
      <w:sz w:val="21"/>
      <w:lang w:val="en-US" w:eastAsia="zh-CN" w:bidi="ar-SA"/>
    </w:rPr>
  </w:style>
  <w:style w:type="character" w:customStyle="1" w:styleId="762">
    <w:name w:val="列表编号2 Char"/>
    <w:autoRedefine/>
    <w:qFormat/>
    <w:uiPriority w:val="9"/>
    <w:rPr>
      <w:rFonts w:ascii="Times New Roman" w:hAnsi="Times New Roman" w:eastAsia="宋体" w:cs="Times New Roman"/>
      <w:sz w:val="24"/>
      <w:szCs w:val="20"/>
    </w:rPr>
  </w:style>
  <w:style w:type="character" w:customStyle="1" w:styleId="763">
    <w:name w:val="footnote description Char1"/>
    <w:autoRedefine/>
    <w:qFormat/>
    <w:uiPriority w:val="0"/>
    <w:rPr>
      <w:rFonts w:ascii="宋体" w:hAnsi="宋体" w:eastAsia="宋体" w:cs="宋体"/>
      <w:color w:val="000000"/>
      <w:sz w:val="24"/>
    </w:rPr>
  </w:style>
  <w:style w:type="character" w:customStyle="1" w:styleId="764">
    <w:name w:val="文档正文 Char"/>
    <w:autoRedefine/>
    <w:qFormat/>
    <w:uiPriority w:val="0"/>
    <w:rPr>
      <w:rFonts w:ascii="宋体" w:eastAsia="宋体"/>
      <w:color w:val="000000"/>
      <w:kern w:val="2"/>
      <w:sz w:val="24"/>
      <w:lang w:val="en-US" w:eastAsia="zh-CN" w:bidi="ar-SA"/>
    </w:rPr>
  </w:style>
  <w:style w:type="character" w:customStyle="1" w:styleId="765">
    <w:name w:val="表格居中 Char"/>
    <w:link w:val="766"/>
    <w:autoRedefine/>
    <w:qFormat/>
    <w:uiPriority w:val="0"/>
    <w:rPr>
      <w:szCs w:val="24"/>
      <w:lang w:val="zh-CN"/>
    </w:rPr>
  </w:style>
  <w:style w:type="paragraph" w:customStyle="1" w:styleId="766">
    <w:name w:val="表格居中"/>
    <w:basedOn w:val="1"/>
    <w:link w:val="765"/>
    <w:autoRedefine/>
    <w:qFormat/>
    <w:uiPriority w:val="0"/>
    <w:pPr>
      <w:spacing w:line="360" w:lineRule="auto"/>
      <w:jc w:val="center"/>
    </w:pPr>
    <w:rPr>
      <w:kern w:val="0"/>
      <w:sz w:val="20"/>
      <w:szCs w:val="24"/>
      <w:lang w:val="zh-CN"/>
    </w:rPr>
  </w:style>
  <w:style w:type="character" w:customStyle="1" w:styleId="767">
    <w:name w:val="宏文本 Char1"/>
    <w:autoRedefine/>
    <w:qFormat/>
    <w:uiPriority w:val="0"/>
    <w:rPr>
      <w:rFonts w:ascii="Courier New" w:hAnsi="Courier New" w:cs="Courier New"/>
      <w:kern w:val="2"/>
      <w:sz w:val="24"/>
      <w:szCs w:val="24"/>
    </w:rPr>
  </w:style>
  <w:style w:type="character" w:customStyle="1" w:styleId="768">
    <w:name w:val="首航缩进 Char Char2"/>
    <w:autoRedefine/>
    <w:qFormat/>
    <w:uiPriority w:val="0"/>
    <w:rPr>
      <w:rFonts w:eastAsia="仿宋_GB2312"/>
      <w:color w:val="000000"/>
      <w:kern w:val="2"/>
      <w:sz w:val="24"/>
      <w:szCs w:val="24"/>
      <w:lang w:val="en-US" w:eastAsia="zh-CN" w:bidi="ar-SA"/>
    </w:rPr>
  </w:style>
  <w:style w:type="character" w:customStyle="1" w:styleId="769">
    <w:name w:val="标题 1 Char2"/>
    <w:autoRedefine/>
    <w:qFormat/>
    <w:uiPriority w:val="9"/>
    <w:rPr>
      <w:rFonts w:ascii="Times New Roman" w:hAnsi="Times New Roman" w:eastAsia="黑体"/>
      <w:bCs/>
      <w:kern w:val="44"/>
      <w:sz w:val="44"/>
      <w:szCs w:val="30"/>
    </w:rPr>
  </w:style>
  <w:style w:type="character" w:customStyle="1" w:styleId="770">
    <w:name w:val="标题 4 Char2"/>
    <w:autoRedefine/>
    <w:qFormat/>
    <w:uiPriority w:val="9"/>
    <w:rPr>
      <w:rFonts w:ascii="Times New Roman" w:hAnsi="Times New Roman" w:eastAsia="黑体"/>
      <w:bCs/>
      <w:kern w:val="2"/>
      <w:sz w:val="30"/>
      <w:szCs w:val="28"/>
    </w:rPr>
  </w:style>
  <w:style w:type="character" w:customStyle="1" w:styleId="771">
    <w:name w:val="zhengwen1 Char"/>
    <w:link w:val="772"/>
    <w:autoRedefine/>
    <w:qFormat/>
    <w:uiPriority w:val="0"/>
    <w:rPr>
      <w:rFonts w:hAnsi="仿宋" w:eastAsia="仿宋"/>
      <w:color w:val="000000"/>
      <w:sz w:val="32"/>
      <w:szCs w:val="28"/>
    </w:rPr>
  </w:style>
  <w:style w:type="paragraph" w:customStyle="1" w:styleId="772">
    <w:name w:val="zhengwen1"/>
    <w:basedOn w:val="1"/>
    <w:link w:val="771"/>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3">
    <w:name w:val="样式 小四 段前: 6 磅 段后: 6 磅 行距: 1.5 倍行距 Char"/>
    <w:link w:val="774"/>
    <w:autoRedefine/>
    <w:qFormat/>
    <w:uiPriority w:val="0"/>
    <w:rPr>
      <w:sz w:val="24"/>
    </w:rPr>
  </w:style>
  <w:style w:type="paragraph" w:customStyle="1" w:styleId="774">
    <w:name w:val="样式 小四 段前: 6 磅 段后: 6 磅 行距: 1.5 倍行距"/>
    <w:basedOn w:val="1"/>
    <w:link w:val="773"/>
    <w:autoRedefine/>
    <w:qFormat/>
    <w:uiPriority w:val="0"/>
    <w:pPr>
      <w:spacing w:before="120" w:after="120" w:line="360" w:lineRule="auto"/>
      <w:ind w:firstLine="480" w:firstLineChars="200"/>
    </w:pPr>
    <w:rPr>
      <w:kern w:val="0"/>
      <w:sz w:val="24"/>
    </w:rPr>
  </w:style>
  <w:style w:type="character" w:customStyle="1" w:styleId="775">
    <w:name w:val="font12-blue-bold1"/>
    <w:autoRedefine/>
    <w:qFormat/>
    <w:uiPriority w:val="0"/>
    <w:rPr>
      <w:rFonts w:ascii="Verdana" w:hAnsi="Verdana" w:eastAsia="宋体" w:cs="宋体"/>
      <w:b/>
      <w:bCs/>
      <w:color w:val="0249A5"/>
      <w:sz w:val="21"/>
      <w:szCs w:val="21"/>
      <w:u w:val="none"/>
      <w:lang w:val="en-US" w:eastAsia="en-US" w:bidi="ar-SA"/>
    </w:rPr>
  </w:style>
  <w:style w:type="character" w:customStyle="1" w:styleId="776">
    <w:name w:val="列表编号1 字符"/>
    <w:link w:val="777"/>
    <w:autoRedefine/>
    <w:qFormat/>
    <w:uiPriority w:val="0"/>
    <w:rPr>
      <w:rFonts w:eastAsia="仿宋_GB2312"/>
      <w:kern w:val="2"/>
      <w:sz w:val="28"/>
      <w:szCs w:val="21"/>
    </w:rPr>
  </w:style>
  <w:style w:type="paragraph" w:customStyle="1" w:styleId="777">
    <w:name w:val="列表编号1"/>
    <w:basedOn w:val="1"/>
    <w:link w:val="776"/>
    <w:autoRedefine/>
    <w:qFormat/>
    <w:uiPriority w:val="0"/>
    <w:pPr>
      <w:widowControl/>
      <w:tabs>
        <w:tab w:val="left" w:pos="420"/>
      </w:tabs>
      <w:spacing w:line="360" w:lineRule="auto"/>
      <w:ind w:left="420"/>
    </w:pPr>
    <w:rPr>
      <w:rFonts w:eastAsia="仿宋_GB2312"/>
      <w:sz w:val="28"/>
      <w:szCs w:val="21"/>
    </w:rPr>
  </w:style>
  <w:style w:type="character" w:customStyle="1" w:styleId="778">
    <w:name w:val="tx1"/>
    <w:autoRedefine/>
    <w:qFormat/>
    <w:uiPriority w:val="0"/>
    <w:rPr>
      <w:b/>
      <w:bCs/>
    </w:rPr>
  </w:style>
  <w:style w:type="character" w:customStyle="1" w:styleId="779">
    <w:name w:val="地址库正文样式 Char Char"/>
    <w:autoRedefine/>
    <w:qFormat/>
    <w:uiPriority w:val="0"/>
    <w:rPr>
      <w:rFonts w:hint="eastAsia" w:ascii="宋体" w:hAnsi="宋体" w:eastAsia="宋体"/>
      <w:spacing w:val="8"/>
      <w:kern w:val="2"/>
      <w:sz w:val="21"/>
      <w:szCs w:val="21"/>
    </w:rPr>
  </w:style>
  <w:style w:type="character" w:customStyle="1" w:styleId="780">
    <w:name w:val="样式 正文首行缩进 + (符号) 宋体 Char"/>
    <w:autoRedefine/>
    <w:qFormat/>
    <w:uiPriority w:val="0"/>
    <w:rPr>
      <w:rFonts w:hAnsi="宋体" w:eastAsia="宋体" w:cs="宋体"/>
      <w:sz w:val="21"/>
      <w:lang w:val="en-US" w:eastAsia="zh-CN" w:bidi="ar-SA"/>
    </w:rPr>
  </w:style>
  <w:style w:type="character" w:customStyle="1" w:styleId="781">
    <w:name w:val="正文（首行缩进2字符） Char"/>
    <w:link w:val="782"/>
    <w:autoRedefine/>
    <w:qFormat/>
    <w:uiPriority w:val="99"/>
    <w:rPr>
      <w:sz w:val="24"/>
      <w:szCs w:val="24"/>
    </w:rPr>
  </w:style>
  <w:style w:type="paragraph" w:customStyle="1" w:styleId="782">
    <w:name w:val="正文（首行缩进2字符）"/>
    <w:basedOn w:val="1"/>
    <w:link w:val="781"/>
    <w:autoRedefine/>
    <w:qFormat/>
    <w:uiPriority w:val="99"/>
    <w:pPr>
      <w:spacing w:line="360" w:lineRule="auto"/>
      <w:ind w:firstLine="480" w:firstLineChars="200"/>
    </w:pPr>
    <w:rPr>
      <w:kern w:val="0"/>
      <w:sz w:val="24"/>
      <w:szCs w:val="24"/>
    </w:rPr>
  </w:style>
  <w:style w:type="character" w:customStyle="1" w:styleId="783">
    <w:name w:val="2级标题 Char"/>
    <w:link w:val="784"/>
    <w:autoRedefine/>
    <w:qFormat/>
    <w:uiPriority w:val="0"/>
    <w:rPr>
      <w:rFonts w:ascii="黑体" w:hAnsi="黑体" w:eastAsia="黑体"/>
      <w:sz w:val="32"/>
      <w:szCs w:val="36"/>
      <w:lang w:eastAsia="en-US" w:bidi="en-US"/>
    </w:rPr>
  </w:style>
  <w:style w:type="paragraph" w:customStyle="1" w:styleId="784">
    <w:name w:val="2级标题"/>
    <w:basedOn w:val="247"/>
    <w:link w:val="783"/>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5">
    <w:name w:val="默认正文 Char"/>
    <w:link w:val="786"/>
    <w:autoRedefine/>
    <w:qFormat/>
    <w:uiPriority w:val="0"/>
    <w:rPr>
      <w:sz w:val="28"/>
      <w:lang w:val="zh-CN"/>
    </w:rPr>
  </w:style>
  <w:style w:type="paragraph" w:customStyle="1" w:styleId="786">
    <w:name w:val="默认正文"/>
    <w:basedOn w:val="1"/>
    <w:link w:val="785"/>
    <w:autoRedefine/>
    <w:qFormat/>
    <w:uiPriority w:val="0"/>
    <w:pPr>
      <w:spacing w:line="360" w:lineRule="auto"/>
      <w:ind w:firstLine="480" w:firstLineChars="200"/>
      <w:jc w:val="left"/>
    </w:pPr>
    <w:rPr>
      <w:kern w:val="0"/>
      <w:sz w:val="28"/>
      <w:lang w:val="zh-CN"/>
    </w:rPr>
  </w:style>
  <w:style w:type="character" w:customStyle="1" w:styleId="787">
    <w:name w:val="地铁方块平行列表样式 Char"/>
    <w:link w:val="788"/>
    <w:autoRedefine/>
    <w:qFormat/>
    <w:uiPriority w:val="0"/>
    <w:rPr>
      <w:rFonts w:ascii="宋体" w:eastAsia="仿宋_GB2312"/>
      <w:kern w:val="2"/>
      <w:sz w:val="28"/>
      <w:szCs w:val="24"/>
    </w:rPr>
  </w:style>
  <w:style w:type="paragraph" w:customStyle="1" w:styleId="788">
    <w:name w:val="地铁方块平行列表样式"/>
    <w:basedOn w:val="1"/>
    <w:link w:val="787"/>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89">
    <w:name w:val="明显强调11"/>
    <w:autoRedefine/>
    <w:qFormat/>
    <w:uiPriority w:val="21"/>
    <w:rPr>
      <w:b/>
      <w:bCs/>
      <w:i/>
      <w:iCs/>
      <w:color w:val="4F81BD"/>
    </w:rPr>
  </w:style>
  <w:style w:type="character" w:customStyle="1" w:styleId="790">
    <w:name w:val="sony121"/>
    <w:autoRedefine/>
    <w:qFormat/>
    <w:uiPriority w:val="0"/>
    <w:rPr>
      <w:rFonts w:hint="eastAsia" w:ascii="宋体" w:hAnsi="宋体" w:eastAsia="宋体" w:cs="宋体"/>
      <w:sz w:val="18"/>
      <w:szCs w:val="18"/>
      <w:lang w:val="en-US" w:eastAsia="en-US" w:bidi="ar-SA"/>
    </w:rPr>
  </w:style>
  <w:style w:type="character" w:customStyle="1" w:styleId="791">
    <w:name w:val="图注 Char"/>
    <w:autoRedefine/>
    <w:qFormat/>
    <w:uiPriority w:val="0"/>
    <w:rPr>
      <w:rFonts w:ascii="Times New Roman" w:hAnsi="Times New Roman" w:eastAsia="仿宋_GB2312" w:cs="Times New Roman"/>
      <w:sz w:val="28"/>
      <w:szCs w:val="28"/>
    </w:rPr>
  </w:style>
  <w:style w:type="character" w:customStyle="1" w:styleId="792">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3">
    <w:name w:val="正文（编号） Char2"/>
    <w:autoRedefine/>
    <w:qFormat/>
    <w:uiPriority w:val="0"/>
    <w:rPr>
      <w:rFonts w:ascii="Times New Roman" w:hAnsi="Times New Roman" w:eastAsia="宋体" w:cs="Times New Roman"/>
      <w:sz w:val="24"/>
      <w:szCs w:val="24"/>
    </w:rPr>
  </w:style>
  <w:style w:type="character" w:customStyle="1" w:styleId="794">
    <w:name w:val="正文 首行缩进2字符 Char1"/>
    <w:autoRedefine/>
    <w:qFormat/>
    <w:uiPriority w:val="0"/>
    <w:rPr>
      <w:rFonts w:eastAsia="宋体"/>
      <w:kern w:val="2"/>
      <w:sz w:val="24"/>
      <w:lang w:val="en-US" w:eastAsia="zh-CN" w:bidi="ar-SA"/>
    </w:rPr>
  </w:style>
  <w:style w:type="character" w:customStyle="1" w:styleId="795">
    <w:name w:val="10"/>
    <w:autoRedefine/>
    <w:qFormat/>
    <w:uiPriority w:val="0"/>
    <w:rPr>
      <w:rFonts w:hint="default" w:ascii="Times New Roman" w:hAnsi="Times New Roman" w:cs="Times New Roman"/>
      <w:sz w:val="20"/>
      <w:szCs w:val="20"/>
    </w:rPr>
  </w:style>
  <w:style w:type="character" w:customStyle="1" w:styleId="796">
    <w:name w:val="456 Char"/>
    <w:link w:val="797"/>
    <w:autoRedefine/>
    <w:qFormat/>
    <w:uiPriority w:val="0"/>
    <w:rPr>
      <w:rFonts w:ascii="宋体" w:hAnsi="宋体"/>
      <w:sz w:val="24"/>
      <w:szCs w:val="24"/>
    </w:rPr>
  </w:style>
  <w:style w:type="paragraph" w:customStyle="1" w:styleId="797">
    <w:name w:val="456"/>
    <w:basedOn w:val="1"/>
    <w:link w:val="796"/>
    <w:autoRedefine/>
    <w:qFormat/>
    <w:uiPriority w:val="0"/>
    <w:pPr>
      <w:spacing w:line="360" w:lineRule="auto"/>
      <w:ind w:firstLine="480" w:firstLineChars="200"/>
    </w:pPr>
    <w:rPr>
      <w:rFonts w:ascii="宋体" w:hAnsi="宋体"/>
      <w:kern w:val="0"/>
      <w:sz w:val="24"/>
      <w:szCs w:val="24"/>
    </w:rPr>
  </w:style>
  <w:style w:type="character" w:customStyle="1" w:styleId="798">
    <w:name w:val="样式 +中文正文 小四"/>
    <w:autoRedefine/>
    <w:qFormat/>
    <w:uiPriority w:val="0"/>
    <w:rPr>
      <w:rFonts w:ascii="宋体" w:hAnsi="宋体" w:eastAsia="宋体"/>
      <w:sz w:val="24"/>
    </w:rPr>
  </w:style>
  <w:style w:type="character" w:customStyle="1" w:styleId="799">
    <w:name w:val="列出段落 字符2"/>
    <w:autoRedefine/>
    <w:qFormat/>
    <w:uiPriority w:val="34"/>
    <w:rPr>
      <w:sz w:val="24"/>
      <w:szCs w:val="21"/>
    </w:rPr>
  </w:style>
  <w:style w:type="character" w:customStyle="1" w:styleId="800">
    <w:name w:val="Char Char10"/>
    <w:autoRedefine/>
    <w:qFormat/>
    <w:uiPriority w:val="0"/>
    <w:rPr>
      <w:rFonts w:eastAsia="宋体"/>
      <w:b/>
      <w:bCs/>
      <w:kern w:val="2"/>
      <w:sz w:val="32"/>
      <w:szCs w:val="32"/>
      <w:lang w:val="en-US" w:eastAsia="zh-CN" w:bidi="ar-SA"/>
    </w:rPr>
  </w:style>
  <w:style w:type="character" w:customStyle="1" w:styleId="801">
    <w:name w:val="列出段落 字符4"/>
    <w:autoRedefine/>
    <w:qFormat/>
    <w:uiPriority w:val="34"/>
    <w:rPr>
      <w:sz w:val="24"/>
      <w:szCs w:val="21"/>
    </w:rPr>
  </w:style>
  <w:style w:type="character" w:customStyle="1" w:styleId="802">
    <w:name w:val="样式6 Char"/>
    <w:autoRedefine/>
    <w:qFormat/>
    <w:uiPriority w:val="0"/>
    <w:rPr>
      <w:rFonts w:ascii="宋体" w:hAnsi="宋体"/>
      <w:sz w:val="24"/>
      <w:szCs w:val="24"/>
      <w:lang w:eastAsia="zh-CN"/>
    </w:rPr>
  </w:style>
  <w:style w:type="character" w:customStyle="1" w:styleId="803">
    <w:name w:val="color0033661"/>
    <w:autoRedefine/>
    <w:qFormat/>
    <w:uiPriority w:val="0"/>
    <w:rPr>
      <w:rFonts w:ascii="Verdana" w:hAnsi="Verdana" w:eastAsia="宋体" w:cs="宋体"/>
      <w:color w:val="003366"/>
      <w:sz w:val="44"/>
      <w:lang w:val="en-US" w:eastAsia="en-US" w:bidi="ar-SA"/>
    </w:rPr>
  </w:style>
  <w:style w:type="character" w:customStyle="1" w:styleId="804">
    <w:name w:val="nomatch"/>
    <w:autoRedefine/>
    <w:qFormat/>
    <w:uiPriority w:val="0"/>
  </w:style>
  <w:style w:type="character" w:customStyle="1" w:styleId="805">
    <w:name w:val="ABC标题下的小点 Char"/>
    <w:link w:val="806"/>
    <w:autoRedefine/>
    <w:qFormat/>
    <w:uiPriority w:val="0"/>
    <w:rPr>
      <w:rFonts w:ascii="宋体" w:hAnsi="宋体"/>
      <w:sz w:val="21"/>
    </w:rPr>
  </w:style>
  <w:style w:type="paragraph" w:customStyle="1" w:styleId="806">
    <w:name w:val="ABC标题下的小点"/>
    <w:basedOn w:val="1"/>
    <w:link w:val="805"/>
    <w:autoRedefine/>
    <w:qFormat/>
    <w:uiPriority w:val="0"/>
    <w:pPr>
      <w:tabs>
        <w:tab w:val="left" w:pos="1260"/>
      </w:tabs>
      <w:spacing w:line="360" w:lineRule="auto"/>
      <w:ind w:left="1260"/>
    </w:pPr>
    <w:rPr>
      <w:rFonts w:ascii="宋体" w:hAnsi="宋体"/>
      <w:kern w:val="0"/>
    </w:rPr>
  </w:style>
  <w:style w:type="character" w:customStyle="1" w:styleId="807">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8">
    <w:name w:val="style111"/>
    <w:autoRedefine/>
    <w:qFormat/>
    <w:uiPriority w:val="0"/>
    <w:rPr>
      <w:rFonts w:ascii="Verdana" w:hAnsi="Verdana" w:eastAsia="宋体" w:cs="宋体"/>
      <w:color w:val="0000FF"/>
      <w:sz w:val="44"/>
      <w:lang w:val="en-US" w:eastAsia="en-US" w:bidi="ar-SA"/>
    </w:rPr>
  </w:style>
  <w:style w:type="character" w:customStyle="1" w:styleId="809">
    <w:name w:val="goog_qs-tidbit-1"/>
    <w:autoRedefine/>
    <w:qFormat/>
    <w:uiPriority w:val="0"/>
  </w:style>
  <w:style w:type="character" w:customStyle="1" w:styleId="810">
    <w:name w:val="样式 number1 + (符号) 宋体 Char"/>
    <w:link w:val="811"/>
    <w:autoRedefine/>
    <w:qFormat/>
    <w:uiPriority w:val="0"/>
    <w:rPr>
      <w:rFonts w:eastAsia="仿宋_GB2312" w:cs="Arial"/>
      <w:sz w:val="24"/>
      <w:szCs w:val="24"/>
    </w:rPr>
  </w:style>
  <w:style w:type="paragraph" w:customStyle="1" w:styleId="811">
    <w:name w:val="样式 number1 + (符号) 宋体"/>
    <w:basedOn w:val="812"/>
    <w:link w:val="810"/>
    <w:autoRedefine/>
    <w:qFormat/>
    <w:uiPriority w:val="0"/>
    <w:pPr>
      <w:tabs>
        <w:tab w:val="left" w:pos="840"/>
        <w:tab w:val="left" w:pos="902"/>
      </w:tabs>
      <w:spacing w:after="30"/>
      <w:ind w:left="400" w:leftChars="200" w:hanging="200" w:hangingChars="200"/>
    </w:pPr>
  </w:style>
  <w:style w:type="paragraph" w:customStyle="1" w:styleId="812">
    <w:name w:val="number1"/>
    <w:basedOn w:val="1"/>
    <w:link w:val="813"/>
    <w:autoRedefine/>
    <w:qFormat/>
    <w:uiPriority w:val="0"/>
    <w:pPr>
      <w:tabs>
        <w:tab w:val="left" w:pos="840"/>
      </w:tabs>
      <w:spacing w:afterLines="30" w:line="360" w:lineRule="auto"/>
      <w:ind w:left="840" w:hanging="420"/>
    </w:pPr>
    <w:rPr>
      <w:rFonts w:eastAsia="仿宋_GB2312"/>
      <w:kern w:val="0"/>
      <w:sz w:val="24"/>
      <w:szCs w:val="24"/>
    </w:rPr>
  </w:style>
  <w:style w:type="character" w:customStyle="1" w:styleId="813">
    <w:name w:val="number1 Char"/>
    <w:link w:val="812"/>
    <w:autoRedefine/>
    <w:qFormat/>
    <w:uiPriority w:val="0"/>
    <w:rPr>
      <w:rFonts w:eastAsia="仿宋_GB2312"/>
      <w:sz w:val="24"/>
      <w:szCs w:val="24"/>
    </w:rPr>
  </w:style>
  <w:style w:type="character" w:customStyle="1" w:styleId="814">
    <w:name w:val="PGIS标题3样式 Char"/>
    <w:link w:val="815"/>
    <w:autoRedefine/>
    <w:qFormat/>
    <w:locked/>
    <w:uiPriority w:val="0"/>
    <w:rPr>
      <w:b/>
      <w:bCs/>
      <w:spacing w:val="8"/>
      <w:sz w:val="24"/>
      <w:szCs w:val="32"/>
      <w:lang w:eastAsia="en-US"/>
    </w:rPr>
  </w:style>
  <w:style w:type="paragraph" w:customStyle="1" w:styleId="815">
    <w:name w:val="PGIS标题3样式"/>
    <w:basedOn w:val="5"/>
    <w:link w:val="814"/>
    <w:autoRedefine/>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6">
    <w:name w:val="样式19 Char"/>
    <w:link w:val="817"/>
    <w:autoRedefine/>
    <w:qFormat/>
    <w:uiPriority w:val="0"/>
    <w:rPr>
      <w:rFonts w:ascii="Arial" w:hAnsi="Arial" w:cs="宋体"/>
      <w:color w:val="000000"/>
      <w:sz w:val="24"/>
      <w:szCs w:val="24"/>
    </w:rPr>
  </w:style>
  <w:style w:type="paragraph" w:customStyle="1" w:styleId="817">
    <w:name w:val="样式19"/>
    <w:basedOn w:val="1"/>
    <w:link w:val="816"/>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8">
    <w:name w:val="正文黑体项目编号 Char Char"/>
    <w:link w:val="819"/>
    <w:autoRedefine/>
    <w:qFormat/>
    <w:uiPriority w:val="0"/>
    <w:rPr>
      <w:b/>
      <w:kern w:val="2"/>
      <w:sz w:val="28"/>
      <w:szCs w:val="24"/>
    </w:rPr>
  </w:style>
  <w:style w:type="paragraph" w:customStyle="1" w:styleId="819">
    <w:name w:val="正文黑体项目编号"/>
    <w:basedOn w:val="1"/>
    <w:link w:val="818"/>
    <w:autoRedefine/>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0">
    <w:name w:val="HIK二级标题 Char"/>
    <w:link w:val="821"/>
    <w:autoRedefine/>
    <w:qFormat/>
    <w:uiPriority w:val="0"/>
    <w:rPr>
      <w:rFonts w:ascii="Calibri" w:hAnsi="Calibri"/>
      <w:b/>
      <w:bCs/>
      <w:sz w:val="36"/>
      <w:szCs w:val="30"/>
    </w:rPr>
  </w:style>
  <w:style w:type="paragraph" w:customStyle="1" w:styleId="821">
    <w:name w:val="HIK二级标题"/>
    <w:basedOn w:val="1"/>
    <w:link w:val="820"/>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2">
    <w:name w:val="c51"/>
    <w:autoRedefine/>
    <w:qFormat/>
    <w:uiPriority w:val="0"/>
    <w:rPr>
      <w:sz w:val="15"/>
      <w:szCs w:val="15"/>
    </w:rPr>
  </w:style>
  <w:style w:type="character" w:customStyle="1" w:styleId="823">
    <w:name w:val="标题 11"/>
    <w:autoRedefine/>
    <w:qFormat/>
    <w:uiPriority w:val="0"/>
    <w:rPr>
      <w:rFonts w:ascii="Tahoma" w:hAnsi="Tahoma" w:eastAsia="黑体"/>
      <w:b/>
      <w:color w:val="000080"/>
      <w:kern w:val="44"/>
      <w:sz w:val="36"/>
      <w:szCs w:val="36"/>
      <w:lang w:val="en-US" w:eastAsia="zh-CN" w:bidi="ar-SA"/>
    </w:rPr>
  </w:style>
  <w:style w:type="character" w:customStyle="1" w:styleId="824">
    <w:name w:val="hei16b1"/>
    <w:autoRedefine/>
    <w:qFormat/>
    <w:uiPriority w:val="0"/>
    <w:rPr>
      <w:rFonts w:hint="default" w:ascii="Arial" w:hAnsi="Arial" w:cs="Arial"/>
      <w:b/>
      <w:bCs/>
      <w:color w:val="000000"/>
      <w:sz w:val="24"/>
      <w:szCs w:val="24"/>
    </w:rPr>
  </w:style>
  <w:style w:type="character" w:customStyle="1" w:styleId="825">
    <w:name w:val="正文CARLBABA Char Char"/>
    <w:link w:val="826"/>
    <w:autoRedefine/>
    <w:qFormat/>
    <w:uiPriority w:val="0"/>
    <w:rPr>
      <w:sz w:val="24"/>
      <w:szCs w:val="24"/>
    </w:rPr>
  </w:style>
  <w:style w:type="paragraph" w:customStyle="1" w:styleId="826">
    <w:name w:val="正文CARLBABA Char"/>
    <w:basedOn w:val="1"/>
    <w:link w:val="825"/>
    <w:autoRedefine/>
    <w:qFormat/>
    <w:uiPriority w:val="0"/>
    <w:pPr>
      <w:adjustRightInd w:val="0"/>
      <w:spacing w:before="50" w:after="50" w:line="440" w:lineRule="exact"/>
      <w:ind w:firstLine="480" w:firstLineChars="200"/>
    </w:pPr>
    <w:rPr>
      <w:kern w:val="0"/>
      <w:sz w:val="24"/>
      <w:szCs w:val="24"/>
    </w:rPr>
  </w:style>
  <w:style w:type="character" w:customStyle="1" w:styleId="827">
    <w:name w:val="示意图说明 Char"/>
    <w:link w:val="828"/>
    <w:autoRedefine/>
    <w:qFormat/>
    <w:uiPriority w:val="0"/>
    <w:rPr>
      <w:rFonts w:eastAsia="黑体"/>
      <w:lang w:eastAsia="en-US"/>
    </w:rPr>
  </w:style>
  <w:style w:type="paragraph" w:customStyle="1" w:styleId="828">
    <w:name w:val="示意图说明"/>
    <w:basedOn w:val="1"/>
    <w:next w:val="1"/>
    <w:link w:val="827"/>
    <w:autoRedefine/>
    <w:qFormat/>
    <w:uiPriority w:val="0"/>
    <w:pPr>
      <w:spacing w:line="360" w:lineRule="auto"/>
      <w:jc w:val="center"/>
    </w:pPr>
    <w:rPr>
      <w:rFonts w:eastAsia="黑体"/>
      <w:kern w:val="0"/>
      <w:sz w:val="20"/>
      <w:lang w:eastAsia="en-US"/>
    </w:rPr>
  </w:style>
  <w:style w:type="character" w:customStyle="1" w:styleId="829">
    <w:name w:val="项目排列 Char"/>
    <w:link w:val="830"/>
    <w:autoRedefine/>
    <w:qFormat/>
    <w:uiPriority w:val="0"/>
    <w:rPr>
      <w:rFonts w:eastAsia="仿宋_GB2312"/>
      <w:kern w:val="2"/>
      <w:sz w:val="28"/>
      <w:szCs w:val="24"/>
    </w:rPr>
  </w:style>
  <w:style w:type="paragraph" w:customStyle="1" w:styleId="830">
    <w:name w:val="项目排列"/>
    <w:basedOn w:val="1"/>
    <w:link w:val="829"/>
    <w:autoRedefine/>
    <w:qFormat/>
    <w:uiPriority w:val="0"/>
    <w:pPr>
      <w:tabs>
        <w:tab w:val="left" w:pos="1555"/>
      </w:tabs>
      <w:spacing w:beforeLines="50" w:afterLines="50" w:line="300" w:lineRule="auto"/>
      <w:ind w:left="1560"/>
    </w:pPr>
    <w:rPr>
      <w:rFonts w:eastAsia="仿宋_GB2312"/>
      <w:sz w:val="28"/>
      <w:szCs w:val="24"/>
    </w:rPr>
  </w:style>
  <w:style w:type="character" w:customStyle="1" w:styleId="831">
    <w:name w:val="四号3"/>
    <w:autoRedefine/>
    <w:qFormat/>
    <w:uiPriority w:val="0"/>
    <w:rPr>
      <w:rFonts w:ascii="Arial" w:hAnsi="Arial" w:eastAsia="宋体" w:cs="Arial"/>
      <w:kern w:val="2"/>
      <w:sz w:val="24"/>
      <w:szCs w:val="24"/>
      <w:lang w:val="en-US" w:eastAsia="zh-CN" w:bidi="ar-SA"/>
    </w:rPr>
  </w:style>
  <w:style w:type="character" w:customStyle="1" w:styleId="832">
    <w:name w:val="数字列表 字符1"/>
    <w:autoRedefine/>
    <w:qFormat/>
    <w:uiPriority w:val="0"/>
    <w:rPr>
      <w:b/>
      <w:color w:val="002060"/>
      <w:sz w:val="24"/>
      <w:szCs w:val="21"/>
    </w:rPr>
  </w:style>
  <w:style w:type="character" w:customStyle="1" w:styleId="833">
    <w:name w:val="Char Char19"/>
    <w:autoRedefine/>
    <w:qFormat/>
    <w:uiPriority w:val="0"/>
    <w:rPr>
      <w:rFonts w:ascii="Tahoma" w:hAnsi="Tahoma" w:eastAsia="宋体"/>
      <w:b/>
      <w:bCs/>
      <w:kern w:val="2"/>
      <w:sz w:val="28"/>
      <w:szCs w:val="28"/>
      <w:lang w:val="en-US" w:eastAsia="zh-CN" w:bidi="ar-SA"/>
    </w:rPr>
  </w:style>
  <w:style w:type="character" w:customStyle="1" w:styleId="834">
    <w:name w:val="123标题下的小点 Char"/>
    <w:link w:val="835"/>
    <w:autoRedefine/>
    <w:qFormat/>
    <w:uiPriority w:val="0"/>
    <w:rPr>
      <w:rFonts w:ascii="宋体" w:hAnsi="宋体" w:eastAsia="Times New Roman"/>
      <w:kern w:val="2"/>
      <w:sz w:val="21"/>
      <w:szCs w:val="22"/>
    </w:rPr>
  </w:style>
  <w:style w:type="paragraph" w:customStyle="1" w:styleId="835">
    <w:name w:val="123标题下的小点"/>
    <w:basedOn w:val="1"/>
    <w:link w:val="834"/>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6">
    <w:name w:val="style441"/>
    <w:autoRedefine/>
    <w:qFormat/>
    <w:uiPriority w:val="0"/>
    <w:rPr>
      <w:rFonts w:hint="default" w:ascii="Arial" w:hAnsi="Arial" w:eastAsia="宋体" w:cs="Arial"/>
      <w:kern w:val="2"/>
      <w:sz w:val="24"/>
      <w:lang w:val="en-US" w:eastAsia="zh-CN" w:bidi="ar-SA"/>
    </w:rPr>
  </w:style>
  <w:style w:type="character" w:customStyle="1" w:styleId="837">
    <w:name w:val="正文格式 Char"/>
    <w:link w:val="838"/>
    <w:autoRedefine/>
    <w:qFormat/>
    <w:uiPriority w:val="0"/>
    <w:rPr>
      <w:rFonts w:eastAsia="仿宋_GB2312"/>
      <w:sz w:val="24"/>
    </w:rPr>
  </w:style>
  <w:style w:type="paragraph" w:customStyle="1" w:styleId="838">
    <w:name w:val="正文格式"/>
    <w:basedOn w:val="1"/>
    <w:link w:val="837"/>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39">
    <w:name w:val="H3-2 Char"/>
    <w:link w:val="840"/>
    <w:autoRedefine/>
    <w:qFormat/>
    <w:uiPriority w:val="0"/>
    <w:rPr>
      <w:rFonts w:ascii="宋体" w:hAnsi="宋体"/>
      <w:b/>
      <w:bCs/>
      <w:sz w:val="28"/>
      <w:szCs w:val="32"/>
      <w:lang w:val="zh-CN"/>
    </w:rPr>
  </w:style>
  <w:style w:type="paragraph" w:customStyle="1" w:styleId="840">
    <w:name w:val="H3-2"/>
    <w:basedOn w:val="1"/>
    <w:link w:val="839"/>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1">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2">
    <w:name w:val="pjb"/>
    <w:autoRedefine/>
    <w:qFormat/>
    <w:uiPriority w:val="0"/>
    <w:rPr>
      <w:rFonts w:ascii="Verdana" w:hAnsi="Verdana" w:eastAsia="宋体" w:cs="宋体"/>
      <w:sz w:val="44"/>
      <w:lang w:val="en-US" w:eastAsia="en-US" w:bidi="ar-SA"/>
    </w:rPr>
  </w:style>
  <w:style w:type="character" w:customStyle="1" w:styleId="843">
    <w:name w:val="Char8"/>
    <w:autoRedefine/>
    <w:qFormat/>
    <w:uiPriority w:val="0"/>
    <w:rPr>
      <w:rFonts w:ascii="Arial" w:hAnsi="Arial" w:eastAsia="黑体"/>
      <w:sz w:val="44"/>
      <w:lang w:val="en-US" w:eastAsia="en-US" w:bidi="ar-SA"/>
    </w:rPr>
  </w:style>
  <w:style w:type="character" w:customStyle="1" w:styleId="844">
    <w:name w:val="wj1"/>
    <w:autoRedefine/>
    <w:qFormat/>
    <w:uiPriority w:val="0"/>
    <w:rPr>
      <w:rFonts w:ascii="Tahoma" w:hAnsi="Tahoma" w:eastAsia="宋体"/>
      <w:color w:val="000000"/>
      <w:kern w:val="2"/>
      <w:sz w:val="18"/>
      <w:szCs w:val="18"/>
      <w:u w:val="none"/>
      <w:lang w:val="en-US" w:eastAsia="zh-CN" w:bidi="ar-SA"/>
    </w:rPr>
  </w:style>
  <w:style w:type="character" w:customStyle="1" w:styleId="845">
    <w:name w:val="xref2"/>
    <w:autoRedefine/>
    <w:qFormat/>
    <w:uiPriority w:val="0"/>
  </w:style>
  <w:style w:type="character" w:customStyle="1" w:styleId="846">
    <w:name w:val="zhj编号(1) Char"/>
    <w:link w:val="847"/>
    <w:autoRedefine/>
    <w:qFormat/>
    <w:uiPriority w:val="0"/>
    <w:rPr>
      <w:rFonts w:cs="宋体"/>
    </w:rPr>
  </w:style>
  <w:style w:type="paragraph" w:customStyle="1" w:styleId="847">
    <w:name w:val="zhj编号(1)"/>
    <w:basedOn w:val="1"/>
    <w:link w:val="846"/>
    <w:autoRedefine/>
    <w:qFormat/>
    <w:uiPriority w:val="0"/>
    <w:pPr>
      <w:autoSpaceDE w:val="0"/>
      <w:autoSpaceDN w:val="0"/>
      <w:spacing w:line="300" w:lineRule="auto"/>
    </w:pPr>
    <w:rPr>
      <w:kern w:val="0"/>
      <w:sz w:val="20"/>
    </w:rPr>
  </w:style>
  <w:style w:type="character" w:customStyle="1" w:styleId="848">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49">
    <w:name w:val="h3 Char"/>
    <w:autoRedefine/>
    <w:qFormat/>
    <w:uiPriority w:val="0"/>
    <w:rPr>
      <w:rFonts w:ascii="黑体" w:hAnsi="Times New Roman" w:eastAsia="黑体" w:cs="Times New Roman"/>
      <w:b/>
      <w:sz w:val="28"/>
      <w:szCs w:val="28"/>
    </w:rPr>
  </w:style>
  <w:style w:type="character" w:customStyle="1" w:styleId="850">
    <w:name w:val="f141"/>
    <w:autoRedefine/>
    <w:qFormat/>
    <w:uiPriority w:val="0"/>
  </w:style>
  <w:style w:type="character" w:customStyle="1" w:styleId="851">
    <w:name w:val="正文，首行缩进:  2 字符 Char"/>
    <w:link w:val="852"/>
    <w:autoRedefine/>
    <w:qFormat/>
    <w:uiPriority w:val="0"/>
    <w:rPr>
      <w:rFonts w:ascii="Verdana" w:hAnsi="Verdana" w:cs="宋体"/>
      <w:sz w:val="24"/>
    </w:rPr>
  </w:style>
  <w:style w:type="paragraph" w:customStyle="1" w:styleId="852">
    <w:name w:val="正文，首行缩进:  2 字符"/>
    <w:basedOn w:val="1"/>
    <w:next w:val="1"/>
    <w:link w:val="851"/>
    <w:autoRedefine/>
    <w:qFormat/>
    <w:uiPriority w:val="0"/>
    <w:pPr>
      <w:spacing w:line="360" w:lineRule="auto"/>
      <w:ind w:firstLine="480" w:firstLineChars="200"/>
    </w:pPr>
    <w:rPr>
      <w:rFonts w:ascii="Verdana" w:hAnsi="Verdana"/>
      <w:kern w:val="0"/>
      <w:sz w:val="24"/>
    </w:rPr>
  </w:style>
  <w:style w:type="character" w:customStyle="1" w:styleId="853">
    <w:name w:val="结束语 Char1"/>
    <w:autoRedefine/>
    <w:qFormat/>
    <w:uiPriority w:val="0"/>
    <w:rPr>
      <w:kern w:val="2"/>
      <w:sz w:val="21"/>
    </w:rPr>
  </w:style>
  <w:style w:type="character" w:customStyle="1" w:styleId="854">
    <w:name w:val="Char Char16"/>
    <w:autoRedefine/>
    <w:qFormat/>
    <w:uiPriority w:val="0"/>
    <w:rPr>
      <w:rFonts w:ascii="Arial" w:hAnsi="Arial" w:cs="Arial"/>
      <w:kern w:val="2"/>
      <w:sz w:val="24"/>
    </w:rPr>
  </w:style>
  <w:style w:type="character" w:customStyle="1" w:styleId="855">
    <w:name w:val="样式3 Char"/>
    <w:link w:val="856"/>
    <w:autoRedefine/>
    <w:qFormat/>
    <w:uiPriority w:val="0"/>
    <w:rPr>
      <w:rFonts w:eastAsia="仿宋"/>
      <w:kern w:val="2"/>
      <w:sz w:val="28"/>
      <w:szCs w:val="24"/>
    </w:rPr>
  </w:style>
  <w:style w:type="paragraph" w:customStyle="1" w:styleId="856">
    <w:name w:val="样式3"/>
    <w:basedOn w:val="1"/>
    <w:link w:val="855"/>
    <w:autoRedefine/>
    <w:qFormat/>
    <w:uiPriority w:val="0"/>
    <w:pPr>
      <w:spacing w:line="360" w:lineRule="auto"/>
      <w:ind w:left="1412"/>
    </w:pPr>
    <w:rPr>
      <w:rFonts w:eastAsia="仿宋"/>
      <w:sz w:val="28"/>
      <w:szCs w:val="24"/>
    </w:rPr>
  </w:style>
  <w:style w:type="character" w:customStyle="1" w:styleId="857">
    <w:name w:val="标题 3 Char3"/>
    <w:autoRedefine/>
    <w:qFormat/>
    <w:uiPriority w:val="9"/>
    <w:rPr>
      <w:rFonts w:ascii="Times New Roman" w:hAnsi="Times New Roman" w:eastAsia="黑体"/>
      <w:bCs/>
      <w:kern w:val="2"/>
      <w:sz w:val="32"/>
      <w:szCs w:val="32"/>
    </w:rPr>
  </w:style>
  <w:style w:type="character" w:customStyle="1" w:styleId="858">
    <w:name w:val="图片 字符"/>
    <w:link w:val="859"/>
    <w:autoRedefine/>
    <w:qFormat/>
    <w:uiPriority w:val="0"/>
    <w:rPr>
      <w:sz w:val="24"/>
      <w:szCs w:val="21"/>
    </w:rPr>
  </w:style>
  <w:style w:type="paragraph" w:customStyle="1" w:styleId="859">
    <w:name w:val="图片"/>
    <w:basedOn w:val="1"/>
    <w:link w:val="858"/>
    <w:autoRedefine/>
    <w:qFormat/>
    <w:uiPriority w:val="0"/>
    <w:pPr>
      <w:widowControl/>
      <w:spacing w:line="360" w:lineRule="auto"/>
      <w:jc w:val="center"/>
    </w:pPr>
    <w:rPr>
      <w:kern w:val="0"/>
      <w:sz w:val="24"/>
      <w:szCs w:val="21"/>
    </w:rPr>
  </w:style>
  <w:style w:type="character" w:customStyle="1" w:styleId="860">
    <w:name w:val="样式 正文（缩进） + 小四 Char"/>
    <w:link w:val="861"/>
    <w:autoRedefine/>
    <w:qFormat/>
    <w:uiPriority w:val="0"/>
    <w:rPr>
      <w:rFonts w:ascii="CG Times" w:hAnsi="CG Times"/>
      <w:sz w:val="28"/>
      <w:szCs w:val="24"/>
    </w:rPr>
  </w:style>
  <w:style w:type="paragraph" w:customStyle="1" w:styleId="861">
    <w:name w:val="样式 正文（缩进） + 小四"/>
    <w:basedOn w:val="646"/>
    <w:link w:val="860"/>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2">
    <w:name w:val="内容文本 Char"/>
    <w:link w:val="863"/>
    <w:autoRedefine/>
    <w:qFormat/>
    <w:uiPriority w:val="0"/>
    <w:rPr>
      <w:rFonts w:ascii="宋体" w:hAnsi="宋体"/>
      <w:sz w:val="24"/>
      <w:szCs w:val="24"/>
      <w:lang w:val="zh-CN" w:eastAsia="en-US" w:bidi="en-US"/>
    </w:rPr>
  </w:style>
  <w:style w:type="paragraph" w:customStyle="1" w:styleId="863">
    <w:name w:val="内容文本"/>
    <w:basedOn w:val="247"/>
    <w:link w:val="862"/>
    <w:autoRedefine/>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4">
    <w:name w:val="sony12"/>
    <w:autoRedefine/>
    <w:qFormat/>
    <w:uiPriority w:val="0"/>
    <w:rPr>
      <w:rFonts w:ascii="Tahoma" w:hAnsi="Tahoma" w:eastAsia="宋体"/>
      <w:kern w:val="2"/>
      <w:sz w:val="24"/>
      <w:lang w:val="en-US" w:eastAsia="zh-CN" w:bidi="ar-SA"/>
    </w:rPr>
  </w:style>
  <w:style w:type="character" w:customStyle="1" w:styleId="865">
    <w:name w:val="正文（小标题） Char"/>
    <w:link w:val="866"/>
    <w:autoRedefine/>
    <w:qFormat/>
    <w:uiPriority w:val="0"/>
    <w:rPr>
      <w:rFonts w:ascii="黑体" w:eastAsia="黑体"/>
      <w:color w:val="0000FF"/>
      <w:sz w:val="24"/>
      <w:szCs w:val="24"/>
    </w:rPr>
  </w:style>
  <w:style w:type="paragraph" w:customStyle="1" w:styleId="866">
    <w:name w:val="正文（小标题）"/>
    <w:basedOn w:val="1"/>
    <w:next w:val="1"/>
    <w:link w:val="865"/>
    <w:autoRedefine/>
    <w:qFormat/>
    <w:uiPriority w:val="0"/>
    <w:pPr>
      <w:spacing w:beforeLines="50" w:afterLines="50" w:line="360" w:lineRule="auto"/>
    </w:pPr>
    <w:rPr>
      <w:rFonts w:ascii="黑体" w:eastAsia="黑体"/>
      <w:color w:val="0000FF"/>
      <w:kern w:val="0"/>
      <w:sz w:val="24"/>
      <w:szCs w:val="24"/>
    </w:rPr>
  </w:style>
  <w:style w:type="character" w:customStyle="1" w:styleId="867">
    <w:name w:val="boldcontent"/>
    <w:autoRedefine/>
    <w:qFormat/>
    <w:uiPriority w:val="0"/>
  </w:style>
  <w:style w:type="character" w:customStyle="1" w:styleId="868">
    <w:name w:val="样式 样式 正文 + 四号 Char"/>
    <w:link w:val="869"/>
    <w:autoRedefine/>
    <w:qFormat/>
    <w:uiPriority w:val="0"/>
    <w:rPr>
      <w:rFonts w:ascii="宋体" w:hAnsi="宋体" w:eastAsia="方正仿宋简体"/>
      <w:color w:val="000000"/>
      <w:sz w:val="28"/>
    </w:rPr>
  </w:style>
  <w:style w:type="paragraph" w:customStyle="1" w:styleId="869">
    <w:name w:val="样式 样式 正文 + 四号"/>
    <w:basedOn w:val="1"/>
    <w:link w:val="868"/>
    <w:autoRedefine/>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0">
    <w:name w:val="正文样式 Char"/>
    <w:link w:val="871"/>
    <w:autoRedefine/>
    <w:qFormat/>
    <w:uiPriority w:val="0"/>
    <w:rPr>
      <w:rFonts w:eastAsia="仿宋_GB2312"/>
      <w:szCs w:val="24"/>
    </w:rPr>
  </w:style>
  <w:style w:type="paragraph" w:customStyle="1" w:styleId="871">
    <w:name w:val="正文样式"/>
    <w:basedOn w:val="247"/>
    <w:link w:val="870"/>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2">
    <w:name w:val="样式 样式 正文首行缩进 + 首行缩进:  2 字符 + 首行缩进:  2 字符 Char"/>
    <w:link w:val="873"/>
    <w:autoRedefine/>
    <w:qFormat/>
    <w:uiPriority w:val="0"/>
    <w:rPr>
      <w:sz w:val="24"/>
    </w:rPr>
  </w:style>
  <w:style w:type="paragraph" w:customStyle="1" w:styleId="873">
    <w:name w:val="样式 样式 正文首行缩进 + 首行缩进:  2 字符 + 首行缩进:  2 字符"/>
    <w:basedOn w:val="1"/>
    <w:link w:val="872"/>
    <w:autoRedefine/>
    <w:qFormat/>
    <w:uiPriority w:val="0"/>
    <w:pPr>
      <w:spacing w:line="440" w:lineRule="exact"/>
      <w:ind w:firstLine="200" w:firstLineChars="200"/>
    </w:pPr>
    <w:rPr>
      <w:kern w:val="0"/>
      <w:sz w:val="24"/>
    </w:rPr>
  </w:style>
  <w:style w:type="character" w:customStyle="1" w:styleId="874">
    <w:name w:val="列出段落 字符3"/>
    <w:autoRedefine/>
    <w:qFormat/>
    <w:uiPriority w:val="34"/>
    <w:rPr>
      <w:sz w:val="24"/>
      <w:szCs w:val="21"/>
    </w:rPr>
  </w:style>
  <w:style w:type="character" w:customStyle="1" w:styleId="875">
    <w:name w:val="首航缩进 Char Char"/>
    <w:link w:val="876"/>
    <w:autoRedefine/>
    <w:qFormat/>
    <w:uiPriority w:val="0"/>
    <w:rPr>
      <w:rFonts w:ascii="宋体" w:hAnsi="宋体" w:cs="宋体"/>
      <w:sz w:val="28"/>
      <w:lang w:eastAsia="en-US"/>
    </w:rPr>
  </w:style>
  <w:style w:type="paragraph" w:customStyle="1" w:styleId="876">
    <w:name w:val="首航缩进 Char"/>
    <w:basedOn w:val="1"/>
    <w:link w:val="875"/>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7">
    <w:name w:val="图注 字符1"/>
    <w:autoRedefine/>
    <w:qFormat/>
    <w:uiPriority w:val="0"/>
    <w:rPr>
      <w:rFonts w:ascii="等线" w:hAnsi="等线" w:cs="Times New Roman"/>
      <w:sz w:val="20"/>
      <w:szCs w:val="21"/>
    </w:rPr>
  </w:style>
  <w:style w:type="character" w:customStyle="1" w:styleId="878">
    <w:name w:val="PGIS标题 4样式 Char Char1"/>
    <w:autoRedefine/>
    <w:qFormat/>
    <w:uiPriority w:val="0"/>
    <w:rPr>
      <w:rFonts w:hint="eastAsia" w:ascii="宋体" w:hAnsi="宋体" w:eastAsia="宋体"/>
      <w:spacing w:val="8"/>
      <w:kern w:val="2"/>
      <w:sz w:val="21"/>
      <w:szCs w:val="28"/>
    </w:rPr>
  </w:style>
  <w:style w:type="character" w:customStyle="1" w:styleId="879">
    <w:name w:val="已访问的超链接1"/>
    <w:autoRedefine/>
    <w:qFormat/>
    <w:uiPriority w:val="0"/>
    <w:rPr>
      <w:color w:val="800080"/>
      <w:u w:val="single"/>
    </w:rPr>
  </w:style>
  <w:style w:type="character" w:customStyle="1" w:styleId="880">
    <w:name w:val="发布"/>
    <w:autoRedefine/>
    <w:qFormat/>
    <w:uiPriority w:val="0"/>
    <w:rPr>
      <w:rFonts w:ascii="黑体" w:eastAsia="黑体"/>
      <w:spacing w:val="22"/>
      <w:w w:val="100"/>
      <w:position w:val="3"/>
      <w:sz w:val="28"/>
    </w:rPr>
  </w:style>
  <w:style w:type="character" w:customStyle="1" w:styleId="881">
    <w:name w:val="标题2 Char"/>
    <w:link w:val="882"/>
    <w:autoRedefine/>
    <w:qFormat/>
    <w:uiPriority w:val="0"/>
    <w:rPr>
      <w:rFonts w:hAnsi="宋体"/>
      <w:b/>
      <w:sz w:val="30"/>
      <w:szCs w:val="30"/>
      <w:lang w:val="zh-CN"/>
    </w:rPr>
  </w:style>
  <w:style w:type="paragraph" w:customStyle="1" w:styleId="882">
    <w:name w:val="标题2"/>
    <w:basedOn w:val="1"/>
    <w:link w:val="881"/>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3">
    <w:name w:val="para_small1"/>
    <w:autoRedefine/>
    <w:qFormat/>
    <w:uiPriority w:val="0"/>
    <w:rPr>
      <w:rFonts w:hint="default" w:ascii="Arial" w:hAnsi="Arial" w:cs="Arial"/>
      <w:sz w:val="19"/>
      <w:szCs w:val="19"/>
    </w:rPr>
  </w:style>
  <w:style w:type="character" w:customStyle="1" w:styleId="884">
    <w:name w:val="nomagmap.removeoverlays()&lt;/span"/>
    <w:autoRedefine/>
    <w:qFormat/>
    <w:uiPriority w:val="0"/>
  </w:style>
  <w:style w:type="character" w:customStyle="1" w:styleId="885">
    <w:name w:val="PGIS标题 5 Char"/>
    <w:link w:val="886"/>
    <w:autoRedefine/>
    <w:qFormat/>
    <w:uiPriority w:val="0"/>
    <w:rPr>
      <w:rFonts w:ascii="宋体" w:hAnsi="宋体" w:cs="宋体"/>
      <w:b/>
      <w:bCs/>
      <w:spacing w:val="8"/>
      <w:lang w:eastAsia="en-US"/>
    </w:rPr>
  </w:style>
  <w:style w:type="paragraph" w:customStyle="1" w:styleId="886">
    <w:name w:val="PGIS标题 5"/>
    <w:basedOn w:val="7"/>
    <w:link w:val="885"/>
    <w:autoRedefine/>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7">
    <w:name w:val="type2"/>
    <w:autoRedefine/>
    <w:qFormat/>
    <w:uiPriority w:val="0"/>
  </w:style>
  <w:style w:type="character" w:customStyle="1" w:styleId="888">
    <w:name w:val="电子邮件签名 Char1"/>
    <w:autoRedefine/>
    <w:semiHidden/>
    <w:qFormat/>
    <w:uiPriority w:val="0"/>
    <w:rPr>
      <w:kern w:val="2"/>
      <w:sz w:val="21"/>
    </w:rPr>
  </w:style>
  <w:style w:type="character" w:customStyle="1" w:styleId="889">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0">
    <w:name w:val="标题 32"/>
    <w:autoRedefine/>
    <w:qFormat/>
    <w:uiPriority w:val="0"/>
    <w:rPr>
      <w:rFonts w:ascii="Tahoma" w:hAnsi="Tahoma" w:eastAsia="宋体"/>
      <w:b/>
      <w:bCs/>
      <w:color w:val="0000FF"/>
      <w:kern w:val="2"/>
      <w:sz w:val="32"/>
      <w:szCs w:val="32"/>
      <w:lang w:val="en-US" w:eastAsia="zh-CN" w:bidi="ar-SA"/>
    </w:rPr>
  </w:style>
  <w:style w:type="character" w:customStyle="1" w:styleId="891">
    <w:name w:val="图注 字符2"/>
    <w:autoRedefine/>
    <w:qFormat/>
    <w:uiPriority w:val="0"/>
    <w:rPr>
      <w:rFonts w:ascii="等线" w:hAnsi="等线" w:cs="Times New Roman"/>
      <w:sz w:val="20"/>
      <w:szCs w:val="21"/>
    </w:rPr>
  </w:style>
  <w:style w:type="character" w:customStyle="1" w:styleId="892">
    <w:name w:val="PGIS题注黑体小五 Char"/>
    <w:link w:val="893"/>
    <w:autoRedefine/>
    <w:qFormat/>
    <w:locked/>
    <w:uiPriority w:val="0"/>
    <w:rPr>
      <w:rFonts w:eastAsia="黑体"/>
      <w:sz w:val="18"/>
      <w:szCs w:val="18"/>
      <w:lang w:eastAsia="en-US"/>
    </w:rPr>
  </w:style>
  <w:style w:type="paragraph" w:customStyle="1" w:styleId="893">
    <w:name w:val="PGIS题注黑体小五"/>
    <w:basedOn w:val="22"/>
    <w:link w:val="892"/>
    <w:autoRedefine/>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4">
    <w:name w:val="html_txt1"/>
    <w:autoRedefine/>
    <w:qFormat/>
    <w:uiPriority w:val="0"/>
    <w:rPr>
      <w:color w:val="000000"/>
    </w:rPr>
  </w:style>
  <w:style w:type="character" w:customStyle="1" w:styleId="895">
    <w:name w:val="表内文字 Char"/>
    <w:autoRedefine/>
    <w:qFormat/>
    <w:uiPriority w:val="0"/>
    <w:rPr>
      <w:rFonts w:eastAsia="宋体"/>
      <w:sz w:val="21"/>
      <w:lang w:val="en-US" w:eastAsia="zh-CN" w:bidi="ar-SA"/>
    </w:rPr>
  </w:style>
  <w:style w:type="character" w:customStyle="1" w:styleId="896">
    <w:name w:val="图注 字符"/>
    <w:link w:val="897"/>
    <w:autoRedefine/>
    <w:qFormat/>
    <w:uiPriority w:val="0"/>
    <w:rPr>
      <w:rFonts w:ascii="等线" w:hAnsi="等线" w:eastAsia="仿宋_GB2312"/>
      <w:sz w:val="24"/>
      <w:szCs w:val="24"/>
    </w:rPr>
  </w:style>
  <w:style w:type="paragraph" w:customStyle="1" w:styleId="897">
    <w:name w:val="图注"/>
    <w:basedOn w:val="22"/>
    <w:link w:val="896"/>
    <w:autoRedefine/>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8">
    <w:name w:val="方框下的123标题 Char Char"/>
    <w:link w:val="899"/>
    <w:autoRedefine/>
    <w:qFormat/>
    <w:uiPriority w:val="0"/>
    <w:rPr>
      <w:kern w:val="2"/>
      <w:sz w:val="21"/>
      <w:szCs w:val="24"/>
    </w:rPr>
  </w:style>
  <w:style w:type="paragraph" w:customStyle="1" w:styleId="899">
    <w:name w:val="方框下的123标题"/>
    <w:basedOn w:val="1"/>
    <w:link w:val="898"/>
    <w:autoRedefine/>
    <w:qFormat/>
    <w:uiPriority w:val="0"/>
    <w:pPr>
      <w:tabs>
        <w:tab w:val="left" w:pos="840"/>
      </w:tabs>
      <w:spacing w:before="50" w:after="50" w:line="360" w:lineRule="auto"/>
      <w:ind w:left="1609"/>
    </w:pPr>
    <w:rPr>
      <w:szCs w:val="24"/>
    </w:rPr>
  </w:style>
  <w:style w:type="character" w:customStyle="1" w:styleId="900">
    <w:name w:val="文字加粗 Char"/>
    <w:link w:val="901"/>
    <w:autoRedefine/>
    <w:qFormat/>
    <w:uiPriority w:val="0"/>
    <w:rPr>
      <w:b/>
      <w:sz w:val="24"/>
      <w:szCs w:val="24"/>
    </w:rPr>
  </w:style>
  <w:style w:type="paragraph" w:customStyle="1" w:styleId="901">
    <w:name w:val="文字加粗"/>
    <w:basedOn w:val="1"/>
    <w:link w:val="900"/>
    <w:autoRedefine/>
    <w:qFormat/>
    <w:uiPriority w:val="0"/>
    <w:pPr>
      <w:spacing w:beforeLines="50" w:afterLines="50" w:line="360" w:lineRule="auto"/>
      <w:jc w:val="left"/>
    </w:pPr>
    <w:rPr>
      <w:b/>
      <w:kern w:val="0"/>
      <w:sz w:val="24"/>
      <w:szCs w:val="24"/>
    </w:rPr>
  </w:style>
  <w:style w:type="character" w:customStyle="1" w:styleId="902">
    <w:name w:val="footnote description Char4"/>
    <w:autoRedefine/>
    <w:qFormat/>
    <w:uiPriority w:val="0"/>
    <w:rPr>
      <w:rFonts w:ascii="宋体" w:hAnsi="宋体" w:eastAsia="宋体" w:cs="宋体"/>
      <w:color w:val="000000"/>
      <w:sz w:val="24"/>
    </w:rPr>
  </w:style>
  <w:style w:type="character" w:customStyle="1" w:styleId="903">
    <w:name w:val="4级标题 Char"/>
    <w:link w:val="904"/>
    <w:autoRedefine/>
    <w:qFormat/>
    <w:locked/>
    <w:uiPriority w:val="0"/>
    <w:rPr>
      <w:rFonts w:ascii="黑体" w:hAnsi="黑体" w:eastAsia="黑体"/>
      <w:sz w:val="24"/>
      <w:szCs w:val="24"/>
      <w:lang w:eastAsia="en-US" w:bidi="en-US"/>
    </w:rPr>
  </w:style>
  <w:style w:type="paragraph" w:customStyle="1" w:styleId="904">
    <w:name w:val="4级标题"/>
    <w:basedOn w:val="247"/>
    <w:link w:val="903"/>
    <w:autoRedefine/>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5">
    <w:name w:val="Char Char6"/>
    <w:autoRedefine/>
    <w:qFormat/>
    <w:uiPriority w:val="0"/>
    <w:rPr>
      <w:rFonts w:eastAsia="宋体"/>
      <w:b/>
      <w:bCs/>
      <w:kern w:val="2"/>
      <w:sz w:val="24"/>
      <w:szCs w:val="24"/>
      <w:lang w:val="en-US" w:eastAsia="zh-CN" w:bidi="ar-SA"/>
    </w:rPr>
  </w:style>
  <w:style w:type="character" w:customStyle="1" w:styleId="906">
    <w:name w:val="表头 Char"/>
    <w:link w:val="907"/>
    <w:autoRedefine/>
    <w:qFormat/>
    <w:uiPriority w:val="0"/>
    <w:rPr>
      <w:rFonts w:ascii="Arial" w:hAnsi="Arial" w:eastAsia="黑体"/>
      <w:bCs/>
      <w:szCs w:val="21"/>
    </w:rPr>
  </w:style>
  <w:style w:type="paragraph" w:customStyle="1" w:styleId="907">
    <w:name w:val="表头"/>
    <w:basedOn w:val="8"/>
    <w:link w:val="906"/>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8">
    <w:name w:val="列表编号2 字符"/>
    <w:link w:val="909"/>
    <w:autoRedefine/>
    <w:qFormat/>
    <w:uiPriority w:val="0"/>
    <w:rPr>
      <w:b/>
      <w:sz w:val="24"/>
      <w:szCs w:val="21"/>
    </w:rPr>
  </w:style>
  <w:style w:type="paragraph" w:customStyle="1" w:styleId="909">
    <w:name w:val="列表编号2"/>
    <w:basedOn w:val="247"/>
    <w:link w:val="908"/>
    <w:autoRedefine/>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0">
    <w:name w:val="样式 段前: 0.5 行 段后: 0.5 行 Char"/>
    <w:link w:val="911"/>
    <w:autoRedefine/>
    <w:qFormat/>
    <w:uiPriority w:val="0"/>
    <w:rPr>
      <w:sz w:val="24"/>
    </w:rPr>
  </w:style>
  <w:style w:type="paragraph" w:customStyle="1" w:styleId="911">
    <w:name w:val="样式 段前: 0.5 行 段后: 0.5 行"/>
    <w:basedOn w:val="1"/>
    <w:link w:val="910"/>
    <w:autoRedefine/>
    <w:qFormat/>
    <w:uiPriority w:val="0"/>
    <w:pPr>
      <w:spacing w:beforeLines="50" w:afterLines="50" w:line="360" w:lineRule="auto"/>
    </w:pPr>
    <w:rPr>
      <w:kern w:val="0"/>
      <w:sz w:val="24"/>
    </w:rPr>
  </w:style>
  <w:style w:type="character" w:customStyle="1" w:styleId="912">
    <w:name w:val="zhu-ti14"/>
    <w:autoRedefine/>
    <w:qFormat/>
    <w:uiPriority w:val="0"/>
  </w:style>
  <w:style w:type="character" w:customStyle="1" w:styleId="913">
    <w:name w:val="Char Char4"/>
    <w:autoRedefine/>
    <w:qFormat/>
    <w:uiPriority w:val="0"/>
    <w:rPr>
      <w:rFonts w:ascii="Arial" w:hAnsi="Arial" w:eastAsia="黑体"/>
      <w:kern w:val="2"/>
      <w:sz w:val="21"/>
      <w:szCs w:val="21"/>
      <w:lang w:val="en-US" w:eastAsia="zh-CN" w:bidi="ar-SA"/>
    </w:rPr>
  </w:style>
  <w:style w:type="character" w:customStyle="1" w:styleId="914">
    <w:name w:val="样式 首行缩进:  2.25 字符 Char"/>
    <w:link w:val="915"/>
    <w:autoRedefine/>
    <w:qFormat/>
    <w:uiPriority w:val="0"/>
    <w:rPr>
      <w:rFonts w:ascii="Arial" w:hAnsi="Arial" w:cs="宋体"/>
      <w:sz w:val="24"/>
      <w:szCs w:val="24"/>
      <w:lang w:val="zh-CN"/>
    </w:rPr>
  </w:style>
  <w:style w:type="paragraph" w:customStyle="1" w:styleId="915">
    <w:name w:val="样式 首行缩进:  2.25 字符"/>
    <w:basedOn w:val="1"/>
    <w:link w:val="914"/>
    <w:autoRedefine/>
    <w:qFormat/>
    <w:uiPriority w:val="0"/>
    <w:pPr>
      <w:spacing w:line="360" w:lineRule="auto"/>
      <w:ind w:firstLine="540" w:firstLineChars="225"/>
    </w:pPr>
    <w:rPr>
      <w:rFonts w:ascii="Arial" w:hAnsi="Arial"/>
      <w:kern w:val="0"/>
      <w:sz w:val="24"/>
      <w:szCs w:val="24"/>
      <w:lang w:val="zh-CN"/>
    </w:rPr>
  </w:style>
  <w:style w:type="character" w:customStyle="1" w:styleId="916">
    <w:name w:val="huei12b1"/>
    <w:autoRedefine/>
    <w:qFormat/>
    <w:uiPriority w:val="0"/>
    <w:rPr>
      <w:b/>
      <w:bCs/>
      <w:color w:val="333333"/>
      <w:sz w:val="24"/>
      <w:szCs w:val="24"/>
    </w:rPr>
  </w:style>
  <w:style w:type="paragraph" w:customStyle="1" w:styleId="917">
    <w:name w:val="技术报告表标题1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8">
    <w:name w:val="表头文字(同正文大小)1"/>
    <w:basedOn w:val="1"/>
    <w:autoRedefine/>
    <w:qFormat/>
    <w:uiPriority w:val="0"/>
    <w:pPr>
      <w:spacing w:line="264" w:lineRule="auto"/>
      <w:jc w:val="center"/>
    </w:pPr>
    <w:rPr>
      <w:rFonts w:eastAsia="黑体"/>
      <w:kern w:val="0"/>
      <w:lang w:eastAsia="en-US"/>
    </w:rPr>
  </w:style>
  <w:style w:type="paragraph" w:customStyle="1" w:styleId="919">
    <w:name w:val="技术报告表标题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0">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1">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2">
    <w:name w:val="点对点应答文字1"/>
    <w:basedOn w:val="1"/>
    <w:autoRedefine/>
    <w:qFormat/>
    <w:uiPriority w:val="0"/>
    <w:pPr>
      <w:spacing w:line="360" w:lineRule="auto"/>
      <w:jc w:val="left"/>
    </w:pPr>
    <w:rPr>
      <w:i/>
      <w:color w:val="0000FF"/>
      <w:kern w:val="0"/>
      <w:lang w:eastAsia="en-US"/>
    </w:rPr>
  </w:style>
  <w:style w:type="paragraph" w:customStyle="1" w:styleId="923">
    <w:name w:val="样式 正文缩进正文顶格悬挂表正文正文非缩进标题4正文1四号小四正文不缩进段1特点正文双线水上软件缩进...2"/>
    <w:basedOn w:val="21"/>
    <w:autoRedefine/>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4">
    <w:name w:val="CM19"/>
    <w:basedOn w:val="268"/>
    <w:next w:val="268"/>
    <w:autoRedefine/>
    <w:qFormat/>
    <w:uiPriority w:val="0"/>
    <w:pPr>
      <w:spacing w:line="313" w:lineRule="atLeast"/>
      <w:ind w:left="0"/>
    </w:pPr>
    <w:rPr>
      <w:rFonts w:ascii="oúì." w:hAnsi="Times New Roman" w:eastAsia="oúì."/>
      <w:color w:val="auto"/>
    </w:rPr>
  </w:style>
  <w:style w:type="paragraph" w:customStyle="1" w:styleId="925">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7">
    <w:name w:val="列表编号14"/>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928">
    <w:name w:val="CM30"/>
    <w:basedOn w:val="268"/>
    <w:next w:val="268"/>
    <w:autoRedefine/>
    <w:qFormat/>
    <w:uiPriority w:val="0"/>
    <w:pPr>
      <w:spacing w:line="313" w:lineRule="atLeast"/>
      <w:ind w:left="0"/>
    </w:pPr>
    <w:rPr>
      <w:rFonts w:ascii="oúì." w:hAnsi="Times New Roman" w:eastAsia="oúì."/>
      <w:color w:val="auto"/>
    </w:rPr>
  </w:style>
  <w:style w:type="paragraph" w:customStyle="1" w:styleId="929">
    <w:name w:val="ABC标题下的小点4"/>
    <w:basedOn w:val="1"/>
    <w:autoRedefine/>
    <w:qFormat/>
    <w:uiPriority w:val="0"/>
    <w:pPr>
      <w:tabs>
        <w:tab w:val="left" w:pos="1260"/>
      </w:tabs>
      <w:spacing w:line="360" w:lineRule="auto"/>
      <w:ind w:left="1260" w:hanging="420"/>
    </w:pPr>
    <w:rPr>
      <w:rFonts w:ascii="宋体" w:hAnsi="宋体"/>
      <w:kern w:val="0"/>
    </w:rPr>
  </w:style>
  <w:style w:type="paragraph" w:customStyle="1" w:styleId="930">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1">
    <w:name w:val="CM76"/>
    <w:basedOn w:val="268"/>
    <w:next w:val="268"/>
    <w:autoRedefine/>
    <w:qFormat/>
    <w:uiPriority w:val="0"/>
    <w:pPr>
      <w:spacing w:after="720"/>
      <w:ind w:left="0"/>
    </w:pPr>
    <w:rPr>
      <w:rFonts w:ascii="oúì." w:hAnsi="Times New Roman" w:eastAsia="oúì."/>
      <w:color w:val="auto"/>
    </w:rPr>
  </w:style>
  <w:style w:type="paragraph" w:customStyle="1" w:styleId="932">
    <w:name w:val="自定义封面"/>
    <w:basedOn w:val="1"/>
    <w:autoRedefine/>
    <w:qFormat/>
    <w:uiPriority w:val="0"/>
    <w:pPr>
      <w:tabs>
        <w:tab w:val="left" w:pos="6300"/>
      </w:tabs>
      <w:autoSpaceDE w:val="0"/>
      <w:autoSpaceDN w:val="0"/>
      <w:spacing w:line="240" w:lineRule="atLeast"/>
      <w:ind w:firstLine="420" w:firstLineChars="200"/>
      <w:jc w:val="left"/>
    </w:pPr>
    <w:rPr>
      <w:color w:val="000000"/>
    </w:rPr>
  </w:style>
  <w:style w:type="paragraph" w:customStyle="1" w:styleId="933">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4">
    <w:name w:val="附录二级条标题"/>
    <w:basedOn w:val="935"/>
    <w:next w:val="293"/>
    <w:autoRedefine/>
    <w:qFormat/>
    <w:uiPriority w:val="0"/>
    <w:pPr>
      <w:tabs>
        <w:tab w:val="left" w:pos="840"/>
        <w:tab w:val="left" w:pos="1440"/>
        <w:tab w:val="left" w:pos="3420"/>
      </w:tabs>
      <w:ind w:left="3420" w:hanging="360"/>
      <w:outlineLvl w:val="3"/>
    </w:pPr>
  </w:style>
  <w:style w:type="paragraph" w:customStyle="1" w:styleId="935">
    <w:name w:val="附录一级条标题"/>
    <w:basedOn w:val="936"/>
    <w:next w:val="293"/>
    <w:autoRedefine/>
    <w:qFormat/>
    <w:uiPriority w:val="0"/>
    <w:pPr>
      <w:tabs>
        <w:tab w:val="left" w:pos="840"/>
        <w:tab w:val="left" w:pos="1440"/>
      </w:tabs>
      <w:autoSpaceDN w:val="0"/>
      <w:spacing w:beforeLines="0" w:afterLines="0"/>
      <w:ind w:left="0" w:firstLine="0"/>
      <w:outlineLvl w:val="2"/>
    </w:pPr>
  </w:style>
  <w:style w:type="paragraph" w:customStyle="1" w:styleId="936">
    <w:name w:val="附录章标题"/>
    <w:next w:val="293"/>
    <w:autoRedefine/>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7">
    <w:name w:val="_Style 13"/>
    <w:basedOn w:val="1"/>
    <w:next w:val="21"/>
    <w:autoRedefine/>
    <w:qFormat/>
    <w:uiPriority w:val="0"/>
    <w:pPr>
      <w:ind w:firstLine="420" w:firstLineChars="200"/>
    </w:pPr>
  </w:style>
  <w:style w:type="paragraph" w:customStyle="1" w:styleId="938">
    <w:name w:val="p18"/>
    <w:basedOn w:val="1"/>
    <w:autoRedefine/>
    <w:qFormat/>
    <w:uiPriority w:val="0"/>
    <w:pPr>
      <w:widowControl/>
      <w:ind w:firstLine="420"/>
    </w:pPr>
    <w:rPr>
      <w:rFonts w:ascii="宋体" w:hAnsi="宋体" w:cs="宋体"/>
      <w:kern w:val="0"/>
      <w:szCs w:val="21"/>
    </w:rPr>
  </w:style>
  <w:style w:type="paragraph" w:customStyle="1" w:styleId="939">
    <w:name w:val="TOC 标题11"/>
    <w:basedOn w:val="3"/>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0">
    <w:name w:val="图，整体编号"/>
    <w:basedOn w:val="838"/>
    <w:next w:val="838"/>
    <w:autoRedefine/>
    <w:qFormat/>
    <w:uiPriority w:val="0"/>
    <w:pPr>
      <w:tabs>
        <w:tab w:val="left" w:pos="720"/>
      </w:tabs>
      <w:spacing w:beforeLines="25" w:line="360" w:lineRule="auto"/>
      <w:ind w:left="647" w:hanging="420"/>
      <w:jc w:val="center"/>
    </w:pPr>
    <w:rPr>
      <w:rFonts w:ascii="Arial" w:hAnsi="Arial" w:eastAsia="华文细黑"/>
    </w:rPr>
  </w:style>
  <w:style w:type="paragraph" w:customStyle="1" w:styleId="941">
    <w:name w:val="编号3"/>
    <w:basedOn w:val="1"/>
    <w:autoRedefine/>
    <w:qFormat/>
    <w:uiPriority w:val="0"/>
    <w:pPr>
      <w:tabs>
        <w:tab w:val="left" w:pos="780"/>
      </w:tabs>
      <w:spacing w:beforeLines="50" w:afterLines="50" w:line="480" w:lineRule="auto"/>
      <w:ind w:left="780" w:hanging="360"/>
      <w:jc w:val="left"/>
    </w:pPr>
    <w:rPr>
      <w:b/>
      <w:sz w:val="28"/>
      <w:szCs w:val="24"/>
    </w:rPr>
  </w:style>
  <w:style w:type="paragraph" w:customStyle="1" w:styleId="942">
    <w:name w:val="Bullet with text 2"/>
    <w:basedOn w:val="1"/>
    <w:autoRedefine/>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3">
    <w:name w:val="CM9"/>
    <w:basedOn w:val="1"/>
    <w:next w:val="1"/>
    <w:autoRedefine/>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4">
    <w:name w:val="p20"/>
    <w:basedOn w:val="1"/>
    <w:autoRedefine/>
    <w:qFormat/>
    <w:uiPriority w:val="0"/>
    <w:pPr>
      <w:widowControl/>
      <w:snapToGrid w:val="0"/>
      <w:spacing w:line="300" w:lineRule="auto"/>
      <w:jc w:val="left"/>
    </w:pPr>
    <w:rPr>
      <w:kern w:val="0"/>
      <w:sz w:val="18"/>
      <w:szCs w:val="18"/>
    </w:rPr>
  </w:style>
  <w:style w:type="paragraph" w:customStyle="1" w:styleId="94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6">
    <w:name w:val="正文（黑体）1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947">
    <w:name w:val="style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8">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49">
    <w:name w:val="目录标题1样式"/>
    <w:basedOn w:val="60"/>
    <w:autoRedefine/>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1">
    <w:name w:val="样式 目录 2 + 左侧:  1 字符 首行缩进:  2 字符5"/>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2">
    <w:name w:val="ww"/>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3">
    <w:name w:val="表格1"/>
    <w:basedOn w:val="1"/>
    <w:autoRedefine/>
    <w:qFormat/>
    <w:uiPriority w:val="0"/>
    <w:pPr>
      <w:spacing w:before="100" w:beforeAutospacing="1" w:after="100" w:afterAutospacing="1"/>
    </w:pPr>
    <w:rPr>
      <w:rFonts w:ascii="仿宋_GB2312" w:eastAsia="仿宋_GB2312"/>
      <w:sz w:val="28"/>
      <w:szCs w:val="28"/>
    </w:rPr>
  </w:style>
  <w:style w:type="paragraph" w:customStyle="1" w:styleId="954">
    <w:name w:val="Char5 Char Char1 Char3"/>
    <w:basedOn w:val="1"/>
    <w:autoRedefine/>
    <w:qFormat/>
    <w:uiPriority w:val="0"/>
    <w:rPr>
      <w:rFonts w:ascii="Tahoma" w:hAnsi="Tahoma"/>
      <w:sz w:val="28"/>
    </w:rPr>
  </w:style>
  <w:style w:type="paragraph" w:customStyle="1" w:styleId="955">
    <w:name w:val="_Style 12"/>
    <w:basedOn w:val="1"/>
    <w:autoRedefine/>
    <w:qFormat/>
    <w:uiPriority w:val="0"/>
    <w:pPr>
      <w:widowControl/>
      <w:spacing w:after="160" w:line="240" w:lineRule="exact"/>
      <w:jc w:val="left"/>
    </w:pPr>
  </w:style>
  <w:style w:type="paragraph" w:customStyle="1" w:styleId="956">
    <w:name w:val="方框下的ABC标题1"/>
    <w:basedOn w:val="1"/>
    <w:next w:val="1"/>
    <w:autoRedefine/>
    <w:qFormat/>
    <w:uiPriority w:val="0"/>
    <w:pPr>
      <w:spacing w:line="360" w:lineRule="auto"/>
    </w:pPr>
    <w:rPr>
      <w:rFonts w:hAnsi="宋体"/>
      <w:szCs w:val="24"/>
    </w:rPr>
  </w:style>
  <w:style w:type="paragraph" w:customStyle="1" w:styleId="957">
    <w:name w:val="p27"/>
    <w:basedOn w:val="1"/>
    <w:autoRedefine/>
    <w:qFormat/>
    <w:uiPriority w:val="0"/>
    <w:pPr>
      <w:widowControl/>
    </w:pPr>
    <w:rPr>
      <w:kern w:val="0"/>
      <w:sz w:val="28"/>
      <w:szCs w:val="28"/>
    </w:rPr>
  </w:style>
  <w:style w:type="paragraph" w:customStyle="1" w:styleId="958">
    <w:name w:val="p25"/>
    <w:basedOn w:val="1"/>
    <w:autoRedefine/>
    <w:qFormat/>
    <w:uiPriority w:val="0"/>
    <w:pPr>
      <w:widowControl/>
      <w:jc w:val="left"/>
    </w:pPr>
    <w:rPr>
      <w:b/>
      <w:bCs/>
      <w:kern w:val="0"/>
      <w:sz w:val="28"/>
      <w:szCs w:val="28"/>
    </w:rPr>
  </w:style>
  <w:style w:type="paragraph" w:customStyle="1" w:styleId="959">
    <w:name w:val="样式 标题 4h4heading 4TOCsect 1.2.3.4Ref Heading 1rh1H4Headin..."/>
    <w:basedOn w:val="6"/>
    <w:autoRedefine/>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0">
    <w:name w:val="注意"/>
    <w:autoRedefine/>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1">
    <w:name w:val="技术报告小节标题"/>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2">
    <w:name w:val="插图序号"/>
    <w:basedOn w:val="1"/>
    <w:next w:val="1"/>
    <w:autoRedefine/>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3">
    <w:name w:val="样式 正文（首行缩进两字） + 五号"/>
    <w:basedOn w:val="21"/>
    <w:autoRedefine/>
    <w:qFormat/>
    <w:uiPriority w:val="0"/>
    <w:pPr>
      <w:ind w:firstLine="0" w:firstLineChars="0"/>
    </w:pPr>
    <w:rPr>
      <w:rFonts w:ascii="Times New Roman" w:hAnsi="Times New Roman"/>
      <w:spacing w:val="0"/>
      <w:kern w:val="0"/>
      <w:szCs w:val="20"/>
    </w:rPr>
  </w:style>
  <w:style w:type="paragraph" w:customStyle="1" w:styleId="964">
    <w:name w:val="样式 正文（缩进） + 两端对齐"/>
    <w:basedOn w:val="646"/>
    <w:autoRedefine/>
    <w:qFormat/>
    <w:uiPriority w:val="0"/>
    <w:rPr>
      <w:rFonts w:cs="宋体"/>
      <w:kern w:val="17153"/>
      <w:szCs w:val="20"/>
    </w:rPr>
  </w:style>
  <w:style w:type="paragraph" w:customStyle="1" w:styleId="965">
    <w:name w:val="BodyText"/>
    <w:basedOn w:val="1"/>
    <w:autoRedefine/>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6">
    <w:name w:val="02 副标题-封面"/>
    <w:next w:val="46"/>
    <w:autoRedefine/>
    <w:qFormat/>
    <w:uiPriority w:val="0"/>
    <w:rPr>
      <w:rFonts w:ascii="Arial" w:hAnsi="Arial" w:eastAsia="黑体" w:cs="Arial"/>
      <w:b/>
      <w:bCs/>
      <w:color w:val="4D4D4D"/>
      <w:kern w:val="28"/>
      <w:sz w:val="40"/>
      <w:szCs w:val="32"/>
      <w:lang w:val="en-US" w:eastAsia="zh-CN" w:bidi="ar-SA"/>
    </w:rPr>
  </w:style>
  <w:style w:type="paragraph" w:customStyle="1" w:styleId="967">
    <w:name w:val="emphasize"/>
    <w:basedOn w:val="1"/>
    <w:autoRedefine/>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8">
    <w:name w:val="小标题2"/>
    <w:basedOn w:val="1"/>
    <w:next w:val="1"/>
    <w:autoRedefine/>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69">
    <w:name w:val="Punto 3"/>
    <w:basedOn w:val="1"/>
    <w:next w:val="1"/>
    <w:autoRedefine/>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0">
    <w:name w:val="基准页眉样式"/>
    <w:basedOn w:val="34"/>
    <w:autoRedefine/>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1">
    <w:name w:val="Text"/>
    <w:basedOn w:val="1"/>
    <w:autoRedefine/>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2">
    <w:name w:val="正文（标记）3"/>
    <w:basedOn w:val="1"/>
    <w:autoRedefine/>
    <w:qFormat/>
    <w:uiPriority w:val="0"/>
    <w:pPr>
      <w:tabs>
        <w:tab w:val="left" w:pos="960"/>
      </w:tabs>
      <w:spacing w:beforeLines="50" w:afterLines="50"/>
      <w:ind w:left="960" w:hanging="420"/>
    </w:pPr>
    <w:rPr>
      <w:sz w:val="28"/>
      <w:szCs w:val="24"/>
    </w:rPr>
  </w:style>
  <w:style w:type="paragraph" w:customStyle="1" w:styleId="973">
    <w:name w:val="并列项-点"/>
    <w:basedOn w:val="1"/>
    <w:autoRedefine/>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4">
    <w:name w:val="正文（标记）1"/>
    <w:basedOn w:val="1"/>
    <w:autoRedefine/>
    <w:qFormat/>
    <w:uiPriority w:val="0"/>
    <w:pPr>
      <w:tabs>
        <w:tab w:val="left" w:pos="840"/>
      </w:tabs>
      <w:spacing w:beforeLines="50" w:afterLines="50"/>
      <w:ind w:left="840" w:hanging="420"/>
    </w:pPr>
    <w:rPr>
      <w:sz w:val="28"/>
      <w:szCs w:val="24"/>
    </w:rPr>
  </w:style>
  <w:style w:type="paragraph" w:customStyle="1" w:styleId="97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6">
    <w:name w:val="文档标题3"/>
    <w:basedOn w:val="5"/>
    <w:next w:val="1"/>
    <w:autoRedefine/>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7">
    <w:name w:val="样式 首行缩进:  0.74 厘米1"/>
    <w:basedOn w:val="1"/>
    <w:autoRedefine/>
    <w:qFormat/>
    <w:uiPriority w:val="0"/>
    <w:pPr>
      <w:spacing w:line="360" w:lineRule="auto"/>
      <w:ind w:firstLine="200" w:firstLineChars="200"/>
    </w:pPr>
    <w:rPr>
      <w:rFonts w:cs="宋体"/>
      <w:sz w:val="28"/>
    </w:rPr>
  </w:style>
  <w:style w:type="paragraph" w:customStyle="1" w:styleId="978">
    <w:name w:val="Ez_Normal_Indent"/>
    <w:basedOn w:val="1"/>
    <w:autoRedefine/>
    <w:qFormat/>
    <w:uiPriority w:val="0"/>
    <w:pPr>
      <w:autoSpaceDE w:val="0"/>
      <w:autoSpaceDN w:val="0"/>
      <w:ind w:firstLine="435"/>
    </w:pPr>
    <w:rPr>
      <w:rFonts w:cs="宋体"/>
    </w:rPr>
  </w:style>
  <w:style w:type="paragraph" w:customStyle="1" w:styleId="979">
    <w:name w:val="样式 目录 2 + 左侧:  1 字符 首行缩进:  2 字符3"/>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0">
    <w:name w:val="样式 目录 1 + 首行缩进:  0.71 厘米"/>
    <w:basedOn w:val="60"/>
    <w:autoRedefine/>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1">
    <w:name w:val="1_"/>
    <w:basedOn w:val="3"/>
    <w:next w:val="1"/>
    <w:autoRedefine/>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2">
    <w:name w:val="正文（标记） Char Char11"/>
    <w:basedOn w:val="1"/>
    <w:autoRedefine/>
    <w:qFormat/>
    <w:uiPriority w:val="0"/>
    <w:pPr>
      <w:tabs>
        <w:tab w:val="left" w:pos="840"/>
      </w:tabs>
      <w:spacing w:beforeLines="50" w:afterLines="50" w:line="360" w:lineRule="auto"/>
      <w:ind w:left="840" w:hanging="420"/>
    </w:pPr>
    <w:rPr>
      <w:sz w:val="28"/>
      <w:szCs w:val="24"/>
    </w:rPr>
  </w:style>
  <w:style w:type="paragraph" w:customStyle="1" w:styleId="983">
    <w:name w:val="常规"/>
    <w:basedOn w:val="1"/>
    <w:autoRedefine/>
    <w:qFormat/>
    <w:uiPriority w:val="0"/>
    <w:pPr>
      <w:spacing w:beforeLines="100" w:afterLines="100"/>
      <w:ind w:left="1134"/>
    </w:pPr>
    <w:rPr>
      <w:szCs w:val="21"/>
    </w:rPr>
  </w:style>
  <w:style w:type="paragraph" w:customStyle="1" w:styleId="984">
    <w:name w:val="样式 标题 5. (1.)L1 Heading 5h5h51h52h511h53h512h54h513h5..."/>
    <w:basedOn w:val="7"/>
    <w:autoRedefine/>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5">
    <w:name w:val="样式 标题 2 + 宋体 小五 段前: 0 磅 段后: 0 磅 行距: 1.5 倍行距"/>
    <w:basedOn w:val="4"/>
    <w:autoRedefine/>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6">
    <w:name w:val="brjl题注"/>
    <w:basedOn w:val="921"/>
    <w:autoRedefine/>
    <w:qFormat/>
    <w:uiPriority w:val="0"/>
    <w:rPr>
      <w:lang w:eastAsia="zh-CN"/>
    </w:rPr>
  </w:style>
  <w:style w:type="paragraph" w:customStyle="1" w:styleId="987">
    <w:name w:val="正文首行缩进3"/>
    <w:basedOn w:val="1"/>
    <w:autoRedefine/>
    <w:qFormat/>
    <w:uiPriority w:val="0"/>
    <w:pPr>
      <w:spacing w:line="360" w:lineRule="auto"/>
      <w:ind w:left="1259" w:firstLine="560" w:firstLineChars="200"/>
      <w:jc w:val="left"/>
    </w:pPr>
    <w:rPr>
      <w:rFonts w:eastAsia="仿宋_GB2312" w:cs="宋体"/>
      <w:sz w:val="28"/>
    </w:rPr>
  </w:style>
  <w:style w:type="paragraph" w:customStyle="1" w:styleId="988">
    <w:name w:val="排列"/>
    <w:basedOn w:val="1"/>
    <w:autoRedefine/>
    <w:qFormat/>
    <w:uiPriority w:val="0"/>
    <w:pPr>
      <w:adjustRightInd w:val="0"/>
      <w:spacing w:line="360" w:lineRule="auto"/>
      <w:ind w:firstLine="540" w:firstLineChars="225"/>
    </w:pPr>
    <w:rPr>
      <w:kern w:val="0"/>
      <w:sz w:val="28"/>
    </w:rPr>
  </w:style>
  <w:style w:type="paragraph" w:customStyle="1" w:styleId="989">
    <w:name w:val="样式 段前: 0.5 行 段后: 0.5 行1"/>
    <w:basedOn w:val="1"/>
    <w:autoRedefine/>
    <w:qFormat/>
    <w:uiPriority w:val="0"/>
    <w:pPr>
      <w:spacing w:beforeLines="50" w:afterLines="50" w:line="360" w:lineRule="auto"/>
      <w:ind w:firstLine="480" w:firstLineChars="200"/>
    </w:pPr>
    <w:rPr>
      <w:rFonts w:cs="宋体"/>
      <w:sz w:val="28"/>
    </w:rPr>
  </w:style>
  <w:style w:type="paragraph" w:customStyle="1" w:styleId="990">
    <w:name w:val="小项说明"/>
    <w:autoRedefine/>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1">
    <w:name w:val="样式 正文样式 加宽量  0.4 磅 行距: 最小值 1.25 磅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992">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lang w:eastAsia="en-US"/>
    </w:rPr>
  </w:style>
  <w:style w:type="paragraph" w:customStyle="1" w:styleId="99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4">
    <w:name w:val="点对点应答文字"/>
    <w:basedOn w:val="1"/>
    <w:autoRedefine/>
    <w:qFormat/>
    <w:uiPriority w:val="0"/>
    <w:pPr>
      <w:spacing w:line="360" w:lineRule="auto"/>
      <w:jc w:val="left"/>
    </w:pPr>
    <w:rPr>
      <w:i/>
      <w:color w:val="0000FF"/>
      <w:kern w:val="0"/>
      <w:lang w:eastAsia="en-US"/>
    </w:rPr>
  </w:style>
  <w:style w:type="paragraph" w:customStyle="1" w:styleId="995">
    <w:name w:val="列表2"/>
    <w:basedOn w:val="1"/>
    <w:next w:val="21"/>
    <w:autoRedefine/>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6">
    <w:name w:val="图注1"/>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997">
    <w:name w:val="样式 目录 2 + 左侧:  1 字符 首行缩进:  2 字符7"/>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8">
    <w:name w:val="表格文字11"/>
    <w:basedOn w:val="1"/>
    <w:autoRedefine/>
    <w:qFormat/>
    <w:uiPriority w:val="0"/>
    <w:rPr>
      <w:rFonts w:ascii="宋体" w:hAnsi="宋体"/>
      <w:bCs/>
      <w:kern w:val="0"/>
      <w:szCs w:val="18"/>
    </w:rPr>
  </w:style>
  <w:style w:type="paragraph" w:customStyle="1" w:styleId="999">
    <w:name w:val="正文一级项目列(V1)"/>
    <w:basedOn w:val="1"/>
    <w:autoRedefine/>
    <w:qFormat/>
    <w:uiPriority w:val="0"/>
    <w:pPr>
      <w:tabs>
        <w:tab w:val="left" w:pos="-62"/>
        <w:tab w:val="left" w:pos="840"/>
        <w:tab w:val="left" w:pos="900"/>
      </w:tabs>
      <w:spacing w:line="360" w:lineRule="auto"/>
      <w:ind w:left="900"/>
      <w:jc w:val="left"/>
    </w:pPr>
    <w:rPr>
      <w:sz w:val="28"/>
      <w:szCs w:val="24"/>
    </w:rPr>
  </w:style>
  <w:style w:type="paragraph" w:customStyle="1" w:styleId="1000">
    <w:name w:val="GP标题1"/>
    <w:basedOn w:val="1001"/>
    <w:next w:val="1002"/>
    <w:autoRedefine/>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1">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2">
    <w:name w:val="GP正文(首行缩进)"/>
    <w:basedOn w:val="1"/>
    <w:autoRedefine/>
    <w:qFormat/>
    <w:uiPriority w:val="0"/>
    <w:pPr>
      <w:spacing w:line="360" w:lineRule="auto"/>
      <w:ind w:firstLine="200" w:firstLineChars="200"/>
      <w:jc w:val="left"/>
    </w:pPr>
    <w:rPr>
      <w:sz w:val="28"/>
      <w:szCs w:val="21"/>
    </w:rPr>
  </w:style>
  <w:style w:type="paragraph" w:customStyle="1" w:styleId="1003">
    <w:name w:val="章目录"/>
    <w:basedOn w:val="1"/>
    <w:autoRedefine/>
    <w:qFormat/>
    <w:uiPriority w:val="99"/>
    <w:rPr>
      <w:rFonts w:eastAsia="华文楷体"/>
      <w:sz w:val="44"/>
      <w:szCs w:val="24"/>
    </w:rPr>
  </w:style>
  <w:style w:type="paragraph" w:customStyle="1" w:styleId="1004">
    <w:name w:val="表头文字"/>
    <w:basedOn w:val="1"/>
    <w:autoRedefine/>
    <w:qFormat/>
    <w:uiPriority w:val="0"/>
    <w:pPr>
      <w:adjustRightInd w:val="0"/>
      <w:snapToGrid w:val="0"/>
      <w:spacing w:line="312" w:lineRule="auto"/>
      <w:jc w:val="center"/>
    </w:pPr>
    <w:rPr>
      <w:sz w:val="28"/>
    </w:rPr>
  </w:style>
  <w:style w:type="paragraph" w:customStyle="1" w:styleId="1005">
    <w:name w:val="标题8"/>
    <w:basedOn w:val="10"/>
    <w:next w:val="1"/>
    <w:autoRedefine/>
    <w:qFormat/>
    <w:uiPriority w:val="0"/>
    <w:pPr>
      <w:tabs>
        <w:tab w:val="clear" w:pos="1440"/>
      </w:tabs>
      <w:spacing w:line="320" w:lineRule="auto"/>
      <w:ind w:left="2940" w:firstLine="0"/>
    </w:pPr>
    <w:rPr>
      <w:rFonts w:ascii="Cambria" w:hAnsi="Cambria"/>
      <w:sz w:val="21"/>
      <w:szCs w:val="24"/>
      <w:lang w:eastAsia="en-US"/>
    </w:rPr>
  </w:style>
  <w:style w:type="paragraph" w:customStyle="1" w:styleId="1006">
    <w:name w:val="方框标题1"/>
    <w:basedOn w:val="1"/>
    <w:next w:val="1"/>
    <w:autoRedefine/>
    <w:qFormat/>
    <w:uiPriority w:val="0"/>
    <w:pPr>
      <w:autoSpaceDE w:val="0"/>
      <w:autoSpaceDN w:val="0"/>
      <w:spacing w:line="360" w:lineRule="auto"/>
    </w:pPr>
    <w:rPr>
      <w:rFonts w:eastAsia="黑体"/>
      <w:szCs w:val="24"/>
    </w:rPr>
  </w:style>
  <w:style w:type="paragraph" w:customStyle="1" w:styleId="1007">
    <w:name w:val="样式 正文首行缩进 + (符号) 宋体"/>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08">
    <w:name w:val="样式 目录 1 + 首行缩进:  2 字符2"/>
    <w:basedOn w:val="60"/>
    <w:autoRedefine/>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09">
    <w:name w:val="ww2"/>
    <w:basedOn w:val="1"/>
    <w:autoRedefine/>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0">
    <w:name w:val="段正文1"/>
    <w:basedOn w:val="1"/>
    <w:autoRedefine/>
    <w:qFormat/>
    <w:uiPriority w:val="0"/>
    <w:pPr>
      <w:spacing w:line="360" w:lineRule="auto"/>
      <w:ind w:firstLine="200" w:firstLineChars="200"/>
    </w:pPr>
    <w:rPr>
      <w:sz w:val="28"/>
      <w:szCs w:val="24"/>
    </w:rPr>
  </w:style>
  <w:style w:type="paragraph" w:customStyle="1" w:styleId="1011">
    <w:name w:val="正文（缩进） Char Char21"/>
    <w:basedOn w:val="1"/>
    <w:autoRedefine/>
    <w:qFormat/>
    <w:uiPriority w:val="0"/>
    <w:pPr>
      <w:spacing w:beforeLines="50" w:afterLines="50" w:line="360" w:lineRule="auto"/>
      <w:ind w:firstLine="480" w:firstLineChars="200"/>
    </w:pPr>
    <w:rPr>
      <w:sz w:val="28"/>
      <w:szCs w:val="24"/>
    </w:rPr>
  </w:style>
  <w:style w:type="paragraph" w:customStyle="1" w:styleId="1012">
    <w:name w:val="正文符号1"/>
    <w:basedOn w:val="1013"/>
    <w:autoRedefine/>
    <w:qFormat/>
    <w:uiPriority w:val="0"/>
    <w:pPr>
      <w:tabs>
        <w:tab w:val="left" w:pos="900"/>
        <w:tab w:val="left" w:pos="1080"/>
      </w:tabs>
      <w:ind w:left="900" w:hanging="420"/>
    </w:pPr>
  </w:style>
  <w:style w:type="paragraph" w:customStyle="1" w:styleId="1013">
    <w:name w:val="正文首行缩进2字"/>
    <w:basedOn w:val="1"/>
    <w:autoRedefine/>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4">
    <w:name w:val="修订1"/>
    <w:autoRedefine/>
    <w:qFormat/>
    <w:uiPriority w:val="99"/>
    <w:rPr>
      <w:rFonts w:ascii="Arial" w:hAnsi="Arial" w:eastAsia="宋体" w:cs="Times New Roman"/>
      <w:kern w:val="2"/>
      <w:sz w:val="24"/>
      <w:szCs w:val="24"/>
      <w:lang w:val="en-US" w:eastAsia="zh-CN" w:bidi="ar-SA"/>
    </w:rPr>
  </w:style>
  <w:style w:type="paragraph" w:customStyle="1" w:styleId="101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6">
    <w:name w:val="Char5 Char Char1 Char11"/>
    <w:basedOn w:val="1"/>
    <w:autoRedefine/>
    <w:qFormat/>
    <w:uiPriority w:val="0"/>
    <w:rPr>
      <w:rFonts w:ascii="Tahoma" w:hAnsi="Tahoma"/>
      <w:sz w:val="28"/>
    </w:rPr>
  </w:style>
  <w:style w:type="paragraph" w:customStyle="1" w:styleId="1017">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8">
    <w:name w:val="Char Char Char Char Char Char Char Char Char Char Char Char Char Char Char Char Char Char Char Char Char Char Char Char Char Char Char Char Char Char Char Char Char"/>
    <w:basedOn w:val="1"/>
    <w:autoRedefine/>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19">
    <w:name w:val="技术报告章标题1"/>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0">
    <w:name w:val="技术报告节标题"/>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21">
    <w:name w:val="图下文字1"/>
    <w:basedOn w:val="1"/>
    <w:autoRedefine/>
    <w:qFormat/>
    <w:uiPriority w:val="0"/>
    <w:pPr>
      <w:adjustRightInd w:val="0"/>
      <w:snapToGrid w:val="0"/>
      <w:spacing w:line="312" w:lineRule="auto"/>
      <w:jc w:val="center"/>
    </w:pPr>
    <w:rPr>
      <w:sz w:val="18"/>
    </w:rPr>
  </w:style>
  <w:style w:type="paragraph" w:customStyle="1" w:styleId="1022">
    <w:name w:val="样式 样式 正文样式1 + 首行缩进:  2 字符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023">
    <w:name w:val="12poits"/>
    <w:basedOn w:val="1"/>
    <w:autoRedefine/>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4">
    <w:name w:val="Style Heading 1 + (Latin) 黑体 (Asian) 黑体 (Complex) 18 pt1"/>
    <w:basedOn w:val="3"/>
    <w:autoRedefine/>
    <w:qFormat/>
    <w:uiPriority w:val="0"/>
    <w:pPr>
      <w:keepLines/>
      <w:spacing w:line="480" w:lineRule="auto"/>
      <w:jc w:val="both"/>
    </w:pPr>
    <w:rPr>
      <w:rFonts w:ascii="黑体" w:hAnsi="黑体" w:eastAsia="黑体"/>
      <w:bCs/>
      <w:szCs w:val="36"/>
      <w:lang w:val="zh-CN"/>
    </w:rPr>
  </w:style>
  <w:style w:type="paragraph" w:customStyle="1" w:styleId="1025">
    <w:name w:val="1.1.1 多级符号"/>
    <w:basedOn w:val="1"/>
    <w:autoRedefine/>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6">
    <w:name w:val="技术报告节标题1"/>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27">
    <w:name w:val="p32"/>
    <w:basedOn w:val="1"/>
    <w:autoRedefine/>
    <w:qFormat/>
    <w:uiPriority w:val="0"/>
    <w:pPr>
      <w:widowControl/>
      <w:spacing w:line="360" w:lineRule="auto"/>
      <w:ind w:firstLine="510"/>
    </w:pPr>
    <w:rPr>
      <w:rFonts w:ascii="幼圆" w:hAnsi="宋体" w:eastAsia="幼圆" w:cs="宋体"/>
      <w:kern w:val="0"/>
      <w:sz w:val="28"/>
      <w:szCs w:val="24"/>
    </w:rPr>
  </w:style>
  <w:style w:type="paragraph" w:customStyle="1" w:styleId="1028">
    <w:name w:val="其他发布部门"/>
    <w:basedOn w:val="1029"/>
    <w:autoRedefine/>
    <w:qFormat/>
    <w:uiPriority w:val="0"/>
    <w:pPr>
      <w:framePr w:wrap="around"/>
      <w:spacing w:line="0" w:lineRule="atLeast"/>
    </w:pPr>
    <w:rPr>
      <w:rFonts w:ascii="黑体" w:eastAsia="黑体"/>
      <w:b w:val="0"/>
    </w:rPr>
  </w:style>
  <w:style w:type="paragraph" w:customStyle="1" w:styleId="1029">
    <w:name w:val="发布部门"/>
    <w:next w:val="293"/>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0">
    <w:name w:val="首行缩进正文"/>
    <w:basedOn w:val="1"/>
    <w:autoRedefine/>
    <w:qFormat/>
    <w:uiPriority w:val="0"/>
    <w:pPr>
      <w:spacing w:line="360" w:lineRule="auto"/>
      <w:ind w:firstLine="480"/>
    </w:pPr>
    <w:rPr>
      <w:sz w:val="28"/>
    </w:rPr>
  </w:style>
  <w:style w:type="paragraph" w:customStyle="1" w:styleId="1031">
    <w:name w:val="样式 标题 3 + 段前: 0 磅 段后: 0 磅 行距: 1.5 倍行距"/>
    <w:basedOn w:val="5"/>
    <w:autoRedefine/>
    <w:qFormat/>
    <w:uiPriority w:val="0"/>
    <w:pPr>
      <w:tabs>
        <w:tab w:val="clear" w:pos="1620"/>
      </w:tabs>
      <w:spacing w:beforeLines="0" w:afterLines="0"/>
      <w:ind w:left="0" w:firstLine="0"/>
    </w:pPr>
    <w:rPr>
      <w:rFonts w:ascii="Times New Roman" w:hAnsi="Times New Roman" w:cs="宋体"/>
      <w:bCs/>
      <w:szCs w:val="20"/>
    </w:rPr>
  </w:style>
  <w:style w:type="paragraph" w:customStyle="1" w:styleId="1032">
    <w:name w:val="font"/>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3">
    <w:name w:val="contentnoteheader"/>
    <w:basedOn w:val="1"/>
    <w:autoRedefine/>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4">
    <w:name w:val="方框下的123标题11"/>
    <w:basedOn w:val="1"/>
    <w:autoRedefine/>
    <w:qFormat/>
    <w:uiPriority w:val="0"/>
    <w:pPr>
      <w:tabs>
        <w:tab w:val="left" w:pos="840"/>
      </w:tabs>
      <w:spacing w:line="360" w:lineRule="auto"/>
      <w:ind w:left="840" w:hanging="420"/>
    </w:pPr>
    <w:rPr>
      <w:szCs w:val="24"/>
    </w:rPr>
  </w:style>
  <w:style w:type="paragraph" w:customStyle="1" w:styleId="1035">
    <w:name w:val="样式 标题 2H2Heading 2 HiddenHeading 2 CCBSheading 22nd levelh..."/>
    <w:basedOn w:val="4"/>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6">
    <w:name w:val="样式 标题 2标题 21 + 黑体 小三 段前: 0 磅 段后: 0 磅 行距: 单倍行距"/>
    <w:basedOn w:val="4"/>
    <w:autoRedefine/>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7">
    <w:name w:val="样式 目录 4 + 左侧:  0 厘米"/>
    <w:basedOn w:val="62"/>
    <w:autoRedefine/>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8">
    <w:name w:val="样式 样式 目录 2 + 首行缩进:  2 字符1 + 首行缩进:  2 字符"/>
    <w:basedOn w:val="1039"/>
    <w:autoRedefine/>
    <w:qFormat/>
    <w:uiPriority w:val="0"/>
    <w:pPr>
      <w:tabs>
        <w:tab w:val="left" w:pos="1440"/>
        <w:tab w:val="right" w:leader="dot" w:pos="8296"/>
        <w:tab w:val="right" w:leader="dot" w:pos="8493"/>
      </w:tabs>
      <w:spacing w:line="200" w:lineRule="exact"/>
      <w:ind w:firstLine="200"/>
    </w:pPr>
    <w:rPr>
      <w:szCs w:val="20"/>
    </w:rPr>
  </w:style>
  <w:style w:type="paragraph" w:customStyle="1" w:styleId="1039">
    <w:name w:val="样式 目录 2 + 首行缩进:  2 字符1"/>
    <w:basedOn w:val="35"/>
    <w:autoRedefine/>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0">
    <w:name w:val="样式 目录 2 + 左侧:  1 字符 首行缩进:  2 字符12"/>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1">
    <w:name w:val="默认段落字体 Para Char Char Char Char111"/>
    <w:basedOn w:val="1"/>
    <w:autoRedefine/>
    <w:qFormat/>
    <w:uiPriority w:val="0"/>
    <w:rPr>
      <w:szCs w:val="24"/>
    </w:rPr>
  </w:style>
  <w:style w:type="paragraph" w:customStyle="1" w:styleId="1042">
    <w:name w:val="样式 正文首行缩进 + (符号) 宋体1"/>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43">
    <w:name w:val="样式 首行缩进:  2 字符"/>
    <w:basedOn w:val="1"/>
    <w:autoRedefine/>
    <w:qFormat/>
    <w:uiPriority w:val="0"/>
    <w:pPr>
      <w:spacing w:line="360" w:lineRule="auto"/>
      <w:ind w:firstLine="420" w:firstLineChars="200"/>
    </w:pPr>
    <w:rPr>
      <w:rFonts w:cs="宋体"/>
      <w:sz w:val="28"/>
    </w:rPr>
  </w:style>
  <w:style w:type="paragraph" w:customStyle="1" w:styleId="1044">
    <w:name w:val="样式 正文（黑体） + 首行缩进:  2 字符"/>
    <w:basedOn w:val="652"/>
    <w:autoRedefine/>
    <w:qFormat/>
    <w:uiPriority w:val="0"/>
    <w:pPr>
      <w:spacing w:beforeLines="0" w:afterLines="0" w:line="240" w:lineRule="auto"/>
      <w:ind w:firstLine="420"/>
    </w:pPr>
    <w:rPr>
      <w:rFonts w:cs="宋体"/>
    </w:rPr>
  </w:style>
  <w:style w:type="paragraph" w:customStyle="1" w:styleId="1045">
    <w:name w:val="已访问的超链接11"/>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6">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7">
    <w:name w:val="xl10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49">
    <w:name w:val="2_wangjing"/>
    <w:basedOn w:val="4"/>
    <w:next w:val="1"/>
    <w:autoRedefine/>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0">
    <w:name w:val="Char Char Char1 Char1"/>
    <w:basedOn w:val="1"/>
    <w:autoRedefine/>
    <w:qFormat/>
    <w:uiPriority w:val="0"/>
    <w:pPr>
      <w:autoSpaceDE w:val="0"/>
      <w:autoSpaceDN w:val="0"/>
    </w:pPr>
    <w:rPr>
      <w:rFonts w:ascii="Tahoma" w:hAnsi="Tahoma"/>
      <w:sz w:val="28"/>
    </w:rPr>
  </w:style>
  <w:style w:type="paragraph" w:customStyle="1" w:styleId="1051">
    <w:name w:val="zhj标准正文格式－正式"/>
    <w:basedOn w:val="461"/>
    <w:autoRedefine/>
    <w:qFormat/>
    <w:uiPriority w:val="0"/>
    <w:pPr>
      <w:ind w:firstLine="420"/>
    </w:pPr>
    <w:rPr>
      <w:rFonts w:ascii="Times New Roman" w:hAnsi="Times New Roman"/>
    </w:rPr>
  </w:style>
  <w:style w:type="paragraph" w:customStyle="1" w:styleId="1052">
    <w:name w:val="color00336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3">
    <w:name w:val="标题4-项目符号"/>
    <w:basedOn w:val="6"/>
    <w:autoRedefine/>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4">
    <w:name w:val="图表脚注"/>
    <w:next w:val="293"/>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5">
    <w:name w:val="样式 标题 2H22nd levelh22Header 2l2Titre2Head 2DO NOT USE_h..."/>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6">
    <w:name w:val="样式 标题 3 + 黑体 小三 非加粗 行距: 1.5 倍行距"/>
    <w:basedOn w:val="5"/>
    <w:autoRedefine/>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7">
    <w:name w:val="样式 标题 3 + 小四"/>
    <w:basedOn w:val="5"/>
    <w:autoRedefine/>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8">
    <w:name w:val="样式 小四 行距: 1.5 倍行距 首行缩进:  2 字符"/>
    <w:basedOn w:val="1"/>
    <w:autoRedefine/>
    <w:qFormat/>
    <w:uiPriority w:val="0"/>
    <w:pPr>
      <w:spacing w:line="360" w:lineRule="auto"/>
      <w:ind w:firstLine="480" w:firstLineChars="200"/>
    </w:pPr>
    <w:rPr>
      <w:rFonts w:cs="宋体"/>
      <w:sz w:val="28"/>
    </w:rPr>
  </w:style>
  <w:style w:type="paragraph" w:customStyle="1" w:styleId="1059">
    <w:name w:val="缩进"/>
    <w:next w:val="1"/>
    <w:autoRedefine/>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0">
    <w:name w:val="171"/>
    <w:basedOn w:val="1"/>
    <w:next w:val="36"/>
    <w:autoRedefine/>
    <w:qFormat/>
    <w:uiPriority w:val="0"/>
    <w:pPr>
      <w:spacing w:after="120"/>
      <w:ind w:left="420" w:leftChars="200"/>
    </w:pPr>
    <w:rPr>
      <w:szCs w:val="24"/>
    </w:rPr>
  </w:style>
  <w:style w:type="paragraph" w:customStyle="1" w:styleId="1061">
    <w:name w:val="wenzi6"/>
    <w:basedOn w:val="1"/>
    <w:autoRedefine/>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2">
    <w:name w:val="样式 目录 4 + 首行缩进:  2 字符2"/>
    <w:basedOn w:val="62"/>
    <w:autoRedefine/>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3">
    <w:name w:val="示意图标题"/>
    <w:basedOn w:val="1"/>
    <w:autoRedefine/>
    <w:qFormat/>
    <w:uiPriority w:val="0"/>
    <w:pPr>
      <w:spacing w:line="360" w:lineRule="auto"/>
      <w:jc w:val="center"/>
    </w:pPr>
    <w:rPr>
      <w:rFonts w:eastAsia="黑体"/>
      <w:szCs w:val="24"/>
    </w:rPr>
  </w:style>
  <w:style w:type="paragraph" w:customStyle="1" w:styleId="1064">
    <w:name w:val="列表项1，点"/>
    <w:basedOn w:val="838"/>
    <w:autoRedefine/>
    <w:qFormat/>
    <w:uiPriority w:val="0"/>
    <w:pPr>
      <w:spacing w:beforeLines="25" w:line="360" w:lineRule="auto"/>
      <w:ind w:left="647" w:hanging="420"/>
    </w:pPr>
    <w:rPr>
      <w:rFonts w:ascii="Arial" w:hAnsi="Arial" w:eastAsia="新宋体"/>
      <w:i/>
      <w:sz w:val="21"/>
    </w:rPr>
  </w:style>
  <w:style w:type="paragraph" w:customStyle="1" w:styleId="1065">
    <w:name w:val="SubSection Title"/>
    <w:basedOn w:val="1"/>
    <w:next w:val="3"/>
    <w:autoRedefine/>
    <w:qFormat/>
    <w:uiPriority w:val="0"/>
    <w:pPr>
      <w:keepNext/>
      <w:widowControl/>
      <w:spacing w:before="240"/>
      <w:ind w:firstLine="200" w:firstLineChars="200"/>
      <w:jc w:val="left"/>
    </w:pPr>
    <w:rPr>
      <w:rFonts w:eastAsia="仿宋_GB2312"/>
      <w:b/>
      <w:kern w:val="0"/>
      <w:sz w:val="26"/>
      <w:lang w:val="en-GB"/>
    </w:rPr>
  </w:style>
  <w:style w:type="paragraph" w:customStyle="1" w:styleId="1066">
    <w:name w:val="footnote description3"/>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7">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8">
    <w:name w:val="wenzi-3"/>
    <w:basedOn w:val="1"/>
    <w:autoRedefine/>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69">
    <w:name w:val="样式 标题 2H2Heading 2 HiddenHeading 2 CCBSheading 22nd levelh...2"/>
    <w:basedOn w:val="4"/>
    <w:autoRedefine/>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0">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1">
    <w:name w:val="Char Char 字元 字元 字元 Char Char Char Char1"/>
    <w:basedOn w:val="1"/>
    <w:autoRedefine/>
    <w:qFormat/>
    <w:uiPriority w:val="0"/>
    <w:pPr>
      <w:adjustRightInd w:val="0"/>
      <w:spacing w:before="50" w:after="50" w:line="360" w:lineRule="auto"/>
    </w:pPr>
    <w:rPr>
      <w:kern w:val="0"/>
      <w:sz w:val="28"/>
    </w:rPr>
  </w:style>
  <w:style w:type="paragraph" w:customStyle="1" w:styleId="1072">
    <w:name w:val="正文 + 首行缩进:  24 磅"/>
    <w:basedOn w:val="1"/>
    <w:autoRedefine/>
    <w:qFormat/>
    <w:uiPriority w:val="0"/>
    <w:pPr>
      <w:widowControl/>
      <w:spacing w:line="360" w:lineRule="auto"/>
      <w:ind w:firstLine="420"/>
      <w:jc w:val="left"/>
    </w:pPr>
    <w:rPr>
      <w:rFonts w:ascii="宋体" w:hAnsi="宋体"/>
      <w:kern w:val="0"/>
      <w:sz w:val="28"/>
      <w:szCs w:val="24"/>
    </w:rPr>
  </w:style>
  <w:style w:type="paragraph" w:customStyle="1" w:styleId="1073">
    <w:name w:val="样式51"/>
    <w:basedOn w:val="645"/>
    <w:autoRedefine/>
    <w:qFormat/>
    <w:uiPriority w:val="0"/>
    <w:pPr>
      <w:tabs>
        <w:tab w:val="left" w:pos="360"/>
      </w:tabs>
      <w:ind w:left="360" w:hanging="360"/>
    </w:pPr>
  </w:style>
  <w:style w:type="paragraph" w:customStyle="1" w:styleId="1074">
    <w:name w:val="数字列表5"/>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5">
    <w:name w:val="Bullet1"/>
    <w:basedOn w:val="24"/>
    <w:autoRedefine/>
    <w:qFormat/>
    <w:uiPriority w:val="0"/>
    <w:pPr>
      <w:tabs>
        <w:tab w:val="left" w:pos="360"/>
        <w:tab w:val="left" w:pos="624"/>
      </w:tabs>
      <w:spacing w:line="240" w:lineRule="auto"/>
      <w:ind w:left="0" w:leftChars="0"/>
    </w:pPr>
    <w:rPr>
      <w:rFonts w:eastAsia="仿宋_GB2312"/>
      <w:szCs w:val="24"/>
    </w:rPr>
  </w:style>
  <w:style w:type="paragraph" w:customStyle="1" w:styleId="1076">
    <w:name w:val="默认段落字体 Para Char Char Char Char"/>
    <w:basedOn w:val="1"/>
    <w:autoRedefine/>
    <w:qFormat/>
    <w:uiPriority w:val="0"/>
    <w:pPr>
      <w:adjustRightInd w:val="0"/>
      <w:spacing w:line="360" w:lineRule="auto"/>
      <w:ind w:firstLine="200" w:firstLineChars="200"/>
    </w:pPr>
    <w:rPr>
      <w:rFonts w:eastAsia="仿宋_GB2312"/>
      <w:kern w:val="0"/>
      <w:sz w:val="28"/>
    </w:rPr>
  </w:style>
  <w:style w:type="paragraph" w:customStyle="1" w:styleId="1077">
    <w:name w:val="font22"/>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078">
    <w:name w:val="_Style 273"/>
    <w:autoRedefine/>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79">
    <w:name w:val="技术报告节标题11"/>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80">
    <w:name w:val="封面编号"/>
    <w:basedOn w:val="56"/>
    <w:autoRedefine/>
    <w:qFormat/>
    <w:locked/>
    <w:uiPriority w:val="0"/>
    <w:rPr>
      <w:rFonts w:ascii="Times New Roman" w:hAnsi="Times New Roman"/>
      <w:kern w:val="0"/>
      <w:sz w:val="30"/>
    </w:rPr>
  </w:style>
  <w:style w:type="paragraph" w:customStyle="1" w:styleId="108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2">
    <w:name w:val="样式 正文首行缩进 + 首行缩进:  1 字符"/>
    <w:basedOn w:val="1"/>
    <w:autoRedefine/>
    <w:qFormat/>
    <w:uiPriority w:val="0"/>
    <w:pPr>
      <w:spacing w:after="120"/>
      <w:ind w:firstLine="200" w:firstLineChars="200"/>
    </w:pPr>
    <w:rPr>
      <w:rFonts w:cs="宋体"/>
      <w:sz w:val="28"/>
      <w:szCs w:val="24"/>
    </w:rPr>
  </w:style>
  <w:style w:type="paragraph" w:customStyle="1" w:styleId="1083">
    <w:name w:val="5"/>
    <w:basedOn w:val="1"/>
    <w:autoRedefine/>
    <w:qFormat/>
    <w:uiPriority w:val="99"/>
    <w:pPr>
      <w:spacing w:line="360" w:lineRule="auto"/>
      <w:ind w:firstLine="200" w:firstLineChars="200"/>
    </w:pPr>
    <w:rPr>
      <w:rFonts w:eastAsia="仿宋_GB2312"/>
      <w:sz w:val="28"/>
      <w:szCs w:val="24"/>
    </w:rPr>
  </w:style>
  <w:style w:type="paragraph" w:customStyle="1" w:styleId="1084">
    <w:name w:val="font1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85">
    <w:name w:val="数字列表4"/>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6">
    <w:name w:val="标题文字"/>
    <w:basedOn w:val="1"/>
    <w:autoRedefine/>
    <w:qFormat/>
    <w:uiPriority w:val="0"/>
    <w:pPr>
      <w:widowControl/>
      <w:autoSpaceDE w:val="0"/>
      <w:autoSpaceDN w:val="0"/>
      <w:ind w:left="359"/>
      <w:jc w:val="center"/>
    </w:pPr>
    <w:rPr>
      <w:rFonts w:ascii="宋体" w:hAnsi="宋体" w:eastAsia="黑体"/>
      <w:color w:val="000000"/>
      <w:sz w:val="52"/>
      <w:szCs w:val="18"/>
    </w:rPr>
  </w:style>
  <w:style w:type="paragraph" w:customStyle="1" w:styleId="1087">
    <w:name w:val="figur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088">
    <w:name w:val="插图格式"/>
    <w:basedOn w:val="1"/>
    <w:autoRedefine/>
    <w:qFormat/>
    <w:uiPriority w:val="0"/>
    <w:pPr>
      <w:widowControl/>
      <w:autoSpaceDE w:val="0"/>
      <w:autoSpaceDN w:val="0"/>
      <w:spacing w:after="120" w:line="360" w:lineRule="atLeast"/>
      <w:jc w:val="center"/>
    </w:pPr>
    <w:rPr>
      <w:kern w:val="0"/>
      <w:sz w:val="28"/>
    </w:rPr>
  </w:style>
  <w:style w:type="paragraph" w:customStyle="1" w:styleId="1089">
    <w:name w:val="font20"/>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90">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1">
    <w:name w:val="标题5，章节第五层"/>
    <w:basedOn w:val="1"/>
    <w:next w:val="838"/>
    <w:autoRedefine/>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2">
    <w:name w:val="样式31"/>
    <w:basedOn w:val="645"/>
    <w:autoRedefine/>
    <w:qFormat/>
    <w:uiPriority w:val="0"/>
    <w:pPr>
      <w:tabs>
        <w:tab w:val="left" w:pos="425"/>
      </w:tabs>
      <w:ind w:left="200" w:leftChars="200" w:hanging="425"/>
    </w:pPr>
  </w:style>
  <w:style w:type="paragraph" w:customStyle="1" w:styleId="1093">
    <w:name w:val="样式 标题 2 + 行距: 固定值 20 磅"/>
    <w:basedOn w:val="4"/>
    <w:autoRedefine/>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4">
    <w:name w:val="font23"/>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095">
    <w:name w:val="IN Step"/>
    <w:basedOn w:val="1"/>
    <w:autoRedefine/>
    <w:qFormat/>
    <w:uiPriority w:val="0"/>
    <w:pPr>
      <w:keepLines/>
      <w:widowControl/>
      <w:spacing w:before="80" w:after="80" w:line="300" w:lineRule="auto"/>
      <w:ind w:left="1134"/>
      <w:outlineLvl w:val="8"/>
    </w:pPr>
    <w:rPr>
      <w:rFonts w:ascii="Arial" w:hAnsi="Arial" w:cs="Arial"/>
      <w:kern w:val="0"/>
      <w:szCs w:val="21"/>
    </w:rPr>
  </w:style>
  <w:style w:type="paragraph" w:customStyle="1" w:styleId="1096">
    <w:name w:val="样式 目录 2 + 左侧:  1 字符 首行缩进:  2 字符11"/>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7">
    <w:name w:val="点序列"/>
    <w:basedOn w:val="1"/>
    <w:autoRedefine/>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8">
    <w:name w:val="列表编号12"/>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09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0">
    <w:name w:val="图表目录0"/>
    <w:basedOn w:val="1"/>
    <w:next w:val="1"/>
    <w:autoRedefine/>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1">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2">
    <w:name w:val="方框标题2"/>
    <w:basedOn w:val="1"/>
    <w:next w:val="1"/>
    <w:autoRedefine/>
    <w:qFormat/>
    <w:uiPriority w:val="0"/>
    <w:pPr>
      <w:tabs>
        <w:tab w:val="left" w:pos="-62"/>
        <w:tab w:val="left" w:pos="420"/>
      </w:tabs>
      <w:autoSpaceDE w:val="0"/>
      <w:autoSpaceDN w:val="0"/>
      <w:spacing w:line="360" w:lineRule="auto"/>
      <w:ind w:left="-62"/>
    </w:pPr>
    <w:rPr>
      <w:rFonts w:eastAsia="黑体"/>
      <w:szCs w:val="24"/>
    </w:rPr>
  </w:style>
  <w:style w:type="paragraph" w:customStyle="1" w:styleId="1103">
    <w:name w:val="xl9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4">
    <w:name w:val="p31"/>
    <w:basedOn w:val="1"/>
    <w:autoRedefine/>
    <w:qFormat/>
    <w:uiPriority w:val="0"/>
    <w:pPr>
      <w:widowControl/>
      <w:snapToGrid w:val="0"/>
      <w:jc w:val="left"/>
    </w:pPr>
    <w:rPr>
      <w:rFonts w:ascii="Arial" w:hAnsi="Arial" w:cs="Arial"/>
      <w:kern w:val="0"/>
      <w:sz w:val="22"/>
      <w:szCs w:val="22"/>
    </w:rPr>
  </w:style>
  <w:style w:type="paragraph" w:customStyle="1" w:styleId="1105">
    <w:name w:val="中文正文"/>
    <w:basedOn w:val="1"/>
    <w:autoRedefine/>
    <w:qFormat/>
    <w:uiPriority w:val="0"/>
    <w:pPr>
      <w:spacing w:beforeLines="50" w:afterLines="50" w:line="360" w:lineRule="auto"/>
      <w:ind w:firstLine="425"/>
    </w:pPr>
  </w:style>
  <w:style w:type="paragraph" w:customStyle="1" w:styleId="1106">
    <w:name w:val="编号，四号"/>
    <w:basedOn w:val="1"/>
    <w:autoRedefine/>
    <w:qFormat/>
    <w:uiPriority w:val="0"/>
    <w:pPr>
      <w:tabs>
        <w:tab w:val="left" w:pos="1620"/>
      </w:tabs>
      <w:spacing w:line="360" w:lineRule="auto"/>
      <w:ind w:left="1620"/>
    </w:pPr>
    <w:rPr>
      <w:rFonts w:ascii="Verdana" w:hAnsi="Verdana" w:cs="宋体"/>
      <w:sz w:val="28"/>
    </w:rPr>
  </w:style>
  <w:style w:type="paragraph" w:customStyle="1" w:styleId="1107">
    <w:name w:val="项目符号3"/>
    <w:basedOn w:val="1"/>
    <w:autoRedefine/>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8">
    <w:name w:val="正文（标记） Char1"/>
    <w:basedOn w:val="1"/>
    <w:autoRedefine/>
    <w:qFormat/>
    <w:uiPriority w:val="0"/>
    <w:pPr>
      <w:tabs>
        <w:tab w:val="left" w:pos="840"/>
      </w:tabs>
      <w:spacing w:beforeLines="50" w:afterLines="50"/>
      <w:ind w:left="840" w:hanging="420"/>
    </w:pPr>
    <w:rPr>
      <w:sz w:val="28"/>
      <w:szCs w:val="24"/>
    </w:rPr>
  </w:style>
  <w:style w:type="paragraph" w:customStyle="1" w:styleId="1109">
    <w:name w:val="图中文字1"/>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110">
    <w:name w:val="基准标题"/>
    <w:basedOn w:val="34"/>
    <w:next w:val="34"/>
    <w:autoRedefine/>
    <w:qFormat/>
    <w:uiPriority w:val="0"/>
    <w:pPr>
      <w:keepNext/>
      <w:keepLines/>
      <w:widowControl/>
      <w:spacing w:afterLines="50" w:line="400" w:lineRule="exact"/>
      <w:jc w:val="left"/>
    </w:pPr>
    <w:rPr>
      <w:rFonts w:cs="宋体"/>
      <w:sz w:val="24"/>
    </w:rPr>
  </w:style>
  <w:style w:type="paragraph" w:customStyle="1" w:styleId="1111">
    <w:name w:val="4.1.2.1. 功能描述3"/>
    <w:basedOn w:val="5"/>
    <w:autoRedefine/>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2">
    <w:name w:val="CM72"/>
    <w:basedOn w:val="268"/>
    <w:next w:val="268"/>
    <w:autoRedefine/>
    <w:qFormat/>
    <w:uiPriority w:val="0"/>
    <w:pPr>
      <w:spacing w:after="555"/>
      <w:ind w:left="0"/>
    </w:pPr>
    <w:rPr>
      <w:rFonts w:ascii="oúì." w:hAnsi="Times New Roman" w:eastAsia="oúì."/>
      <w:color w:val="auto"/>
    </w:rPr>
  </w:style>
  <w:style w:type="paragraph" w:customStyle="1" w:styleId="1113">
    <w:name w:val="4_"/>
    <w:basedOn w:val="6"/>
    <w:next w:val="1"/>
    <w:autoRedefine/>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4">
    <w:name w:val="Char5"/>
    <w:basedOn w:val="1"/>
    <w:autoRedefine/>
    <w:qFormat/>
    <w:uiPriority w:val="0"/>
    <w:pPr>
      <w:widowControl/>
      <w:spacing w:after="160" w:line="240" w:lineRule="exact"/>
      <w:jc w:val="left"/>
    </w:pPr>
    <w:rPr>
      <w:rFonts w:ascii="Verdana" w:hAnsi="Verdana"/>
      <w:kern w:val="0"/>
      <w:lang w:eastAsia="en-US"/>
    </w:rPr>
  </w:style>
  <w:style w:type="paragraph" w:customStyle="1" w:styleId="1115">
    <w:name w:val="列表项2，点"/>
    <w:basedOn w:val="838"/>
    <w:autoRedefine/>
    <w:qFormat/>
    <w:uiPriority w:val="0"/>
    <w:pPr>
      <w:spacing w:beforeLines="25" w:line="360" w:lineRule="auto"/>
      <w:ind w:left="720" w:leftChars="300" w:hanging="432"/>
    </w:pPr>
    <w:rPr>
      <w:rFonts w:ascii="Arial" w:hAnsi="Arial" w:eastAsia="新宋体"/>
      <w:i/>
    </w:rPr>
  </w:style>
  <w:style w:type="paragraph" w:customStyle="1" w:styleId="1116">
    <w:name w:val="正文样式 加宽量  0.4 磅 行距: 最小值 1.25 磅"/>
    <w:basedOn w:val="1"/>
    <w:autoRedefine/>
    <w:qFormat/>
    <w:uiPriority w:val="0"/>
    <w:pPr>
      <w:autoSpaceDE w:val="0"/>
      <w:autoSpaceDN w:val="0"/>
      <w:spacing w:line="25" w:lineRule="atLeast"/>
      <w:ind w:firstLine="452" w:firstLineChars="200"/>
    </w:pPr>
    <w:rPr>
      <w:rFonts w:cs="宋体"/>
      <w:spacing w:val="8"/>
    </w:rPr>
  </w:style>
  <w:style w:type="paragraph" w:customStyle="1" w:styleId="1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8">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19">
    <w:name w:val="123标题下的小点1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20">
    <w:name w:val="样式 目录 4 + 首行缩进:  5 字符"/>
    <w:basedOn w:val="62"/>
    <w:autoRedefine/>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1">
    <w:name w:val="CM39"/>
    <w:basedOn w:val="268"/>
    <w:next w:val="268"/>
    <w:autoRedefine/>
    <w:qFormat/>
    <w:uiPriority w:val="0"/>
    <w:pPr>
      <w:ind w:left="0"/>
    </w:pPr>
    <w:rPr>
      <w:rFonts w:ascii="oúì." w:hAnsi="Times New Roman" w:eastAsia="oúì."/>
      <w:color w:val="auto"/>
    </w:rPr>
  </w:style>
  <w:style w:type="paragraph" w:customStyle="1" w:styleId="1122">
    <w:name w:val="段正文"/>
    <w:basedOn w:val="1"/>
    <w:autoRedefine/>
    <w:qFormat/>
    <w:uiPriority w:val="0"/>
    <w:pPr>
      <w:spacing w:line="360" w:lineRule="auto"/>
      <w:ind w:firstLine="200" w:firstLineChars="200"/>
    </w:pPr>
    <w:rPr>
      <w:sz w:val="28"/>
      <w:szCs w:val="24"/>
    </w:rPr>
  </w:style>
  <w:style w:type="paragraph" w:customStyle="1" w:styleId="1123">
    <w:name w:val="Heading1 No Number"/>
    <w:basedOn w:val="3"/>
    <w:next w:val="1"/>
    <w:autoRedefine/>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5">
    <w:name w:val="正文文本 21"/>
    <w:basedOn w:val="1"/>
    <w:autoRedefine/>
    <w:qFormat/>
    <w:uiPriority w:val="0"/>
    <w:pPr>
      <w:adjustRightInd w:val="0"/>
      <w:spacing w:line="300" w:lineRule="auto"/>
      <w:jc w:val="center"/>
      <w:textAlignment w:val="baseline"/>
    </w:pPr>
    <w:rPr>
      <w:rFonts w:ascii="宋体" w:hAnsi="宋体"/>
      <w:sz w:val="28"/>
    </w:rPr>
  </w:style>
  <w:style w:type="paragraph" w:customStyle="1" w:styleId="1126">
    <w:name w:val="样式 标题 5 + 左  0 字符"/>
    <w:basedOn w:val="7"/>
    <w:autoRedefine/>
    <w:qFormat/>
    <w:uiPriority w:val="0"/>
    <w:pPr>
      <w:tabs>
        <w:tab w:val="left" w:pos="1134"/>
        <w:tab w:val="clear" w:pos="1548"/>
      </w:tabs>
      <w:ind w:left="0" w:right="210" w:rightChars="100" w:firstLine="0"/>
    </w:pPr>
    <w:rPr>
      <w:rFonts w:ascii="黑体" w:hAnsi="宋体" w:eastAsia="黑体" w:cs="宋体"/>
      <w:bCs/>
    </w:rPr>
  </w:style>
  <w:style w:type="paragraph" w:customStyle="1" w:styleId="1127">
    <w:name w:val="正文首行缩进两字"/>
    <w:autoRedefine/>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8">
    <w:name w:val="首航缩进 Char2"/>
    <w:basedOn w:val="1"/>
    <w:autoRedefine/>
    <w:qFormat/>
    <w:uiPriority w:val="0"/>
    <w:pPr>
      <w:spacing w:line="300" w:lineRule="auto"/>
      <w:ind w:firstLine="480" w:firstLineChars="200"/>
    </w:pPr>
    <w:rPr>
      <w:rFonts w:eastAsia="仿宋_GB2312"/>
      <w:color w:val="000000"/>
      <w:sz w:val="28"/>
      <w:szCs w:val="24"/>
    </w:rPr>
  </w:style>
  <w:style w:type="paragraph" w:customStyle="1" w:styleId="1129">
    <w:name w:val="样式 标题 1 + (中文) 宋体 行距: 1.5 倍行距"/>
    <w:basedOn w:val="3"/>
    <w:autoRedefine/>
    <w:qFormat/>
    <w:uiPriority w:val="0"/>
    <w:pPr>
      <w:spacing w:line="360" w:lineRule="auto"/>
    </w:pPr>
    <w:rPr>
      <w:rFonts w:ascii="Arial" w:hAnsi="Arial" w:eastAsia="黑体" w:cs="宋体"/>
      <w:bCs/>
      <w:spacing w:val="20"/>
      <w:kern w:val="2"/>
      <w:szCs w:val="20"/>
      <w:lang w:val="zh-CN"/>
    </w:rPr>
  </w:style>
  <w:style w:type="paragraph" w:customStyle="1" w:styleId="1130">
    <w:name w:val="T1"/>
    <w:basedOn w:val="1"/>
    <w:autoRedefine/>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1">
    <w:name w:val="样式 目录 2 + 左  0 字符"/>
    <w:basedOn w:val="35"/>
    <w:autoRedefine/>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2">
    <w:name w:val="样式 目录 4 + 首行缩进:  2 字符1"/>
    <w:basedOn w:val="62"/>
    <w:autoRedefine/>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3">
    <w:name w:val="3.2.4.7.变"/>
    <w:basedOn w:val="1"/>
    <w:autoRedefine/>
    <w:qFormat/>
    <w:uiPriority w:val="0"/>
    <w:pPr>
      <w:spacing w:beforeLines="50" w:afterLines="50" w:line="360" w:lineRule="auto"/>
    </w:pPr>
    <w:rPr>
      <w:sz w:val="28"/>
      <w:szCs w:val="24"/>
    </w:rPr>
  </w:style>
  <w:style w:type="paragraph" w:customStyle="1" w:styleId="1134">
    <w:name w:val="技术报告章标题"/>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5">
    <w:name w:val="附表"/>
    <w:basedOn w:val="1"/>
    <w:next w:val="1"/>
    <w:autoRedefine/>
    <w:qFormat/>
    <w:uiPriority w:val="0"/>
    <w:pPr>
      <w:keepNext/>
      <w:widowControl/>
      <w:autoSpaceDE w:val="0"/>
      <w:autoSpaceDN w:val="0"/>
      <w:jc w:val="left"/>
    </w:pPr>
    <w:rPr>
      <w:kern w:val="0"/>
      <w:sz w:val="28"/>
      <w:lang w:eastAsia="en-US"/>
    </w:rPr>
  </w:style>
  <w:style w:type="paragraph" w:customStyle="1" w:styleId="1136">
    <w:name w:val="文档标题6"/>
    <w:basedOn w:val="8"/>
    <w:next w:val="1"/>
    <w:autoRedefine/>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7">
    <w:name w:val="样式 正文缩进正文（首行缩进两字）文2ALT+Z表正文正文非缩进特点段1标题4特点 Char Char特点 ..."/>
    <w:basedOn w:val="21"/>
    <w:autoRedefine/>
    <w:qFormat/>
    <w:uiPriority w:val="0"/>
    <w:pPr>
      <w:spacing w:beforeLines="50" w:afterLines="50" w:line="360" w:lineRule="auto"/>
      <w:ind w:firstLine="200"/>
    </w:pPr>
    <w:rPr>
      <w:spacing w:val="0"/>
      <w:kern w:val="44"/>
      <w:szCs w:val="20"/>
    </w:rPr>
  </w:style>
  <w:style w:type="paragraph" w:customStyle="1" w:styleId="113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39">
    <w:name w:val="Tabletext"/>
    <w:basedOn w:val="1"/>
    <w:autoRedefine/>
    <w:qFormat/>
    <w:uiPriority w:val="0"/>
    <w:pPr>
      <w:keepLines/>
      <w:spacing w:after="120" w:line="240" w:lineRule="atLeast"/>
      <w:jc w:val="left"/>
    </w:pPr>
    <w:rPr>
      <w:rFonts w:ascii="宋体"/>
      <w:kern w:val="0"/>
      <w:sz w:val="28"/>
    </w:rPr>
  </w:style>
  <w:style w:type="paragraph" w:customStyle="1" w:styleId="1140">
    <w:name w:val="图下文字"/>
    <w:basedOn w:val="1"/>
    <w:autoRedefine/>
    <w:qFormat/>
    <w:uiPriority w:val="0"/>
    <w:pPr>
      <w:adjustRightInd w:val="0"/>
      <w:snapToGrid w:val="0"/>
      <w:spacing w:line="312" w:lineRule="auto"/>
      <w:jc w:val="center"/>
    </w:pPr>
    <w:rPr>
      <w:sz w:val="18"/>
    </w:rPr>
  </w:style>
  <w:style w:type="paragraph" w:customStyle="1" w:styleId="1141">
    <w:name w:val="技术报告正文2"/>
    <w:basedOn w:val="1"/>
    <w:autoRedefine/>
    <w:qFormat/>
    <w:uiPriority w:val="0"/>
    <w:pPr>
      <w:spacing w:beforeLines="50" w:line="440" w:lineRule="exact"/>
      <w:ind w:firstLine="200" w:firstLineChars="200"/>
    </w:pPr>
    <w:rPr>
      <w:rFonts w:cs="Arial"/>
      <w:sz w:val="28"/>
      <w:szCs w:val="24"/>
    </w:rPr>
  </w:style>
  <w:style w:type="paragraph" w:customStyle="1" w:styleId="1142">
    <w:name w:val="blue"/>
    <w:basedOn w:val="1"/>
    <w:autoRedefine/>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3">
    <w:name w:val="表1"/>
    <w:basedOn w:val="1"/>
    <w:autoRedefine/>
    <w:qFormat/>
    <w:uiPriority w:val="0"/>
    <w:pPr>
      <w:spacing w:line="360" w:lineRule="auto"/>
      <w:ind w:left="900"/>
      <w:jc w:val="center"/>
    </w:pPr>
    <w:rPr>
      <w:rFonts w:ascii="Verdana" w:hAnsi="Verdana" w:cs="宋体"/>
      <w:szCs w:val="28"/>
    </w:rPr>
  </w:style>
  <w:style w:type="paragraph" w:customStyle="1" w:styleId="1144">
    <w:name w:val="样式 标题 5H5First BulletL55dashdsddh5PIM 5Titre5Second S..."/>
    <w:basedOn w:val="7"/>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5">
    <w:name w:val="正文段落"/>
    <w:basedOn w:val="1"/>
    <w:autoRedefine/>
    <w:qFormat/>
    <w:uiPriority w:val="0"/>
    <w:pPr>
      <w:adjustRightInd w:val="0"/>
      <w:snapToGrid w:val="0"/>
      <w:spacing w:line="420" w:lineRule="atLeast"/>
      <w:ind w:firstLine="200" w:firstLineChars="200"/>
    </w:pPr>
    <w:rPr>
      <w:sz w:val="28"/>
      <w:szCs w:val="24"/>
    </w:rPr>
  </w:style>
  <w:style w:type="paragraph" w:customStyle="1" w:styleId="1146">
    <w:name w:val="数字段落3"/>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147">
    <w:name w:val="请求"/>
    <w:basedOn w:val="1"/>
    <w:autoRedefine/>
    <w:qFormat/>
    <w:uiPriority w:val="0"/>
    <w:pPr>
      <w:shd w:val="clear" w:color="auto" w:fill="CCECFF"/>
      <w:autoSpaceDE w:val="0"/>
      <w:autoSpaceDN w:val="0"/>
      <w:jc w:val="left"/>
    </w:pPr>
    <w:rPr>
      <w:rFonts w:ascii="Verdana" w:hAnsi="Verdana"/>
      <w:i/>
      <w:szCs w:val="21"/>
    </w:rPr>
  </w:style>
  <w:style w:type="paragraph" w:customStyle="1" w:styleId="1148">
    <w:name w:val="样式 正文缩进表正文正文非缩进 + 首行缩进:  2 字符"/>
    <w:basedOn w:val="21"/>
    <w:autoRedefine/>
    <w:qFormat/>
    <w:uiPriority w:val="0"/>
    <w:pPr>
      <w:spacing w:line="360" w:lineRule="auto"/>
      <w:ind w:firstLine="200"/>
      <w:jc w:val="left"/>
    </w:pPr>
    <w:rPr>
      <w:rFonts w:ascii="Times New Roman" w:hAnsi="Times New Roman"/>
      <w:spacing w:val="0"/>
      <w:kern w:val="0"/>
      <w:szCs w:val="20"/>
    </w:rPr>
  </w:style>
  <w:style w:type="paragraph" w:customStyle="1" w:styleId="11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0">
    <w:name w:val="1样式1"/>
    <w:basedOn w:val="1"/>
    <w:autoRedefine/>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1">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2">
    <w:name w:val="列出段落6"/>
    <w:basedOn w:val="1"/>
    <w:autoRedefine/>
    <w:qFormat/>
    <w:uiPriority w:val="0"/>
    <w:pPr>
      <w:ind w:firstLine="420" w:firstLineChars="200"/>
    </w:pPr>
    <w:rPr>
      <w:rFonts w:ascii="Calibri" w:hAnsi="Calibri"/>
      <w:szCs w:val="21"/>
    </w:rPr>
  </w:style>
  <w:style w:type="paragraph" w:customStyle="1" w:styleId="1153">
    <w:name w:val="四级条标题"/>
    <w:basedOn w:val="1154"/>
    <w:next w:val="293"/>
    <w:autoRedefine/>
    <w:qFormat/>
    <w:uiPriority w:val="0"/>
    <w:pPr>
      <w:jc w:val="both"/>
      <w:outlineLvl w:val="5"/>
    </w:pPr>
    <w:rPr>
      <w:rFonts w:ascii="黑体"/>
    </w:rPr>
  </w:style>
  <w:style w:type="paragraph" w:customStyle="1" w:styleId="1154">
    <w:name w:val="三级条标题"/>
    <w:basedOn w:val="1155"/>
    <w:next w:val="293"/>
    <w:autoRedefine/>
    <w:qFormat/>
    <w:uiPriority w:val="0"/>
    <w:pPr>
      <w:outlineLvl w:val="4"/>
    </w:pPr>
    <w:rPr>
      <w:rFonts w:ascii="Times New Roman"/>
      <w:sz w:val="21"/>
    </w:rPr>
  </w:style>
  <w:style w:type="paragraph" w:customStyle="1" w:styleId="1155">
    <w:name w:val="二级条标题"/>
    <w:basedOn w:val="707"/>
    <w:next w:val="293"/>
    <w:autoRedefine/>
    <w:qFormat/>
    <w:uiPriority w:val="0"/>
    <w:pPr>
      <w:spacing w:line="240" w:lineRule="auto"/>
      <w:jc w:val="left"/>
      <w:outlineLvl w:val="3"/>
    </w:pPr>
    <w:rPr>
      <w:sz w:val="24"/>
    </w:rPr>
  </w:style>
  <w:style w:type="paragraph" w:customStyle="1" w:styleId="1156">
    <w:name w:val="分类缩进正文文字"/>
    <w:basedOn w:val="36"/>
    <w:autoRedefine/>
    <w:qFormat/>
    <w:uiPriority w:val="0"/>
    <w:pPr>
      <w:autoSpaceDE w:val="0"/>
      <w:autoSpaceDN w:val="0"/>
      <w:spacing w:line="360" w:lineRule="auto"/>
      <w:ind w:firstLine="0"/>
      <w:jc w:val="center"/>
    </w:pPr>
    <w:rPr>
      <w:rFonts w:eastAsia="宋体"/>
      <w:kern w:val="0"/>
      <w:sz w:val="20"/>
      <w:szCs w:val="24"/>
    </w:rPr>
  </w:style>
  <w:style w:type="paragraph" w:customStyle="1" w:styleId="1157">
    <w:name w:val="GP标题5"/>
    <w:basedOn w:val="1001"/>
    <w:next w:val="1002"/>
    <w:autoRedefine/>
    <w:qFormat/>
    <w:uiPriority w:val="0"/>
    <w:pPr>
      <w:spacing w:beforeLines="50" w:afterLines="50"/>
      <w:outlineLvl w:val="4"/>
    </w:pPr>
    <w:rPr>
      <w:rFonts w:ascii="华文细黑" w:hAnsi="华文细黑" w:eastAsia="华文细黑"/>
      <w:b/>
    </w:rPr>
  </w:style>
  <w:style w:type="paragraph" w:customStyle="1" w:styleId="1158">
    <w:name w:val="样式 目录 3 + 左侧:  4 字符 首行缩进:  2 字符"/>
    <w:basedOn w:val="45"/>
    <w:autoRedefine/>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59">
    <w:name w:val="样式 左侧:  1.27 厘米 首行缩进:  0.95 厘米 段前: 6 磅 段后: 6 磅 行距: 1.5 倍行距"/>
    <w:basedOn w:val="1"/>
    <w:autoRedefine/>
    <w:qFormat/>
    <w:uiPriority w:val="0"/>
    <w:pPr>
      <w:spacing w:before="120" w:after="120"/>
      <w:ind w:left="720" w:firstLine="539"/>
    </w:pPr>
    <w:rPr>
      <w:rFonts w:cs="宋体"/>
    </w:rPr>
  </w:style>
  <w:style w:type="paragraph" w:customStyle="1" w:styleId="11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1">
    <w:name w:val="代码"/>
    <w:basedOn w:val="1"/>
    <w:autoRedefine/>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2">
    <w:name w:val="正文3"/>
    <w:autoRedefine/>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3">
    <w:name w:val="样式 样式 目录 4 + 首行缩进:  5 字符 + 首行缩进:  7 字符"/>
    <w:basedOn w:val="1120"/>
    <w:autoRedefine/>
    <w:qFormat/>
    <w:uiPriority w:val="0"/>
  </w:style>
  <w:style w:type="paragraph" w:customStyle="1" w:styleId="1164">
    <w:name w:val="技术报告小节标题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5">
    <w:name w:val="123标题下的小点2"/>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66">
    <w:name w:val="xl9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7">
    <w:name w:val="Char1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8">
    <w:name w:val="PGIS页眉样式"/>
    <w:basedOn w:val="1"/>
    <w:autoRedefine/>
    <w:qFormat/>
    <w:uiPriority w:val="0"/>
    <w:pPr>
      <w:widowControl/>
      <w:autoSpaceDE w:val="0"/>
      <w:autoSpaceDN w:val="0"/>
      <w:jc w:val="left"/>
    </w:pPr>
    <w:rPr>
      <w:kern w:val="0"/>
      <w:sz w:val="18"/>
      <w:szCs w:val="18"/>
      <w:lang w:eastAsia="en-US"/>
    </w:rPr>
  </w:style>
  <w:style w:type="paragraph" w:customStyle="1" w:styleId="1169">
    <w:name w:val="样式 目录 2 + 左侧:  2 字符3"/>
    <w:basedOn w:val="35"/>
    <w:autoRedefine/>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0">
    <w:name w:val="副题目 – 封页"/>
    <w:basedOn w:val="1171"/>
    <w:next w:val="34"/>
    <w:autoRedefine/>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1">
    <w:name w:val="封页标题"/>
    <w:basedOn w:val="1110"/>
    <w:next w:val="1"/>
    <w:autoRedefine/>
    <w:qFormat/>
    <w:uiPriority w:val="0"/>
    <w:pPr>
      <w:spacing w:after="240" w:line="720" w:lineRule="atLeast"/>
      <w:jc w:val="center"/>
    </w:pPr>
    <w:rPr>
      <w:rFonts w:eastAsia="黑体"/>
      <w:b/>
      <w:caps/>
      <w:spacing w:val="20"/>
      <w:w w:val="90"/>
      <w:sz w:val="64"/>
    </w:rPr>
  </w:style>
  <w:style w:type="paragraph" w:customStyle="1" w:styleId="1172">
    <w:name w:val="表格内文字"/>
    <w:basedOn w:val="1"/>
    <w:autoRedefine/>
    <w:qFormat/>
    <w:uiPriority w:val="0"/>
    <w:pPr>
      <w:spacing w:beforeLines="50" w:afterLines="50"/>
    </w:pPr>
    <w:rPr>
      <w:rFonts w:eastAsia="仿宋_GB2312"/>
      <w:szCs w:val="24"/>
    </w:rPr>
  </w:style>
  <w:style w:type="paragraph" w:customStyle="1" w:styleId="1173">
    <w:name w:val="样式 标题 2H22nd levelh22Header 2l2Titre2Head 2DO NOT USE_h...1"/>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4">
    <w:name w:val="ww3"/>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5">
    <w:name w:val="数字段落2"/>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176">
    <w:name w:val="Char5 Char Char1 Char1"/>
    <w:basedOn w:val="1"/>
    <w:autoRedefine/>
    <w:qFormat/>
    <w:uiPriority w:val="0"/>
    <w:pPr>
      <w:spacing w:before="50" w:after="50"/>
    </w:pPr>
    <w:rPr>
      <w:rFonts w:ascii="Tahoma" w:hAnsi="Tahoma"/>
      <w:sz w:val="28"/>
    </w:rPr>
  </w:style>
  <w:style w:type="paragraph" w:customStyle="1" w:styleId="1177">
    <w:name w:val="font9"/>
    <w:basedOn w:val="1"/>
    <w:autoRedefine/>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8">
    <w:name w:val="正文标号2"/>
    <w:basedOn w:val="1"/>
    <w:autoRedefine/>
    <w:qFormat/>
    <w:uiPriority w:val="0"/>
    <w:pPr>
      <w:spacing w:line="360" w:lineRule="auto"/>
      <w:ind w:left="300" w:leftChars="200" w:hanging="100" w:hangingChars="100"/>
      <w:jc w:val="left"/>
    </w:pPr>
    <w:rPr>
      <w:rFonts w:ascii="宋体"/>
      <w:sz w:val="28"/>
      <w:szCs w:val="24"/>
      <w:lang w:val="en-GB"/>
    </w:rPr>
  </w:style>
  <w:style w:type="paragraph" w:customStyle="1" w:styleId="1179">
    <w:name w:val="首航缩进"/>
    <w:basedOn w:val="1"/>
    <w:autoRedefine/>
    <w:qFormat/>
    <w:uiPriority w:val="0"/>
    <w:pPr>
      <w:spacing w:line="300" w:lineRule="auto"/>
      <w:ind w:firstLine="480" w:firstLineChars="200"/>
    </w:pPr>
    <w:rPr>
      <w:sz w:val="28"/>
      <w:szCs w:val="24"/>
    </w:rPr>
  </w:style>
  <w:style w:type="paragraph" w:customStyle="1" w:styleId="1180">
    <w:name w:val="正文（黑体）3"/>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1">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2">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83">
    <w:name w:val="方框下的123标题2"/>
    <w:basedOn w:val="1"/>
    <w:autoRedefine/>
    <w:qFormat/>
    <w:uiPriority w:val="0"/>
    <w:pPr>
      <w:tabs>
        <w:tab w:val="left" w:pos="840"/>
      </w:tabs>
      <w:spacing w:line="360" w:lineRule="auto"/>
      <w:ind w:left="840" w:hanging="420"/>
    </w:pPr>
    <w:rPr>
      <w:szCs w:val="24"/>
    </w:rPr>
  </w:style>
  <w:style w:type="paragraph" w:customStyle="1" w:styleId="118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5">
    <w:name w:val="正文缩进1"/>
    <w:basedOn w:val="1"/>
    <w:autoRedefine/>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7">
    <w:name w:val="样式 样式 正文（缩进） + 首行缩进:  2 字符 + 首行缩进:  2 字符3"/>
    <w:basedOn w:val="1"/>
    <w:autoRedefine/>
    <w:qFormat/>
    <w:uiPriority w:val="0"/>
    <w:pPr>
      <w:spacing w:before="50" w:after="50" w:line="360" w:lineRule="auto"/>
      <w:ind w:firstLine="200" w:firstLineChars="200"/>
    </w:pPr>
    <w:rPr>
      <w:rFonts w:cs="宋体"/>
      <w:sz w:val="28"/>
    </w:rPr>
  </w:style>
  <w:style w:type="paragraph" w:customStyle="1" w:styleId="1188">
    <w:name w:val="附录三级条标题"/>
    <w:basedOn w:val="934"/>
    <w:next w:val="293"/>
    <w:autoRedefine/>
    <w:qFormat/>
    <w:uiPriority w:val="0"/>
    <w:pPr>
      <w:tabs>
        <w:tab w:val="left" w:pos="2100"/>
        <w:tab w:val="clear" w:pos="3420"/>
      </w:tabs>
      <w:ind w:left="2100" w:hanging="420"/>
      <w:outlineLvl w:val="4"/>
    </w:pPr>
  </w:style>
  <w:style w:type="paragraph" w:customStyle="1" w:styleId="1189">
    <w:name w:val="标题3，章节第三层"/>
    <w:basedOn w:val="1"/>
    <w:next w:val="838"/>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0">
    <w:name w:val="文(一)"/>
    <w:basedOn w:val="1"/>
    <w:autoRedefine/>
    <w:qFormat/>
    <w:uiPriority w:val="0"/>
    <w:pPr>
      <w:snapToGrid w:val="0"/>
      <w:spacing w:before="50" w:after="50" w:line="360" w:lineRule="auto"/>
      <w:ind w:left="357" w:firstLine="539"/>
    </w:pPr>
    <w:rPr>
      <w:rFonts w:eastAsia="DFKai-SB"/>
      <w:sz w:val="28"/>
      <w:lang w:eastAsia="zh-TW"/>
    </w:rPr>
  </w:style>
  <w:style w:type="paragraph" w:customStyle="1" w:styleId="1191">
    <w:name w:val="表头文字1"/>
    <w:basedOn w:val="1"/>
    <w:autoRedefine/>
    <w:qFormat/>
    <w:uiPriority w:val="0"/>
    <w:pPr>
      <w:adjustRightInd w:val="0"/>
      <w:snapToGrid w:val="0"/>
      <w:spacing w:line="312" w:lineRule="auto"/>
      <w:jc w:val="center"/>
    </w:pPr>
    <w:rPr>
      <w:sz w:val="28"/>
    </w:rPr>
  </w:style>
  <w:style w:type="paragraph" w:customStyle="1" w:styleId="1192">
    <w:name w:val="样式 标题 1 + 华文细黑 非加粗1"/>
    <w:basedOn w:val="3"/>
    <w:autoRedefine/>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3">
    <w:name w:val="p_0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194">
    <w:name w:val="文档标题2"/>
    <w:basedOn w:val="4"/>
    <w:next w:val="1"/>
    <w:autoRedefine/>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5">
    <w:name w:val="p28"/>
    <w:basedOn w:val="1"/>
    <w:autoRedefine/>
    <w:qFormat/>
    <w:uiPriority w:val="0"/>
    <w:pPr>
      <w:widowControl/>
      <w:spacing w:before="100" w:after="100"/>
      <w:jc w:val="left"/>
    </w:pPr>
    <w:rPr>
      <w:rFonts w:ascii="宋体" w:hAnsi="宋体" w:cs="宋体"/>
      <w:kern w:val="0"/>
      <w:sz w:val="20"/>
    </w:rPr>
  </w:style>
  <w:style w:type="paragraph" w:customStyle="1" w:styleId="1196">
    <w:name w:val="CM81"/>
    <w:basedOn w:val="268"/>
    <w:next w:val="268"/>
    <w:autoRedefine/>
    <w:qFormat/>
    <w:uiPriority w:val="99"/>
    <w:pPr>
      <w:spacing w:afterLines="50" w:line="360" w:lineRule="auto"/>
      <w:ind w:left="0" w:right="142" w:firstLine="480" w:firstLineChars="200"/>
    </w:pPr>
    <w:rPr>
      <w:rFonts w:ascii="宋体" w:hAnsi="宋体" w:eastAsia="宋体"/>
      <w:color w:val="auto"/>
    </w:rPr>
  </w:style>
  <w:style w:type="paragraph" w:customStyle="1" w:styleId="1197">
    <w:name w:val="Char2 Char Char Char Char Char Char"/>
    <w:basedOn w:val="1"/>
    <w:autoRedefine/>
    <w:qFormat/>
    <w:uiPriority w:val="0"/>
    <w:pPr>
      <w:widowControl/>
      <w:spacing w:after="160" w:line="240" w:lineRule="exact"/>
      <w:jc w:val="left"/>
    </w:pPr>
    <w:rPr>
      <w:rFonts w:ascii="宋体" w:hAnsi="宋体" w:cs="宋体"/>
      <w:kern w:val="0"/>
      <w:sz w:val="28"/>
      <w:szCs w:val="24"/>
    </w:rPr>
  </w:style>
  <w:style w:type="paragraph" w:customStyle="1" w:styleId="1198">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99">
    <w:name w:val="方框下的123标题1"/>
    <w:basedOn w:val="1"/>
    <w:autoRedefine/>
    <w:qFormat/>
    <w:uiPriority w:val="0"/>
    <w:pPr>
      <w:tabs>
        <w:tab w:val="left" w:pos="840"/>
      </w:tabs>
      <w:spacing w:line="360" w:lineRule="auto"/>
      <w:ind w:left="840" w:hanging="420"/>
    </w:pPr>
    <w:rPr>
      <w:szCs w:val="24"/>
    </w:rPr>
  </w:style>
  <w:style w:type="paragraph" w:customStyle="1" w:styleId="1200">
    <w:name w:val="xl10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1">
    <w:name w:val="Notes Text"/>
    <w:autoRedefine/>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2">
    <w:name w:val="技术报告表标题"/>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3">
    <w:name w:val="样式 样式 目录 2 + 首行缩进:  2 字符2 + 左侧:  1 字符 首行缩进:  2 字符"/>
    <w:basedOn w:val="1204"/>
    <w:autoRedefine/>
    <w:qFormat/>
    <w:uiPriority w:val="0"/>
    <w:pPr>
      <w:tabs>
        <w:tab w:val="left" w:pos="1440"/>
        <w:tab w:val="right" w:leader="dot" w:pos="8296"/>
        <w:tab w:val="right" w:leader="dot" w:pos="8493"/>
      </w:tabs>
    </w:pPr>
  </w:style>
  <w:style w:type="paragraph" w:customStyle="1" w:styleId="1204">
    <w:name w:val="样式 目录 2 + 首行缩进:  2 字符2"/>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6">
    <w:name w:val="前言、引言标题"/>
    <w:next w:val="1"/>
    <w:autoRedefine/>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7">
    <w:name w:val="列表编号23"/>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8">
    <w:name w:val="CM77"/>
    <w:basedOn w:val="268"/>
    <w:next w:val="268"/>
    <w:autoRedefine/>
    <w:qFormat/>
    <w:uiPriority w:val="0"/>
    <w:pPr>
      <w:spacing w:after="250"/>
      <w:ind w:left="0"/>
    </w:pPr>
    <w:rPr>
      <w:rFonts w:ascii="oúì." w:hAnsi="Times New Roman" w:eastAsia="oúì."/>
      <w:color w:val="auto"/>
    </w:rPr>
  </w:style>
  <w:style w:type="paragraph" w:customStyle="1" w:styleId="1209">
    <w:name w:val="文档标题4"/>
    <w:basedOn w:val="6"/>
    <w:next w:val="1"/>
    <w:autoRedefine/>
    <w:qFormat/>
    <w:uiPriority w:val="0"/>
    <w:pPr>
      <w:tabs>
        <w:tab w:val="left" w:pos="851"/>
        <w:tab w:val="clear" w:pos="864"/>
      </w:tabs>
      <w:ind w:left="851" w:hanging="851"/>
    </w:pPr>
    <w:rPr>
      <w:rFonts w:eastAsia="宋体"/>
      <w:bCs/>
      <w:sz w:val="30"/>
      <w:szCs w:val="28"/>
    </w:rPr>
  </w:style>
  <w:style w:type="paragraph" w:customStyle="1" w:styleId="1210">
    <w:name w:val="Char5 Char Char1 Char12"/>
    <w:basedOn w:val="1"/>
    <w:autoRedefine/>
    <w:qFormat/>
    <w:uiPriority w:val="0"/>
    <w:rPr>
      <w:rFonts w:ascii="Tahoma" w:hAnsi="Tahoma"/>
      <w:sz w:val="28"/>
    </w:rPr>
  </w:style>
  <w:style w:type="paragraph" w:customStyle="1" w:styleId="121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2">
    <w:name w:val="文档标题5"/>
    <w:basedOn w:val="7"/>
    <w:next w:val="1"/>
    <w:autoRedefine/>
    <w:qFormat/>
    <w:uiPriority w:val="0"/>
    <w:pPr>
      <w:tabs>
        <w:tab w:val="left" w:pos="992"/>
        <w:tab w:val="left" w:pos="1134"/>
        <w:tab w:val="clear" w:pos="1548"/>
      </w:tabs>
      <w:ind w:left="992" w:hanging="992"/>
    </w:pPr>
    <w:rPr>
      <w:bCs/>
      <w:szCs w:val="28"/>
    </w:rPr>
  </w:style>
  <w:style w:type="paragraph" w:customStyle="1" w:styleId="1213">
    <w:name w:val="表格格式"/>
    <w:basedOn w:val="1"/>
    <w:autoRedefine/>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4">
    <w:name w:val="font1"/>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5">
    <w:name w:val="ABC标题下的小点3"/>
    <w:basedOn w:val="1"/>
    <w:autoRedefine/>
    <w:qFormat/>
    <w:uiPriority w:val="0"/>
    <w:pPr>
      <w:tabs>
        <w:tab w:val="left" w:pos="1260"/>
      </w:tabs>
      <w:spacing w:line="360" w:lineRule="auto"/>
      <w:ind w:left="1260" w:hanging="420"/>
    </w:pPr>
    <w:rPr>
      <w:rFonts w:ascii="宋体" w:hAnsi="宋体"/>
      <w:kern w:val="0"/>
    </w:rPr>
  </w:style>
  <w:style w:type="paragraph" w:customStyle="1" w:styleId="1216">
    <w:name w:val="图标题1"/>
    <w:basedOn w:val="1"/>
    <w:next w:val="1"/>
    <w:autoRedefine/>
    <w:qFormat/>
    <w:uiPriority w:val="0"/>
    <w:pPr>
      <w:spacing w:beforeLines="50" w:afterLines="50" w:line="360" w:lineRule="atLeast"/>
      <w:jc w:val="center"/>
    </w:pPr>
    <w:rPr>
      <w:bCs/>
      <w:sz w:val="28"/>
      <w:szCs w:val="24"/>
    </w:rPr>
  </w:style>
  <w:style w:type="paragraph" w:customStyle="1" w:styleId="1217">
    <w:name w:val="新_正文"/>
    <w:basedOn w:val="1"/>
    <w:autoRedefine/>
    <w:qFormat/>
    <w:uiPriority w:val="0"/>
    <w:pPr>
      <w:spacing w:line="360" w:lineRule="auto"/>
      <w:ind w:firstLine="560" w:firstLineChars="200"/>
      <w:jc w:val="left"/>
    </w:pPr>
    <w:rPr>
      <w:rFonts w:ascii="仿宋_GB2312" w:hAnsi="宋体" w:eastAsia="仿宋_GB2312"/>
      <w:sz w:val="28"/>
      <w:szCs w:val="28"/>
    </w:rPr>
  </w:style>
  <w:style w:type="paragraph" w:customStyle="1" w:styleId="1218">
    <w:name w:val="正文居中"/>
    <w:basedOn w:val="1"/>
    <w:autoRedefine/>
    <w:qFormat/>
    <w:uiPriority w:val="0"/>
    <w:pPr>
      <w:spacing w:line="360" w:lineRule="auto"/>
      <w:ind w:firstLine="200" w:firstLineChars="200"/>
      <w:jc w:val="center"/>
    </w:pPr>
    <w:rPr>
      <w:rFonts w:eastAsia="仿宋_GB2312" w:cs="宋体"/>
      <w:sz w:val="28"/>
    </w:rPr>
  </w:style>
  <w:style w:type="paragraph" w:customStyle="1" w:styleId="1219">
    <w:name w:val="列出段落8"/>
    <w:basedOn w:val="1"/>
    <w:autoRedefine/>
    <w:qFormat/>
    <w:uiPriority w:val="34"/>
    <w:pPr>
      <w:spacing w:line="300" w:lineRule="auto"/>
      <w:ind w:firstLine="420" w:firstLineChars="200"/>
    </w:pPr>
    <w:rPr>
      <w:spacing w:val="8"/>
      <w:szCs w:val="24"/>
      <w:lang w:val="zh-CN"/>
    </w:rPr>
  </w:style>
  <w:style w:type="paragraph" w:customStyle="1" w:styleId="1220">
    <w:name w:val="数字段落1"/>
    <w:basedOn w:val="247"/>
    <w:autoRedefine/>
    <w:qFormat/>
    <w:uiPriority w:val="0"/>
    <w:pPr>
      <w:widowControl/>
      <w:spacing w:line="360" w:lineRule="auto"/>
      <w:ind w:firstLine="480"/>
    </w:pPr>
    <w:rPr>
      <w:rFonts w:ascii="Times New Roman" w:hAnsi="Times New Roman"/>
      <w:kern w:val="0"/>
      <w:sz w:val="24"/>
      <w:szCs w:val="21"/>
    </w:rPr>
  </w:style>
  <w:style w:type="paragraph" w:customStyle="1" w:styleId="1221">
    <w:name w:val="李纲标题2"/>
    <w:basedOn w:val="1"/>
    <w:autoRedefine/>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2">
    <w:name w:val="表样式"/>
    <w:basedOn w:val="1"/>
    <w:autoRedefine/>
    <w:qFormat/>
    <w:uiPriority w:val="0"/>
    <w:pPr>
      <w:widowControl/>
      <w:spacing w:line="360" w:lineRule="auto"/>
      <w:ind w:left="5529"/>
    </w:pPr>
    <w:rPr>
      <w:rFonts w:eastAsia="仿宋_GB2312"/>
      <w:sz w:val="28"/>
      <w:szCs w:val="24"/>
    </w:rPr>
  </w:style>
  <w:style w:type="paragraph" w:customStyle="1" w:styleId="1223">
    <w:name w:val="样式 标题 2Heading 2 HiddenHeading 2 CCBSH2PA Major SectionTitr..."/>
    <w:basedOn w:val="4"/>
    <w:autoRedefine/>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4">
    <w:name w:val="图案标题"/>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225">
    <w:name w:val="para_small"/>
    <w:basedOn w:val="1"/>
    <w:autoRedefine/>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6">
    <w:name w:val="样式 目录 2 + 首行缩进:  2 字符4"/>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7">
    <w:name w:val="tableheading"/>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28">
    <w:name w:val="font14"/>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229">
    <w:name w:val="_"/>
    <w:basedOn w:val="1"/>
    <w:autoRedefine/>
    <w:qFormat/>
    <w:uiPriority w:val="0"/>
    <w:pPr>
      <w:autoSpaceDE w:val="0"/>
      <w:autoSpaceDN w:val="0"/>
      <w:adjustRightInd w:val="0"/>
      <w:spacing w:line="360" w:lineRule="auto"/>
      <w:ind w:left="480"/>
      <w:textAlignment w:val="baseline"/>
    </w:pPr>
    <w:rPr>
      <w:kern w:val="0"/>
      <w:sz w:val="28"/>
    </w:rPr>
  </w:style>
  <w:style w:type="paragraph" w:customStyle="1" w:styleId="1230">
    <w:name w:val="itemstepintabl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31">
    <w:name w:val="footnote description4"/>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2">
    <w:name w:val="CM15"/>
    <w:basedOn w:val="268"/>
    <w:next w:val="268"/>
    <w:autoRedefine/>
    <w:qFormat/>
    <w:uiPriority w:val="0"/>
    <w:pPr>
      <w:spacing w:line="468" w:lineRule="atLeast"/>
      <w:ind w:left="0"/>
    </w:pPr>
    <w:rPr>
      <w:rFonts w:ascii="宋体" w:hAnsi="Times New Roman" w:eastAsia="宋体"/>
      <w:color w:val="auto"/>
    </w:rPr>
  </w:style>
  <w:style w:type="paragraph" w:customStyle="1" w:styleId="1233">
    <w:name w:val="css"/>
    <w:basedOn w:val="1"/>
    <w:autoRedefine/>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4">
    <w:name w:val="表内文字11"/>
    <w:basedOn w:val="1"/>
    <w:autoRedefine/>
    <w:qFormat/>
    <w:uiPriority w:val="0"/>
    <w:pPr>
      <w:adjustRightInd w:val="0"/>
      <w:snapToGrid w:val="0"/>
      <w:spacing w:line="312" w:lineRule="auto"/>
      <w:jc w:val="center"/>
    </w:pPr>
    <w:rPr>
      <w:color w:val="000000"/>
    </w:rPr>
  </w:style>
  <w:style w:type="paragraph" w:customStyle="1" w:styleId="1235">
    <w:name w:val="列表样式1"/>
    <w:basedOn w:val="1"/>
    <w:autoRedefine/>
    <w:qFormat/>
    <w:uiPriority w:val="0"/>
    <w:pPr>
      <w:tabs>
        <w:tab w:val="left" w:pos="420"/>
        <w:tab w:val="left" w:pos="840"/>
      </w:tabs>
      <w:ind w:left="840"/>
    </w:pPr>
    <w:rPr>
      <w:sz w:val="28"/>
      <w:szCs w:val="24"/>
    </w:rPr>
  </w:style>
  <w:style w:type="paragraph" w:customStyle="1" w:styleId="1236">
    <w:name w:val="正文（缩进）11"/>
    <w:basedOn w:val="1"/>
    <w:autoRedefine/>
    <w:qFormat/>
    <w:uiPriority w:val="0"/>
    <w:pPr>
      <w:spacing w:beforeLines="50" w:afterLines="50" w:line="360" w:lineRule="auto"/>
      <w:ind w:firstLine="480" w:firstLineChars="200"/>
    </w:pPr>
    <w:rPr>
      <w:sz w:val="28"/>
      <w:szCs w:val="24"/>
    </w:rPr>
  </w:style>
  <w:style w:type="paragraph" w:customStyle="1" w:styleId="1237">
    <w:name w:val="列项——（一级）"/>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8">
    <w:name w:val="图内文字1"/>
    <w:basedOn w:val="34"/>
    <w:autoRedefine/>
    <w:qFormat/>
    <w:uiPriority w:val="0"/>
    <w:pPr>
      <w:adjustRightInd w:val="0"/>
      <w:snapToGrid w:val="0"/>
      <w:spacing w:before="60" w:after="60"/>
      <w:jc w:val="center"/>
    </w:pPr>
    <w:rPr>
      <w:rFonts w:ascii="Times New Roman" w:hAnsi="Times New Roman"/>
      <w:sz w:val="21"/>
    </w:rPr>
  </w:style>
  <w:style w:type="paragraph" w:customStyle="1" w:styleId="1239">
    <w:name w:val="slStyle10"/>
    <w:basedOn w:val="1"/>
    <w:next w:val="1"/>
    <w:autoRedefine/>
    <w:qFormat/>
    <w:uiPriority w:val="0"/>
    <w:rPr>
      <w:rFonts w:ascii="宋体" w:hAnsi="宋体"/>
      <w:sz w:val="20"/>
      <w:szCs w:val="24"/>
    </w:rPr>
  </w:style>
  <w:style w:type="paragraph" w:customStyle="1" w:styleId="1240">
    <w:name w:val="图注2"/>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1241">
    <w:name w:val="样式 新宋体 小四 段前: 7.8 磅 段后: 7.8 磅 行距: 1.5 倍行距"/>
    <w:basedOn w:val="1"/>
    <w:autoRedefine/>
    <w:qFormat/>
    <w:uiPriority w:val="0"/>
    <w:pPr>
      <w:spacing w:before="120" w:line="360" w:lineRule="auto"/>
      <w:ind w:firstLine="200" w:firstLineChars="200"/>
    </w:pPr>
    <w:rPr>
      <w:rFonts w:ascii="新宋体" w:hAnsi="新宋体" w:eastAsia="新宋体" w:cs="宋体"/>
      <w:sz w:val="28"/>
    </w:rPr>
  </w:style>
  <w:style w:type="paragraph" w:customStyle="1" w:styleId="1242">
    <w:name w:val="样式 目录 4 + 首行缩进:  2 字符4"/>
    <w:basedOn w:val="62"/>
    <w:autoRedefine/>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3">
    <w:name w:val="样式 正文首行缩进 + 首行缩进:  2.57 字符"/>
    <w:basedOn w:val="86"/>
    <w:autoRedefine/>
    <w:qFormat/>
    <w:uiPriority w:val="0"/>
    <w:pPr>
      <w:spacing w:line="460" w:lineRule="exact"/>
      <w:ind w:firstLine="508" w:firstLineChars="200"/>
    </w:pPr>
    <w:rPr>
      <w:rFonts w:ascii="仿宋_GB2312" w:eastAsia="仿宋_GB2312" w:cs="宋体"/>
      <w:i w:val="0"/>
      <w:kern w:val="0"/>
      <w:szCs w:val="28"/>
    </w:rPr>
  </w:style>
  <w:style w:type="paragraph" w:customStyle="1" w:styleId="1244">
    <w:name w:val="样式 目录 2 + 左侧:  1 字符 首行缩进:  2 字符1"/>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5">
    <w:name w:val="表格内文字格式"/>
    <w:basedOn w:val="1"/>
    <w:autoRedefine/>
    <w:qFormat/>
    <w:uiPriority w:val="0"/>
    <w:rPr>
      <w:sz w:val="28"/>
      <w:szCs w:val="21"/>
    </w:rPr>
  </w:style>
  <w:style w:type="paragraph" w:customStyle="1" w:styleId="1246">
    <w:name w:val="样式 标题 3Heading 3 - oldH3Level 3 HeadHeadingh33rd levellev...1"/>
    <w:basedOn w:val="5"/>
    <w:autoRedefine/>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7">
    <w:name w:val="回信地址"/>
    <w:autoRedefine/>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8">
    <w:name w:val="zhengwen"/>
    <w:basedOn w:val="1"/>
    <w:autoRedefine/>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49">
    <w:name w:val="标题5-项目符号"/>
    <w:autoRedefine/>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0">
    <w:name w:val="总题目"/>
    <w:basedOn w:val="1"/>
    <w:next w:val="86"/>
    <w:autoRedefine/>
    <w:qFormat/>
    <w:uiPriority w:val="0"/>
    <w:pPr>
      <w:spacing w:beforeLines="100" w:afterLines="100" w:line="360" w:lineRule="auto"/>
      <w:jc w:val="center"/>
    </w:pPr>
    <w:rPr>
      <w:rFonts w:cs="宋体"/>
      <w:b/>
      <w:bCs/>
      <w:sz w:val="48"/>
    </w:rPr>
  </w:style>
  <w:style w:type="paragraph" w:customStyle="1" w:styleId="1251">
    <w:name w:val="正文（编号）3"/>
    <w:basedOn w:val="646"/>
    <w:autoRedefine/>
    <w:qFormat/>
    <w:uiPriority w:val="0"/>
    <w:pPr>
      <w:tabs>
        <w:tab w:val="left" w:pos="780"/>
      </w:tabs>
      <w:ind w:left="780" w:hanging="360" w:firstLineChars="0"/>
    </w:pPr>
  </w:style>
  <w:style w:type="paragraph" w:customStyle="1" w:styleId="1252">
    <w:name w:val="样式 标题 3heading 3CharChar CharH3 Char Char Char + 小四 段前: 0..."/>
    <w:basedOn w:val="5"/>
    <w:autoRedefine/>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3">
    <w:name w:val="PGIS标题5样式1"/>
    <w:basedOn w:val="986"/>
    <w:autoRedefine/>
    <w:qFormat/>
    <w:uiPriority w:val="0"/>
    <w:pPr>
      <w:spacing w:before="0" w:after="0"/>
    </w:pPr>
    <w:rPr>
      <w:b/>
      <w:szCs w:val="18"/>
    </w:rPr>
  </w:style>
  <w:style w:type="paragraph" w:customStyle="1" w:styleId="1254">
    <w:name w:val="Char5 Char Char1 Char"/>
    <w:basedOn w:val="1"/>
    <w:autoRedefine/>
    <w:qFormat/>
    <w:uiPriority w:val="0"/>
    <w:rPr>
      <w:rFonts w:ascii="Tahoma" w:hAnsi="Tahoma"/>
      <w:sz w:val="28"/>
    </w:rPr>
  </w:style>
  <w:style w:type="paragraph" w:customStyle="1" w:styleId="1255">
    <w:name w:val="题注样式1"/>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256">
    <w:name w:val="写作样例1"/>
    <w:basedOn w:val="1"/>
    <w:autoRedefine/>
    <w:qFormat/>
    <w:uiPriority w:val="0"/>
    <w:pPr>
      <w:spacing w:line="360" w:lineRule="auto"/>
      <w:jc w:val="left"/>
    </w:pPr>
    <w:rPr>
      <w:color w:val="800080"/>
      <w:kern w:val="0"/>
      <w:szCs w:val="21"/>
    </w:rPr>
  </w:style>
  <w:style w:type="paragraph" w:customStyle="1" w:styleId="1257">
    <w:name w:val="Char Char Char Char Char Char Char Char Char Char Char Char Char"/>
    <w:basedOn w:val="1"/>
    <w:autoRedefine/>
    <w:qFormat/>
    <w:uiPriority w:val="0"/>
    <w:pPr>
      <w:widowControl/>
      <w:spacing w:after="160" w:line="240" w:lineRule="exact"/>
      <w:jc w:val="left"/>
    </w:pPr>
    <w:rPr>
      <w:sz w:val="28"/>
    </w:rPr>
  </w:style>
  <w:style w:type="paragraph" w:customStyle="1" w:styleId="1258">
    <w:name w:val="正文（黑体）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259">
    <w:name w:val="样式 目录 2 + 左侧:  1 字符 首行缩进:  2 字符8"/>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0">
    <w:name w:val="列表编号21"/>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1">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2">
    <w:name w:val="多倍行距"/>
    <w:basedOn w:val="1"/>
    <w:autoRedefine/>
    <w:qFormat/>
    <w:uiPriority w:val="0"/>
    <w:pPr>
      <w:spacing w:before="50" w:after="50" w:line="720" w:lineRule="auto"/>
      <w:jc w:val="center"/>
    </w:pPr>
    <w:rPr>
      <w:sz w:val="28"/>
      <w:szCs w:val="24"/>
    </w:rPr>
  </w:style>
  <w:style w:type="paragraph" w:customStyle="1" w:styleId="1263">
    <w:name w:val="CM18"/>
    <w:basedOn w:val="268"/>
    <w:next w:val="268"/>
    <w:autoRedefine/>
    <w:qFormat/>
    <w:uiPriority w:val="0"/>
    <w:pPr>
      <w:spacing w:line="311" w:lineRule="atLeast"/>
      <w:ind w:left="0"/>
    </w:pPr>
    <w:rPr>
      <w:rFonts w:ascii="oúì." w:hAnsi="Times New Roman" w:eastAsia="oúì."/>
      <w:color w:val="auto"/>
    </w:rPr>
  </w:style>
  <w:style w:type="paragraph" w:customStyle="1" w:styleId="1264">
    <w:name w:val="ExLn3"/>
    <w:basedOn w:val="1"/>
    <w:autoRedefine/>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5">
    <w:name w:val="font10"/>
    <w:basedOn w:val="1"/>
    <w:autoRedefine/>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6">
    <w:name w:val="Char3 Char Char Char"/>
    <w:basedOn w:val="1"/>
    <w:autoRedefine/>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7">
    <w:name w:val="样式 正文（编号） + 左侧:  0.74 厘米 首行缩进:  0 厘米1"/>
    <w:basedOn w:val="645"/>
    <w:autoRedefine/>
    <w:qFormat/>
    <w:uiPriority w:val="0"/>
    <w:pPr>
      <w:tabs>
        <w:tab w:val="left" w:pos="360"/>
      </w:tabs>
      <w:ind w:left="360" w:hanging="360"/>
    </w:pPr>
    <w:rPr>
      <w:rFonts w:cs="宋体"/>
      <w:szCs w:val="20"/>
    </w:rPr>
  </w:style>
  <w:style w:type="paragraph" w:customStyle="1" w:styleId="1268">
    <w:name w:val="李纲正文"/>
    <w:basedOn w:val="1"/>
    <w:autoRedefine/>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69">
    <w:name w:val="图中文字"/>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270">
    <w:name w:val="样式 正文缩进文2ALT+Z表正文正文非缩进特点段1标题4特点 Char Char特点 Char Char C..."/>
    <w:basedOn w:val="21"/>
    <w:autoRedefine/>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1">
    <w:name w:val="东莞正文"/>
    <w:basedOn w:val="1"/>
    <w:autoRedefine/>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2">
    <w:name w:val="brjl样式 题注 + 黑体 小五 居中"/>
    <w:basedOn w:val="22"/>
    <w:autoRedefine/>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3">
    <w:name w:val="wenzi4"/>
    <w:basedOn w:val="1"/>
    <w:autoRedefine/>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4">
    <w:name w:val="PGIS封面单位及日期"/>
    <w:basedOn w:val="1"/>
    <w:autoRedefine/>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5">
    <w:name w:val="项目记录11"/>
    <w:autoRedefine/>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6">
    <w:name w:val="CM74"/>
    <w:basedOn w:val="268"/>
    <w:next w:val="268"/>
    <w:autoRedefine/>
    <w:qFormat/>
    <w:uiPriority w:val="0"/>
    <w:pPr>
      <w:spacing w:after="120"/>
      <w:ind w:left="0"/>
    </w:pPr>
    <w:rPr>
      <w:rFonts w:ascii="oúì." w:hAnsi="Times New Roman" w:eastAsia="oúì."/>
      <w:color w:val="auto"/>
    </w:rPr>
  </w:style>
  <w:style w:type="paragraph" w:customStyle="1" w:styleId="1277">
    <w:name w:val="wenzi-1"/>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8">
    <w:name w:val="样式 标题 5 + 段前: 0.5 行"/>
    <w:basedOn w:val="7"/>
    <w:autoRedefine/>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79">
    <w:name w:val="wenzi-0"/>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0">
    <w:name w:val="小点说明"/>
    <w:basedOn w:val="1"/>
    <w:autoRedefine/>
    <w:qFormat/>
    <w:uiPriority w:val="0"/>
    <w:pPr>
      <w:tabs>
        <w:tab w:val="left" w:pos="420"/>
      </w:tabs>
      <w:spacing w:after="80" w:line="360" w:lineRule="auto"/>
      <w:ind w:left="420" w:hanging="420"/>
      <w:jc w:val="left"/>
    </w:pPr>
    <w:rPr>
      <w:sz w:val="28"/>
      <w:szCs w:val="24"/>
    </w:rPr>
  </w:style>
  <w:style w:type="paragraph" w:customStyle="1" w:styleId="1281">
    <w:name w:val="技术报告正文4"/>
    <w:basedOn w:val="1"/>
    <w:autoRedefine/>
    <w:qFormat/>
    <w:uiPriority w:val="0"/>
    <w:pPr>
      <w:spacing w:beforeLines="50" w:line="440" w:lineRule="exact"/>
      <w:ind w:firstLine="200" w:firstLineChars="200"/>
    </w:pPr>
    <w:rPr>
      <w:rFonts w:cs="Arial"/>
      <w:sz w:val="28"/>
      <w:szCs w:val="24"/>
    </w:rPr>
  </w:style>
  <w:style w:type="paragraph" w:customStyle="1" w:styleId="1282">
    <w:name w:val="附录表标题"/>
    <w:next w:val="293"/>
    <w:autoRedefine/>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3">
    <w:name w:val="样式 样式 样式 目录 2 + 首行缩进:  2 字符1 + 首行缩进:  2 字符 + 首行缩进:  2 字符"/>
    <w:basedOn w:val="1038"/>
    <w:autoRedefine/>
    <w:qFormat/>
    <w:uiPriority w:val="0"/>
    <w:pPr>
      <w:spacing w:line="280" w:lineRule="exact"/>
    </w:pPr>
  </w:style>
  <w:style w:type="paragraph" w:customStyle="1" w:styleId="1284">
    <w:name w:val="标题2+1.1"/>
    <w:basedOn w:val="4"/>
    <w:autoRedefine/>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5">
    <w:name w:val="样式 四号 左侧:  1.51 厘米 首行缩进:  1.01 厘米"/>
    <w:basedOn w:val="1"/>
    <w:autoRedefine/>
    <w:qFormat/>
    <w:uiPriority w:val="0"/>
    <w:pPr>
      <w:ind w:firstLine="573" w:firstLineChars="200"/>
    </w:pPr>
    <w:rPr>
      <w:rFonts w:ascii="仿宋_GB2312" w:eastAsia="仿宋_GB2312"/>
    </w:rPr>
  </w:style>
  <w:style w:type="paragraph" w:customStyle="1" w:styleId="1286">
    <w:name w:val="标准模式"/>
    <w:basedOn w:val="1"/>
    <w:autoRedefine/>
    <w:qFormat/>
    <w:uiPriority w:val="0"/>
    <w:pPr>
      <w:ind w:firstLine="200" w:firstLineChars="200"/>
    </w:pPr>
    <w:rPr>
      <w:rFonts w:eastAsia="仿宋_GB2312"/>
      <w:szCs w:val="24"/>
    </w:rPr>
  </w:style>
  <w:style w:type="paragraph" w:customStyle="1" w:styleId="1287">
    <w:name w:val="p22"/>
    <w:basedOn w:val="1"/>
    <w:autoRedefine/>
    <w:qFormat/>
    <w:uiPriority w:val="0"/>
    <w:pPr>
      <w:widowControl/>
      <w:spacing w:line="360" w:lineRule="auto"/>
    </w:pPr>
    <w:rPr>
      <w:b/>
      <w:bCs/>
      <w:kern w:val="0"/>
      <w:szCs w:val="21"/>
    </w:rPr>
  </w:style>
  <w:style w:type="paragraph" w:customStyle="1" w:styleId="1288">
    <w:name w:val="地址库二级标题样式"/>
    <w:autoRedefine/>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89">
    <w:name w:val="地址库四级标题样式"/>
    <w:autoRedefine/>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0">
    <w:name w:val="封面标准号2"/>
    <w:basedOn w:val="926"/>
    <w:autoRedefine/>
    <w:qFormat/>
    <w:uiPriority w:val="0"/>
    <w:pPr>
      <w:framePr w:w="9138" w:h="1244" w:hRule="exact" w:wrap="around" w:vAnchor="page" w:hAnchor="margin" w:y="2908"/>
      <w:adjustRightInd w:val="0"/>
      <w:spacing w:before="357" w:line="280" w:lineRule="exact"/>
    </w:pPr>
  </w:style>
  <w:style w:type="paragraph" w:customStyle="1" w:styleId="1291">
    <w:name w:val="样式 标题 3第二层条BOD 0Head 3二级节名heading 3TOCl3PRTM Heading 3CT..."/>
    <w:basedOn w:val="5"/>
    <w:autoRedefine/>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2">
    <w:name w:val="样式 目录 2 + 首行缩进:  2 字符3"/>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3">
    <w:name w:val="Char1 Char Char Char1"/>
    <w:basedOn w:val="1"/>
    <w:autoRedefine/>
    <w:qFormat/>
    <w:uiPriority w:val="0"/>
    <w:pPr>
      <w:spacing w:beforeLines="50" w:afterLines="50"/>
    </w:pPr>
    <w:rPr>
      <w:rFonts w:ascii="Tahoma" w:hAnsi="Tahoma"/>
      <w:sz w:val="28"/>
    </w:rPr>
  </w:style>
  <w:style w:type="paragraph" w:customStyle="1" w:styleId="1294">
    <w:name w:val="列项——"/>
    <w:autoRedefine/>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5">
    <w:name w:val="样式 标题 1 + 14.5 磅 行距: 1.5 倍行距"/>
    <w:basedOn w:val="3"/>
    <w:autoRedefine/>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6">
    <w:name w:val="数字段落5"/>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297">
    <w:name w:val="CM13"/>
    <w:basedOn w:val="268"/>
    <w:next w:val="268"/>
    <w:autoRedefine/>
    <w:qFormat/>
    <w:uiPriority w:val="0"/>
    <w:pPr>
      <w:spacing w:line="468" w:lineRule="atLeast"/>
      <w:ind w:left="0"/>
    </w:pPr>
    <w:rPr>
      <w:rFonts w:ascii="宋体" w:hAnsi="Times New Roman" w:eastAsia="宋体"/>
      <w:color w:val="auto"/>
    </w:rPr>
  </w:style>
  <w:style w:type="paragraph" w:customStyle="1" w:styleId="1298">
    <w:name w:val="样式 目录 1 + 首行缩进:  2 字符1"/>
    <w:basedOn w:val="60"/>
    <w:autoRedefine/>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299">
    <w:name w:val="p26"/>
    <w:basedOn w:val="1"/>
    <w:autoRedefine/>
    <w:qFormat/>
    <w:uiPriority w:val="0"/>
    <w:pPr>
      <w:widowControl/>
      <w:ind w:firstLine="420"/>
    </w:pPr>
    <w:rPr>
      <w:kern w:val="0"/>
      <w:szCs w:val="21"/>
    </w:rPr>
  </w:style>
  <w:style w:type="paragraph" w:customStyle="1" w:styleId="1300">
    <w:name w:val="正文（缩进） Char Char2"/>
    <w:basedOn w:val="1"/>
    <w:autoRedefine/>
    <w:qFormat/>
    <w:uiPriority w:val="0"/>
    <w:pPr>
      <w:spacing w:beforeLines="50" w:afterLines="50" w:line="360" w:lineRule="auto"/>
      <w:ind w:firstLine="480" w:firstLineChars="200"/>
    </w:pPr>
    <w:rPr>
      <w:sz w:val="28"/>
      <w:szCs w:val="24"/>
    </w:rPr>
  </w:style>
  <w:style w:type="paragraph" w:customStyle="1" w:styleId="130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2">
    <w:name w:val="附录四级条标题"/>
    <w:basedOn w:val="1188"/>
    <w:next w:val="293"/>
    <w:autoRedefine/>
    <w:qFormat/>
    <w:uiPriority w:val="0"/>
    <w:pPr>
      <w:tabs>
        <w:tab w:val="left" w:pos="3000"/>
        <w:tab w:val="clear" w:pos="2100"/>
      </w:tabs>
      <w:ind w:left="3000"/>
      <w:outlineLvl w:val="5"/>
    </w:pPr>
  </w:style>
  <w:style w:type="paragraph" w:customStyle="1" w:styleId="1303">
    <w:name w:val="首航所进"/>
    <w:basedOn w:val="1"/>
    <w:autoRedefine/>
    <w:qFormat/>
    <w:uiPriority w:val="0"/>
    <w:pPr>
      <w:spacing w:line="300" w:lineRule="auto"/>
      <w:ind w:firstLine="480" w:firstLineChars="200"/>
    </w:pPr>
    <w:rPr>
      <w:sz w:val="28"/>
      <w:szCs w:val="24"/>
    </w:rPr>
  </w:style>
  <w:style w:type="paragraph" w:customStyle="1" w:styleId="1304">
    <w:name w:val="正文列表编号"/>
    <w:basedOn w:val="20"/>
    <w:next w:val="20"/>
    <w:autoRedefine/>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5">
    <w:name w:val="number"/>
    <w:basedOn w:val="1"/>
    <w:autoRedefine/>
    <w:qFormat/>
    <w:uiPriority w:val="99"/>
    <w:pPr>
      <w:tabs>
        <w:tab w:val="left" w:pos="360"/>
      </w:tabs>
      <w:spacing w:beforeLines="20" w:afterLines="30" w:line="360" w:lineRule="auto"/>
    </w:pPr>
    <w:rPr>
      <w:rFonts w:ascii="Arial" w:hAnsi="Arial" w:eastAsia="仿宋_GB2312"/>
      <w:sz w:val="28"/>
      <w:szCs w:val="24"/>
    </w:rPr>
  </w:style>
  <w:style w:type="paragraph" w:customStyle="1" w:styleId="1306">
    <w:name w:val="3_wangjing"/>
    <w:basedOn w:val="5"/>
    <w:next w:val="1"/>
    <w:autoRedefine/>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7">
    <w:name w:val="技术报告图标题"/>
    <w:basedOn w:val="1"/>
    <w:next w:val="1"/>
    <w:autoRedefine/>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8">
    <w:name w:val="Char Char Char Char Char Char Char Char Char"/>
    <w:basedOn w:val="1"/>
    <w:autoRedefine/>
    <w:qFormat/>
    <w:uiPriority w:val="0"/>
    <w:pPr>
      <w:autoSpaceDE w:val="0"/>
      <w:autoSpaceDN w:val="0"/>
    </w:pPr>
    <w:rPr>
      <w:szCs w:val="21"/>
    </w:rPr>
  </w:style>
  <w:style w:type="paragraph" w:customStyle="1" w:styleId="1309">
    <w:name w:val="表头文字(同正文大小)"/>
    <w:basedOn w:val="1"/>
    <w:autoRedefine/>
    <w:qFormat/>
    <w:uiPriority w:val="0"/>
    <w:pPr>
      <w:spacing w:line="264" w:lineRule="auto"/>
      <w:jc w:val="center"/>
    </w:pPr>
    <w:rPr>
      <w:rFonts w:eastAsia="黑体"/>
      <w:kern w:val="0"/>
      <w:lang w:eastAsia="en-US"/>
    </w:rPr>
  </w:style>
  <w:style w:type="paragraph" w:customStyle="1" w:styleId="1310">
    <w:name w:val="附件(1)"/>
    <w:basedOn w:val="1"/>
    <w:autoRedefine/>
    <w:qFormat/>
    <w:uiPriority w:val="99"/>
    <w:pPr>
      <w:tabs>
        <w:tab w:val="left" w:pos="840"/>
      </w:tabs>
      <w:spacing w:line="360" w:lineRule="auto"/>
      <w:ind w:left="840" w:hanging="420" w:firstLineChars="200"/>
    </w:pPr>
    <w:rPr>
      <w:rFonts w:eastAsia="仿宋_GB2312"/>
      <w:sz w:val="28"/>
      <w:szCs w:val="24"/>
    </w:rPr>
  </w:style>
  <w:style w:type="paragraph" w:customStyle="1" w:styleId="1311">
    <w:name w:val="表"/>
    <w:basedOn w:val="1"/>
    <w:next w:val="1"/>
    <w:autoRedefine/>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2">
    <w:name w:val="样式 目录 2 + 首行缩进:  2 字符"/>
    <w:basedOn w:val="35"/>
    <w:autoRedefine/>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3">
    <w:name w:val="封面正文"/>
    <w:autoRedefine/>
    <w:qFormat/>
    <w:uiPriority w:val="0"/>
    <w:pPr>
      <w:jc w:val="both"/>
    </w:pPr>
    <w:rPr>
      <w:rFonts w:ascii="Times New Roman" w:hAnsi="Times New Roman" w:eastAsia="宋体" w:cs="Times New Roman"/>
      <w:lang w:val="en-US" w:eastAsia="zh-CN" w:bidi="ar-SA"/>
    </w:rPr>
  </w:style>
  <w:style w:type="paragraph" w:customStyle="1" w:styleId="1314">
    <w:name w:val="Header 4"/>
    <w:basedOn w:val="1"/>
    <w:autoRedefine/>
    <w:qFormat/>
    <w:uiPriority w:val="0"/>
    <w:pPr>
      <w:widowControl/>
      <w:jc w:val="left"/>
    </w:pPr>
    <w:rPr>
      <w:kern w:val="0"/>
      <w:sz w:val="28"/>
      <w:szCs w:val="24"/>
      <w:lang w:eastAsia="en-US"/>
    </w:rPr>
  </w:style>
  <w:style w:type="paragraph" w:customStyle="1" w:styleId="1315">
    <w:name w:val="样式21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6">
    <w:name w:val="Formule"/>
    <w:basedOn w:val="1"/>
    <w:autoRedefine/>
    <w:qFormat/>
    <w:uiPriority w:val="0"/>
    <w:pPr>
      <w:widowControl/>
      <w:spacing w:before="50" w:after="50"/>
      <w:jc w:val="center"/>
    </w:pPr>
    <w:rPr>
      <w:color w:val="000000"/>
      <w:kern w:val="0"/>
      <w:sz w:val="28"/>
      <w:lang w:val="fr-FR" w:eastAsia="fr-FR"/>
    </w:rPr>
  </w:style>
  <w:style w:type="paragraph" w:customStyle="1" w:styleId="1317">
    <w:name w:val="图案标题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18">
    <w:name w:val="a1"/>
    <w:basedOn w:val="1"/>
    <w:autoRedefine/>
    <w:qFormat/>
    <w:uiPriority w:val="0"/>
    <w:pPr>
      <w:widowControl/>
      <w:autoSpaceDE w:val="0"/>
      <w:autoSpaceDN w:val="0"/>
      <w:ind w:firstLine="420"/>
      <w:jc w:val="center"/>
    </w:pPr>
    <w:rPr>
      <w:rFonts w:ascii="Arial" w:hAnsi="Arial" w:cs="Arial"/>
      <w:kern w:val="0"/>
      <w:sz w:val="20"/>
    </w:rPr>
  </w:style>
  <w:style w:type="paragraph" w:customStyle="1" w:styleId="1319">
    <w:name w:val="样式 标题 2 + 段前: 0.5 行 段后: 0.5 行"/>
    <w:basedOn w:val="4"/>
    <w:autoRedefine/>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0">
    <w:name w:val="footnote description2"/>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1">
    <w:name w:val="附件1."/>
    <w:basedOn w:val="3"/>
    <w:autoRedefine/>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2">
    <w:name w:val="样式 目录 5 + 左侧:  0 厘米"/>
    <w:basedOn w:val="44"/>
    <w:autoRedefine/>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3">
    <w:name w:val="样式 目录 2 + 左侧:  1 字符 首行缩进:  2 字符6"/>
    <w:basedOn w:val="35"/>
    <w:autoRedefine/>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4">
    <w:name w:val="正文4"/>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325">
    <w:name w:val="数字列表2"/>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6">
    <w:name w:val="示意图说明1"/>
    <w:basedOn w:val="1"/>
    <w:next w:val="1"/>
    <w:autoRedefine/>
    <w:qFormat/>
    <w:uiPriority w:val="0"/>
    <w:pPr>
      <w:spacing w:line="360" w:lineRule="auto"/>
      <w:jc w:val="center"/>
    </w:pPr>
    <w:rPr>
      <w:rFonts w:eastAsia="黑体"/>
      <w:kern w:val="0"/>
      <w:lang w:eastAsia="en-US"/>
    </w:rPr>
  </w:style>
  <w:style w:type="paragraph" w:customStyle="1" w:styleId="1327">
    <w:name w:val="正文（编号）1"/>
    <w:basedOn w:val="646"/>
    <w:autoRedefine/>
    <w:qFormat/>
    <w:uiPriority w:val="0"/>
    <w:pPr>
      <w:tabs>
        <w:tab w:val="left" w:pos="780"/>
      </w:tabs>
      <w:ind w:left="780" w:hanging="360" w:firstLineChars="0"/>
    </w:pPr>
  </w:style>
  <w:style w:type="paragraph" w:customStyle="1" w:styleId="1328">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29">
    <w:name w:val="WW-正文（首行缩进两字）"/>
    <w:basedOn w:val="1"/>
    <w:autoRedefine/>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0">
    <w:name w:val="z标题1"/>
    <w:basedOn w:val="1"/>
    <w:autoRedefine/>
    <w:qFormat/>
    <w:uiPriority w:val="0"/>
    <w:pPr>
      <w:tabs>
        <w:tab w:val="left" w:pos="960"/>
      </w:tabs>
      <w:spacing w:line="320" w:lineRule="exact"/>
      <w:ind w:left="960" w:hanging="420"/>
    </w:pPr>
    <w:rPr>
      <w:rFonts w:ascii="黑体" w:hAnsi="文鼎书宋繁" w:eastAsia="黑体"/>
      <w:b/>
    </w:rPr>
  </w:style>
  <w:style w:type="paragraph" w:customStyle="1" w:styleId="1331">
    <w:name w:val="图片1"/>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32">
    <w:name w:val="列表编号22"/>
    <w:basedOn w:val="247"/>
    <w:autoRedefine/>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3">
    <w:name w:val="正文（缩进） Char Char"/>
    <w:basedOn w:val="1"/>
    <w:autoRedefine/>
    <w:qFormat/>
    <w:uiPriority w:val="0"/>
    <w:pPr>
      <w:spacing w:beforeLines="50" w:afterLines="50" w:line="360" w:lineRule="auto"/>
      <w:ind w:firstLine="480" w:firstLineChars="200"/>
    </w:pPr>
    <w:rPr>
      <w:sz w:val="28"/>
      <w:szCs w:val="24"/>
    </w:rPr>
  </w:style>
  <w:style w:type="paragraph" w:customStyle="1" w:styleId="1334">
    <w:name w:val="正文（居中）2"/>
    <w:basedOn w:val="1"/>
    <w:autoRedefine/>
    <w:qFormat/>
    <w:uiPriority w:val="0"/>
    <w:pPr>
      <w:spacing w:beforeLines="50" w:afterLines="50" w:line="360" w:lineRule="auto"/>
      <w:jc w:val="center"/>
    </w:pPr>
    <w:rPr>
      <w:sz w:val="28"/>
      <w:szCs w:val="24"/>
    </w:rPr>
  </w:style>
  <w:style w:type="paragraph" w:customStyle="1" w:styleId="1335">
    <w:name w:val="正文，首行缩进:  2 字符1"/>
    <w:basedOn w:val="1"/>
    <w:next w:val="1"/>
    <w:autoRedefine/>
    <w:qFormat/>
    <w:uiPriority w:val="0"/>
    <w:pPr>
      <w:spacing w:line="360" w:lineRule="auto"/>
      <w:ind w:firstLine="480" w:firstLineChars="200"/>
    </w:pPr>
    <w:rPr>
      <w:rFonts w:ascii="Verdana" w:hAnsi="Verdana" w:cs="宋体"/>
      <w:sz w:val="28"/>
    </w:rPr>
  </w:style>
  <w:style w:type="paragraph" w:customStyle="1" w:styleId="1336">
    <w:name w:val="封面标准代替信息"/>
    <w:basedOn w:val="1290"/>
    <w:autoRedefine/>
    <w:qFormat/>
    <w:uiPriority w:val="0"/>
    <w:pPr>
      <w:framePr w:wrap="around"/>
      <w:spacing w:before="57"/>
    </w:pPr>
    <w:rPr>
      <w:rFonts w:ascii="宋体"/>
      <w:sz w:val="21"/>
    </w:rPr>
  </w:style>
  <w:style w:type="paragraph" w:customStyle="1" w:styleId="1337">
    <w:name w:val="wenzi-2"/>
    <w:basedOn w:val="1"/>
    <w:autoRedefine/>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8">
    <w:name w:val="正文（标记）11"/>
    <w:basedOn w:val="1"/>
    <w:autoRedefine/>
    <w:qFormat/>
    <w:uiPriority w:val="0"/>
    <w:pPr>
      <w:tabs>
        <w:tab w:val="left" w:pos="840"/>
      </w:tabs>
      <w:spacing w:beforeLines="50" w:afterLines="50"/>
      <w:ind w:left="840" w:hanging="420"/>
    </w:pPr>
    <w:rPr>
      <w:sz w:val="28"/>
      <w:szCs w:val="24"/>
    </w:rPr>
  </w:style>
  <w:style w:type="paragraph" w:customStyle="1" w:styleId="1339">
    <w:name w:val="五级条标题"/>
    <w:basedOn w:val="1153"/>
    <w:next w:val="293"/>
    <w:autoRedefine/>
    <w:qFormat/>
    <w:uiPriority w:val="0"/>
    <w:pPr>
      <w:outlineLvl w:val="6"/>
    </w:pPr>
  </w:style>
  <w:style w:type="paragraph" w:customStyle="1" w:styleId="1340">
    <w:name w:val="样式 正文首行缩进 + 首行缩进:  2 字符1"/>
    <w:basedOn w:val="86"/>
    <w:autoRedefine/>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1">
    <w:name w:val="技术报告正文"/>
    <w:basedOn w:val="1"/>
    <w:autoRedefine/>
    <w:qFormat/>
    <w:uiPriority w:val="0"/>
    <w:pPr>
      <w:spacing w:beforeLines="50" w:line="440" w:lineRule="exact"/>
      <w:ind w:firstLine="538" w:firstLineChars="192"/>
    </w:pPr>
    <w:rPr>
      <w:rFonts w:cs="Arial"/>
      <w:bCs/>
      <w:sz w:val="28"/>
      <w:szCs w:val="24"/>
    </w:rPr>
  </w:style>
  <w:style w:type="paragraph" w:customStyle="1" w:styleId="1342">
    <w:name w:val="defaul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43">
    <w:name w:val="a)编号正文"/>
    <w:basedOn w:val="1"/>
    <w:autoRedefine/>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4">
    <w:name w:val="样式 段落正文 + 首行缩进:  2 字符"/>
    <w:basedOn w:val="1"/>
    <w:autoRedefine/>
    <w:qFormat/>
    <w:uiPriority w:val="0"/>
    <w:pPr>
      <w:widowControl/>
      <w:spacing w:line="312" w:lineRule="auto"/>
      <w:ind w:firstLine="200" w:firstLineChars="200"/>
      <w:jc w:val="left"/>
    </w:pPr>
    <w:rPr>
      <w:rFonts w:ascii="Arial" w:hAnsi="Arial"/>
      <w:sz w:val="28"/>
    </w:rPr>
  </w:style>
  <w:style w:type="paragraph" w:customStyle="1" w:styleId="134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6">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7">
    <w:name w:val="xl11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8">
    <w:name w:val="图案标题1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49">
    <w:name w:val="04 目录"/>
    <w:basedOn w:val="84"/>
    <w:autoRedefine/>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0">
    <w:name w:val="罗列项目"/>
    <w:basedOn w:val="1"/>
    <w:autoRedefine/>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1">
    <w:name w:val="表格中文字"/>
    <w:basedOn w:val="1"/>
    <w:next w:val="1"/>
    <w:autoRedefine/>
    <w:qFormat/>
    <w:uiPriority w:val="0"/>
    <w:pPr>
      <w:adjustRightInd w:val="0"/>
      <w:jc w:val="center"/>
    </w:pPr>
    <w:rPr>
      <w:rFonts w:eastAsia="仿宋_GB2312"/>
      <w:sz w:val="28"/>
      <w:szCs w:val="24"/>
    </w:rPr>
  </w:style>
  <w:style w:type="paragraph" w:customStyle="1" w:styleId="1352">
    <w:name w:val="样式 def正文 + 首行缩进:  2 字符"/>
    <w:basedOn w:val="1"/>
    <w:autoRedefine/>
    <w:qFormat/>
    <w:uiPriority w:val="0"/>
    <w:pPr>
      <w:widowControl/>
      <w:spacing w:line="360" w:lineRule="auto"/>
      <w:ind w:firstLine="480" w:firstLineChars="200"/>
      <w:jc w:val="left"/>
    </w:pPr>
    <w:rPr>
      <w:rFonts w:eastAsia="仿宋_GB2312" w:cs="宋体"/>
      <w:kern w:val="0"/>
      <w:sz w:val="28"/>
    </w:rPr>
  </w:style>
  <w:style w:type="paragraph" w:customStyle="1" w:styleId="1353">
    <w:name w:val="xl9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4">
    <w:name w:val="规范标题3"/>
    <w:basedOn w:val="5"/>
    <w:next w:val="1"/>
    <w:autoRedefine/>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5">
    <w:name w:val="正文（缩进） Char Char3"/>
    <w:basedOn w:val="1"/>
    <w:autoRedefine/>
    <w:qFormat/>
    <w:uiPriority w:val="0"/>
    <w:pPr>
      <w:spacing w:beforeLines="50" w:afterLines="50" w:line="360" w:lineRule="auto"/>
      <w:ind w:firstLine="480" w:firstLineChars="200"/>
    </w:pPr>
    <w:rPr>
      <w:sz w:val="28"/>
      <w:szCs w:val="24"/>
    </w:rPr>
  </w:style>
  <w:style w:type="paragraph" w:customStyle="1" w:styleId="1356">
    <w:name w:val="图片2"/>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57">
    <w:name w:val="样式 标题 3Heading 3 - oldlevel_3PIM 3H3Level 3 Headl3CTprop...1"/>
    <w:basedOn w:val="5"/>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8">
    <w:name w:val="公司名"/>
    <w:basedOn w:val="34"/>
    <w:autoRedefine/>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59">
    <w:name w:val="Notes Heading"/>
    <w:next w:val="1201"/>
    <w:autoRedefine/>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0">
    <w:name w:val="标题1+1.1"/>
    <w:basedOn w:val="3"/>
    <w:autoRedefine/>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1">
    <w:name w:val="目录"/>
    <w:basedOn w:val="1"/>
    <w:next w:val="1"/>
    <w:autoRedefine/>
    <w:qFormat/>
    <w:uiPriority w:val="0"/>
    <w:pPr>
      <w:widowControl/>
      <w:spacing w:before="360" w:after="360" w:line="360" w:lineRule="auto"/>
      <w:jc w:val="center"/>
    </w:pPr>
    <w:rPr>
      <w:rFonts w:ascii="宋体" w:hAnsi="宋体" w:cs="宋体"/>
      <w:b/>
      <w:spacing w:val="200"/>
      <w:kern w:val="0"/>
      <w:sz w:val="36"/>
    </w:rPr>
  </w:style>
  <w:style w:type="paragraph" w:customStyle="1" w:styleId="1362">
    <w:name w:val="样式 正文（缩进） + 两端对齐1"/>
    <w:basedOn w:val="646"/>
    <w:autoRedefine/>
    <w:qFormat/>
    <w:uiPriority w:val="0"/>
    <w:rPr>
      <w:rFonts w:cs="宋体"/>
      <w:kern w:val="17153"/>
      <w:szCs w:val="20"/>
    </w:rPr>
  </w:style>
  <w:style w:type="paragraph" w:customStyle="1" w:styleId="1363">
    <w:name w:val="Code_Text"/>
    <w:autoRedefine/>
    <w:qFormat/>
    <w:uiPriority w:val="0"/>
    <w:pPr>
      <w:spacing w:before="20" w:after="20"/>
      <w:ind w:left="57"/>
    </w:pPr>
    <w:rPr>
      <w:rFonts w:ascii="Arial" w:hAnsi="Arial" w:eastAsia="宋体" w:cs="Times New Roman"/>
      <w:color w:val="000000"/>
      <w:lang w:val="fr-FR" w:eastAsia="fr-FR" w:bidi="he-IL"/>
    </w:rPr>
  </w:style>
  <w:style w:type="paragraph" w:customStyle="1" w:styleId="1364">
    <w:name w:val="sty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65">
    <w:name w:val="列表项目符号-其他2"/>
    <w:basedOn w:val="14"/>
    <w:autoRedefine/>
    <w:qFormat/>
    <w:uiPriority w:val="0"/>
    <w:pPr>
      <w:tabs>
        <w:tab w:val="left" w:pos="780"/>
      </w:tabs>
      <w:spacing w:after="0" w:afterAutospacing="0" w:line="360" w:lineRule="auto"/>
      <w:ind w:left="0" w:firstLine="200"/>
    </w:pPr>
    <w:rPr>
      <w:rFonts w:eastAsia="宋体"/>
    </w:rPr>
  </w:style>
  <w:style w:type="paragraph" w:customStyle="1" w:styleId="1366">
    <w:name w:val="样式 标题 1"/>
    <w:basedOn w:val="3"/>
    <w:next w:val="1"/>
    <w:autoRedefine/>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7">
    <w:name w:val="样式 样式 样式 样式 目录 2 + 首行缩进:  2 字符1 + 首行缩进:  2 字符 + 首行缩进:  2 字符 + 首行..."/>
    <w:basedOn w:val="1283"/>
    <w:autoRedefine/>
    <w:qFormat/>
    <w:uiPriority w:val="0"/>
    <w:pPr>
      <w:spacing w:line="360" w:lineRule="exact"/>
    </w:pPr>
  </w:style>
  <w:style w:type="paragraph" w:customStyle="1" w:styleId="1368">
    <w:name w:val="表格文字2"/>
    <w:basedOn w:val="1"/>
    <w:autoRedefine/>
    <w:qFormat/>
    <w:uiPriority w:val="0"/>
    <w:rPr>
      <w:rFonts w:ascii="宋体" w:hAnsi="宋体"/>
      <w:bCs/>
      <w:kern w:val="0"/>
      <w:szCs w:val="18"/>
    </w:rPr>
  </w:style>
  <w:style w:type="paragraph" w:customStyle="1" w:styleId="1369">
    <w:name w:val="列项◆（三级）"/>
    <w:autoRedefine/>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0">
    <w:name w:val="Char Char Char Char Char1"/>
    <w:basedOn w:val="1"/>
    <w:autoRedefine/>
    <w:qFormat/>
    <w:uiPriority w:val="0"/>
    <w:pPr>
      <w:tabs>
        <w:tab w:val="left" w:pos="360"/>
      </w:tabs>
    </w:pPr>
    <w:rPr>
      <w:sz w:val="24"/>
      <w:szCs w:val="24"/>
    </w:rPr>
  </w:style>
  <w:style w:type="paragraph" w:customStyle="1" w:styleId="1371">
    <w:name w:val="写作提示1"/>
    <w:basedOn w:val="1"/>
    <w:autoRedefine/>
    <w:qFormat/>
    <w:uiPriority w:val="0"/>
    <w:pPr>
      <w:spacing w:line="360" w:lineRule="auto"/>
      <w:jc w:val="left"/>
    </w:pPr>
    <w:rPr>
      <w:i/>
      <w:color w:val="0000FF"/>
      <w:kern w:val="0"/>
      <w:lang w:eastAsia="en-US"/>
    </w:rPr>
  </w:style>
  <w:style w:type="paragraph" w:customStyle="1" w:styleId="1372">
    <w:name w:val="条文脚注"/>
    <w:basedOn w:val="68"/>
    <w:autoRedefine/>
    <w:qFormat/>
    <w:uiPriority w:val="0"/>
    <w:pPr>
      <w:ind w:left="780" w:leftChars="200" w:hanging="360" w:hangingChars="200"/>
      <w:jc w:val="both"/>
    </w:pPr>
    <w:rPr>
      <w:rFonts w:ascii="宋体"/>
      <w:kern w:val="0"/>
    </w:rPr>
  </w:style>
  <w:style w:type="paragraph" w:customStyle="1" w:styleId="1373">
    <w:name w:val="样式22"/>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4">
    <w:name w:val="示意图标题1"/>
    <w:basedOn w:val="1"/>
    <w:autoRedefine/>
    <w:qFormat/>
    <w:uiPriority w:val="0"/>
    <w:pPr>
      <w:spacing w:line="360" w:lineRule="auto"/>
      <w:jc w:val="center"/>
    </w:pPr>
    <w:rPr>
      <w:rFonts w:eastAsia="黑体"/>
      <w:szCs w:val="24"/>
    </w:rPr>
  </w:style>
  <w:style w:type="paragraph" w:customStyle="1" w:styleId="1375">
    <w:name w:val="xl132"/>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7">
    <w:name w:val="标题6"/>
    <w:basedOn w:val="8"/>
    <w:next w:val="1"/>
    <w:autoRedefine/>
    <w:qFormat/>
    <w:uiPriority w:val="0"/>
    <w:pPr>
      <w:tabs>
        <w:tab w:val="left" w:pos="0"/>
      </w:tabs>
      <w:ind w:left="2100"/>
    </w:pPr>
    <w:rPr>
      <w:rFonts w:ascii="Arial" w:hAnsi="Arial" w:eastAsia="黑体" w:cs="宋体"/>
      <w:b w:val="0"/>
      <w:bCs/>
    </w:rPr>
  </w:style>
  <w:style w:type="paragraph" w:customStyle="1" w:styleId="1378">
    <w:name w:val="技术报告正文1"/>
    <w:basedOn w:val="1"/>
    <w:autoRedefine/>
    <w:qFormat/>
    <w:uiPriority w:val="0"/>
    <w:pPr>
      <w:spacing w:beforeLines="50" w:line="440" w:lineRule="exact"/>
      <w:ind w:firstLine="666" w:firstLineChars="238"/>
    </w:pPr>
    <w:rPr>
      <w:rFonts w:cs="Arial"/>
      <w:sz w:val="28"/>
      <w:szCs w:val="24"/>
    </w:rPr>
  </w:style>
  <w:style w:type="paragraph" w:customStyle="1" w:styleId="1379">
    <w:name w:val="font12"/>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380">
    <w:name w:val="标准"/>
    <w:basedOn w:val="1"/>
    <w:autoRedefine/>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1">
    <w:name w:val="表体"/>
    <w:basedOn w:val="1"/>
    <w:next w:val="1"/>
    <w:autoRedefine/>
    <w:qFormat/>
    <w:uiPriority w:val="0"/>
    <w:pPr>
      <w:autoSpaceDE w:val="0"/>
      <w:autoSpaceDN w:val="0"/>
      <w:jc w:val="left"/>
    </w:pPr>
    <w:rPr>
      <w:sz w:val="18"/>
      <w:szCs w:val="24"/>
    </w:rPr>
  </w:style>
  <w:style w:type="paragraph" w:customStyle="1" w:styleId="1382">
    <w:name w:val="样式 样式 目录 2 + 左侧:  1 字符 首行缩进:  2 字符 + 首行缩进:  2 字符"/>
    <w:basedOn w:val="1383"/>
    <w:autoRedefine/>
    <w:qFormat/>
    <w:uiPriority w:val="0"/>
    <w:pPr>
      <w:tabs>
        <w:tab w:val="left" w:pos="1440"/>
        <w:tab w:val="right" w:leader="dot" w:pos="8296"/>
        <w:tab w:val="right" w:leader="dot" w:pos="8493"/>
      </w:tabs>
    </w:pPr>
  </w:style>
  <w:style w:type="paragraph" w:customStyle="1" w:styleId="1383">
    <w:name w:val="样式 目录 2 + 左侧:  1 字符 首行缩进:  2 字符"/>
    <w:basedOn w:val="35"/>
    <w:autoRedefine/>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4">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385">
    <w:name w:val="标题1，章节第一层"/>
    <w:basedOn w:val="1"/>
    <w:next w:val="838"/>
    <w:autoRedefine/>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6">
    <w:name w:val="列项·1"/>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7">
    <w:name w:val="编号4"/>
    <w:basedOn w:val="1"/>
    <w:autoRedefine/>
    <w:qFormat/>
    <w:uiPriority w:val="0"/>
    <w:pPr>
      <w:tabs>
        <w:tab w:val="left" w:pos="840"/>
      </w:tabs>
      <w:spacing w:beforeLines="50" w:afterLines="50" w:line="480" w:lineRule="auto"/>
      <w:ind w:left="840" w:hanging="420"/>
    </w:pPr>
    <w:rPr>
      <w:sz w:val="28"/>
      <w:szCs w:val="24"/>
    </w:rPr>
  </w:style>
  <w:style w:type="paragraph" w:customStyle="1" w:styleId="1388">
    <w:name w:val="技术报告正文11"/>
    <w:basedOn w:val="1"/>
    <w:autoRedefine/>
    <w:qFormat/>
    <w:uiPriority w:val="0"/>
    <w:pPr>
      <w:spacing w:beforeLines="50" w:line="440" w:lineRule="exact"/>
      <w:ind w:firstLine="666" w:firstLineChars="238"/>
    </w:pPr>
    <w:rPr>
      <w:rFonts w:cs="Arial"/>
      <w:sz w:val="28"/>
      <w:szCs w:val="24"/>
    </w:rPr>
  </w:style>
  <w:style w:type="paragraph" w:customStyle="1" w:styleId="1389">
    <w:name w:val="标题 3 + 行距: 多倍行距 1.73 字行"/>
    <w:basedOn w:val="5"/>
    <w:autoRedefine/>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0">
    <w:name w:val="数字编号并列项目"/>
    <w:basedOn w:val="1"/>
    <w:next w:val="838"/>
    <w:autoRedefine/>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1">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2">
    <w:name w:val="正文（居中）1"/>
    <w:basedOn w:val="1"/>
    <w:autoRedefine/>
    <w:qFormat/>
    <w:uiPriority w:val="0"/>
    <w:pPr>
      <w:spacing w:beforeLines="50" w:afterLines="50" w:line="360" w:lineRule="auto"/>
      <w:jc w:val="center"/>
    </w:pPr>
    <w:rPr>
      <w:sz w:val="28"/>
      <w:szCs w:val="24"/>
    </w:rPr>
  </w:style>
  <w:style w:type="paragraph" w:customStyle="1" w:styleId="1393">
    <w:name w:val="figur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94">
    <w:name w:val="表内文字(同正文大小)1"/>
    <w:basedOn w:val="1"/>
    <w:autoRedefine/>
    <w:qFormat/>
    <w:uiPriority w:val="0"/>
    <w:pPr>
      <w:spacing w:line="264" w:lineRule="auto"/>
    </w:pPr>
    <w:rPr>
      <w:kern w:val="0"/>
      <w:szCs w:val="21"/>
      <w:lang w:eastAsia="en-US"/>
    </w:rPr>
  </w:style>
  <w:style w:type="paragraph" w:customStyle="1" w:styleId="1395">
    <w:name w:val="技术报告章标题11"/>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6">
    <w:name w:val="4_wangjing"/>
    <w:basedOn w:val="6"/>
    <w:next w:val="1"/>
    <w:autoRedefine/>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7">
    <w:name w:val="样式 加粗 段前: 6 磅 段后: 6 磅"/>
    <w:basedOn w:val="1"/>
    <w:autoRedefine/>
    <w:qFormat/>
    <w:uiPriority w:val="0"/>
    <w:pPr>
      <w:autoSpaceDE w:val="0"/>
      <w:autoSpaceDN w:val="0"/>
      <w:adjustRightInd w:val="0"/>
      <w:spacing w:before="120" w:after="120"/>
    </w:pPr>
    <w:rPr>
      <w:rFonts w:cs="宋体"/>
      <w:b/>
      <w:bCs/>
    </w:rPr>
  </w:style>
  <w:style w:type="paragraph" w:customStyle="1" w:styleId="1398">
    <w:name w:val="样式 标题 4h4heading 4TOCsect 1.2.3.4Ref Heading 1rh1H4Headin...1"/>
    <w:basedOn w:val="6"/>
    <w:autoRedefine/>
    <w:qFormat/>
    <w:uiPriority w:val="0"/>
    <w:pPr>
      <w:tabs>
        <w:tab w:val="clear" w:pos="864"/>
      </w:tabs>
      <w:spacing w:before="100" w:beforeAutospacing="1" w:after="100" w:afterAutospacing="1"/>
      <w:ind w:left="0" w:firstLine="0"/>
    </w:pPr>
    <w:rPr>
      <w:rFonts w:cs="宋体"/>
      <w:bCs/>
    </w:rPr>
  </w:style>
  <w:style w:type="paragraph" w:customStyle="1" w:styleId="1399">
    <w:name w:val="表格栏目"/>
    <w:basedOn w:val="1"/>
    <w:autoRedefine/>
    <w:qFormat/>
    <w:uiPriority w:val="0"/>
    <w:pPr>
      <w:spacing w:before="45" w:after="45"/>
      <w:jc w:val="center"/>
    </w:pPr>
    <w:rPr>
      <w:rFonts w:eastAsia="黑体"/>
      <w:b/>
      <w:bCs/>
      <w:sz w:val="28"/>
      <w:szCs w:val="24"/>
    </w:rPr>
  </w:style>
  <w:style w:type="paragraph" w:customStyle="1" w:styleId="1400">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1">
    <w:name w:val="样式 首行缩进:  0.74 厘米"/>
    <w:basedOn w:val="1"/>
    <w:autoRedefine/>
    <w:qFormat/>
    <w:uiPriority w:val="0"/>
    <w:pPr>
      <w:spacing w:line="360" w:lineRule="auto"/>
      <w:ind w:firstLine="200" w:firstLineChars="200"/>
    </w:pPr>
    <w:rPr>
      <w:rFonts w:eastAsia="仿宋" w:cs="宋体"/>
      <w:sz w:val="28"/>
    </w:rPr>
  </w:style>
  <w:style w:type="paragraph" w:customStyle="1" w:styleId="1402">
    <w:name w:val="列项●（二级）"/>
    <w:autoRedefine/>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3">
    <w:name w:val="样式2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4">
    <w:name w:val="Char Char Char Char Char Char1 Char Char Char Char"/>
    <w:basedOn w:val="1"/>
    <w:autoRedefine/>
    <w:qFormat/>
    <w:uiPriority w:val="0"/>
    <w:rPr>
      <w:rFonts w:ascii="Tahoma" w:hAnsi="Tahoma"/>
      <w:sz w:val="28"/>
    </w:rPr>
  </w:style>
  <w:style w:type="paragraph" w:customStyle="1" w:styleId="1405">
    <w:name w:val="17"/>
    <w:basedOn w:val="1"/>
    <w:next w:val="36"/>
    <w:autoRedefine/>
    <w:qFormat/>
    <w:uiPriority w:val="0"/>
    <w:pPr>
      <w:spacing w:after="120"/>
      <w:ind w:left="420" w:leftChars="200"/>
    </w:pPr>
    <w:rPr>
      <w:szCs w:val="24"/>
    </w:rPr>
  </w:style>
  <w:style w:type="paragraph" w:customStyle="1" w:styleId="1406">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7">
    <w:name w:val="样式 目录 4 + 首行缩进:  2 字符3"/>
    <w:basedOn w:val="62"/>
    <w:autoRedefine/>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8">
    <w:name w:val="msolistparagraph"/>
    <w:basedOn w:val="1"/>
    <w:autoRedefine/>
    <w:qFormat/>
    <w:uiPriority w:val="0"/>
    <w:pPr>
      <w:widowControl/>
      <w:ind w:firstLine="420"/>
    </w:pPr>
    <w:rPr>
      <w:rFonts w:ascii="Calibri" w:hAnsi="Calibri" w:cs="宋体"/>
      <w:kern w:val="0"/>
      <w:sz w:val="28"/>
      <w:szCs w:val="21"/>
    </w:rPr>
  </w:style>
  <w:style w:type="paragraph" w:customStyle="1" w:styleId="1409">
    <w:name w:val="Bullet Level 1"/>
    <w:basedOn w:val="1"/>
    <w:next w:val="1"/>
    <w:autoRedefine/>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0">
    <w:name w:val="附件圈"/>
    <w:basedOn w:val="1310"/>
    <w:autoRedefine/>
    <w:qFormat/>
    <w:uiPriority w:val="99"/>
    <w:pPr>
      <w:tabs>
        <w:tab w:val="left" w:pos="980"/>
        <w:tab w:val="clear" w:pos="840"/>
      </w:tabs>
      <w:ind w:left="980"/>
    </w:pPr>
  </w:style>
  <w:style w:type="paragraph" w:customStyle="1" w:styleId="1411">
    <w:name w:val="参考文献、索引标题"/>
    <w:basedOn w:val="1206"/>
    <w:next w:val="1"/>
    <w:autoRedefine/>
    <w:qFormat/>
    <w:uiPriority w:val="0"/>
    <w:pPr>
      <w:spacing w:after="200" w:line="240" w:lineRule="auto"/>
      <w:ind w:firstLine="0" w:firstLineChars="0"/>
    </w:pPr>
    <w:rPr>
      <w:sz w:val="21"/>
    </w:rPr>
  </w:style>
  <w:style w:type="paragraph" w:customStyle="1" w:styleId="1412">
    <w:name w:val="段落正文 Char Char"/>
    <w:basedOn w:val="1"/>
    <w:autoRedefine/>
    <w:qFormat/>
    <w:uiPriority w:val="0"/>
    <w:pPr>
      <w:spacing w:line="360" w:lineRule="auto"/>
      <w:ind w:firstLine="461" w:firstLineChars="192"/>
    </w:pPr>
    <w:rPr>
      <w:rFonts w:ascii="宋体" w:hAnsi="宋体"/>
      <w:sz w:val="28"/>
      <w:szCs w:val="24"/>
    </w:rPr>
  </w:style>
  <w:style w:type="paragraph" w:customStyle="1" w:styleId="1413">
    <w:name w:val="地址库题注样式"/>
    <w:autoRedefine/>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4">
    <w:name w:val="样式 标题 2 + 右侧:  1 字符"/>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5">
    <w:name w:val="题注1"/>
    <w:basedOn w:val="1"/>
    <w:next w:val="1"/>
    <w:autoRedefine/>
    <w:qFormat/>
    <w:uiPriority w:val="35"/>
    <w:pPr>
      <w:widowControl/>
      <w:autoSpaceDE w:val="0"/>
      <w:autoSpaceDN w:val="0"/>
      <w:spacing w:before="120" w:after="120" w:line="300" w:lineRule="auto"/>
      <w:jc w:val="left"/>
    </w:pPr>
    <w:rPr>
      <w:b/>
      <w:kern w:val="0"/>
      <w:sz w:val="20"/>
      <w:lang w:eastAsia="en-US"/>
    </w:rPr>
  </w:style>
  <w:style w:type="paragraph" w:customStyle="1" w:styleId="1416">
    <w:name w:val="表内文字2"/>
    <w:autoRedefine/>
    <w:qFormat/>
    <w:uiPriority w:val="0"/>
    <w:rPr>
      <w:rFonts w:ascii="Times New Roman" w:hAnsi="Times New Roman" w:eastAsia="宋体" w:cs="Times New Roman"/>
      <w:sz w:val="21"/>
      <w:lang w:val="en-US" w:eastAsia="zh-CN" w:bidi="ar-SA"/>
    </w:rPr>
  </w:style>
  <w:style w:type="paragraph" w:customStyle="1" w:styleId="1417">
    <w:name w:val="Ez_Interface"/>
    <w:basedOn w:val="1"/>
    <w:autoRedefine/>
    <w:qFormat/>
    <w:uiPriority w:val="0"/>
    <w:pPr>
      <w:shd w:val="clear" w:color="auto" w:fill="CCECFF"/>
      <w:autoSpaceDE w:val="0"/>
      <w:autoSpaceDN w:val="0"/>
      <w:jc w:val="left"/>
    </w:pPr>
    <w:rPr>
      <w:rFonts w:ascii="Verdana" w:hAnsi="Verdana"/>
      <w:i/>
      <w:szCs w:val="21"/>
    </w:rPr>
  </w:style>
  <w:style w:type="paragraph" w:customStyle="1" w:styleId="1418">
    <w:name w:val="正文文字缩进4"/>
    <w:basedOn w:val="1"/>
    <w:autoRedefine/>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19">
    <w:name w:val="ATMS标记3"/>
    <w:basedOn w:val="21"/>
    <w:autoRedefine/>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0">
    <w:name w:val="数字列表1"/>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1">
    <w:name w:val="地址库五级标题样式"/>
    <w:autoRedefine/>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2">
    <w:name w:val="样式8"/>
    <w:basedOn w:val="168"/>
    <w:autoRedefine/>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3">
    <w:name w:val="內容"/>
    <w:basedOn w:val="34"/>
    <w:autoRedefine/>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4">
    <w:name w:val="数字编号"/>
    <w:basedOn w:val="1"/>
    <w:autoRedefine/>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5">
    <w:name w:val="样式 正文格式 + 左侧:  3 字符 首行缩进:  2 字符1 Char"/>
    <w:basedOn w:val="1"/>
    <w:autoRedefine/>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6">
    <w:name w:val="È±Ê¡ÎÄ±¾"/>
    <w:basedOn w:val="1"/>
    <w:autoRedefine/>
    <w:qFormat/>
    <w:uiPriority w:val="0"/>
    <w:pPr>
      <w:overflowPunct w:val="0"/>
      <w:autoSpaceDE w:val="0"/>
      <w:autoSpaceDN w:val="0"/>
      <w:adjustRightInd w:val="0"/>
      <w:textAlignment w:val="baseline"/>
    </w:pPr>
    <w:rPr>
      <w:sz w:val="28"/>
    </w:rPr>
  </w:style>
  <w:style w:type="paragraph" w:customStyle="1" w:styleId="1427">
    <w:name w:val="项目列表符号1"/>
    <w:basedOn w:val="1"/>
    <w:autoRedefine/>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8">
    <w:name w:val="font18"/>
    <w:basedOn w:val="1"/>
    <w:autoRedefine/>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29">
    <w:name w:val="标题2，章节第二层"/>
    <w:basedOn w:val="1"/>
    <w:next w:val="838"/>
    <w:autoRedefine/>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0">
    <w:name w:val="样式 标题 2H22nd levelh22Header 2l2Heading 2 HiddenHeading 2..."/>
    <w:basedOn w:val="4"/>
    <w:autoRedefine/>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1">
    <w:name w:val="样式 样式 目录 5 + 左侧:  0 厘米 + 左侧:  2 字符"/>
    <w:basedOn w:val="1322"/>
    <w:autoRedefine/>
    <w:qFormat/>
    <w:uiPriority w:val="0"/>
    <w:pPr>
      <w:tabs>
        <w:tab w:val="left" w:pos="8640"/>
        <w:tab w:val="clear" w:pos="8296"/>
      </w:tabs>
      <w:ind w:left="720" w:leftChars="300"/>
    </w:pPr>
  </w:style>
  <w:style w:type="paragraph" w:customStyle="1" w:styleId="1432">
    <w:name w:val="方框下的123标题3"/>
    <w:basedOn w:val="1"/>
    <w:autoRedefine/>
    <w:qFormat/>
    <w:uiPriority w:val="0"/>
    <w:pPr>
      <w:tabs>
        <w:tab w:val="left" w:pos="840"/>
      </w:tabs>
      <w:spacing w:line="360" w:lineRule="auto"/>
      <w:ind w:left="840" w:hanging="420"/>
    </w:pPr>
    <w:rPr>
      <w:szCs w:val="24"/>
    </w:rPr>
  </w:style>
  <w:style w:type="paragraph" w:customStyle="1" w:styleId="1433">
    <w:name w:val="ystem"/>
    <w:basedOn w:val="1"/>
    <w:autoRedefine/>
    <w:qFormat/>
    <w:uiPriority w:val="0"/>
    <w:pPr>
      <w:widowControl/>
      <w:spacing w:before="120"/>
      <w:ind w:firstLine="200" w:firstLineChars="200"/>
    </w:pPr>
    <w:rPr>
      <w:rFonts w:eastAsia="仿宋_GB2312"/>
      <w:color w:val="000000"/>
      <w:kern w:val="0"/>
      <w:sz w:val="28"/>
      <w:lang w:eastAsia="en-US"/>
    </w:rPr>
  </w:style>
  <w:style w:type="paragraph" w:customStyle="1" w:styleId="1434">
    <w:name w:val="正文 小四 首缩"/>
    <w:autoRedefine/>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5">
    <w:name w:val="Char Char2"/>
    <w:basedOn w:val="1"/>
    <w:autoRedefine/>
    <w:qFormat/>
    <w:uiPriority w:val="0"/>
    <w:pPr>
      <w:widowControl/>
      <w:spacing w:line="360" w:lineRule="auto"/>
      <w:ind w:firstLine="200" w:firstLineChars="200"/>
      <w:jc w:val="left"/>
    </w:pPr>
    <w:rPr>
      <w:rFonts w:ascii="Verdana" w:hAnsi="Verdana"/>
      <w:kern w:val="0"/>
      <w:sz w:val="20"/>
      <w:lang w:eastAsia="en-US"/>
    </w:rPr>
  </w:style>
  <w:style w:type="paragraph" w:customStyle="1" w:styleId="1436">
    <w:name w:val="font19"/>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7">
    <w:name w:val="技术报告节标题2"/>
    <w:basedOn w:val="1"/>
    <w:next w:val="961"/>
    <w:autoRedefine/>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8">
    <w:name w:val="图内文字11"/>
    <w:basedOn w:val="34"/>
    <w:autoRedefine/>
    <w:qFormat/>
    <w:uiPriority w:val="0"/>
    <w:pPr>
      <w:adjustRightInd w:val="0"/>
      <w:snapToGrid w:val="0"/>
      <w:spacing w:before="60" w:after="60"/>
      <w:jc w:val="center"/>
    </w:pPr>
    <w:rPr>
      <w:rFonts w:ascii="Times New Roman" w:hAnsi="Times New Roman"/>
      <w:sz w:val="21"/>
    </w:rPr>
  </w:style>
  <w:style w:type="paragraph" w:customStyle="1" w:styleId="1439">
    <w:name w:val="首航缩进 Char11"/>
    <w:basedOn w:val="1"/>
    <w:autoRedefine/>
    <w:qFormat/>
    <w:uiPriority w:val="0"/>
    <w:pPr>
      <w:spacing w:line="300" w:lineRule="auto"/>
      <w:ind w:firstLine="480" w:firstLineChars="200"/>
    </w:pPr>
    <w:rPr>
      <w:rFonts w:eastAsia="仿宋_GB2312"/>
      <w:color w:val="000000"/>
      <w:sz w:val="28"/>
      <w:szCs w:val="24"/>
    </w:rPr>
  </w:style>
  <w:style w:type="paragraph" w:customStyle="1" w:styleId="1440">
    <w:name w:val="1711"/>
    <w:basedOn w:val="1"/>
    <w:next w:val="36"/>
    <w:autoRedefine/>
    <w:qFormat/>
    <w:uiPriority w:val="0"/>
    <w:pPr>
      <w:spacing w:after="120"/>
      <w:ind w:left="420" w:leftChars="200"/>
    </w:pPr>
    <w:rPr>
      <w:szCs w:val="24"/>
    </w:rPr>
  </w:style>
  <w:style w:type="paragraph" w:customStyle="1" w:styleId="1441">
    <w:name w:val="列表项目符号-其他"/>
    <w:basedOn w:val="21"/>
    <w:autoRedefine/>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2">
    <w:name w:val="标准封面文字"/>
    <w:autoRedefine/>
    <w:qFormat/>
    <w:uiPriority w:val="0"/>
    <w:pPr>
      <w:jc w:val="both"/>
    </w:pPr>
    <w:rPr>
      <w:rFonts w:ascii="Times New Roman" w:hAnsi="Times New Roman" w:eastAsia="宋体" w:cs="Times New Roman"/>
      <w:lang w:val="en-US" w:eastAsia="zh-CN" w:bidi="ar-SA"/>
    </w:rPr>
  </w:style>
  <w:style w:type="paragraph" w:customStyle="1" w:styleId="1443">
    <w:name w:val="图标题3"/>
    <w:basedOn w:val="1"/>
    <w:next w:val="1"/>
    <w:autoRedefine/>
    <w:qFormat/>
    <w:uiPriority w:val="0"/>
    <w:pPr>
      <w:spacing w:beforeLines="50" w:afterLines="50" w:line="360" w:lineRule="atLeast"/>
      <w:jc w:val="center"/>
    </w:pPr>
    <w:rPr>
      <w:bCs/>
      <w:sz w:val="28"/>
      <w:szCs w:val="24"/>
    </w:rPr>
  </w:style>
  <w:style w:type="paragraph" w:customStyle="1" w:styleId="1444">
    <w:name w:val="Char Char Char1 Char Char Char Char Char Char Char Char Char Char Char Char Char Char Char Char Char Char Char"/>
    <w:basedOn w:val="1"/>
    <w:autoRedefine/>
    <w:qFormat/>
    <w:uiPriority w:val="0"/>
    <w:pPr>
      <w:tabs>
        <w:tab w:val="left" w:pos="845"/>
        <w:tab w:val="left" w:pos="1140"/>
      </w:tabs>
      <w:autoSpaceDE w:val="0"/>
      <w:autoSpaceDN w:val="0"/>
      <w:ind w:left="420"/>
    </w:pPr>
    <w:rPr>
      <w:sz w:val="28"/>
      <w:szCs w:val="24"/>
    </w:rPr>
  </w:style>
  <w:style w:type="paragraph" w:customStyle="1" w:styleId="1445">
    <w:name w:val="样式 左侧:  1 厘米 段前: 0.5 行 段后: 0.5 行"/>
    <w:basedOn w:val="1"/>
    <w:autoRedefine/>
    <w:qFormat/>
    <w:uiPriority w:val="0"/>
    <w:pPr>
      <w:spacing w:beforeLines="50" w:afterLines="50" w:line="360" w:lineRule="auto"/>
      <w:ind w:left="567"/>
    </w:pPr>
    <w:rPr>
      <w:rFonts w:cs="宋体"/>
      <w:sz w:val="28"/>
    </w:rPr>
  </w:style>
  <w:style w:type="paragraph" w:customStyle="1" w:styleId="1446">
    <w:name w:val="ww4"/>
    <w:basedOn w:val="1"/>
    <w:autoRedefine/>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7">
    <w:name w:val="標1."/>
    <w:basedOn w:val="1"/>
    <w:autoRedefine/>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8">
    <w:name w:val="样式 目录 4 + 首行缩进:  2 字符"/>
    <w:basedOn w:val="62"/>
    <w:autoRedefine/>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49">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0">
    <w:name w:val="标准书眉一"/>
    <w:autoRedefine/>
    <w:qFormat/>
    <w:uiPriority w:val="0"/>
    <w:pPr>
      <w:jc w:val="both"/>
    </w:pPr>
    <w:rPr>
      <w:rFonts w:ascii="Times New Roman" w:hAnsi="Times New Roman" w:eastAsia="宋体" w:cs="Times New Roman"/>
      <w:lang w:val="en-US" w:eastAsia="zh-CN" w:bidi="ar-SA"/>
    </w:rPr>
  </w:style>
  <w:style w:type="paragraph" w:customStyle="1" w:styleId="1451">
    <w:name w:val="地址库一级标题样式"/>
    <w:autoRedefine/>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2">
    <w:name w:val="PGIS注释"/>
    <w:basedOn w:val="1"/>
    <w:autoRedefine/>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3">
    <w:name w:val="正文（标记）4"/>
    <w:basedOn w:val="1"/>
    <w:autoRedefine/>
    <w:qFormat/>
    <w:uiPriority w:val="0"/>
    <w:pPr>
      <w:tabs>
        <w:tab w:val="left" w:pos="960"/>
      </w:tabs>
      <w:spacing w:beforeLines="50" w:afterLines="50"/>
      <w:ind w:left="960" w:hanging="420"/>
    </w:pPr>
    <w:rPr>
      <w:sz w:val="28"/>
      <w:szCs w:val="24"/>
    </w:rPr>
  </w:style>
  <w:style w:type="paragraph" w:customStyle="1" w:styleId="1454">
    <w:name w:val="列表编号13"/>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455">
    <w:name w:val="textinden"/>
    <w:basedOn w:val="1"/>
    <w:autoRedefine/>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6">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7">
    <w:name w:val="图标题4"/>
    <w:basedOn w:val="1"/>
    <w:next w:val="1"/>
    <w:autoRedefine/>
    <w:qFormat/>
    <w:uiPriority w:val="0"/>
    <w:pPr>
      <w:spacing w:beforeLines="50" w:afterLines="50" w:line="360" w:lineRule="atLeast"/>
      <w:jc w:val="center"/>
    </w:pPr>
    <w:rPr>
      <w:bCs/>
      <w:sz w:val="28"/>
      <w:szCs w:val="24"/>
    </w:rPr>
  </w:style>
  <w:style w:type="paragraph" w:customStyle="1" w:styleId="1458">
    <w:name w:val="技术报告正文3"/>
    <w:basedOn w:val="1"/>
    <w:autoRedefine/>
    <w:qFormat/>
    <w:uiPriority w:val="0"/>
    <w:pPr>
      <w:spacing w:beforeLines="50" w:line="440" w:lineRule="exact"/>
      <w:ind w:firstLine="200" w:firstLineChars="200"/>
    </w:pPr>
    <w:rPr>
      <w:rFonts w:cs="Arial"/>
      <w:sz w:val="28"/>
      <w:szCs w:val="24"/>
    </w:rPr>
  </w:style>
  <w:style w:type="paragraph" w:customStyle="1" w:styleId="1459">
    <w:name w:val="(符号)三标题1.1"/>
    <w:basedOn w:val="1"/>
    <w:autoRedefine/>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0">
    <w:name w:val="PGIS标题1样式"/>
    <w:basedOn w:val="1461"/>
    <w:autoRedefine/>
    <w:qFormat/>
    <w:uiPriority w:val="0"/>
    <w:pPr>
      <w:tabs>
        <w:tab w:val="left" w:pos="432"/>
      </w:tabs>
      <w:spacing w:before="0" w:after="0" w:line="300" w:lineRule="auto"/>
    </w:pPr>
    <w:rPr>
      <w:rFonts w:ascii="Times New Roman" w:hAnsi="Times New Roman" w:eastAsia="宋体"/>
    </w:rPr>
  </w:style>
  <w:style w:type="paragraph" w:customStyle="1" w:styleId="1461">
    <w:name w:val="样式 标题 1 + 黑体 小二 段前: 0 磅 段后: 0 磅 行距: 单倍行距"/>
    <w:basedOn w:val="3"/>
    <w:autoRedefine/>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2">
    <w:name w:val="表头文字2"/>
    <w:basedOn w:val="1"/>
    <w:autoRedefine/>
    <w:qFormat/>
    <w:uiPriority w:val="0"/>
    <w:pPr>
      <w:adjustRightInd w:val="0"/>
      <w:snapToGrid w:val="0"/>
      <w:spacing w:line="312" w:lineRule="auto"/>
      <w:jc w:val="center"/>
    </w:pPr>
    <w:rPr>
      <w:sz w:val="28"/>
    </w:rPr>
  </w:style>
  <w:style w:type="paragraph" w:customStyle="1" w:styleId="1463">
    <w:name w:val="正文 首行缩进2字符1"/>
    <w:basedOn w:val="1"/>
    <w:autoRedefine/>
    <w:qFormat/>
    <w:uiPriority w:val="0"/>
    <w:pPr>
      <w:spacing w:line="360" w:lineRule="auto"/>
      <w:ind w:firstLine="200" w:firstLineChars="200"/>
    </w:pPr>
    <w:rPr>
      <w:sz w:val="28"/>
    </w:rPr>
  </w:style>
  <w:style w:type="paragraph" w:customStyle="1" w:styleId="1464">
    <w:name w:val="Char Char Char Char Char Char Char Char"/>
    <w:basedOn w:val="1"/>
    <w:autoRedefine/>
    <w:qFormat/>
    <w:uiPriority w:val="0"/>
    <w:pPr>
      <w:tabs>
        <w:tab w:val="left" w:pos="360"/>
      </w:tabs>
    </w:pPr>
    <w:rPr>
      <w:sz w:val="28"/>
      <w:szCs w:val="24"/>
    </w:rPr>
  </w:style>
  <w:style w:type="paragraph" w:customStyle="1" w:styleId="1465">
    <w:name w:val="Ez_Table_Content"/>
    <w:basedOn w:val="1"/>
    <w:next w:val="1"/>
    <w:autoRedefine/>
    <w:qFormat/>
    <w:uiPriority w:val="0"/>
    <w:pPr>
      <w:autoSpaceDE w:val="0"/>
      <w:autoSpaceDN w:val="0"/>
      <w:jc w:val="left"/>
    </w:pPr>
    <w:rPr>
      <w:sz w:val="18"/>
      <w:szCs w:val="24"/>
    </w:rPr>
  </w:style>
  <w:style w:type="paragraph" w:customStyle="1" w:styleId="1466">
    <w:name w:val="正文（黑体）4"/>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7">
    <w:name w:val="样式 目录 3 + 首行缩进:  2 字符1"/>
    <w:basedOn w:val="45"/>
    <w:autoRedefine/>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8">
    <w:name w:val="表，整体编号"/>
    <w:basedOn w:val="838"/>
    <w:next w:val="838"/>
    <w:autoRedefine/>
    <w:qFormat/>
    <w:uiPriority w:val="0"/>
    <w:pPr>
      <w:tabs>
        <w:tab w:val="center" w:pos="420"/>
      </w:tabs>
      <w:spacing w:beforeLines="25" w:line="360" w:lineRule="auto"/>
      <w:ind w:left="647" w:hanging="420"/>
      <w:jc w:val="center"/>
    </w:pPr>
    <w:rPr>
      <w:rFonts w:ascii="Arial" w:hAnsi="Arial" w:eastAsia="华文细黑"/>
    </w:rPr>
  </w:style>
  <w:style w:type="paragraph" w:customStyle="1" w:styleId="1469">
    <w:name w:val="Axway正文文字"/>
    <w:basedOn w:val="34"/>
    <w:autoRedefine/>
    <w:qFormat/>
    <w:uiPriority w:val="0"/>
    <w:pPr>
      <w:widowControl/>
      <w:spacing w:before="120" w:after="120" w:line="360" w:lineRule="auto"/>
      <w:ind w:firstLine="200" w:firstLineChars="200"/>
    </w:pPr>
    <w:rPr>
      <w:rFonts w:eastAsia="仿宋_GB2312"/>
      <w:sz w:val="24"/>
    </w:rPr>
  </w:style>
  <w:style w:type="paragraph" w:customStyle="1" w:styleId="1470">
    <w:name w:val="南通方案正文"/>
    <w:basedOn w:val="1"/>
    <w:autoRedefine/>
    <w:qFormat/>
    <w:uiPriority w:val="0"/>
    <w:pPr>
      <w:spacing w:line="360" w:lineRule="auto"/>
      <w:ind w:firstLine="480" w:firstLineChars="200"/>
      <w:jc w:val="left"/>
    </w:pPr>
    <w:rPr>
      <w:sz w:val="28"/>
    </w:rPr>
  </w:style>
  <w:style w:type="paragraph" w:customStyle="1" w:styleId="1471">
    <w:name w:val="xl106"/>
    <w:basedOn w:val="1"/>
    <w:autoRedefine/>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2">
    <w:name w:val="lastincell"/>
    <w:basedOn w:val="1"/>
    <w:autoRedefine/>
    <w:qFormat/>
    <w:uiPriority w:val="0"/>
    <w:pPr>
      <w:widowControl/>
      <w:spacing w:before="100" w:beforeAutospacing="1" w:after="100" w:afterAutospacing="1"/>
      <w:jc w:val="left"/>
    </w:pPr>
    <w:rPr>
      <w:rFonts w:ascii="宋体" w:hAnsi="宋体"/>
      <w:kern w:val="0"/>
      <w:sz w:val="28"/>
      <w:szCs w:val="24"/>
    </w:rPr>
  </w:style>
  <w:style w:type="paragraph" w:customStyle="1" w:styleId="1473">
    <w:name w:val="样式 标题 2H2TopicHeading 2 HiddenHeading 2 CCBSheading 2Titre...2"/>
    <w:basedOn w:val="4"/>
    <w:autoRedefine/>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4">
    <w:name w:val="默认图片"/>
    <w:basedOn w:val="1"/>
    <w:autoRedefine/>
    <w:qFormat/>
    <w:uiPriority w:val="0"/>
    <w:pPr>
      <w:jc w:val="center"/>
    </w:pPr>
    <w:rPr>
      <w:rFonts w:eastAsia="仿宋_GB2312"/>
      <w:sz w:val="28"/>
      <w:szCs w:val="24"/>
    </w:rPr>
  </w:style>
  <w:style w:type="paragraph" w:customStyle="1" w:styleId="147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6">
    <w:name w:val="题注5"/>
    <w:basedOn w:val="1"/>
    <w:next w:val="22"/>
    <w:autoRedefine/>
    <w:qFormat/>
    <w:uiPriority w:val="0"/>
    <w:pPr>
      <w:spacing w:line="360" w:lineRule="auto"/>
    </w:pPr>
    <w:rPr>
      <w:sz w:val="28"/>
      <w:szCs w:val="24"/>
    </w:rPr>
  </w:style>
  <w:style w:type="paragraph" w:customStyle="1" w:styleId="1477">
    <w:name w:val="正文表格标准"/>
    <w:basedOn w:val="1"/>
    <w:autoRedefine/>
    <w:qFormat/>
    <w:uiPriority w:val="0"/>
    <w:pPr>
      <w:spacing w:line="360" w:lineRule="auto"/>
      <w:jc w:val="left"/>
    </w:pPr>
    <w:rPr>
      <w:kern w:val="0"/>
    </w:rPr>
  </w:style>
  <w:style w:type="paragraph" w:customStyle="1" w:styleId="1478">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79">
    <w:name w:val="41"/>
    <w:basedOn w:val="1"/>
    <w:next w:val="76"/>
    <w:autoRedefine/>
    <w:qFormat/>
    <w:uiPriority w:val="0"/>
    <w:pPr>
      <w:spacing w:line="440" w:lineRule="exact"/>
    </w:pPr>
    <w:rPr>
      <w:rFonts w:ascii="仿宋_GB2312" w:eastAsia="仿宋_GB2312"/>
    </w:rPr>
  </w:style>
  <w:style w:type="paragraph" w:customStyle="1" w:styleId="1480">
    <w:name w:val="样式 正文缩进正文（首行缩进两字）表正文正文非缩进首行缩进特点段1标题4四号正文不缩进 + 宋体 段前: 7..."/>
    <w:basedOn w:val="21"/>
    <w:autoRedefine/>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1">
    <w:name w:val="正文（编号）2"/>
    <w:basedOn w:val="646"/>
    <w:autoRedefine/>
    <w:qFormat/>
    <w:uiPriority w:val="0"/>
    <w:pPr>
      <w:tabs>
        <w:tab w:val="left" w:pos="780"/>
      </w:tabs>
      <w:ind w:left="780" w:hanging="360" w:firstLineChars="0"/>
    </w:pPr>
  </w:style>
  <w:style w:type="paragraph" w:customStyle="1" w:styleId="1482">
    <w:name w:val="样式 正文缩进 + 首行缩进:  2 字符"/>
    <w:basedOn w:val="21"/>
    <w:autoRedefine/>
    <w:qFormat/>
    <w:uiPriority w:val="0"/>
    <w:pPr>
      <w:spacing w:line="360" w:lineRule="auto"/>
      <w:ind w:firstLine="480"/>
      <w:jc w:val="left"/>
    </w:pPr>
    <w:rPr>
      <w:rFonts w:ascii="Times New Roman" w:hAnsi="Times New Roman"/>
      <w:spacing w:val="0"/>
      <w:kern w:val="0"/>
      <w:szCs w:val="20"/>
    </w:rPr>
  </w:style>
  <w:style w:type="paragraph" w:customStyle="1" w:styleId="1483">
    <w:name w:val="wp_Body Text"/>
    <w:basedOn w:val="1"/>
    <w:autoRedefine/>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4">
    <w:name w:val="Char Char Char Char Char Char Char1"/>
    <w:basedOn w:val="1"/>
    <w:autoRedefine/>
    <w:qFormat/>
    <w:uiPriority w:val="0"/>
    <w:rPr>
      <w:rFonts w:ascii="Tahoma" w:hAnsi="Tahoma"/>
      <w:sz w:val="28"/>
    </w:rPr>
  </w:style>
  <w:style w:type="paragraph" w:customStyle="1" w:styleId="1485">
    <w:name w:val="p29"/>
    <w:basedOn w:val="1"/>
    <w:autoRedefine/>
    <w:qFormat/>
    <w:uiPriority w:val="0"/>
    <w:pPr>
      <w:widowControl/>
      <w:spacing w:line="360" w:lineRule="auto"/>
      <w:ind w:left="499" w:firstLine="499"/>
    </w:pPr>
    <w:rPr>
      <w:rFonts w:ascii="宋体" w:hAnsi="宋体" w:cs="宋体"/>
      <w:kern w:val="0"/>
      <w:sz w:val="28"/>
      <w:szCs w:val="24"/>
    </w:rPr>
  </w:style>
  <w:style w:type="paragraph" w:customStyle="1" w:styleId="1486">
    <w:name w:val="参考文献"/>
    <w:basedOn w:val="1"/>
    <w:autoRedefine/>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7">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488">
    <w:name w:val="技术报告编号"/>
    <w:basedOn w:val="1"/>
    <w:next w:val="1"/>
    <w:autoRedefine/>
    <w:qFormat/>
    <w:uiPriority w:val="0"/>
    <w:pPr>
      <w:spacing w:beforeLines="400" w:afterLines="1300" w:line="440" w:lineRule="exact"/>
      <w:jc w:val="center"/>
    </w:pPr>
    <w:rPr>
      <w:rFonts w:ascii="楷体_GB2312" w:eastAsia="楷体_GB2312"/>
      <w:sz w:val="28"/>
      <w:szCs w:val="24"/>
    </w:rPr>
  </w:style>
  <w:style w:type="paragraph" w:customStyle="1" w:styleId="1489">
    <w:name w:val="正文 + 首行缩进:  2 字符"/>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490">
    <w:name w:val="正文6"/>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91">
    <w:name w:val="标题样式"/>
    <w:basedOn w:val="1"/>
    <w:autoRedefine/>
    <w:qFormat/>
    <w:uiPriority w:val="0"/>
    <w:pPr>
      <w:spacing w:beforeLines="50" w:afterLines="50"/>
      <w:ind w:firstLine="200" w:firstLineChars="200"/>
    </w:pPr>
    <w:rPr>
      <w:b/>
      <w:sz w:val="28"/>
    </w:rPr>
  </w:style>
  <w:style w:type="paragraph" w:customStyle="1" w:styleId="1492">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3">
    <w:name w:val="TOC 标题2"/>
    <w:basedOn w:val="3"/>
    <w:next w:val="1"/>
    <w:autoRedefine/>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4">
    <w:name w:val="样式 目录 2 + 左侧:  1 字符 首行缩进:  2 字符10"/>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5">
    <w:name w:val="样式 仿宋_GB2312 三号 行距: 1.5 倍行距1"/>
    <w:basedOn w:val="1"/>
    <w:autoRedefine/>
    <w:qFormat/>
    <w:uiPriority w:val="0"/>
    <w:pPr>
      <w:autoSpaceDE w:val="0"/>
      <w:autoSpaceDN w:val="0"/>
      <w:spacing w:line="360" w:lineRule="auto"/>
      <w:ind w:left="620"/>
    </w:pPr>
    <w:rPr>
      <w:rFonts w:ascii="仿宋_GB2312" w:hAnsi="宋体" w:eastAsia="仿宋_GB2312" w:cs="宋体"/>
      <w:sz w:val="30"/>
    </w:rPr>
  </w:style>
  <w:style w:type="paragraph" w:customStyle="1" w:styleId="1496">
    <w:name w:val="GP标题4"/>
    <w:basedOn w:val="1001"/>
    <w:next w:val="1002"/>
    <w:autoRedefine/>
    <w:qFormat/>
    <w:uiPriority w:val="0"/>
    <w:pPr>
      <w:spacing w:beforeLines="50" w:afterLines="50"/>
      <w:outlineLvl w:val="3"/>
    </w:pPr>
    <w:rPr>
      <w:rFonts w:ascii="华文细黑" w:hAnsi="华文细黑" w:eastAsia="华文细黑"/>
      <w:b/>
      <w:sz w:val="28"/>
    </w:rPr>
  </w:style>
  <w:style w:type="paragraph" w:customStyle="1" w:styleId="1497">
    <w:name w:val="四级"/>
    <w:basedOn w:val="6"/>
    <w:autoRedefine/>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8">
    <w:name w:val="首航缩进 Char1"/>
    <w:basedOn w:val="1"/>
    <w:autoRedefine/>
    <w:qFormat/>
    <w:uiPriority w:val="0"/>
    <w:pPr>
      <w:spacing w:line="300" w:lineRule="auto"/>
      <w:ind w:firstLine="480" w:firstLineChars="200"/>
    </w:pPr>
    <w:rPr>
      <w:rFonts w:eastAsia="仿宋_GB2312"/>
      <w:color w:val="000000"/>
      <w:sz w:val="28"/>
      <w:szCs w:val="24"/>
    </w:rPr>
  </w:style>
  <w:style w:type="paragraph" w:customStyle="1" w:styleId="1499">
    <w:name w:val="编号2"/>
    <w:basedOn w:val="1"/>
    <w:autoRedefine/>
    <w:qFormat/>
    <w:uiPriority w:val="0"/>
    <w:pPr>
      <w:spacing w:beforeLines="50" w:afterLines="50" w:line="480" w:lineRule="auto"/>
      <w:ind w:left="420" w:right="480" w:rightChars="200"/>
    </w:pPr>
    <w:rPr>
      <w:sz w:val="28"/>
      <w:szCs w:val="24"/>
    </w:rPr>
  </w:style>
  <w:style w:type="paragraph" w:customStyle="1" w:styleId="1500">
    <w:name w:val="ABC标题下的小点11"/>
    <w:basedOn w:val="1"/>
    <w:autoRedefine/>
    <w:qFormat/>
    <w:uiPriority w:val="0"/>
    <w:pPr>
      <w:tabs>
        <w:tab w:val="left" w:pos="1260"/>
      </w:tabs>
      <w:spacing w:line="360" w:lineRule="auto"/>
      <w:ind w:left="1260" w:hanging="420"/>
    </w:pPr>
    <w:rPr>
      <w:rFonts w:ascii="宋体" w:hAnsi="宋体"/>
      <w:kern w:val="0"/>
    </w:rPr>
  </w:style>
  <w:style w:type="paragraph" w:customStyle="1" w:styleId="1501">
    <w:name w:val="公文正文"/>
    <w:basedOn w:val="36"/>
    <w:autoRedefine/>
    <w:qFormat/>
    <w:uiPriority w:val="0"/>
    <w:pPr>
      <w:spacing w:line="240" w:lineRule="auto"/>
      <w:ind w:firstLine="200" w:firstLineChars="200"/>
    </w:pPr>
    <w:rPr>
      <w:rFonts w:ascii="仿宋_GB2312" w:hAnsi="宋体" w:eastAsia="仿宋_GB2312"/>
      <w:kern w:val="28"/>
      <w:szCs w:val="24"/>
    </w:rPr>
  </w:style>
  <w:style w:type="paragraph" w:customStyle="1" w:styleId="1502">
    <w:name w:val="正文（投标）1"/>
    <w:basedOn w:val="1"/>
    <w:autoRedefine/>
    <w:qFormat/>
    <w:uiPriority w:val="0"/>
    <w:pPr>
      <w:spacing w:after="160" w:line="360" w:lineRule="auto"/>
      <w:ind w:firstLine="420" w:firstLineChars="200"/>
      <w:jc w:val="left"/>
    </w:pPr>
    <w:rPr>
      <w:rFonts w:ascii="Verdana" w:hAnsi="Verdana" w:cs="宋体"/>
      <w:bCs/>
    </w:rPr>
  </w:style>
  <w:style w:type="paragraph" w:customStyle="1" w:styleId="1503">
    <w:name w:val="Ez_Table_Header"/>
    <w:basedOn w:val="1"/>
    <w:next w:val="1"/>
    <w:autoRedefine/>
    <w:qFormat/>
    <w:uiPriority w:val="0"/>
    <w:pPr>
      <w:autoSpaceDE w:val="0"/>
      <w:autoSpaceDN w:val="0"/>
      <w:jc w:val="center"/>
    </w:pPr>
    <w:rPr>
      <w:rFonts w:ascii="Verdana" w:hAnsi="Verdana"/>
      <w:b/>
      <w:color w:val="333333"/>
      <w:sz w:val="28"/>
      <w:szCs w:val="24"/>
    </w:rPr>
  </w:style>
  <w:style w:type="paragraph" w:customStyle="1" w:styleId="1504">
    <w:name w:val="CM51"/>
    <w:basedOn w:val="268"/>
    <w:next w:val="268"/>
    <w:autoRedefine/>
    <w:qFormat/>
    <w:uiPriority w:val="99"/>
    <w:pPr>
      <w:spacing w:after="103"/>
      <w:ind w:left="0"/>
    </w:pPr>
    <w:rPr>
      <w:color w:val="auto"/>
    </w:rPr>
  </w:style>
  <w:style w:type="paragraph" w:customStyle="1" w:styleId="1505">
    <w:name w:val="Default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6">
    <w:name w:val="Char Char Char Char Char Char Char1 Char"/>
    <w:basedOn w:val="1"/>
    <w:autoRedefine/>
    <w:qFormat/>
    <w:uiPriority w:val="0"/>
    <w:rPr>
      <w:rFonts w:ascii="Tahoma" w:hAnsi="Tahoma" w:eastAsia="仿宋_GB2312"/>
      <w:sz w:val="28"/>
      <w:szCs w:val="32"/>
    </w:rPr>
  </w:style>
  <w:style w:type="paragraph" w:customStyle="1" w:styleId="1507">
    <w:name w:val="表格内容1"/>
    <w:basedOn w:val="1"/>
    <w:autoRedefine/>
    <w:qFormat/>
    <w:uiPriority w:val="0"/>
    <w:rPr>
      <w:sz w:val="28"/>
    </w:rPr>
  </w:style>
  <w:style w:type="paragraph" w:customStyle="1" w:styleId="1508">
    <w:name w:val="样式 标题 2 + 右侧:  1 字符1"/>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09">
    <w:name w:val="方框下的123标题4"/>
    <w:basedOn w:val="1"/>
    <w:autoRedefine/>
    <w:qFormat/>
    <w:uiPriority w:val="0"/>
    <w:pPr>
      <w:tabs>
        <w:tab w:val="left" w:pos="840"/>
      </w:tabs>
      <w:spacing w:line="360" w:lineRule="auto"/>
      <w:ind w:left="840" w:hanging="420"/>
    </w:pPr>
    <w:rPr>
      <w:szCs w:val="24"/>
    </w:rPr>
  </w:style>
  <w:style w:type="paragraph" w:customStyle="1" w:styleId="1510">
    <w:name w:val="标准书眉_偶数页"/>
    <w:basedOn w:val="1301"/>
    <w:next w:val="1"/>
    <w:autoRedefine/>
    <w:qFormat/>
    <w:uiPriority w:val="0"/>
    <w:pPr>
      <w:jc w:val="left"/>
    </w:pPr>
  </w:style>
  <w:style w:type="paragraph" w:customStyle="1" w:styleId="1511">
    <w:name w:val="正文（编号）4"/>
    <w:basedOn w:val="646"/>
    <w:autoRedefine/>
    <w:qFormat/>
    <w:uiPriority w:val="0"/>
    <w:pPr>
      <w:tabs>
        <w:tab w:val="left" w:pos="780"/>
      </w:tabs>
      <w:ind w:left="780" w:hanging="360" w:firstLineChars="0"/>
    </w:pPr>
  </w:style>
  <w:style w:type="paragraph" w:customStyle="1" w:styleId="1512">
    <w:name w:val="xl133"/>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3">
    <w:name w:val="图编号"/>
    <w:basedOn w:val="8"/>
    <w:autoRedefine/>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4">
    <w:name w:val="样式 标题 2 + 黑体 行距: 1.5 倍行距"/>
    <w:basedOn w:val="4"/>
    <w:autoRedefine/>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5">
    <w:name w:val="Ez_FirstPage_Tail"/>
    <w:basedOn w:val="1"/>
    <w:autoRedefine/>
    <w:qFormat/>
    <w:uiPriority w:val="0"/>
    <w:pPr>
      <w:autoSpaceDE w:val="0"/>
      <w:autoSpaceDN w:val="0"/>
      <w:jc w:val="center"/>
    </w:pPr>
    <w:rPr>
      <w:rFonts w:ascii="黑体" w:eastAsia="黑体" w:cs="宋体"/>
      <w:sz w:val="30"/>
    </w:rPr>
  </w:style>
  <w:style w:type="paragraph" w:customStyle="1" w:styleId="1516">
    <w:name w:val="样式 样式 样式 标题 3heading 3CharChar CharH3 Char Char Char + 小四 段前: 0...."/>
    <w:basedOn w:val="1517"/>
    <w:autoRedefine/>
    <w:qFormat/>
    <w:uiPriority w:val="0"/>
    <w:pPr>
      <w:tabs>
        <w:tab w:val="left" w:pos="1080"/>
        <w:tab w:val="left" w:pos="3981"/>
      </w:tabs>
      <w:spacing w:line="480" w:lineRule="exact"/>
    </w:pPr>
    <w:rPr>
      <w:rFonts w:ascii="宋体" w:hAnsi="宋体"/>
    </w:rPr>
  </w:style>
  <w:style w:type="paragraph" w:customStyle="1" w:styleId="1517">
    <w:name w:val="样式 样式 标题 3heading 3CharChar CharH3 Char Char Char + 小四 段前: 0... ..."/>
    <w:basedOn w:val="1252"/>
    <w:autoRedefine/>
    <w:qFormat/>
    <w:uiPriority w:val="0"/>
    <w:pPr>
      <w:tabs>
        <w:tab w:val="left" w:pos="1080"/>
      </w:tabs>
      <w:spacing w:line="360" w:lineRule="auto"/>
      <w:ind w:left="709" w:hanging="709"/>
      <w:jc w:val="left"/>
    </w:pPr>
    <w:rPr>
      <w:sz w:val="32"/>
    </w:rPr>
  </w:style>
  <w:style w:type="paragraph" w:customStyle="1" w:styleId="1518">
    <w:name w:val="目次、标准名称标题"/>
    <w:basedOn w:val="1206"/>
    <w:next w:val="293"/>
    <w:autoRedefine/>
    <w:qFormat/>
    <w:uiPriority w:val="0"/>
    <w:pPr>
      <w:spacing w:line="460" w:lineRule="exact"/>
      <w:ind w:firstLine="0" w:firstLineChars="0"/>
    </w:pPr>
  </w:style>
  <w:style w:type="paragraph" w:customStyle="1" w:styleId="1519">
    <w:name w:val="标准小三"/>
    <w:basedOn w:val="1"/>
    <w:autoRedefine/>
    <w:qFormat/>
    <w:uiPriority w:val="0"/>
    <w:pPr>
      <w:spacing w:line="700" w:lineRule="exact"/>
      <w:ind w:firstLine="200" w:firstLineChars="200"/>
    </w:pPr>
    <w:rPr>
      <w:rFonts w:ascii="宋体" w:hAnsi="Arial" w:eastAsia="仿宋_GB2312"/>
      <w:kern w:val="0"/>
      <w:sz w:val="30"/>
      <w:szCs w:val="32"/>
    </w:rPr>
  </w:style>
  <w:style w:type="paragraph" w:customStyle="1" w:styleId="1520">
    <w:name w:val="方案正文 Char Char"/>
    <w:basedOn w:val="1"/>
    <w:autoRedefine/>
    <w:qFormat/>
    <w:uiPriority w:val="0"/>
    <w:pPr>
      <w:spacing w:before="156" w:line="360" w:lineRule="auto"/>
      <w:ind w:firstLine="359" w:firstLineChars="171"/>
      <w:jc w:val="left"/>
    </w:pPr>
    <w:rPr>
      <w:rFonts w:ascii="Arial" w:hAnsi="Arial" w:cs="宋体"/>
      <w:sz w:val="28"/>
      <w:szCs w:val="21"/>
    </w:rPr>
  </w:style>
  <w:style w:type="paragraph" w:customStyle="1" w:styleId="1521">
    <w:name w:val="text 4"/>
    <w:autoRedefine/>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2">
    <w:name w:val="2_"/>
    <w:basedOn w:val="4"/>
    <w:next w:val="1"/>
    <w:autoRedefine/>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3">
    <w:name w:val="編號-A"/>
    <w:basedOn w:val="22"/>
    <w:autoRedefine/>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4">
    <w:name w:val="框内说明"/>
    <w:basedOn w:val="1"/>
    <w:autoRedefine/>
    <w:qFormat/>
    <w:uiPriority w:val="0"/>
    <w:pPr>
      <w:adjustRightInd w:val="0"/>
      <w:snapToGrid w:val="0"/>
    </w:pPr>
    <w:rPr>
      <w:kern w:val="0"/>
      <w:sz w:val="28"/>
      <w:szCs w:val="24"/>
    </w:rPr>
  </w:style>
  <w:style w:type="paragraph" w:customStyle="1" w:styleId="1525">
    <w:name w:val="样式 样式一 + 首行缩进:  2 字符 段前: 0.5 行 段后: 0.5 行"/>
    <w:basedOn w:val="1"/>
    <w:next w:val="87"/>
    <w:autoRedefine/>
    <w:qFormat/>
    <w:uiPriority w:val="0"/>
    <w:pPr>
      <w:tabs>
        <w:tab w:val="left" w:pos="340"/>
      </w:tabs>
      <w:spacing w:beforeLines="50" w:afterLines="50" w:line="360" w:lineRule="auto"/>
      <w:ind w:left="2127"/>
    </w:pPr>
    <w:rPr>
      <w:rFonts w:cs="宋体"/>
      <w:b/>
      <w:sz w:val="28"/>
      <w:szCs w:val="24"/>
    </w:rPr>
  </w:style>
  <w:style w:type="paragraph" w:customStyle="1" w:styleId="1526">
    <w:name w:val="宋体正文"/>
    <w:basedOn w:val="1"/>
    <w:autoRedefine/>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7">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8">
    <w:name w:val="技术报告目录"/>
    <w:basedOn w:val="1"/>
    <w:next w:val="1"/>
    <w:autoRedefine/>
    <w:qFormat/>
    <w:uiPriority w:val="0"/>
    <w:pPr>
      <w:spacing w:beforeLines="50" w:afterLines="50" w:line="360" w:lineRule="auto"/>
      <w:jc w:val="center"/>
    </w:pPr>
    <w:rPr>
      <w:rFonts w:eastAsia="黑体"/>
      <w:sz w:val="44"/>
      <w:szCs w:val="24"/>
    </w:rPr>
  </w:style>
  <w:style w:type="paragraph" w:customStyle="1" w:styleId="152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0">
    <w:name w:val="序言中的标题"/>
    <w:basedOn w:val="1"/>
    <w:autoRedefine/>
    <w:qFormat/>
    <w:uiPriority w:val="0"/>
    <w:pPr>
      <w:widowControl/>
      <w:autoSpaceDE w:val="0"/>
      <w:autoSpaceDN w:val="0"/>
      <w:jc w:val="center"/>
    </w:pPr>
    <w:rPr>
      <w:rFonts w:ascii="Arial" w:hAnsi="Arial" w:eastAsia="黑体"/>
      <w:kern w:val="0"/>
      <w:sz w:val="30"/>
      <w:szCs w:val="24"/>
      <w:lang w:eastAsia="en-US"/>
    </w:rPr>
  </w:style>
  <w:style w:type="paragraph" w:customStyle="1" w:styleId="1531">
    <w:name w:val="1.1.1.1标题4"/>
    <w:basedOn w:val="6"/>
    <w:next w:val="1"/>
    <w:autoRedefine/>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2">
    <w:name w:val="p21"/>
    <w:basedOn w:val="1"/>
    <w:autoRedefine/>
    <w:qFormat/>
    <w:uiPriority w:val="0"/>
    <w:pPr>
      <w:widowControl/>
      <w:snapToGrid w:val="0"/>
      <w:spacing w:before="80" w:after="80" w:line="360" w:lineRule="auto"/>
      <w:ind w:left="1417"/>
    </w:pPr>
    <w:rPr>
      <w:kern w:val="0"/>
      <w:szCs w:val="21"/>
    </w:rPr>
  </w:style>
  <w:style w:type="paragraph" w:customStyle="1" w:styleId="1533">
    <w:name w:val="Char5 Char Char1 Char2"/>
    <w:basedOn w:val="1"/>
    <w:autoRedefine/>
    <w:qFormat/>
    <w:uiPriority w:val="0"/>
    <w:rPr>
      <w:rFonts w:ascii="Tahoma" w:hAnsi="Tahoma"/>
      <w:sz w:val="28"/>
    </w:rPr>
  </w:style>
  <w:style w:type="paragraph" w:customStyle="1" w:styleId="1534">
    <w:name w:val="正文11"/>
    <w:autoRedefine/>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5">
    <w:name w:val="标注类项目符号"/>
    <w:basedOn w:val="1"/>
    <w:autoRedefine/>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6">
    <w:name w:val="样式 仿宋_GB2312 三号 行距: 1.5 倍行距"/>
    <w:basedOn w:val="1"/>
    <w:autoRedefine/>
    <w:qFormat/>
    <w:uiPriority w:val="0"/>
    <w:pPr>
      <w:autoSpaceDE w:val="0"/>
      <w:autoSpaceDN w:val="0"/>
      <w:ind w:firstLine="600"/>
    </w:pPr>
    <w:rPr>
      <w:rFonts w:ascii="仿宋_GB2312" w:eastAsia="仿宋_GB2312" w:cs="宋体"/>
      <w:sz w:val="30"/>
    </w:rPr>
  </w:style>
  <w:style w:type="paragraph" w:customStyle="1" w:styleId="1537">
    <w:name w:val="样式 标题 3H3h33rd levelHeading 3 - oldlevel_3PIM 3Level 3 He...1"/>
    <w:basedOn w:val="5"/>
    <w:autoRedefine/>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8">
    <w:name w:val="Char Char Char2"/>
    <w:basedOn w:val="1"/>
    <w:autoRedefine/>
    <w:qFormat/>
    <w:uiPriority w:val="0"/>
    <w:pPr>
      <w:spacing w:before="50" w:after="50"/>
    </w:pPr>
    <w:rPr>
      <w:rFonts w:ascii="Tahoma" w:hAnsi="Tahoma"/>
      <w:sz w:val="28"/>
    </w:rPr>
  </w:style>
  <w:style w:type="paragraph" w:customStyle="1" w:styleId="153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0">
    <w:name w:val="样式 标题 1 + 华文细黑 非加粗"/>
    <w:basedOn w:val="3"/>
    <w:autoRedefine/>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1">
    <w:name w:val="Char5 Char Char1 Char5"/>
    <w:basedOn w:val="1"/>
    <w:autoRedefine/>
    <w:qFormat/>
    <w:uiPriority w:val="0"/>
    <w:pPr>
      <w:spacing w:before="50" w:after="50"/>
    </w:pPr>
    <w:rPr>
      <w:rFonts w:ascii="Tahoma" w:hAnsi="Tahoma"/>
      <w:sz w:val="28"/>
    </w:rPr>
  </w:style>
  <w:style w:type="paragraph" w:customStyle="1" w:styleId="1542">
    <w:name w:val="表标题"/>
    <w:basedOn w:val="1"/>
    <w:autoRedefine/>
    <w:qFormat/>
    <w:uiPriority w:val="0"/>
    <w:pPr>
      <w:tabs>
        <w:tab w:val="left" w:pos="425"/>
        <w:tab w:val="left" w:pos="720"/>
      </w:tabs>
      <w:spacing w:beforeLines="50" w:afterLines="50" w:line="360" w:lineRule="auto"/>
      <w:ind w:left="720" w:hanging="720"/>
    </w:pPr>
    <w:rPr>
      <w:sz w:val="28"/>
    </w:rPr>
  </w:style>
  <w:style w:type="paragraph" w:customStyle="1" w:styleId="1543">
    <w:name w:val="写作提示"/>
    <w:basedOn w:val="1"/>
    <w:autoRedefine/>
    <w:qFormat/>
    <w:uiPriority w:val="0"/>
    <w:pPr>
      <w:spacing w:line="360" w:lineRule="auto"/>
      <w:jc w:val="left"/>
    </w:pPr>
    <w:rPr>
      <w:i/>
      <w:color w:val="0000FF"/>
      <w:kern w:val="0"/>
      <w:lang w:eastAsia="en-US"/>
    </w:rPr>
  </w:style>
  <w:style w:type="paragraph" w:customStyle="1" w:styleId="1544">
    <w:name w:val="图标题11"/>
    <w:basedOn w:val="1"/>
    <w:next w:val="1"/>
    <w:autoRedefine/>
    <w:qFormat/>
    <w:uiPriority w:val="0"/>
    <w:pPr>
      <w:spacing w:beforeLines="50" w:afterLines="50" w:line="360" w:lineRule="atLeast"/>
      <w:jc w:val="center"/>
    </w:pPr>
    <w:rPr>
      <w:bCs/>
      <w:sz w:val="28"/>
      <w:szCs w:val="24"/>
    </w:rPr>
  </w:style>
  <w:style w:type="paragraph" w:customStyle="1" w:styleId="1545">
    <w:name w:val="01 标题-封面"/>
    <w:next w:val="46"/>
    <w:autoRedefine/>
    <w:qFormat/>
    <w:uiPriority w:val="0"/>
    <w:rPr>
      <w:rFonts w:ascii="Arial" w:hAnsi="Arial" w:eastAsia="黑体" w:cs="Arial"/>
      <w:b/>
      <w:bCs/>
      <w:color w:val="800000"/>
      <w:kern w:val="2"/>
      <w:sz w:val="72"/>
      <w:szCs w:val="32"/>
      <w:lang w:val="en-US" w:eastAsia="zh-CN" w:bidi="ar-SA"/>
    </w:rPr>
  </w:style>
  <w:style w:type="paragraph" w:customStyle="1" w:styleId="1546">
    <w:name w:val="xl127"/>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7">
    <w:name w:val="Char Char2 Char"/>
    <w:basedOn w:val="1"/>
    <w:autoRedefine/>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8">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9">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0">
    <w:name w:val="一级标题样式"/>
    <w:autoRedefine/>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1">
    <w:name w:val="样式 正文（编号） + 左侧:  0.74 厘米 首行缩进:  0 厘米2"/>
    <w:basedOn w:val="645"/>
    <w:autoRedefine/>
    <w:qFormat/>
    <w:uiPriority w:val="0"/>
    <w:pPr>
      <w:tabs>
        <w:tab w:val="left" w:pos="360"/>
        <w:tab w:val="left" w:pos="600"/>
      </w:tabs>
      <w:ind w:left="420"/>
    </w:pPr>
    <w:rPr>
      <w:rFonts w:cs="宋体"/>
      <w:szCs w:val="20"/>
    </w:rPr>
  </w:style>
  <w:style w:type="paragraph" w:customStyle="1" w:styleId="1552">
    <w:name w:val="标题9"/>
    <w:basedOn w:val="11"/>
    <w:next w:val="1"/>
    <w:autoRedefine/>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3">
    <w:name w:val="正文o"/>
    <w:basedOn w:val="1"/>
    <w:autoRedefine/>
    <w:qFormat/>
    <w:uiPriority w:val="0"/>
    <w:pPr>
      <w:spacing w:before="156" w:after="156" w:line="360" w:lineRule="auto"/>
      <w:ind w:firstLine="200" w:firstLineChars="200"/>
    </w:pPr>
    <w:rPr>
      <w:rFonts w:eastAsia="华文中宋" w:cs="宋体"/>
      <w:sz w:val="28"/>
      <w:szCs w:val="28"/>
    </w:rPr>
  </w:style>
  <w:style w:type="paragraph" w:customStyle="1" w:styleId="1554">
    <w:name w:val="正文＋小四＋缩进2字符"/>
    <w:basedOn w:val="1"/>
    <w:autoRedefine/>
    <w:qFormat/>
    <w:uiPriority w:val="0"/>
    <w:pPr>
      <w:spacing w:line="360" w:lineRule="auto"/>
      <w:ind w:firstLine="200" w:firstLineChars="200"/>
    </w:pPr>
    <w:rPr>
      <w:sz w:val="28"/>
      <w:szCs w:val="24"/>
    </w:rPr>
  </w:style>
  <w:style w:type="paragraph" w:customStyle="1" w:styleId="1555">
    <w:name w:val="缺省文本1"/>
    <w:basedOn w:val="1"/>
    <w:autoRedefine/>
    <w:qFormat/>
    <w:uiPriority w:val="0"/>
    <w:pPr>
      <w:autoSpaceDE w:val="0"/>
      <w:autoSpaceDN w:val="0"/>
      <w:adjustRightInd w:val="0"/>
      <w:spacing w:before="60" w:after="60" w:line="360" w:lineRule="auto"/>
      <w:ind w:firstLine="482"/>
      <w:jc w:val="left"/>
    </w:pPr>
    <w:rPr>
      <w:kern w:val="0"/>
      <w:sz w:val="28"/>
    </w:rPr>
  </w:style>
  <w:style w:type="paragraph" w:customStyle="1" w:styleId="155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7">
    <w:name w:val="小正文"/>
    <w:basedOn w:val="1"/>
    <w:autoRedefine/>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8">
    <w:name w:val="样式 标题 6H6Bullet listPIM 6BOD 4h6Third Subheading第五层条1.1...."/>
    <w:basedOn w:val="8"/>
    <w:autoRedefine/>
    <w:qFormat/>
    <w:uiPriority w:val="0"/>
    <w:pPr>
      <w:tabs>
        <w:tab w:val="left" w:pos="0"/>
        <w:tab w:val="left" w:pos="1152"/>
      </w:tabs>
      <w:spacing w:line="480" w:lineRule="auto"/>
      <w:ind w:left="1152" w:hanging="1152"/>
    </w:pPr>
    <w:rPr>
      <w:rFonts w:ascii="Arial" w:hAnsi="Arial"/>
      <w:bCs/>
      <w:kern w:val="0"/>
      <w:szCs w:val="24"/>
    </w:rPr>
  </w:style>
  <w:style w:type="paragraph" w:customStyle="1" w:styleId="1559">
    <w:name w:val="技术报告小节标题1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0">
    <w:name w:val="样式 样式 目录 4 + 首行缩进:  2 字符4 + 首行缩进:  2 字符"/>
    <w:basedOn w:val="1242"/>
    <w:autoRedefine/>
    <w:qFormat/>
    <w:uiPriority w:val="0"/>
  </w:style>
  <w:style w:type="paragraph" w:customStyle="1" w:styleId="1561">
    <w:name w:val="ABC标题下的小点1"/>
    <w:basedOn w:val="1"/>
    <w:autoRedefine/>
    <w:qFormat/>
    <w:uiPriority w:val="0"/>
    <w:pPr>
      <w:tabs>
        <w:tab w:val="left" w:pos="1260"/>
      </w:tabs>
      <w:spacing w:line="360" w:lineRule="auto"/>
      <w:ind w:left="1260" w:hanging="420"/>
    </w:pPr>
    <w:rPr>
      <w:rFonts w:ascii="宋体" w:hAnsi="宋体"/>
      <w:kern w:val="0"/>
    </w:rPr>
  </w:style>
  <w:style w:type="paragraph" w:customStyle="1" w:styleId="1562">
    <w:name w:val="标题4，章节第四层"/>
    <w:basedOn w:val="1"/>
    <w:next w:val="838"/>
    <w:autoRedefine/>
    <w:qFormat/>
    <w:uiPriority w:val="0"/>
    <w:pPr>
      <w:tabs>
        <w:tab w:val="left" w:pos="630"/>
      </w:tabs>
      <w:ind w:left="709" w:hanging="709" w:firstLineChars="200"/>
      <w:outlineLvl w:val="3"/>
    </w:pPr>
    <w:rPr>
      <w:rFonts w:ascii="Arial" w:hAnsi="Arial" w:eastAsia="华文细黑"/>
      <w:sz w:val="30"/>
      <w:szCs w:val="24"/>
    </w:rPr>
  </w:style>
  <w:style w:type="paragraph" w:customStyle="1" w:styleId="1563">
    <w:name w:val="正文（小标题）2"/>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64">
    <w:name w:val="图标题"/>
    <w:basedOn w:val="1"/>
    <w:next w:val="1"/>
    <w:autoRedefine/>
    <w:qFormat/>
    <w:uiPriority w:val="0"/>
    <w:pPr>
      <w:tabs>
        <w:tab w:val="left" w:pos="840"/>
      </w:tabs>
      <w:spacing w:beforeLines="50" w:afterLines="50" w:line="360" w:lineRule="atLeast"/>
      <w:jc w:val="center"/>
    </w:pPr>
    <w:rPr>
      <w:bCs/>
      <w:sz w:val="28"/>
      <w:szCs w:val="24"/>
    </w:rPr>
  </w:style>
  <w:style w:type="paragraph" w:customStyle="1" w:styleId="1565">
    <w:name w:val="封面"/>
    <w:basedOn w:val="1"/>
    <w:autoRedefine/>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6">
    <w:name w:val="图表二级"/>
    <w:basedOn w:val="1"/>
    <w:next w:val="1"/>
    <w:autoRedefine/>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7">
    <w:name w:val="标题 0"/>
    <w:basedOn w:val="3"/>
    <w:autoRedefine/>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8">
    <w:name w:val="正文中的标题"/>
    <w:basedOn w:val="1"/>
    <w:autoRedefine/>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69">
    <w:name w:val="Command"/>
    <w:autoRedefine/>
    <w:qFormat/>
    <w:uiPriority w:val="0"/>
    <w:pPr>
      <w:spacing w:before="160" w:after="160"/>
    </w:pPr>
    <w:rPr>
      <w:rFonts w:ascii="Arial" w:hAnsi="Arial" w:eastAsia="黑体" w:cs="Times New Roman"/>
      <w:sz w:val="21"/>
      <w:lang w:val="en-US" w:eastAsia="zh-CN" w:bidi="ar-SA"/>
    </w:rPr>
  </w:style>
  <w:style w:type="paragraph" w:customStyle="1" w:styleId="1570">
    <w:name w:val="Char Char1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571">
    <w:name w:val="响应内容"/>
    <w:basedOn w:val="86"/>
    <w:autoRedefine/>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2">
    <w:name w:val="文本框样式1"/>
    <w:basedOn w:val="1"/>
    <w:autoRedefine/>
    <w:qFormat/>
    <w:uiPriority w:val="0"/>
    <w:pPr>
      <w:spacing w:before="60" w:line="180" w:lineRule="exact"/>
      <w:jc w:val="center"/>
    </w:pPr>
    <w:rPr>
      <w:szCs w:val="21"/>
    </w:rPr>
  </w:style>
  <w:style w:type="paragraph" w:customStyle="1" w:styleId="1573">
    <w:name w:val="Default Paragraph Char Char Char Char"/>
    <w:basedOn w:val="1"/>
    <w:next w:val="1"/>
    <w:autoRedefine/>
    <w:qFormat/>
    <w:uiPriority w:val="0"/>
    <w:pPr>
      <w:widowControl/>
      <w:spacing w:line="360" w:lineRule="auto"/>
      <w:jc w:val="left"/>
    </w:pPr>
    <w:rPr>
      <w:kern w:val="0"/>
      <w:sz w:val="28"/>
      <w:lang w:eastAsia="en-US"/>
    </w:rPr>
  </w:style>
  <w:style w:type="paragraph" w:customStyle="1" w:styleId="1574">
    <w:name w:val="p35"/>
    <w:basedOn w:val="1"/>
    <w:autoRedefine/>
    <w:qFormat/>
    <w:uiPriority w:val="0"/>
    <w:pPr>
      <w:widowControl/>
      <w:spacing w:before="156" w:after="156" w:line="300" w:lineRule="auto"/>
      <w:ind w:firstLine="420"/>
    </w:pPr>
    <w:rPr>
      <w:kern w:val="0"/>
      <w:sz w:val="28"/>
      <w:szCs w:val="24"/>
    </w:rPr>
  </w:style>
  <w:style w:type="paragraph" w:customStyle="1" w:styleId="1575">
    <w:name w:val="itemlis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576">
    <w:name w:val="写作说明1"/>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577">
    <w:name w:val="GP标题2"/>
    <w:basedOn w:val="1001"/>
    <w:next w:val="1002"/>
    <w:autoRedefine/>
    <w:qFormat/>
    <w:uiPriority w:val="0"/>
    <w:pPr>
      <w:spacing w:beforeLines="50" w:afterLines="50"/>
      <w:ind w:left="426"/>
      <w:outlineLvl w:val="1"/>
    </w:pPr>
    <w:rPr>
      <w:rFonts w:ascii="华文细黑" w:hAnsi="华文细黑" w:eastAsia="华文细黑"/>
      <w:b/>
      <w:sz w:val="32"/>
    </w:rPr>
  </w:style>
  <w:style w:type="paragraph" w:customStyle="1" w:styleId="1578">
    <w:name w:val="样式 标题9 +"/>
    <w:basedOn w:val="1552"/>
    <w:autoRedefine/>
    <w:qFormat/>
    <w:uiPriority w:val="0"/>
    <w:pPr>
      <w:ind w:left="4260" w:hanging="420"/>
    </w:pPr>
    <w:rPr>
      <w:rFonts w:eastAsia="黑体"/>
    </w:rPr>
  </w:style>
  <w:style w:type="paragraph" w:customStyle="1" w:styleId="1579">
    <w:name w:val="附录五级条标题"/>
    <w:basedOn w:val="1302"/>
    <w:next w:val="293"/>
    <w:autoRedefine/>
    <w:qFormat/>
    <w:uiPriority w:val="0"/>
    <w:pPr>
      <w:tabs>
        <w:tab w:val="left" w:pos="3420"/>
        <w:tab w:val="clear" w:pos="3000"/>
      </w:tabs>
      <w:ind w:left="3420"/>
      <w:outlineLvl w:val="6"/>
    </w:pPr>
  </w:style>
  <w:style w:type="paragraph" w:customStyle="1" w:styleId="1580">
    <w:name w:val="正文1.25"/>
    <w:basedOn w:val="1"/>
    <w:autoRedefine/>
    <w:qFormat/>
    <w:uiPriority w:val="0"/>
    <w:pPr>
      <w:spacing w:line="300" w:lineRule="auto"/>
      <w:ind w:firstLine="480" w:firstLineChars="200"/>
    </w:pPr>
    <w:rPr>
      <w:sz w:val="28"/>
    </w:rPr>
  </w:style>
  <w:style w:type="paragraph" w:customStyle="1" w:styleId="1581">
    <w:name w:val="CM7"/>
    <w:basedOn w:val="268"/>
    <w:next w:val="268"/>
    <w:autoRedefine/>
    <w:qFormat/>
    <w:uiPriority w:val="0"/>
    <w:pPr>
      <w:spacing w:line="468" w:lineRule="atLeast"/>
      <w:ind w:left="0"/>
    </w:pPr>
    <w:rPr>
      <w:rFonts w:ascii="宋体" w:hAnsi="Times New Roman" w:eastAsia="宋体"/>
      <w:color w:val="auto"/>
    </w:rPr>
  </w:style>
  <w:style w:type="paragraph" w:customStyle="1" w:styleId="1582">
    <w:name w:val="表文"/>
    <w:basedOn w:val="1"/>
    <w:autoRedefine/>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3">
    <w:name w:val="正文（小标题）4"/>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84">
    <w:name w:val="xl10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5">
    <w:name w:val="文本框正文"/>
    <w:basedOn w:val="1"/>
    <w:autoRedefine/>
    <w:qFormat/>
    <w:uiPriority w:val="0"/>
    <w:pPr>
      <w:ind w:firstLine="200" w:firstLineChars="200"/>
      <w:jc w:val="center"/>
    </w:pPr>
    <w:rPr>
      <w:rFonts w:eastAsia="仿宋_GB2312"/>
      <w:b/>
      <w:szCs w:val="24"/>
    </w:rPr>
  </w:style>
  <w:style w:type="paragraph" w:customStyle="1" w:styleId="1586">
    <w:name w:val="技术报告表标题2"/>
    <w:basedOn w:val="1341"/>
    <w:next w:val="1341"/>
    <w:autoRedefine/>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7">
    <w:name w:val="表项"/>
    <w:next w:val="1151"/>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8">
    <w:name w:val="Disclaimer"/>
    <w:basedOn w:val="1"/>
    <w:autoRedefine/>
    <w:qFormat/>
    <w:uiPriority w:val="0"/>
    <w:pPr>
      <w:spacing w:after="120" w:line="360" w:lineRule="auto"/>
      <w:ind w:firstLine="200" w:firstLineChars="200"/>
    </w:pPr>
    <w:rPr>
      <w:rFonts w:eastAsia="仿宋_GB2312"/>
    </w:rPr>
  </w:style>
  <w:style w:type="paragraph" w:customStyle="1" w:styleId="1589">
    <w:name w:val="Steve样式 (中文) 仿宋_GB2312 小四 加粗 黑色 居中 首行缩进:  0.64 厘米 方框: (带阴影单实线 ..."/>
    <w:basedOn w:val="1"/>
    <w:autoRedefine/>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0">
    <w:name w:val="页脚1"/>
    <w:basedOn w:val="56"/>
    <w:autoRedefine/>
    <w:qFormat/>
    <w:uiPriority w:val="0"/>
    <w:pPr>
      <w:widowControl/>
      <w:pBdr>
        <w:top w:val="single" w:color="auto" w:sz="4" w:space="1"/>
      </w:pBdr>
      <w:jc w:val="both"/>
    </w:pPr>
    <w:rPr>
      <w:rFonts w:ascii="Arial" w:hAnsi="Arial" w:cs="宋体"/>
      <w:kern w:val="0"/>
    </w:rPr>
  </w:style>
  <w:style w:type="paragraph" w:customStyle="1" w:styleId="1591">
    <w:name w:val="font15"/>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592">
    <w:name w:val="xml"/>
    <w:basedOn w:val="1"/>
    <w:next w:val="1"/>
    <w:autoRedefine/>
    <w:qFormat/>
    <w:uiPriority w:val="0"/>
    <w:pPr>
      <w:shd w:val="clear" w:color="auto" w:fill="EEEEEE"/>
      <w:autoSpaceDE w:val="0"/>
      <w:autoSpaceDN w:val="0"/>
      <w:jc w:val="left"/>
    </w:pPr>
    <w:rPr>
      <w:rFonts w:ascii="Verdana" w:hAnsi="Verdana"/>
      <w:i/>
      <w:color w:val="000000"/>
      <w:sz w:val="18"/>
      <w:szCs w:val="21"/>
    </w:rPr>
  </w:style>
  <w:style w:type="paragraph" w:customStyle="1" w:styleId="1593">
    <w:name w:val="CM12"/>
    <w:basedOn w:val="1"/>
    <w:next w:val="1"/>
    <w:autoRedefine/>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4">
    <w:name w:val="样式9"/>
    <w:basedOn w:val="56"/>
    <w:autoRedefine/>
    <w:qFormat/>
    <w:uiPriority w:val="0"/>
    <w:pPr>
      <w:pBdr>
        <w:top w:val="double" w:color="auto" w:sz="4" w:space="1"/>
      </w:pBdr>
      <w:spacing w:beforeLines="50" w:afterLines="50"/>
    </w:pPr>
    <w:rPr>
      <w:rFonts w:ascii="Times New Roman" w:hAnsi="Times New Roman"/>
      <w:kern w:val="0"/>
    </w:rPr>
  </w:style>
  <w:style w:type="paragraph" w:customStyle="1" w:styleId="1595">
    <w:name w:val="p19"/>
    <w:basedOn w:val="1"/>
    <w:autoRedefine/>
    <w:qFormat/>
    <w:uiPriority w:val="0"/>
    <w:pPr>
      <w:widowControl/>
      <w:spacing w:before="150" w:after="150"/>
      <w:jc w:val="left"/>
    </w:pPr>
    <w:rPr>
      <w:rFonts w:ascii="宋体" w:hAnsi="宋体" w:cs="宋体"/>
      <w:kern w:val="0"/>
      <w:sz w:val="28"/>
      <w:szCs w:val="24"/>
    </w:rPr>
  </w:style>
  <w:style w:type="paragraph" w:customStyle="1" w:styleId="1596">
    <w:name w:val="中文正文1"/>
    <w:basedOn w:val="1"/>
    <w:autoRedefine/>
    <w:qFormat/>
    <w:uiPriority w:val="0"/>
    <w:pPr>
      <w:spacing w:beforeLines="50" w:afterLines="50" w:line="360" w:lineRule="auto"/>
      <w:ind w:firstLine="425"/>
    </w:pPr>
  </w:style>
  <w:style w:type="paragraph" w:customStyle="1" w:styleId="1597">
    <w:name w:val="表格文字1"/>
    <w:basedOn w:val="1"/>
    <w:autoRedefine/>
    <w:qFormat/>
    <w:uiPriority w:val="0"/>
    <w:rPr>
      <w:rFonts w:ascii="宋体" w:hAnsi="宋体"/>
      <w:bCs/>
      <w:kern w:val="0"/>
      <w:szCs w:val="18"/>
    </w:rPr>
  </w:style>
  <w:style w:type="paragraph" w:customStyle="1" w:styleId="1598">
    <w:name w:val="Item Step"/>
    <w:autoRedefine/>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599">
    <w:name w:val="正文样式1"/>
    <w:basedOn w:val="1"/>
    <w:autoRedefine/>
    <w:qFormat/>
    <w:uiPriority w:val="0"/>
    <w:pPr>
      <w:autoSpaceDE w:val="0"/>
      <w:autoSpaceDN w:val="0"/>
      <w:spacing w:line="25" w:lineRule="atLeast"/>
      <w:ind w:firstLine="452" w:firstLineChars="200"/>
    </w:pPr>
    <w:rPr>
      <w:rFonts w:cs="宋体"/>
      <w:spacing w:val="8"/>
      <w:szCs w:val="21"/>
    </w:rPr>
  </w:style>
  <w:style w:type="paragraph" w:customStyle="1" w:styleId="1600">
    <w:name w:val="wenzi3"/>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1">
    <w:name w:val="Char12"/>
    <w:basedOn w:val="1"/>
    <w:autoRedefine/>
    <w:qFormat/>
    <w:uiPriority w:val="0"/>
    <w:rPr>
      <w:rFonts w:ascii="Tahoma" w:hAnsi="Tahoma"/>
      <w:sz w:val="28"/>
    </w:rPr>
  </w:style>
  <w:style w:type="paragraph" w:customStyle="1" w:styleId="1602">
    <w:name w:val="表格内提示"/>
    <w:autoRedefine/>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3">
    <w:name w:val="ABC标题下的小点2"/>
    <w:basedOn w:val="1"/>
    <w:autoRedefine/>
    <w:qFormat/>
    <w:uiPriority w:val="0"/>
    <w:pPr>
      <w:tabs>
        <w:tab w:val="left" w:pos="1260"/>
      </w:tabs>
      <w:spacing w:line="360" w:lineRule="auto"/>
      <w:ind w:left="1260" w:hanging="420"/>
    </w:pPr>
    <w:rPr>
      <w:rFonts w:ascii="宋体" w:hAnsi="宋体"/>
      <w:kern w:val="0"/>
    </w:rPr>
  </w:style>
  <w:style w:type="paragraph" w:customStyle="1" w:styleId="1604">
    <w:name w:val="标注类"/>
    <w:basedOn w:val="1"/>
    <w:autoRedefine/>
    <w:qFormat/>
    <w:uiPriority w:val="0"/>
    <w:pPr>
      <w:spacing w:beforeLines="50" w:afterLines="50" w:line="360" w:lineRule="auto"/>
      <w:ind w:firstLine="482"/>
    </w:pPr>
    <w:rPr>
      <w:rFonts w:eastAsia="楷体_GB2312"/>
      <w:sz w:val="28"/>
      <w:szCs w:val="24"/>
    </w:rPr>
  </w:style>
  <w:style w:type="paragraph" w:customStyle="1" w:styleId="1605">
    <w:name w:val="表文2"/>
    <w:basedOn w:val="1"/>
    <w:autoRedefine/>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6">
    <w:name w:val="Char Char 字元 字元 字元 Char Char Char Char"/>
    <w:basedOn w:val="1"/>
    <w:autoRedefine/>
    <w:qFormat/>
    <w:uiPriority w:val="0"/>
    <w:pPr>
      <w:adjustRightInd w:val="0"/>
      <w:spacing w:line="360" w:lineRule="auto"/>
    </w:pPr>
    <w:rPr>
      <w:kern w:val="0"/>
      <w:sz w:val="28"/>
    </w:rPr>
  </w:style>
  <w:style w:type="paragraph" w:customStyle="1" w:styleId="1607">
    <w:name w:val="样式 正文文本缩进 2 + Century Gothic 四号 行距: 多倍行距 1.75 字行"/>
    <w:basedOn w:val="1"/>
    <w:autoRedefine/>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8">
    <w:name w:val="Char5 Char Char1 Char4"/>
    <w:basedOn w:val="1"/>
    <w:autoRedefine/>
    <w:qFormat/>
    <w:uiPriority w:val="0"/>
    <w:rPr>
      <w:rFonts w:ascii="Tahoma" w:hAnsi="Tahoma"/>
      <w:sz w:val="28"/>
    </w:rPr>
  </w:style>
  <w:style w:type="paragraph" w:customStyle="1" w:styleId="1609">
    <w:name w:val="_Style 161"/>
    <w:basedOn w:val="1"/>
    <w:next w:val="1"/>
    <w:autoRedefine/>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0">
    <w:name w:val="写作样例"/>
    <w:basedOn w:val="1"/>
    <w:autoRedefine/>
    <w:qFormat/>
    <w:uiPriority w:val="0"/>
    <w:pPr>
      <w:spacing w:line="360" w:lineRule="auto"/>
      <w:jc w:val="left"/>
    </w:pPr>
    <w:rPr>
      <w:color w:val="800080"/>
      <w:kern w:val="0"/>
      <w:szCs w:val="21"/>
    </w:rPr>
  </w:style>
  <w:style w:type="paragraph" w:customStyle="1" w:styleId="1611">
    <w:name w:val="正文（居中）3"/>
    <w:basedOn w:val="1"/>
    <w:autoRedefine/>
    <w:qFormat/>
    <w:uiPriority w:val="0"/>
    <w:pPr>
      <w:spacing w:beforeLines="50" w:afterLines="50" w:line="360" w:lineRule="auto"/>
      <w:jc w:val="center"/>
    </w:pPr>
    <w:rPr>
      <w:sz w:val="28"/>
      <w:szCs w:val="24"/>
    </w:rPr>
  </w:style>
  <w:style w:type="paragraph" w:customStyle="1" w:styleId="1612">
    <w:name w:val="特点标题"/>
    <w:basedOn w:val="1"/>
    <w:next w:val="36"/>
    <w:autoRedefine/>
    <w:qFormat/>
    <w:uiPriority w:val="0"/>
    <w:pPr>
      <w:ind w:firstLine="420" w:firstLineChars="200"/>
    </w:pPr>
    <w:rPr>
      <w:sz w:val="28"/>
      <w:szCs w:val="24"/>
    </w:rPr>
  </w:style>
  <w:style w:type="paragraph" w:customStyle="1" w:styleId="1613">
    <w:name w:val="默认段落字体 Para Char"/>
    <w:basedOn w:val="1"/>
    <w:autoRedefine/>
    <w:qFormat/>
    <w:uiPriority w:val="0"/>
    <w:pPr>
      <w:adjustRightInd w:val="0"/>
      <w:spacing w:line="360" w:lineRule="auto"/>
    </w:pPr>
    <w:rPr>
      <w:kern w:val="0"/>
      <w:sz w:val="28"/>
    </w:rPr>
  </w:style>
  <w:style w:type="paragraph" w:customStyle="1" w:styleId="1614">
    <w:name w:val="正文（小标题）1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15">
    <w:name w:val="公司名称"/>
    <w:autoRedefine/>
    <w:qFormat/>
    <w:uiPriority w:val="0"/>
    <w:pPr>
      <w:jc w:val="center"/>
    </w:pPr>
    <w:rPr>
      <w:rFonts w:ascii="Arial" w:hAnsi="Arial" w:eastAsia="宋体" w:cs="Times New Roman"/>
      <w:b/>
      <w:sz w:val="28"/>
      <w:szCs w:val="44"/>
      <w:lang w:val="en-US" w:eastAsia="zh-CN" w:bidi="ar-SA"/>
    </w:rPr>
  </w:style>
  <w:style w:type="paragraph" w:customStyle="1" w:styleId="1616">
    <w:name w:val="样式 标题 1H1正文一级标题h1l1Head 1 (Chapter heading)Head 1Head 11..."/>
    <w:basedOn w:val="3"/>
    <w:autoRedefine/>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7">
    <w:name w:val="注："/>
    <w:next w:val="293"/>
    <w:autoRedefine/>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8">
    <w:name w:val="实施日期"/>
    <w:basedOn w:val="1529"/>
    <w:autoRedefine/>
    <w:qFormat/>
    <w:uiPriority w:val="0"/>
    <w:pPr>
      <w:framePr w:hSpace="0" w:wrap="around" w:xAlign="right"/>
      <w:jc w:val="right"/>
    </w:pPr>
  </w:style>
  <w:style w:type="paragraph" w:customStyle="1" w:styleId="1619">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0">
    <w:name w:val="WW-正文文字缩进 2"/>
    <w:basedOn w:val="1"/>
    <w:autoRedefine/>
    <w:qFormat/>
    <w:uiPriority w:val="0"/>
    <w:pPr>
      <w:suppressAutoHyphens/>
      <w:ind w:firstLine="420"/>
    </w:pPr>
    <w:rPr>
      <w:kern w:val="1"/>
    </w:rPr>
  </w:style>
  <w:style w:type="paragraph" w:customStyle="1" w:styleId="1621">
    <w:name w:val="写作说明"/>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622">
    <w:name w:val="Code_Title_Centered"/>
    <w:autoRedefine/>
    <w:qFormat/>
    <w:uiPriority w:val="0"/>
    <w:pPr>
      <w:spacing w:before="40" w:after="40"/>
      <w:jc w:val="center"/>
    </w:pPr>
    <w:rPr>
      <w:rFonts w:ascii="Arial" w:hAnsi="Arial" w:eastAsia="宋体" w:cs="Times New Roman"/>
      <w:b/>
      <w:bCs/>
      <w:caps/>
      <w:lang w:val="en-US" w:eastAsia="en-US" w:bidi="he-IL"/>
    </w:rPr>
  </w:style>
  <w:style w:type="paragraph" w:customStyle="1" w:styleId="1623">
    <w:name w:val="font16"/>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624">
    <w:name w:val="表格表头"/>
    <w:basedOn w:val="1"/>
    <w:autoRedefine/>
    <w:qFormat/>
    <w:uiPriority w:val="0"/>
    <w:pPr>
      <w:spacing w:line="360" w:lineRule="auto"/>
      <w:jc w:val="center"/>
      <w:outlineLvl w:val="0"/>
    </w:pPr>
    <w:rPr>
      <w:rFonts w:ascii="宋体" w:hAnsi="宋体" w:eastAsia="黑体" w:cs="宋体"/>
      <w:sz w:val="28"/>
      <w:szCs w:val="21"/>
    </w:rPr>
  </w:style>
  <w:style w:type="paragraph" w:customStyle="1" w:styleId="1625">
    <w:name w:val="列表编号11"/>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626">
    <w:name w:val="样式41"/>
    <w:basedOn w:val="691"/>
    <w:autoRedefine/>
    <w:qFormat/>
    <w:uiPriority w:val="0"/>
    <w:pPr>
      <w:tabs>
        <w:tab w:val="left" w:pos="960"/>
      </w:tabs>
      <w:ind w:left="960"/>
    </w:pPr>
  </w:style>
  <w:style w:type="paragraph" w:customStyle="1" w:styleId="1627">
    <w:name w:val="正文表标题"/>
    <w:next w:val="293"/>
    <w:autoRedefine/>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8">
    <w:name w:val="正文标题"/>
    <w:basedOn w:val="1"/>
    <w:autoRedefine/>
    <w:qFormat/>
    <w:uiPriority w:val="0"/>
    <w:pPr>
      <w:spacing w:line="360" w:lineRule="auto"/>
      <w:jc w:val="center"/>
    </w:pPr>
    <w:rPr>
      <w:rFonts w:ascii="Arial" w:hAnsi="Arial"/>
      <w:b/>
      <w:bCs/>
      <w:color w:val="0000FF"/>
      <w:sz w:val="28"/>
      <w:szCs w:val="24"/>
    </w:rPr>
  </w:style>
  <w:style w:type="paragraph" w:customStyle="1" w:styleId="1629">
    <w:name w:val="1级标题"/>
    <w:basedOn w:val="247"/>
    <w:autoRedefine/>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0">
    <w:name w:val="8"/>
    <w:autoRedefine/>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1">
    <w:name w:val="样式 标题 4H4PIM 4h4heading 4 + Indent: Left 0.5 in4 dashddas..."/>
    <w:basedOn w:val="6"/>
    <w:autoRedefine/>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2">
    <w:name w:val="标题一 + 宋体"/>
    <w:basedOn w:val="1"/>
    <w:autoRedefine/>
    <w:qFormat/>
    <w:uiPriority w:val="0"/>
    <w:rPr>
      <w:rFonts w:ascii="Calibri" w:hAnsi="Calibri"/>
      <w:szCs w:val="22"/>
    </w:rPr>
  </w:style>
  <w:style w:type="paragraph" w:customStyle="1" w:styleId="1633">
    <w:name w:val="修订11"/>
    <w:autoRedefine/>
    <w:qFormat/>
    <w:uiPriority w:val="99"/>
    <w:rPr>
      <w:rFonts w:ascii="Times New Roman" w:hAnsi="Times New Roman" w:eastAsia="宋体" w:cs="Times New Roman"/>
      <w:lang w:val="en-US" w:eastAsia="zh-CN" w:bidi="ar-SA"/>
    </w:rPr>
  </w:style>
  <w:style w:type="paragraph" w:customStyle="1" w:styleId="1634">
    <w:name w:val="技术报告小节标题2"/>
    <w:basedOn w:val="1"/>
    <w:next w:val="1341"/>
    <w:autoRedefine/>
    <w:qFormat/>
    <w:uiPriority w:val="0"/>
    <w:pPr>
      <w:jc w:val="center"/>
    </w:pPr>
    <w:rPr>
      <w:b/>
      <w:bCs/>
      <w:sz w:val="28"/>
      <w:szCs w:val="24"/>
    </w:rPr>
  </w:style>
  <w:style w:type="paragraph" w:customStyle="1" w:styleId="1635">
    <w:name w:val="正文图标题"/>
    <w:next w:val="293"/>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6">
    <w:name w:val="列表1"/>
    <w:basedOn w:val="1"/>
    <w:autoRedefine/>
    <w:qFormat/>
    <w:uiPriority w:val="0"/>
    <w:pPr>
      <w:tabs>
        <w:tab w:val="left" w:pos="340"/>
        <w:tab w:val="left" w:pos="1560"/>
      </w:tabs>
      <w:autoSpaceDE w:val="0"/>
      <w:autoSpaceDN w:val="0"/>
    </w:pPr>
    <w:rPr>
      <w:szCs w:val="24"/>
    </w:rPr>
  </w:style>
  <w:style w:type="paragraph" w:customStyle="1" w:styleId="1637">
    <w:name w:val="正文文字"/>
    <w:basedOn w:val="1"/>
    <w:autoRedefine/>
    <w:qFormat/>
    <w:uiPriority w:val="0"/>
    <w:pPr>
      <w:spacing w:afterLines="50" w:line="300" w:lineRule="auto"/>
    </w:pPr>
    <w:rPr>
      <w:rFonts w:cs="宋体"/>
      <w:sz w:val="28"/>
      <w:szCs w:val="24"/>
    </w:rPr>
  </w:style>
  <w:style w:type="paragraph" w:customStyle="1" w:styleId="1638">
    <w:name w:val="Ez_FirstPage_Sub"/>
    <w:basedOn w:val="1"/>
    <w:autoRedefine/>
    <w:qFormat/>
    <w:uiPriority w:val="0"/>
    <w:pPr>
      <w:autoSpaceDE w:val="0"/>
      <w:autoSpaceDN w:val="0"/>
      <w:jc w:val="center"/>
    </w:pPr>
    <w:rPr>
      <w:rFonts w:ascii="黑体" w:eastAsia="黑体" w:cs="宋体"/>
      <w:sz w:val="48"/>
    </w:rPr>
  </w:style>
  <w:style w:type="paragraph" w:customStyle="1" w:styleId="1639">
    <w:name w:val="样式 标题 2H2Heading 2 HiddenHeading 2 CCBSheading 22nd levelh...1"/>
    <w:basedOn w:val="4"/>
    <w:autoRedefine/>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0">
    <w:name w:val="Char Char Char Char Char Char Char Char Char Char Char Char Char Char Char Char Char Char Char"/>
    <w:basedOn w:val="1"/>
    <w:autoRedefine/>
    <w:qFormat/>
    <w:uiPriority w:val="0"/>
    <w:pPr>
      <w:tabs>
        <w:tab w:val="left" w:pos="907"/>
      </w:tabs>
      <w:ind w:left="902"/>
    </w:pPr>
    <w:rPr>
      <w:sz w:val="28"/>
      <w:szCs w:val="24"/>
    </w:rPr>
  </w:style>
  <w:style w:type="paragraph" w:customStyle="1" w:styleId="1641">
    <w:name w:val="序言中的正文"/>
    <w:basedOn w:val="1"/>
    <w:autoRedefine/>
    <w:qFormat/>
    <w:uiPriority w:val="0"/>
    <w:pPr>
      <w:widowControl/>
      <w:autoSpaceDE w:val="0"/>
      <w:autoSpaceDN w:val="0"/>
      <w:jc w:val="left"/>
    </w:pPr>
    <w:rPr>
      <w:rFonts w:hAnsi="宋体"/>
      <w:bCs/>
      <w:iCs/>
      <w:kern w:val="0"/>
      <w:sz w:val="20"/>
      <w:szCs w:val="24"/>
      <w:lang w:eastAsia="en-US"/>
    </w:rPr>
  </w:style>
  <w:style w:type="paragraph" w:customStyle="1" w:styleId="1642">
    <w:name w:val="无缩进正文"/>
    <w:basedOn w:val="1"/>
    <w:autoRedefine/>
    <w:qFormat/>
    <w:uiPriority w:val="0"/>
    <w:pPr>
      <w:spacing w:line="360" w:lineRule="auto"/>
      <w:jc w:val="left"/>
    </w:pPr>
    <w:rPr>
      <w:sz w:val="22"/>
      <w:szCs w:val="24"/>
    </w:rPr>
  </w:style>
  <w:style w:type="paragraph" w:customStyle="1" w:styleId="1643">
    <w:name w:val="表格单元"/>
    <w:basedOn w:val="1"/>
    <w:autoRedefine/>
    <w:qFormat/>
    <w:uiPriority w:val="0"/>
    <w:pPr>
      <w:spacing w:before="45" w:after="45"/>
    </w:pPr>
    <w:rPr>
      <w:rFonts w:eastAsia="仿宋_GB2312"/>
      <w:sz w:val="28"/>
      <w:szCs w:val="24"/>
    </w:rPr>
  </w:style>
  <w:style w:type="paragraph" w:customStyle="1" w:styleId="1644">
    <w:name w:val="正文 + 首行缩进:  2 字符1"/>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645">
    <w:name w:val="图号"/>
    <w:basedOn w:val="1"/>
    <w:autoRedefine/>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6">
    <w:name w:val="style4"/>
    <w:basedOn w:val="1"/>
    <w:next w:val="993"/>
    <w:autoRedefine/>
    <w:qFormat/>
    <w:uiPriority w:val="0"/>
    <w:pPr>
      <w:widowControl/>
      <w:spacing w:before="280" w:after="280" w:line="360" w:lineRule="auto"/>
      <w:ind w:firstLine="200" w:firstLineChars="200"/>
    </w:pPr>
    <w:rPr>
      <w:rFonts w:ascii="宋体" w:eastAsia="仿宋_GB2312"/>
      <w:sz w:val="18"/>
      <w:szCs w:val="21"/>
    </w:rPr>
  </w:style>
  <w:style w:type="paragraph" w:customStyle="1" w:styleId="1647">
    <w:name w:val="样式 标题 4h4heading 4TOCsect 1.2.3.4Ref Heading 1rh1H4Headin...3"/>
    <w:basedOn w:val="6"/>
    <w:autoRedefine/>
    <w:qFormat/>
    <w:uiPriority w:val="0"/>
    <w:pPr>
      <w:tabs>
        <w:tab w:val="clear" w:pos="864"/>
      </w:tabs>
      <w:spacing w:before="100" w:beforeAutospacing="1" w:after="100" w:afterAutospacing="1" w:line="360" w:lineRule="auto"/>
      <w:ind w:left="0" w:firstLine="0"/>
    </w:pPr>
    <w:rPr>
      <w:rFonts w:cs="宋体"/>
      <w:bCs/>
    </w:rPr>
  </w:style>
  <w:style w:type="paragraph" w:customStyle="1" w:styleId="1648">
    <w:name w:val="简单回函地址"/>
    <w:basedOn w:val="1"/>
    <w:autoRedefine/>
    <w:qFormat/>
    <w:uiPriority w:val="0"/>
    <w:rPr>
      <w:rFonts w:ascii="宋体" w:hAnsi="宋体"/>
      <w:bCs/>
      <w:color w:val="000000"/>
      <w:sz w:val="28"/>
      <w:szCs w:val="21"/>
    </w:rPr>
  </w:style>
  <w:style w:type="paragraph" w:customStyle="1" w:styleId="1649">
    <w:name w:val="wenzi"/>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0">
    <w:name w:val="GP标题3"/>
    <w:basedOn w:val="1001"/>
    <w:next w:val="1002"/>
    <w:autoRedefine/>
    <w:qFormat/>
    <w:uiPriority w:val="0"/>
    <w:pPr>
      <w:spacing w:beforeLines="50" w:afterLines="50"/>
      <w:outlineLvl w:val="2"/>
    </w:pPr>
    <w:rPr>
      <w:rFonts w:ascii="华文细黑" w:hAnsi="华文细黑" w:eastAsia="华文细黑"/>
      <w:b/>
      <w:sz w:val="30"/>
    </w:rPr>
  </w:style>
  <w:style w:type="paragraph" w:customStyle="1" w:styleId="1651">
    <w:name w:val="正文（编号） Char Char"/>
    <w:basedOn w:val="646"/>
    <w:autoRedefine/>
    <w:qFormat/>
    <w:uiPriority w:val="0"/>
    <w:pPr>
      <w:widowControl/>
      <w:snapToGrid w:val="0"/>
      <w:ind w:firstLine="0" w:firstLineChars="0"/>
    </w:pPr>
    <w:rPr>
      <w:rFonts w:ascii="宋体" w:hAnsi="宋体" w:cs="宋体"/>
    </w:rPr>
  </w:style>
  <w:style w:type="paragraph" w:customStyle="1" w:styleId="1652">
    <w:name w:val="CM24"/>
    <w:basedOn w:val="268"/>
    <w:next w:val="268"/>
    <w:autoRedefine/>
    <w:qFormat/>
    <w:uiPriority w:val="0"/>
    <w:pPr>
      <w:spacing w:after="478"/>
      <w:ind w:left="0"/>
    </w:pPr>
    <w:rPr>
      <w:rFonts w:ascii="宋体" w:eastAsia="宋体"/>
      <w:color w:val="auto"/>
    </w:rPr>
  </w:style>
  <w:style w:type="paragraph" w:customStyle="1" w:styleId="1653">
    <w:name w:val="表格_General"/>
    <w:basedOn w:val="1"/>
    <w:autoRedefine/>
    <w:qFormat/>
    <w:uiPriority w:val="0"/>
    <w:pPr>
      <w:autoSpaceDE w:val="0"/>
      <w:autoSpaceDN w:val="0"/>
    </w:pPr>
    <w:rPr>
      <w:szCs w:val="24"/>
    </w:rPr>
  </w:style>
  <w:style w:type="paragraph" w:customStyle="1" w:styleId="1654">
    <w:name w:val="正文（编号）11"/>
    <w:basedOn w:val="646"/>
    <w:autoRedefine/>
    <w:qFormat/>
    <w:uiPriority w:val="0"/>
    <w:pPr>
      <w:tabs>
        <w:tab w:val="left" w:pos="780"/>
      </w:tabs>
      <w:ind w:left="780" w:hanging="360" w:firstLineChars="0"/>
    </w:pPr>
  </w:style>
  <w:style w:type="paragraph" w:customStyle="1" w:styleId="1655">
    <w:name w:val="插图"/>
    <w:basedOn w:val="1"/>
    <w:next w:val="962"/>
    <w:autoRedefine/>
    <w:qFormat/>
    <w:uiPriority w:val="0"/>
    <w:pPr>
      <w:keepNext/>
      <w:spacing w:before="80" w:after="80" w:line="360" w:lineRule="auto"/>
      <w:jc w:val="center"/>
    </w:pPr>
    <w:rPr>
      <w:rFonts w:ascii="Arial" w:hAnsi="Arial" w:eastAsia="仿宋_GB2312" w:cs="宋体"/>
    </w:rPr>
  </w:style>
  <w:style w:type="paragraph" w:customStyle="1" w:styleId="1656">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7">
    <w:name w:val="样式 首行缩进:  0.74 厘米 段前: 6 磅 段后: 6 磅"/>
    <w:basedOn w:val="1"/>
    <w:autoRedefine/>
    <w:qFormat/>
    <w:uiPriority w:val="0"/>
    <w:pPr>
      <w:autoSpaceDE w:val="0"/>
      <w:autoSpaceDN w:val="0"/>
      <w:adjustRightInd w:val="0"/>
      <w:spacing w:before="120" w:after="120"/>
      <w:ind w:firstLine="420"/>
    </w:pPr>
    <w:rPr>
      <w:rFonts w:cs="宋体"/>
    </w:rPr>
  </w:style>
  <w:style w:type="paragraph" w:customStyle="1" w:styleId="1658">
    <w:name w:val="正文15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9">
    <w:name w:val="列表编号24"/>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0">
    <w:name w:val="示例"/>
    <w:next w:val="293"/>
    <w:autoRedefine/>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1">
    <w:name w:val="Informal1"/>
    <w:basedOn w:val="1"/>
    <w:autoRedefine/>
    <w:qFormat/>
    <w:uiPriority w:val="0"/>
    <w:pPr>
      <w:widowControl/>
      <w:spacing w:before="60" w:after="60"/>
      <w:jc w:val="left"/>
    </w:pPr>
    <w:rPr>
      <w:kern w:val="0"/>
      <w:sz w:val="28"/>
      <w:lang w:eastAsia="en-US"/>
    </w:rPr>
  </w:style>
  <w:style w:type="paragraph" w:customStyle="1" w:styleId="1662">
    <w:name w:val="正文-电视"/>
    <w:basedOn w:val="1"/>
    <w:autoRedefine/>
    <w:qFormat/>
    <w:uiPriority w:val="0"/>
    <w:pPr>
      <w:tabs>
        <w:tab w:val="left" w:pos="1365"/>
      </w:tabs>
      <w:spacing w:line="360" w:lineRule="auto"/>
      <w:ind w:left="840" w:leftChars="400" w:firstLine="525"/>
    </w:pPr>
    <w:rPr>
      <w:rFonts w:ascii="宋体" w:hAnsi="宋体"/>
      <w:sz w:val="28"/>
      <w:szCs w:val="24"/>
    </w:rPr>
  </w:style>
  <w:style w:type="paragraph" w:customStyle="1" w:styleId="1663">
    <w:name w:val="表号"/>
    <w:basedOn w:val="838"/>
    <w:autoRedefine/>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4">
    <w:name w:val="图标题2"/>
    <w:basedOn w:val="1"/>
    <w:next w:val="1"/>
    <w:autoRedefine/>
    <w:qFormat/>
    <w:uiPriority w:val="0"/>
    <w:pPr>
      <w:spacing w:beforeLines="50" w:afterLines="50" w:line="360" w:lineRule="atLeast"/>
      <w:jc w:val="center"/>
    </w:pPr>
    <w:rPr>
      <w:bCs/>
      <w:sz w:val="28"/>
      <w:szCs w:val="24"/>
    </w:rPr>
  </w:style>
  <w:style w:type="paragraph" w:customStyle="1" w:styleId="1665">
    <w:name w:val="正文（小标题）3"/>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66">
    <w:name w:val="p36"/>
    <w:basedOn w:val="1"/>
    <w:autoRedefine/>
    <w:qFormat/>
    <w:uiPriority w:val="0"/>
    <w:pPr>
      <w:widowControl/>
      <w:snapToGrid w:val="0"/>
      <w:spacing w:after="156" w:line="300" w:lineRule="auto"/>
      <w:ind w:left="1418" w:hanging="567"/>
      <w:jc w:val="left"/>
    </w:pPr>
    <w:rPr>
      <w:kern w:val="0"/>
      <w:sz w:val="28"/>
      <w:szCs w:val="24"/>
    </w:rPr>
  </w:style>
  <w:style w:type="paragraph" w:customStyle="1" w:styleId="1667">
    <w:name w:val="首行缩进正文1"/>
    <w:basedOn w:val="1"/>
    <w:autoRedefine/>
    <w:qFormat/>
    <w:uiPriority w:val="0"/>
    <w:pPr>
      <w:spacing w:line="360" w:lineRule="auto"/>
      <w:ind w:firstLine="480"/>
    </w:pPr>
    <w:rPr>
      <w:sz w:val="28"/>
    </w:rPr>
  </w:style>
  <w:style w:type="paragraph" w:customStyle="1" w:styleId="1668">
    <w:name w:val="次小点说明"/>
    <w:basedOn w:val="21"/>
    <w:autoRedefine/>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69">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0">
    <w:name w:val="1.1 多级符号 Char Char"/>
    <w:basedOn w:val="1"/>
    <w:autoRedefine/>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1">
    <w:name w:val="CM84"/>
    <w:basedOn w:val="268"/>
    <w:next w:val="268"/>
    <w:autoRedefine/>
    <w:qFormat/>
    <w:uiPriority w:val="0"/>
    <w:pPr>
      <w:spacing w:after="320"/>
      <w:ind w:left="0"/>
    </w:pPr>
    <w:rPr>
      <w:rFonts w:ascii="oúì." w:hAnsi="Times New Roman" w:eastAsia="oúì."/>
      <w:color w:val="auto"/>
    </w:rPr>
  </w:style>
  <w:style w:type="paragraph" w:customStyle="1" w:styleId="1672">
    <w:name w:val="附件标题"/>
    <w:basedOn w:val="1"/>
    <w:autoRedefine/>
    <w:qFormat/>
    <w:uiPriority w:val="99"/>
    <w:pPr>
      <w:spacing w:line="360" w:lineRule="auto"/>
      <w:ind w:firstLine="200" w:firstLineChars="200"/>
      <w:jc w:val="center"/>
    </w:pPr>
    <w:rPr>
      <w:rFonts w:ascii="Arial" w:hAnsi="Arial" w:eastAsia="黑体"/>
      <w:sz w:val="28"/>
      <w:szCs w:val="24"/>
    </w:rPr>
  </w:style>
  <w:style w:type="paragraph" w:customStyle="1" w:styleId="1673">
    <w:name w:val="p30"/>
    <w:basedOn w:val="1"/>
    <w:autoRedefine/>
    <w:qFormat/>
    <w:uiPriority w:val="0"/>
    <w:pPr>
      <w:widowControl/>
      <w:spacing w:line="360" w:lineRule="auto"/>
      <w:ind w:left="960"/>
    </w:pPr>
    <w:rPr>
      <w:rFonts w:ascii="宋体" w:hAnsi="宋体" w:cs="宋体"/>
      <w:kern w:val="0"/>
      <w:sz w:val="28"/>
      <w:szCs w:val="24"/>
    </w:rPr>
  </w:style>
  <w:style w:type="paragraph" w:customStyle="1" w:styleId="1674">
    <w:name w:val="PGIS 1.1"/>
    <w:basedOn w:val="1284"/>
    <w:autoRedefine/>
    <w:qFormat/>
    <w:uiPriority w:val="0"/>
    <w:pPr>
      <w:tabs>
        <w:tab w:val="left" w:pos="992"/>
        <w:tab w:val="clear" w:pos="578"/>
      </w:tabs>
      <w:ind w:left="992" w:hanging="567"/>
    </w:pPr>
    <w:rPr>
      <w:kern w:val="0"/>
    </w:rPr>
  </w:style>
  <w:style w:type="paragraph" w:customStyle="1" w:styleId="1675">
    <w:name w:val="样式 正文文本缩进 + 四号 黑色 首行缩进:  0.99 厘米 行距: 1.5 倍行距"/>
    <w:basedOn w:val="1"/>
    <w:autoRedefine/>
    <w:qFormat/>
    <w:uiPriority w:val="0"/>
    <w:pPr>
      <w:ind w:firstLine="560" w:firstLineChars="200"/>
      <w:jc w:val="left"/>
    </w:pPr>
    <w:rPr>
      <w:color w:val="000000"/>
      <w:sz w:val="28"/>
    </w:rPr>
  </w:style>
  <w:style w:type="paragraph" w:customStyle="1" w:styleId="1676">
    <w:name w:val="CM10"/>
    <w:basedOn w:val="1"/>
    <w:next w:val="1"/>
    <w:autoRedefine/>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7">
    <w:name w:val="172"/>
    <w:basedOn w:val="1"/>
    <w:next w:val="36"/>
    <w:autoRedefine/>
    <w:qFormat/>
    <w:uiPriority w:val="0"/>
    <w:pPr>
      <w:spacing w:after="120"/>
      <w:ind w:left="420" w:leftChars="200"/>
    </w:pPr>
    <w:rPr>
      <w:szCs w:val="24"/>
    </w:rPr>
  </w:style>
  <w:style w:type="paragraph" w:customStyle="1" w:styleId="1678">
    <w:name w:val="Body Text(ch)1"/>
    <w:basedOn w:val="1"/>
    <w:next w:val="52"/>
    <w:autoRedefine/>
    <w:qFormat/>
    <w:uiPriority w:val="0"/>
    <w:pPr>
      <w:spacing w:beforeLines="50" w:afterLines="50" w:line="360" w:lineRule="auto"/>
      <w:ind w:firstLine="480" w:firstLineChars="200"/>
    </w:pPr>
    <w:rPr>
      <w:sz w:val="28"/>
      <w:szCs w:val="24"/>
    </w:rPr>
  </w:style>
  <w:style w:type="paragraph" w:customStyle="1" w:styleId="1679">
    <w:name w:val="Char Char1 Char Char Char Char Char Char Char Char Char Char Char Char Char Char Char Char Char1 Char"/>
    <w:basedOn w:val="1"/>
    <w:autoRedefine/>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0">
    <w:name w:val="表身（中）"/>
    <w:basedOn w:val="1151"/>
    <w:autoRedefine/>
    <w:qFormat/>
    <w:uiPriority w:val="99"/>
    <w:pPr>
      <w:jc w:val="center"/>
    </w:pPr>
  </w:style>
  <w:style w:type="paragraph" w:customStyle="1" w:styleId="1681">
    <w:name w:val="font2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2">
    <w:name w:val="content Char Char"/>
    <w:basedOn w:val="1"/>
    <w:autoRedefine/>
    <w:qFormat/>
    <w:uiPriority w:val="0"/>
    <w:pPr>
      <w:spacing w:line="276" w:lineRule="auto"/>
    </w:pPr>
    <w:rPr>
      <w:rFonts w:ascii="宋体" w:hAnsi="宋体"/>
      <w:sz w:val="22"/>
      <w:szCs w:val="24"/>
    </w:rPr>
  </w:style>
  <w:style w:type="paragraph" w:customStyle="1" w:styleId="1683">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1684">
    <w:name w:val="封面1"/>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5">
    <w:name w:val="样式 正文样式1 + 首行缩进:  2 字符"/>
    <w:basedOn w:val="1599"/>
    <w:autoRedefine/>
    <w:qFormat/>
    <w:uiPriority w:val="0"/>
    <w:pPr>
      <w:spacing w:line="300" w:lineRule="auto"/>
      <w:ind w:firstLine="200"/>
    </w:pPr>
    <w:rPr>
      <w:szCs w:val="20"/>
    </w:rPr>
  </w:style>
  <w:style w:type="paragraph" w:customStyle="1" w:styleId="1686">
    <w:name w:val="样式 目录 3 + 首行缩进:  2 字符"/>
    <w:basedOn w:val="45"/>
    <w:autoRedefine/>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7">
    <w:name w:val="Char21"/>
    <w:basedOn w:val="1"/>
    <w:next w:val="1"/>
    <w:autoRedefine/>
    <w:qFormat/>
    <w:uiPriority w:val="0"/>
    <w:pPr>
      <w:spacing w:line="360" w:lineRule="auto"/>
    </w:pPr>
    <w:rPr>
      <w:kern w:val="0"/>
    </w:rPr>
  </w:style>
  <w:style w:type="paragraph" w:customStyle="1" w:styleId="1688">
    <w:name w:val="CM34"/>
    <w:basedOn w:val="268"/>
    <w:next w:val="268"/>
    <w:autoRedefine/>
    <w:qFormat/>
    <w:uiPriority w:val="0"/>
    <w:pPr>
      <w:spacing w:line="316" w:lineRule="atLeast"/>
      <w:ind w:left="0"/>
    </w:pPr>
    <w:rPr>
      <w:rFonts w:ascii="oúì." w:hAnsi="Times New Roman" w:eastAsia="oúì."/>
      <w:color w:val="auto"/>
    </w:rPr>
  </w:style>
  <w:style w:type="paragraph" w:customStyle="1" w:styleId="1689">
    <w:name w:val="et1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0">
    <w:name w:val="正文（缩进）2"/>
    <w:basedOn w:val="1"/>
    <w:autoRedefine/>
    <w:qFormat/>
    <w:uiPriority w:val="0"/>
    <w:pPr>
      <w:spacing w:beforeLines="50" w:afterLines="50" w:line="360" w:lineRule="auto"/>
      <w:ind w:firstLine="480" w:firstLineChars="200"/>
    </w:pPr>
    <w:rPr>
      <w:sz w:val="28"/>
      <w:szCs w:val="24"/>
    </w:rPr>
  </w:style>
  <w:style w:type="paragraph" w:customStyle="1" w:styleId="1691">
    <w:name w:val="项目符号2"/>
    <w:basedOn w:val="1"/>
    <w:autoRedefine/>
    <w:qFormat/>
    <w:uiPriority w:val="0"/>
    <w:pPr>
      <w:adjustRightInd w:val="0"/>
      <w:spacing w:line="360" w:lineRule="auto"/>
      <w:ind w:firstLine="200" w:firstLineChars="200"/>
      <w:textAlignment w:val="baseline"/>
    </w:pPr>
    <w:rPr>
      <w:rFonts w:eastAsia="仿宋_GB2312"/>
      <w:kern w:val="24"/>
      <w:sz w:val="28"/>
    </w:rPr>
  </w:style>
  <w:style w:type="paragraph" w:customStyle="1" w:styleId="1692">
    <w:name w:val="tabl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693">
    <w:name w:val="msonormal style3"/>
    <w:basedOn w:val="1"/>
    <w:autoRedefine/>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4">
    <w:name w:val="样式 目录 2 + 左侧:  1 字符 首行缩进:  2 字符4"/>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5">
    <w:name w:val="CM14"/>
    <w:basedOn w:val="268"/>
    <w:next w:val="268"/>
    <w:autoRedefine/>
    <w:qFormat/>
    <w:uiPriority w:val="0"/>
    <w:pPr>
      <w:spacing w:line="468" w:lineRule="atLeast"/>
      <w:ind w:left="0"/>
    </w:pPr>
    <w:rPr>
      <w:rFonts w:ascii="宋体" w:hAnsi="Times New Roman" w:eastAsia="宋体"/>
      <w:color w:val="auto"/>
    </w:rPr>
  </w:style>
  <w:style w:type="paragraph" w:customStyle="1" w:styleId="1696">
    <w:name w:val="PDGInstructionsBullet"/>
    <w:basedOn w:val="1"/>
    <w:autoRedefine/>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7">
    <w:name w:val="1.1"/>
    <w:basedOn w:val="4"/>
    <w:next w:val="1"/>
    <w:autoRedefine/>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8">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9">
    <w:name w:val="附录2层"/>
    <w:basedOn w:val="1"/>
    <w:next w:val="838"/>
    <w:autoRedefine/>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0">
    <w:name w:val="Char1 Char Char1 Char"/>
    <w:basedOn w:val="1"/>
    <w:autoRedefine/>
    <w:qFormat/>
    <w:uiPriority w:val="0"/>
    <w:pPr>
      <w:autoSpaceDE w:val="0"/>
      <w:autoSpaceDN w:val="0"/>
    </w:pPr>
    <w:rPr>
      <w:rFonts w:ascii="Tahoma" w:hAnsi="Tahoma"/>
      <w:sz w:val="28"/>
    </w:rPr>
  </w:style>
  <w:style w:type="paragraph" w:customStyle="1" w:styleId="1701">
    <w:name w:val="样式 宋体 行距: 1.5 倍行距 首行缩进:  2 字符"/>
    <w:basedOn w:val="1"/>
    <w:autoRedefine/>
    <w:qFormat/>
    <w:uiPriority w:val="0"/>
    <w:pPr>
      <w:spacing w:line="360" w:lineRule="auto"/>
      <w:ind w:firstLine="420" w:firstLineChars="200"/>
    </w:pPr>
    <w:rPr>
      <w:rFonts w:ascii="宋体" w:hAnsi="宋体" w:cs="宋体"/>
      <w:sz w:val="28"/>
    </w:rPr>
  </w:style>
  <w:style w:type="paragraph" w:customStyle="1" w:styleId="1702">
    <w:name w:val="font13"/>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3">
    <w:name w:val="Char Char Char Char Char Char Char Char Char Char Char Char Char Char Char"/>
    <w:basedOn w:val="26"/>
    <w:autoRedefine/>
    <w:qFormat/>
    <w:uiPriority w:val="0"/>
    <w:rPr>
      <w:rFonts w:ascii="Tahoma" w:hAnsi="Tahoma"/>
      <w:kern w:val="0"/>
      <w:sz w:val="24"/>
      <w:szCs w:val="24"/>
    </w:rPr>
  </w:style>
  <w:style w:type="paragraph" w:customStyle="1" w:styleId="1704">
    <w:name w:val="Number in Table"/>
    <w:basedOn w:val="1"/>
    <w:autoRedefine/>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5">
    <w:name w:val="wenzi5"/>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6">
    <w:name w:val="ldhtext3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707">
    <w:name w:val="正文小四"/>
    <w:basedOn w:val="1"/>
    <w:autoRedefine/>
    <w:qFormat/>
    <w:uiPriority w:val="0"/>
    <w:pPr>
      <w:spacing w:beforeLines="50" w:afterLines="50" w:line="360" w:lineRule="auto"/>
      <w:ind w:firstLine="360" w:firstLineChars="200"/>
      <w:jc w:val="left"/>
    </w:pPr>
    <w:rPr>
      <w:sz w:val="18"/>
      <w:szCs w:val="18"/>
    </w:rPr>
  </w:style>
  <w:style w:type="paragraph" w:customStyle="1" w:styleId="1708">
    <w:name w:val="表内文字1"/>
    <w:basedOn w:val="1"/>
    <w:autoRedefine/>
    <w:qFormat/>
    <w:uiPriority w:val="0"/>
    <w:pPr>
      <w:adjustRightInd w:val="0"/>
      <w:snapToGrid w:val="0"/>
      <w:spacing w:line="312" w:lineRule="auto"/>
      <w:jc w:val="center"/>
    </w:pPr>
    <w:rPr>
      <w:color w:val="000000"/>
    </w:rPr>
  </w:style>
  <w:style w:type="paragraph" w:customStyle="1" w:styleId="1709">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0">
    <w:name w:val="Style Heading 1 + (Latin) 黑体 (Asian) 黑体 (Complex) 18 pt"/>
    <w:basedOn w:val="3"/>
    <w:autoRedefine/>
    <w:qFormat/>
    <w:uiPriority w:val="0"/>
    <w:pPr>
      <w:keepLines/>
      <w:spacing w:line="480" w:lineRule="auto"/>
      <w:jc w:val="both"/>
    </w:pPr>
    <w:rPr>
      <w:rFonts w:ascii="黑体" w:hAnsi="黑体" w:eastAsia="黑体"/>
      <w:bCs/>
      <w:szCs w:val="36"/>
      <w:lang w:val="zh-CN"/>
    </w:rPr>
  </w:style>
  <w:style w:type="paragraph" w:customStyle="1" w:styleId="1711">
    <w:name w:val="样式 正文（缩进） + 两端对齐2"/>
    <w:basedOn w:val="646"/>
    <w:autoRedefine/>
    <w:qFormat/>
    <w:uiPriority w:val="0"/>
    <w:rPr>
      <w:rFonts w:cs="宋体"/>
      <w:kern w:val="17153"/>
      <w:szCs w:val="20"/>
    </w:rPr>
  </w:style>
  <w:style w:type="paragraph" w:customStyle="1" w:styleId="1712">
    <w:name w:val="列出段落7"/>
    <w:basedOn w:val="1"/>
    <w:autoRedefine/>
    <w:qFormat/>
    <w:uiPriority w:val="99"/>
    <w:pPr>
      <w:widowControl/>
      <w:spacing w:line="360" w:lineRule="auto"/>
      <w:ind w:firstLine="420" w:firstLineChars="200"/>
    </w:pPr>
    <w:rPr>
      <w:rFonts w:eastAsia="仿宋_GB2312"/>
      <w:sz w:val="28"/>
      <w:szCs w:val="21"/>
    </w:rPr>
  </w:style>
  <w:style w:type="paragraph" w:customStyle="1" w:styleId="1713">
    <w:name w:val="正文(1.25倍，5号字)"/>
    <w:basedOn w:val="1"/>
    <w:autoRedefine/>
    <w:qFormat/>
    <w:uiPriority w:val="0"/>
    <w:pPr>
      <w:spacing w:line="288" w:lineRule="auto"/>
      <w:ind w:firstLine="200" w:firstLineChars="200"/>
    </w:pPr>
    <w:rPr>
      <w:rFonts w:ascii="宋体" w:hAnsi="宋体"/>
      <w:szCs w:val="24"/>
    </w:rPr>
  </w:style>
  <w:style w:type="paragraph" w:customStyle="1" w:styleId="1714">
    <w:name w:val="正文（标记） Char Char1"/>
    <w:basedOn w:val="1"/>
    <w:autoRedefine/>
    <w:qFormat/>
    <w:uiPriority w:val="0"/>
    <w:pPr>
      <w:tabs>
        <w:tab w:val="left" w:pos="840"/>
      </w:tabs>
      <w:spacing w:beforeLines="50" w:afterLines="50" w:line="360" w:lineRule="auto"/>
      <w:ind w:left="840" w:hanging="420"/>
    </w:pPr>
    <w:rPr>
      <w:sz w:val="28"/>
      <w:szCs w:val="24"/>
    </w:rPr>
  </w:style>
  <w:style w:type="paragraph" w:customStyle="1" w:styleId="1715">
    <w:name w:val="t2"/>
    <w:basedOn w:val="1130"/>
    <w:autoRedefine/>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6">
    <w:name w:val="PGIS 1"/>
    <w:basedOn w:val="1360"/>
    <w:autoRedefine/>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7">
    <w:name w:val="2级_"/>
    <w:basedOn w:val="1"/>
    <w:autoRedefine/>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8">
    <w:name w:val="样式 正文 样式1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719">
    <w:name w:val="标题7"/>
    <w:basedOn w:val="9"/>
    <w:next w:val="1"/>
    <w:autoRedefine/>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0">
    <w:name w:val="样式 仿宋_GB2312 三号 行距: 1.5 倍行距2"/>
    <w:basedOn w:val="1"/>
    <w:autoRedefine/>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1">
    <w:name w:val="列表项"/>
    <w:basedOn w:val="1"/>
    <w:autoRedefine/>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2">
    <w:name w:val="文件标识号"/>
    <w:basedOn w:val="1"/>
    <w:autoRedefine/>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3">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0"/>
      <w:lang w:eastAsia="en-US"/>
    </w:rPr>
  </w:style>
  <w:style w:type="paragraph" w:customStyle="1" w:styleId="1724">
    <w:name w:val="Default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5">
    <w:name w:val="图1"/>
    <w:basedOn w:val="1"/>
    <w:autoRedefine/>
    <w:qFormat/>
    <w:uiPriority w:val="99"/>
    <w:pPr>
      <w:spacing w:line="360" w:lineRule="auto"/>
      <w:jc w:val="center"/>
    </w:pPr>
    <w:rPr>
      <w:b/>
      <w:szCs w:val="24"/>
    </w:rPr>
  </w:style>
  <w:style w:type="paragraph" w:customStyle="1" w:styleId="1726">
    <w:name w:val="数字列表3"/>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7">
    <w:name w:val="KX正文"/>
    <w:basedOn w:val="1"/>
    <w:autoRedefine/>
    <w:qFormat/>
    <w:uiPriority w:val="0"/>
    <w:pPr>
      <w:spacing w:line="440" w:lineRule="exact"/>
      <w:ind w:firstLine="200" w:firstLineChars="200"/>
      <w:jc w:val="left"/>
    </w:pPr>
    <w:rPr>
      <w:rFonts w:ascii="仿宋_GB2312" w:eastAsia="仿宋_GB2312"/>
      <w:kern w:val="0"/>
      <w:sz w:val="28"/>
    </w:rPr>
  </w:style>
  <w:style w:type="paragraph" w:customStyle="1" w:styleId="1728">
    <w:name w:val="newtext"/>
    <w:basedOn w:val="1"/>
    <w:autoRedefine/>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29">
    <w:name w:val="正文（缩进）1"/>
    <w:basedOn w:val="1"/>
    <w:autoRedefine/>
    <w:qFormat/>
    <w:uiPriority w:val="0"/>
    <w:pPr>
      <w:spacing w:beforeLines="50" w:afterLines="50" w:line="360" w:lineRule="auto"/>
      <w:ind w:firstLine="480" w:firstLineChars="200"/>
    </w:pPr>
    <w:rPr>
      <w:sz w:val="28"/>
      <w:szCs w:val="24"/>
    </w:rPr>
  </w:style>
  <w:style w:type="paragraph" w:customStyle="1" w:styleId="1730">
    <w:name w:val="（空）多级符号 Char Char"/>
    <w:basedOn w:val="1"/>
    <w:autoRedefine/>
    <w:qFormat/>
    <w:uiPriority w:val="0"/>
    <w:pPr>
      <w:adjustRightInd w:val="0"/>
      <w:snapToGrid w:val="0"/>
      <w:spacing w:line="360" w:lineRule="auto"/>
      <w:ind w:firstLine="540" w:firstLineChars="225"/>
    </w:pPr>
    <w:rPr>
      <w:rFonts w:ascii="宋体" w:hAnsi="宋体"/>
      <w:sz w:val="28"/>
      <w:szCs w:val="24"/>
    </w:rPr>
  </w:style>
  <w:style w:type="paragraph" w:customStyle="1" w:styleId="1731">
    <w:name w:val="地址库三级标题样式"/>
    <w:autoRedefine/>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2">
    <w:name w:val="p15"/>
    <w:basedOn w:val="1"/>
    <w:autoRedefine/>
    <w:qFormat/>
    <w:uiPriority w:val="0"/>
    <w:pPr>
      <w:widowControl/>
      <w:ind w:left="420"/>
    </w:pPr>
    <w:rPr>
      <w:kern w:val="0"/>
      <w:sz w:val="28"/>
      <w:szCs w:val="24"/>
    </w:rPr>
  </w:style>
  <w:style w:type="paragraph" w:customStyle="1" w:styleId="1733">
    <w:name w:val="样式 正文（编号） + 左侧:  0.74 厘米 首行缩进:  0 厘米"/>
    <w:basedOn w:val="645"/>
    <w:autoRedefine/>
    <w:qFormat/>
    <w:uiPriority w:val="0"/>
    <w:pPr>
      <w:tabs>
        <w:tab w:val="left" w:pos="600"/>
      </w:tabs>
      <w:ind w:left="600"/>
    </w:pPr>
    <w:rPr>
      <w:rFonts w:cs="宋体"/>
      <w:szCs w:val="20"/>
    </w:rPr>
  </w:style>
  <w:style w:type="paragraph" w:customStyle="1" w:styleId="1734">
    <w:name w:val="技术报告章标题2"/>
    <w:basedOn w:val="1"/>
    <w:next w:val="1020"/>
    <w:autoRedefine/>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5">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6">
    <w:name w:val="正文（缩进）3"/>
    <w:basedOn w:val="1"/>
    <w:autoRedefine/>
    <w:qFormat/>
    <w:uiPriority w:val="0"/>
    <w:pPr>
      <w:spacing w:beforeLines="50" w:afterLines="50" w:line="360" w:lineRule="auto"/>
      <w:ind w:firstLine="480" w:firstLineChars="200"/>
    </w:pPr>
    <w:rPr>
      <w:sz w:val="28"/>
      <w:szCs w:val="24"/>
    </w:rPr>
  </w:style>
  <w:style w:type="paragraph" w:customStyle="1" w:styleId="1737">
    <w:name w:val="CM25"/>
    <w:basedOn w:val="268"/>
    <w:next w:val="268"/>
    <w:autoRedefine/>
    <w:qFormat/>
    <w:uiPriority w:val="0"/>
    <w:pPr>
      <w:spacing w:after="198"/>
      <w:ind w:left="0"/>
    </w:pPr>
    <w:rPr>
      <w:rFonts w:ascii="宋体" w:eastAsia="宋体"/>
      <w:color w:val="auto"/>
    </w:rPr>
  </w:style>
  <w:style w:type="paragraph" w:customStyle="1" w:styleId="1738">
    <w:name w:val="GW-标题2"/>
    <w:autoRedefine/>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39">
    <w:name w:val="CM3"/>
    <w:basedOn w:val="1"/>
    <w:next w:val="1"/>
    <w:autoRedefine/>
    <w:qFormat/>
    <w:uiPriority w:val="0"/>
    <w:pPr>
      <w:autoSpaceDE w:val="0"/>
      <w:autoSpaceDN w:val="0"/>
      <w:adjustRightInd w:val="0"/>
      <w:spacing w:line="313" w:lineRule="atLeast"/>
      <w:jc w:val="left"/>
    </w:pPr>
    <w:rPr>
      <w:kern w:val="0"/>
      <w:sz w:val="28"/>
      <w:szCs w:val="24"/>
    </w:rPr>
  </w:style>
  <w:style w:type="paragraph" w:customStyle="1" w:styleId="1740">
    <w:name w:val="12-3a3a3a"/>
    <w:basedOn w:val="1"/>
    <w:autoRedefine/>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1">
    <w:name w:val="03 阅读提示"/>
    <w:basedOn w:val="1"/>
    <w:autoRedefine/>
    <w:qFormat/>
    <w:uiPriority w:val="0"/>
    <w:pPr>
      <w:spacing w:line="312" w:lineRule="auto"/>
      <w:jc w:val="center"/>
    </w:pPr>
    <w:rPr>
      <w:b/>
      <w:sz w:val="44"/>
      <w:szCs w:val="24"/>
    </w:rPr>
  </w:style>
  <w:style w:type="paragraph" w:customStyle="1" w:styleId="1742">
    <w:name w:val="项目名称"/>
    <w:autoRedefine/>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3">
    <w:name w:val="样式 正文（编号） + 左侧:  0.74 厘米 首行缩进:  0 厘米11"/>
    <w:basedOn w:val="645"/>
    <w:autoRedefine/>
    <w:qFormat/>
    <w:uiPriority w:val="0"/>
    <w:pPr>
      <w:tabs>
        <w:tab w:val="left" w:pos="840"/>
      </w:tabs>
    </w:pPr>
    <w:rPr>
      <w:rFonts w:cs="宋体"/>
      <w:szCs w:val="20"/>
    </w:rPr>
  </w:style>
  <w:style w:type="paragraph" w:customStyle="1" w:styleId="1744">
    <w:name w:val="数字列表6"/>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5">
    <w:name w:val="列表项目符号 + 加粗"/>
    <w:basedOn w:val="24"/>
    <w:autoRedefine/>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6">
    <w:name w:val="公司文件样式"/>
    <w:basedOn w:val="1"/>
    <w:autoRedefine/>
    <w:qFormat/>
    <w:uiPriority w:val="0"/>
    <w:pPr>
      <w:spacing w:before="120"/>
      <w:jc w:val="right"/>
    </w:pPr>
    <w:rPr>
      <w:rFonts w:eastAsia="黑体"/>
      <w:szCs w:val="24"/>
    </w:rPr>
  </w:style>
  <w:style w:type="paragraph" w:customStyle="1" w:styleId="1747">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8">
    <w:name w:val="表内文字(同正文大小)"/>
    <w:basedOn w:val="1"/>
    <w:autoRedefine/>
    <w:qFormat/>
    <w:uiPriority w:val="0"/>
    <w:pPr>
      <w:spacing w:line="264" w:lineRule="auto"/>
    </w:pPr>
    <w:rPr>
      <w:kern w:val="0"/>
      <w:szCs w:val="21"/>
      <w:lang w:eastAsia="en-US"/>
    </w:rPr>
  </w:style>
  <w:style w:type="paragraph" w:customStyle="1" w:styleId="1749">
    <w:name w:val="方案类型"/>
    <w:basedOn w:val="1250"/>
    <w:autoRedefine/>
    <w:qFormat/>
    <w:uiPriority w:val="0"/>
    <w:rPr>
      <w:color w:val="FF0000"/>
    </w:rPr>
  </w:style>
  <w:style w:type="paragraph" w:customStyle="1" w:styleId="1750">
    <w:name w:val="Char5 Char Char1"/>
    <w:basedOn w:val="1"/>
    <w:autoRedefine/>
    <w:qFormat/>
    <w:uiPriority w:val="0"/>
    <w:rPr>
      <w:rFonts w:ascii="Tahoma" w:hAnsi="Tahoma"/>
      <w:sz w:val="28"/>
    </w:rPr>
  </w:style>
  <w:style w:type="paragraph" w:customStyle="1" w:styleId="1751">
    <w:name w:val="PGIS标题2样式"/>
    <w:basedOn w:val="1036"/>
    <w:autoRedefine/>
    <w:qFormat/>
    <w:uiPriority w:val="0"/>
    <w:pPr>
      <w:spacing w:line="300" w:lineRule="auto"/>
    </w:pPr>
    <w:rPr>
      <w:rFonts w:ascii="宋体" w:eastAsia="宋体"/>
    </w:rPr>
  </w:style>
  <w:style w:type="paragraph" w:customStyle="1" w:styleId="1752">
    <w:name w:val="标书表格字体格式"/>
    <w:next w:val="1"/>
    <w:autoRedefine/>
    <w:qFormat/>
    <w:uiPriority w:val="0"/>
    <w:rPr>
      <w:rFonts w:ascii="Times New Roman" w:hAnsi="Times New Roman" w:eastAsia="宋体" w:cs="Times New Roman"/>
      <w:kern w:val="2"/>
      <w:sz w:val="21"/>
      <w:szCs w:val="24"/>
      <w:lang w:val="en-US" w:eastAsia="zh-CN" w:bidi="ar-SA"/>
    </w:rPr>
  </w:style>
  <w:style w:type="paragraph" w:customStyle="1" w:styleId="1753">
    <w:name w:val="图内文字2"/>
    <w:basedOn w:val="34"/>
    <w:autoRedefine/>
    <w:qFormat/>
    <w:uiPriority w:val="0"/>
    <w:pPr>
      <w:adjustRightInd w:val="0"/>
      <w:snapToGrid w:val="0"/>
      <w:spacing w:before="60" w:after="60"/>
      <w:jc w:val="center"/>
    </w:pPr>
    <w:rPr>
      <w:rFonts w:ascii="Times New Roman" w:hAnsi="Times New Roman"/>
      <w:sz w:val="21"/>
    </w:rPr>
  </w:style>
  <w:style w:type="paragraph" w:customStyle="1" w:styleId="1754">
    <w:name w:val="图内文字"/>
    <w:basedOn w:val="34"/>
    <w:autoRedefine/>
    <w:qFormat/>
    <w:uiPriority w:val="0"/>
    <w:pPr>
      <w:adjustRightInd w:val="0"/>
      <w:snapToGrid w:val="0"/>
      <w:spacing w:before="60" w:after="60"/>
      <w:jc w:val="center"/>
    </w:pPr>
    <w:rPr>
      <w:rFonts w:ascii="Times New Roman" w:hAnsi="Times New Roman"/>
      <w:sz w:val="21"/>
    </w:rPr>
  </w:style>
  <w:style w:type="paragraph" w:customStyle="1" w:styleId="1755">
    <w:name w:val="图案标题2"/>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756">
    <w:name w:val="color003366bld"/>
    <w:basedOn w:val="1"/>
    <w:autoRedefine/>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7">
    <w:name w:val="正文（标记）2"/>
    <w:basedOn w:val="1"/>
    <w:autoRedefine/>
    <w:qFormat/>
    <w:uiPriority w:val="0"/>
    <w:pPr>
      <w:tabs>
        <w:tab w:val="left" w:pos="960"/>
      </w:tabs>
      <w:spacing w:beforeLines="50" w:afterLines="50"/>
      <w:ind w:left="960" w:hanging="420"/>
    </w:pPr>
    <w:rPr>
      <w:sz w:val="28"/>
      <w:szCs w:val="24"/>
    </w:rPr>
  </w:style>
  <w:style w:type="paragraph" w:customStyle="1" w:styleId="1758">
    <w:name w:val="样式 标题 3Heading 3 - oldlevel_3PIM 3H3Level 3 Headl3CTprop...11"/>
    <w:basedOn w:val="5"/>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59">
    <w:name w:val="正文（缩进）4"/>
    <w:basedOn w:val="1"/>
    <w:autoRedefine/>
    <w:qFormat/>
    <w:uiPriority w:val="0"/>
    <w:pPr>
      <w:spacing w:beforeLines="50" w:afterLines="50" w:line="360" w:lineRule="auto"/>
      <w:ind w:firstLine="480" w:firstLineChars="200"/>
    </w:pPr>
    <w:rPr>
      <w:sz w:val="28"/>
      <w:szCs w:val="24"/>
    </w:rPr>
  </w:style>
  <w:style w:type="paragraph" w:customStyle="1" w:styleId="1760">
    <w:name w:val="样式10"/>
    <w:basedOn w:val="5"/>
    <w:autoRedefine/>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1">
    <w:name w:val="正文（黑体）2"/>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2">
    <w:name w:val="1_wangjing"/>
    <w:basedOn w:val="3"/>
    <w:next w:val="1"/>
    <w:autoRedefine/>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3">
    <w:name w:val="正文文本1"/>
    <w:basedOn w:val="1"/>
    <w:autoRedefine/>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4">
    <w:name w:val="样式 目录 2 + 左侧:  1 字符 首行缩进:  2 字符9"/>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5">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6">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7">
    <w:name w:val="方框标题11"/>
    <w:basedOn w:val="1"/>
    <w:next w:val="1"/>
    <w:autoRedefine/>
    <w:qFormat/>
    <w:uiPriority w:val="0"/>
    <w:pPr>
      <w:autoSpaceDE w:val="0"/>
      <w:autoSpaceDN w:val="0"/>
      <w:spacing w:line="360" w:lineRule="auto"/>
    </w:pPr>
    <w:rPr>
      <w:rFonts w:eastAsia="黑体"/>
      <w:szCs w:val="24"/>
    </w:rPr>
  </w:style>
  <w:style w:type="paragraph" w:customStyle="1" w:styleId="1768">
    <w:name w:val="3_"/>
    <w:basedOn w:val="5"/>
    <w:next w:val="1"/>
    <w:autoRedefine/>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69">
    <w:name w:val="标题3-项目符号"/>
    <w:basedOn w:val="5"/>
    <w:autoRedefine/>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0">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1771">
    <w:name w:val="Char2 Char Char Char Char Char Char1"/>
    <w:basedOn w:val="1"/>
    <w:autoRedefine/>
    <w:qFormat/>
    <w:uiPriority w:val="0"/>
    <w:pPr>
      <w:widowControl/>
      <w:spacing w:after="160" w:line="240" w:lineRule="exact"/>
      <w:jc w:val="left"/>
    </w:pPr>
    <w:rPr>
      <w:rFonts w:ascii="宋体" w:hAnsi="宋体" w:cs="宋体"/>
      <w:kern w:val="0"/>
      <w:sz w:val="28"/>
      <w:szCs w:val="24"/>
    </w:rPr>
  </w:style>
  <w:style w:type="paragraph" w:customStyle="1" w:styleId="1772">
    <w:name w:val="123标题下的小点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773">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4">
    <w:name w:val="缺省文本"/>
    <w:basedOn w:val="1"/>
    <w:autoRedefine/>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5">
    <w:name w:val="正文（小标题）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776">
    <w:name w:val="样式 目录 2 + 左侧:  1 字符"/>
    <w:basedOn w:val="35"/>
    <w:autoRedefine/>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7">
    <w:name w:val="a0"/>
    <w:basedOn w:val="1"/>
    <w:autoRedefine/>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8">
    <w:name w:val="连续正文文字"/>
    <w:basedOn w:val="34"/>
    <w:autoRedefine/>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79">
    <w:name w:val="contentlabel"/>
    <w:basedOn w:val="1"/>
    <w:autoRedefine/>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0">
    <w:name w:val="footnote description1"/>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1">
    <w:name w:val="样式 标题 1合同标题H1PIM 1h11Header 1Heading 0Header1标书1L1boc..."/>
    <w:basedOn w:val="3"/>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2">
    <w:name w:val="bodycopy"/>
    <w:basedOn w:val="1"/>
    <w:autoRedefine/>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3">
    <w:name w:val="样式 PGIS标题5样式1 + 两端对齐"/>
    <w:basedOn w:val="6"/>
    <w:autoRedefine/>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4">
    <w:name w:val="正文中的选项式着重"/>
    <w:basedOn w:val="1"/>
    <w:autoRedefine/>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6">
    <w:name w:val="方框下的ABC标题"/>
    <w:basedOn w:val="1"/>
    <w:next w:val="1"/>
    <w:autoRedefine/>
    <w:qFormat/>
    <w:uiPriority w:val="0"/>
    <w:pPr>
      <w:spacing w:line="360" w:lineRule="auto"/>
    </w:pPr>
    <w:rPr>
      <w:rFonts w:hAnsi="宋体"/>
      <w:szCs w:val="24"/>
    </w:rPr>
  </w:style>
  <w:style w:type="paragraph" w:customStyle="1" w:styleId="1787">
    <w:name w:val="样式 样式 正文首行缩进 + (符号) 宋体 + 左侧:  2 字符 首行缩进:  2 字符1"/>
    <w:basedOn w:val="1"/>
    <w:autoRedefine/>
    <w:qFormat/>
    <w:uiPriority w:val="0"/>
    <w:pPr>
      <w:spacing w:line="360" w:lineRule="auto"/>
      <w:ind w:firstLine="200" w:firstLineChars="200"/>
      <w:jc w:val="left"/>
    </w:pPr>
    <w:rPr>
      <w:rFonts w:hAnsi="宋体" w:cs="宋体"/>
      <w:kern w:val="0"/>
      <w:lang w:eastAsia="en-US"/>
    </w:rPr>
  </w:style>
  <w:style w:type="paragraph" w:customStyle="1" w:styleId="1788">
    <w:name w:val="附录标识"/>
    <w:basedOn w:val="1206"/>
    <w:autoRedefine/>
    <w:qFormat/>
    <w:uiPriority w:val="0"/>
    <w:pPr>
      <w:tabs>
        <w:tab w:val="left" w:pos="840"/>
        <w:tab w:val="left" w:pos="6405"/>
      </w:tabs>
      <w:spacing w:after="200" w:line="240" w:lineRule="auto"/>
      <w:ind w:left="840" w:firstLine="0" w:firstLineChars="0"/>
    </w:pPr>
    <w:rPr>
      <w:sz w:val="21"/>
    </w:rPr>
  </w:style>
  <w:style w:type="paragraph" w:customStyle="1" w:styleId="1789">
    <w:name w:val="--规划正文"/>
    <w:basedOn w:val="1"/>
    <w:autoRedefine/>
    <w:qFormat/>
    <w:uiPriority w:val="0"/>
    <w:pPr>
      <w:spacing w:line="360" w:lineRule="auto"/>
      <w:ind w:firstLine="200" w:firstLineChars="200"/>
    </w:pPr>
    <w:rPr>
      <w:rFonts w:eastAsia="仿宋_GB2312"/>
    </w:rPr>
  </w:style>
  <w:style w:type="paragraph" w:customStyle="1" w:styleId="1790">
    <w:name w:val="框图文字"/>
    <w:basedOn w:val="46"/>
    <w:autoRedefine/>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1">
    <w:name w:val="PGIS题注样式"/>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792">
    <w:name w:val="CM78"/>
    <w:basedOn w:val="268"/>
    <w:next w:val="268"/>
    <w:autoRedefine/>
    <w:qFormat/>
    <w:uiPriority w:val="0"/>
    <w:pPr>
      <w:spacing w:after="413"/>
      <w:ind w:left="0"/>
    </w:pPr>
    <w:rPr>
      <w:rFonts w:ascii="oúì." w:hAnsi="Times New Roman" w:eastAsia="oúì."/>
      <w:color w:val="auto"/>
    </w:rPr>
  </w:style>
  <w:style w:type="paragraph" w:customStyle="1" w:styleId="1793">
    <w:name w:val="说明"/>
    <w:basedOn w:val="1"/>
    <w:autoRedefine/>
    <w:qFormat/>
    <w:uiPriority w:val="0"/>
    <w:pPr>
      <w:tabs>
        <w:tab w:val="left" w:pos="360"/>
      </w:tabs>
      <w:spacing w:before="120" w:line="360" w:lineRule="auto"/>
      <w:jc w:val="center"/>
    </w:pPr>
    <w:rPr>
      <w:rFonts w:ascii="宋体" w:hAnsi="宋体" w:cs="宋体"/>
      <w:b/>
      <w:kern w:val="0"/>
      <w:szCs w:val="18"/>
    </w:rPr>
  </w:style>
  <w:style w:type="paragraph" w:customStyle="1" w:styleId="1794">
    <w:name w:val="标注类项目符号1"/>
    <w:basedOn w:val="1"/>
    <w:autoRedefine/>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5">
    <w:name w:val="样式 隶书 小一 居中 行距: 多倍行距 1.75 字行"/>
    <w:basedOn w:val="1"/>
    <w:autoRedefine/>
    <w:qFormat/>
    <w:uiPriority w:val="0"/>
    <w:pPr>
      <w:spacing w:line="600" w:lineRule="auto"/>
      <w:jc w:val="center"/>
    </w:pPr>
    <w:rPr>
      <w:rFonts w:ascii="隶书" w:eastAsia="隶书" w:cs="宋体"/>
      <w:sz w:val="48"/>
      <w:szCs w:val="48"/>
    </w:rPr>
  </w:style>
  <w:style w:type="paragraph" w:customStyle="1" w:styleId="1796">
    <w:name w:val="附录图标题"/>
    <w:next w:val="293"/>
    <w:autoRedefine/>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7">
    <w:name w:val="样式 标题 1合同标题H1PIM 1h11Header 1Heading 0Header1标书1L1boc...1"/>
    <w:basedOn w:val="3"/>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8">
    <w:name w:val="列项·"/>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99">
    <w:name w:val="其他"/>
    <w:basedOn w:val="1"/>
    <w:autoRedefine/>
    <w:qFormat/>
    <w:uiPriority w:val="0"/>
    <w:pPr>
      <w:spacing w:line="360" w:lineRule="auto"/>
      <w:ind w:firstLine="480" w:firstLineChars="200"/>
      <w:jc w:val="left"/>
    </w:pPr>
    <w:rPr>
      <w:rFonts w:ascii="宋体" w:hAnsi="宋体"/>
      <w:b/>
      <w:sz w:val="28"/>
      <w:szCs w:val="24"/>
    </w:rPr>
  </w:style>
  <w:style w:type="paragraph" w:customStyle="1" w:styleId="1800">
    <w:name w:val="xl1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1">
    <w:name w:val="数字段落4"/>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802">
    <w:name w:val="Char4"/>
    <w:basedOn w:val="1"/>
    <w:autoRedefine/>
    <w:qFormat/>
    <w:uiPriority w:val="0"/>
    <w:pPr>
      <w:tabs>
        <w:tab w:val="left" w:pos="720"/>
      </w:tabs>
      <w:spacing w:line="360" w:lineRule="auto"/>
      <w:ind w:left="720" w:firstLine="354" w:firstLineChars="200"/>
    </w:pPr>
    <w:rPr>
      <w:rFonts w:eastAsia="黑体"/>
      <w:sz w:val="28"/>
      <w:szCs w:val="24"/>
    </w:rPr>
  </w:style>
  <w:style w:type="paragraph" w:customStyle="1" w:styleId="1803">
    <w:name w:val="样式 目录 2 + 左侧:  1 字符 首行缩进:  2 字符2"/>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4">
    <w:name w:val="spantable"/>
    <w:basedOn w:val="1"/>
    <w:autoRedefine/>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5">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6">
    <w:name w:val="表头文字11"/>
    <w:basedOn w:val="1"/>
    <w:autoRedefine/>
    <w:qFormat/>
    <w:uiPriority w:val="0"/>
    <w:pPr>
      <w:adjustRightInd w:val="0"/>
      <w:snapToGrid w:val="0"/>
      <w:spacing w:line="312" w:lineRule="auto"/>
      <w:jc w:val="center"/>
    </w:pPr>
    <w:rPr>
      <w:sz w:val="28"/>
    </w:rPr>
  </w:style>
  <w:style w:type="paragraph" w:customStyle="1" w:styleId="1807">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8">
    <w:name w:val="sample"/>
    <w:basedOn w:val="1"/>
    <w:autoRedefine/>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09">
    <w:name w:val="Default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0">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1">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2">
    <w:name w:val="正文 A"/>
    <w:basedOn w:val="1"/>
    <w:autoRedefine/>
    <w:qFormat/>
    <w:uiPriority w:val="0"/>
    <w:rPr>
      <w:rFonts w:ascii="Calibri" w:hAnsi="Calibri" w:eastAsia="Times New Roman"/>
      <w:color w:val="000000"/>
      <w:szCs w:val="21"/>
    </w:rPr>
  </w:style>
  <w:style w:type="character" w:customStyle="1" w:styleId="1813">
    <w:name w:val="_正文段落 Char"/>
    <w:link w:val="1814"/>
    <w:autoRedefine/>
    <w:qFormat/>
    <w:uiPriority w:val="0"/>
    <w:rPr>
      <w:rFonts w:cs="Calibri"/>
      <w:color w:val="000000"/>
      <w:sz w:val="24"/>
      <w:szCs w:val="24"/>
    </w:rPr>
  </w:style>
  <w:style w:type="paragraph" w:customStyle="1" w:styleId="1814">
    <w:name w:val="_正文段落"/>
    <w:basedOn w:val="1"/>
    <w:link w:val="1813"/>
    <w:autoRedefine/>
    <w:qFormat/>
    <w:uiPriority w:val="0"/>
    <w:pPr>
      <w:adjustRightInd w:val="0"/>
      <w:spacing w:line="360" w:lineRule="auto"/>
      <w:ind w:firstLine="200" w:firstLineChars="200"/>
      <w:textAlignment w:val="baseline"/>
    </w:pPr>
    <w:rPr>
      <w:color w:val="000000"/>
      <w:kern w:val="0"/>
      <w:sz w:val="24"/>
      <w:szCs w:val="24"/>
    </w:rPr>
  </w:style>
  <w:style w:type="character" w:customStyle="1" w:styleId="1815">
    <w:name w:val="列表段落 字符"/>
    <w:autoRedefine/>
    <w:qFormat/>
    <w:uiPriority w:val="34"/>
    <w:rPr>
      <w:rFonts w:ascii="宋体" w:hAnsi="宋体"/>
      <w:sz w:val="24"/>
      <w:szCs w:val="16"/>
    </w:rPr>
  </w:style>
  <w:style w:type="character" w:customStyle="1" w:styleId="1816">
    <w:name w:val="电子邮件签名 字符"/>
    <w:autoRedefine/>
    <w:semiHidden/>
    <w:qFormat/>
    <w:uiPriority w:val="99"/>
  </w:style>
  <w:style w:type="character" w:customStyle="1" w:styleId="1817">
    <w:name w:val="电子邮件签名 字符1"/>
    <w:autoRedefine/>
    <w:semiHidden/>
    <w:qFormat/>
    <w:uiPriority w:val="99"/>
    <w:rPr>
      <w:rFonts w:ascii="等线" w:hAnsi="等线" w:eastAsia="等线" w:cs="Times New Roman"/>
      <w:sz w:val="16"/>
      <w:szCs w:val="24"/>
    </w:rPr>
  </w:style>
  <w:style w:type="character" w:customStyle="1" w:styleId="1818">
    <w:name w:val="正文文本首行缩进 2 字符"/>
    <w:autoRedefine/>
    <w:qFormat/>
    <w:uiPriority w:val="0"/>
    <w:rPr>
      <w:rFonts w:ascii="??" w:hAnsi="??" w:eastAsia="??" w:cs="宋体"/>
      <w:spacing w:val="-4"/>
      <w:szCs w:val="21"/>
    </w:rPr>
  </w:style>
  <w:style w:type="character" w:customStyle="1" w:styleId="1819">
    <w:name w:val="font31"/>
    <w:autoRedefine/>
    <w:qFormat/>
    <w:uiPriority w:val="0"/>
    <w:rPr>
      <w:rFonts w:hint="eastAsia" w:ascii="宋体" w:hAnsi="宋体" w:eastAsia="宋体" w:cs="宋体"/>
      <w:color w:val="000000"/>
      <w:sz w:val="22"/>
      <w:szCs w:val="22"/>
      <w:u w:val="none"/>
    </w:rPr>
  </w:style>
  <w:style w:type="character" w:customStyle="1" w:styleId="1820">
    <w:name w:val="font41"/>
    <w:autoRedefine/>
    <w:qFormat/>
    <w:uiPriority w:val="0"/>
    <w:rPr>
      <w:rFonts w:hint="eastAsia" w:ascii="宋体" w:hAnsi="宋体" w:eastAsia="宋体" w:cs="宋体"/>
      <w:color w:val="000000"/>
      <w:sz w:val="22"/>
      <w:szCs w:val="22"/>
      <w:u w:val="none"/>
    </w:rPr>
  </w:style>
  <w:style w:type="character" w:customStyle="1" w:styleId="1821">
    <w:name w:val="font21"/>
    <w:autoRedefine/>
    <w:qFormat/>
    <w:uiPriority w:val="0"/>
    <w:rPr>
      <w:rFonts w:ascii="Calibri" w:hAnsi="Calibri" w:cs="Calibri"/>
      <w:color w:val="000000"/>
      <w:sz w:val="21"/>
      <w:szCs w:val="21"/>
      <w:u w:val="none"/>
    </w:rPr>
  </w:style>
  <w:style w:type="paragraph" w:customStyle="1" w:styleId="1822">
    <w:name w:val="彩色底纹 - 强调文字颜色 11"/>
    <w:autoRedefine/>
    <w:unhideWhenUsed/>
    <w:qFormat/>
    <w:uiPriority w:val="99"/>
    <w:rPr>
      <w:rFonts w:ascii="Times New Roman" w:hAnsi="Times New Roman" w:eastAsia="宋体" w:cs="Times New Roman"/>
      <w:kern w:val="2"/>
      <w:sz w:val="21"/>
      <w:lang w:val="en-US" w:eastAsia="zh-CN" w:bidi="ar-SA"/>
    </w:rPr>
  </w:style>
  <w:style w:type="paragraph" w:customStyle="1" w:styleId="1823">
    <w:name w:val="中等深浅列表 2 - 强调文字颜色 21"/>
    <w:autoRedefine/>
    <w:qFormat/>
    <w:uiPriority w:val="71"/>
    <w:rPr>
      <w:rFonts w:ascii="Times New Roman" w:hAnsi="Times New Roman" w:eastAsia="宋体" w:cs="Times New Roman"/>
      <w:kern w:val="2"/>
      <w:sz w:val="21"/>
      <w:lang w:val="en-US" w:eastAsia="zh-CN" w:bidi="ar-SA"/>
    </w:rPr>
  </w:style>
  <w:style w:type="paragraph" w:customStyle="1" w:styleId="1824">
    <w:name w:val="彩色底纹 - 强调文字颜色 12"/>
    <w:autoRedefine/>
    <w:qFormat/>
    <w:uiPriority w:val="71"/>
    <w:rPr>
      <w:rFonts w:ascii="Times New Roman" w:hAnsi="Times New Roman" w:eastAsia="宋体" w:cs="Times New Roman"/>
      <w:kern w:val="2"/>
      <w:sz w:val="21"/>
      <w:lang w:val="en-US" w:eastAsia="zh-CN" w:bidi="ar-SA"/>
    </w:rPr>
  </w:style>
  <w:style w:type="paragraph" w:customStyle="1" w:styleId="1825">
    <w:name w:val="目录标题2"/>
    <w:basedOn w:val="3"/>
    <w:next w:val="1"/>
    <w:autoRedefine/>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6">
    <w:name w:val="修订2"/>
    <w:autoRedefine/>
    <w:hidden/>
    <w:qFormat/>
    <w:uiPriority w:val="99"/>
    <w:rPr>
      <w:rFonts w:ascii="Times New Roman" w:hAnsi="Times New Roman" w:eastAsia="宋体" w:cs="Times New Roman"/>
      <w:kern w:val="2"/>
      <w:sz w:val="21"/>
      <w:lang w:val="en-US" w:eastAsia="zh-CN" w:bidi="ar-SA"/>
    </w:rPr>
  </w:style>
  <w:style w:type="character" w:customStyle="1" w:styleId="1827">
    <w:name w:val="列出段落 Char"/>
    <w:link w:val="109"/>
    <w:autoRedefine/>
    <w:qFormat/>
    <w:locked/>
    <w:uiPriority w:val="34"/>
    <w:rPr>
      <w:kern w:val="2"/>
      <w:sz w:val="21"/>
    </w:rPr>
  </w:style>
  <w:style w:type="character" w:customStyle="1" w:styleId="1828">
    <w:name w:val="未处理的提及2"/>
    <w:basedOn w:val="91"/>
    <w:autoRedefine/>
    <w:qFormat/>
    <w:uiPriority w:val="0"/>
    <w:rPr>
      <w:color w:val="605E5C"/>
      <w:shd w:val="clear" w:color="auto" w:fill="E1DFDD"/>
    </w:rPr>
  </w:style>
  <w:style w:type="paragraph" w:customStyle="1" w:styleId="1829">
    <w:name w:val="正文首行缩进 2 + Times New Roman"/>
    <w:basedOn w:val="1"/>
    <w:autoRedefine/>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0">
    <w:name w:val="纯文本 Char3"/>
    <w:autoRedefine/>
    <w:qFormat/>
    <w:locked/>
    <w:uiPriority w:val="99"/>
    <w:rPr>
      <w:rFonts w:ascii="宋体" w:hAnsi="Courier New" w:cs="宋体"/>
    </w:rPr>
  </w:style>
  <w:style w:type="character" w:customStyle="1" w:styleId="1831">
    <w:name w:val="未处理的提及21"/>
    <w:basedOn w:val="91"/>
    <w:autoRedefine/>
    <w:qFormat/>
    <w:uiPriority w:val="99"/>
    <w:rPr>
      <w:color w:val="605E5C"/>
      <w:shd w:val="clear" w:color="auto" w:fill="E1DFDD"/>
    </w:rPr>
  </w:style>
  <w:style w:type="character" w:customStyle="1" w:styleId="1832">
    <w:name w:val="cf01"/>
    <w:basedOn w:val="91"/>
    <w:autoRedefine/>
    <w:qFormat/>
    <w:uiPriority w:val="0"/>
    <w:rPr>
      <w:rFonts w:hint="eastAsia" w:ascii="Microsoft YaHei UI" w:hAnsi="Microsoft YaHei UI" w:eastAsia="Microsoft YaHei UI"/>
      <w:sz w:val="18"/>
      <w:szCs w:val="18"/>
    </w:rPr>
  </w:style>
  <w:style w:type="paragraph" w:customStyle="1" w:styleId="183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4">
    <w:name w:val="纯文本 Char_4"/>
    <w:link w:val="1835"/>
    <w:autoRedefine/>
    <w:qFormat/>
    <w:uiPriority w:val="0"/>
    <w:rPr>
      <w:rFonts w:ascii="宋体" w:hAnsi="Courier New"/>
      <w:sz w:val="21"/>
      <w:szCs w:val="21"/>
    </w:rPr>
  </w:style>
  <w:style w:type="paragraph" w:customStyle="1" w:styleId="1835">
    <w:name w:val="纯文本_4"/>
    <w:basedOn w:val="1836"/>
    <w:link w:val="1834"/>
    <w:autoRedefine/>
    <w:qFormat/>
    <w:uiPriority w:val="0"/>
    <w:pPr>
      <w:widowControl/>
      <w:jc w:val="left"/>
    </w:pPr>
    <w:rPr>
      <w:rFonts w:ascii="宋体" w:hAnsi="Courier New"/>
      <w:kern w:val="0"/>
      <w:szCs w:val="21"/>
    </w:rPr>
  </w:style>
  <w:style w:type="paragraph" w:customStyle="1" w:styleId="1836">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7">
    <w:name w:val="layui-laypage-curr"/>
    <w:autoRedefine/>
    <w:qFormat/>
    <w:uiPriority w:val="0"/>
  </w:style>
  <w:style w:type="character" w:customStyle="1" w:styleId="1838">
    <w:name w:val="纯文本 Char_0"/>
    <w:link w:val="1839"/>
    <w:autoRedefine/>
    <w:qFormat/>
    <w:uiPriority w:val="0"/>
    <w:rPr>
      <w:rFonts w:ascii="宋体" w:hAnsi="Courier New"/>
      <w:szCs w:val="21"/>
    </w:rPr>
  </w:style>
  <w:style w:type="paragraph" w:customStyle="1" w:styleId="1839">
    <w:name w:val="纯文本_0"/>
    <w:basedOn w:val="183"/>
    <w:link w:val="1838"/>
    <w:autoRedefine/>
    <w:qFormat/>
    <w:uiPriority w:val="0"/>
    <w:pPr>
      <w:widowControl/>
      <w:jc w:val="left"/>
    </w:pPr>
    <w:rPr>
      <w:rFonts w:ascii="宋体" w:hAnsi="Courier New"/>
      <w:kern w:val="0"/>
      <w:sz w:val="20"/>
      <w:szCs w:val="21"/>
    </w:rPr>
  </w:style>
  <w:style w:type="character" w:customStyle="1" w:styleId="1840">
    <w:name w:val="ca-11"/>
    <w:autoRedefine/>
    <w:qFormat/>
    <w:uiPriority w:val="0"/>
    <w:rPr>
      <w:rFonts w:ascii="仿宋_GB2312" w:eastAsia="仿宋_GB2312" w:cs="仿宋_GB2312"/>
      <w:sz w:val="32"/>
      <w:szCs w:val="32"/>
    </w:rPr>
  </w:style>
  <w:style w:type="paragraph" w:customStyle="1" w:styleId="1841">
    <w:name w:val="列出段落9"/>
    <w:basedOn w:val="1"/>
    <w:autoRedefine/>
    <w:qFormat/>
    <w:uiPriority w:val="0"/>
    <w:pPr>
      <w:ind w:firstLine="420" w:firstLineChars="200"/>
    </w:pPr>
    <w:rPr>
      <w:rFonts w:ascii="Calibri" w:hAnsi="Calibri"/>
      <w:szCs w:val="22"/>
    </w:rPr>
  </w:style>
  <w:style w:type="paragraph" w:customStyle="1" w:styleId="184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4">
    <w:name w:val="正文_10"/>
    <w:autoRedefine/>
    <w:qFormat/>
    <w:uiPriority w:val="0"/>
    <w:rPr>
      <w:rFonts w:ascii="Times New Roman" w:hAnsi="Times New Roman" w:eastAsia="宋体" w:cs="Times New Roman"/>
      <w:sz w:val="21"/>
      <w:lang w:val="en-US" w:eastAsia="zh-CN" w:bidi="ar-SA"/>
    </w:rPr>
  </w:style>
  <w:style w:type="paragraph" w:customStyle="1" w:styleId="1845">
    <w:name w:val="标题 2_0"/>
    <w:basedOn w:val="183"/>
    <w:next w:val="183"/>
    <w:autoRedefine/>
    <w:qFormat/>
    <w:uiPriority w:val="0"/>
    <w:pPr>
      <w:keepNext/>
      <w:keepLines/>
      <w:spacing w:before="260" w:after="260" w:line="413" w:lineRule="auto"/>
      <w:outlineLvl w:val="1"/>
    </w:pPr>
    <w:rPr>
      <w:rFonts w:ascii="Cambria" w:hAnsi="Cambria"/>
      <w:b/>
      <w:bCs/>
      <w:kern w:val="0"/>
      <w:sz w:val="30"/>
      <w:szCs w:val="32"/>
    </w:rPr>
  </w:style>
  <w:style w:type="paragraph" w:customStyle="1" w:styleId="1846">
    <w:name w:val="标题 7_0"/>
    <w:basedOn w:val="183"/>
    <w:next w:val="183"/>
    <w:autoRedefine/>
    <w:qFormat/>
    <w:uiPriority w:val="0"/>
    <w:pPr>
      <w:keepNext/>
      <w:keepLines/>
      <w:spacing w:before="240" w:after="64" w:line="317" w:lineRule="auto"/>
      <w:outlineLvl w:val="6"/>
    </w:pPr>
    <w:rPr>
      <w:b/>
      <w:bCs/>
      <w:kern w:val="0"/>
      <w:sz w:val="24"/>
      <w:szCs w:val="24"/>
    </w:rPr>
  </w:style>
  <w:style w:type="paragraph" w:customStyle="1" w:styleId="1847">
    <w:name w:val="标题 1_0"/>
    <w:basedOn w:val="183"/>
    <w:next w:val="183"/>
    <w:autoRedefine/>
    <w:qFormat/>
    <w:uiPriority w:val="0"/>
    <w:pPr>
      <w:keepNext/>
      <w:keepLines/>
      <w:spacing w:before="120" w:after="120" w:line="360" w:lineRule="auto"/>
      <w:ind w:hanging="431" w:hangingChars="205"/>
      <w:outlineLvl w:val="0"/>
    </w:pPr>
    <w:rPr>
      <w:b/>
      <w:bCs/>
      <w:kern w:val="44"/>
      <w:sz w:val="32"/>
      <w:szCs w:val="44"/>
    </w:rPr>
  </w:style>
  <w:style w:type="paragraph" w:customStyle="1" w:styleId="1848">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9">
    <w:name w:val="缩进正文"/>
    <w:basedOn w:val="1"/>
    <w:autoRedefine/>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0">
    <w:name w:val="标题 8_0"/>
    <w:basedOn w:val="183"/>
    <w:next w:val="183"/>
    <w:autoRedefine/>
    <w:qFormat/>
    <w:uiPriority w:val="0"/>
    <w:pPr>
      <w:keepNext/>
      <w:keepLines/>
      <w:spacing w:before="240" w:after="64" w:line="317" w:lineRule="auto"/>
      <w:outlineLvl w:val="7"/>
    </w:pPr>
    <w:rPr>
      <w:rFonts w:ascii="Cambria" w:hAnsi="Cambria"/>
      <w:kern w:val="0"/>
      <w:sz w:val="24"/>
      <w:szCs w:val="24"/>
    </w:rPr>
  </w:style>
  <w:style w:type="paragraph" w:styleId="1851">
    <w:name w:val="No Spacing"/>
    <w:autoRedefine/>
    <w:qFormat/>
    <w:uiPriority w:val="0"/>
    <w:pPr>
      <w:adjustRightInd w:val="0"/>
      <w:snapToGrid w:val="0"/>
    </w:pPr>
    <w:rPr>
      <w:rFonts w:ascii="Tahoma" w:hAnsi="Tahoma" w:eastAsia="宋体" w:cs="Times New Roman"/>
      <w:sz w:val="22"/>
      <w:szCs w:val="22"/>
      <w:lang w:val="en-US" w:eastAsia="zh-CN" w:bidi="ar-SA"/>
    </w:rPr>
  </w:style>
  <w:style w:type="paragraph" w:customStyle="1" w:styleId="1852">
    <w:name w:val="WPS Plain"/>
    <w:autoRedefine/>
    <w:qFormat/>
    <w:uiPriority w:val="0"/>
    <w:rPr>
      <w:rFonts w:ascii="Times New Roman" w:hAnsi="Times New Roman" w:eastAsia="宋体" w:cs="Times New Roman"/>
      <w:lang w:val="en-US" w:eastAsia="zh-CN" w:bidi="ar-SA"/>
    </w:rPr>
  </w:style>
  <w:style w:type="paragraph" w:customStyle="1" w:styleId="1853">
    <w:name w:val="样式 楷体_GB2312 小四 行距: 1.5 倍行距"/>
    <w:basedOn w:val="1"/>
    <w:autoRedefine/>
    <w:qFormat/>
    <w:uiPriority w:val="99"/>
    <w:pPr>
      <w:spacing w:line="360" w:lineRule="auto"/>
      <w:ind w:firstLine="200" w:firstLineChars="200"/>
    </w:pPr>
    <w:rPr>
      <w:rFonts w:ascii="楷体_GB2312" w:eastAsia="楷体_GB2312" w:cs="宋体"/>
      <w:sz w:val="24"/>
    </w:rPr>
  </w:style>
  <w:style w:type="paragraph" w:customStyle="1" w:styleId="1854">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6">
    <w:name w:val="标题 5_0"/>
    <w:basedOn w:val="183"/>
    <w:next w:val="183"/>
    <w:autoRedefine/>
    <w:qFormat/>
    <w:uiPriority w:val="0"/>
    <w:pPr>
      <w:keepNext/>
      <w:keepLines/>
      <w:spacing w:before="280" w:after="290" w:line="372" w:lineRule="auto"/>
      <w:outlineLvl w:val="4"/>
    </w:pPr>
    <w:rPr>
      <w:b/>
      <w:bCs/>
      <w:kern w:val="0"/>
      <w:sz w:val="28"/>
      <w:szCs w:val="28"/>
    </w:rPr>
  </w:style>
  <w:style w:type="paragraph" w:customStyle="1" w:styleId="1857">
    <w:name w:val="标题 4_1"/>
    <w:basedOn w:val="183"/>
    <w:next w:val="183"/>
    <w:autoRedefine/>
    <w:qFormat/>
    <w:uiPriority w:val="0"/>
    <w:pPr>
      <w:keepNext/>
      <w:keepLines/>
      <w:spacing w:before="280" w:after="290" w:line="372" w:lineRule="auto"/>
      <w:outlineLvl w:val="3"/>
    </w:pPr>
    <w:rPr>
      <w:rFonts w:ascii="Cambria" w:hAnsi="Cambria"/>
      <w:b/>
      <w:bCs/>
      <w:kern w:val="0"/>
      <w:sz w:val="28"/>
      <w:szCs w:val="28"/>
    </w:rPr>
  </w:style>
  <w:style w:type="paragraph" w:customStyle="1" w:styleId="1858">
    <w:name w:val="标题 9_0"/>
    <w:basedOn w:val="183"/>
    <w:next w:val="183"/>
    <w:autoRedefine/>
    <w:qFormat/>
    <w:uiPriority w:val="0"/>
    <w:pPr>
      <w:keepNext/>
      <w:keepLines/>
      <w:spacing w:before="240" w:after="64" w:line="317" w:lineRule="auto"/>
      <w:outlineLvl w:val="8"/>
    </w:pPr>
    <w:rPr>
      <w:rFonts w:ascii="Cambria" w:hAnsi="Cambria"/>
      <w:kern w:val="0"/>
      <w:sz w:val="20"/>
      <w:szCs w:val="21"/>
    </w:rPr>
  </w:style>
  <w:style w:type="paragraph" w:customStyle="1" w:styleId="1859">
    <w:name w:val="标题 6_0"/>
    <w:basedOn w:val="183"/>
    <w:next w:val="183"/>
    <w:autoRedefine/>
    <w:qFormat/>
    <w:uiPriority w:val="0"/>
    <w:pPr>
      <w:keepNext/>
      <w:keepLines/>
      <w:spacing w:before="240" w:after="64" w:line="317" w:lineRule="auto"/>
      <w:outlineLvl w:val="5"/>
    </w:pPr>
    <w:rPr>
      <w:rFonts w:ascii="Cambria" w:hAnsi="Cambria"/>
      <w:b/>
      <w:bCs/>
      <w:kern w:val="0"/>
      <w:sz w:val="24"/>
      <w:szCs w:val="24"/>
    </w:rPr>
  </w:style>
  <w:style w:type="paragraph" w:customStyle="1" w:styleId="1860">
    <w:name w:val="HIK图文"/>
    <w:autoRedefine/>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1">
    <w:name w:val="textcolor1"/>
    <w:autoRedefine/>
    <w:qFormat/>
    <w:uiPriority w:val="0"/>
    <w:rPr>
      <w:color w:val="FF6600"/>
    </w:rPr>
  </w:style>
  <w:style w:type="character" w:customStyle="1" w:styleId="1862">
    <w:name w:val="font51"/>
    <w:basedOn w:val="91"/>
    <w:autoRedefine/>
    <w:qFormat/>
    <w:uiPriority w:val="0"/>
    <w:rPr>
      <w:rFonts w:hint="eastAsia" w:ascii="宋体" w:hAnsi="宋体" w:eastAsia="宋体" w:cs="宋体"/>
      <w:color w:val="FF0000"/>
      <w:sz w:val="21"/>
      <w:szCs w:val="21"/>
      <w:u w:val="none"/>
    </w:rPr>
  </w:style>
  <w:style w:type="paragraph" w:customStyle="1" w:styleId="1863">
    <w:name w:val="首行缩进"/>
    <w:basedOn w:val="1"/>
    <w:autoRedefine/>
    <w:qFormat/>
    <w:uiPriority w:val="0"/>
    <w:pPr>
      <w:widowControl/>
      <w:ind w:firstLine="480" w:firstLineChars="200"/>
      <w:jc w:val="left"/>
    </w:pPr>
    <w:rPr>
      <w:rFonts w:ascii="宋体" w:hAnsi="宋体" w:cs="宋体"/>
      <w:kern w:val="0"/>
      <w:sz w:val="24"/>
      <w:lang w:val="zh-CN"/>
    </w:rPr>
  </w:style>
  <w:style w:type="character" w:customStyle="1" w:styleId="1864">
    <w:name w:val="正文首行缩进 Char1"/>
    <w:autoRedefine/>
    <w:qFormat/>
    <w:uiPriority w:val="0"/>
    <w:rPr>
      <w:rFonts w:eastAsia="仿宋_GB2312"/>
      <w:kern w:val="2"/>
      <w:sz w:val="28"/>
      <w:szCs w:val="24"/>
    </w:rPr>
  </w:style>
  <w:style w:type="paragraph" w:customStyle="1" w:styleId="1865">
    <w:name w:val="Image"/>
    <w:basedOn w:val="247"/>
    <w:autoRedefine/>
    <w:qFormat/>
    <w:uiPriority w:val="0"/>
    <w:pPr>
      <w:spacing w:line="360" w:lineRule="auto"/>
      <w:ind w:firstLine="0" w:firstLineChars="0"/>
      <w:jc w:val="center"/>
    </w:pPr>
    <w:rPr>
      <w:rFonts w:ascii="宋体" w:hAnsi="宋体" w:cstheme="minorBidi"/>
      <w:sz w:val="21"/>
      <w:szCs w:val="21"/>
    </w:rPr>
  </w:style>
  <w:style w:type="table" w:customStyle="1" w:styleId="1866">
    <w:name w:val="Table Normal"/>
    <w:autoRedefine/>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7">
    <w:name w:val="样式 正文首行缩进 + 段后: 0 磅 首行缩进:  2 字符"/>
    <w:basedOn w:val="86"/>
    <w:autoRedefine/>
    <w:qFormat/>
    <w:uiPriority w:val="0"/>
    <w:pPr>
      <w:spacing w:after="0" w:line="360" w:lineRule="auto"/>
      <w:ind w:firstLine="200" w:firstLineChars="200"/>
      <w:jc w:val="left"/>
    </w:pPr>
    <w:rPr>
      <w:rFonts w:cs="宋体"/>
      <w:i w:val="0"/>
    </w:rPr>
  </w:style>
  <w:style w:type="paragraph" w:customStyle="1" w:styleId="1868">
    <w:name w:val="FC正文"/>
    <w:basedOn w:val="1"/>
    <w:link w:val="1869"/>
    <w:autoRedefine/>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9">
    <w:name w:val="FC正文 Char"/>
    <w:link w:val="1868"/>
    <w:autoRedefine/>
    <w:qFormat/>
    <w:uiPriority w:val="0"/>
    <w:rPr>
      <w:rFonts w:ascii="Calibri" w:hAnsi="Calibri" w:eastAsia="仿宋_GB2312" w:cs="宋体"/>
      <w:kern w:val="2"/>
      <w:sz w:val="28"/>
      <w:szCs w:val="21"/>
    </w:rPr>
  </w:style>
  <w:style w:type="paragraph" w:customStyle="1" w:styleId="1870">
    <w:name w:val="a 正文"/>
    <w:basedOn w:val="1"/>
    <w:link w:val="1871"/>
    <w:autoRedefine/>
    <w:qFormat/>
    <w:uiPriority w:val="0"/>
    <w:pPr>
      <w:spacing w:line="360" w:lineRule="auto"/>
      <w:ind w:firstLine="480" w:firstLineChars="200"/>
    </w:pPr>
    <w:rPr>
      <w:rFonts w:ascii="宋体" w:hAnsi="宋体" w:eastAsia="仿宋_GB2312" w:cs="宋体"/>
      <w:sz w:val="28"/>
      <w:szCs w:val="24"/>
    </w:rPr>
  </w:style>
  <w:style w:type="character" w:customStyle="1" w:styleId="1871">
    <w:name w:val="a 正文 Char"/>
    <w:link w:val="1870"/>
    <w:autoRedefine/>
    <w:qFormat/>
    <w:uiPriority w:val="0"/>
    <w:rPr>
      <w:rFonts w:ascii="宋体" w:hAnsi="宋体" w:eastAsia="仿宋_GB2312" w:cs="宋体"/>
      <w:kern w:val="2"/>
      <w:sz w:val="28"/>
      <w:szCs w:val="24"/>
    </w:rPr>
  </w:style>
  <w:style w:type="paragraph" w:customStyle="1" w:styleId="1872">
    <w:name w:val="正文对齐"/>
    <w:basedOn w:val="1"/>
    <w:link w:val="1873"/>
    <w:autoRedefine/>
    <w:qFormat/>
    <w:uiPriority w:val="0"/>
    <w:pPr>
      <w:spacing w:after="120" w:line="360" w:lineRule="auto"/>
      <w:ind w:left="400" w:leftChars="400"/>
    </w:pPr>
    <w:rPr>
      <w:rFonts w:ascii="宋体" w:hAnsi="宋体" w:eastAsia="仿宋_GB2312" w:cs="宋体"/>
      <w:szCs w:val="21"/>
    </w:rPr>
  </w:style>
  <w:style w:type="character" w:customStyle="1" w:styleId="1873">
    <w:name w:val="正文对齐 Char"/>
    <w:link w:val="1872"/>
    <w:autoRedefine/>
    <w:qFormat/>
    <w:uiPriority w:val="0"/>
    <w:rPr>
      <w:rFonts w:ascii="宋体" w:hAnsi="宋体" w:eastAsia="仿宋_GB2312" w:cs="宋体"/>
      <w:kern w:val="2"/>
      <w:sz w:val="21"/>
      <w:szCs w:val="21"/>
    </w:rPr>
  </w:style>
  <w:style w:type="paragraph" w:customStyle="1" w:styleId="1874">
    <w:name w:val="项目2"/>
    <w:basedOn w:val="1875"/>
    <w:next w:val="1875"/>
    <w:autoRedefine/>
    <w:qFormat/>
    <w:uiPriority w:val="3"/>
    <w:pPr>
      <w:numPr>
        <w:ilvl w:val="0"/>
        <w:numId w:val="1"/>
      </w:numPr>
      <w:ind w:left="0" w:firstLine="200"/>
    </w:pPr>
  </w:style>
  <w:style w:type="paragraph" w:customStyle="1" w:styleId="1875">
    <w:name w:val="段落"/>
    <w:autoRedefine/>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6">
    <w:name w:val="未处理的提及3"/>
    <w:basedOn w:val="91"/>
    <w:autoRedefine/>
    <w:unhideWhenUsed/>
    <w:qFormat/>
    <w:uiPriority w:val="99"/>
    <w:rPr>
      <w:color w:val="808080"/>
      <w:shd w:val="clear" w:color="auto" w:fill="E6E6E6"/>
    </w:rPr>
  </w:style>
  <w:style w:type="paragraph" w:customStyle="1" w:styleId="1877">
    <w:name w:val="正文，段落，小四，22磅行距"/>
    <w:basedOn w:val="1"/>
    <w:autoRedefine/>
    <w:qFormat/>
    <w:uiPriority w:val="0"/>
    <w:pPr>
      <w:widowControl/>
      <w:spacing w:line="440" w:lineRule="exact"/>
      <w:ind w:firstLine="420"/>
      <w:jc w:val="left"/>
    </w:pPr>
    <w:rPr>
      <w:rFonts w:cs="宋体" w:asciiTheme="minorHAnsi" w:hAnsiTheme="minorHAnsi"/>
      <w:kern w:val="0"/>
      <w:sz w:val="24"/>
      <w:szCs w:val="24"/>
    </w:rPr>
  </w:style>
  <w:style w:type="paragraph" w:customStyle="1" w:styleId="1878">
    <w:name w:val="Figure"/>
    <w:next w:val="1"/>
    <w:autoRedefine/>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9">
    <w:name w:val="未处理的提及4"/>
    <w:basedOn w:val="91"/>
    <w:autoRedefine/>
    <w:unhideWhenUsed/>
    <w:qFormat/>
    <w:uiPriority w:val="99"/>
    <w:rPr>
      <w:color w:val="605E5C"/>
      <w:shd w:val="clear" w:color="auto" w:fill="E1DFDD"/>
    </w:rPr>
  </w:style>
  <w:style w:type="paragraph" w:customStyle="1" w:styleId="1880">
    <w:name w:val="my正文"/>
    <w:basedOn w:val="1"/>
    <w:autoRedefine/>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1">
    <w:name w:val="T3"/>
    <w:basedOn w:val="1"/>
    <w:next w:val="1"/>
    <w:autoRedefine/>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2">
    <w:name w:val="T4"/>
    <w:basedOn w:val="1"/>
    <w:next w:val="1"/>
    <w:autoRedefine/>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3">
    <w:name w:val="_Style 16"/>
    <w:basedOn w:val="1"/>
    <w:autoRedefine/>
    <w:qFormat/>
    <w:uiPriority w:val="34"/>
    <w:pPr>
      <w:widowControl/>
      <w:ind w:firstLine="420" w:firstLineChars="200"/>
      <w:jc w:val="left"/>
    </w:pPr>
    <w:rPr>
      <w:rFonts w:ascii="宋体" w:hAnsi="宋体" w:cs="宋体"/>
      <w:kern w:val="0"/>
      <w:sz w:val="24"/>
      <w:szCs w:val="24"/>
    </w:rPr>
  </w:style>
  <w:style w:type="paragraph" w:customStyle="1" w:styleId="1884">
    <w:name w:val="列表段落1"/>
    <w:basedOn w:val="1"/>
    <w:autoRedefine/>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5">
    <w:name w:val="T2"/>
    <w:basedOn w:val="1"/>
    <w:next w:val="1"/>
    <w:autoRedefine/>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6">
    <w:name w:val="font101"/>
    <w:basedOn w:val="91"/>
    <w:autoRedefine/>
    <w:qFormat/>
    <w:uiPriority w:val="0"/>
    <w:rPr>
      <w:rFonts w:hint="eastAsia" w:ascii="宋体" w:hAnsi="宋体" w:eastAsia="宋体" w:cs="宋体"/>
      <w:color w:val="FF0000"/>
      <w:sz w:val="20"/>
      <w:szCs w:val="20"/>
      <w:u w:val="none"/>
    </w:rPr>
  </w:style>
  <w:style w:type="character" w:customStyle="1" w:styleId="1887">
    <w:name w:val="font111"/>
    <w:basedOn w:val="91"/>
    <w:autoRedefine/>
    <w:qFormat/>
    <w:uiPriority w:val="0"/>
    <w:rPr>
      <w:rFonts w:hint="default" w:ascii="Times New Roman" w:hAnsi="Times New Roman" w:cs="Times New Roman"/>
      <w:color w:val="000000"/>
      <w:sz w:val="18"/>
      <w:szCs w:val="18"/>
      <w:u w:val="none"/>
    </w:rPr>
  </w:style>
  <w:style w:type="character" w:customStyle="1" w:styleId="1888">
    <w:name w:val="font112"/>
    <w:basedOn w:val="91"/>
    <w:autoRedefine/>
    <w:qFormat/>
    <w:uiPriority w:val="0"/>
    <w:rPr>
      <w:rFonts w:hint="default" w:ascii="Times New Roman" w:hAnsi="Times New Roman" w:cs="Times New Roman"/>
      <w:color w:val="000000"/>
      <w:sz w:val="18"/>
      <w:szCs w:val="18"/>
      <w:u w:val="none"/>
    </w:rPr>
  </w:style>
  <w:style w:type="character" w:customStyle="1" w:styleId="1889">
    <w:name w:val="font81"/>
    <w:basedOn w:val="91"/>
    <w:autoRedefine/>
    <w:qFormat/>
    <w:uiPriority w:val="0"/>
    <w:rPr>
      <w:rFonts w:hint="eastAsia" w:ascii="宋体" w:hAnsi="宋体" w:eastAsia="宋体" w:cs="宋体"/>
      <w:color w:val="000000"/>
      <w:sz w:val="20"/>
      <w:szCs w:val="20"/>
      <w:u w:val="none"/>
    </w:rPr>
  </w:style>
  <w:style w:type="character" w:customStyle="1" w:styleId="1890">
    <w:name w:val="font91"/>
    <w:basedOn w:val="91"/>
    <w:autoRedefine/>
    <w:qFormat/>
    <w:uiPriority w:val="0"/>
    <w:rPr>
      <w:rFonts w:hint="default" w:ascii="Times New Roman" w:hAnsi="Times New Roman" w:cs="Times New Roman"/>
      <w:color w:val="000000"/>
      <w:sz w:val="18"/>
      <w:szCs w:val="18"/>
      <w:u w:val="none"/>
    </w:rPr>
  </w:style>
  <w:style w:type="character" w:customStyle="1" w:styleId="1891">
    <w:name w:val="font71"/>
    <w:basedOn w:val="91"/>
    <w:autoRedefine/>
    <w:qFormat/>
    <w:uiPriority w:val="0"/>
    <w:rPr>
      <w:rFonts w:hint="eastAsia" w:ascii="宋体" w:hAnsi="宋体" w:eastAsia="宋体" w:cs="宋体"/>
      <w:color w:val="000000"/>
      <w:sz w:val="18"/>
      <w:szCs w:val="18"/>
      <w:u w:val="none"/>
    </w:rPr>
  </w:style>
  <w:style w:type="character" w:customStyle="1" w:styleId="1892">
    <w:name w:val="s1"/>
    <w:basedOn w:val="91"/>
    <w:autoRedefine/>
    <w:qFormat/>
    <w:uiPriority w:val="0"/>
  </w:style>
  <w:style w:type="paragraph" w:customStyle="1" w:styleId="1893">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4">
    <w:name w:val="普通正文顶格"/>
    <w:basedOn w:val="1"/>
    <w:next w:val="1"/>
    <w:autoRedefine/>
    <w:qFormat/>
    <w:uiPriority w:val="0"/>
    <w:pPr>
      <w:widowControl/>
      <w:adjustRightInd w:val="0"/>
      <w:snapToGrid w:val="0"/>
      <w:jc w:val="left"/>
    </w:pPr>
    <w:rPr>
      <w:rFonts w:ascii="宋体" w:hAnsi="宋体" w:cs="宋体"/>
      <w:kern w:val="0"/>
      <w:sz w:val="24"/>
      <w:szCs w:val="24"/>
    </w:rPr>
  </w:style>
  <w:style w:type="paragraph" w:customStyle="1" w:styleId="1895">
    <w:name w:val="00伟业正文（正常）"/>
    <w:basedOn w:val="1"/>
    <w:autoRedefine/>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6">
    <w:name w:val="1正文"/>
    <w:basedOn w:val="1"/>
    <w:autoRedefine/>
    <w:qFormat/>
    <w:uiPriority w:val="0"/>
    <w:pPr>
      <w:widowControl/>
      <w:jc w:val="left"/>
    </w:pPr>
    <w:rPr>
      <w:rFonts w:ascii="宋体" w:hAnsi="宋体" w:cs="宋体"/>
      <w:kern w:val="0"/>
      <w:sz w:val="24"/>
      <w:szCs w:val="28"/>
    </w:rPr>
  </w:style>
  <w:style w:type="paragraph" w:customStyle="1" w:styleId="1897">
    <w:name w:val="A-图格式"/>
    <w:basedOn w:val="1"/>
    <w:autoRedefine/>
    <w:qFormat/>
    <w:uiPriority w:val="0"/>
    <w:pPr>
      <w:widowControl/>
      <w:jc w:val="center"/>
    </w:pPr>
    <w:rPr>
      <w:rFonts w:ascii="宋体" w:hAnsi="宋体" w:cs="Mangal"/>
      <w:kern w:val="0"/>
      <w:sz w:val="24"/>
      <w:szCs w:val="24"/>
      <w:lang w:bidi="hi-IN"/>
    </w:rPr>
  </w:style>
  <w:style w:type="paragraph" w:customStyle="1" w:styleId="1898">
    <w:name w:val="A-表序号"/>
    <w:autoRedefine/>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9">
    <w:name w:val="A-表格式"/>
    <w:basedOn w:val="1"/>
    <w:autoRedefine/>
    <w:qFormat/>
    <w:uiPriority w:val="0"/>
    <w:pPr>
      <w:widowControl/>
      <w:jc w:val="left"/>
    </w:pPr>
    <w:rPr>
      <w:rFonts w:ascii="宋体" w:hAnsi="宋体" w:cs="Mangal"/>
      <w:color w:val="000000"/>
      <w:kern w:val="0"/>
      <w:sz w:val="20"/>
      <w:szCs w:val="24"/>
      <w:lang w:bidi="hi-IN"/>
    </w:rPr>
  </w:style>
  <w:style w:type="paragraph" w:customStyle="1" w:styleId="1900">
    <w:name w:val="00伟业正文（无缩进）"/>
    <w:basedOn w:val="1"/>
    <w:autoRedefine/>
    <w:qFormat/>
    <w:uiPriority w:val="0"/>
    <w:pPr>
      <w:widowControl/>
      <w:jc w:val="center"/>
    </w:pPr>
    <w:rPr>
      <w:rFonts w:asciiTheme="minorHAnsi" w:hAnsiTheme="minorHAnsi" w:eastAsiaTheme="minorEastAsia" w:cstheme="minorBidi"/>
      <w:kern w:val="0"/>
      <w:sz w:val="24"/>
      <w:szCs w:val="24"/>
    </w:rPr>
  </w:style>
  <w:style w:type="paragraph" w:customStyle="1" w:styleId="1901">
    <w:name w:val="无间隔3"/>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1902">
    <w:name w:val="正文文本 Char3"/>
    <w:autoRedefine/>
    <w:qFormat/>
    <w:locked/>
    <w:uiPriority w:val="99"/>
    <w:rPr>
      <w:rFonts w:ascii="宋体" w:hAnsi="宋体" w:eastAsia="宋体" w:cs="宋体"/>
      <w:lang w:val="en-US" w:eastAsia="zh-CN"/>
    </w:rPr>
  </w:style>
  <w:style w:type="character" w:customStyle="1" w:styleId="1903">
    <w:name w:val="正文文本缩进 Char2"/>
    <w:autoRedefine/>
    <w:qFormat/>
    <w:locked/>
    <w:uiPriority w:val="99"/>
    <w:rPr>
      <w:rFonts w:eastAsia="方正书宋简体"/>
      <w:kern w:val="2"/>
      <w:sz w:val="24"/>
      <w:lang w:val="en-US" w:eastAsia="zh-CN"/>
    </w:rPr>
  </w:style>
  <w:style w:type="paragraph" w:customStyle="1" w:styleId="1904">
    <w:name w:val="List Paragraph1"/>
    <w:basedOn w:val="1"/>
    <w:autoRedefine/>
    <w:qFormat/>
    <w:uiPriority w:val="0"/>
    <w:pPr>
      <w:ind w:firstLine="420"/>
    </w:pPr>
  </w:style>
  <w:style w:type="paragraph" w:customStyle="1" w:styleId="1905">
    <w:name w:val="_Style 10"/>
    <w:basedOn w:val="1"/>
    <w:autoRedefine/>
    <w:qFormat/>
    <w:uiPriority w:val="0"/>
    <w:pPr>
      <w:ind w:firstLine="420" w:firstLineChars="200"/>
    </w:pPr>
    <w:rPr>
      <w:rFonts w:ascii="Calibri" w:hAnsi="Calibri"/>
      <w:szCs w:val="22"/>
    </w:rPr>
  </w:style>
  <w:style w:type="paragraph" w:customStyle="1" w:styleId="1906">
    <w:name w:val="Body text|1"/>
    <w:basedOn w:val="1"/>
    <w:autoRedefine/>
    <w:qFormat/>
    <w:uiPriority w:val="0"/>
    <w:pPr>
      <w:spacing w:line="439" w:lineRule="auto"/>
      <w:ind w:firstLine="400"/>
    </w:pPr>
    <w:rPr>
      <w:rFonts w:ascii="宋体" w:hAnsi="宋体" w:cs="宋体"/>
      <w:sz w:val="20"/>
      <w:lang w:val="zh-TW" w:eastAsia="zh-TW" w:bidi="zh-TW"/>
    </w:rPr>
  </w:style>
  <w:style w:type="paragraph" w:customStyle="1" w:styleId="190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908">
    <w:name w:val="正文首行缩进 21"/>
    <w:basedOn w:val="1909"/>
    <w:qFormat/>
    <w:uiPriority w:val="0"/>
    <w:pPr>
      <w:ind w:firstLine="420"/>
    </w:pPr>
  </w:style>
  <w:style w:type="paragraph" w:customStyle="1" w:styleId="1909">
    <w:name w:val="正文文本缩进1"/>
    <w:basedOn w:val="1"/>
    <w:qFormat/>
    <w:uiPriority w:val="0"/>
    <w:pPr>
      <w:ind w:firstLine="200"/>
    </w:pPr>
    <w:rPr>
      <w:rFonts w:ascii="仿宋_GB2312" w:eastAsia="仿宋_GB2312"/>
      <w:sz w:val="32"/>
    </w:rPr>
  </w:style>
  <w:style w:type="paragraph" w:customStyle="1" w:styleId="191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7.xml"/><Relationship Id="rId27" Type="http://schemas.openxmlformats.org/officeDocument/2006/relationships/header" Target="header19.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footer" Target="footer6.xml"/><Relationship Id="rId23" Type="http://schemas.openxmlformats.org/officeDocument/2006/relationships/header" Target="header16.xml"/><Relationship Id="rId22" Type="http://schemas.openxmlformats.org/officeDocument/2006/relationships/footer" Target="footer5.xml"/><Relationship Id="rId21" Type="http://schemas.openxmlformats.org/officeDocument/2006/relationships/header" Target="header15.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32087</Words>
  <Characters>34192</Characters>
  <Lines>236</Lines>
  <Paragraphs>66</Paragraphs>
  <TotalTime>19</TotalTime>
  <ScaleCrop>false</ScaleCrop>
  <LinksUpToDate>false</LinksUpToDate>
  <CharactersWithSpaces>35728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2023-11-22T00:53:00Z</dcterms:created>
  <cp:lastPrinted>2025-06-17T06:53:54Z</cp:lastPrinted>
  <dcterms:modified xsi:type="dcterms:W3CDTF">2025-06-17T07:16:52Z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