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6F21C">
      <w:pPr>
        <w:spacing w:line="360" w:lineRule="auto"/>
        <w:jc w:val="center"/>
        <w:rPr>
          <w:rFonts w:hint="eastAsia" w:ascii="宋体" w:hAnsi="宋体" w:eastAsia="宋体" w:cs="宋体"/>
          <w:b/>
          <w:color w:val="auto"/>
          <w:sz w:val="24"/>
          <w:highlight w:val="none"/>
          <w:lang w:val="en-US"/>
        </w:rPr>
      </w:pPr>
    </w:p>
    <w:p w14:paraId="7DB92B21">
      <w:pPr>
        <w:pStyle w:val="970"/>
        <w:spacing w:line="760" w:lineRule="exact"/>
        <w:rPr>
          <w:rFonts w:hint="eastAsia" w:ascii="宋体" w:hAnsi="宋体" w:eastAsia="宋体" w:cs="宋体"/>
          <w:b/>
          <w:bCs/>
          <w:color w:val="auto"/>
          <w:kern w:val="2"/>
          <w:sz w:val="72"/>
          <w:szCs w:val="72"/>
          <w:highlight w:val="none"/>
          <w:lang w:val="en-US" w:eastAsia="zh-CN" w:bidi="ar-SA"/>
        </w:rPr>
      </w:pPr>
    </w:p>
    <w:p w14:paraId="201DC512">
      <w:pPr>
        <w:adjustRightInd/>
        <w:spacing w:line="360" w:lineRule="auto"/>
        <w:jc w:val="center"/>
        <w:rPr>
          <w:rFonts w:hint="eastAsia" w:ascii="宋体" w:hAnsi="宋体" w:cs="宋体"/>
          <w:b/>
          <w:bCs/>
          <w:color w:val="auto"/>
          <w:kern w:val="2"/>
          <w:sz w:val="48"/>
          <w:szCs w:val="48"/>
          <w:highlight w:val="none"/>
          <w:lang w:val="en-US" w:eastAsia="zh-CN" w:bidi="ar-SA"/>
        </w:rPr>
      </w:pPr>
      <w:r>
        <w:rPr>
          <w:rFonts w:hint="eastAsia" w:ascii="宋体" w:hAnsi="宋体" w:cs="宋体"/>
          <w:b/>
          <w:bCs/>
          <w:color w:val="auto"/>
          <w:kern w:val="2"/>
          <w:sz w:val="48"/>
          <w:szCs w:val="48"/>
          <w:highlight w:val="none"/>
          <w:lang w:val="en-US" w:eastAsia="zh-CN" w:bidi="ar-SA"/>
        </w:rPr>
        <w:t>2025年萧山区助联体实体化平台运营</w:t>
      </w:r>
    </w:p>
    <w:p w14:paraId="676DABE3">
      <w:pPr>
        <w:adjustRightInd/>
        <w:spacing w:line="360" w:lineRule="auto"/>
        <w:jc w:val="center"/>
        <w:rPr>
          <w:rFonts w:hint="eastAsia" w:ascii="宋体" w:hAnsi="宋体" w:cs="宋体"/>
          <w:b/>
          <w:bCs/>
          <w:color w:val="auto"/>
          <w:kern w:val="2"/>
          <w:sz w:val="48"/>
          <w:szCs w:val="48"/>
          <w:highlight w:val="none"/>
          <w:lang w:val="en-US" w:eastAsia="zh-CN" w:bidi="ar-SA"/>
        </w:rPr>
      </w:pPr>
      <w:r>
        <w:rPr>
          <w:rFonts w:hint="eastAsia" w:ascii="宋体" w:hAnsi="宋体" w:cs="宋体"/>
          <w:b/>
          <w:bCs/>
          <w:color w:val="auto"/>
          <w:kern w:val="2"/>
          <w:sz w:val="48"/>
          <w:szCs w:val="48"/>
          <w:highlight w:val="none"/>
          <w:lang w:val="en-US" w:eastAsia="zh-CN" w:bidi="ar-SA"/>
        </w:rPr>
        <w:t>服务项目</w:t>
      </w:r>
    </w:p>
    <w:p w14:paraId="6120450A">
      <w:pPr>
        <w:adjustRightInd/>
        <w:spacing w:line="360" w:lineRule="auto"/>
        <w:jc w:val="center"/>
        <w:rPr>
          <w:rFonts w:hint="eastAsia" w:ascii="宋体" w:hAnsi="宋体" w:cs="宋体"/>
          <w:b/>
          <w:bCs/>
          <w:color w:val="auto"/>
          <w:kern w:val="2"/>
          <w:sz w:val="48"/>
          <w:szCs w:val="48"/>
          <w:highlight w:val="none"/>
          <w:lang w:val="en-US" w:eastAsia="zh-CN" w:bidi="ar-SA"/>
        </w:rPr>
      </w:pPr>
    </w:p>
    <w:p w14:paraId="7B7795AE">
      <w:pPr>
        <w:adjustRightInd/>
        <w:spacing w:line="360" w:lineRule="auto"/>
        <w:jc w:val="center"/>
        <w:rPr>
          <w:rFonts w:hint="default"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eastAsia="zh-CN"/>
        </w:rPr>
        <w:t>公开竞争</w:t>
      </w:r>
      <w:r>
        <w:rPr>
          <w:rFonts w:hint="eastAsia" w:ascii="宋体" w:hAnsi="宋体" w:cs="宋体"/>
          <w:b/>
          <w:bCs/>
          <w:color w:val="auto"/>
          <w:sz w:val="72"/>
          <w:szCs w:val="72"/>
          <w:highlight w:val="none"/>
          <w:lang w:val="en-US" w:eastAsia="zh-CN"/>
        </w:rPr>
        <w:t>文件</w:t>
      </w:r>
    </w:p>
    <w:p w14:paraId="0F73A5C8">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电子交易</w:t>
      </w:r>
      <w:r>
        <w:rPr>
          <w:rFonts w:hint="eastAsia" w:ascii="宋体" w:hAnsi="宋体" w:eastAsia="宋体" w:cs="宋体"/>
          <w:b/>
          <w:bCs/>
          <w:color w:val="auto"/>
          <w:sz w:val="32"/>
          <w:szCs w:val="32"/>
          <w:highlight w:val="none"/>
          <w:lang w:eastAsia="zh-CN"/>
        </w:rPr>
        <w:t>）</w:t>
      </w:r>
    </w:p>
    <w:p w14:paraId="0792CF91">
      <w:pPr>
        <w:adjustRightInd/>
        <w:spacing w:line="360" w:lineRule="auto"/>
        <w:jc w:val="center"/>
        <w:rPr>
          <w:rFonts w:hint="eastAsia" w:ascii="宋体" w:hAnsi="宋体" w:eastAsia="宋体" w:cs="宋体"/>
          <w:b/>
          <w:color w:val="auto"/>
          <w:sz w:val="44"/>
          <w:szCs w:val="44"/>
          <w:highlight w:val="none"/>
        </w:rPr>
      </w:pPr>
    </w:p>
    <w:p w14:paraId="7D6D9566">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w:t>
      </w:r>
      <w:r>
        <w:rPr>
          <w:rFonts w:hint="eastAsia" w:ascii="宋体" w:hAnsi="宋体" w:cs="宋体"/>
          <w:b/>
          <w:bCs/>
          <w:color w:val="auto"/>
          <w:sz w:val="30"/>
          <w:szCs w:val="30"/>
          <w:highlight w:val="none"/>
          <w:lang w:eastAsia="zh-CN"/>
        </w:rPr>
        <w:t>ZJXS20250701</w:t>
      </w:r>
    </w:p>
    <w:p w14:paraId="606F4BD4">
      <w:pPr>
        <w:adjustRightInd/>
        <w:spacing w:line="360" w:lineRule="auto"/>
        <w:rPr>
          <w:rFonts w:hint="eastAsia" w:ascii="宋体" w:hAnsi="宋体" w:eastAsia="宋体" w:cs="宋体"/>
          <w:color w:val="auto"/>
          <w:sz w:val="28"/>
          <w:szCs w:val="20"/>
          <w:highlight w:val="none"/>
        </w:rPr>
      </w:pPr>
    </w:p>
    <w:p w14:paraId="6D0D7DB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06E1016">
      <w:pPr>
        <w:spacing w:line="360" w:lineRule="auto"/>
        <w:jc w:val="center"/>
        <w:rPr>
          <w:rFonts w:hint="eastAsia" w:ascii="宋体" w:hAnsi="宋体" w:eastAsia="宋体" w:cs="宋体"/>
          <w:b/>
          <w:color w:val="auto"/>
          <w:sz w:val="44"/>
          <w:szCs w:val="44"/>
          <w:highlight w:val="none"/>
        </w:rPr>
      </w:pPr>
    </w:p>
    <w:p w14:paraId="0954C019">
      <w:pPr>
        <w:pStyle w:val="86"/>
        <w:rPr>
          <w:rFonts w:hint="eastAsia" w:ascii="宋体" w:hAnsi="宋体" w:eastAsia="宋体" w:cs="宋体"/>
          <w:color w:val="auto"/>
          <w:sz w:val="24"/>
          <w:highlight w:val="none"/>
        </w:rPr>
      </w:pPr>
    </w:p>
    <w:p w14:paraId="05BEA409">
      <w:pPr>
        <w:pStyle w:val="83"/>
        <w:ind w:left="0" w:leftChars="0" w:firstLine="0" w:firstLineChars="0"/>
        <w:rPr>
          <w:rFonts w:hint="eastAsia" w:ascii="宋体" w:hAnsi="宋体" w:eastAsia="宋体" w:cs="宋体"/>
          <w:color w:val="auto"/>
          <w:highlight w:val="none"/>
          <w:lang w:val="en-US" w:eastAsia="zh-CN"/>
        </w:rPr>
      </w:pPr>
    </w:p>
    <w:p w14:paraId="6BFDA857">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14:paraId="6010D38A">
      <w:pPr>
        <w:spacing w:line="360" w:lineRule="auto"/>
        <w:jc w:val="center"/>
        <w:rPr>
          <w:rFonts w:hint="eastAsia" w:ascii="宋体" w:hAnsi="宋体" w:eastAsia="宋体" w:cs="宋体"/>
          <w:b/>
          <w:color w:val="auto"/>
          <w:spacing w:val="0"/>
          <w:kern w:val="2"/>
          <w:sz w:val="32"/>
          <w:szCs w:val="30"/>
          <w:highlight w:val="none"/>
          <w:lang w:eastAsia="zh-CN"/>
        </w:rPr>
      </w:pPr>
      <w:r>
        <w:rPr>
          <w:rFonts w:hint="eastAsia" w:ascii="宋体" w:hAnsi="宋体" w:eastAsia="宋体" w:cs="宋体"/>
          <w:b/>
          <w:color w:val="auto"/>
          <w:spacing w:val="0"/>
          <w:kern w:val="2"/>
          <w:sz w:val="32"/>
          <w:szCs w:val="30"/>
          <w:highlight w:val="none"/>
          <w:lang w:val="en-US" w:eastAsia="zh-CN"/>
        </w:rPr>
        <w:t>交易</w:t>
      </w:r>
      <w:r>
        <w:rPr>
          <w:rFonts w:hint="eastAsia" w:ascii="宋体" w:hAnsi="宋体" w:eastAsia="宋体" w:cs="宋体"/>
          <w:b/>
          <w:color w:val="auto"/>
          <w:spacing w:val="0"/>
          <w:kern w:val="2"/>
          <w:sz w:val="32"/>
          <w:szCs w:val="30"/>
          <w:highlight w:val="none"/>
          <w:lang w:eastAsia="zh-CN"/>
        </w:rPr>
        <w:t>发起人：</w:t>
      </w:r>
      <w:r>
        <w:rPr>
          <w:rFonts w:hint="eastAsia" w:ascii="宋体" w:hAnsi="宋体" w:cs="宋体"/>
          <w:b/>
          <w:color w:val="auto"/>
          <w:spacing w:val="0"/>
          <w:kern w:val="2"/>
          <w:sz w:val="32"/>
          <w:szCs w:val="30"/>
          <w:highlight w:val="none"/>
          <w:lang w:eastAsia="zh-CN"/>
        </w:rPr>
        <w:t>杭州市萧山区民政局</w:t>
      </w:r>
    </w:p>
    <w:p w14:paraId="5ADB561C">
      <w:pPr>
        <w:spacing w:line="360" w:lineRule="auto"/>
        <w:jc w:val="center"/>
        <w:rPr>
          <w:rFonts w:hint="eastAsia" w:ascii="宋体" w:hAnsi="宋体" w:eastAsia="宋体" w:cs="宋体"/>
          <w:b/>
          <w:bCs w:val="0"/>
          <w:color w:val="auto"/>
          <w:spacing w:val="0"/>
          <w:sz w:val="32"/>
          <w:szCs w:val="32"/>
          <w:highlight w:val="none"/>
          <w:lang w:eastAsia="zh-CN"/>
        </w:rPr>
      </w:pPr>
      <w:r>
        <w:rPr>
          <w:rFonts w:hint="eastAsia" w:ascii="宋体" w:hAnsi="宋体" w:eastAsia="宋体" w:cs="宋体"/>
          <w:b/>
          <w:bCs w:val="0"/>
          <w:color w:val="auto"/>
          <w:spacing w:val="0"/>
          <w:sz w:val="32"/>
          <w:szCs w:val="30"/>
          <w:highlight w:val="none"/>
          <w:lang w:val="en-US" w:eastAsia="zh-CN"/>
        </w:rPr>
        <w:t>代理机构</w:t>
      </w:r>
      <w:r>
        <w:rPr>
          <w:rFonts w:hint="eastAsia" w:ascii="宋体" w:hAnsi="宋体" w:eastAsia="宋体" w:cs="宋体"/>
          <w:b/>
          <w:bCs w:val="0"/>
          <w:color w:val="auto"/>
          <w:spacing w:val="0"/>
          <w:sz w:val="32"/>
          <w:szCs w:val="30"/>
          <w:highlight w:val="none"/>
          <w:lang w:eastAsia="zh-CN"/>
        </w:rPr>
        <w:t>：</w:t>
      </w:r>
      <w:r>
        <w:rPr>
          <w:rFonts w:hint="eastAsia" w:ascii="宋体" w:hAnsi="宋体" w:cs="宋体"/>
          <w:b/>
          <w:bCs w:val="0"/>
          <w:color w:val="auto"/>
          <w:spacing w:val="0"/>
          <w:sz w:val="32"/>
          <w:szCs w:val="30"/>
          <w:highlight w:val="none"/>
          <w:lang w:eastAsia="zh-CN"/>
        </w:rPr>
        <w:t>浙江萧审建设管理咨询有限公司</w:t>
      </w:r>
    </w:p>
    <w:p w14:paraId="3B6338A7">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cs="宋体"/>
          <w:b/>
          <w:bCs w:val="0"/>
          <w:color w:val="auto"/>
          <w:sz w:val="32"/>
          <w:szCs w:val="32"/>
          <w:highlight w:val="none"/>
          <w:lang w:val="en-US" w:eastAsia="zh-CN"/>
        </w:rPr>
        <w:t>2025</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7</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9</w:t>
      </w:r>
      <w:r>
        <w:rPr>
          <w:rFonts w:hint="eastAsia" w:ascii="宋体" w:hAnsi="宋体" w:eastAsia="宋体" w:cs="宋体"/>
          <w:b/>
          <w:bCs w:val="0"/>
          <w:color w:val="auto"/>
          <w:sz w:val="32"/>
          <w:szCs w:val="32"/>
          <w:highlight w:val="none"/>
          <w:lang w:eastAsia="zh-CN"/>
        </w:rPr>
        <w:t>日</w:t>
      </w:r>
    </w:p>
    <w:p w14:paraId="4C32DD9E">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14:paraId="74E309A4">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152B74A">
      <w:pPr>
        <w:spacing w:line="360" w:lineRule="auto"/>
        <w:rPr>
          <w:rFonts w:hint="eastAsia" w:ascii="宋体" w:hAnsi="宋体" w:eastAsia="宋体" w:cs="宋体"/>
          <w:color w:val="auto"/>
          <w:sz w:val="32"/>
          <w:szCs w:val="32"/>
          <w:highlight w:val="none"/>
        </w:rPr>
      </w:pPr>
    </w:p>
    <w:p w14:paraId="685768A3">
      <w:pPr>
        <w:spacing w:line="360" w:lineRule="auto"/>
        <w:rPr>
          <w:rFonts w:hint="eastAsia" w:ascii="宋体" w:hAnsi="宋体" w:eastAsia="宋体" w:cs="宋体"/>
          <w:color w:val="auto"/>
          <w:sz w:val="32"/>
          <w:szCs w:val="32"/>
          <w:highlight w:val="none"/>
        </w:rPr>
      </w:pPr>
    </w:p>
    <w:p w14:paraId="370161D3">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14:paraId="6D0BA58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响应人</w:t>
      </w:r>
      <w:r>
        <w:rPr>
          <w:rFonts w:hint="eastAsia" w:ascii="宋体" w:hAnsi="宋体" w:eastAsia="宋体" w:cs="宋体"/>
          <w:color w:val="auto"/>
          <w:sz w:val="32"/>
          <w:szCs w:val="32"/>
          <w:highlight w:val="none"/>
        </w:rPr>
        <w:t>须知</w:t>
      </w:r>
    </w:p>
    <w:p w14:paraId="5CCBCBA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14:paraId="251F087D">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14:paraId="5B719C4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C54A7F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31FE0C5">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111AB79D">
      <w:pPr>
        <w:spacing w:line="360" w:lineRule="auto"/>
        <w:ind w:firstLine="549" w:firstLineChars="229"/>
        <w:rPr>
          <w:rFonts w:hint="eastAsia" w:ascii="宋体" w:hAnsi="宋体" w:eastAsia="宋体" w:cs="宋体"/>
          <w:color w:val="auto"/>
          <w:sz w:val="24"/>
          <w:highlight w:val="none"/>
        </w:rPr>
      </w:pPr>
    </w:p>
    <w:p w14:paraId="7751210B">
      <w:pPr>
        <w:spacing w:line="360" w:lineRule="auto"/>
        <w:ind w:firstLine="549" w:firstLineChars="229"/>
        <w:rPr>
          <w:rFonts w:hint="eastAsia" w:ascii="宋体" w:hAnsi="宋体" w:eastAsia="宋体" w:cs="宋体"/>
          <w:color w:val="auto"/>
          <w:sz w:val="24"/>
          <w:highlight w:val="none"/>
        </w:rPr>
      </w:pPr>
    </w:p>
    <w:p w14:paraId="618E0C5B">
      <w:pPr>
        <w:spacing w:line="360" w:lineRule="auto"/>
        <w:ind w:firstLine="549" w:firstLineChars="229"/>
        <w:rPr>
          <w:rFonts w:hint="eastAsia" w:ascii="宋体" w:hAnsi="宋体" w:eastAsia="宋体" w:cs="宋体"/>
          <w:color w:val="auto"/>
          <w:sz w:val="24"/>
          <w:highlight w:val="none"/>
        </w:rPr>
      </w:pPr>
    </w:p>
    <w:p w14:paraId="5DAD99FD">
      <w:pPr>
        <w:spacing w:line="360" w:lineRule="auto"/>
        <w:ind w:firstLine="549" w:firstLineChars="229"/>
        <w:rPr>
          <w:rFonts w:hint="eastAsia" w:ascii="宋体" w:hAnsi="宋体" w:eastAsia="宋体" w:cs="宋体"/>
          <w:color w:val="auto"/>
          <w:sz w:val="24"/>
          <w:highlight w:val="none"/>
        </w:rPr>
      </w:pPr>
    </w:p>
    <w:p w14:paraId="48A63374">
      <w:pPr>
        <w:spacing w:line="360" w:lineRule="auto"/>
        <w:ind w:firstLine="549" w:firstLineChars="229"/>
        <w:rPr>
          <w:rFonts w:hint="eastAsia" w:ascii="宋体" w:hAnsi="宋体" w:eastAsia="宋体" w:cs="宋体"/>
          <w:color w:val="auto"/>
          <w:sz w:val="24"/>
          <w:highlight w:val="none"/>
        </w:rPr>
      </w:pPr>
    </w:p>
    <w:p w14:paraId="01355C2D">
      <w:pPr>
        <w:spacing w:line="360" w:lineRule="auto"/>
        <w:ind w:firstLine="549" w:firstLineChars="229"/>
        <w:rPr>
          <w:rFonts w:hint="eastAsia" w:ascii="宋体" w:hAnsi="宋体" w:eastAsia="宋体" w:cs="宋体"/>
          <w:color w:val="auto"/>
          <w:sz w:val="24"/>
          <w:highlight w:val="none"/>
        </w:rPr>
      </w:pPr>
    </w:p>
    <w:p w14:paraId="22DED6FF">
      <w:pPr>
        <w:spacing w:line="360" w:lineRule="auto"/>
        <w:ind w:firstLine="549" w:firstLineChars="229"/>
        <w:rPr>
          <w:rFonts w:hint="eastAsia" w:ascii="宋体" w:hAnsi="宋体" w:eastAsia="宋体" w:cs="宋体"/>
          <w:color w:val="auto"/>
          <w:sz w:val="24"/>
          <w:highlight w:val="none"/>
        </w:rPr>
      </w:pPr>
    </w:p>
    <w:p w14:paraId="63AC9D69">
      <w:pPr>
        <w:spacing w:line="360" w:lineRule="auto"/>
        <w:ind w:firstLine="549" w:firstLineChars="229"/>
        <w:rPr>
          <w:rFonts w:hint="eastAsia" w:ascii="宋体" w:hAnsi="宋体" w:eastAsia="宋体" w:cs="宋体"/>
          <w:color w:val="auto"/>
          <w:sz w:val="24"/>
          <w:highlight w:val="none"/>
        </w:rPr>
      </w:pPr>
    </w:p>
    <w:p w14:paraId="5805D354">
      <w:pPr>
        <w:spacing w:line="360" w:lineRule="auto"/>
        <w:ind w:firstLine="549" w:firstLineChars="229"/>
        <w:rPr>
          <w:rFonts w:hint="eastAsia" w:ascii="宋体" w:hAnsi="宋体" w:eastAsia="宋体" w:cs="宋体"/>
          <w:color w:val="auto"/>
          <w:sz w:val="24"/>
          <w:highlight w:val="none"/>
        </w:rPr>
      </w:pPr>
    </w:p>
    <w:p w14:paraId="2DF8C797">
      <w:pPr>
        <w:spacing w:line="360" w:lineRule="auto"/>
        <w:ind w:firstLine="549" w:firstLineChars="229"/>
        <w:rPr>
          <w:rFonts w:hint="eastAsia" w:ascii="宋体" w:hAnsi="宋体" w:eastAsia="宋体" w:cs="宋体"/>
          <w:color w:val="auto"/>
          <w:sz w:val="24"/>
          <w:highlight w:val="none"/>
        </w:rPr>
      </w:pPr>
    </w:p>
    <w:p w14:paraId="636F5B5E">
      <w:pPr>
        <w:spacing w:line="360" w:lineRule="auto"/>
        <w:ind w:firstLine="549" w:firstLineChars="229"/>
        <w:rPr>
          <w:rFonts w:hint="eastAsia" w:ascii="宋体" w:hAnsi="宋体" w:eastAsia="宋体" w:cs="宋体"/>
          <w:color w:val="auto"/>
          <w:sz w:val="24"/>
          <w:highlight w:val="none"/>
        </w:rPr>
      </w:pPr>
    </w:p>
    <w:p w14:paraId="24F75D93">
      <w:pPr>
        <w:spacing w:line="360" w:lineRule="auto"/>
        <w:ind w:firstLine="549" w:firstLineChars="229"/>
        <w:rPr>
          <w:rFonts w:hint="eastAsia" w:ascii="宋体" w:hAnsi="宋体" w:eastAsia="宋体" w:cs="宋体"/>
          <w:color w:val="auto"/>
          <w:sz w:val="24"/>
          <w:highlight w:val="none"/>
        </w:rPr>
      </w:pPr>
    </w:p>
    <w:p w14:paraId="75DDF77F">
      <w:pPr>
        <w:spacing w:line="360" w:lineRule="auto"/>
        <w:rPr>
          <w:rFonts w:hint="eastAsia" w:ascii="宋体" w:hAnsi="宋体" w:eastAsia="宋体" w:cs="宋体"/>
          <w:color w:val="auto"/>
          <w:sz w:val="24"/>
          <w:highlight w:val="none"/>
        </w:rPr>
      </w:pPr>
    </w:p>
    <w:p w14:paraId="013FB08D">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14:paraId="4E543EC4">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7DD6D554">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hAnsi="宋体" w:cs="宋体"/>
          <w:b w:val="0"/>
          <w:bCs/>
          <w:color w:val="auto"/>
          <w:sz w:val="24"/>
          <w:highlight w:val="none"/>
          <w:u w:val="none"/>
          <w:lang w:eastAsia="zh-CN"/>
        </w:rPr>
        <w:t>ZJXS20250701</w:t>
      </w:r>
    </w:p>
    <w:p w14:paraId="4F9871F1">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cs="宋体"/>
          <w:b w:val="0"/>
          <w:bCs/>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cs="宋体"/>
          <w:b w:val="0"/>
          <w:bCs/>
          <w:color w:val="auto"/>
          <w:sz w:val="24"/>
          <w:highlight w:val="none"/>
          <w:u w:val="none"/>
          <w:lang w:val="en-US" w:eastAsia="zh-CN"/>
        </w:rPr>
        <w:t>2025年萧山区助联体实体化平台运营服务项目</w:t>
      </w:r>
    </w:p>
    <w:p w14:paraId="4654CBF2">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8"/>
          <w:highlight w:val="none"/>
          <w:u w:val="none"/>
          <w:lang w:val="en-US" w:eastAsia="zh-CN"/>
        </w:rPr>
      </w:pPr>
      <w:r>
        <w:rPr>
          <w:rFonts w:hint="eastAsia" w:ascii="宋体" w:hAnsi="宋体" w:eastAsia="宋体" w:cs="宋体"/>
          <w:b/>
          <w:color w:val="auto"/>
          <w:sz w:val="24"/>
          <w:highlight w:val="none"/>
          <w:u w:val="none"/>
        </w:rPr>
        <w:t>预算金额</w:t>
      </w:r>
      <w:r>
        <w:rPr>
          <w:rFonts w:hint="eastAsia" w:ascii="宋体" w:hAnsi="宋体" w:eastAsia="宋体" w:cs="宋体"/>
          <w:b/>
          <w:color w:val="auto"/>
          <w:sz w:val="24"/>
          <w:highlight w:val="none"/>
          <w:u w:val="none"/>
          <w:lang w:val="en-US" w:eastAsia="zh-CN"/>
        </w:rPr>
        <w:t>(元）</w:t>
      </w:r>
      <w:r>
        <w:rPr>
          <w:rFonts w:hint="eastAsia" w:ascii="宋体" w:hAnsi="宋体" w:eastAsia="宋体" w:cs="宋体"/>
          <w:b/>
          <w:color w:val="auto"/>
          <w:sz w:val="24"/>
          <w:highlight w:val="none"/>
          <w:u w:val="none"/>
        </w:rPr>
        <w:t>：</w:t>
      </w:r>
      <w:r>
        <w:rPr>
          <w:rFonts w:hint="eastAsia" w:ascii="宋体" w:hAnsi="宋体" w:cs="宋体"/>
          <w:color w:val="auto"/>
          <w:sz w:val="24"/>
          <w:szCs w:val="28"/>
          <w:highlight w:val="none"/>
          <w:u w:val="none"/>
          <w:lang w:val="en-US" w:eastAsia="zh-CN"/>
        </w:rPr>
        <w:t>190000</w:t>
      </w:r>
      <w:r>
        <w:rPr>
          <w:rFonts w:hint="eastAsia" w:ascii="宋体" w:hAnsi="宋体" w:eastAsia="宋体" w:cs="宋体"/>
          <w:color w:val="auto"/>
          <w:sz w:val="24"/>
          <w:szCs w:val="28"/>
          <w:highlight w:val="none"/>
          <w:u w:val="none"/>
          <w:lang w:val="en-US" w:eastAsia="zh-CN"/>
        </w:rPr>
        <w:t>.00</w:t>
      </w:r>
    </w:p>
    <w:p w14:paraId="5E00C766">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eastAsia="宋体" w:cs="宋体"/>
          <w:b/>
          <w:color w:val="auto"/>
          <w:sz w:val="24"/>
          <w:highlight w:val="none"/>
          <w:u w:val="none"/>
          <w:lang w:val="en-US" w:eastAsia="zh-CN"/>
        </w:rPr>
        <w:t>(元）</w:t>
      </w:r>
      <w:r>
        <w:rPr>
          <w:rFonts w:hint="eastAsia" w:ascii="宋体" w:hAnsi="宋体" w:eastAsia="宋体" w:cs="宋体"/>
          <w:b/>
          <w:color w:val="auto"/>
          <w:sz w:val="24"/>
          <w:highlight w:val="none"/>
          <w:u w:val="none"/>
        </w:rPr>
        <w:t>：</w:t>
      </w:r>
      <w:r>
        <w:rPr>
          <w:rFonts w:hint="eastAsia" w:ascii="宋体" w:hAnsi="宋体" w:cs="宋体"/>
          <w:b w:val="0"/>
          <w:bCs/>
          <w:color w:val="auto"/>
          <w:sz w:val="24"/>
          <w:highlight w:val="none"/>
          <w:u w:val="none"/>
          <w:lang w:val="en-US" w:eastAsia="zh-CN"/>
        </w:rPr>
        <w:t>190000</w:t>
      </w:r>
      <w:r>
        <w:rPr>
          <w:rFonts w:hint="eastAsia" w:ascii="宋体" w:hAnsi="宋体" w:eastAsia="宋体" w:cs="宋体"/>
          <w:b w:val="0"/>
          <w:bCs/>
          <w:color w:val="auto"/>
          <w:sz w:val="24"/>
          <w:szCs w:val="28"/>
          <w:highlight w:val="none"/>
          <w:u w:val="none"/>
          <w:lang w:val="en-US" w:eastAsia="zh-CN"/>
        </w:rPr>
        <w:t>.00</w:t>
      </w:r>
    </w:p>
    <w:p w14:paraId="6363E8D2">
      <w:pPr>
        <w:pStyle w:val="18"/>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ascii="宋体" w:hAnsi="宋体" w:cs="宋体"/>
          <w:b w:val="0"/>
          <w:bCs/>
          <w:color w:val="auto"/>
          <w:sz w:val="24"/>
          <w:highlight w:val="none"/>
          <w:u w:val="none"/>
          <w:lang w:val="en-US" w:eastAsia="zh-CN"/>
        </w:rPr>
        <w:t>2025年萧山区助联体实体化平台运营服务项目</w:t>
      </w:r>
      <w:r>
        <w:rPr>
          <w:rFonts w:hint="eastAsia" w:ascii="宋体" w:hAnsi="宋体" w:eastAsia="宋体" w:cs="宋体"/>
          <w:bCs/>
          <w:color w:val="auto"/>
          <w:sz w:val="24"/>
          <w:highlight w:val="none"/>
          <w:lang w:val="en-US" w:eastAsia="zh-CN"/>
        </w:rPr>
        <w:t>，1</w:t>
      </w:r>
      <w:r>
        <w:rPr>
          <w:rFonts w:hint="eastAsia" w:hAnsi="宋体" w:cs="宋体"/>
          <w:bCs/>
          <w:color w:val="auto"/>
          <w:sz w:val="24"/>
          <w:highlight w:val="none"/>
          <w:lang w:val="en-US" w:eastAsia="zh-CN"/>
        </w:rPr>
        <w:t>项</w:t>
      </w:r>
      <w:r>
        <w:rPr>
          <w:rFonts w:hint="eastAsia" w:ascii="宋体" w:hAnsi="宋体" w:eastAsia="宋体" w:cs="宋体"/>
          <w:color w:val="auto"/>
          <w:sz w:val="24"/>
          <w:highlight w:val="none"/>
          <w:u w:val="none"/>
          <w:lang w:val="en-US" w:eastAsia="zh-CN"/>
        </w:rPr>
        <w:t>。详见交易需求。</w:t>
      </w:r>
    </w:p>
    <w:p w14:paraId="44D6CC2C">
      <w:pPr>
        <w:pStyle w:val="18"/>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公开竞争文件</w:t>
      </w:r>
    </w:p>
    <w:p w14:paraId="2519CB01">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14:paraId="20BF8552">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68D50D4">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2257F4E">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49BD0561">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75D0238">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99513DC">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14:paraId="384862CA">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1A4DFE57">
      <w:pPr>
        <w:pStyle w:val="27"/>
        <w:keepNext w:val="0"/>
        <w:keepLines w:val="0"/>
        <w:pageBreakBefore w:val="0"/>
        <w:widowControl w:val="0"/>
        <w:kinsoku/>
        <w:wordWrap/>
        <w:overflowPunct/>
        <w:topLinePunct w:val="0"/>
        <w:bidi w:val="0"/>
        <w:adjustRightInd w:val="0"/>
        <w:snapToGrid/>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7、本项目的特定资格要求：</w:t>
      </w:r>
      <w:r>
        <w:rPr>
          <w:rFonts w:hint="eastAsia" w:ascii="宋体" w:hAnsi="宋体" w:eastAsia="宋体" w:cs="宋体"/>
          <w:color w:val="auto"/>
          <w:highlight w:val="none"/>
          <w:lang w:val="en-US" w:eastAsia="zh-CN"/>
        </w:rPr>
        <w:t>无</w:t>
      </w:r>
      <w:r>
        <w:rPr>
          <w:rFonts w:hint="eastAsia" w:ascii="宋体" w:hAnsi="宋体" w:eastAsia="宋体" w:cs="宋体"/>
          <w:color w:val="auto"/>
          <w:sz w:val="24"/>
          <w:highlight w:val="none"/>
          <w:lang w:val="en-US" w:eastAsia="zh-CN"/>
        </w:rPr>
        <w:t>；</w:t>
      </w:r>
    </w:p>
    <w:p w14:paraId="043FFA66">
      <w:pPr>
        <w:pStyle w:val="27"/>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本项目不接受联合体参与（潜在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能独立完成本项目）</w:t>
      </w:r>
      <w:r>
        <w:rPr>
          <w:rFonts w:hint="eastAsia" w:ascii="宋体" w:hAnsi="宋体" w:eastAsia="宋体" w:cs="宋体"/>
          <w:color w:val="auto"/>
          <w:sz w:val="24"/>
          <w:highlight w:val="none"/>
          <w:u w:val="none"/>
          <w:lang w:eastAsia="zh-CN"/>
        </w:rPr>
        <w:t>。</w:t>
      </w:r>
    </w:p>
    <w:p w14:paraId="1CB4B3B7">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 xml:space="preserve"> </w:t>
      </w:r>
    </w:p>
    <w:p w14:paraId="151CC120">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14:paraId="343FC35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14:paraId="11F7815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eastAsia="宋体" w:cs="宋体"/>
          <w:color w:val="auto"/>
          <w:sz w:val="24"/>
          <w:highlight w:val="none"/>
          <w:lang w:eastAsia="zh-CN"/>
        </w:rPr>
        <w:t>乐采云平台https://www.lecaiyun.com/</w:t>
      </w:r>
      <w:r>
        <w:rPr>
          <w:rFonts w:hint="eastAsia" w:ascii="宋体" w:hAnsi="宋体" w:eastAsia="宋体" w:cs="宋体"/>
          <w:color w:val="auto"/>
          <w:sz w:val="24"/>
          <w:highlight w:val="none"/>
        </w:rPr>
        <w:t>在线申请获取公开竞争文件（进入“项目采购”应用，在获取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菜单中选择项目，申请获取公开竞争文件）。</w:t>
      </w:r>
    </w:p>
    <w:p w14:paraId="7BB841FD">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48829263">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14:paraId="1FD0937B">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12718616">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14:paraId="00F2E16F">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bookmarkStart w:id="383" w:name="_GoBack"/>
      <w:bookmarkEnd w:id="383"/>
    </w:p>
    <w:p w14:paraId="03970DFF">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14:paraId="6DC13DFC">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14:paraId="5C966F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16248F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）”进行招投标活动，不接受纸质响应文件；②投标准备：注册账号--点击“商家入驻”，进行供应商资料填写；申领CA数字证书---申领流程详见“</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”----前往“</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菜单中选择项目，获取公开竞争文件；④响应文件的制作：在“</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；⑨响应文件的解密：响应人按照平台提示和公开竞争文件的规定在半小时内完成在线解密。通过“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”上传递交的响应文件无法按时解密，视为响应文件撤回；⑩具体操作指南：详见</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“服务中心-帮助文档-项目采购-操作流程-电子招投标-项目电子交易管理操作指南-供应商”。</w:t>
      </w:r>
    </w:p>
    <w:p w14:paraId="0B6E0DC8">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提出</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、投诉，请按以下方式联系</w:t>
      </w:r>
    </w:p>
    <w:p w14:paraId="4110F23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、交易发起人</w:t>
      </w:r>
      <w:r>
        <w:rPr>
          <w:rFonts w:hint="eastAsia" w:ascii="宋体" w:hAnsi="宋体" w:eastAsia="宋体" w:cs="宋体"/>
          <w:color w:val="auto"/>
          <w:sz w:val="24"/>
          <w:szCs w:val="28"/>
          <w:highlight w:val="none"/>
        </w:rPr>
        <w:t>信息</w:t>
      </w:r>
    </w:p>
    <w:p w14:paraId="77D709BE">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名称：</w:t>
      </w:r>
      <w:r>
        <w:rPr>
          <w:rFonts w:hint="eastAsia" w:ascii="宋体" w:hAnsi="宋体" w:cs="宋体"/>
          <w:bCs/>
          <w:color w:val="auto"/>
          <w:sz w:val="24"/>
          <w:highlight w:val="none"/>
          <w:lang w:eastAsia="zh-CN"/>
        </w:rPr>
        <w:t>杭州市萧山区民政局</w:t>
      </w:r>
    </w:p>
    <w:p w14:paraId="76C07133">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萧山区萧然东路279号</w:t>
      </w:r>
    </w:p>
    <w:p w14:paraId="6CF30021">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周亮</w:t>
      </w:r>
    </w:p>
    <w:p w14:paraId="75C75B49">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宋体" w:hAnsi="宋体" w:cs="宋体"/>
          <w:color w:val="auto"/>
          <w:sz w:val="24"/>
          <w:highlight w:val="none"/>
          <w:lang w:val="en-US" w:eastAsia="zh-CN"/>
        </w:rPr>
        <w:t>0571-82659295</w:t>
      </w:r>
    </w:p>
    <w:p w14:paraId="4CB51E2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bookmarkStart w:id="10" w:name="_Toc28359009"/>
      <w:bookmarkStart w:id="11" w:name="_Toc28359086"/>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代理机构信息</w:t>
      </w:r>
    </w:p>
    <w:p w14:paraId="3BBB81F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eastAsia="zh-CN"/>
        </w:rPr>
        <w:t>浙江萧审建设管理咨询有限公司</w:t>
      </w:r>
    </w:p>
    <w:p w14:paraId="5A6EBCC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地址：</w:t>
      </w:r>
      <w:r>
        <w:rPr>
          <w:rFonts w:hint="eastAsia" w:ascii="宋体" w:hAnsi="宋体" w:cs="宋体"/>
          <w:color w:val="auto"/>
          <w:sz w:val="24"/>
          <w:szCs w:val="28"/>
          <w:highlight w:val="none"/>
          <w:lang w:eastAsia="zh-CN"/>
        </w:rPr>
        <w:t>杭州市萧山区金城路560号心意广场2幢10楼</w:t>
      </w:r>
    </w:p>
    <w:p w14:paraId="473A49C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徐工</w:t>
      </w:r>
    </w:p>
    <w:p w14:paraId="122A6A9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cs="宋体"/>
          <w:color w:val="auto"/>
          <w:sz w:val="24"/>
          <w:szCs w:val="28"/>
          <w:highlight w:val="none"/>
          <w:lang w:val="en-US" w:eastAsia="zh-CN"/>
        </w:rPr>
        <w:t>15968806810</w:t>
      </w:r>
    </w:p>
    <w:p w14:paraId="15ED273F">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14:paraId="686DD45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14:paraId="53BB1A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，点击右侧咨询小采，获取采小蜜智能服务管家帮助，或拨打</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服务热线95763获取热线服务帮助。</w:t>
      </w:r>
    </w:p>
    <w:p w14:paraId="22EAF4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6ABC231">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响应人</w:t>
      </w:r>
      <w:r>
        <w:rPr>
          <w:rFonts w:hint="eastAsia" w:ascii="宋体" w:hAnsi="宋体" w:eastAsia="宋体" w:cs="宋体"/>
          <w:b/>
          <w:color w:val="auto"/>
          <w:sz w:val="36"/>
          <w:szCs w:val="20"/>
          <w:highlight w:val="none"/>
        </w:rPr>
        <w:t>须知</w:t>
      </w:r>
      <w:bookmarkEnd w:id="8"/>
    </w:p>
    <w:p w14:paraId="0EC66797">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93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41"/>
        <w:gridCol w:w="6971"/>
      </w:tblGrid>
      <w:tr w14:paraId="2846B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CE2AE7">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41" w:type="dxa"/>
            <w:tcBorders>
              <w:top w:val="single" w:color="000000" w:sz="8" w:space="0"/>
              <w:left w:val="single" w:color="auto" w:sz="4" w:space="0"/>
              <w:bottom w:val="single" w:color="000000" w:sz="8" w:space="0"/>
              <w:right w:val="single" w:color="000000" w:sz="8" w:space="0"/>
            </w:tcBorders>
            <w:vAlign w:val="center"/>
          </w:tcPr>
          <w:p w14:paraId="7D20288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971" w:type="dxa"/>
            <w:tcBorders>
              <w:top w:val="single" w:color="000000" w:sz="8" w:space="0"/>
              <w:left w:val="single" w:color="000000" w:sz="2" w:space="0"/>
              <w:bottom w:val="single" w:color="000000" w:sz="8" w:space="0"/>
              <w:right w:val="single" w:color="000000" w:sz="8" w:space="0"/>
            </w:tcBorders>
            <w:vAlign w:val="center"/>
          </w:tcPr>
          <w:p w14:paraId="1AFEF727">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D43E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462981E">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41" w:type="dxa"/>
            <w:tcBorders>
              <w:top w:val="single" w:color="000000" w:sz="8" w:space="0"/>
              <w:left w:val="single" w:color="auto" w:sz="4" w:space="0"/>
              <w:bottom w:val="single" w:color="000000" w:sz="8" w:space="0"/>
              <w:right w:val="single" w:color="000000" w:sz="8" w:space="0"/>
            </w:tcBorders>
            <w:vAlign w:val="center"/>
          </w:tcPr>
          <w:p w14:paraId="7166095D">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971" w:type="dxa"/>
            <w:tcBorders>
              <w:top w:val="single" w:color="000000" w:sz="8" w:space="0"/>
              <w:left w:val="single" w:color="000000" w:sz="2" w:space="0"/>
              <w:bottom w:val="single" w:color="000000" w:sz="8" w:space="0"/>
              <w:right w:val="single" w:color="000000" w:sz="8" w:space="0"/>
            </w:tcBorders>
            <w:vAlign w:val="center"/>
          </w:tcPr>
          <w:p w14:paraId="297458B5">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14:paraId="3580226A">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14:paraId="754ED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22D86CCC">
            <w:pPr>
              <w:snapToGrid w:val="0"/>
              <w:spacing w:line="240" w:lineRule="auto"/>
              <w:jc w:val="center"/>
              <w:rPr>
                <w:rFonts w:hint="eastAsia" w:ascii="宋体" w:hAnsi="宋体" w:eastAsia="宋体" w:cs="宋体"/>
                <w:color w:val="auto"/>
                <w:sz w:val="24"/>
                <w:highlight w:val="none"/>
              </w:rPr>
            </w:pPr>
          </w:p>
          <w:p w14:paraId="1B6B7926">
            <w:pPr>
              <w:snapToGrid w:val="0"/>
              <w:spacing w:line="240" w:lineRule="auto"/>
              <w:jc w:val="center"/>
              <w:rPr>
                <w:rFonts w:hint="eastAsia" w:ascii="宋体" w:hAnsi="宋体" w:eastAsia="宋体" w:cs="宋体"/>
                <w:color w:val="auto"/>
                <w:sz w:val="24"/>
                <w:highlight w:val="none"/>
              </w:rPr>
            </w:pPr>
          </w:p>
          <w:p w14:paraId="0E01D1C8">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41" w:type="dxa"/>
            <w:tcBorders>
              <w:top w:val="single" w:color="000000" w:sz="8" w:space="0"/>
              <w:left w:val="single" w:color="auto" w:sz="4" w:space="0"/>
              <w:bottom w:val="single" w:color="000000" w:sz="8" w:space="0"/>
              <w:right w:val="single" w:color="000000" w:sz="8" w:space="0"/>
            </w:tcBorders>
            <w:vAlign w:val="center"/>
          </w:tcPr>
          <w:p w14:paraId="0F1A923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971" w:type="dxa"/>
            <w:tcBorders>
              <w:top w:val="single" w:color="000000" w:sz="8" w:space="0"/>
              <w:left w:val="single" w:color="000000" w:sz="2" w:space="0"/>
              <w:bottom w:val="single" w:color="000000" w:sz="8" w:space="0"/>
              <w:right w:val="single" w:color="000000" w:sz="8" w:space="0"/>
            </w:tcBorders>
            <w:vAlign w:val="center"/>
          </w:tcPr>
          <w:p w14:paraId="76DBF594">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14:paraId="7D918596">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14:paraId="1E9CE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7902372">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741" w:type="dxa"/>
            <w:tcBorders>
              <w:top w:val="single" w:color="000000" w:sz="8" w:space="0"/>
              <w:left w:val="single" w:color="auto" w:sz="4" w:space="0"/>
              <w:bottom w:val="single" w:color="000000" w:sz="8" w:space="0"/>
              <w:right w:val="single" w:color="000000" w:sz="8" w:space="0"/>
            </w:tcBorders>
            <w:vAlign w:val="center"/>
          </w:tcPr>
          <w:p w14:paraId="52D355A9">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971" w:type="dxa"/>
            <w:tcBorders>
              <w:top w:val="single" w:color="000000" w:sz="8" w:space="0"/>
              <w:left w:val="single" w:color="000000" w:sz="2" w:space="0"/>
              <w:bottom w:val="single" w:color="000000" w:sz="8" w:space="0"/>
              <w:right w:val="single" w:color="000000" w:sz="8" w:space="0"/>
            </w:tcBorders>
            <w:vAlign w:val="center"/>
          </w:tcPr>
          <w:p w14:paraId="266C6A1F">
            <w:pPr>
              <w:spacing w:line="240" w:lineRule="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55684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D8CEF82">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741" w:type="dxa"/>
            <w:tcBorders>
              <w:top w:val="single" w:color="000000" w:sz="8" w:space="0"/>
              <w:left w:val="single" w:color="auto" w:sz="4" w:space="0"/>
              <w:bottom w:val="single" w:color="000000" w:sz="8" w:space="0"/>
              <w:right w:val="single" w:color="000000" w:sz="8" w:space="0"/>
            </w:tcBorders>
            <w:vAlign w:val="center"/>
          </w:tcPr>
          <w:p w14:paraId="47ADFB6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971" w:type="dxa"/>
            <w:tcBorders>
              <w:top w:val="single" w:color="000000" w:sz="8" w:space="0"/>
              <w:left w:val="single" w:color="000000" w:sz="2" w:space="0"/>
              <w:bottom w:val="single" w:color="000000" w:sz="8" w:space="0"/>
              <w:right w:val="single" w:color="000000" w:sz="8" w:space="0"/>
            </w:tcBorders>
            <w:vAlign w:val="center"/>
          </w:tcPr>
          <w:p w14:paraId="0941414B">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14:paraId="6176E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8D42D6D">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741" w:type="dxa"/>
            <w:tcBorders>
              <w:top w:val="single" w:color="000000" w:sz="8" w:space="0"/>
              <w:left w:val="single" w:color="auto" w:sz="4" w:space="0"/>
              <w:bottom w:val="single" w:color="000000" w:sz="8" w:space="0"/>
              <w:right w:val="single" w:color="000000" w:sz="8" w:space="0"/>
            </w:tcBorders>
            <w:vAlign w:val="center"/>
          </w:tcPr>
          <w:p w14:paraId="4549DB28">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971" w:type="dxa"/>
            <w:tcBorders>
              <w:top w:val="single" w:color="000000" w:sz="8" w:space="0"/>
              <w:left w:val="single" w:color="000000" w:sz="2" w:space="0"/>
              <w:bottom w:val="single" w:color="000000" w:sz="8" w:space="0"/>
              <w:right w:val="single" w:color="000000" w:sz="8" w:space="0"/>
            </w:tcBorders>
            <w:vAlign w:val="center"/>
          </w:tcPr>
          <w:p w14:paraId="50F7E158">
            <w:pPr>
              <w:spacing w:line="240" w:lineRule="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14:paraId="25887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CACF54C">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741" w:type="dxa"/>
            <w:tcBorders>
              <w:top w:val="single" w:color="000000" w:sz="8" w:space="0"/>
              <w:left w:val="single" w:color="auto" w:sz="4" w:space="0"/>
              <w:bottom w:val="single" w:color="000000" w:sz="8" w:space="0"/>
              <w:right w:val="single" w:color="000000" w:sz="8" w:space="0"/>
            </w:tcBorders>
            <w:vAlign w:val="center"/>
          </w:tcPr>
          <w:p w14:paraId="1D4C4C8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971" w:type="dxa"/>
            <w:tcBorders>
              <w:top w:val="single" w:color="000000" w:sz="8" w:space="0"/>
              <w:left w:val="single" w:color="000000" w:sz="2" w:space="0"/>
              <w:bottom w:val="single" w:color="000000" w:sz="8" w:space="0"/>
              <w:right w:val="single" w:color="000000" w:sz="8" w:space="0"/>
            </w:tcBorders>
            <w:vAlign w:val="center"/>
          </w:tcPr>
          <w:p w14:paraId="05980C37">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（√）A不要求提供。</w:t>
            </w:r>
          </w:p>
        </w:tc>
      </w:tr>
      <w:tr w14:paraId="34D9A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E7198BC">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741" w:type="dxa"/>
            <w:tcBorders>
              <w:top w:val="single" w:color="000000" w:sz="8" w:space="0"/>
              <w:left w:val="single" w:color="auto" w:sz="4" w:space="0"/>
              <w:bottom w:val="single" w:color="000000" w:sz="8" w:space="0"/>
              <w:right w:val="single" w:color="000000" w:sz="8" w:space="0"/>
            </w:tcBorders>
            <w:vAlign w:val="center"/>
          </w:tcPr>
          <w:p w14:paraId="5D622A70">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现场讲解</w:t>
            </w:r>
          </w:p>
        </w:tc>
        <w:tc>
          <w:tcPr>
            <w:tcW w:w="6971" w:type="dxa"/>
            <w:tcBorders>
              <w:top w:val="single" w:color="000000" w:sz="8" w:space="0"/>
              <w:left w:val="single" w:color="000000" w:sz="2" w:space="0"/>
              <w:bottom w:val="single" w:color="000000" w:sz="8" w:space="0"/>
              <w:right w:val="single" w:color="000000" w:sz="8" w:space="0"/>
            </w:tcBorders>
            <w:vAlign w:val="center"/>
          </w:tcPr>
          <w:p w14:paraId="7E6EB03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（√）A不组织。</w:t>
            </w:r>
          </w:p>
          <w:p w14:paraId="72EE8A3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）B组织。</w:t>
            </w:r>
          </w:p>
        </w:tc>
      </w:tr>
      <w:tr w14:paraId="03BFE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56A42223">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741" w:type="dxa"/>
            <w:tcBorders>
              <w:top w:val="single" w:color="000000" w:sz="8" w:space="0"/>
              <w:left w:val="single" w:color="auto" w:sz="4" w:space="0"/>
              <w:right w:val="single" w:color="000000" w:sz="8" w:space="0"/>
            </w:tcBorders>
            <w:vAlign w:val="center"/>
          </w:tcPr>
          <w:p w14:paraId="0E14A6B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应当提供的资格证明文件</w:t>
            </w:r>
          </w:p>
        </w:tc>
        <w:tc>
          <w:tcPr>
            <w:tcW w:w="6971" w:type="dxa"/>
            <w:tcBorders>
              <w:top w:val="single" w:color="000000" w:sz="8" w:space="0"/>
              <w:left w:val="single" w:color="000000" w:sz="2" w:space="0"/>
              <w:bottom w:val="single" w:color="000000" w:sz="8" w:space="0"/>
              <w:right w:val="single" w:color="000000" w:sz="8" w:space="0"/>
            </w:tcBorders>
            <w:vAlign w:val="center"/>
          </w:tcPr>
          <w:p w14:paraId="01C1FAFF">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14:paraId="40CDEB2D">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0F952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328DFC8C">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741" w:type="dxa"/>
            <w:tcBorders>
              <w:top w:val="single" w:color="000000" w:sz="8" w:space="0"/>
              <w:left w:val="single" w:color="auto" w:sz="4" w:space="0"/>
              <w:right w:val="single" w:color="000000" w:sz="8" w:space="0"/>
            </w:tcBorders>
            <w:vAlign w:val="center"/>
          </w:tcPr>
          <w:p w14:paraId="10F24865">
            <w:pPr>
              <w:snapToGrid w:val="0"/>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971" w:type="dxa"/>
            <w:tcBorders>
              <w:top w:val="single" w:color="000000" w:sz="8" w:space="0"/>
              <w:left w:val="single" w:color="000000" w:sz="2" w:space="0"/>
              <w:bottom w:val="single" w:color="000000" w:sz="8" w:space="0"/>
              <w:right w:val="single" w:color="000000" w:sz="8" w:space="0"/>
            </w:tcBorders>
            <w:vAlign w:val="center"/>
          </w:tcPr>
          <w:p w14:paraId="08EDF858">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。响应文件中价格全部采用人民币报价。公开竞争文件未列明，而响应人认为必需的费用也需列入报价。</w:t>
            </w:r>
          </w:p>
          <w:p w14:paraId="4D98202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14:paraId="7F371F48">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14:paraId="0D892075">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交易报价超过公开竞争文件中规定的预算金额或者最高限价的；</w:t>
            </w:r>
          </w:p>
          <w:p w14:paraId="57A3D92D">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14:paraId="7A18976E">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对根据修正原则修正后的报价不确认的。</w:t>
            </w:r>
          </w:p>
        </w:tc>
      </w:tr>
      <w:tr w14:paraId="52196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AF45A97">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741" w:type="dxa"/>
            <w:tcBorders>
              <w:top w:val="single" w:color="000000" w:sz="8" w:space="0"/>
              <w:left w:val="single" w:color="000000" w:sz="2" w:space="0"/>
              <w:bottom w:val="single" w:color="000000" w:sz="8" w:space="0"/>
              <w:right w:val="single" w:color="000000" w:sz="8" w:space="0"/>
            </w:tcBorders>
            <w:vAlign w:val="center"/>
          </w:tcPr>
          <w:p w14:paraId="30C2202C">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971" w:type="dxa"/>
            <w:tcBorders>
              <w:top w:val="single" w:color="000000" w:sz="8" w:space="0"/>
              <w:left w:val="single" w:color="000000" w:sz="2" w:space="0"/>
              <w:bottom w:val="single" w:color="000000" w:sz="8" w:space="0"/>
              <w:right w:val="single" w:color="000000" w:sz="8" w:space="0"/>
            </w:tcBorders>
            <w:vAlign w:val="center"/>
          </w:tcPr>
          <w:p w14:paraId="54931587">
            <w:pPr>
              <w:pStyle w:val="35"/>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不收取。</w:t>
            </w:r>
          </w:p>
        </w:tc>
      </w:tr>
      <w:tr w14:paraId="0E50D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7D794C9">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741" w:type="dxa"/>
            <w:tcBorders>
              <w:top w:val="single" w:color="000000" w:sz="8" w:space="0"/>
              <w:left w:val="single" w:color="000000" w:sz="2" w:space="0"/>
              <w:bottom w:val="single" w:color="000000" w:sz="8" w:space="0"/>
              <w:right w:val="single" w:color="000000" w:sz="8" w:space="0"/>
            </w:tcBorders>
            <w:vAlign w:val="center"/>
          </w:tcPr>
          <w:p w14:paraId="37B3D91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代理费用</w:t>
            </w:r>
          </w:p>
        </w:tc>
        <w:tc>
          <w:tcPr>
            <w:tcW w:w="6971" w:type="dxa"/>
            <w:tcBorders>
              <w:top w:val="single" w:color="000000" w:sz="8" w:space="0"/>
              <w:left w:val="single" w:color="000000" w:sz="2" w:space="0"/>
              <w:bottom w:val="single" w:color="000000" w:sz="8" w:space="0"/>
              <w:right w:val="single" w:color="000000" w:sz="8" w:space="0"/>
            </w:tcBorders>
            <w:vAlign w:val="center"/>
          </w:tcPr>
          <w:p w14:paraId="5562FA88">
            <w:pPr>
              <w:snapToGrid w:val="0"/>
              <w:spacing w:line="240" w:lineRule="auto"/>
              <w:rPr>
                <w:rFonts w:hint="default" w:ascii="宋体" w:hAnsi="宋体" w:eastAsia="宋体" w:cs="宋体"/>
                <w:b w:val="0"/>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由</w:t>
            </w:r>
            <w:r>
              <w:rPr>
                <w:rFonts w:hint="eastAsia" w:ascii="宋体" w:hAnsi="宋体" w:cs="宋体"/>
                <w:b w:val="0"/>
                <w:bCs/>
                <w:color w:val="000000" w:themeColor="text1"/>
                <w:kern w:val="0"/>
                <w:sz w:val="24"/>
                <w:highlight w:val="none"/>
                <w:lang w:val="en-US" w:eastAsia="zh-CN"/>
                <w14:textFill>
                  <w14:solidFill>
                    <w14:schemeClr w14:val="tx1"/>
                  </w14:solidFill>
                </w14:textFill>
              </w:rPr>
              <w:t>成交</w:t>
            </w:r>
            <w:r>
              <w:rPr>
                <w:rFonts w:hint="eastAsia" w:ascii="宋体" w:hAnsi="宋体" w:eastAsia="宋体" w:cs="宋体"/>
                <w:b w:val="0"/>
                <w:bCs/>
                <w:color w:val="000000" w:themeColor="text1"/>
                <w:kern w:val="0"/>
                <w:sz w:val="24"/>
                <w:highlight w:val="none"/>
                <w14:textFill>
                  <w14:solidFill>
                    <w14:schemeClr w14:val="tx1"/>
                  </w14:solidFill>
                </w14:textFill>
              </w:rPr>
              <w:t>人支付</w:t>
            </w:r>
            <w:r>
              <w:rPr>
                <w:rFonts w:hint="eastAsia" w:ascii="宋体" w:hAnsi="宋体" w:cs="宋体"/>
                <w:b w:val="0"/>
                <w:bCs/>
                <w:color w:val="000000" w:themeColor="text1"/>
                <w:kern w:val="0"/>
                <w:sz w:val="24"/>
                <w:highlight w:val="none"/>
                <w:lang w:eastAsia="zh-CN"/>
                <w14:textFill>
                  <w14:solidFill>
                    <w14:schemeClr w14:val="tx1"/>
                  </w14:solidFill>
                </w14:textFill>
              </w:rPr>
              <w:t>，</w:t>
            </w:r>
            <w:r>
              <w:rPr>
                <w:rFonts w:hint="eastAsia" w:ascii="宋体" w:hAnsi="宋体" w:cs="宋体"/>
                <w:b w:val="0"/>
                <w:bCs/>
                <w:color w:val="000000" w:themeColor="text1"/>
                <w:kern w:val="0"/>
                <w:sz w:val="24"/>
                <w:highlight w:val="none"/>
                <w:lang w:val="en-US" w:eastAsia="zh-CN"/>
                <w14:textFill>
                  <w14:solidFill>
                    <w14:schemeClr w14:val="tx1"/>
                  </w14:solidFill>
                </w14:textFill>
              </w:rPr>
              <w:t>成交</w:t>
            </w:r>
            <w:r>
              <w:rPr>
                <w:rFonts w:hint="eastAsia" w:ascii="宋体" w:hAnsi="宋体" w:eastAsia="宋体" w:cs="宋体"/>
                <w:b w:val="0"/>
                <w:bCs/>
                <w:color w:val="000000" w:themeColor="text1"/>
                <w:kern w:val="0"/>
                <w:sz w:val="24"/>
                <w:highlight w:val="none"/>
                <w14:textFill>
                  <w14:solidFill>
                    <w14:schemeClr w14:val="tx1"/>
                  </w14:solidFill>
                </w14:textFill>
              </w:rPr>
              <w:t>人</w:t>
            </w:r>
            <w:r>
              <w:rPr>
                <w:rFonts w:hint="eastAsia" w:ascii="宋体" w:hAnsi="宋体" w:cs="宋体"/>
                <w:b w:val="0"/>
                <w:bCs/>
                <w:color w:val="000000" w:themeColor="text1"/>
                <w:kern w:val="0"/>
                <w:sz w:val="24"/>
                <w:highlight w:val="none"/>
                <w:lang w:val="en-US" w:eastAsia="zh-CN"/>
                <w14:textFill>
                  <w14:solidFill>
                    <w14:schemeClr w14:val="tx1"/>
                  </w14:solidFill>
                </w14:textFill>
              </w:rPr>
              <w:t>应</w:t>
            </w:r>
            <w:r>
              <w:rPr>
                <w:rFonts w:hint="eastAsia" w:ascii="宋体" w:hAnsi="宋体" w:eastAsia="宋体" w:cs="宋体"/>
                <w:b w:val="0"/>
                <w:bCs/>
                <w:color w:val="000000" w:themeColor="text1"/>
                <w:kern w:val="0"/>
                <w:sz w:val="24"/>
                <w:highlight w:val="none"/>
                <w14:textFill>
                  <w14:solidFill>
                    <w14:schemeClr w14:val="tx1"/>
                  </w14:solidFill>
                </w14:textFill>
              </w:rPr>
              <w:t>在</w:t>
            </w:r>
            <w:r>
              <w:rPr>
                <w:rFonts w:hint="eastAsia" w:ascii="宋体" w:hAnsi="宋体" w:eastAsia="宋体" w:cs="宋体"/>
                <w:b w:val="0"/>
                <w:bCs/>
                <w:color w:val="000000" w:themeColor="text1"/>
                <w:kern w:val="0"/>
                <w:sz w:val="24"/>
                <w:highlight w:val="none"/>
                <w:lang w:val="en-US" w:eastAsia="zh-CN"/>
                <w14:textFill>
                  <w14:solidFill>
                    <w14:schemeClr w14:val="tx1"/>
                  </w14:solidFill>
                </w14:textFill>
              </w:rPr>
              <w:t>领取</w:t>
            </w:r>
            <w:r>
              <w:rPr>
                <w:rFonts w:hint="eastAsia" w:ascii="宋体" w:hAnsi="宋体" w:cs="宋体"/>
                <w:b w:val="0"/>
                <w:bCs/>
                <w:color w:val="000000" w:themeColor="text1"/>
                <w:kern w:val="0"/>
                <w:sz w:val="24"/>
                <w:highlight w:val="none"/>
                <w:lang w:val="en-US" w:eastAsia="zh-CN"/>
                <w14:textFill>
                  <w14:solidFill>
                    <w14:schemeClr w14:val="tx1"/>
                  </w14:solidFill>
                </w14:textFill>
              </w:rPr>
              <w:t>成交</w:t>
            </w:r>
            <w:r>
              <w:rPr>
                <w:rFonts w:hint="eastAsia" w:ascii="宋体" w:hAnsi="宋体" w:eastAsia="宋体" w:cs="宋体"/>
                <w:b w:val="0"/>
                <w:bCs/>
                <w:color w:val="000000" w:themeColor="text1"/>
                <w:kern w:val="0"/>
                <w:sz w:val="24"/>
                <w:highlight w:val="none"/>
                <w14:textFill>
                  <w14:solidFill>
                    <w14:schemeClr w14:val="tx1"/>
                  </w14:solidFill>
                </w14:textFill>
              </w:rPr>
              <w:t>通知书</w:t>
            </w:r>
            <w:r>
              <w:rPr>
                <w:rFonts w:hint="eastAsia" w:ascii="宋体" w:hAnsi="宋体" w:eastAsia="宋体" w:cs="宋体"/>
                <w:b w:val="0"/>
                <w:bCs/>
                <w:color w:val="000000" w:themeColor="text1"/>
                <w:kern w:val="0"/>
                <w:sz w:val="24"/>
                <w:highlight w:val="none"/>
                <w:lang w:val="en-US" w:eastAsia="zh-CN"/>
                <w14:textFill>
                  <w14:solidFill>
                    <w14:schemeClr w14:val="tx1"/>
                  </w14:solidFill>
                </w14:textFill>
              </w:rPr>
              <w:t>时</w:t>
            </w:r>
            <w:r>
              <w:rPr>
                <w:rFonts w:hint="eastAsia" w:ascii="宋体" w:hAnsi="宋体" w:eastAsia="宋体" w:cs="宋体"/>
                <w:b w:val="0"/>
                <w:bCs/>
                <w:color w:val="000000" w:themeColor="text1"/>
                <w:kern w:val="0"/>
                <w:sz w:val="24"/>
                <w:highlight w:val="none"/>
                <w14:textFill>
                  <w14:solidFill>
                    <w14:schemeClr w14:val="tx1"/>
                  </w14:solidFill>
                </w14:textFill>
              </w:rPr>
              <w:t>向代理机构支付</w:t>
            </w:r>
            <w:r>
              <w:rPr>
                <w:rFonts w:hint="eastAsia" w:ascii="宋体" w:hAnsi="宋体" w:cs="宋体"/>
                <w:b w:val="0"/>
                <w:bCs/>
                <w:color w:val="000000" w:themeColor="text1"/>
                <w:kern w:val="0"/>
                <w:sz w:val="24"/>
                <w:highlight w:val="none"/>
                <w:lang w:val="en-US" w:eastAsia="zh-CN"/>
                <w14:textFill>
                  <w14:solidFill>
                    <w14:schemeClr w14:val="tx1"/>
                  </w14:solidFill>
                </w14:textFill>
              </w:rPr>
              <w:t>代理</w:t>
            </w:r>
            <w:r>
              <w:rPr>
                <w:rFonts w:hint="eastAsia" w:ascii="宋体" w:hAnsi="宋体" w:eastAsia="宋体" w:cs="宋体"/>
                <w:b w:val="0"/>
                <w:bCs/>
                <w:color w:val="000000" w:themeColor="text1"/>
                <w:kern w:val="0"/>
                <w:sz w:val="24"/>
                <w:highlight w:val="none"/>
                <w14:textFill>
                  <w14:solidFill>
                    <w14:schemeClr w14:val="tx1"/>
                  </w14:solidFill>
                </w14:textFill>
              </w:rPr>
              <w:t>费</w:t>
            </w:r>
            <w:r>
              <w:rPr>
                <w:rFonts w:hint="eastAsia" w:ascii="宋体" w:hAnsi="宋体" w:cs="宋体"/>
                <w:b w:val="0"/>
                <w:bCs/>
                <w:color w:val="000000" w:themeColor="text1"/>
                <w:kern w:val="0"/>
                <w:sz w:val="24"/>
                <w:highlight w:val="none"/>
                <w:lang w:val="en-US" w:eastAsia="zh-CN"/>
                <w14:textFill>
                  <w14:solidFill>
                    <w14:schemeClr w14:val="tx1"/>
                  </w14:solidFill>
                </w14:textFill>
              </w:rPr>
              <w:t>和</w:t>
            </w:r>
            <w:r>
              <w:rPr>
                <w:rFonts w:hint="eastAsia" w:ascii="宋体" w:hAnsi="宋体" w:eastAsia="宋体" w:cs="宋体"/>
                <w:b w:val="0"/>
                <w:bCs/>
                <w:color w:val="000000" w:themeColor="text1"/>
                <w:kern w:val="0"/>
                <w:sz w:val="24"/>
                <w:highlight w:val="none"/>
                <w:lang w:val="en-US" w:eastAsia="zh-CN"/>
                <w14:textFill>
                  <w14:solidFill>
                    <w14:schemeClr w14:val="tx1"/>
                  </w14:solidFill>
                </w14:textFill>
              </w:rPr>
              <w:t>专家评审费</w:t>
            </w:r>
            <w:r>
              <w:rPr>
                <w:rFonts w:hint="eastAsia" w:ascii="宋体" w:hAnsi="宋体" w:cs="宋体"/>
                <w:b w:val="0"/>
                <w:bCs/>
                <w:color w:val="000000" w:themeColor="text1"/>
                <w:kern w:val="0"/>
                <w:sz w:val="24"/>
                <w:highlight w:val="none"/>
                <w:lang w:val="en-US" w:eastAsia="zh-CN"/>
                <w14:textFill>
                  <w14:solidFill>
                    <w14:schemeClr w14:val="tx1"/>
                  </w14:solidFill>
                </w14:textFill>
              </w:rPr>
              <w:t>，其中</w:t>
            </w:r>
            <w:r>
              <w:rPr>
                <w:rFonts w:hint="eastAsia" w:ascii="宋体" w:hAnsi="宋体" w:eastAsia="宋体" w:cs="宋体"/>
                <w:snapToGrid w:val="0"/>
                <w:color w:val="000000"/>
                <w:kern w:val="0"/>
                <w:sz w:val="24"/>
                <w:szCs w:val="24"/>
                <w:highlight w:val="none"/>
                <w:lang w:val="en-US" w:eastAsia="zh-CN" w:bidi="ar"/>
              </w:rPr>
              <w:t>代理费按计价格【2002】1980号文件</w:t>
            </w:r>
            <w:r>
              <w:rPr>
                <w:rFonts w:hint="eastAsia" w:ascii="宋体" w:hAnsi="宋体" w:cs="宋体"/>
                <w:snapToGrid w:val="0"/>
                <w:color w:val="000000"/>
                <w:kern w:val="0"/>
                <w:sz w:val="24"/>
                <w:szCs w:val="24"/>
                <w:highlight w:val="none"/>
                <w:lang w:val="en-US" w:eastAsia="zh-CN" w:bidi="ar"/>
              </w:rPr>
              <w:t>计取，</w:t>
            </w:r>
            <w:r>
              <w:rPr>
                <w:rFonts w:hint="eastAsia" w:ascii="宋体" w:hAnsi="宋体" w:cs="宋体"/>
                <w:b w:val="0"/>
                <w:bCs/>
                <w:color w:val="000000" w:themeColor="text1"/>
                <w:kern w:val="0"/>
                <w:sz w:val="24"/>
                <w:highlight w:val="none"/>
                <w:lang w:val="en-US" w:eastAsia="zh-CN"/>
                <w14:textFill>
                  <w14:solidFill>
                    <w14:schemeClr w14:val="tx1"/>
                  </w14:solidFill>
                </w14:textFill>
              </w:rPr>
              <w:t>不足2000元按2000元计取。</w:t>
            </w:r>
          </w:p>
        </w:tc>
      </w:tr>
      <w:tr w14:paraId="4AEF2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DC7F156">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741" w:type="dxa"/>
            <w:tcBorders>
              <w:top w:val="single" w:color="000000" w:sz="8" w:space="0"/>
              <w:left w:val="single" w:color="000000" w:sz="2" w:space="0"/>
              <w:bottom w:val="single" w:color="000000" w:sz="8" w:space="0"/>
              <w:right w:val="single" w:color="000000" w:sz="8" w:space="0"/>
            </w:tcBorders>
            <w:vAlign w:val="center"/>
          </w:tcPr>
          <w:p w14:paraId="6F8DFDA3">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971" w:type="dxa"/>
            <w:tcBorders>
              <w:top w:val="single" w:color="000000" w:sz="8" w:space="0"/>
              <w:left w:val="single" w:color="000000" w:sz="2" w:space="0"/>
              <w:bottom w:val="single" w:color="000000" w:sz="8" w:space="0"/>
              <w:right w:val="single" w:color="000000" w:sz="8" w:space="0"/>
            </w:tcBorders>
            <w:vAlign w:val="center"/>
          </w:tcPr>
          <w:p w14:paraId="5D941739">
            <w:pPr>
              <w:snapToGrid w:val="0"/>
              <w:spacing w:line="240" w:lineRule="auto"/>
              <w:rPr>
                <w:rFonts w:hint="default" w:ascii="宋体" w:hAnsi="宋体" w:eastAsia="宋体" w:cs="宋体"/>
                <w:b w:val="0"/>
                <w:bCs/>
                <w:color w:val="auto"/>
                <w:kern w:val="0"/>
                <w:sz w:val="24"/>
                <w:highlight w:val="none"/>
                <w:lang w:val="en-US" w:eastAsia="zh-CN"/>
              </w:rPr>
            </w:pPr>
            <w:r>
              <w:rPr>
                <w:rFonts w:hint="eastAsia" w:ascii="宋体" w:hAnsi="宋体" w:eastAsia="宋体" w:cs="宋体"/>
                <w:color w:val="auto"/>
                <w:kern w:val="28"/>
                <w:sz w:val="24"/>
                <w:szCs w:val="24"/>
                <w:highlight w:val="none"/>
                <w:lang w:val="en-US" w:eastAsia="zh-CN"/>
              </w:rPr>
              <w:t>不收取。</w:t>
            </w:r>
          </w:p>
        </w:tc>
      </w:tr>
      <w:tr w14:paraId="015B6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EF6F408">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741" w:type="dxa"/>
            <w:tcBorders>
              <w:top w:val="single" w:color="000000" w:sz="8" w:space="0"/>
              <w:left w:val="single" w:color="000000" w:sz="2" w:space="0"/>
              <w:bottom w:val="single" w:color="000000" w:sz="8" w:space="0"/>
              <w:right w:val="single" w:color="000000" w:sz="8" w:space="0"/>
            </w:tcBorders>
            <w:vAlign w:val="center"/>
          </w:tcPr>
          <w:p w14:paraId="0EF044D3">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971" w:type="dxa"/>
            <w:tcBorders>
              <w:top w:val="single" w:color="000000" w:sz="8" w:space="0"/>
              <w:left w:val="single" w:color="000000" w:sz="2" w:space="0"/>
              <w:bottom w:val="single" w:color="000000" w:sz="8" w:space="0"/>
              <w:right w:val="single" w:color="000000" w:sz="8" w:space="0"/>
            </w:tcBorders>
            <w:vAlign w:val="center"/>
          </w:tcPr>
          <w:p w14:paraId="617B139C">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交易发起人</w:t>
            </w:r>
            <w:r>
              <w:rPr>
                <w:rFonts w:hint="eastAsia" w:ascii="宋体" w:hAnsi="宋体" w:eastAsia="宋体" w:cs="宋体"/>
                <w:b w:val="0"/>
                <w:bCs/>
                <w:color w:val="auto"/>
                <w:kern w:val="0"/>
                <w:sz w:val="24"/>
                <w:highlight w:val="none"/>
              </w:rPr>
              <w:t>进行资格文件及信用信息查询。</w:t>
            </w:r>
          </w:p>
        </w:tc>
      </w:tr>
      <w:tr w14:paraId="23A6C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5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F8678F4">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741" w:type="dxa"/>
            <w:tcBorders>
              <w:top w:val="single" w:color="000000" w:sz="8" w:space="0"/>
              <w:left w:val="single" w:color="000000" w:sz="2" w:space="0"/>
              <w:bottom w:val="single" w:color="000000" w:sz="8" w:space="0"/>
              <w:right w:val="single" w:color="000000" w:sz="8" w:space="0"/>
            </w:tcBorders>
            <w:vAlign w:val="center"/>
          </w:tcPr>
          <w:p w14:paraId="727D685D">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异议接收人及答复</w:t>
            </w:r>
          </w:p>
        </w:tc>
        <w:tc>
          <w:tcPr>
            <w:tcW w:w="6971" w:type="dxa"/>
            <w:tcBorders>
              <w:top w:val="single" w:color="000000" w:sz="8" w:space="0"/>
              <w:left w:val="single" w:color="000000" w:sz="2" w:space="0"/>
              <w:bottom w:val="single" w:color="000000" w:sz="8" w:space="0"/>
              <w:right w:val="single" w:color="000000" w:sz="8" w:space="0"/>
            </w:tcBorders>
            <w:vAlign w:val="center"/>
          </w:tcPr>
          <w:p w14:paraId="3276619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eastAsia="zh-CN"/>
              </w:rPr>
              <w:t>代理机构异议</w:t>
            </w:r>
            <w:r>
              <w:rPr>
                <w:rFonts w:hint="eastAsia" w:ascii="宋体" w:hAnsi="宋体" w:eastAsia="宋体" w:cs="宋体"/>
                <w:color w:val="auto"/>
                <w:sz w:val="24"/>
                <w:highlight w:val="none"/>
                <w:u w:val="none"/>
              </w:rPr>
              <w:t>接收人：</w:t>
            </w:r>
            <w:r>
              <w:rPr>
                <w:rFonts w:hint="eastAsia" w:ascii="宋体" w:hAnsi="宋体" w:cs="宋体"/>
                <w:color w:val="auto"/>
                <w:sz w:val="24"/>
                <w:highlight w:val="none"/>
                <w:u w:val="single"/>
                <w:lang w:val="en-US" w:eastAsia="zh-CN"/>
              </w:rPr>
              <w:t>陈工</w:t>
            </w:r>
            <w:r>
              <w:rPr>
                <w:rFonts w:hint="eastAsia" w:ascii="宋体" w:hAnsi="宋体" w:eastAsia="宋体" w:cs="宋体"/>
                <w:color w:val="auto"/>
                <w:sz w:val="24"/>
                <w:highlight w:val="none"/>
                <w:u w:val="none"/>
              </w:rPr>
              <w:t xml:space="preserve"> 联系方式：</w:t>
            </w:r>
            <w:r>
              <w:rPr>
                <w:rFonts w:hint="eastAsia" w:ascii="宋体" w:hAnsi="宋体" w:cs="宋体"/>
                <w:color w:val="auto"/>
                <w:sz w:val="24"/>
                <w:highlight w:val="none"/>
                <w:u w:val="single"/>
                <w:lang w:eastAsia="zh-CN"/>
              </w:rPr>
              <w:t>0571-82634319</w:t>
            </w:r>
          </w:p>
          <w:p w14:paraId="11FE3C9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none"/>
              </w:rPr>
              <w:t>地址：</w:t>
            </w:r>
            <w:r>
              <w:rPr>
                <w:rFonts w:hint="eastAsia" w:ascii="宋体" w:hAnsi="宋体" w:cs="宋体"/>
                <w:color w:val="auto"/>
                <w:sz w:val="24"/>
                <w:highlight w:val="none"/>
                <w:u w:val="single"/>
                <w:lang w:eastAsia="zh-CN"/>
              </w:rPr>
              <w:t>杭州市萧山区金城路560号心意广场2幢10楼</w:t>
            </w:r>
          </w:p>
          <w:p w14:paraId="07F34EB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cs="宋体"/>
                <w:color w:val="auto"/>
                <w:sz w:val="24"/>
                <w:highlight w:val="none"/>
                <w:u w:val="single"/>
                <w:lang w:eastAsia="zh-CN"/>
              </w:rPr>
              <w:t>675600658</w:t>
            </w:r>
            <w:r>
              <w:rPr>
                <w:rFonts w:hint="eastAsia" w:ascii="宋体" w:hAnsi="宋体" w:eastAsia="宋体" w:cs="宋体"/>
                <w:color w:val="auto"/>
                <w:sz w:val="24"/>
                <w:highlight w:val="none"/>
                <w:u w:val="single"/>
              </w:rPr>
              <w:t>@qq.com</w:t>
            </w:r>
          </w:p>
          <w:p w14:paraId="0475460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，须提交符合法规及</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要求的</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文件（参考附件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），盖章扫描后发送，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的受理按答复主体划分以</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或</w:t>
            </w: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邮箱回复确认受理为准。</w:t>
            </w:r>
          </w:p>
          <w:p w14:paraId="441C5EA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14:paraId="0DED9729">
            <w:pPr>
              <w:pStyle w:val="35"/>
              <w:keepNext w:val="0"/>
              <w:keepLines w:val="0"/>
              <w:pageBreakBefore w:val="0"/>
              <w:widowControl w:val="0"/>
              <w:kinsoku/>
              <w:wordWrap/>
              <w:overflowPunct/>
              <w:topLinePunct w:val="0"/>
              <w:autoSpaceDE/>
              <w:autoSpaceDN/>
              <w:bidi w:val="0"/>
              <w:adjustRightInd w:val="0"/>
              <w:spacing w:line="24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进行答复。</w:t>
            </w:r>
          </w:p>
        </w:tc>
      </w:tr>
      <w:tr w14:paraId="6C887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D4D024D">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741" w:type="dxa"/>
            <w:tcBorders>
              <w:top w:val="single" w:color="000000" w:sz="8" w:space="0"/>
              <w:left w:val="single" w:color="000000" w:sz="2" w:space="0"/>
              <w:bottom w:val="single" w:color="000000" w:sz="8" w:space="0"/>
              <w:right w:val="single" w:color="000000" w:sz="8" w:space="0"/>
            </w:tcBorders>
            <w:vAlign w:val="center"/>
          </w:tcPr>
          <w:p w14:paraId="4E60986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971" w:type="dxa"/>
            <w:tcBorders>
              <w:top w:val="single" w:color="000000" w:sz="8" w:space="0"/>
              <w:left w:val="single" w:color="000000" w:sz="2" w:space="0"/>
              <w:bottom w:val="single" w:color="000000" w:sz="8" w:space="0"/>
              <w:right w:val="single" w:color="000000" w:sz="8" w:space="0"/>
            </w:tcBorders>
            <w:vAlign w:val="center"/>
          </w:tcPr>
          <w:p w14:paraId="611DE7CB">
            <w:pPr>
              <w:spacing w:line="24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14:paraId="24F4AA47">
      <w:pPr>
        <w:snapToGrid w:val="0"/>
        <w:spacing w:line="360" w:lineRule="auto"/>
        <w:jc w:val="center"/>
        <w:rPr>
          <w:rFonts w:hint="eastAsia" w:ascii="宋体" w:hAnsi="宋体" w:eastAsia="宋体" w:cs="宋体"/>
          <w:b/>
          <w:color w:val="auto"/>
          <w:sz w:val="32"/>
          <w:szCs w:val="20"/>
          <w:highlight w:val="none"/>
        </w:rPr>
      </w:pPr>
    </w:p>
    <w:bookmarkEnd w:id="9"/>
    <w:p w14:paraId="663D8406">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14:paraId="12907F10">
      <w:pPr>
        <w:adjustRightInd/>
        <w:spacing w:line="360" w:lineRule="auto"/>
        <w:ind w:firstLine="3605" w:firstLineChars="1197"/>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一、总则</w:t>
      </w:r>
    </w:p>
    <w:p w14:paraId="1078BF19">
      <w:pPr>
        <w:keepNext w:val="0"/>
        <w:keepLines w:val="0"/>
        <w:pageBreakBefore w:val="0"/>
        <w:kinsoku/>
        <w:wordWrap/>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17795B81">
      <w:pPr>
        <w:keepNext w:val="0"/>
        <w:keepLines w:val="0"/>
        <w:pageBreakBefore w:val="0"/>
        <w:kinsoku/>
        <w:wordWrap/>
        <w:overflowPunct/>
        <w:topLinePunct w:val="0"/>
        <w:bidi w:val="0"/>
        <w:snapToGrid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14:paraId="5886EC64">
      <w:pPr>
        <w:keepNext w:val="0"/>
        <w:keepLines w:val="0"/>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606CFF33">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14:paraId="0AF1AD5E">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14:paraId="019C43CA">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”系指响应招标、参加投标竞争的法人、其他组织或者自然人。</w:t>
      </w:r>
    </w:p>
    <w:p w14:paraId="2601F178">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73514678">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响应人电子签名指响应人电子公章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14:paraId="52C0D72E">
      <w:pPr>
        <w:keepNext w:val="0"/>
        <w:keepLines w:val="0"/>
        <w:pageBreakBefore w:val="0"/>
        <w:kinsoku/>
        <w:wordWrap/>
        <w:overflowPunct/>
        <w:topLinePunct w:val="0"/>
        <w:bidi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活动所依托的乐采云平台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2466299D">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3081DBB8">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w:t>
      </w:r>
    </w:p>
    <w:p w14:paraId="6327CFA3">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.1响应人</w:t>
      </w:r>
      <w:r>
        <w:rPr>
          <w:rFonts w:hint="eastAsia" w:ascii="宋体" w:hAnsi="宋体" w:eastAsia="宋体" w:cs="宋体"/>
          <w:color w:val="auto"/>
          <w:kern w:val="0"/>
          <w:sz w:val="24"/>
          <w:highlight w:val="none"/>
          <w:lang w:val="zh-CN" w:eastAsia="zh-CN"/>
        </w:rPr>
        <w:t>异议</w:t>
      </w:r>
    </w:p>
    <w:p w14:paraId="412D5405">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42DEA938">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.2响应人</w:t>
      </w:r>
      <w:r>
        <w:rPr>
          <w:rFonts w:hint="eastAsia" w:ascii="宋体" w:hAnsi="宋体" w:eastAsia="宋体" w:cs="宋体"/>
          <w:color w:val="auto"/>
          <w:kern w:val="0"/>
          <w:sz w:val="24"/>
          <w:highlight w:val="none"/>
          <w:lang w:val="zh-CN" w:eastAsia="zh-CN"/>
        </w:rPr>
        <w:t>异议</w:t>
      </w:r>
    </w:p>
    <w:p w14:paraId="3599F99E">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应当是参与所质</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已依法获取其可</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p>
    <w:p w14:paraId="63B48B15">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3日内</w:t>
      </w:r>
      <w:r>
        <w:rPr>
          <w:rFonts w:hint="eastAsia" w:ascii="宋体" w:hAnsi="宋体" w:eastAsia="宋体" w:cs="宋体"/>
          <w:color w:val="auto"/>
          <w:sz w:val="24"/>
          <w:highlight w:val="none"/>
        </w:rPr>
        <w:t>，以书面形式向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，否则，</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不予受理：</w:t>
      </w:r>
    </w:p>
    <w:p w14:paraId="1022B6F8">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过程提出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期限为各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程序环节结束之日起计算。对同一</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须一次性提出。</w:t>
      </w:r>
    </w:p>
    <w:p w14:paraId="7564D8C8">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函应当包括下列内容：</w:t>
      </w:r>
    </w:p>
    <w:p w14:paraId="21E13E00">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.2.3.1响应人的姓名或者名称、地址、邮编、联系人及联系电话；</w:t>
      </w:r>
    </w:p>
    <w:p w14:paraId="3400B580">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项目的名称、编号；</w:t>
      </w:r>
    </w:p>
    <w:p w14:paraId="366F015F">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事项和与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事项相关的请求；</w:t>
      </w:r>
    </w:p>
    <w:p w14:paraId="46D4E693">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14:paraId="01606FB5">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14:paraId="51D4594C">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的日期。</w:t>
      </w:r>
    </w:p>
    <w:p w14:paraId="7DA4E3BA">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提交的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函需一式三份。</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为自然人的，应当由本人签字；</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为法人或者其他组织的，应当由法定代表人、主要负责人，或者其授权代表签字或者盖章，并加盖公章。</w:t>
      </w:r>
    </w:p>
    <w:p w14:paraId="4E793E59">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函范本及制作说明详见附件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p>
    <w:p w14:paraId="5933E468">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或者</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应当在收到</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的书面</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日内作出答复，并以书面形式通知</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和其他与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处理结果有利害关系的</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当事人，但答复的内容不得涉及商业秘密。</w:t>
      </w:r>
    </w:p>
    <w:p w14:paraId="16A2BCB9">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.2.5询问或者</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事项可能影响</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结果的，</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应当暂停签订合同，已经签订合同的，应当中止履行合同。</w:t>
      </w:r>
    </w:p>
    <w:p w14:paraId="665B0505">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.3响应人投诉</w:t>
      </w:r>
    </w:p>
    <w:p w14:paraId="3A608BBE">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.3.1</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的答复不满意或者</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未在规定的时间内作出答复的，可以在答复期满后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日内向</w:t>
      </w:r>
      <w:r>
        <w:rPr>
          <w:rFonts w:hint="eastAsia" w:ascii="宋体" w:hAnsi="宋体" w:eastAsia="宋体" w:cs="宋体"/>
          <w:color w:val="auto"/>
          <w:kern w:val="0"/>
          <w:sz w:val="24"/>
          <w:highlight w:val="none"/>
          <w:lang w:val="zh-CN" w:eastAsia="zh-CN"/>
        </w:rPr>
        <w:t>基层</w:t>
      </w:r>
      <w:r>
        <w:rPr>
          <w:rFonts w:hint="eastAsia" w:ascii="宋体" w:hAnsi="宋体" w:eastAsia="宋体" w:cs="宋体"/>
          <w:color w:val="auto"/>
          <w:kern w:val="0"/>
          <w:sz w:val="24"/>
          <w:highlight w:val="none"/>
          <w:lang w:val="zh-CN"/>
        </w:rPr>
        <w:t>监督</w:t>
      </w:r>
      <w:r>
        <w:rPr>
          <w:rFonts w:hint="eastAsia" w:ascii="宋体" w:hAnsi="宋体" w:eastAsia="宋体" w:cs="宋体"/>
          <w:color w:val="auto"/>
          <w:kern w:val="0"/>
          <w:sz w:val="24"/>
          <w:highlight w:val="none"/>
          <w:lang w:val="zh-CN" w:eastAsia="zh-CN"/>
        </w:rPr>
        <w:t>机构</w:t>
      </w:r>
      <w:r>
        <w:rPr>
          <w:rFonts w:hint="eastAsia" w:ascii="宋体" w:hAnsi="宋体" w:eastAsia="宋体" w:cs="宋体"/>
          <w:color w:val="auto"/>
          <w:kern w:val="0"/>
          <w:sz w:val="24"/>
          <w:highlight w:val="none"/>
          <w:lang w:val="zh-CN"/>
        </w:rPr>
        <w:t>部门提出投诉。</w:t>
      </w:r>
    </w:p>
    <w:p w14:paraId="75D0578E">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.3.2</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投诉的事项不得超出已</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事项的范围，基于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答复内容提出的投诉事项除外。</w:t>
      </w:r>
    </w:p>
    <w:p w14:paraId="5E09812B">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投诉应当有明确的请求和必要的证明材料。</w:t>
      </w:r>
    </w:p>
    <w:p w14:paraId="4268CF8D">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以联合体形式参加</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活动的，其投诉应当由组成联合体的所有</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共同提出。</w:t>
      </w:r>
    </w:p>
    <w:p w14:paraId="5DCB44B3">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p>
    <w:p w14:paraId="6055C05E">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w:t>
      </w:r>
      <w:r>
        <w:rPr>
          <w:rFonts w:hint="eastAsia" w:ascii="宋体" w:hAnsi="宋体" w:eastAsia="宋体" w:cs="宋体"/>
          <w:b/>
          <w:color w:val="auto"/>
          <w:sz w:val="30"/>
          <w:szCs w:val="30"/>
          <w:highlight w:val="none"/>
          <w:lang w:eastAsia="zh-CN"/>
        </w:rPr>
        <w:t>公开竞争文件</w:t>
      </w:r>
      <w:r>
        <w:rPr>
          <w:rFonts w:hint="eastAsia" w:ascii="宋体" w:hAnsi="宋体" w:eastAsia="宋体" w:cs="宋体"/>
          <w:b/>
          <w:color w:val="auto"/>
          <w:sz w:val="30"/>
          <w:szCs w:val="30"/>
          <w:highlight w:val="none"/>
        </w:rPr>
        <w:t>的构成、澄清、修改</w:t>
      </w:r>
    </w:p>
    <w:p w14:paraId="69AC9E24">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的构成</w:t>
      </w:r>
    </w:p>
    <w:p w14:paraId="1EF78B9B">
      <w:pPr>
        <w:pStyle w:val="35"/>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包括下列文件及附件：</w:t>
      </w:r>
    </w:p>
    <w:p w14:paraId="2E62488F">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14:paraId="4D7F18F7">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14:paraId="412639F5">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14:paraId="3181BB05">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14:paraId="3FE604AA">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14:paraId="1814F15F">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14:paraId="1D065FD8">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公开竞争文件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14:paraId="06F72C09">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的澄清、修改</w:t>
      </w:r>
    </w:p>
    <w:p w14:paraId="0E8B61FA">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14:paraId="2F5DC78B">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sz w:val="30"/>
          <w:szCs w:val="20"/>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的组成部分。</w:t>
      </w:r>
    </w:p>
    <w:p w14:paraId="6E43D03E">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14:paraId="574136AE">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的获取</w:t>
      </w:r>
    </w:p>
    <w:p w14:paraId="392B797F">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售价。</w:t>
      </w:r>
    </w:p>
    <w:p w14:paraId="289A6568">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14:paraId="00DDDF5C">
      <w:pPr>
        <w:pStyle w:val="35"/>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须知前附表的规定参加现场考察或者开标前答疑会。</w:t>
      </w:r>
    </w:p>
    <w:p w14:paraId="4C7D359C">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14:paraId="59A1F022">
      <w:pPr>
        <w:pStyle w:val="18"/>
        <w:keepNext w:val="0"/>
        <w:keepLines w:val="0"/>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14:paraId="5AB57334">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14:paraId="53E43448">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14:paraId="3C23FEFB">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14:paraId="6A1FD873">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.1资格文件</w:t>
      </w:r>
      <w:r>
        <w:rPr>
          <w:rFonts w:hint="eastAsia" w:ascii="宋体" w:hAnsi="宋体" w:eastAsia="宋体" w:cs="宋体"/>
          <w:b/>
          <w:bCs/>
          <w:color w:val="auto"/>
          <w:sz w:val="24"/>
          <w:highlight w:val="none"/>
          <w:lang w:eastAsia="zh-CN"/>
        </w:rPr>
        <w:t>：</w:t>
      </w:r>
    </w:p>
    <w:p w14:paraId="44241F65">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14:paraId="57B88A2A">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14:paraId="16617157">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7D04D3AD">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14:paraId="16F64A8F">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14:paraId="319B4AB6">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14:paraId="572A15A4">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14:paraId="74AA62A1">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14:paraId="6490EA22">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2A978271">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响应人廉洁自律承诺书。</w:t>
      </w:r>
    </w:p>
    <w:p w14:paraId="025A2358">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16E1AB20">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14:paraId="31FF0FCD">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6997F2A6">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5687D212">
      <w:pPr>
        <w:pStyle w:val="138"/>
        <w:keepNext w:val="0"/>
        <w:keepLines w:val="0"/>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14:paraId="2DC6D038">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51F3798C">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.2响应人进行电子投标应安装客户端软件—“</w:t>
      </w:r>
      <w:r>
        <w:rPr>
          <w:rFonts w:hint="eastAsia" w:ascii="宋体" w:hAnsi="宋体" w:cs="宋体"/>
          <w:color w:val="auto"/>
          <w:kern w:val="0"/>
          <w:sz w:val="24"/>
          <w:highlight w:val="none"/>
          <w:lang w:val="zh-CN"/>
        </w:rPr>
        <w:t>乐</w:t>
      </w:r>
      <w:r>
        <w:rPr>
          <w:rFonts w:hint="eastAsia" w:ascii="宋体" w:hAnsi="宋体" w:cs="宋体"/>
          <w:color w:val="auto"/>
          <w:kern w:val="0"/>
          <w:sz w:val="24"/>
          <w:highlight w:val="none"/>
          <w:lang w:val="en-US" w:eastAsia="zh-CN"/>
        </w:rPr>
        <w:t>采</w:t>
      </w:r>
      <w:r>
        <w:rPr>
          <w:rFonts w:hint="eastAsia" w:ascii="宋体" w:hAnsi="宋体" w:cs="宋体"/>
          <w:color w:val="auto"/>
          <w:kern w:val="0"/>
          <w:sz w:val="24"/>
          <w:highlight w:val="none"/>
          <w:lang w:val="zh-CN"/>
        </w:rPr>
        <w:t>云</w:t>
      </w:r>
      <w:r>
        <w:rPr>
          <w:rFonts w:hint="eastAsia" w:ascii="宋体" w:hAnsi="宋体" w:eastAsia="宋体" w:cs="宋体"/>
          <w:color w:val="auto"/>
          <w:kern w:val="0"/>
          <w:sz w:val="24"/>
          <w:highlight w:val="none"/>
          <w:lang w:val="zh-CN"/>
        </w:rPr>
        <w:t>电子交易客户端”，并按照公开竞争文件和电子交易平台的要求编制并加密响应文件。响应人未按规定加密的响应文件，电子交易平台将拒收并提示。</w:t>
      </w:r>
    </w:p>
    <w:p w14:paraId="3085F0B8">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w:t>
      </w:r>
      <w:r>
        <w:rPr>
          <w:rFonts w:hint="eastAsia" w:ascii="宋体" w:hAnsi="宋体" w:cs="宋体"/>
          <w:color w:val="auto"/>
          <w:kern w:val="0"/>
          <w:sz w:val="24"/>
          <w:highlight w:val="none"/>
          <w:lang w:val="zh-CN"/>
        </w:rPr>
        <w:t>乐</w:t>
      </w:r>
      <w:r>
        <w:rPr>
          <w:rFonts w:hint="eastAsia" w:ascii="宋体" w:hAnsi="宋体" w:cs="宋体"/>
          <w:color w:val="auto"/>
          <w:kern w:val="0"/>
          <w:sz w:val="24"/>
          <w:highlight w:val="none"/>
          <w:lang w:val="en-US" w:eastAsia="zh-CN"/>
        </w:rPr>
        <w:t>采</w:t>
      </w:r>
      <w:r>
        <w:rPr>
          <w:rFonts w:hint="eastAsia" w:ascii="宋体" w:hAnsi="宋体" w:cs="宋体"/>
          <w:color w:val="auto"/>
          <w:kern w:val="0"/>
          <w:sz w:val="24"/>
          <w:highlight w:val="none"/>
          <w:lang w:val="zh-CN"/>
        </w:rPr>
        <w:t>云</w:t>
      </w:r>
      <w:r>
        <w:rPr>
          <w:rFonts w:hint="eastAsia" w:ascii="宋体" w:hAnsi="宋体" w:eastAsia="宋体" w:cs="宋体"/>
          <w:color w:val="auto"/>
          <w:kern w:val="0"/>
          <w:sz w:val="24"/>
          <w:highlight w:val="none"/>
          <w:lang w:val="zh-CN"/>
        </w:rPr>
        <w:t>电子交易客户端”需要提前申领CA数字证书，申领流程请自行前往“</w:t>
      </w:r>
      <w:r>
        <w:rPr>
          <w:rFonts w:hint="eastAsia" w:ascii="宋体" w:hAnsi="宋体" w:cs="宋体"/>
          <w:color w:val="auto"/>
          <w:sz w:val="24"/>
          <w:highlight w:val="none"/>
          <w:lang w:val="en-US" w:eastAsia="zh-CN"/>
        </w:rPr>
        <w:t>浙江企业采购信息服务网</w:t>
      </w:r>
      <w:r>
        <w:rPr>
          <w:rFonts w:hint="eastAsia" w:ascii="宋体" w:hAnsi="宋体" w:eastAsia="宋体" w:cs="宋体"/>
          <w:color w:val="auto"/>
          <w:kern w:val="0"/>
          <w:sz w:val="24"/>
          <w:highlight w:val="none"/>
          <w:lang w:val="zh-CN"/>
        </w:rPr>
        <w:t>-下载专区-电子交易客户端-CA驱动和申领流程”进行查阅。</w:t>
      </w:r>
    </w:p>
    <w:p w14:paraId="10C5394D">
      <w:pPr>
        <w:keepNext w:val="0"/>
        <w:keepLines w:val="0"/>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14:paraId="026B82D6">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公开竞争文件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响应人</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14:paraId="33DD7891">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截止时间前完成在“</w:t>
      </w:r>
      <w:r>
        <w:rPr>
          <w:rFonts w:hint="eastAsia" w:ascii="宋体" w:hAnsi="宋体" w:cs="宋体"/>
          <w:color w:val="auto"/>
          <w:highlight w:val="none"/>
          <w:lang w:val="en-US" w:eastAsia="zh-CN"/>
        </w:rPr>
        <w:t>乐采</w:t>
      </w:r>
      <w:r>
        <w:rPr>
          <w:rFonts w:hint="eastAsia" w:ascii="宋体" w:hAnsi="宋体" w:eastAsia="宋体" w:cs="宋体"/>
          <w:color w:val="auto"/>
          <w:highlight w:val="none"/>
        </w:rPr>
        <w:t>云平台”的身份认证，确保在电子投标过程中能够对相关数据电文进行加密和使用电子签名。</w:t>
      </w:r>
    </w:p>
    <w:p w14:paraId="1733F975">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14:paraId="24B5D0F8">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14:paraId="7E55AB55">
      <w:pPr>
        <w:pStyle w:val="138"/>
        <w:keepNext w:val="0"/>
        <w:keepLines w:val="0"/>
        <w:pageBreakBefore w:val="0"/>
        <w:kinsoku/>
        <w:wordWrap/>
        <w:overflowPunct/>
        <w:topLinePunct w:val="0"/>
        <w:bidi w:val="0"/>
        <w:spacing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14:paraId="551E45B6">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14:paraId="5B60FF9C">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以前在投标截止期方面的全部权利、责任和义务，将适用于延长至新的投标截止期。</w:t>
      </w:r>
    </w:p>
    <w:p w14:paraId="191CC11F">
      <w:pPr>
        <w:pStyle w:val="35"/>
        <w:keepNext w:val="0"/>
        <w:keepLines w:val="0"/>
        <w:pageBreakBefore w:val="0"/>
        <w:numPr>
          <w:ilvl w:val="0"/>
          <w:numId w:val="1"/>
        </w:numPr>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14:paraId="18E33E4B">
      <w:pPr>
        <w:pStyle w:val="35"/>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14:paraId="54EACD0F">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14:paraId="745FAB55">
      <w:pPr>
        <w:pStyle w:val="3"/>
        <w:keepNext w:val="0"/>
        <w:keepLines w:val="0"/>
        <w:pageBreakBefore w:val="0"/>
        <w:kinsoku/>
        <w:wordWrap/>
        <w:overflowPunct/>
        <w:topLinePunct w:val="0"/>
        <w:bidi w:val="0"/>
        <w:spacing w:line="460" w:lineRule="exact"/>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14:paraId="1E80DDB7">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14:paraId="090550F8">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响应人</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公开竞争文件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14:paraId="49F5A651">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14:paraId="01764E23">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b/>
          <w:color w:val="auto"/>
          <w:sz w:val="32"/>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14:paraId="73CAC689">
      <w:pPr>
        <w:pStyle w:val="138"/>
        <w:keepNext w:val="0"/>
        <w:keepLines w:val="0"/>
        <w:pageBreakBefore w:val="0"/>
        <w:kinsoku/>
        <w:wordWrap/>
        <w:overflowPunct/>
        <w:topLinePunct w:val="0"/>
        <w:bidi w:val="0"/>
        <w:spacing w:before="0" w:line="460" w:lineRule="exact"/>
        <w:ind w:left="0" w:leftChars="0" w:firstLine="0" w:firstLineChars="0"/>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四、</w:t>
      </w:r>
      <w:r>
        <w:rPr>
          <w:rFonts w:hint="eastAsia" w:ascii="宋体" w:hAnsi="宋体" w:eastAsia="宋体" w:cs="宋体"/>
          <w:b/>
          <w:color w:val="auto"/>
          <w:sz w:val="30"/>
          <w:szCs w:val="30"/>
          <w:highlight w:val="none"/>
          <w:lang w:eastAsia="zh-CN"/>
        </w:rPr>
        <w:t>交易</w:t>
      </w:r>
      <w:r>
        <w:rPr>
          <w:rFonts w:hint="eastAsia" w:ascii="宋体" w:hAnsi="宋体" w:eastAsia="宋体" w:cs="宋体"/>
          <w:b/>
          <w:color w:val="auto"/>
          <w:sz w:val="30"/>
          <w:szCs w:val="30"/>
          <w:highlight w:val="none"/>
        </w:rPr>
        <w:t>、资格审查</w:t>
      </w:r>
    </w:p>
    <w:p w14:paraId="092E49F0">
      <w:pPr>
        <w:pStyle w:val="563"/>
        <w:keepNext w:val="0"/>
        <w:keepLines w:val="0"/>
        <w:pageBreakBefore w:val="0"/>
        <w:kinsoku/>
        <w:wordWrap/>
        <w:overflowPunct/>
        <w:topLinePunct w:val="0"/>
        <w:bidi w:val="0"/>
        <w:spacing w:before="0" w:line="460" w:lineRule="exact"/>
        <w:ind w:left="0" w:leftChars="0" w:firstLine="0" w:firstLineChars="0"/>
        <w:contextualSpacing/>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14:paraId="33A6D0D6">
      <w:pPr>
        <w:pStyle w:val="563"/>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不足3家的，不得开标。</w:t>
      </w:r>
    </w:p>
    <w:p w14:paraId="0DC7030B">
      <w:pPr>
        <w:pStyle w:val="563"/>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依托电子交易平台发起开始解密指令，</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按照平台提示和</w:t>
      </w:r>
      <w:r>
        <w:rPr>
          <w:rFonts w:hint="eastAsia" w:ascii="宋体" w:hAnsi="宋体" w:eastAsia="宋体" w:cs="宋体"/>
          <w:b w:val="0"/>
          <w:bCs w:val="0"/>
          <w:color w:val="auto"/>
          <w:sz w:val="24"/>
          <w:highlight w:val="none"/>
          <w:lang w:eastAsia="zh-CN"/>
        </w:rPr>
        <w:t>公开竞争文件</w:t>
      </w:r>
      <w:r>
        <w:rPr>
          <w:rFonts w:hint="eastAsia" w:ascii="宋体" w:hAnsi="宋体" w:eastAsia="宋体" w:cs="宋体"/>
          <w:b w:val="0"/>
          <w:bCs w:val="0"/>
          <w:color w:val="auto"/>
          <w:sz w:val="24"/>
          <w:highlight w:val="none"/>
        </w:rPr>
        <w:t>的规定在半小时内完成在线解密。</w:t>
      </w:r>
    </w:p>
    <w:p w14:paraId="5F73A68D">
      <w:pPr>
        <w:pStyle w:val="563"/>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14:paraId="42E50DEB">
      <w:pPr>
        <w:pStyle w:val="3"/>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lang w:eastAsia="zh-CN"/>
        </w:rPr>
        <w:t>、资格审查</w:t>
      </w:r>
    </w:p>
    <w:p w14:paraId="37DB7DFC">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的资格进行审查。</w:t>
      </w:r>
    </w:p>
    <w:p w14:paraId="7274C3AA">
      <w:pPr>
        <w:keepNext w:val="0"/>
        <w:keepLines w:val="0"/>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的基本资格条件、特定资格条件进行审查。</w:t>
      </w:r>
    </w:p>
    <w:p w14:paraId="12EA56B1">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公开竞争文件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14:paraId="6464B615">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14:paraId="343539BF">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不足3家的，不再评标。</w:t>
      </w:r>
    </w:p>
    <w:p w14:paraId="0B0EC339">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五、评</w:t>
      </w:r>
      <w:r>
        <w:rPr>
          <w:rFonts w:hint="eastAsia" w:ascii="宋体" w:hAnsi="宋体" w:eastAsia="宋体" w:cs="宋体"/>
          <w:b/>
          <w:color w:val="auto"/>
          <w:sz w:val="30"/>
          <w:szCs w:val="30"/>
          <w:highlight w:val="none"/>
          <w:lang w:val="en-US" w:eastAsia="zh-CN"/>
        </w:rPr>
        <w:t>审</w:t>
      </w:r>
    </w:p>
    <w:p w14:paraId="33C8BDD4">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评审委员会</w:t>
      </w:r>
      <w:r>
        <w:rPr>
          <w:rFonts w:hint="eastAsia" w:ascii="宋体" w:hAnsi="宋体" w:eastAsia="宋体" w:cs="宋体"/>
          <w:color w:val="auto"/>
          <w:sz w:val="24"/>
          <w:highlight w:val="none"/>
        </w:rPr>
        <w:t>将根据</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的先后顺序，并按顺序提出授标建议。</w:t>
      </w:r>
    </w:p>
    <w:p w14:paraId="791F448F">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14:paraId="3B8014A0">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六、定标</w:t>
      </w:r>
    </w:p>
    <w:p w14:paraId="052BAA90">
      <w:pPr>
        <w:pStyle w:val="3"/>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成交响应人</w:t>
      </w:r>
    </w:p>
    <w:p w14:paraId="7CC23043">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成交响应人</w:t>
      </w:r>
      <w:r>
        <w:rPr>
          <w:rFonts w:hint="eastAsia" w:ascii="宋体" w:hAnsi="宋体" w:eastAsia="宋体" w:cs="宋体"/>
          <w:color w:val="auto"/>
          <w:szCs w:val="24"/>
          <w:highlight w:val="none"/>
        </w:rPr>
        <w:t>。</w:t>
      </w:r>
    </w:p>
    <w:p w14:paraId="1009FB26">
      <w:pPr>
        <w:pStyle w:val="138"/>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14:paraId="08103ACF">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14:paraId="56BF1137">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b/>
          <w:color w:val="auto"/>
          <w:sz w:val="32"/>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14:paraId="2047B409">
      <w:pPr>
        <w:keepNext w:val="0"/>
        <w:keepLines w:val="0"/>
        <w:pageBreakBefore w:val="0"/>
        <w:kinsoku/>
        <w:wordWrap/>
        <w:overflowPunct/>
        <w:topLinePunct w:val="0"/>
        <w:bidi w:val="0"/>
        <w:snapToGrid w:val="0"/>
        <w:spacing w:line="460" w:lineRule="exact"/>
        <w:ind w:left="120" w:leftChars="57" w:firstLine="452" w:firstLineChars="150"/>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七、合同授予</w:t>
      </w:r>
    </w:p>
    <w:p w14:paraId="39581C58">
      <w:pPr>
        <w:pStyle w:val="3"/>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14:paraId="6E49EC20">
      <w:pPr>
        <w:pStyle w:val="3"/>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14:paraId="261EA83B">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确定的事项签订</w:t>
      </w:r>
      <w:r>
        <w:rPr>
          <w:rFonts w:hint="eastAsia" w:ascii="宋体" w:hAnsi="宋体" w:eastAsia="宋体" w:cs="宋体"/>
          <w:color w:val="auto"/>
          <w:kern w:val="0"/>
          <w:sz w:val="24"/>
          <w:highlight w:val="none"/>
          <w:lang w:eastAsia="zh-CN"/>
        </w:rPr>
        <w:t>书面</w:t>
      </w:r>
      <w:r>
        <w:rPr>
          <w:rFonts w:hint="eastAsia" w:ascii="宋体" w:hAnsi="宋体" w:eastAsia="宋体" w:cs="宋体"/>
          <w:color w:val="auto"/>
          <w:kern w:val="0"/>
          <w:sz w:val="24"/>
          <w:highlight w:val="none"/>
        </w:rPr>
        <w:t>合同。</w:t>
      </w:r>
    </w:p>
    <w:p w14:paraId="6A7D91A1">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2FC65E4">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无故拒绝或延期，除按照合同条款处理外，列入不良行为记录一次，并给予通报。</w:t>
      </w:r>
    </w:p>
    <w:p w14:paraId="0C503939">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，也可以重新开展</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14:paraId="6038B4F1">
      <w:pPr>
        <w:pStyle w:val="138"/>
        <w:keepNext w:val="0"/>
        <w:keepLines w:val="0"/>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等内容签订</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w:t>
      </w:r>
    </w:p>
    <w:p w14:paraId="7CC2FD2F">
      <w:pPr>
        <w:pStyle w:val="3"/>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sz w:val="32"/>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r>
        <w:rPr>
          <w:rFonts w:hint="eastAsia" w:ascii="宋体" w:hAnsi="宋体" w:eastAsia="宋体" w:cs="宋体"/>
          <w:b/>
          <w:color w:val="auto"/>
          <w:highlight w:val="none"/>
          <w:lang w:eastAsia="zh-CN"/>
        </w:rPr>
        <w:t>：</w:t>
      </w:r>
      <w:r>
        <w:rPr>
          <w:rFonts w:hint="eastAsia" w:cs="宋体"/>
          <w:b w:val="0"/>
          <w:bCs/>
          <w:color w:val="auto"/>
          <w:highlight w:val="none"/>
          <w:lang w:val="en-US" w:eastAsia="zh-CN"/>
        </w:rPr>
        <w:t>详见前附表</w:t>
      </w:r>
      <w:r>
        <w:rPr>
          <w:rFonts w:hint="eastAsia" w:ascii="宋体" w:hAnsi="宋体" w:eastAsia="宋体" w:cs="宋体"/>
          <w:b w:val="0"/>
          <w:bCs/>
          <w:color w:val="auto"/>
          <w:sz w:val="24"/>
          <w:highlight w:val="none"/>
        </w:rPr>
        <w:t>。</w:t>
      </w:r>
    </w:p>
    <w:p w14:paraId="1EFBF908">
      <w:pPr>
        <w:keepNext w:val="0"/>
        <w:keepLines w:val="0"/>
        <w:pageBreakBefore w:val="0"/>
        <w:kinsoku/>
        <w:wordWrap/>
        <w:overflowPunct/>
        <w:topLinePunct w:val="0"/>
        <w:bidi w:val="0"/>
        <w:snapToGrid w:val="0"/>
        <w:spacing w:line="460" w:lineRule="exact"/>
        <w:ind w:firstLine="3147" w:firstLineChars="1045"/>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八、电子交易活动的中止</w:t>
      </w:r>
    </w:p>
    <w:p w14:paraId="0A4AB14F">
      <w:pPr>
        <w:pStyle w:val="138"/>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b w:val="0"/>
          <w:bCs/>
          <w:color w:val="auto"/>
          <w:szCs w:val="24"/>
          <w:highlight w:val="none"/>
          <w:lang w:eastAsia="zh-CN"/>
        </w:rPr>
        <w:t>交易</w:t>
      </w:r>
      <w:r>
        <w:rPr>
          <w:rFonts w:hint="eastAsia" w:ascii="宋体" w:hAnsi="宋体" w:eastAsia="宋体" w:cs="宋体"/>
          <w:color w:val="auto"/>
          <w:highlight w:val="none"/>
        </w:rPr>
        <w:t>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14:paraId="2AD0BE74">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14:paraId="0878B15D">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14:paraId="1F6C8378">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14:paraId="1960C69D">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14:paraId="680B228A">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14:paraId="301B323C">
      <w:pPr>
        <w:pStyle w:val="138"/>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可以待上述情形消除后继续组织电子交易活动，也可以决定某些环节以纸质形式进行；影响或可能影响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公平、公正性的，应当重新</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w:t>
      </w:r>
    </w:p>
    <w:p w14:paraId="042478A5">
      <w:pPr>
        <w:keepNext w:val="0"/>
        <w:keepLines w:val="0"/>
        <w:pageBreakBefore w:val="0"/>
        <w:kinsoku/>
        <w:wordWrap/>
        <w:overflowPunct/>
        <w:topLinePunct w:val="0"/>
        <w:bidi w:val="0"/>
        <w:snapToGrid w:val="0"/>
        <w:spacing w:line="460" w:lineRule="exact"/>
        <w:ind w:left="120" w:leftChars="57" w:firstLine="452" w:firstLineChars="150"/>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九、验收</w:t>
      </w:r>
    </w:p>
    <w:p w14:paraId="3B3B71DC">
      <w:pPr>
        <w:pStyle w:val="3"/>
        <w:keepNext w:val="0"/>
        <w:keepLines w:val="0"/>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14:paraId="647EE221">
      <w:pPr>
        <w:keepNext w:val="0"/>
        <w:keepLines w:val="0"/>
        <w:pageBreakBefore w:val="0"/>
        <w:tabs>
          <w:tab w:val="left" w:pos="0"/>
        </w:tabs>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履约的验收。</w:t>
      </w:r>
    </w:p>
    <w:bookmarkEnd w:id="12"/>
    <w:bookmarkEnd w:id="13"/>
    <w:bookmarkEnd w:id="14"/>
    <w:p w14:paraId="10755F66">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14:paraId="1E29143F">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14:paraId="6312DFB4">
      <w:pPr>
        <w:snapToGrid w:val="0"/>
        <w:spacing w:line="360" w:lineRule="auto"/>
        <w:jc w:val="center"/>
        <w:rPr>
          <w:rFonts w:hint="eastAsia" w:ascii="宋体" w:hAnsi="宋体" w:eastAsia="宋体" w:cs="宋体"/>
          <w:color w:val="auto"/>
          <w:sz w:val="24"/>
          <w:highlight w:val="none"/>
        </w:rPr>
      </w:pPr>
    </w:p>
    <w:p w14:paraId="1E0C200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48F942C1">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交易一览表</w:t>
      </w:r>
    </w:p>
    <w:tbl>
      <w:tblPr>
        <w:tblStyle w:val="65"/>
        <w:tblW w:w="9077" w:type="dxa"/>
        <w:jc w:val="center"/>
        <w:tblLayout w:type="fixed"/>
        <w:tblCellMar>
          <w:top w:w="0" w:type="dxa"/>
          <w:left w:w="0" w:type="dxa"/>
          <w:bottom w:w="0" w:type="dxa"/>
          <w:right w:w="0" w:type="dxa"/>
        </w:tblCellMar>
      </w:tblPr>
      <w:tblGrid>
        <w:gridCol w:w="695"/>
        <w:gridCol w:w="5152"/>
        <w:gridCol w:w="1716"/>
        <w:gridCol w:w="775"/>
        <w:gridCol w:w="739"/>
      </w:tblGrid>
      <w:tr w14:paraId="5186E193">
        <w:tblPrEx>
          <w:tblCellMar>
            <w:top w:w="0" w:type="dxa"/>
            <w:left w:w="0" w:type="dxa"/>
            <w:bottom w:w="0" w:type="dxa"/>
            <w:right w:w="0" w:type="dxa"/>
          </w:tblCellMar>
        </w:tblPrEx>
        <w:trPr>
          <w:cantSplit/>
          <w:trHeight w:val="515" w:hRule="atLeast"/>
          <w:jc w:val="center"/>
        </w:trPr>
        <w:tc>
          <w:tcPr>
            <w:tcW w:w="6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63127F">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标项</w:t>
            </w:r>
          </w:p>
        </w:tc>
        <w:tc>
          <w:tcPr>
            <w:tcW w:w="51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057D707">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7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A4D333">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7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E732F7">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3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AC22304">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r>
      <w:tr w14:paraId="1C7EDC9A">
        <w:tblPrEx>
          <w:tblCellMar>
            <w:top w:w="0" w:type="dxa"/>
            <w:left w:w="0" w:type="dxa"/>
            <w:bottom w:w="0" w:type="dxa"/>
            <w:right w:w="0" w:type="dxa"/>
          </w:tblCellMar>
        </w:tblPrEx>
        <w:trPr>
          <w:cantSplit/>
          <w:trHeight w:val="735" w:hRule="atLeast"/>
          <w:jc w:val="center"/>
        </w:trPr>
        <w:tc>
          <w:tcPr>
            <w:tcW w:w="6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F6D02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1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F517A22">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年萧山区助联体实体化平台运营服务项目</w:t>
            </w:r>
          </w:p>
        </w:tc>
        <w:tc>
          <w:tcPr>
            <w:tcW w:w="17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24E68D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D15871">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项</w:t>
            </w:r>
          </w:p>
        </w:tc>
        <w:tc>
          <w:tcPr>
            <w:tcW w:w="73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3BC99BC">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r>
    </w:tbl>
    <w:p w14:paraId="6C93FE67">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67DA80E7">
      <w:pPr>
        <w:numPr>
          <w:ilvl w:val="0"/>
          <w:numId w:val="2"/>
        </w:numPr>
        <w:spacing w:line="360" w:lineRule="auto"/>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交易</w:t>
      </w:r>
      <w:r>
        <w:rPr>
          <w:rFonts w:hint="eastAsia" w:ascii="宋体" w:hAnsi="宋体" w:eastAsia="宋体" w:cs="宋体"/>
          <w:b/>
          <w:color w:val="auto"/>
          <w:sz w:val="28"/>
          <w:szCs w:val="28"/>
          <w:highlight w:val="none"/>
        </w:rPr>
        <w:t>需求</w:t>
      </w:r>
    </w:p>
    <w:p w14:paraId="65B69A49">
      <w:pPr>
        <w:keepNext w:val="0"/>
        <w:keepLines w:val="0"/>
        <w:pageBreakBefore w:val="0"/>
        <w:numPr>
          <w:ilvl w:val="0"/>
          <w:numId w:val="0"/>
        </w:numPr>
        <w:tabs>
          <w:tab w:val="left" w:pos="3237"/>
        </w:tabs>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1.服务需求</w:t>
      </w:r>
    </w:p>
    <w:p w14:paraId="7E05BE2A">
      <w:pPr>
        <w:numPr>
          <w:ilvl w:val="0"/>
          <w:numId w:val="0"/>
        </w:numPr>
        <w:tabs>
          <w:tab w:val="left" w:pos="3237"/>
        </w:tabs>
        <w:spacing w:line="360" w:lineRule="auto"/>
        <w:ind w:firstLine="480" w:firstLineChars="200"/>
        <w:jc w:val="left"/>
        <w:rPr>
          <w:rFonts w:hint="eastAsia" w:ascii="宋体" w:hAnsi="宋体" w:eastAsia="宋体" w:cs="宋体"/>
          <w:sz w:val="24"/>
          <w:szCs w:val="32"/>
          <w:lang w:eastAsia="zh-CN"/>
        </w:rPr>
      </w:pPr>
      <w:r>
        <w:rPr>
          <w:rFonts w:hint="eastAsia" w:ascii="宋体" w:hAnsi="宋体" w:eastAsia="宋体" w:cs="宋体"/>
          <w:sz w:val="24"/>
          <w:szCs w:val="32"/>
          <w:lang w:eastAsia="zh-CN"/>
        </w:rPr>
        <w:t>1.1 救助帮扶力量汇聚</w:t>
      </w:r>
    </w:p>
    <w:p w14:paraId="1A995C7E">
      <w:pPr>
        <w:numPr>
          <w:ilvl w:val="0"/>
          <w:numId w:val="0"/>
        </w:numPr>
        <w:tabs>
          <w:tab w:val="left" w:pos="3237"/>
        </w:tabs>
        <w:spacing w:line="360" w:lineRule="auto"/>
        <w:ind w:firstLine="480" w:firstLineChars="200"/>
        <w:jc w:val="left"/>
        <w:rPr>
          <w:rFonts w:hint="eastAsia" w:ascii="宋体" w:hAnsi="宋体" w:eastAsia="宋体" w:cs="宋体"/>
          <w:sz w:val="24"/>
          <w:szCs w:val="32"/>
          <w:lang w:eastAsia="zh-CN"/>
        </w:rPr>
      </w:pPr>
      <w:r>
        <w:rPr>
          <w:rFonts w:hint="eastAsia" w:ascii="宋体" w:hAnsi="宋体" w:eastAsia="宋体" w:cs="宋体"/>
          <w:sz w:val="24"/>
          <w:szCs w:val="32"/>
          <w:lang w:val="en-US" w:eastAsia="zh-CN"/>
        </w:rPr>
        <w:t>助联体通过横向联动社会救助职能部门、特殊群体救助单位、惠民补贴相关单位、服务类社会力量，以及纵向贯穿县（市、区）、乡镇（街道）、村（社区）</w:t>
      </w:r>
      <w:r>
        <w:rPr>
          <w:rFonts w:hint="eastAsia" w:ascii="宋体" w:hAnsi="宋体" w:eastAsia="宋体" w:cs="宋体"/>
          <w:sz w:val="24"/>
          <w:szCs w:val="32"/>
          <w:lang w:eastAsia="zh-CN"/>
        </w:rPr>
        <w:t>三级搭建的救助服务网络，有效集结各方力量，形成合力，为困难群众提供全方位的救助服务。</w:t>
      </w:r>
    </w:p>
    <w:p w14:paraId="6CADBD99">
      <w:pPr>
        <w:numPr>
          <w:ilvl w:val="0"/>
          <w:numId w:val="0"/>
        </w:numPr>
        <w:tabs>
          <w:tab w:val="left" w:pos="3237"/>
        </w:tabs>
        <w:spacing w:line="360" w:lineRule="auto"/>
        <w:ind w:firstLine="480" w:firstLineChars="200"/>
        <w:jc w:val="left"/>
        <w:rPr>
          <w:rFonts w:hint="eastAsia" w:ascii="宋体" w:hAnsi="宋体" w:eastAsia="宋体" w:cs="宋体"/>
          <w:sz w:val="24"/>
          <w:szCs w:val="32"/>
          <w:lang w:eastAsia="zh-CN"/>
        </w:rPr>
      </w:pPr>
      <w:r>
        <w:rPr>
          <w:rFonts w:hint="eastAsia" w:ascii="宋体" w:hAnsi="宋体" w:eastAsia="宋体" w:cs="宋体"/>
          <w:sz w:val="24"/>
          <w:szCs w:val="32"/>
          <w:lang w:eastAsia="zh-CN"/>
        </w:rPr>
        <w:t>1.2 资源统筹</w:t>
      </w:r>
    </w:p>
    <w:p w14:paraId="4D99E442">
      <w:pPr>
        <w:numPr>
          <w:ilvl w:val="0"/>
          <w:numId w:val="0"/>
        </w:numPr>
        <w:tabs>
          <w:tab w:val="left" w:pos="3237"/>
        </w:tabs>
        <w:spacing w:line="360" w:lineRule="auto"/>
        <w:ind w:firstLine="480" w:firstLineChars="200"/>
        <w:jc w:val="left"/>
        <w:rPr>
          <w:rFonts w:hint="eastAsia" w:ascii="宋体" w:hAnsi="宋体" w:eastAsia="宋体" w:cs="宋体"/>
          <w:sz w:val="24"/>
          <w:szCs w:val="32"/>
          <w:lang w:eastAsia="zh-CN"/>
        </w:rPr>
      </w:pPr>
      <w:r>
        <w:rPr>
          <w:rFonts w:hint="eastAsia" w:ascii="宋体" w:hAnsi="宋体" w:eastAsia="宋体" w:cs="宋体"/>
          <w:sz w:val="24"/>
          <w:szCs w:val="32"/>
          <w:lang w:eastAsia="zh-CN"/>
        </w:rPr>
        <w:t>助联体通过统筹协调多方力量智慧联办、整合各类救助资源精准配置、汇总反馈各类救助服务信息等，有效解决社会救助制度碎片化、管理分散化、信息壁垒化的问题，实现资源的有效整合和利用。</w:t>
      </w:r>
    </w:p>
    <w:p w14:paraId="79CD2EAC">
      <w:pPr>
        <w:numPr>
          <w:ilvl w:val="0"/>
          <w:numId w:val="0"/>
        </w:numPr>
        <w:tabs>
          <w:tab w:val="left" w:pos="3237"/>
        </w:tabs>
        <w:spacing w:line="360" w:lineRule="auto"/>
        <w:ind w:firstLine="480" w:firstLineChars="200"/>
        <w:jc w:val="left"/>
        <w:rPr>
          <w:rFonts w:hint="eastAsia" w:ascii="宋体" w:hAnsi="宋体" w:eastAsia="宋体" w:cs="宋体"/>
          <w:sz w:val="24"/>
          <w:szCs w:val="32"/>
          <w:lang w:eastAsia="zh-CN"/>
        </w:rPr>
      </w:pPr>
      <w:r>
        <w:rPr>
          <w:rFonts w:hint="eastAsia" w:ascii="宋体" w:hAnsi="宋体" w:eastAsia="宋体" w:cs="宋体"/>
          <w:sz w:val="24"/>
          <w:szCs w:val="32"/>
          <w:lang w:eastAsia="zh-CN"/>
        </w:rPr>
        <w:t>1.3 队伍培育</w:t>
      </w:r>
    </w:p>
    <w:p w14:paraId="58CFD87D">
      <w:pPr>
        <w:numPr>
          <w:ilvl w:val="0"/>
          <w:numId w:val="0"/>
        </w:numPr>
        <w:tabs>
          <w:tab w:val="left" w:pos="3237"/>
        </w:tabs>
        <w:spacing w:line="360" w:lineRule="auto"/>
        <w:ind w:firstLine="480" w:firstLineChars="200"/>
        <w:jc w:val="left"/>
        <w:rPr>
          <w:rFonts w:hint="eastAsia" w:ascii="宋体" w:hAnsi="宋体" w:eastAsia="宋体" w:cs="宋体"/>
          <w:sz w:val="24"/>
          <w:szCs w:val="32"/>
          <w:lang w:eastAsia="zh-CN"/>
        </w:rPr>
      </w:pPr>
      <w:r>
        <w:rPr>
          <w:rFonts w:hint="eastAsia" w:ascii="宋体" w:hAnsi="宋体" w:eastAsia="宋体" w:cs="宋体"/>
          <w:sz w:val="24"/>
          <w:szCs w:val="32"/>
          <w:lang w:eastAsia="zh-CN"/>
        </w:rPr>
        <w:t>助联体在推动社会救助服务联合体建设工作的同时,还负责队伍的培育和培训，通过专业人员的参与协助，扩大社会救助力量，开展各类帮扶项目，涵盖多层次服务对象，全面推动社会救助服务工作。</w:t>
      </w:r>
    </w:p>
    <w:p w14:paraId="443933D0">
      <w:pPr>
        <w:numPr>
          <w:ilvl w:val="0"/>
          <w:numId w:val="0"/>
        </w:numPr>
        <w:tabs>
          <w:tab w:val="left" w:pos="3237"/>
        </w:tabs>
        <w:spacing w:line="360" w:lineRule="auto"/>
        <w:ind w:firstLine="480" w:firstLineChars="200"/>
        <w:jc w:val="left"/>
        <w:rPr>
          <w:rFonts w:hint="eastAsia" w:ascii="宋体" w:hAnsi="宋体" w:eastAsia="宋体" w:cs="宋体"/>
          <w:sz w:val="24"/>
          <w:szCs w:val="32"/>
          <w:lang w:eastAsia="zh-CN"/>
        </w:rPr>
      </w:pPr>
      <w:r>
        <w:rPr>
          <w:rFonts w:hint="eastAsia" w:ascii="宋体" w:hAnsi="宋体" w:eastAsia="宋体" w:cs="宋体"/>
          <w:sz w:val="24"/>
          <w:szCs w:val="32"/>
          <w:lang w:eastAsia="zh-CN"/>
        </w:rPr>
        <w:t>1.4场景体验和窗口展示</w:t>
      </w:r>
    </w:p>
    <w:p w14:paraId="135EFD42">
      <w:pPr>
        <w:numPr>
          <w:ilvl w:val="0"/>
          <w:numId w:val="0"/>
        </w:numPr>
        <w:tabs>
          <w:tab w:val="left" w:pos="3237"/>
        </w:tabs>
        <w:spacing w:line="360" w:lineRule="auto"/>
        <w:ind w:firstLine="480" w:firstLineChars="200"/>
        <w:jc w:val="left"/>
        <w:rPr>
          <w:rFonts w:hint="eastAsia" w:ascii="宋体" w:hAnsi="宋体" w:eastAsia="宋体" w:cs="宋体"/>
          <w:sz w:val="24"/>
          <w:szCs w:val="32"/>
          <w:lang w:eastAsia="zh-CN"/>
        </w:rPr>
      </w:pPr>
      <w:r>
        <w:rPr>
          <w:rFonts w:hint="eastAsia" w:ascii="宋体" w:hAnsi="宋体" w:eastAsia="宋体" w:cs="宋体"/>
          <w:sz w:val="24"/>
          <w:szCs w:val="32"/>
          <w:lang w:eastAsia="zh-CN"/>
        </w:rPr>
        <w:t>助联体通过实体化运营平台，提供场景体验和窗口展示功能，使困难群众能够直观地感受到救助服务的便利和效果,同时也为其他社会成员提供了了解社会救助政策和服务的窗口。</w:t>
      </w:r>
    </w:p>
    <w:p w14:paraId="1AA8772C">
      <w:pPr>
        <w:numPr>
          <w:ilvl w:val="0"/>
          <w:numId w:val="0"/>
        </w:numPr>
        <w:tabs>
          <w:tab w:val="left" w:pos="3237"/>
        </w:tabs>
        <w:spacing w:line="360" w:lineRule="auto"/>
        <w:ind w:firstLine="482" w:firstLineChars="200"/>
        <w:jc w:val="left"/>
        <w:rPr>
          <w:rFonts w:hint="eastAsia" w:ascii="宋体" w:hAnsi="宋体" w:eastAsia="宋体" w:cs="宋体"/>
          <w:b/>
          <w:bCs/>
          <w:sz w:val="24"/>
          <w:szCs w:val="32"/>
          <w:lang w:eastAsia="zh-CN"/>
        </w:rPr>
      </w:pPr>
      <w:r>
        <w:rPr>
          <w:rFonts w:hint="eastAsia" w:ascii="宋体" w:hAnsi="宋体" w:eastAsia="宋体" w:cs="宋体"/>
          <w:b/>
          <w:bCs/>
          <w:sz w:val="24"/>
          <w:szCs w:val="32"/>
          <w:lang w:val="en-US" w:eastAsia="zh-CN"/>
        </w:rPr>
        <w:t>2.</w:t>
      </w:r>
      <w:r>
        <w:rPr>
          <w:rFonts w:hint="eastAsia" w:ascii="宋体" w:hAnsi="宋体" w:eastAsia="宋体" w:cs="宋体"/>
          <w:b/>
          <w:bCs/>
          <w:sz w:val="24"/>
          <w:szCs w:val="32"/>
          <w:lang w:eastAsia="zh-CN"/>
        </w:rPr>
        <w:t>服务标准</w:t>
      </w:r>
    </w:p>
    <w:p w14:paraId="7BEB61E7">
      <w:pPr>
        <w:numPr>
          <w:ilvl w:val="0"/>
          <w:numId w:val="0"/>
        </w:numPr>
        <w:tabs>
          <w:tab w:val="left" w:pos="3237"/>
        </w:tabs>
        <w:spacing w:line="360" w:lineRule="auto"/>
        <w:ind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依据浙江省民政厅及杭州市民政局对社会救助服务联合体建设运营工作标准及相关要求，助联体规范化建设按照“八个有”要求标准：</w:t>
      </w:r>
    </w:p>
    <w:p w14:paraId="2DFBDCE6">
      <w:pPr>
        <w:numPr>
          <w:ilvl w:val="0"/>
          <w:numId w:val="0"/>
        </w:numPr>
        <w:tabs>
          <w:tab w:val="left" w:pos="3237"/>
        </w:tabs>
        <w:spacing w:line="360" w:lineRule="auto"/>
        <w:ind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2.1有符合要求的办公场所。县（市、区）助联体建筑面积不少于300平方米。</w:t>
      </w:r>
    </w:p>
    <w:p w14:paraId="54746FE1">
      <w:pPr>
        <w:numPr>
          <w:ilvl w:val="0"/>
          <w:numId w:val="0"/>
        </w:numPr>
        <w:tabs>
          <w:tab w:val="left" w:pos="3237"/>
        </w:tabs>
        <w:spacing w:line="360" w:lineRule="auto"/>
        <w:ind w:firstLine="480" w:firstLineChars="200"/>
        <w:jc w:val="left"/>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2.2有统一明显的标识标牌。在建筑物门口或室内醒目处悬挂统一的标识标牌。</w:t>
      </w:r>
    </w:p>
    <w:p w14:paraId="415383A5">
      <w:pPr>
        <w:numPr>
          <w:ilvl w:val="0"/>
          <w:numId w:val="0"/>
        </w:numPr>
        <w:tabs>
          <w:tab w:val="left" w:pos="3237"/>
        </w:tabs>
        <w:spacing w:line="360" w:lineRule="auto"/>
        <w:ind w:firstLine="480" w:firstLineChars="200"/>
        <w:jc w:val="left"/>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2.3有覆盖三级的组织架构。形成县（市、区）、乡镇（街道）、村（社区）三级的助联体服务网络。</w:t>
      </w:r>
    </w:p>
    <w:p w14:paraId="501CE20B">
      <w:pPr>
        <w:numPr>
          <w:ilvl w:val="0"/>
          <w:numId w:val="0"/>
        </w:numPr>
        <w:tabs>
          <w:tab w:val="left" w:pos="3237"/>
        </w:tabs>
        <w:spacing w:line="360" w:lineRule="auto"/>
        <w:ind w:firstLine="480" w:firstLineChars="200"/>
        <w:jc w:val="left"/>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2.4有配备相应的工作人员。</w:t>
      </w:r>
    </w:p>
    <w:p w14:paraId="775DA52C">
      <w:pPr>
        <w:numPr>
          <w:ilvl w:val="0"/>
          <w:numId w:val="0"/>
        </w:numPr>
        <w:tabs>
          <w:tab w:val="left" w:pos="3237"/>
        </w:tabs>
        <w:spacing w:line="360" w:lineRule="auto"/>
        <w:ind w:firstLine="480" w:firstLineChars="200"/>
        <w:jc w:val="left"/>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2.5有合理分布的功能区域。助联体内部</w:t>
      </w:r>
      <w:r>
        <w:rPr>
          <w:rFonts w:hint="eastAsia" w:ascii="宋体" w:hAnsi="宋体" w:cs="宋体"/>
          <w:sz w:val="24"/>
          <w:szCs w:val="32"/>
          <w:lang w:val="en-US" w:eastAsia="zh-CN"/>
        </w:rPr>
        <w:t>至少</w:t>
      </w:r>
      <w:r>
        <w:rPr>
          <w:rFonts w:hint="eastAsia" w:ascii="宋体" w:hAnsi="宋体" w:eastAsia="宋体" w:cs="宋体"/>
          <w:sz w:val="24"/>
          <w:szCs w:val="32"/>
          <w:lang w:val="en-US" w:eastAsia="zh-CN"/>
        </w:rPr>
        <w:t>设有服务台、办公室、会议室、成果展示区、群众活动区（对外开放）</w:t>
      </w:r>
      <w:r>
        <w:rPr>
          <w:rFonts w:hint="eastAsia" w:ascii="宋体" w:hAnsi="宋体" w:cs="宋体"/>
          <w:sz w:val="24"/>
          <w:szCs w:val="32"/>
          <w:lang w:val="en-US" w:eastAsia="zh-CN"/>
        </w:rPr>
        <w:t>等</w:t>
      </w:r>
      <w:r>
        <w:rPr>
          <w:rFonts w:hint="eastAsia" w:ascii="宋体" w:hAnsi="宋体" w:eastAsia="宋体" w:cs="宋体"/>
          <w:sz w:val="24"/>
          <w:szCs w:val="32"/>
          <w:lang w:val="en-US" w:eastAsia="zh-CN"/>
        </w:rPr>
        <w:t>功能区域。</w:t>
      </w:r>
    </w:p>
    <w:p w14:paraId="66B9A2C2">
      <w:pPr>
        <w:numPr>
          <w:ilvl w:val="0"/>
          <w:numId w:val="0"/>
        </w:numPr>
        <w:tabs>
          <w:tab w:val="left" w:pos="3237"/>
        </w:tabs>
        <w:spacing w:line="360" w:lineRule="auto"/>
        <w:ind w:firstLine="480" w:firstLineChars="200"/>
        <w:jc w:val="left"/>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2.6有对外公开的服务信息。在建筑门口对外公开发布工作时间，在综合服务窗口公开发布服务热线，在“浙有众扶”掌上应用公开发布服务项目。</w:t>
      </w:r>
    </w:p>
    <w:p w14:paraId="3D741E77">
      <w:pPr>
        <w:numPr>
          <w:ilvl w:val="0"/>
          <w:numId w:val="0"/>
        </w:numPr>
        <w:tabs>
          <w:tab w:val="left" w:pos="3237"/>
        </w:tabs>
        <w:spacing w:line="360" w:lineRule="auto"/>
        <w:ind w:firstLine="480" w:firstLineChars="200"/>
        <w:jc w:val="left"/>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2.7有配置必要的设施设备。配置服务一体机、展示屏、电脑等办公设施设备。</w:t>
      </w:r>
    </w:p>
    <w:p w14:paraId="04DCFB9F">
      <w:pPr>
        <w:numPr>
          <w:ilvl w:val="0"/>
          <w:numId w:val="0"/>
        </w:numPr>
        <w:tabs>
          <w:tab w:val="left" w:pos="3237"/>
        </w:tabs>
        <w:spacing w:line="360" w:lineRule="auto"/>
        <w:ind w:firstLine="480" w:firstLineChars="200"/>
        <w:jc w:val="left"/>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2.8有统筹集成的资源清单。在“浙有众扶”应用资源库中建立并动态更新力量清单、政策清单、服务清单、汇集困难群体救助服务结果至幸福清单。</w:t>
      </w:r>
    </w:p>
    <w:p w14:paraId="51BA3614">
      <w:pPr>
        <w:numPr>
          <w:ilvl w:val="0"/>
          <w:numId w:val="0"/>
        </w:numPr>
        <w:tabs>
          <w:tab w:val="left" w:pos="3237"/>
        </w:tabs>
        <w:spacing w:line="360" w:lineRule="auto"/>
        <w:ind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2.9运营机制</w:t>
      </w:r>
    </w:p>
    <w:p w14:paraId="1451CBF7">
      <w:pPr>
        <w:numPr>
          <w:ilvl w:val="0"/>
          <w:numId w:val="0"/>
        </w:numPr>
        <w:tabs>
          <w:tab w:val="left" w:pos="3237"/>
        </w:tabs>
        <w:spacing w:line="360" w:lineRule="auto"/>
        <w:ind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协助落实与建立完善工作机制，确保助联体常态化运营。</w:t>
      </w:r>
    </w:p>
    <w:p w14:paraId="0D4FCBD8">
      <w:pPr>
        <w:numPr>
          <w:ilvl w:val="0"/>
          <w:numId w:val="3"/>
        </w:numPr>
        <w:tabs>
          <w:tab w:val="left" w:pos="3237"/>
        </w:tabs>
        <w:spacing w:line="360" w:lineRule="auto"/>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协助落实供需衔接机制。依托“浙有众扶”应用，审核梳理、动态维护、对接应用供需信息，及时处理待办事项，反馈落实情况，促进供需有效衔接。</w:t>
      </w:r>
    </w:p>
    <w:p w14:paraId="06CCC5EF">
      <w:pPr>
        <w:numPr>
          <w:ilvl w:val="0"/>
          <w:numId w:val="3"/>
        </w:numPr>
        <w:tabs>
          <w:tab w:val="left" w:pos="3237"/>
        </w:tabs>
        <w:spacing w:line="360" w:lineRule="auto"/>
        <w:jc w:val="left"/>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建立项目运行机制。以需求为导向，对助联体项目实施专业化管理，规范项目产生、发布、实施、评估全流程，将成体系、有规模、效果佳的项目打造成服务品牌。</w:t>
      </w:r>
    </w:p>
    <w:p w14:paraId="4583B280">
      <w:pPr>
        <w:numPr>
          <w:ilvl w:val="0"/>
          <w:numId w:val="3"/>
        </w:numPr>
        <w:tabs>
          <w:tab w:val="left" w:pos="3237"/>
        </w:tabs>
        <w:spacing w:line="360" w:lineRule="auto"/>
        <w:jc w:val="left"/>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协助落实议事会机制。充分发挥社会救助联席会议统筹协调作用，县（市、区）助联体每季度召开一次议事会商会，整合资源、协同解决群众复杂性、综合性的困难问题，对其他个案性问题可不定期组织专题会商。</w:t>
      </w:r>
    </w:p>
    <w:p w14:paraId="2BE13394">
      <w:pPr>
        <w:numPr>
          <w:ilvl w:val="0"/>
          <w:numId w:val="0"/>
        </w:numPr>
        <w:tabs>
          <w:tab w:val="left" w:pos="3237"/>
        </w:tabs>
        <w:spacing w:line="360" w:lineRule="auto"/>
        <w:ind w:firstLine="482" w:firstLineChars="200"/>
        <w:jc w:val="left"/>
        <w:rPr>
          <w:rFonts w:hint="eastAsia" w:ascii="宋体" w:hAnsi="宋体" w:eastAsia="宋体" w:cs="宋体"/>
          <w:b/>
          <w:bCs/>
          <w:sz w:val="24"/>
          <w:szCs w:val="32"/>
          <w:lang w:eastAsia="zh-CN"/>
        </w:rPr>
      </w:pPr>
      <w:r>
        <w:rPr>
          <w:rFonts w:hint="eastAsia" w:ascii="宋体" w:hAnsi="宋体" w:eastAsia="宋体" w:cs="宋体"/>
          <w:b/>
          <w:bCs/>
          <w:sz w:val="24"/>
          <w:szCs w:val="32"/>
          <w:lang w:val="en-US" w:eastAsia="zh-CN"/>
        </w:rPr>
        <w:t>3</w:t>
      </w:r>
      <w:r>
        <w:rPr>
          <w:rFonts w:hint="eastAsia" w:ascii="宋体" w:hAnsi="宋体" w:eastAsia="宋体" w:cs="宋体"/>
          <w:b/>
          <w:bCs/>
          <w:sz w:val="24"/>
          <w:szCs w:val="32"/>
          <w:lang w:eastAsia="zh-CN"/>
        </w:rPr>
        <w:t>.量化指标</w:t>
      </w:r>
    </w:p>
    <w:p w14:paraId="7A8FE4DD">
      <w:pPr>
        <w:numPr>
          <w:ilvl w:val="0"/>
          <w:numId w:val="0"/>
        </w:numPr>
        <w:tabs>
          <w:tab w:val="left" w:pos="3237"/>
        </w:tabs>
        <w:spacing w:line="360" w:lineRule="auto"/>
        <w:ind w:firstLine="480" w:firstLineChars="200"/>
        <w:jc w:val="left"/>
        <w:rPr>
          <w:rFonts w:hint="default" w:ascii="宋体" w:hAnsi="宋体" w:eastAsia="宋体" w:cs="宋体"/>
          <w:sz w:val="24"/>
          <w:szCs w:val="32"/>
          <w:highlight w:val="none"/>
          <w:lang w:val="en-US" w:eastAsia="zh-CN"/>
        </w:rPr>
      </w:pPr>
      <w:r>
        <w:rPr>
          <w:rFonts w:hint="eastAsia" w:ascii="宋体" w:hAnsi="宋体" w:eastAsia="宋体" w:cs="宋体"/>
          <w:sz w:val="24"/>
          <w:szCs w:val="32"/>
          <w:lang w:val="en-US" w:eastAsia="zh-CN"/>
        </w:rPr>
        <w:t>3</w:t>
      </w:r>
      <w:r>
        <w:rPr>
          <w:rFonts w:hint="eastAsia" w:ascii="宋体" w:hAnsi="宋体" w:eastAsia="宋体" w:cs="宋体"/>
          <w:sz w:val="24"/>
          <w:szCs w:val="32"/>
          <w:lang w:eastAsia="zh-CN"/>
        </w:rPr>
        <w:t>.1收集、分析困难需求，以当地低收入人口高频需求为导向，围绕照护服务类（探访关爱、看护照料、康复训练</w:t>
      </w:r>
      <w:r>
        <w:rPr>
          <w:rFonts w:hint="eastAsia" w:ascii="宋体" w:hAnsi="宋体" w:eastAsia="宋体" w:cs="宋体"/>
          <w:sz w:val="24"/>
          <w:szCs w:val="32"/>
          <w:highlight w:val="none"/>
          <w:lang w:eastAsia="zh-CN"/>
        </w:rPr>
        <w:t>、就医陪护、健康监测）、生活服务类（助餐助浴、助行助洁、代购代步、居住环境改善）、关爱服务类（心理疏导、资源链接、能力提升、社会融入）等服务类社会救助项目，</w:t>
      </w:r>
      <w:r>
        <w:rPr>
          <w:rFonts w:hint="eastAsia" w:ascii="宋体" w:hAnsi="宋体" w:cs="宋体"/>
          <w:sz w:val="24"/>
          <w:szCs w:val="32"/>
          <w:highlight w:val="none"/>
          <w:lang w:val="en-US" w:eastAsia="zh-CN"/>
        </w:rPr>
        <w:t>完成不少于</w:t>
      </w:r>
      <w:r>
        <w:rPr>
          <w:rFonts w:hint="eastAsia" w:ascii="宋体" w:hAnsi="宋体" w:eastAsia="宋体" w:cs="宋体"/>
          <w:sz w:val="24"/>
          <w:szCs w:val="32"/>
          <w:highlight w:val="none"/>
          <w:lang w:val="en-US" w:eastAsia="zh-CN"/>
        </w:rPr>
        <w:t>3个</w:t>
      </w:r>
      <w:r>
        <w:rPr>
          <w:rFonts w:hint="eastAsia" w:ascii="宋体" w:hAnsi="宋体" w:cs="宋体"/>
          <w:sz w:val="24"/>
          <w:szCs w:val="32"/>
          <w:highlight w:val="none"/>
          <w:lang w:val="en-US" w:eastAsia="zh-CN"/>
        </w:rPr>
        <w:t>救助</w:t>
      </w:r>
      <w:r>
        <w:rPr>
          <w:rFonts w:hint="eastAsia" w:ascii="宋体" w:hAnsi="宋体" w:eastAsia="宋体" w:cs="宋体"/>
          <w:sz w:val="24"/>
          <w:szCs w:val="32"/>
          <w:highlight w:val="none"/>
          <w:lang w:val="en-US" w:eastAsia="zh-CN"/>
        </w:rPr>
        <w:t>项目</w:t>
      </w:r>
      <w:r>
        <w:rPr>
          <w:rFonts w:hint="eastAsia" w:ascii="宋体" w:hAnsi="宋体" w:cs="宋体"/>
          <w:sz w:val="24"/>
          <w:szCs w:val="32"/>
          <w:highlight w:val="none"/>
          <w:lang w:val="en-US" w:eastAsia="zh-CN"/>
        </w:rPr>
        <w:t>（含）</w:t>
      </w:r>
      <w:r>
        <w:rPr>
          <w:rFonts w:hint="eastAsia" w:ascii="宋体" w:hAnsi="宋体" w:eastAsia="宋体" w:cs="宋体"/>
          <w:sz w:val="24"/>
          <w:szCs w:val="32"/>
          <w:highlight w:val="none"/>
          <w:lang w:val="en-US" w:eastAsia="zh-CN"/>
        </w:rPr>
        <w:t>。</w:t>
      </w:r>
    </w:p>
    <w:p w14:paraId="71909943">
      <w:pPr>
        <w:numPr>
          <w:ilvl w:val="0"/>
          <w:numId w:val="0"/>
        </w:numPr>
        <w:tabs>
          <w:tab w:val="left" w:pos="3237"/>
        </w:tabs>
        <w:spacing w:line="360" w:lineRule="auto"/>
        <w:ind w:firstLine="480" w:firstLineChars="200"/>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val="en-US" w:eastAsia="zh-CN"/>
        </w:rPr>
        <w:t>3</w:t>
      </w:r>
      <w:r>
        <w:rPr>
          <w:rFonts w:hint="eastAsia" w:ascii="宋体" w:hAnsi="宋体" w:eastAsia="宋体" w:cs="宋体"/>
          <w:sz w:val="24"/>
          <w:szCs w:val="32"/>
          <w:highlight w:val="none"/>
          <w:lang w:eastAsia="zh-CN"/>
        </w:rPr>
        <w:t>.2 参与助联体并实施服务项目的社会组织不少于 10 家。当年通过培育孵化参与助联体工作的社会组织不少于2家。</w:t>
      </w:r>
    </w:p>
    <w:p w14:paraId="1D4C5CE4">
      <w:pPr>
        <w:numPr>
          <w:ilvl w:val="0"/>
          <w:numId w:val="0"/>
        </w:numPr>
        <w:tabs>
          <w:tab w:val="left" w:pos="3237"/>
        </w:tabs>
        <w:spacing w:line="360" w:lineRule="auto"/>
        <w:ind w:firstLine="480" w:firstLineChars="200"/>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w:t>
      </w:r>
      <w:r>
        <w:rPr>
          <w:rFonts w:hint="eastAsia" w:ascii="宋体" w:hAnsi="宋体" w:eastAsia="宋体" w:cs="宋体"/>
          <w:sz w:val="24"/>
          <w:szCs w:val="32"/>
          <w:highlight w:val="none"/>
          <w:lang w:eastAsia="zh-CN"/>
        </w:rPr>
        <w:t>.3 开展“微心愿”项目,“微心愿”</w:t>
      </w:r>
      <w:r>
        <w:rPr>
          <w:rFonts w:hint="eastAsia" w:ascii="宋体" w:hAnsi="宋体" w:eastAsia="宋体" w:cs="宋体"/>
          <w:sz w:val="24"/>
          <w:szCs w:val="32"/>
          <w:highlight w:val="none"/>
          <w:lang w:val="en-US" w:eastAsia="zh-CN"/>
        </w:rPr>
        <w:t>项目服务覆盖人数占当地在册困难对象总人数</w:t>
      </w:r>
      <w:r>
        <w:rPr>
          <w:rFonts w:hint="eastAsia" w:ascii="宋体" w:hAnsi="宋体" w:cs="宋体"/>
          <w:sz w:val="24"/>
          <w:szCs w:val="32"/>
          <w:highlight w:val="none"/>
          <w:lang w:val="en-US" w:eastAsia="zh-CN"/>
        </w:rPr>
        <w:t>不低于10</w:t>
      </w:r>
      <w:r>
        <w:rPr>
          <w:rFonts w:hint="eastAsia" w:ascii="宋体" w:hAnsi="宋体" w:eastAsia="宋体" w:cs="宋体"/>
          <w:sz w:val="24"/>
          <w:szCs w:val="32"/>
          <w:highlight w:val="none"/>
          <w:lang w:val="en-US" w:eastAsia="zh-CN"/>
        </w:rPr>
        <w:t>%</w:t>
      </w:r>
      <w:r>
        <w:rPr>
          <w:rFonts w:hint="eastAsia" w:ascii="宋体" w:hAnsi="宋体" w:cs="宋体"/>
          <w:sz w:val="24"/>
          <w:szCs w:val="32"/>
          <w:highlight w:val="none"/>
          <w:lang w:val="en-US" w:eastAsia="zh-CN"/>
        </w:rPr>
        <w:t>（含）</w:t>
      </w:r>
      <w:r>
        <w:rPr>
          <w:rFonts w:hint="eastAsia" w:ascii="宋体" w:hAnsi="宋体" w:eastAsia="宋体" w:cs="宋体"/>
          <w:sz w:val="24"/>
          <w:szCs w:val="32"/>
          <w:highlight w:val="none"/>
          <w:lang w:val="en-US" w:eastAsia="zh-CN"/>
        </w:rPr>
        <w:t>，有效兑现率</w:t>
      </w:r>
      <w:r>
        <w:rPr>
          <w:rFonts w:hint="eastAsia" w:ascii="宋体" w:hAnsi="宋体" w:cs="宋体"/>
          <w:sz w:val="24"/>
          <w:szCs w:val="32"/>
          <w:highlight w:val="none"/>
          <w:lang w:val="en-US" w:eastAsia="zh-CN"/>
        </w:rPr>
        <w:t>不低于</w:t>
      </w:r>
      <w:r>
        <w:rPr>
          <w:rFonts w:hint="eastAsia" w:ascii="宋体" w:hAnsi="宋体" w:eastAsia="宋体" w:cs="宋体"/>
          <w:sz w:val="24"/>
          <w:szCs w:val="32"/>
          <w:highlight w:val="none"/>
          <w:lang w:val="en-US" w:eastAsia="zh-CN"/>
        </w:rPr>
        <w:t xml:space="preserve"> </w:t>
      </w:r>
      <w:r>
        <w:rPr>
          <w:rFonts w:hint="eastAsia" w:ascii="宋体" w:hAnsi="宋体" w:cs="宋体"/>
          <w:sz w:val="24"/>
          <w:szCs w:val="32"/>
          <w:highlight w:val="none"/>
          <w:lang w:val="en-US" w:eastAsia="zh-CN"/>
        </w:rPr>
        <w:t>9</w:t>
      </w:r>
      <w:r>
        <w:rPr>
          <w:rFonts w:hint="eastAsia" w:ascii="宋体" w:hAnsi="宋体" w:eastAsia="宋体" w:cs="宋体"/>
          <w:sz w:val="24"/>
          <w:szCs w:val="32"/>
          <w:highlight w:val="none"/>
          <w:lang w:val="en-US" w:eastAsia="zh-CN"/>
        </w:rPr>
        <w:t>0%</w:t>
      </w:r>
      <w:r>
        <w:rPr>
          <w:rFonts w:hint="eastAsia" w:ascii="宋体" w:hAnsi="宋体" w:cs="宋体"/>
          <w:sz w:val="24"/>
          <w:szCs w:val="32"/>
          <w:highlight w:val="none"/>
          <w:lang w:val="en-US" w:eastAsia="zh-CN"/>
        </w:rPr>
        <w:t>（含）</w:t>
      </w:r>
      <w:r>
        <w:rPr>
          <w:rFonts w:hint="eastAsia" w:ascii="宋体" w:hAnsi="宋体" w:eastAsia="宋体" w:cs="宋体"/>
          <w:sz w:val="24"/>
          <w:szCs w:val="32"/>
          <w:highlight w:val="none"/>
          <w:lang w:val="en-US" w:eastAsia="zh-CN"/>
        </w:rPr>
        <w:t>。</w:t>
      </w:r>
    </w:p>
    <w:p w14:paraId="1C258D90">
      <w:pPr>
        <w:numPr>
          <w:ilvl w:val="0"/>
          <w:numId w:val="0"/>
        </w:numPr>
        <w:tabs>
          <w:tab w:val="left" w:pos="3237"/>
        </w:tabs>
        <w:spacing w:line="360" w:lineRule="auto"/>
        <w:ind w:firstLine="480" w:firstLineChars="200"/>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3.4 定期组织</w:t>
      </w:r>
      <w:r>
        <w:rPr>
          <w:rFonts w:hint="eastAsia" w:ascii="宋体" w:hAnsi="宋体" w:cs="宋体"/>
          <w:sz w:val="24"/>
          <w:szCs w:val="32"/>
          <w:highlight w:val="none"/>
          <w:lang w:val="en-US" w:eastAsia="zh-CN"/>
        </w:rPr>
        <w:t>助联体相关工作人员</w:t>
      </w:r>
      <w:r>
        <w:rPr>
          <w:rFonts w:hint="eastAsia" w:ascii="宋体" w:hAnsi="宋体" w:eastAsia="宋体" w:cs="宋体"/>
          <w:sz w:val="24"/>
          <w:szCs w:val="32"/>
          <w:highlight w:val="none"/>
          <w:lang w:val="en-US" w:eastAsia="zh-CN"/>
        </w:rPr>
        <w:t>开展经验交流和业务培训，确保每人每年参训不少于2次。</w:t>
      </w:r>
    </w:p>
    <w:p w14:paraId="3A04CE4E">
      <w:pPr>
        <w:numPr>
          <w:ilvl w:val="0"/>
          <w:numId w:val="0"/>
        </w:numPr>
        <w:tabs>
          <w:tab w:val="left" w:pos="3237"/>
        </w:tabs>
        <w:spacing w:line="360" w:lineRule="auto"/>
        <w:ind w:firstLine="480" w:firstLineChars="200"/>
        <w:jc w:val="left"/>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w:t>
      </w:r>
      <w:r>
        <w:rPr>
          <w:rFonts w:hint="eastAsia" w:ascii="宋体" w:hAnsi="宋体" w:cs="宋体"/>
          <w:sz w:val="24"/>
          <w:szCs w:val="32"/>
          <w:highlight w:val="none"/>
          <w:lang w:val="en-US" w:eastAsia="zh-CN"/>
        </w:rPr>
        <w:t>5</w:t>
      </w:r>
      <w:r>
        <w:rPr>
          <w:rFonts w:hint="eastAsia" w:ascii="宋体" w:hAnsi="宋体" w:eastAsia="宋体" w:cs="宋体"/>
          <w:sz w:val="24"/>
          <w:szCs w:val="32"/>
          <w:highlight w:val="none"/>
          <w:lang w:val="en-US" w:eastAsia="zh-CN"/>
        </w:rPr>
        <w:t>立足地域优势，紧扣中心工作，打造科学、精准、规范、专业、高辨识度的特色品牌</w:t>
      </w:r>
      <w:r>
        <w:rPr>
          <w:rFonts w:hint="eastAsia" w:ascii="宋体" w:hAnsi="宋体" w:cs="宋体"/>
          <w:sz w:val="24"/>
          <w:szCs w:val="32"/>
          <w:highlight w:val="none"/>
          <w:lang w:val="en-US" w:eastAsia="zh-CN"/>
        </w:rPr>
        <w:t>服务</w:t>
      </w:r>
      <w:r>
        <w:rPr>
          <w:rFonts w:hint="eastAsia" w:ascii="宋体" w:hAnsi="宋体" w:eastAsia="宋体" w:cs="宋体"/>
          <w:sz w:val="24"/>
          <w:szCs w:val="32"/>
          <w:highlight w:val="none"/>
          <w:lang w:val="en-US" w:eastAsia="zh-CN"/>
        </w:rPr>
        <w:t>项目至少1个</w:t>
      </w:r>
      <w:r>
        <w:rPr>
          <w:rFonts w:hint="eastAsia" w:ascii="宋体" w:hAnsi="宋体" w:cs="宋体"/>
          <w:sz w:val="24"/>
          <w:szCs w:val="32"/>
          <w:highlight w:val="none"/>
          <w:lang w:val="en-US" w:eastAsia="zh-CN"/>
        </w:rPr>
        <w:t xml:space="preserve"> ；</w:t>
      </w:r>
      <w:r>
        <w:rPr>
          <w:rFonts w:hint="eastAsia" w:ascii="宋体" w:hAnsi="宋体" w:eastAsia="宋体" w:cs="宋体"/>
          <w:sz w:val="24"/>
          <w:szCs w:val="32"/>
          <w:highlight w:val="none"/>
          <w:lang w:val="en-US" w:eastAsia="zh-CN"/>
        </w:rPr>
        <w:t>获</w:t>
      </w:r>
      <w:r>
        <w:rPr>
          <w:rFonts w:hint="eastAsia" w:ascii="宋体" w:hAnsi="宋体" w:cs="宋体"/>
          <w:sz w:val="24"/>
          <w:szCs w:val="32"/>
          <w:highlight w:val="none"/>
          <w:lang w:val="en-US" w:eastAsia="zh-CN"/>
        </w:rPr>
        <w:t>得</w:t>
      </w:r>
      <w:r>
        <w:rPr>
          <w:rFonts w:hint="eastAsia" w:ascii="宋体" w:hAnsi="宋体" w:eastAsia="宋体" w:cs="宋体"/>
          <w:sz w:val="24"/>
          <w:szCs w:val="32"/>
          <w:highlight w:val="none"/>
          <w:lang w:val="en-US" w:eastAsia="zh-CN"/>
        </w:rPr>
        <w:t>市级部门单位</w:t>
      </w:r>
      <w:r>
        <w:rPr>
          <w:rFonts w:hint="eastAsia" w:ascii="宋体" w:hAnsi="宋体" w:cs="宋体"/>
          <w:sz w:val="24"/>
          <w:szCs w:val="32"/>
          <w:highlight w:val="none"/>
          <w:lang w:val="en-US" w:eastAsia="zh-CN"/>
        </w:rPr>
        <w:t>以上</w:t>
      </w:r>
      <w:r>
        <w:rPr>
          <w:rFonts w:hint="eastAsia" w:ascii="宋体" w:hAnsi="宋体" w:eastAsia="宋体" w:cs="宋体"/>
          <w:sz w:val="24"/>
          <w:szCs w:val="32"/>
          <w:highlight w:val="none"/>
          <w:lang w:val="en-US" w:eastAsia="zh-CN"/>
        </w:rPr>
        <w:t>“优秀案例”</w:t>
      </w:r>
      <w:r>
        <w:rPr>
          <w:rFonts w:hint="eastAsia" w:ascii="宋体" w:hAnsi="宋体" w:cs="宋体"/>
          <w:sz w:val="24"/>
          <w:szCs w:val="32"/>
          <w:highlight w:val="none"/>
          <w:lang w:val="en-US" w:eastAsia="zh-CN"/>
        </w:rPr>
        <w:t>或</w:t>
      </w:r>
      <w:r>
        <w:rPr>
          <w:rFonts w:hint="eastAsia" w:ascii="宋体" w:hAnsi="宋体" w:eastAsia="宋体" w:cs="宋体"/>
          <w:sz w:val="24"/>
          <w:szCs w:val="32"/>
          <w:highlight w:val="none"/>
          <w:lang w:val="en-US" w:eastAsia="zh-CN"/>
        </w:rPr>
        <w:t>“优秀服务项目”</w:t>
      </w:r>
      <w:r>
        <w:rPr>
          <w:rFonts w:hint="eastAsia" w:ascii="宋体" w:hAnsi="宋体" w:cs="宋体"/>
          <w:sz w:val="24"/>
          <w:szCs w:val="32"/>
          <w:highlight w:val="none"/>
          <w:lang w:val="en-US" w:eastAsia="zh-CN"/>
        </w:rPr>
        <w:t>等不少于1项 ；</w:t>
      </w:r>
      <w:r>
        <w:rPr>
          <w:rFonts w:hint="eastAsia" w:ascii="宋体" w:hAnsi="宋体" w:eastAsia="宋体" w:cs="宋体"/>
          <w:sz w:val="24"/>
          <w:szCs w:val="32"/>
          <w:highlight w:val="none"/>
          <w:lang w:val="en-US" w:eastAsia="zh-CN"/>
        </w:rPr>
        <w:t>市级以上主流媒体报道相关经验及做法不少于1条；每月至少推出1期在微信公众号上宣传助联体活动及项目实施相关信息。</w:t>
      </w:r>
    </w:p>
    <w:p w14:paraId="20D46F8E">
      <w:pPr>
        <w:numPr>
          <w:ilvl w:val="0"/>
          <w:numId w:val="0"/>
        </w:numPr>
        <w:tabs>
          <w:tab w:val="left" w:pos="3237"/>
        </w:tabs>
        <w:spacing w:line="360" w:lineRule="auto"/>
        <w:ind w:firstLine="480" w:firstLineChars="200"/>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w:t>
      </w:r>
      <w:r>
        <w:rPr>
          <w:rFonts w:hint="eastAsia" w:ascii="宋体" w:hAnsi="宋体" w:cs="宋体"/>
          <w:sz w:val="24"/>
          <w:szCs w:val="32"/>
          <w:highlight w:val="none"/>
          <w:lang w:val="en-US" w:eastAsia="zh-CN"/>
        </w:rPr>
        <w:t>6包括但不限于</w:t>
      </w:r>
      <w:r>
        <w:rPr>
          <w:rFonts w:hint="eastAsia" w:ascii="宋体" w:hAnsi="宋体" w:eastAsia="宋体" w:cs="宋体"/>
          <w:sz w:val="24"/>
          <w:szCs w:val="32"/>
          <w:highlight w:val="none"/>
          <w:lang w:val="en-US" w:eastAsia="zh-CN"/>
        </w:rPr>
        <w:t>做好日常</w:t>
      </w:r>
      <w:r>
        <w:rPr>
          <w:rFonts w:hint="eastAsia" w:ascii="宋体" w:hAnsi="宋体" w:cs="宋体"/>
          <w:sz w:val="24"/>
          <w:szCs w:val="32"/>
          <w:highlight w:val="none"/>
          <w:lang w:val="en-US" w:eastAsia="zh-CN"/>
        </w:rPr>
        <w:t>运营</w:t>
      </w:r>
      <w:r>
        <w:rPr>
          <w:rFonts w:hint="eastAsia" w:ascii="宋体" w:hAnsi="宋体" w:eastAsia="宋体" w:cs="宋体"/>
          <w:sz w:val="24"/>
          <w:szCs w:val="32"/>
          <w:highlight w:val="none"/>
          <w:lang w:val="en-US" w:eastAsia="zh-CN"/>
        </w:rPr>
        <w:t>、接待参访</w:t>
      </w:r>
      <w:r>
        <w:rPr>
          <w:rFonts w:hint="eastAsia" w:ascii="宋体" w:hAnsi="宋体" w:cs="宋体"/>
          <w:sz w:val="24"/>
          <w:szCs w:val="32"/>
          <w:highlight w:val="none"/>
          <w:lang w:val="en-US" w:eastAsia="zh-CN"/>
        </w:rPr>
        <w:t>、</w:t>
      </w:r>
      <w:r>
        <w:rPr>
          <w:rFonts w:hint="eastAsia" w:ascii="宋体" w:hAnsi="宋体" w:eastAsia="宋体" w:cs="宋体"/>
          <w:sz w:val="24"/>
          <w:szCs w:val="32"/>
          <w:highlight w:val="none"/>
          <w:lang w:val="en-US" w:eastAsia="zh-CN"/>
        </w:rPr>
        <w:t>成效展示讲解</w:t>
      </w:r>
      <w:r>
        <w:rPr>
          <w:rFonts w:hint="eastAsia" w:ascii="宋体" w:hAnsi="宋体" w:cs="宋体"/>
          <w:sz w:val="24"/>
          <w:szCs w:val="32"/>
          <w:highlight w:val="none"/>
          <w:lang w:val="en-US" w:eastAsia="zh-CN"/>
        </w:rPr>
        <w:t>等业务事项，</w:t>
      </w:r>
      <w:r>
        <w:rPr>
          <w:rFonts w:hint="eastAsia" w:ascii="宋体" w:hAnsi="宋体" w:eastAsia="宋体" w:cs="宋体"/>
          <w:sz w:val="24"/>
          <w:szCs w:val="32"/>
          <w:highlight w:val="none"/>
          <w:lang w:val="en-US" w:eastAsia="zh-CN"/>
        </w:rPr>
        <w:t>配合民政局</w:t>
      </w:r>
      <w:r>
        <w:rPr>
          <w:rFonts w:hint="eastAsia" w:ascii="宋体" w:hAnsi="宋体" w:cs="宋体"/>
          <w:sz w:val="24"/>
          <w:szCs w:val="32"/>
          <w:highlight w:val="none"/>
          <w:lang w:val="en-US" w:eastAsia="zh-CN"/>
        </w:rPr>
        <w:t>开展</w:t>
      </w:r>
      <w:r>
        <w:rPr>
          <w:rFonts w:hint="eastAsia" w:ascii="宋体" w:hAnsi="宋体" w:eastAsia="宋体" w:cs="宋体"/>
          <w:sz w:val="24"/>
          <w:szCs w:val="32"/>
          <w:highlight w:val="none"/>
          <w:lang w:val="en-US" w:eastAsia="zh-CN"/>
        </w:rPr>
        <w:t>相关</w:t>
      </w:r>
      <w:r>
        <w:rPr>
          <w:rFonts w:hint="eastAsia" w:ascii="宋体" w:hAnsi="宋体" w:cs="宋体"/>
          <w:sz w:val="24"/>
          <w:szCs w:val="32"/>
          <w:highlight w:val="none"/>
          <w:lang w:val="en-US" w:eastAsia="zh-CN"/>
        </w:rPr>
        <w:t>监督指导</w:t>
      </w:r>
      <w:r>
        <w:rPr>
          <w:rFonts w:hint="eastAsia" w:ascii="宋体" w:hAnsi="宋体" w:eastAsia="宋体" w:cs="宋体"/>
          <w:sz w:val="24"/>
          <w:szCs w:val="32"/>
          <w:highlight w:val="none"/>
          <w:lang w:val="en-US" w:eastAsia="zh-CN"/>
        </w:rPr>
        <w:t>工作</w:t>
      </w:r>
      <w:r>
        <w:rPr>
          <w:rFonts w:hint="eastAsia" w:ascii="宋体" w:hAnsi="宋体" w:cs="宋体"/>
          <w:sz w:val="24"/>
          <w:szCs w:val="32"/>
          <w:highlight w:val="none"/>
          <w:lang w:val="en-US" w:eastAsia="zh-CN"/>
        </w:rPr>
        <w:t>，与</w:t>
      </w:r>
      <w:r>
        <w:rPr>
          <w:rFonts w:hint="eastAsia" w:ascii="宋体" w:hAnsi="宋体" w:eastAsia="宋体" w:cs="宋体"/>
          <w:sz w:val="24"/>
          <w:szCs w:val="32"/>
          <w:highlight w:val="none"/>
          <w:lang w:val="en-US" w:eastAsia="zh-CN"/>
        </w:rPr>
        <w:t>镇</w:t>
      </w:r>
      <w:r>
        <w:rPr>
          <w:rFonts w:hint="eastAsia" w:ascii="宋体" w:hAnsi="宋体" w:cs="宋体"/>
          <w:sz w:val="24"/>
          <w:szCs w:val="32"/>
          <w:highlight w:val="none"/>
          <w:lang w:val="en-US" w:eastAsia="zh-CN"/>
        </w:rPr>
        <w:t>（</w:t>
      </w:r>
      <w:r>
        <w:rPr>
          <w:rFonts w:hint="eastAsia" w:ascii="宋体" w:hAnsi="宋体" w:eastAsia="宋体" w:cs="宋体"/>
          <w:sz w:val="24"/>
          <w:szCs w:val="32"/>
          <w:highlight w:val="none"/>
          <w:lang w:val="en-US" w:eastAsia="zh-CN"/>
        </w:rPr>
        <w:t>街</w:t>
      </w:r>
      <w:r>
        <w:rPr>
          <w:rFonts w:hint="eastAsia" w:ascii="宋体" w:hAnsi="宋体" w:cs="宋体"/>
          <w:sz w:val="24"/>
          <w:szCs w:val="32"/>
          <w:highlight w:val="none"/>
          <w:lang w:val="en-US" w:eastAsia="zh-CN"/>
        </w:rPr>
        <w:t>道）</w:t>
      </w:r>
      <w:r>
        <w:rPr>
          <w:rFonts w:hint="eastAsia" w:ascii="宋体" w:hAnsi="宋体" w:eastAsia="宋体" w:cs="宋体"/>
          <w:sz w:val="24"/>
          <w:szCs w:val="32"/>
          <w:highlight w:val="none"/>
          <w:lang w:val="en-US" w:eastAsia="zh-CN"/>
        </w:rPr>
        <w:t>、</w:t>
      </w:r>
      <w:r>
        <w:rPr>
          <w:rFonts w:hint="eastAsia" w:ascii="宋体" w:hAnsi="宋体" w:cs="宋体"/>
          <w:sz w:val="24"/>
          <w:szCs w:val="32"/>
          <w:highlight w:val="none"/>
          <w:lang w:val="en-US" w:eastAsia="zh-CN"/>
        </w:rPr>
        <w:t>村（</w:t>
      </w:r>
      <w:r>
        <w:rPr>
          <w:rFonts w:hint="eastAsia" w:ascii="宋体" w:hAnsi="宋体" w:eastAsia="宋体" w:cs="宋体"/>
          <w:sz w:val="24"/>
          <w:szCs w:val="32"/>
          <w:highlight w:val="none"/>
          <w:lang w:val="en-US" w:eastAsia="zh-CN"/>
        </w:rPr>
        <w:t>社区</w:t>
      </w:r>
      <w:r>
        <w:rPr>
          <w:rFonts w:hint="eastAsia" w:ascii="宋体" w:hAnsi="宋体" w:cs="宋体"/>
          <w:sz w:val="24"/>
          <w:szCs w:val="32"/>
          <w:highlight w:val="none"/>
          <w:lang w:val="en-US" w:eastAsia="zh-CN"/>
        </w:rPr>
        <w:t>）</w:t>
      </w:r>
      <w:r>
        <w:rPr>
          <w:rFonts w:hint="eastAsia" w:ascii="宋体" w:hAnsi="宋体" w:eastAsia="宋体" w:cs="宋体"/>
          <w:sz w:val="24"/>
          <w:szCs w:val="32"/>
          <w:highlight w:val="none"/>
          <w:lang w:val="en-US" w:eastAsia="zh-CN"/>
        </w:rPr>
        <w:t>建立良好互动</w:t>
      </w:r>
      <w:r>
        <w:rPr>
          <w:rFonts w:hint="eastAsia" w:ascii="宋体" w:hAnsi="宋体" w:cs="宋体"/>
          <w:sz w:val="24"/>
          <w:szCs w:val="32"/>
          <w:highlight w:val="none"/>
          <w:lang w:val="en-US" w:eastAsia="zh-CN"/>
        </w:rPr>
        <w:t>关系</w:t>
      </w:r>
      <w:r>
        <w:rPr>
          <w:rFonts w:hint="eastAsia" w:ascii="宋体" w:hAnsi="宋体" w:eastAsia="宋体" w:cs="宋体"/>
          <w:sz w:val="24"/>
          <w:szCs w:val="32"/>
          <w:highlight w:val="none"/>
          <w:lang w:val="en-US" w:eastAsia="zh-CN"/>
        </w:rPr>
        <w:t>。</w:t>
      </w:r>
    </w:p>
    <w:p w14:paraId="691ED3BE">
      <w:pPr>
        <w:numPr>
          <w:ilvl w:val="0"/>
          <w:numId w:val="0"/>
        </w:numPr>
        <w:tabs>
          <w:tab w:val="left" w:pos="3237"/>
        </w:tabs>
        <w:spacing w:line="360" w:lineRule="auto"/>
        <w:ind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highlight w:val="none"/>
          <w:lang w:val="en-US" w:eastAsia="zh-CN"/>
        </w:rPr>
        <w:t>3.</w:t>
      </w:r>
      <w:r>
        <w:rPr>
          <w:rFonts w:hint="eastAsia" w:ascii="宋体" w:hAnsi="宋体" w:cs="宋体"/>
          <w:sz w:val="24"/>
          <w:szCs w:val="32"/>
          <w:highlight w:val="none"/>
          <w:lang w:val="en-US" w:eastAsia="zh-CN"/>
        </w:rPr>
        <w:t>7</w:t>
      </w:r>
      <w:r>
        <w:rPr>
          <w:rFonts w:hint="eastAsia" w:ascii="宋体" w:hAnsi="宋体" w:eastAsia="宋体" w:cs="宋体"/>
          <w:sz w:val="24"/>
          <w:szCs w:val="32"/>
          <w:highlight w:val="none"/>
          <w:lang w:val="en-US" w:eastAsia="zh-CN"/>
        </w:rPr>
        <w:t>助联体机构、功能区系统设施等每月至少1次日常规范化管理维护</w:t>
      </w:r>
      <w:r>
        <w:rPr>
          <w:rFonts w:hint="eastAsia" w:ascii="宋体" w:hAnsi="宋体" w:eastAsia="宋体" w:cs="宋体"/>
          <w:sz w:val="24"/>
          <w:szCs w:val="32"/>
          <w:lang w:val="en-US" w:eastAsia="zh-CN"/>
        </w:rPr>
        <w:t>，确保高效运营。</w:t>
      </w:r>
    </w:p>
    <w:p w14:paraId="5B5606C0">
      <w:pPr>
        <w:numPr>
          <w:ilvl w:val="0"/>
          <w:numId w:val="0"/>
        </w:numPr>
        <w:tabs>
          <w:tab w:val="left" w:pos="3237"/>
        </w:tabs>
        <w:spacing w:line="360" w:lineRule="auto"/>
        <w:ind w:firstLine="480"/>
        <w:jc w:val="left"/>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3.</w:t>
      </w:r>
      <w:r>
        <w:rPr>
          <w:rFonts w:hint="eastAsia" w:ascii="宋体" w:hAnsi="宋体" w:cs="宋体"/>
          <w:sz w:val="24"/>
          <w:szCs w:val="32"/>
          <w:lang w:val="en-US" w:eastAsia="zh-CN"/>
        </w:rPr>
        <w:t>8</w:t>
      </w:r>
      <w:r>
        <w:rPr>
          <w:rFonts w:hint="eastAsia" w:ascii="宋体" w:hAnsi="宋体" w:eastAsia="宋体" w:cs="宋体"/>
          <w:sz w:val="24"/>
          <w:szCs w:val="32"/>
          <w:lang w:val="en-US" w:eastAsia="zh-CN"/>
        </w:rPr>
        <w:t>根据浙江省县级助联体星级评定指标体系，从建设保障力、组织运行力、服务支撑力、项目续航力、功能发挥力等五个纬度进行评价，</w:t>
      </w:r>
      <w:r>
        <w:rPr>
          <w:rFonts w:hint="eastAsia" w:ascii="宋体" w:hAnsi="宋体" w:cs="宋体"/>
          <w:sz w:val="24"/>
          <w:szCs w:val="32"/>
          <w:lang w:val="en-US" w:eastAsia="zh-CN"/>
        </w:rPr>
        <w:t>相关内容经民政局</w:t>
      </w:r>
      <w:r>
        <w:rPr>
          <w:rFonts w:hint="eastAsia" w:ascii="宋体" w:hAnsi="宋体" w:eastAsia="宋体" w:cs="宋体"/>
          <w:sz w:val="24"/>
          <w:szCs w:val="32"/>
          <w:lang w:val="en-US" w:eastAsia="zh-CN"/>
        </w:rPr>
        <w:t>综合评价至少四星级80-89分的水平。</w:t>
      </w:r>
    </w:p>
    <w:p w14:paraId="4CDD9EB1">
      <w:pPr>
        <w:numPr>
          <w:ilvl w:val="0"/>
          <w:numId w:val="0"/>
        </w:numPr>
        <w:tabs>
          <w:tab w:val="left" w:pos="3237"/>
        </w:tabs>
        <w:spacing w:line="360" w:lineRule="auto"/>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三．商务需求</w:t>
      </w:r>
    </w:p>
    <w:p w14:paraId="7E2149C8">
      <w:pPr>
        <w:numPr>
          <w:ilvl w:val="0"/>
          <w:numId w:val="0"/>
        </w:numPr>
        <w:tabs>
          <w:tab w:val="left" w:pos="3237"/>
        </w:tabs>
        <w:spacing w:line="360" w:lineRule="auto"/>
        <w:ind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▲2.1 服务期：1年（具体时间以合同签订为准）。在服务期内中标人未能严格履行合同的，采购单位有权终止合同。采购单位出现职能调整的，新单位可根据实际情况调整服务期。</w:t>
      </w:r>
    </w:p>
    <w:p w14:paraId="70F27F0A">
      <w:pPr>
        <w:numPr>
          <w:ilvl w:val="0"/>
          <w:numId w:val="0"/>
        </w:numPr>
        <w:tabs>
          <w:tab w:val="left" w:pos="3237"/>
        </w:tabs>
        <w:spacing w:line="360" w:lineRule="auto"/>
        <w:ind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▲2.2投标单位负责人必须持有社会工作师中级证书（负责人须为投标单位专职人员，以社会保险缴纳为准，社保缴纳三个月及以上）。</w:t>
      </w:r>
    </w:p>
    <w:p w14:paraId="37FCD08E">
      <w:pPr>
        <w:numPr>
          <w:ilvl w:val="0"/>
          <w:numId w:val="0"/>
        </w:numPr>
        <w:tabs>
          <w:tab w:val="left" w:pos="3237"/>
        </w:tabs>
        <w:spacing w:line="360" w:lineRule="auto"/>
        <w:ind w:firstLine="480" w:firstLineChars="200"/>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lang w:val="en-US" w:eastAsia="zh-CN"/>
        </w:rPr>
        <w:t>▲2.3投标单位须承诺中标后一个月内,项目配备2名及以上全职工作人员(</w:t>
      </w:r>
      <w:r>
        <w:rPr>
          <w:rFonts w:hint="eastAsia" w:ascii="宋体" w:hAnsi="宋体" w:cs="宋体"/>
          <w:sz w:val="24"/>
          <w:szCs w:val="32"/>
          <w:highlight w:val="none"/>
          <w:lang w:val="en-US" w:eastAsia="zh-CN"/>
        </w:rPr>
        <w:t>其中1名必须熟悉救助业务</w:t>
      </w:r>
      <w:r>
        <w:rPr>
          <w:rFonts w:hint="eastAsia" w:ascii="宋体" w:hAnsi="宋体" w:eastAsia="宋体" w:cs="宋体"/>
          <w:sz w:val="24"/>
          <w:szCs w:val="32"/>
          <w:highlight w:val="none"/>
          <w:lang w:val="en-US" w:eastAsia="zh-CN"/>
        </w:rPr>
        <w:t>)。</w:t>
      </w:r>
    </w:p>
    <w:p w14:paraId="37C02E4F">
      <w:pPr>
        <w:numPr>
          <w:ilvl w:val="0"/>
          <w:numId w:val="0"/>
        </w:numPr>
        <w:tabs>
          <w:tab w:val="left" w:pos="3237"/>
        </w:tabs>
        <w:spacing w:line="360" w:lineRule="auto"/>
        <w:ind w:firstLine="480" w:firstLineChars="200"/>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w:t>
      </w:r>
      <w:r>
        <w:rPr>
          <w:rFonts w:hint="eastAsia" w:ascii="宋体" w:hAnsi="宋体" w:cs="宋体"/>
          <w:sz w:val="24"/>
          <w:szCs w:val="32"/>
          <w:highlight w:val="none"/>
          <w:lang w:val="en-US" w:eastAsia="zh-CN"/>
        </w:rPr>
        <w:t>4</w:t>
      </w:r>
      <w:r>
        <w:rPr>
          <w:rFonts w:hint="eastAsia" w:ascii="宋体" w:hAnsi="宋体" w:eastAsia="宋体" w:cs="宋体"/>
          <w:sz w:val="24"/>
          <w:szCs w:val="32"/>
          <w:highlight w:val="none"/>
          <w:lang w:val="en-US" w:eastAsia="zh-CN"/>
        </w:rPr>
        <w:t xml:space="preserve"> 付款方式</w:t>
      </w:r>
    </w:p>
    <w:p w14:paraId="17CE29A1">
      <w:pPr>
        <w:numPr>
          <w:ilvl w:val="0"/>
          <w:numId w:val="0"/>
        </w:numPr>
        <w:tabs>
          <w:tab w:val="left" w:pos="3237"/>
        </w:tabs>
        <w:spacing w:line="360" w:lineRule="auto"/>
        <w:ind w:firstLine="480" w:firstLineChars="200"/>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合同一年一签，合同签订后7天内，支付合同总价的50%;下一年度3月30日前经采购人确认前期服务完成情况后，支付合同总价的 30%;下一年度6月15日前经采购人就合同期内服务验收考评，考评合格的，支付合同总价的20%，考评不合格的，扣除相应未完成部分资金。</w:t>
      </w:r>
    </w:p>
    <w:p w14:paraId="3931FB6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sz w:val="36"/>
          <w:szCs w:val="36"/>
          <w:highlight w:val="none"/>
        </w:rPr>
      </w:pPr>
    </w:p>
    <w:p w14:paraId="21B7165E">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sz w:val="36"/>
          <w:szCs w:val="36"/>
          <w:highlight w:val="none"/>
        </w:rPr>
      </w:pPr>
    </w:p>
    <w:p w14:paraId="0C0DBB1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sz w:val="36"/>
          <w:szCs w:val="36"/>
          <w:highlight w:val="none"/>
        </w:rPr>
      </w:pPr>
    </w:p>
    <w:p w14:paraId="3B7B860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16" w:name="_Toc184313259"/>
      <w:bookmarkEnd w:id="16"/>
      <w:bookmarkStart w:id="17" w:name="_Toc184314416"/>
      <w:bookmarkEnd w:id="17"/>
      <w:bookmarkStart w:id="18" w:name="_Toc184314474"/>
      <w:bookmarkEnd w:id="18"/>
      <w:bookmarkStart w:id="19" w:name="_Toc184314411"/>
      <w:bookmarkEnd w:id="19"/>
      <w:bookmarkStart w:id="20" w:name="_Toc184314436"/>
      <w:bookmarkEnd w:id="20"/>
      <w:bookmarkStart w:id="21" w:name="_Toc184310334"/>
      <w:bookmarkEnd w:id="21"/>
      <w:bookmarkStart w:id="22" w:name="_Toc184310317"/>
      <w:bookmarkEnd w:id="22"/>
      <w:bookmarkStart w:id="23" w:name="_Toc184310305"/>
      <w:bookmarkEnd w:id="23"/>
      <w:bookmarkStart w:id="24" w:name="_Toc184308074"/>
      <w:bookmarkEnd w:id="24"/>
      <w:bookmarkStart w:id="25" w:name="_Toc184308065"/>
      <w:bookmarkEnd w:id="25"/>
      <w:bookmarkStart w:id="26" w:name="_Toc184314431"/>
      <w:bookmarkEnd w:id="26"/>
      <w:bookmarkStart w:id="27" w:name="_Toc184310303"/>
      <w:bookmarkEnd w:id="27"/>
      <w:bookmarkStart w:id="28" w:name="_Toc184308103"/>
      <w:bookmarkEnd w:id="28"/>
      <w:bookmarkStart w:id="29" w:name="_Toc184308092"/>
      <w:bookmarkEnd w:id="29"/>
      <w:bookmarkStart w:id="30" w:name="_Toc184313271"/>
      <w:bookmarkEnd w:id="30"/>
      <w:bookmarkStart w:id="31" w:name="_Toc184310327"/>
      <w:bookmarkEnd w:id="31"/>
      <w:bookmarkStart w:id="32" w:name="_Toc184312104"/>
      <w:bookmarkEnd w:id="32"/>
      <w:bookmarkStart w:id="33" w:name="_Toc184312096"/>
      <w:bookmarkEnd w:id="33"/>
      <w:bookmarkStart w:id="34" w:name="_Toc184314472"/>
      <w:bookmarkEnd w:id="34"/>
      <w:bookmarkStart w:id="35" w:name="_Toc184312129"/>
      <w:bookmarkEnd w:id="35"/>
      <w:bookmarkStart w:id="36" w:name="_Toc184308043"/>
      <w:bookmarkEnd w:id="36"/>
      <w:bookmarkStart w:id="37" w:name="_Toc184312070"/>
      <w:bookmarkEnd w:id="37"/>
      <w:bookmarkStart w:id="38" w:name="_Toc184310342"/>
      <w:bookmarkEnd w:id="38"/>
      <w:bookmarkStart w:id="39" w:name="_Toc184312092"/>
      <w:bookmarkEnd w:id="39"/>
      <w:bookmarkStart w:id="40" w:name="_Toc184310291"/>
      <w:bookmarkEnd w:id="40"/>
      <w:bookmarkStart w:id="41" w:name="_Toc184310326"/>
      <w:bookmarkEnd w:id="41"/>
      <w:bookmarkStart w:id="42" w:name="_Toc184310321"/>
      <w:bookmarkEnd w:id="42"/>
      <w:bookmarkStart w:id="43" w:name="_Toc184312127"/>
      <w:bookmarkEnd w:id="43"/>
      <w:bookmarkStart w:id="44" w:name="_Toc184310319"/>
      <w:bookmarkEnd w:id="44"/>
      <w:bookmarkStart w:id="45" w:name="_Toc184310340"/>
      <w:bookmarkEnd w:id="45"/>
      <w:bookmarkStart w:id="46" w:name="_Toc184312100"/>
      <w:bookmarkEnd w:id="46"/>
      <w:bookmarkStart w:id="47" w:name="_Toc184314441"/>
      <w:bookmarkEnd w:id="47"/>
      <w:bookmarkStart w:id="48" w:name="_Toc184313264"/>
      <w:bookmarkEnd w:id="48"/>
      <w:bookmarkStart w:id="49" w:name="_Toc184312115"/>
      <w:bookmarkEnd w:id="49"/>
      <w:bookmarkStart w:id="50" w:name="_Toc184314451"/>
      <w:bookmarkEnd w:id="50"/>
      <w:bookmarkStart w:id="51" w:name="_Toc184314440"/>
      <w:bookmarkEnd w:id="51"/>
      <w:bookmarkStart w:id="52" w:name="_Toc184310301"/>
      <w:bookmarkEnd w:id="52"/>
      <w:bookmarkStart w:id="53" w:name="_Toc184312086"/>
      <w:bookmarkEnd w:id="53"/>
      <w:bookmarkStart w:id="54" w:name="_Toc184308066"/>
      <w:bookmarkEnd w:id="54"/>
      <w:bookmarkStart w:id="55" w:name="_Toc184314434"/>
      <w:bookmarkEnd w:id="55"/>
      <w:bookmarkStart w:id="56" w:name="_Toc184308052"/>
      <w:bookmarkEnd w:id="56"/>
      <w:bookmarkStart w:id="57" w:name="_Toc184312095"/>
      <w:bookmarkEnd w:id="57"/>
      <w:bookmarkStart w:id="58" w:name="_Toc184310296"/>
      <w:bookmarkEnd w:id="58"/>
      <w:bookmarkStart w:id="59" w:name="_Toc184312111"/>
      <w:bookmarkEnd w:id="59"/>
      <w:bookmarkStart w:id="60" w:name="_Toc184308107"/>
      <w:bookmarkEnd w:id="60"/>
      <w:bookmarkStart w:id="61" w:name="_Toc184313245"/>
      <w:bookmarkEnd w:id="61"/>
      <w:bookmarkStart w:id="62" w:name="_Toc184312094"/>
      <w:bookmarkEnd w:id="62"/>
      <w:bookmarkStart w:id="63" w:name="_Toc184310272"/>
      <w:bookmarkEnd w:id="63"/>
      <w:bookmarkStart w:id="64" w:name="_Toc184308082"/>
      <w:bookmarkEnd w:id="64"/>
      <w:bookmarkStart w:id="65" w:name="_Toc184313299"/>
      <w:bookmarkEnd w:id="65"/>
      <w:bookmarkStart w:id="66" w:name="_Toc184310304"/>
      <w:bookmarkEnd w:id="66"/>
      <w:bookmarkStart w:id="67" w:name="_Toc184310336"/>
      <w:bookmarkEnd w:id="67"/>
      <w:bookmarkStart w:id="68" w:name="_Toc184314466"/>
      <w:bookmarkEnd w:id="68"/>
      <w:bookmarkStart w:id="69" w:name="_Toc184314477"/>
      <w:bookmarkEnd w:id="69"/>
      <w:bookmarkStart w:id="70" w:name="_Toc184312121"/>
      <w:bookmarkEnd w:id="70"/>
      <w:bookmarkStart w:id="71" w:name="_Toc184313260"/>
      <w:bookmarkEnd w:id="71"/>
      <w:bookmarkStart w:id="72" w:name="_Toc184314453"/>
      <w:bookmarkEnd w:id="72"/>
      <w:bookmarkStart w:id="73" w:name="_Toc184313286"/>
      <w:bookmarkEnd w:id="73"/>
      <w:bookmarkStart w:id="74" w:name="_Toc184313265"/>
      <w:bookmarkEnd w:id="74"/>
      <w:bookmarkStart w:id="75" w:name="_Toc184314459"/>
      <w:bookmarkEnd w:id="75"/>
      <w:bookmarkStart w:id="76" w:name="_Toc184308047"/>
      <w:bookmarkEnd w:id="76"/>
      <w:bookmarkStart w:id="77" w:name="_Toc184313249"/>
      <w:bookmarkEnd w:id="77"/>
      <w:bookmarkStart w:id="78" w:name="_Toc184310324"/>
      <w:bookmarkEnd w:id="78"/>
      <w:bookmarkStart w:id="79" w:name="_Toc184310313"/>
      <w:bookmarkEnd w:id="79"/>
      <w:bookmarkStart w:id="80" w:name="_Toc184313284"/>
      <w:bookmarkEnd w:id="80"/>
      <w:bookmarkStart w:id="81" w:name="_Toc184312139"/>
      <w:bookmarkEnd w:id="81"/>
      <w:bookmarkStart w:id="82" w:name="_Toc184313288"/>
      <w:bookmarkEnd w:id="82"/>
      <w:bookmarkStart w:id="83" w:name="_Toc184312091"/>
      <w:bookmarkEnd w:id="83"/>
      <w:bookmarkStart w:id="84" w:name="_Toc184312116"/>
      <w:bookmarkEnd w:id="84"/>
      <w:bookmarkStart w:id="85" w:name="_Toc184308083"/>
      <w:bookmarkEnd w:id="85"/>
      <w:bookmarkStart w:id="86" w:name="_Toc184310344"/>
      <w:bookmarkEnd w:id="86"/>
      <w:bookmarkStart w:id="87" w:name="_Toc184313308"/>
      <w:bookmarkEnd w:id="87"/>
      <w:bookmarkStart w:id="88" w:name="_Toc184313306"/>
      <w:bookmarkEnd w:id="88"/>
      <w:bookmarkStart w:id="89" w:name="_Toc184313304"/>
      <w:bookmarkEnd w:id="89"/>
      <w:bookmarkStart w:id="90" w:name="_Toc184312075"/>
      <w:bookmarkEnd w:id="90"/>
      <w:bookmarkStart w:id="91" w:name="_Toc184312071"/>
      <w:bookmarkEnd w:id="91"/>
      <w:bookmarkStart w:id="92" w:name="_Toc184313294"/>
      <w:bookmarkEnd w:id="92"/>
      <w:bookmarkStart w:id="93" w:name="_Toc184312093"/>
      <w:bookmarkEnd w:id="93"/>
      <w:bookmarkStart w:id="94" w:name="_Toc184310282"/>
      <w:bookmarkEnd w:id="94"/>
      <w:bookmarkStart w:id="95" w:name="_Toc184314415"/>
      <w:bookmarkEnd w:id="95"/>
      <w:bookmarkStart w:id="96" w:name="_Toc184312074"/>
      <w:bookmarkEnd w:id="96"/>
      <w:bookmarkStart w:id="97" w:name="_Toc184313301"/>
      <w:bookmarkEnd w:id="97"/>
      <w:bookmarkStart w:id="98" w:name="_Toc184313257"/>
      <w:bookmarkEnd w:id="98"/>
      <w:bookmarkStart w:id="99" w:name="_Toc184314447"/>
      <w:bookmarkEnd w:id="99"/>
      <w:bookmarkStart w:id="100" w:name="_Toc184310294"/>
      <w:bookmarkEnd w:id="100"/>
      <w:bookmarkStart w:id="101" w:name="_Toc184310300"/>
      <w:bookmarkEnd w:id="101"/>
      <w:bookmarkStart w:id="102" w:name="_Toc184308038"/>
      <w:bookmarkEnd w:id="102"/>
      <w:bookmarkStart w:id="103" w:name="_Toc184308104"/>
      <w:bookmarkEnd w:id="103"/>
      <w:bookmarkStart w:id="104" w:name="_Toc184314426"/>
      <w:bookmarkEnd w:id="104"/>
      <w:bookmarkStart w:id="105" w:name="_Toc184308045"/>
      <w:bookmarkEnd w:id="105"/>
      <w:bookmarkStart w:id="106" w:name="_Toc184308073"/>
      <w:bookmarkEnd w:id="106"/>
      <w:bookmarkStart w:id="107" w:name="_Toc184310315"/>
      <w:bookmarkEnd w:id="107"/>
      <w:bookmarkStart w:id="108" w:name="_Toc184313254"/>
      <w:bookmarkEnd w:id="108"/>
      <w:bookmarkStart w:id="109" w:name="_Toc184313256"/>
      <w:bookmarkEnd w:id="109"/>
      <w:bookmarkStart w:id="110" w:name="_Toc184310332"/>
      <w:bookmarkEnd w:id="110"/>
      <w:bookmarkStart w:id="111" w:name="_Toc184308064"/>
      <w:bookmarkEnd w:id="111"/>
      <w:bookmarkStart w:id="112" w:name="_Toc184308060"/>
      <w:bookmarkEnd w:id="112"/>
      <w:bookmarkStart w:id="113" w:name="_Toc184310298"/>
      <w:bookmarkEnd w:id="113"/>
      <w:bookmarkStart w:id="114" w:name="_Toc184314458"/>
      <w:bookmarkEnd w:id="114"/>
      <w:bookmarkStart w:id="115" w:name="_Toc184314430"/>
      <w:bookmarkEnd w:id="115"/>
      <w:bookmarkStart w:id="116" w:name="_Toc184313258"/>
      <w:bookmarkEnd w:id="116"/>
      <w:bookmarkStart w:id="117" w:name="_Toc184313295"/>
      <w:bookmarkEnd w:id="117"/>
      <w:bookmarkStart w:id="118" w:name="_Toc184312125"/>
      <w:bookmarkEnd w:id="118"/>
      <w:bookmarkStart w:id="119" w:name="_Toc184313273"/>
      <w:bookmarkEnd w:id="119"/>
      <w:bookmarkStart w:id="120" w:name="_Toc184308050"/>
      <w:bookmarkEnd w:id="120"/>
      <w:bookmarkStart w:id="121" w:name="_Toc184314479"/>
      <w:bookmarkEnd w:id="121"/>
      <w:bookmarkStart w:id="122" w:name="_Toc184313293"/>
      <w:bookmarkEnd w:id="122"/>
      <w:bookmarkStart w:id="123" w:name="_Toc184308105"/>
      <w:bookmarkEnd w:id="123"/>
      <w:bookmarkStart w:id="124" w:name="_Toc184310325"/>
      <w:bookmarkEnd w:id="124"/>
      <w:bookmarkStart w:id="125" w:name="_Toc184313282"/>
      <w:bookmarkEnd w:id="125"/>
      <w:bookmarkStart w:id="126" w:name="_Toc184314457"/>
      <w:bookmarkEnd w:id="126"/>
      <w:bookmarkStart w:id="127" w:name="_Toc184314425"/>
      <w:bookmarkEnd w:id="127"/>
      <w:bookmarkStart w:id="128" w:name="_Toc184308069"/>
      <w:bookmarkEnd w:id="128"/>
      <w:bookmarkStart w:id="129" w:name="_Toc184308089"/>
      <w:bookmarkEnd w:id="129"/>
      <w:bookmarkStart w:id="130" w:name="_Toc184313289"/>
      <w:bookmarkEnd w:id="130"/>
      <w:bookmarkStart w:id="131" w:name="_Toc184308044"/>
      <w:bookmarkEnd w:id="131"/>
      <w:bookmarkStart w:id="132" w:name="_Toc184314462"/>
      <w:bookmarkEnd w:id="132"/>
      <w:bookmarkStart w:id="133" w:name="_Toc184313305"/>
      <w:bookmarkEnd w:id="133"/>
      <w:bookmarkStart w:id="134" w:name="_Toc184314435"/>
      <w:bookmarkEnd w:id="134"/>
      <w:bookmarkStart w:id="135" w:name="_Toc184312130"/>
      <w:bookmarkEnd w:id="135"/>
      <w:bookmarkStart w:id="136" w:name="_Toc184310343"/>
      <w:bookmarkEnd w:id="136"/>
      <w:bookmarkStart w:id="137" w:name="_Toc184312098"/>
      <w:bookmarkEnd w:id="137"/>
      <w:bookmarkStart w:id="138" w:name="_Toc184313248"/>
      <w:bookmarkEnd w:id="138"/>
      <w:bookmarkStart w:id="139" w:name="_Toc184308041"/>
      <w:bookmarkEnd w:id="139"/>
      <w:bookmarkStart w:id="140" w:name="_Toc184314456"/>
      <w:bookmarkEnd w:id="140"/>
      <w:bookmarkStart w:id="141" w:name="_Toc184312117"/>
      <w:bookmarkEnd w:id="141"/>
      <w:bookmarkStart w:id="142" w:name="_Toc184308081"/>
      <w:bookmarkEnd w:id="142"/>
      <w:bookmarkStart w:id="143" w:name="_Toc184310341"/>
      <w:bookmarkEnd w:id="143"/>
      <w:bookmarkStart w:id="144" w:name="_Toc184314417"/>
      <w:bookmarkEnd w:id="144"/>
      <w:bookmarkStart w:id="145" w:name="_Toc184312097"/>
      <w:bookmarkEnd w:id="145"/>
      <w:bookmarkStart w:id="146" w:name="_Toc184310306"/>
      <w:bookmarkEnd w:id="146"/>
      <w:bookmarkStart w:id="147" w:name="_Toc184314448"/>
      <w:bookmarkEnd w:id="147"/>
      <w:bookmarkStart w:id="148" w:name="_Toc184310281"/>
      <w:bookmarkEnd w:id="148"/>
      <w:bookmarkStart w:id="149" w:name="_Toc184308075"/>
      <w:bookmarkEnd w:id="149"/>
      <w:bookmarkStart w:id="150" w:name="_Toc184308068"/>
      <w:bookmarkEnd w:id="150"/>
      <w:bookmarkStart w:id="151" w:name="_Toc184314421"/>
      <w:bookmarkEnd w:id="151"/>
      <w:bookmarkStart w:id="152" w:name="_Toc184310287"/>
      <w:bookmarkEnd w:id="152"/>
      <w:bookmarkStart w:id="153" w:name="_Toc184314438"/>
      <w:bookmarkEnd w:id="153"/>
      <w:bookmarkStart w:id="154" w:name="_Toc184308055"/>
      <w:bookmarkEnd w:id="154"/>
      <w:bookmarkStart w:id="155" w:name="_Toc184313263"/>
      <w:bookmarkEnd w:id="155"/>
      <w:bookmarkStart w:id="156" w:name="_Toc184313250"/>
      <w:bookmarkEnd w:id="156"/>
      <w:bookmarkStart w:id="157" w:name="_Toc184310288"/>
      <w:bookmarkEnd w:id="157"/>
      <w:bookmarkStart w:id="158" w:name="_Toc184313247"/>
      <w:bookmarkEnd w:id="158"/>
      <w:bookmarkStart w:id="159" w:name="_Toc184310273"/>
      <w:bookmarkEnd w:id="159"/>
      <w:bookmarkStart w:id="160" w:name="_Toc184308091"/>
      <w:bookmarkEnd w:id="160"/>
      <w:bookmarkStart w:id="161" w:name="_Toc184310310"/>
      <w:bookmarkEnd w:id="161"/>
      <w:bookmarkStart w:id="162" w:name="_Toc184313240"/>
      <w:bookmarkEnd w:id="162"/>
      <w:bookmarkStart w:id="163" w:name="_Toc184314452"/>
      <w:bookmarkEnd w:id="163"/>
      <w:bookmarkStart w:id="164" w:name="_Toc184310307"/>
      <w:bookmarkEnd w:id="164"/>
      <w:bookmarkStart w:id="165" w:name="_Toc184312136"/>
      <w:bookmarkEnd w:id="165"/>
      <w:bookmarkStart w:id="166" w:name="_Toc184313280"/>
      <w:bookmarkEnd w:id="166"/>
      <w:bookmarkStart w:id="167" w:name="_Toc184314482"/>
      <w:bookmarkEnd w:id="167"/>
      <w:bookmarkStart w:id="168" w:name="_Toc184312137"/>
      <w:bookmarkEnd w:id="168"/>
      <w:bookmarkStart w:id="169" w:name="_Toc184308059"/>
      <w:bookmarkEnd w:id="169"/>
      <w:bookmarkStart w:id="170" w:name="_Toc184312101"/>
      <w:bookmarkEnd w:id="170"/>
      <w:bookmarkStart w:id="171" w:name="_Toc184310275"/>
      <w:bookmarkEnd w:id="171"/>
      <w:bookmarkStart w:id="172" w:name="_Toc184312120"/>
      <w:bookmarkEnd w:id="172"/>
      <w:bookmarkStart w:id="173" w:name="_Toc184308090"/>
      <w:bookmarkEnd w:id="173"/>
      <w:bookmarkStart w:id="174" w:name="_Toc184314437"/>
      <w:bookmarkEnd w:id="174"/>
      <w:bookmarkStart w:id="175" w:name="_Toc184313243"/>
      <w:bookmarkEnd w:id="175"/>
      <w:bookmarkStart w:id="176" w:name="_Toc184312072"/>
      <w:bookmarkEnd w:id="176"/>
      <w:bookmarkStart w:id="177" w:name="_Toc184313290"/>
      <w:bookmarkEnd w:id="177"/>
      <w:bookmarkStart w:id="178" w:name="_Toc184314444"/>
      <w:bookmarkEnd w:id="178"/>
      <w:bookmarkStart w:id="179" w:name="_Toc184310286"/>
      <w:bookmarkEnd w:id="179"/>
      <w:bookmarkStart w:id="180" w:name="_Toc184310284"/>
      <w:bookmarkEnd w:id="180"/>
      <w:bookmarkStart w:id="181" w:name="_Toc184308085"/>
      <w:bookmarkEnd w:id="181"/>
      <w:bookmarkStart w:id="182" w:name="_Toc184314465"/>
      <w:bookmarkEnd w:id="182"/>
      <w:bookmarkStart w:id="183" w:name="_Toc184312085"/>
      <w:bookmarkEnd w:id="183"/>
      <w:bookmarkStart w:id="184" w:name="_Toc184308057"/>
      <w:bookmarkEnd w:id="184"/>
      <w:bookmarkStart w:id="185" w:name="_Toc184312073"/>
      <w:bookmarkEnd w:id="185"/>
      <w:bookmarkStart w:id="186" w:name="_Toc184314470"/>
      <w:bookmarkEnd w:id="186"/>
      <w:bookmarkStart w:id="187" w:name="_Toc184312082"/>
      <w:bookmarkEnd w:id="187"/>
      <w:bookmarkStart w:id="188" w:name="_Toc184312099"/>
      <w:bookmarkEnd w:id="188"/>
      <w:bookmarkStart w:id="189" w:name="_Toc184310333"/>
      <w:bookmarkEnd w:id="189"/>
      <w:bookmarkStart w:id="190" w:name="_Toc184310292"/>
      <w:bookmarkEnd w:id="190"/>
      <w:bookmarkStart w:id="191" w:name="_Toc184310274"/>
      <w:bookmarkEnd w:id="191"/>
      <w:bookmarkStart w:id="192" w:name="_Toc184312069"/>
      <w:bookmarkEnd w:id="192"/>
      <w:bookmarkStart w:id="193" w:name="_Toc184314443"/>
      <w:bookmarkEnd w:id="193"/>
      <w:bookmarkStart w:id="194" w:name="_Toc184310316"/>
      <w:bookmarkEnd w:id="194"/>
      <w:bookmarkStart w:id="195" w:name="_Toc184314446"/>
      <w:bookmarkEnd w:id="195"/>
      <w:bookmarkStart w:id="196" w:name="_Toc184312107"/>
      <w:bookmarkEnd w:id="196"/>
      <w:bookmarkStart w:id="197" w:name="_Toc184314420"/>
      <w:bookmarkEnd w:id="197"/>
      <w:bookmarkStart w:id="198" w:name="_Toc184312118"/>
      <w:bookmarkEnd w:id="198"/>
      <w:bookmarkStart w:id="199" w:name="_Toc184314461"/>
      <w:bookmarkEnd w:id="199"/>
      <w:bookmarkStart w:id="200" w:name="_Toc184313309"/>
      <w:bookmarkEnd w:id="200"/>
      <w:bookmarkStart w:id="201" w:name="_Toc184308054"/>
      <w:bookmarkEnd w:id="201"/>
      <w:bookmarkStart w:id="202" w:name="_Toc184313253"/>
      <w:bookmarkEnd w:id="202"/>
      <w:bookmarkStart w:id="203" w:name="_Toc184313283"/>
      <w:bookmarkEnd w:id="203"/>
      <w:bookmarkStart w:id="204" w:name="_Toc184310328"/>
      <w:bookmarkEnd w:id="204"/>
      <w:bookmarkStart w:id="205" w:name="_Toc184313296"/>
      <w:bookmarkEnd w:id="205"/>
      <w:bookmarkStart w:id="206" w:name="_Toc184308048"/>
      <w:bookmarkEnd w:id="206"/>
      <w:bookmarkStart w:id="207" w:name="_Toc184313244"/>
      <w:bookmarkEnd w:id="207"/>
      <w:bookmarkStart w:id="208" w:name="_Toc184308097"/>
      <w:bookmarkEnd w:id="208"/>
      <w:bookmarkStart w:id="209" w:name="_Toc184310331"/>
      <w:bookmarkEnd w:id="209"/>
      <w:bookmarkStart w:id="210" w:name="_Toc184314445"/>
      <w:bookmarkEnd w:id="210"/>
      <w:bookmarkStart w:id="211" w:name="_Toc184312132"/>
      <w:bookmarkEnd w:id="211"/>
      <w:bookmarkStart w:id="212" w:name="_Toc184312133"/>
      <w:bookmarkEnd w:id="212"/>
      <w:bookmarkStart w:id="213" w:name="_Toc184314464"/>
      <w:bookmarkEnd w:id="213"/>
      <w:bookmarkStart w:id="214" w:name="_Toc184314449"/>
      <w:bookmarkEnd w:id="214"/>
      <w:bookmarkStart w:id="215" w:name="_Toc184314419"/>
      <w:bookmarkEnd w:id="215"/>
      <w:bookmarkStart w:id="216" w:name="_Toc184312077"/>
      <w:bookmarkEnd w:id="216"/>
      <w:bookmarkStart w:id="217" w:name="_Toc184310290"/>
      <w:bookmarkEnd w:id="217"/>
      <w:bookmarkStart w:id="218" w:name="_Toc184310285"/>
      <w:bookmarkEnd w:id="218"/>
      <w:bookmarkStart w:id="219" w:name="_Toc184313287"/>
      <w:bookmarkEnd w:id="219"/>
      <w:bookmarkStart w:id="220" w:name="_Toc184308096"/>
      <w:bookmarkEnd w:id="220"/>
      <w:bookmarkStart w:id="221" w:name="_Toc184313267"/>
      <w:bookmarkEnd w:id="221"/>
      <w:bookmarkStart w:id="222" w:name="_Toc184308037"/>
      <w:bookmarkEnd w:id="222"/>
      <w:bookmarkStart w:id="223" w:name="_Toc184312106"/>
      <w:bookmarkEnd w:id="223"/>
      <w:bookmarkStart w:id="224" w:name="_Toc184308078"/>
      <w:bookmarkEnd w:id="224"/>
      <w:bookmarkStart w:id="225" w:name="_Toc184308106"/>
      <w:bookmarkEnd w:id="225"/>
      <w:bookmarkStart w:id="226" w:name="_Toc184312078"/>
      <w:bookmarkEnd w:id="226"/>
      <w:bookmarkStart w:id="227" w:name="_Toc184312135"/>
      <w:bookmarkEnd w:id="227"/>
      <w:bookmarkStart w:id="228" w:name="_Toc184314480"/>
      <w:bookmarkEnd w:id="228"/>
      <w:bookmarkStart w:id="229" w:name="_Toc184308067"/>
      <w:bookmarkEnd w:id="229"/>
      <w:bookmarkStart w:id="230" w:name="_Toc184308098"/>
      <w:bookmarkEnd w:id="230"/>
      <w:bookmarkStart w:id="231" w:name="_Toc184313302"/>
      <w:bookmarkEnd w:id="231"/>
      <w:bookmarkStart w:id="232" w:name="_Toc184308058"/>
      <w:bookmarkEnd w:id="232"/>
      <w:bookmarkStart w:id="233" w:name="_Toc184314412"/>
      <w:bookmarkEnd w:id="233"/>
      <w:bookmarkStart w:id="234" w:name="_Toc184310295"/>
      <w:bookmarkEnd w:id="234"/>
      <w:bookmarkStart w:id="235" w:name="_Toc184310338"/>
      <w:bookmarkEnd w:id="235"/>
      <w:bookmarkStart w:id="236" w:name="_Toc184313297"/>
      <w:bookmarkEnd w:id="236"/>
      <w:bookmarkStart w:id="237" w:name="_Toc184314439"/>
      <w:bookmarkEnd w:id="237"/>
      <w:bookmarkStart w:id="238" w:name="_Toc184312089"/>
      <w:bookmarkEnd w:id="238"/>
      <w:bookmarkStart w:id="239" w:name="_Toc184313270"/>
      <w:bookmarkEnd w:id="239"/>
      <w:bookmarkStart w:id="240" w:name="_Toc184310299"/>
      <w:bookmarkEnd w:id="240"/>
      <w:bookmarkStart w:id="241" w:name="_Toc184313285"/>
      <w:bookmarkEnd w:id="241"/>
      <w:bookmarkStart w:id="242" w:name="_Toc184310337"/>
      <w:bookmarkEnd w:id="242"/>
      <w:bookmarkStart w:id="243" w:name="_Toc184314442"/>
      <w:bookmarkEnd w:id="243"/>
      <w:bookmarkStart w:id="244" w:name="_Toc184313275"/>
      <w:bookmarkEnd w:id="244"/>
      <w:bookmarkStart w:id="245" w:name="_Toc184310318"/>
      <w:bookmarkEnd w:id="245"/>
      <w:bookmarkStart w:id="246" w:name="_Toc184308040"/>
      <w:bookmarkEnd w:id="246"/>
      <w:bookmarkStart w:id="247" w:name="_Toc184312128"/>
      <w:bookmarkEnd w:id="247"/>
      <w:bookmarkStart w:id="248" w:name="_Toc184308108"/>
      <w:bookmarkEnd w:id="248"/>
      <w:bookmarkStart w:id="249" w:name="_Toc184310339"/>
      <w:bookmarkEnd w:id="249"/>
      <w:bookmarkStart w:id="250" w:name="_Toc184314481"/>
      <w:bookmarkEnd w:id="250"/>
      <w:bookmarkStart w:id="251" w:name="_Toc184312138"/>
      <w:bookmarkEnd w:id="251"/>
      <w:bookmarkStart w:id="252" w:name="_Toc184312110"/>
      <w:bookmarkEnd w:id="252"/>
      <w:bookmarkStart w:id="253" w:name="_Toc184313262"/>
      <w:bookmarkEnd w:id="253"/>
      <w:bookmarkStart w:id="254" w:name="_Toc184310293"/>
      <w:bookmarkEnd w:id="254"/>
      <w:bookmarkStart w:id="255" w:name="_Toc184313300"/>
      <w:bookmarkEnd w:id="255"/>
      <w:bookmarkStart w:id="256" w:name="_Toc184313292"/>
      <w:bookmarkEnd w:id="256"/>
      <w:bookmarkStart w:id="257" w:name="_Toc184310329"/>
      <w:bookmarkEnd w:id="257"/>
      <w:bookmarkStart w:id="258" w:name="_Toc184313307"/>
      <w:bookmarkEnd w:id="258"/>
      <w:bookmarkStart w:id="259" w:name="_Toc184312067"/>
      <w:bookmarkEnd w:id="259"/>
      <w:bookmarkStart w:id="260" w:name="_Toc184310314"/>
      <w:bookmarkEnd w:id="260"/>
      <w:bookmarkStart w:id="261" w:name="_Toc184308093"/>
      <w:bookmarkEnd w:id="261"/>
      <w:bookmarkStart w:id="262" w:name="_Toc184308051"/>
      <w:bookmarkEnd w:id="262"/>
      <w:bookmarkStart w:id="263" w:name="_Toc184308071"/>
      <w:bookmarkEnd w:id="263"/>
      <w:bookmarkStart w:id="264" w:name="_Toc184313266"/>
      <w:bookmarkEnd w:id="264"/>
      <w:bookmarkStart w:id="265" w:name="_Toc184312087"/>
      <w:bookmarkEnd w:id="265"/>
      <w:bookmarkStart w:id="266" w:name="_Toc184310322"/>
      <w:bookmarkEnd w:id="266"/>
      <w:bookmarkStart w:id="267" w:name="_Toc184308094"/>
      <w:bookmarkEnd w:id="267"/>
      <w:bookmarkStart w:id="268" w:name="_Toc184308095"/>
      <w:bookmarkEnd w:id="268"/>
      <w:bookmarkStart w:id="269" w:name="_Toc184314463"/>
      <w:bookmarkEnd w:id="269"/>
      <w:bookmarkStart w:id="270" w:name="_Toc184312080"/>
      <w:bookmarkEnd w:id="270"/>
      <w:bookmarkStart w:id="271" w:name="_Toc184312134"/>
      <w:bookmarkEnd w:id="271"/>
      <w:bookmarkStart w:id="272" w:name="_Toc184310302"/>
      <w:bookmarkEnd w:id="272"/>
      <w:bookmarkStart w:id="273" w:name="_Toc184314432"/>
      <w:bookmarkEnd w:id="273"/>
      <w:bookmarkStart w:id="274" w:name="_Toc184313277"/>
      <w:bookmarkEnd w:id="274"/>
      <w:bookmarkStart w:id="275" w:name="_Toc184308062"/>
      <w:bookmarkEnd w:id="275"/>
      <w:bookmarkStart w:id="276" w:name="_Toc184313279"/>
      <w:bookmarkEnd w:id="276"/>
      <w:bookmarkStart w:id="277" w:name="_Toc184313241"/>
      <w:bookmarkEnd w:id="277"/>
      <w:bookmarkStart w:id="278" w:name="_Toc184312114"/>
      <w:bookmarkEnd w:id="278"/>
      <w:bookmarkStart w:id="279" w:name="_Toc184308036"/>
      <w:bookmarkEnd w:id="279"/>
      <w:bookmarkStart w:id="280" w:name="_Toc184310330"/>
      <w:bookmarkEnd w:id="280"/>
      <w:bookmarkStart w:id="281" w:name="_Toc184308088"/>
      <w:bookmarkEnd w:id="281"/>
      <w:bookmarkStart w:id="282" w:name="_Toc184312090"/>
      <w:bookmarkEnd w:id="282"/>
      <w:bookmarkStart w:id="283" w:name="_Toc184310283"/>
      <w:bookmarkEnd w:id="283"/>
      <w:bookmarkStart w:id="284" w:name="_Toc184308101"/>
      <w:bookmarkEnd w:id="284"/>
      <w:bookmarkStart w:id="285" w:name="_Toc184308070"/>
      <w:bookmarkEnd w:id="285"/>
      <w:bookmarkStart w:id="286" w:name="_Toc184308100"/>
      <w:bookmarkEnd w:id="286"/>
      <w:bookmarkStart w:id="287" w:name="_Toc184313238"/>
      <w:bookmarkEnd w:id="287"/>
      <w:bookmarkStart w:id="288" w:name="_Toc184312076"/>
      <w:bookmarkEnd w:id="288"/>
      <w:bookmarkStart w:id="289" w:name="_Toc184308046"/>
      <w:bookmarkEnd w:id="289"/>
      <w:bookmarkStart w:id="290" w:name="_Toc184308076"/>
      <w:bookmarkEnd w:id="290"/>
      <w:bookmarkStart w:id="291" w:name="_Toc184312088"/>
      <w:bookmarkEnd w:id="291"/>
      <w:bookmarkStart w:id="292" w:name="_Toc184312122"/>
      <w:bookmarkEnd w:id="292"/>
      <w:bookmarkStart w:id="293" w:name="_Toc184308080"/>
      <w:bookmarkEnd w:id="293"/>
      <w:bookmarkStart w:id="294" w:name="_Toc184314476"/>
      <w:bookmarkEnd w:id="294"/>
      <w:bookmarkStart w:id="295" w:name="_Toc184312108"/>
      <w:bookmarkEnd w:id="295"/>
      <w:bookmarkStart w:id="296" w:name="_Toc184313291"/>
      <w:bookmarkEnd w:id="296"/>
      <w:bookmarkStart w:id="297" w:name="_Toc184312126"/>
      <w:bookmarkEnd w:id="297"/>
      <w:bookmarkStart w:id="298" w:name="_Toc184314455"/>
      <w:bookmarkEnd w:id="298"/>
      <w:bookmarkStart w:id="299" w:name="_Toc184313246"/>
      <w:bookmarkEnd w:id="299"/>
      <w:bookmarkStart w:id="300" w:name="_Toc184314473"/>
      <w:bookmarkEnd w:id="300"/>
      <w:bookmarkStart w:id="301" w:name="_Toc184310308"/>
      <w:bookmarkEnd w:id="301"/>
      <w:bookmarkStart w:id="302" w:name="_Toc184313268"/>
      <w:bookmarkEnd w:id="302"/>
      <w:bookmarkStart w:id="303" w:name="_Toc184312079"/>
      <w:bookmarkEnd w:id="303"/>
      <w:bookmarkStart w:id="304" w:name="_Toc184314423"/>
      <w:bookmarkEnd w:id="304"/>
      <w:bookmarkStart w:id="305" w:name="_Toc184312102"/>
      <w:bookmarkEnd w:id="305"/>
      <w:bookmarkStart w:id="306" w:name="_Toc184313276"/>
      <w:bookmarkEnd w:id="306"/>
      <w:bookmarkStart w:id="307" w:name="_Toc184310309"/>
      <w:bookmarkEnd w:id="307"/>
      <w:bookmarkStart w:id="308" w:name="_Toc184314414"/>
      <w:bookmarkEnd w:id="308"/>
      <w:bookmarkStart w:id="309" w:name="_Toc184314428"/>
      <w:bookmarkEnd w:id="309"/>
      <w:bookmarkStart w:id="310" w:name="_Toc184314460"/>
      <w:bookmarkEnd w:id="310"/>
      <w:bookmarkStart w:id="311" w:name="_Toc184310320"/>
      <w:bookmarkEnd w:id="311"/>
      <w:bookmarkStart w:id="312" w:name="_Toc184313255"/>
      <w:bookmarkEnd w:id="312"/>
      <w:bookmarkStart w:id="313" w:name="_Toc184308077"/>
      <w:bookmarkEnd w:id="313"/>
      <w:bookmarkStart w:id="314" w:name="_Toc184313310"/>
      <w:bookmarkEnd w:id="314"/>
      <w:bookmarkStart w:id="315" w:name="_Toc184310276"/>
      <w:bookmarkEnd w:id="315"/>
      <w:bookmarkStart w:id="316" w:name="_Toc184314469"/>
      <w:bookmarkEnd w:id="316"/>
      <w:bookmarkStart w:id="317" w:name="_Toc184310297"/>
      <w:bookmarkEnd w:id="317"/>
      <w:bookmarkStart w:id="318" w:name="_Toc184308039"/>
      <w:bookmarkEnd w:id="318"/>
      <w:bookmarkStart w:id="319" w:name="_Toc184314427"/>
      <w:bookmarkEnd w:id="319"/>
      <w:bookmarkStart w:id="320" w:name="_Toc184314433"/>
      <w:bookmarkEnd w:id="320"/>
      <w:bookmarkStart w:id="321" w:name="_Toc184314450"/>
      <w:bookmarkEnd w:id="321"/>
      <w:bookmarkStart w:id="322" w:name="_Toc184312084"/>
      <w:bookmarkEnd w:id="322"/>
      <w:bookmarkStart w:id="323" w:name="_Toc184310311"/>
      <w:bookmarkEnd w:id="323"/>
      <w:bookmarkStart w:id="324" w:name="_Toc184314410"/>
      <w:bookmarkEnd w:id="324"/>
      <w:bookmarkStart w:id="325" w:name="_Toc184314467"/>
      <w:bookmarkEnd w:id="325"/>
      <w:bookmarkStart w:id="326" w:name="_Toc184313242"/>
      <w:bookmarkEnd w:id="326"/>
      <w:bookmarkStart w:id="327" w:name="_Toc184308056"/>
      <w:bookmarkEnd w:id="327"/>
      <w:bookmarkStart w:id="328" w:name="_Toc184308072"/>
      <w:bookmarkEnd w:id="328"/>
      <w:bookmarkStart w:id="329" w:name="_Toc184308102"/>
      <w:bookmarkEnd w:id="329"/>
      <w:bookmarkStart w:id="330" w:name="_Toc184314468"/>
      <w:bookmarkEnd w:id="330"/>
      <w:bookmarkStart w:id="331" w:name="_Toc184308042"/>
      <w:bookmarkEnd w:id="331"/>
      <w:bookmarkStart w:id="332" w:name="_Toc184314413"/>
      <w:bookmarkEnd w:id="332"/>
      <w:bookmarkStart w:id="333" w:name="_Toc184314429"/>
      <w:bookmarkEnd w:id="333"/>
      <w:bookmarkStart w:id="334" w:name="_Toc184310289"/>
      <w:bookmarkEnd w:id="334"/>
      <w:bookmarkStart w:id="335" w:name="_Toc184313272"/>
      <w:bookmarkEnd w:id="335"/>
      <w:bookmarkStart w:id="336" w:name="_Toc184314475"/>
      <w:bookmarkEnd w:id="336"/>
      <w:bookmarkStart w:id="337" w:name="_Toc184313251"/>
      <w:bookmarkEnd w:id="337"/>
      <w:bookmarkStart w:id="338" w:name="_Toc184312068"/>
      <w:bookmarkEnd w:id="338"/>
      <w:bookmarkStart w:id="339" w:name="_Toc184314478"/>
      <w:bookmarkEnd w:id="339"/>
      <w:bookmarkStart w:id="340" w:name="_Toc184314422"/>
      <w:bookmarkEnd w:id="340"/>
      <w:bookmarkStart w:id="341" w:name="_Toc184308099"/>
      <w:bookmarkEnd w:id="341"/>
      <w:bookmarkStart w:id="342" w:name="_Toc184308087"/>
      <w:bookmarkEnd w:id="342"/>
      <w:bookmarkStart w:id="343" w:name="_Toc184308061"/>
      <w:bookmarkEnd w:id="343"/>
      <w:bookmarkStart w:id="344" w:name="_Toc184310280"/>
      <w:bookmarkEnd w:id="344"/>
      <w:bookmarkStart w:id="345" w:name="_Toc184312083"/>
      <w:bookmarkEnd w:id="345"/>
      <w:bookmarkStart w:id="346" w:name="_Toc184313274"/>
      <w:bookmarkEnd w:id="346"/>
      <w:bookmarkStart w:id="347" w:name="_Toc184310312"/>
      <w:bookmarkEnd w:id="347"/>
      <w:bookmarkStart w:id="348" w:name="_Toc184313261"/>
      <w:bookmarkEnd w:id="348"/>
      <w:bookmarkStart w:id="349" w:name="_Toc184312105"/>
      <w:bookmarkEnd w:id="349"/>
      <w:bookmarkStart w:id="350" w:name="_Toc184313281"/>
      <w:bookmarkEnd w:id="350"/>
      <w:bookmarkStart w:id="351" w:name="_Toc184310335"/>
      <w:bookmarkEnd w:id="351"/>
      <w:bookmarkStart w:id="352" w:name="_Toc184310323"/>
      <w:bookmarkEnd w:id="352"/>
      <w:bookmarkStart w:id="353" w:name="_Toc184312119"/>
      <w:bookmarkEnd w:id="353"/>
      <w:bookmarkStart w:id="354" w:name="_Toc184310278"/>
      <w:bookmarkEnd w:id="354"/>
      <w:bookmarkStart w:id="355" w:name="_Toc184313278"/>
      <w:bookmarkEnd w:id="355"/>
      <w:bookmarkStart w:id="356" w:name="_Toc184310277"/>
      <w:bookmarkEnd w:id="356"/>
      <w:bookmarkStart w:id="357" w:name="_Toc184313303"/>
      <w:bookmarkEnd w:id="357"/>
      <w:bookmarkStart w:id="358" w:name="_Toc184308079"/>
      <w:bookmarkEnd w:id="358"/>
      <w:bookmarkStart w:id="359" w:name="_Toc184308063"/>
      <w:bookmarkEnd w:id="359"/>
      <w:bookmarkStart w:id="360" w:name="_Toc184312113"/>
      <w:bookmarkEnd w:id="360"/>
      <w:bookmarkStart w:id="361" w:name="_Toc184308084"/>
      <w:bookmarkEnd w:id="361"/>
      <w:bookmarkStart w:id="362" w:name="_Toc184308086"/>
      <w:bookmarkEnd w:id="362"/>
      <w:bookmarkStart w:id="363" w:name="_Toc184312124"/>
      <w:bookmarkEnd w:id="363"/>
      <w:bookmarkStart w:id="364" w:name="_Toc184313252"/>
      <w:bookmarkEnd w:id="364"/>
      <w:bookmarkStart w:id="365" w:name="_Toc184312109"/>
      <w:bookmarkEnd w:id="365"/>
      <w:bookmarkStart w:id="366" w:name="_Toc184312123"/>
      <w:bookmarkEnd w:id="366"/>
      <w:bookmarkStart w:id="367" w:name="_Toc184312081"/>
      <w:bookmarkEnd w:id="367"/>
      <w:bookmarkStart w:id="368" w:name="_Toc184310279"/>
      <w:bookmarkEnd w:id="368"/>
      <w:bookmarkStart w:id="369" w:name="_Toc184313269"/>
      <w:bookmarkEnd w:id="369"/>
      <w:bookmarkStart w:id="370" w:name="_Toc184314424"/>
      <w:bookmarkEnd w:id="370"/>
      <w:bookmarkStart w:id="371" w:name="_Toc184308053"/>
      <w:bookmarkEnd w:id="371"/>
      <w:bookmarkStart w:id="372" w:name="_Toc184314471"/>
      <w:bookmarkEnd w:id="372"/>
      <w:bookmarkStart w:id="373" w:name="_Toc184308049"/>
      <w:bookmarkEnd w:id="373"/>
      <w:bookmarkStart w:id="374" w:name="_Toc184312131"/>
      <w:bookmarkEnd w:id="374"/>
      <w:bookmarkStart w:id="375" w:name="_Toc184312103"/>
      <w:bookmarkEnd w:id="375"/>
      <w:bookmarkStart w:id="376" w:name="_Toc184314418"/>
      <w:bookmarkEnd w:id="376"/>
      <w:bookmarkStart w:id="377" w:name="_Toc184313298"/>
      <w:bookmarkEnd w:id="377"/>
      <w:bookmarkStart w:id="378" w:name="_Toc184314454"/>
      <w:bookmarkEnd w:id="378"/>
      <w:bookmarkStart w:id="379" w:name="_Toc184313239"/>
      <w:bookmarkEnd w:id="379"/>
      <w:bookmarkStart w:id="380" w:name="_Toc184312112"/>
      <w:bookmarkEnd w:id="380"/>
      <w:r>
        <w:rPr>
          <w:rFonts w:hint="eastAsia" w:ascii="宋体" w:hAnsi="宋体" w:eastAsia="宋体" w:cs="宋体"/>
          <w:b/>
          <w:color w:val="auto"/>
          <w:sz w:val="36"/>
          <w:szCs w:val="36"/>
          <w:highlight w:val="none"/>
          <w:lang w:eastAsia="zh-CN"/>
        </w:rPr>
        <w:t>交易办法</w:t>
      </w:r>
    </w:p>
    <w:p w14:paraId="08E05A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14:paraId="044B7099">
      <w:pPr>
        <w:widowControl/>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商务</w:t>
      </w:r>
      <w:r>
        <w:rPr>
          <w:rFonts w:hint="eastAsia" w:ascii="宋体" w:hAnsi="宋体" w:eastAsia="宋体" w:cs="宋体"/>
          <w:b/>
          <w:bCs/>
          <w:color w:val="auto"/>
          <w:sz w:val="24"/>
          <w:szCs w:val="24"/>
          <w:highlight w:val="none"/>
          <w:lang w:val="en-US" w:eastAsia="zh-CN"/>
        </w:rPr>
        <w:t>资信</w:t>
      </w:r>
      <w:r>
        <w:rPr>
          <w:rFonts w:hint="eastAsia" w:ascii="宋体" w:hAnsi="宋体" w:eastAsia="宋体" w:cs="宋体"/>
          <w:b/>
          <w:bCs/>
          <w:color w:val="auto"/>
          <w:sz w:val="24"/>
          <w:szCs w:val="24"/>
          <w:highlight w:val="none"/>
        </w:rPr>
        <w:t>部分（</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tbl>
      <w:tblPr>
        <w:tblStyle w:val="971"/>
        <w:tblW w:w="10158" w:type="dxa"/>
        <w:tblInd w:w="-350" w:type="dxa"/>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9"/>
        <w:gridCol w:w="6482"/>
        <w:gridCol w:w="1181"/>
        <w:gridCol w:w="1256"/>
      </w:tblGrid>
      <w:tr w14:paraId="3D43DE1D">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7721" w:type="dxa"/>
            <w:gridSpan w:val="2"/>
            <w:tcBorders>
              <w:bottom w:val="single" w:color="auto" w:sz="4" w:space="0"/>
            </w:tcBorders>
            <w:noWrap w:val="0"/>
            <w:vAlign w:val="center"/>
          </w:tcPr>
          <w:p w14:paraId="6F5E4985">
            <w:pPr>
              <w:spacing w:before="196" w:line="184"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2"/>
                <w:sz w:val="24"/>
                <w:szCs w:val="24"/>
                <w:highlight w:val="none"/>
                <w14:textFill>
                  <w14:solidFill>
                    <w14:schemeClr w14:val="tx1"/>
                  </w14:solidFill>
                </w14:textFill>
              </w:rPr>
              <w:t>评标内容及分值</w:t>
            </w:r>
          </w:p>
        </w:tc>
        <w:tc>
          <w:tcPr>
            <w:tcW w:w="1181" w:type="dxa"/>
            <w:tcBorders>
              <w:bottom w:val="single" w:color="auto" w:sz="4" w:space="0"/>
            </w:tcBorders>
            <w:noWrap w:val="0"/>
            <w:vAlign w:val="center"/>
          </w:tcPr>
          <w:p w14:paraId="0B953EA3">
            <w:pPr>
              <w:spacing w:before="196" w:line="184"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3"/>
                <w:sz w:val="24"/>
                <w:szCs w:val="24"/>
                <w:highlight w:val="none"/>
                <w14:textFill>
                  <w14:solidFill>
                    <w14:schemeClr w14:val="tx1"/>
                  </w14:solidFill>
                </w14:textFill>
              </w:rPr>
              <w:t>评分区间</w:t>
            </w:r>
          </w:p>
        </w:tc>
        <w:tc>
          <w:tcPr>
            <w:tcW w:w="1256" w:type="dxa"/>
            <w:tcBorders>
              <w:bottom w:val="single" w:color="auto" w:sz="4" w:space="0"/>
            </w:tcBorders>
            <w:noWrap w:val="0"/>
            <w:vAlign w:val="center"/>
          </w:tcPr>
          <w:p w14:paraId="0C73FA43">
            <w:pPr>
              <w:spacing w:before="196" w:line="184"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主/客观分</w:t>
            </w:r>
          </w:p>
        </w:tc>
      </w:tr>
      <w:tr w14:paraId="236FC56D">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2" w:hRule="atLeast"/>
        </w:trPr>
        <w:tc>
          <w:tcPr>
            <w:tcW w:w="1239" w:type="dxa"/>
            <w:vMerge w:val="restart"/>
            <w:noWrap w:val="0"/>
            <w:vAlign w:val="center"/>
          </w:tcPr>
          <w:p w14:paraId="36CB6C72">
            <w:pPr>
              <w:pStyle w:val="138"/>
              <w:spacing w:before="0" w:line="440" w:lineRule="exact"/>
              <w:ind w:firstLine="0" w:firstLineChars="0"/>
              <w:jc w:val="center"/>
              <w:rPr>
                <w:rFonts w:hint="eastAsia" w:ascii="宋体" w:hAnsi="宋体" w:eastAsia="宋体" w:cs="宋体"/>
                <w:b w:val="0"/>
                <w:bCs w:val="0"/>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商务资信</w:t>
            </w:r>
          </w:p>
        </w:tc>
        <w:tc>
          <w:tcPr>
            <w:tcW w:w="6482" w:type="dxa"/>
            <w:tcBorders>
              <w:bottom w:val="single" w:color="auto" w:sz="4" w:space="0"/>
            </w:tcBorders>
            <w:noWrap w:val="0"/>
            <w:vAlign w:val="center"/>
          </w:tcPr>
          <w:p w14:paraId="174F613B">
            <w:pPr>
              <w:keepNext w:val="0"/>
              <w:keepLines w:val="0"/>
              <w:pageBreakBefore w:val="0"/>
              <w:tabs>
                <w:tab w:val="left" w:pos="0"/>
              </w:tabs>
              <w:kinsoku/>
              <w:wordWrap/>
              <w:overflowPunct/>
              <w:topLinePunct w:val="0"/>
              <w:bidi w:val="0"/>
              <w:snapToGrid/>
              <w:spacing w:line="2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w:t>
            </w:r>
            <w:r>
              <w:rPr>
                <w:rFonts w:hint="eastAsia" w:ascii="宋体" w:hAnsi="宋体" w:eastAsia="宋体" w:cs="宋体"/>
                <w:sz w:val="24"/>
                <w:szCs w:val="24"/>
                <w:highlight w:val="none"/>
                <w:lang w:eastAsia="zh-CN"/>
              </w:rPr>
              <w:t>有效期内的</w:t>
            </w:r>
            <w:r>
              <w:rPr>
                <w:rFonts w:hint="eastAsia" w:ascii="宋体" w:hAnsi="宋体" w:eastAsia="宋体" w:cs="宋体"/>
                <w:sz w:val="24"/>
                <w:szCs w:val="24"/>
                <w:highlight w:val="none"/>
              </w:rPr>
              <w:t>ISO9001质量管理体系认证、ISO14001环境管理体系认证、ISO45001职业健康安全管理体系认证证书，每提供一项得1分，最高得3分。</w:t>
            </w:r>
          </w:p>
          <w:p w14:paraId="2505EA39">
            <w:pPr>
              <w:keepNext w:val="0"/>
              <w:keepLines w:val="0"/>
              <w:pageBreakBefore w:val="0"/>
              <w:tabs>
                <w:tab w:val="left" w:pos="0"/>
              </w:tabs>
              <w:kinsoku/>
              <w:wordWrap/>
              <w:overflowPunct/>
              <w:topLinePunct w:val="0"/>
              <w:bidi w:val="0"/>
              <w:snapToGrid/>
              <w:spacing w:line="26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sz w:val="24"/>
                <w:szCs w:val="24"/>
                <w:highlight w:val="none"/>
              </w:rPr>
              <w:t>注：以上证书均能在全国认证认可信息公共服务平台(http://cx.cnca.cn/CertECloud/index/index/page)上查询到，并提供网站截图及相应证书</w:t>
            </w:r>
            <w:r>
              <w:rPr>
                <w:rFonts w:hint="eastAsia" w:ascii="宋体" w:hAnsi="宋体" w:eastAsia="宋体" w:cs="宋体"/>
                <w:b/>
                <w:bCs/>
                <w:sz w:val="24"/>
                <w:szCs w:val="24"/>
                <w:highlight w:val="none"/>
                <w:lang w:eastAsia="zh-CN"/>
              </w:rPr>
              <w:t>原件</w:t>
            </w:r>
            <w:r>
              <w:rPr>
                <w:rFonts w:hint="eastAsia" w:ascii="宋体" w:hAnsi="宋体" w:eastAsia="宋体" w:cs="宋体"/>
                <w:b/>
                <w:bCs/>
                <w:sz w:val="24"/>
                <w:szCs w:val="24"/>
                <w:highlight w:val="none"/>
              </w:rPr>
              <w:t>扫描件</w:t>
            </w:r>
            <w:r>
              <w:rPr>
                <w:rFonts w:hint="eastAsia" w:ascii="宋体" w:hAnsi="宋体" w:cs="宋体"/>
                <w:b/>
                <w:bCs/>
                <w:sz w:val="24"/>
                <w:szCs w:val="24"/>
                <w:highlight w:val="none"/>
                <w:lang w:val="en-US" w:eastAsia="zh-CN"/>
              </w:rPr>
              <w:t>并加盖公章</w:t>
            </w:r>
            <w:r>
              <w:rPr>
                <w:rFonts w:hint="eastAsia" w:ascii="宋体" w:hAnsi="宋体" w:eastAsia="宋体" w:cs="宋体"/>
                <w:b/>
                <w:bCs/>
                <w:sz w:val="24"/>
                <w:szCs w:val="24"/>
                <w:highlight w:val="none"/>
              </w:rPr>
              <w:t>，否则不得分。</w:t>
            </w:r>
          </w:p>
        </w:tc>
        <w:tc>
          <w:tcPr>
            <w:tcW w:w="1181" w:type="dxa"/>
            <w:tcBorders>
              <w:bottom w:val="single" w:color="auto" w:sz="4" w:space="0"/>
            </w:tcBorders>
            <w:noWrap w:val="0"/>
            <w:vAlign w:val="center"/>
          </w:tcPr>
          <w:p w14:paraId="04874EB4">
            <w:pPr>
              <w:ind w:left="0" w:leftChars="0" w:right="0" w:right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0-3</w:t>
            </w:r>
          </w:p>
        </w:tc>
        <w:tc>
          <w:tcPr>
            <w:tcW w:w="1256" w:type="dxa"/>
            <w:tcBorders>
              <w:bottom w:val="single" w:color="auto" w:sz="4" w:space="0"/>
            </w:tcBorders>
            <w:noWrap w:val="0"/>
            <w:vAlign w:val="center"/>
          </w:tcPr>
          <w:p w14:paraId="2EA5F459">
            <w:pPr>
              <w:widowControl/>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客观分</w:t>
            </w:r>
          </w:p>
        </w:tc>
      </w:tr>
      <w:tr w14:paraId="36826C21">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239" w:type="dxa"/>
            <w:vMerge w:val="continue"/>
            <w:noWrap w:val="0"/>
            <w:vAlign w:val="center"/>
          </w:tcPr>
          <w:p w14:paraId="60100D44">
            <w:pPr>
              <w:pStyle w:val="138"/>
              <w:spacing w:before="0" w:line="440" w:lineRule="exact"/>
              <w:ind w:firstLine="0" w:firstLineChars="0"/>
              <w:rPr>
                <w:rFonts w:hint="eastAsia" w:ascii="宋体" w:hAnsi="宋体" w:eastAsia="宋体" w:cs="宋体"/>
                <w:color w:val="000000" w:themeColor="text1"/>
                <w:kern w:val="0"/>
                <w:sz w:val="24"/>
                <w:szCs w:val="24"/>
                <w:highlight w:val="none"/>
                <w14:textFill>
                  <w14:solidFill>
                    <w14:schemeClr w14:val="tx1"/>
                  </w14:solidFill>
                </w14:textFill>
              </w:rPr>
            </w:pPr>
          </w:p>
        </w:tc>
        <w:tc>
          <w:tcPr>
            <w:tcW w:w="6482" w:type="dxa"/>
            <w:shd w:val="clear" w:color="auto" w:fill="auto"/>
            <w:noWrap w:val="0"/>
            <w:vAlign w:val="center"/>
          </w:tcPr>
          <w:p w14:paraId="42212126">
            <w:pPr>
              <w:keepNext w:val="0"/>
              <w:keepLines w:val="0"/>
              <w:pageBreakBefore w:val="0"/>
              <w:widowControl w:val="0"/>
              <w:kinsoku/>
              <w:wordWrap/>
              <w:overflowPunct/>
              <w:topLinePunct w:val="0"/>
              <w:autoSpaceDE w:val="0"/>
              <w:autoSpaceDN w:val="0"/>
              <w:bidi w:val="0"/>
              <w:snapToGrid/>
              <w:spacing w:after="0" w:line="24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投标人自</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zh-CN"/>
              </w:rPr>
              <w:t>1月</w:t>
            </w:r>
            <w:r>
              <w:rPr>
                <w:rFonts w:hint="eastAsia" w:ascii="宋体" w:hAnsi="宋体" w:cs="宋体"/>
                <w:color w:val="auto"/>
                <w:sz w:val="24"/>
                <w:szCs w:val="24"/>
                <w:highlight w:val="none"/>
                <w:lang w:val="en-US" w:eastAsia="zh-CN"/>
              </w:rPr>
              <w:t>以来</w:t>
            </w:r>
            <w:r>
              <w:rPr>
                <w:rFonts w:hint="eastAsia" w:ascii="宋体" w:hAnsi="宋体" w:eastAsia="宋体" w:cs="宋体"/>
                <w:color w:val="auto"/>
                <w:kern w:val="2"/>
                <w:sz w:val="24"/>
                <w:szCs w:val="24"/>
                <w:highlight w:val="none"/>
                <w:lang w:val="en-US" w:eastAsia="zh-CN" w:bidi="ar-SA"/>
              </w:rPr>
              <w:t>（以合同签订时间为准）</w:t>
            </w:r>
            <w:r>
              <w:rPr>
                <w:rFonts w:hint="eastAsia" w:ascii="宋体" w:hAnsi="宋体" w:eastAsia="宋体" w:cs="宋体"/>
                <w:color w:val="auto"/>
                <w:sz w:val="24"/>
                <w:szCs w:val="24"/>
                <w:highlight w:val="none"/>
                <w:lang w:val="en-US" w:eastAsia="zh-CN"/>
              </w:rPr>
              <w:t>承接过相关运营</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项目的，每提供</w:t>
            </w:r>
            <w:r>
              <w:rPr>
                <w:rFonts w:hint="eastAsia" w:ascii="宋体" w:hAnsi="宋体" w:eastAsia="宋体" w:cs="宋体"/>
                <w:color w:val="auto"/>
                <w:sz w:val="24"/>
                <w:szCs w:val="24"/>
                <w:highlight w:val="none"/>
                <w:lang w:val="en-US" w:eastAsia="zh-CN"/>
              </w:rPr>
              <w:t>1个</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得1分，最高</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6A67BB99">
            <w:pPr>
              <w:keepNext w:val="0"/>
              <w:keepLines w:val="0"/>
              <w:pageBreakBefore w:val="0"/>
              <w:widowControl w:val="0"/>
              <w:kinsoku/>
              <w:wordWrap/>
              <w:overflowPunct/>
              <w:topLinePunct w:val="0"/>
              <w:autoSpaceDE w:val="0"/>
              <w:autoSpaceDN w:val="0"/>
              <w:bidi w:val="0"/>
              <w:snapToGrid/>
              <w:spacing w:after="0" w:line="24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auto"/>
                <w:sz w:val="24"/>
                <w:szCs w:val="24"/>
                <w:highlight w:val="none"/>
                <w:lang w:eastAsia="zh-CN"/>
              </w:rPr>
              <w:t>（</w:t>
            </w:r>
            <w:r>
              <w:rPr>
                <w:rStyle w:val="975"/>
                <w:rFonts w:hint="eastAsia" w:ascii="宋体" w:hAnsi="宋体" w:eastAsia="宋体" w:cs="宋体"/>
                <w:b/>
                <w:bCs/>
                <w:color w:val="auto"/>
                <w:kern w:val="2"/>
                <w:sz w:val="24"/>
                <w:szCs w:val="24"/>
                <w:highlight w:val="none"/>
                <w:lang w:val="en-US" w:eastAsia="zh-CN" w:bidi="ar-SA"/>
              </w:rPr>
              <w:t>提供相关合同扫描件</w:t>
            </w:r>
            <w:r>
              <w:rPr>
                <w:rFonts w:hint="eastAsia" w:ascii="宋体" w:hAnsi="宋体" w:cs="宋体"/>
                <w:b/>
                <w:bCs/>
                <w:sz w:val="24"/>
                <w:szCs w:val="24"/>
                <w:highlight w:val="none"/>
                <w:lang w:val="en-US" w:eastAsia="zh-CN"/>
              </w:rPr>
              <w:t>并加盖公章</w:t>
            </w:r>
            <w:r>
              <w:rPr>
                <w:rFonts w:hint="eastAsia" w:ascii="宋体" w:hAnsi="宋体" w:cs="宋体"/>
                <w:color w:val="auto"/>
                <w:sz w:val="24"/>
                <w:szCs w:val="24"/>
                <w:highlight w:val="none"/>
                <w:lang w:eastAsia="zh-CN"/>
              </w:rPr>
              <w:t>）</w:t>
            </w:r>
          </w:p>
        </w:tc>
        <w:tc>
          <w:tcPr>
            <w:tcW w:w="1181" w:type="dxa"/>
            <w:shd w:val="clear" w:color="auto" w:fill="auto"/>
            <w:noWrap w:val="0"/>
            <w:vAlign w:val="center"/>
          </w:tcPr>
          <w:p w14:paraId="669A9137">
            <w:pPr>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1256" w:type="dxa"/>
            <w:shd w:val="clear" w:color="auto" w:fill="auto"/>
            <w:noWrap w:val="0"/>
            <w:vAlign w:val="center"/>
          </w:tcPr>
          <w:p w14:paraId="334D04DB">
            <w:pPr>
              <w:widowControl/>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客观分</w:t>
            </w:r>
          </w:p>
        </w:tc>
      </w:tr>
    </w:tbl>
    <w:p w14:paraId="08BB06C0">
      <w:pPr>
        <w:widowControl/>
        <w:numPr>
          <w:ilvl w:val="0"/>
          <w:numId w:val="0"/>
        </w:numPr>
        <w:spacing w:line="360" w:lineRule="auto"/>
        <w:rPr>
          <w:rFonts w:hint="eastAsia" w:ascii="宋体" w:hAnsi="宋体" w:cs="宋体"/>
          <w:b/>
          <w:color w:val="auto"/>
          <w:sz w:val="24"/>
          <w:highlight w:val="none"/>
          <w:lang w:val="en-US" w:eastAsia="zh-CN"/>
        </w:rPr>
      </w:pPr>
    </w:p>
    <w:p w14:paraId="3A6CF378">
      <w:pPr>
        <w:widowControl/>
        <w:numPr>
          <w:ilvl w:val="0"/>
          <w:numId w:val="4"/>
        </w:num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技术部分（86分）：</w:t>
      </w:r>
    </w:p>
    <w:tbl>
      <w:tblPr>
        <w:tblStyle w:val="971"/>
        <w:tblpPr w:leftFromText="180" w:rightFromText="180" w:vertAnchor="text" w:horzAnchor="page" w:tblpX="1004" w:tblpY="452"/>
        <w:tblOverlap w:val="never"/>
        <w:tblW w:w="10224" w:type="dxa"/>
        <w:tblInd w:w="0" w:type="dxa"/>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6432"/>
        <w:gridCol w:w="1236"/>
        <w:gridCol w:w="1236"/>
      </w:tblGrid>
      <w:tr w14:paraId="4027777F">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752" w:type="dxa"/>
            <w:gridSpan w:val="2"/>
            <w:tcBorders>
              <w:bottom w:val="single" w:color="auto" w:sz="4" w:space="0"/>
            </w:tcBorders>
            <w:noWrap w:val="0"/>
            <w:vAlign w:val="center"/>
          </w:tcPr>
          <w:p w14:paraId="7E0CEE36">
            <w:pPr>
              <w:spacing w:before="196" w:line="184"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评标内容及分值</w:t>
            </w:r>
          </w:p>
        </w:tc>
        <w:tc>
          <w:tcPr>
            <w:tcW w:w="1236" w:type="dxa"/>
            <w:tcBorders>
              <w:bottom w:val="single" w:color="auto" w:sz="4" w:space="0"/>
            </w:tcBorders>
            <w:noWrap w:val="0"/>
            <w:vAlign w:val="center"/>
          </w:tcPr>
          <w:p w14:paraId="59B024C1">
            <w:pPr>
              <w:spacing w:before="196" w:line="184"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评分区间</w:t>
            </w:r>
          </w:p>
        </w:tc>
        <w:tc>
          <w:tcPr>
            <w:tcW w:w="1236" w:type="dxa"/>
            <w:tcBorders>
              <w:bottom w:val="single" w:color="auto" w:sz="4" w:space="0"/>
            </w:tcBorders>
            <w:noWrap w:val="0"/>
            <w:vAlign w:val="center"/>
          </w:tcPr>
          <w:p w14:paraId="19F382A5">
            <w:pPr>
              <w:spacing w:before="196" w:line="184"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主/客观分</w:t>
            </w:r>
          </w:p>
        </w:tc>
      </w:tr>
      <w:tr w14:paraId="13EC347E">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1320" w:type="dxa"/>
            <w:vMerge w:val="restart"/>
            <w:tcBorders>
              <w:top w:val="single" w:color="auto" w:sz="4" w:space="0"/>
              <w:left w:val="single" w:color="auto" w:sz="4" w:space="0"/>
              <w:right w:val="single" w:color="auto" w:sz="4" w:space="0"/>
            </w:tcBorders>
            <w:noWrap w:val="0"/>
            <w:vAlign w:val="top"/>
          </w:tcPr>
          <w:p w14:paraId="276C6014">
            <w:pPr>
              <w:spacing w:line="305" w:lineRule="auto"/>
              <w:rPr>
                <w:rFonts w:hint="eastAsia" w:ascii="宋体" w:hAnsi="宋体" w:eastAsia="宋体" w:cs="宋体"/>
                <w:b w:val="0"/>
                <w:bCs w:val="0"/>
                <w:color w:val="auto"/>
                <w:sz w:val="24"/>
                <w:szCs w:val="24"/>
                <w:highlight w:val="none"/>
              </w:rPr>
            </w:pPr>
          </w:p>
          <w:p w14:paraId="2546A25A">
            <w:pPr>
              <w:spacing w:line="305" w:lineRule="auto"/>
              <w:rPr>
                <w:rFonts w:hint="eastAsia" w:ascii="宋体" w:hAnsi="宋体" w:eastAsia="宋体" w:cs="宋体"/>
                <w:b w:val="0"/>
                <w:bCs w:val="0"/>
                <w:color w:val="auto"/>
                <w:sz w:val="24"/>
                <w:szCs w:val="24"/>
                <w:highlight w:val="none"/>
              </w:rPr>
            </w:pPr>
          </w:p>
          <w:p w14:paraId="5B37C070">
            <w:pPr>
              <w:spacing w:before="78" w:line="184" w:lineRule="auto"/>
              <w:ind w:firstLine="402"/>
              <w:rPr>
                <w:rFonts w:hint="eastAsia" w:ascii="宋体" w:hAnsi="宋体" w:eastAsia="宋体" w:cs="宋体"/>
                <w:b w:val="0"/>
                <w:bCs w:val="0"/>
                <w:color w:val="auto"/>
                <w:sz w:val="24"/>
                <w:szCs w:val="24"/>
                <w:highlight w:val="none"/>
              </w:rPr>
            </w:pPr>
          </w:p>
          <w:p w14:paraId="30712309">
            <w:pPr>
              <w:spacing w:before="78" w:line="184" w:lineRule="auto"/>
              <w:ind w:firstLine="402"/>
              <w:rPr>
                <w:rFonts w:hint="eastAsia" w:ascii="宋体" w:hAnsi="宋体" w:eastAsia="宋体" w:cs="宋体"/>
                <w:b w:val="0"/>
                <w:bCs w:val="0"/>
                <w:color w:val="auto"/>
                <w:sz w:val="24"/>
                <w:szCs w:val="24"/>
                <w:highlight w:val="none"/>
              </w:rPr>
            </w:pPr>
          </w:p>
          <w:p w14:paraId="0D6373C3">
            <w:pPr>
              <w:spacing w:before="78" w:line="184" w:lineRule="auto"/>
              <w:ind w:firstLine="402"/>
              <w:rPr>
                <w:rFonts w:hint="eastAsia" w:ascii="宋体" w:hAnsi="宋体" w:eastAsia="宋体" w:cs="宋体"/>
                <w:b w:val="0"/>
                <w:bCs w:val="0"/>
                <w:color w:val="auto"/>
                <w:sz w:val="24"/>
                <w:szCs w:val="24"/>
                <w:highlight w:val="none"/>
              </w:rPr>
            </w:pPr>
          </w:p>
          <w:p w14:paraId="347DFDBC">
            <w:pPr>
              <w:spacing w:before="78" w:line="184" w:lineRule="auto"/>
              <w:ind w:firstLine="402"/>
              <w:rPr>
                <w:rFonts w:hint="eastAsia" w:ascii="宋体" w:hAnsi="宋体" w:eastAsia="宋体" w:cs="宋体"/>
                <w:b w:val="0"/>
                <w:bCs w:val="0"/>
                <w:color w:val="auto"/>
                <w:sz w:val="24"/>
                <w:szCs w:val="24"/>
                <w:highlight w:val="none"/>
              </w:rPr>
            </w:pPr>
          </w:p>
          <w:p w14:paraId="292D63C1">
            <w:pPr>
              <w:spacing w:before="78" w:line="184" w:lineRule="auto"/>
              <w:ind w:firstLine="402"/>
              <w:rPr>
                <w:rFonts w:hint="eastAsia" w:ascii="宋体" w:hAnsi="宋体" w:eastAsia="宋体" w:cs="宋体"/>
                <w:b w:val="0"/>
                <w:bCs w:val="0"/>
                <w:color w:val="auto"/>
                <w:sz w:val="24"/>
                <w:szCs w:val="24"/>
                <w:highlight w:val="none"/>
              </w:rPr>
            </w:pPr>
          </w:p>
          <w:p w14:paraId="4665587B">
            <w:pPr>
              <w:spacing w:before="78" w:line="184" w:lineRule="auto"/>
              <w:ind w:firstLine="402"/>
              <w:rPr>
                <w:rFonts w:hint="eastAsia" w:ascii="宋体" w:hAnsi="宋体" w:eastAsia="宋体" w:cs="宋体"/>
                <w:b w:val="0"/>
                <w:bCs w:val="0"/>
                <w:color w:val="auto"/>
                <w:sz w:val="24"/>
                <w:szCs w:val="24"/>
                <w:highlight w:val="none"/>
              </w:rPr>
            </w:pPr>
          </w:p>
          <w:p w14:paraId="1085C026">
            <w:pPr>
              <w:spacing w:before="78" w:line="184" w:lineRule="auto"/>
              <w:ind w:firstLine="402"/>
              <w:rPr>
                <w:rFonts w:hint="eastAsia" w:ascii="宋体" w:hAnsi="宋体" w:eastAsia="宋体" w:cs="宋体"/>
                <w:b w:val="0"/>
                <w:bCs w:val="0"/>
                <w:color w:val="auto"/>
                <w:sz w:val="24"/>
                <w:szCs w:val="24"/>
                <w:highlight w:val="none"/>
              </w:rPr>
            </w:pPr>
          </w:p>
          <w:p w14:paraId="721376F8">
            <w:pPr>
              <w:spacing w:before="78" w:line="184" w:lineRule="auto"/>
              <w:ind w:firstLine="402"/>
              <w:rPr>
                <w:rFonts w:hint="eastAsia" w:ascii="宋体" w:hAnsi="宋体" w:eastAsia="宋体" w:cs="宋体"/>
                <w:b w:val="0"/>
                <w:bCs w:val="0"/>
                <w:color w:val="auto"/>
                <w:sz w:val="24"/>
                <w:szCs w:val="24"/>
                <w:highlight w:val="none"/>
              </w:rPr>
            </w:pPr>
          </w:p>
          <w:p w14:paraId="755A336E">
            <w:pPr>
              <w:spacing w:before="78" w:line="184" w:lineRule="auto"/>
              <w:ind w:firstLine="402"/>
              <w:rPr>
                <w:rFonts w:hint="eastAsia" w:ascii="宋体" w:hAnsi="宋体" w:eastAsia="宋体" w:cs="宋体"/>
                <w:b w:val="0"/>
                <w:bCs w:val="0"/>
                <w:color w:val="auto"/>
                <w:sz w:val="24"/>
                <w:szCs w:val="24"/>
                <w:highlight w:val="none"/>
              </w:rPr>
            </w:pPr>
          </w:p>
          <w:p w14:paraId="185D1558">
            <w:pPr>
              <w:spacing w:before="78" w:line="184"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position w:val="6"/>
                <w:sz w:val="24"/>
                <w:szCs w:val="24"/>
                <w:highlight w:val="none"/>
                <w:lang w:val="en-US" w:eastAsia="zh-CN"/>
              </w:rPr>
              <w:t>技术</w:t>
            </w:r>
            <w:r>
              <w:rPr>
                <w:rFonts w:hint="eastAsia" w:ascii="宋体" w:hAnsi="宋体" w:cs="宋体"/>
                <w:b w:val="0"/>
                <w:bCs w:val="0"/>
                <w:color w:val="auto"/>
                <w:position w:val="6"/>
                <w:sz w:val="24"/>
                <w:szCs w:val="24"/>
                <w:highlight w:val="none"/>
                <w:lang w:val="en-US" w:eastAsia="zh-CN"/>
              </w:rPr>
              <w:t>部分</w:t>
            </w:r>
          </w:p>
        </w:tc>
        <w:tc>
          <w:tcPr>
            <w:tcW w:w="6432" w:type="dxa"/>
            <w:tcBorders>
              <w:top w:val="single" w:color="auto" w:sz="4" w:space="0"/>
              <w:left w:val="single" w:color="auto" w:sz="4" w:space="0"/>
              <w:bottom w:val="single" w:color="auto" w:sz="4" w:space="0"/>
              <w:right w:val="single" w:color="auto" w:sz="4" w:space="0"/>
            </w:tcBorders>
            <w:noWrap w:val="0"/>
            <w:vAlign w:val="top"/>
          </w:tcPr>
          <w:p w14:paraId="4DE954F1">
            <w:pPr>
              <w:numPr>
                <w:ilvl w:val="0"/>
                <w:numId w:val="0"/>
              </w:numPr>
              <w:spacing w:line="240" w:lineRule="auto"/>
              <w:ind w:left="0" w:leftChars="0" w:firstLine="0" w:firstLineChars="0"/>
              <w:jc w:val="left"/>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技术方案：</w:t>
            </w:r>
          </w:p>
          <w:p w14:paraId="14FD7E9C">
            <w:pPr>
              <w:numPr>
                <w:ilvl w:val="0"/>
                <w:numId w:val="0"/>
              </w:numPr>
              <w:spacing w:line="24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针对本项目工作思路清晰</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0-4分</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4"/>
                <w:szCs w:val="24"/>
                <w:highlight w:val="none"/>
                <w:lang w:eastAsia="zh-CN"/>
              </w:rPr>
              <w:t>；</w:t>
            </w:r>
          </w:p>
          <w:p w14:paraId="33999FA0">
            <w:pPr>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t>工作任务把握准确</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0-4分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w:t>
            </w:r>
          </w:p>
          <w:p w14:paraId="6E822DE1">
            <w:pPr>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t>技术路线科学合理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0-4分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w:t>
            </w:r>
          </w:p>
          <w:p w14:paraId="0B8BF564">
            <w:pPr>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t>具体作业流程清晰可行</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0-4分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w:t>
            </w:r>
          </w:p>
          <w:p w14:paraId="523626DA">
            <w:pPr>
              <w:numPr>
                <w:ilvl w:val="0"/>
                <w:numId w:val="0"/>
              </w:numPr>
              <w:spacing w:line="240" w:lineRule="auto"/>
              <w:ind w:left="0" w:leftChars="0" w:firstLine="0" w:firstLineChars="0"/>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结合工作开展需要，切实可行进行</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rPr>
              <w:t>评分</w:t>
            </w:r>
            <w:r>
              <w:rPr>
                <w:rFonts w:hint="eastAsia" w:ascii="宋体" w:hAnsi="宋体" w:eastAsia="宋体" w:cs="宋体"/>
                <w:color w:val="auto"/>
                <w:sz w:val="24"/>
                <w:szCs w:val="24"/>
                <w:highlight w:val="none"/>
                <w:lang w:eastAsia="zh-CN"/>
              </w:rPr>
              <w:t>。</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A9C069C">
            <w:pPr>
              <w:numPr>
                <w:ilvl w:val="0"/>
                <w:numId w:val="0"/>
              </w:numPr>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70FDB0B">
            <w:pPr>
              <w:numPr>
                <w:ilvl w:val="0"/>
                <w:numId w:val="0"/>
              </w:numPr>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主观分</w:t>
            </w:r>
          </w:p>
        </w:tc>
      </w:tr>
      <w:tr w14:paraId="4BF81492">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1320" w:type="dxa"/>
            <w:vMerge w:val="continue"/>
            <w:tcBorders>
              <w:left w:val="single" w:color="auto" w:sz="4" w:space="0"/>
              <w:right w:val="single" w:color="auto" w:sz="4" w:space="0"/>
            </w:tcBorders>
            <w:noWrap w:val="0"/>
            <w:vAlign w:val="top"/>
          </w:tcPr>
          <w:p w14:paraId="3474E603">
            <w:pPr>
              <w:spacing w:before="75" w:line="184" w:lineRule="auto"/>
              <w:ind w:firstLine="284"/>
              <w:rPr>
                <w:rFonts w:hint="eastAsia" w:ascii="宋体" w:hAnsi="宋体" w:eastAsia="宋体" w:cs="宋体"/>
                <w:b w:val="0"/>
                <w:bCs w:val="0"/>
                <w:color w:val="auto"/>
                <w:spacing w:val="-7"/>
                <w:sz w:val="24"/>
                <w:szCs w:val="24"/>
                <w:highlight w:val="none"/>
              </w:rPr>
            </w:pPr>
          </w:p>
        </w:tc>
        <w:tc>
          <w:tcPr>
            <w:tcW w:w="6432" w:type="dxa"/>
            <w:tcBorders>
              <w:top w:val="single" w:color="auto" w:sz="4" w:space="0"/>
              <w:left w:val="single" w:color="auto" w:sz="4" w:space="0"/>
              <w:bottom w:val="single" w:color="auto" w:sz="4" w:space="0"/>
              <w:right w:val="single" w:color="auto" w:sz="4" w:space="0"/>
            </w:tcBorders>
            <w:noWrap w:val="0"/>
            <w:vAlign w:val="top"/>
          </w:tcPr>
          <w:p w14:paraId="084CDC3F">
            <w:pPr>
              <w:numPr>
                <w:ilvl w:val="0"/>
                <w:numId w:val="0"/>
              </w:numPr>
              <w:spacing w:line="240" w:lineRule="auto"/>
              <w:ind w:left="0" w:leftChars="0"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工作进度：</w:t>
            </w:r>
          </w:p>
          <w:p w14:paraId="5399AC11">
            <w:pPr>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项目整体工作阶段及任务划分（</w:t>
            </w:r>
            <w:r>
              <w:rPr>
                <w:rFonts w:hint="eastAsia" w:ascii="宋体" w:hAnsi="宋体" w:eastAsia="宋体" w:cs="宋体"/>
                <w:color w:val="auto"/>
                <w:kern w:val="2"/>
                <w:sz w:val="24"/>
                <w:szCs w:val="24"/>
                <w:highlight w:val="none"/>
                <w:lang w:val="en-US" w:eastAsia="zh-CN"/>
              </w:rPr>
              <w:t>0-4</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w:t>
            </w:r>
          </w:p>
          <w:p w14:paraId="7C2A00B8">
            <w:pPr>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进度控制是否合理（</w:t>
            </w:r>
            <w:r>
              <w:rPr>
                <w:rFonts w:hint="eastAsia" w:ascii="宋体" w:hAnsi="宋体" w:eastAsia="宋体" w:cs="宋体"/>
                <w:color w:val="auto"/>
                <w:kern w:val="2"/>
                <w:sz w:val="24"/>
                <w:szCs w:val="24"/>
                <w:highlight w:val="none"/>
                <w:lang w:val="en-US" w:eastAsia="zh-CN"/>
              </w:rPr>
              <w:t>0-4</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w:t>
            </w:r>
          </w:p>
          <w:p w14:paraId="0CFB92F2">
            <w:pPr>
              <w:numPr>
                <w:ilvl w:val="0"/>
                <w:numId w:val="0"/>
              </w:numPr>
              <w:spacing w:line="240" w:lineRule="auto"/>
              <w:ind w:left="0" w:leftChars="0" w:firstLine="0" w:firstLineChars="0"/>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rPr>
              <w:t>关键时间节点把握是否科学准确（</w:t>
            </w:r>
            <w:r>
              <w:rPr>
                <w:rFonts w:hint="eastAsia" w:ascii="宋体" w:hAnsi="宋体" w:eastAsia="宋体" w:cs="宋体"/>
                <w:color w:val="auto"/>
                <w:kern w:val="2"/>
                <w:sz w:val="24"/>
                <w:szCs w:val="24"/>
                <w:highlight w:val="none"/>
                <w:lang w:val="en-US" w:eastAsia="zh-CN"/>
              </w:rPr>
              <w:t>0-4分</w:t>
            </w:r>
            <w:r>
              <w:rPr>
                <w:rFonts w:hint="eastAsia" w:ascii="宋体" w:hAnsi="宋体" w:eastAsia="宋体" w:cs="宋体"/>
                <w:color w:val="auto"/>
                <w:kern w:val="2"/>
                <w:sz w:val="24"/>
                <w:szCs w:val="24"/>
                <w:highlight w:val="none"/>
              </w:rPr>
              <w:t>）。</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43AD85B">
            <w:pPr>
              <w:numPr>
                <w:ilvl w:val="0"/>
                <w:numId w:val="0"/>
              </w:numPr>
              <w:spacing w:line="360" w:lineRule="auto"/>
              <w:ind w:left="0" w:leftChars="0" w:firstLine="0" w:firstLineChars="0"/>
              <w:jc w:val="center"/>
              <w:rPr>
                <w:rFonts w:hint="default"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12</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0A28C63">
            <w:pPr>
              <w:numPr>
                <w:ilvl w:val="0"/>
                <w:numId w:val="0"/>
              </w:numPr>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主观分</w:t>
            </w:r>
          </w:p>
        </w:tc>
      </w:tr>
      <w:tr w14:paraId="04EA19DD">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1320" w:type="dxa"/>
            <w:vMerge w:val="continue"/>
            <w:tcBorders>
              <w:left w:val="single" w:color="auto" w:sz="4" w:space="0"/>
              <w:right w:val="single" w:color="auto" w:sz="4" w:space="0"/>
            </w:tcBorders>
            <w:noWrap w:val="0"/>
            <w:vAlign w:val="top"/>
          </w:tcPr>
          <w:p w14:paraId="6C23C945">
            <w:pPr>
              <w:spacing w:before="75" w:line="184" w:lineRule="auto"/>
              <w:ind w:firstLine="284"/>
              <w:rPr>
                <w:rFonts w:hint="eastAsia" w:ascii="宋体" w:hAnsi="宋体" w:eastAsia="宋体" w:cs="宋体"/>
                <w:b w:val="0"/>
                <w:bCs w:val="0"/>
                <w:color w:val="auto"/>
                <w:spacing w:val="-7"/>
                <w:sz w:val="24"/>
                <w:szCs w:val="24"/>
                <w:highlight w:val="none"/>
              </w:rPr>
            </w:pPr>
          </w:p>
        </w:tc>
        <w:tc>
          <w:tcPr>
            <w:tcW w:w="6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2FEF39">
            <w:pPr>
              <w:numPr>
                <w:ilvl w:val="0"/>
                <w:numId w:val="0"/>
              </w:numPr>
              <w:spacing w:line="240" w:lineRule="auto"/>
              <w:ind w:left="0" w:leftChars="0" w:firstLine="0" w:firstLineChars="0"/>
              <w:jc w:val="both"/>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服务团队：</w:t>
            </w:r>
          </w:p>
          <w:p w14:paraId="01B9D72F">
            <w:pPr>
              <w:numPr>
                <w:ilvl w:val="0"/>
                <w:numId w:val="0"/>
              </w:numPr>
              <w:spacing w:line="240" w:lineRule="auto"/>
              <w:ind w:left="0" w:leftChars="0" w:firstLine="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w:t>
            </w:r>
            <w:r>
              <w:rPr>
                <w:rStyle w:val="975"/>
                <w:rFonts w:hint="eastAsia" w:ascii="宋体" w:hAnsi="宋体" w:eastAsia="宋体" w:cs="宋体"/>
                <w:color w:val="auto"/>
                <w:kern w:val="2"/>
                <w:sz w:val="24"/>
                <w:szCs w:val="24"/>
                <w:highlight w:val="none"/>
                <w:lang w:val="en-US" w:eastAsia="zh-CN" w:bidi="ar-SA"/>
              </w:rPr>
              <w:t>项目运营</w:t>
            </w:r>
            <w:r>
              <w:rPr>
                <w:rFonts w:hint="eastAsia" w:ascii="宋体" w:hAnsi="宋体" w:eastAsia="宋体" w:cs="宋体"/>
                <w:bCs/>
                <w:color w:val="auto"/>
                <w:sz w:val="24"/>
                <w:szCs w:val="24"/>
                <w:highlight w:val="none"/>
              </w:rPr>
              <w:t>服务</w:t>
            </w:r>
            <w:r>
              <w:rPr>
                <w:rFonts w:hint="eastAsia" w:ascii="宋体" w:hAnsi="宋体" w:eastAsia="宋体" w:cs="宋体"/>
                <w:bCs/>
                <w:color w:val="auto"/>
                <w:sz w:val="24"/>
                <w:szCs w:val="24"/>
                <w:highlight w:val="none"/>
                <w:lang w:val="en-US" w:eastAsia="zh-CN"/>
              </w:rPr>
              <w:t>人员</w:t>
            </w:r>
            <w:r>
              <w:rPr>
                <w:rFonts w:hint="eastAsia" w:ascii="宋体" w:hAnsi="宋体" w:eastAsia="宋体" w:cs="宋体"/>
                <w:bCs/>
                <w:color w:val="auto"/>
                <w:sz w:val="24"/>
                <w:szCs w:val="24"/>
                <w:highlight w:val="none"/>
              </w:rPr>
              <w:t>方案中，驻场人员的</w:t>
            </w:r>
            <w:r>
              <w:rPr>
                <w:rFonts w:hint="eastAsia" w:ascii="宋体" w:hAnsi="宋体" w:eastAsia="宋体" w:cs="宋体"/>
                <w:bCs/>
                <w:color w:val="auto"/>
                <w:sz w:val="24"/>
                <w:szCs w:val="24"/>
                <w:highlight w:val="none"/>
                <w:lang w:eastAsia="zh-CN"/>
              </w:rPr>
              <w:t>数量（</w:t>
            </w:r>
            <w:r>
              <w:rPr>
                <w:rFonts w:hint="eastAsia" w:ascii="宋体" w:hAnsi="宋体" w:eastAsia="宋体" w:cs="宋体"/>
                <w:color w:val="auto"/>
                <w:kern w:val="2"/>
                <w:sz w:val="24"/>
                <w:szCs w:val="24"/>
                <w:highlight w:val="none"/>
                <w:lang w:val="en-US" w:eastAsia="zh-CN"/>
              </w:rPr>
              <w:t>0-3</w:t>
            </w:r>
            <w:r>
              <w:rPr>
                <w:rFonts w:hint="eastAsia" w:ascii="宋体" w:hAnsi="宋体" w:eastAsia="宋体" w:cs="宋体"/>
                <w:color w:val="auto"/>
                <w:kern w:val="2"/>
                <w:sz w:val="24"/>
                <w:szCs w:val="24"/>
                <w:highlight w:val="none"/>
              </w:rPr>
              <w:t>分</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w:t>
            </w:r>
          </w:p>
          <w:p w14:paraId="1546BA8A">
            <w:pPr>
              <w:numPr>
                <w:ilvl w:val="0"/>
                <w:numId w:val="0"/>
              </w:numPr>
              <w:spacing w:line="240" w:lineRule="auto"/>
              <w:ind w:left="0" w:leftChars="0" w:firstLine="0" w:firstLineChars="0"/>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专业素质（包括提供相关资质、资格证书）（</w:t>
            </w:r>
            <w:r>
              <w:rPr>
                <w:rFonts w:hint="eastAsia" w:ascii="宋体" w:hAnsi="宋体" w:eastAsia="宋体" w:cs="宋体"/>
                <w:color w:val="auto"/>
                <w:kern w:val="2"/>
                <w:sz w:val="24"/>
                <w:szCs w:val="24"/>
                <w:highlight w:val="none"/>
                <w:lang w:val="en-US" w:eastAsia="zh-CN"/>
              </w:rPr>
              <w:t>0-3</w:t>
            </w:r>
            <w:r>
              <w:rPr>
                <w:rFonts w:hint="eastAsia" w:ascii="宋体" w:hAnsi="宋体" w:eastAsia="宋体" w:cs="宋体"/>
                <w:color w:val="auto"/>
                <w:kern w:val="2"/>
                <w:sz w:val="24"/>
                <w:szCs w:val="24"/>
                <w:highlight w:val="none"/>
              </w:rPr>
              <w:t>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p>
          <w:p w14:paraId="5A4AC0ED">
            <w:pPr>
              <w:numPr>
                <w:ilvl w:val="0"/>
                <w:numId w:val="0"/>
              </w:numPr>
              <w:spacing w:line="240" w:lineRule="auto"/>
              <w:ind w:left="0" w:leftChars="0" w:firstLine="0" w:firstLineChars="0"/>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类似项目服务经验（</w:t>
            </w:r>
            <w:r>
              <w:rPr>
                <w:rFonts w:hint="eastAsia" w:ascii="宋体" w:hAnsi="宋体" w:eastAsia="宋体" w:cs="宋体"/>
                <w:color w:val="auto"/>
                <w:kern w:val="2"/>
                <w:sz w:val="24"/>
                <w:szCs w:val="24"/>
                <w:highlight w:val="none"/>
                <w:lang w:val="en-US" w:eastAsia="zh-CN"/>
              </w:rPr>
              <w:t>0-3</w:t>
            </w:r>
            <w:r>
              <w:rPr>
                <w:rFonts w:hint="eastAsia" w:ascii="宋体" w:hAnsi="宋体" w:eastAsia="宋体" w:cs="宋体"/>
                <w:color w:val="auto"/>
                <w:kern w:val="2"/>
                <w:sz w:val="24"/>
                <w:szCs w:val="24"/>
                <w:highlight w:val="none"/>
              </w:rPr>
              <w:t>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p>
          <w:p w14:paraId="7BD3506F">
            <w:pPr>
              <w:numPr>
                <w:ilvl w:val="0"/>
                <w:numId w:val="0"/>
              </w:numPr>
              <w:spacing w:line="240" w:lineRule="auto"/>
              <w:ind w:left="0" w:leftChars="0" w:firstLine="0" w:firstLineChars="0"/>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Cs/>
                <w:color w:val="auto"/>
                <w:sz w:val="24"/>
                <w:szCs w:val="24"/>
                <w:highlight w:val="none"/>
              </w:rPr>
              <w:t>岗位责任与职责分工是否明确（</w:t>
            </w:r>
            <w:r>
              <w:rPr>
                <w:rFonts w:hint="eastAsia" w:ascii="宋体" w:hAnsi="宋体" w:eastAsia="宋体" w:cs="宋体"/>
                <w:color w:val="auto"/>
                <w:kern w:val="2"/>
                <w:sz w:val="24"/>
                <w:szCs w:val="24"/>
                <w:highlight w:val="none"/>
                <w:lang w:val="en-US" w:eastAsia="zh-CN"/>
              </w:rPr>
              <w:t>0-3</w:t>
            </w:r>
            <w:r>
              <w:rPr>
                <w:rFonts w:hint="eastAsia" w:ascii="宋体" w:hAnsi="宋体" w:eastAsia="宋体" w:cs="宋体"/>
                <w:color w:val="auto"/>
                <w:kern w:val="2"/>
                <w:sz w:val="24"/>
                <w:szCs w:val="24"/>
                <w:highlight w:val="none"/>
              </w:rPr>
              <w:t>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进行评</w:t>
            </w:r>
            <w:r>
              <w:rPr>
                <w:rFonts w:hint="eastAsia" w:ascii="宋体" w:hAnsi="宋体" w:eastAsia="宋体" w:cs="宋体"/>
                <w:bCs/>
                <w:color w:val="auto"/>
                <w:sz w:val="24"/>
                <w:szCs w:val="24"/>
                <w:highlight w:val="none"/>
              </w:rPr>
              <w:t>分。</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7A7630A">
            <w:pPr>
              <w:numPr>
                <w:ilvl w:val="0"/>
                <w:numId w:val="0"/>
              </w:numPr>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0-12</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6C6C156">
            <w:pPr>
              <w:numPr>
                <w:ilvl w:val="0"/>
                <w:numId w:val="0"/>
              </w:numPr>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主观分</w:t>
            </w:r>
          </w:p>
        </w:tc>
      </w:tr>
      <w:tr w14:paraId="5D024D90">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1320" w:type="dxa"/>
            <w:vMerge w:val="continue"/>
            <w:tcBorders>
              <w:left w:val="single" w:color="auto" w:sz="4" w:space="0"/>
              <w:right w:val="single" w:color="auto" w:sz="4" w:space="0"/>
            </w:tcBorders>
            <w:noWrap w:val="0"/>
            <w:vAlign w:val="top"/>
          </w:tcPr>
          <w:p w14:paraId="4EBACC56">
            <w:pPr>
              <w:spacing w:before="75" w:line="184" w:lineRule="auto"/>
              <w:ind w:firstLine="284"/>
              <w:rPr>
                <w:rFonts w:hint="eastAsia" w:ascii="宋体" w:hAnsi="宋体" w:eastAsia="宋体" w:cs="宋体"/>
                <w:b w:val="0"/>
                <w:bCs w:val="0"/>
                <w:color w:val="auto"/>
                <w:spacing w:val="-7"/>
                <w:sz w:val="24"/>
                <w:szCs w:val="24"/>
                <w:highlight w:val="none"/>
              </w:rPr>
            </w:pPr>
          </w:p>
        </w:tc>
        <w:tc>
          <w:tcPr>
            <w:tcW w:w="6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17AB37">
            <w:pPr>
              <w:pStyle w:val="2"/>
              <w:keepNext w:val="0"/>
              <w:keepLines w:val="0"/>
              <w:pageBreakBefore w:val="0"/>
              <w:kinsoku/>
              <w:wordWrap/>
              <w:overflowPunct/>
              <w:topLinePunct w:val="0"/>
              <w:bidi w:val="0"/>
              <w:snapToGrid/>
              <w:spacing w:after="0" w:line="260" w:lineRule="exact"/>
              <w:ind w:left="0" w:leftChars="0" w:firstLine="0" w:firstLineChars="0"/>
              <w:textAlignment w:val="auto"/>
              <w:rPr>
                <w:rStyle w:val="975"/>
                <w:rFonts w:hint="eastAsia" w:ascii="宋体" w:hAnsi="宋体" w:eastAsia="宋体" w:cs="宋体"/>
                <w:color w:val="auto"/>
                <w:kern w:val="2"/>
                <w:sz w:val="24"/>
                <w:szCs w:val="24"/>
                <w:highlight w:val="none"/>
                <w:lang w:val="en-US" w:eastAsia="zh-CN" w:bidi="ar-SA"/>
              </w:rPr>
            </w:pPr>
            <w:r>
              <w:rPr>
                <w:rStyle w:val="975"/>
                <w:rFonts w:hint="eastAsia" w:ascii="宋体" w:hAnsi="宋体" w:eastAsia="宋体" w:cs="宋体"/>
                <w:color w:val="auto"/>
                <w:kern w:val="2"/>
                <w:sz w:val="24"/>
                <w:szCs w:val="24"/>
                <w:highlight w:val="none"/>
                <w:lang w:val="en-US" w:eastAsia="zh-CN" w:bidi="ar-SA"/>
              </w:rPr>
              <w:t>拟派本项目的运营服务人员具有社工证的，每人得</w:t>
            </w:r>
            <w:r>
              <w:rPr>
                <w:rStyle w:val="975"/>
                <w:rFonts w:hint="eastAsia" w:cs="宋体"/>
                <w:color w:val="auto"/>
                <w:kern w:val="2"/>
                <w:sz w:val="24"/>
                <w:szCs w:val="24"/>
                <w:highlight w:val="none"/>
                <w:lang w:val="en-US" w:eastAsia="zh-CN" w:bidi="ar-SA"/>
              </w:rPr>
              <w:t>2</w:t>
            </w:r>
            <w:r>
              <w:rPr>
                <w:rStyle w:val="975"/>
                <w:rFonts w:hint="eastAsia" w:ascii="宋体" w:hAnsi="宋体" w:eastAsia="宋体" w:cs="宋体"/>
                <w:color w:val="auto"/>
                <w:kern w:val="2"/>
                <w:sz w:val="24"/>
                <w:szCs w:val="24"/>
                <w:highlight w:val="none"/>
                <w:lang w:val="en-US" w:eastAsia="zh-CN" w:bidi="ar-SA"/>
              </w:rPr>
              <w:t>分，最高得</w:t>
            </w:r>
            <w:r>
              <w:rPr>
                <w:rStyle w:val="975"/>
                <w:rFonts w:hint="eastAsia" w:cs="宋体"/>
                <w:color w:val="auto"/>
                <w:kern w:val="2"/>
                <w:sz w:val="24"/>
                <w:szCs w:val="24"/>
                <w:highlight w:val="none"/>
                <w:lang w:val="en-US" w:eastAsia="zh-CN" w:bidi="ar-SA"/>
              </w:rPr>
              <w:t>6</w:t>
            </w:r>
            <w:r>
              <w:rPr>
                <w:rStyle w:val="975"/>
                <w:rFonts w:hint="eastAsia" w:ascii="宋体" w:hAnsi="宋体" w:eastAsia="宋体" w:cs="宋体"/>
                <w:color w:val="auto"/>
                <w:kern w:val="2"/>
                <w:sz w:val="24"/>
                <w:szCs w:val="24"/>
                <w:highlight w:val="none"/>
                <w:lang w:val="en-US" w:eastAsia="zh-CN" w:bidi="ar-SA"/>
              </w:rPr>
              <w:t>分。</w:t>
            </w:r>
          </w:p>
          <w:p w14:paraId="24843BB9">
            <w:pPr>
              <w:numPr>
                <w:ilvl w:val="0"/>
                <w:numId w:val="0"/>
              </w:numPr>
              <w:spacing w:line="240" w:lineRule="auto"/>
              <w:ind w:left="0" w:leftChars="0" w:firstLine="0" w:firstLine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注：</w:t>
            </w:r>
            <w:r>
              <w:rPr>
                <w:rStyle w:val="975"/>
                <w:rFonts w:hint="eastAsia" w:ascii="宋体" w:hAnsi="宋体" w:eastAsia="宋体" w:cs="宋体"/>
                <w:b/>
                <w:bCs/>
                <w:color w:val="auto"/>
                <w:kern w:val="2"/>
                <w:sz w:val="24"/>
                <w:szCs w:val="24"/>
                <w:highlight w:val="none"/>
                <w:lang w:val="en-US" w:eastAsia="zh-CN" w:bidi="ar-SA"/>
              </w:rPr>
              <w:t>需提供证书扫描件及近一个月（2025年04月至投标截止时止期间任意一个月）投标人为其缴纳的社保缴纳清单，不提供不得分。</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60F25CD">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9C2B592">
            <w:pPr>
              <w:numPr>
                <w:ilvl w:val="0"/>
                <w:numId w:val="0"/>
              </w:numPr>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r>
      <w:tr w14:paraId="6EB668EF">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320" w:type="dxa"/>
            <w:vMerge w:val="continue"/>
            <w:tcBorders>
              <w:left w:val="single" w:color="auto" w:sz="4" w:space="0"/>
              <w:right w:val="single" w:color="auto" w:sz="4" w:space="0"/>
            </w:tcBorders>
            <w:noWrap w:val="0"/>
            <w:vAlign w:val="top"/>
          </w:tcPr>
          <w:p w14:paraId="5CBACE12">
            <w:pPr>
              <w:spacing w:before="75" w:line="184" w:lineRule="auto"/>
              <w:ind w:firstLine="284"/>
              <w:rPr>
                <w:rFonts w:hint="eastAsia" w:ascii="宋体" w:hAnsi="宋体" w:eastAsia="宋体" w:cs="宋体"/>
                <w:b w:val="0"/>
                <w:bCs w:val="0"/>
                <w:color w:val="auto"/>
                <w:spacing w:val="-7"/>
                <w:sz w:val="24"/>
                <w:szCs w:val="24"/>
                <w:highlight w:val="none"/>
              </w:rPr>
            </w:pPr>
          </w:p>
        </w:tc>
        <w:tc>
          <w:tcPr>
            <w:tcW w:w="6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452D30">
            <w:pPr>
              <w:numPr>
                <w:ilvl w:val="0"/>
                <w:numId w:val="0"/>
              </w:numPr>
              <w:spacing w:line="240" w:lineRule="auto"/>
              <w:ind w:left="0" w:leftChars="0" w:firstLine="0" w:firstLineChars="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工作过程的协调和衔接等方面：</w:t>
            </w:r>
          </w:p>
          <w:p w14:paraId="5F80961A">
            <w:pPr>
              <w:numPr>
                <w:ilvl w:val="0"/>
                <w:numId w:val="0"/>
              </w:numPr>
              <w:spacing w:line="240" w:lineRule="auto"/>
              <w:ind w:left="0" w:leftChars="0" w:firstLine="0" w:firstLineChars="0"/>
              <w:jc w:val="both"/>
              <w:rPr>
                <w:rFonts w:hint="eastAsia" w:ascii="宋体" w:hAnsi="宋体" w:eastAsia="宋体" w:cs="宋体"/>
                <w:b/>
                <w:bCs/>
                <w:color w:val="auto"/>
                <w:sz w:val="24"/>
                <w:szCs w:val="24"/>
                <w:highlight w:val="none"/>
                <w:lang w:eastAsia="zh-CN"/>
              </w:rPr>
            </w:pPr>
            <w:r>
              <w:rPr>
                <w:rFonts w:hint="eastAsia" w:ascii="宋体" w:hAnsi="宋体" w:eastAsia="宋体" w:cs="宋体"/>
                <w:color w:val="auto"/>
                <w:kern w:val="2"/>
                <w:sz w:val="24"/>
                <w:szCs w:val="24"/>
                <w:highlight w:val="none"/>
              </w:rPr>
              <w:t>与采购单位及相关专业部门之间的沟通衔接方案是否方便、主动、到位且科学合理</w:t>
            </w:r>
            <w:r>
              <w:rPr>
                <w:rFonts w:hint="eastAsia" w:ascii="宋体" w:hAnsi="宋体" w:eastAsia="宋体" w:cs="宋体"/>
                <w:color w:val="auto"/>
                <w:kern w:val="2"/>
                <w:sz w:val="24"/>
                <w:szCs w:val="24"/>
                <w:highlight w:val="none"/>
                <w:lang w:eastAsia="zh-CN"/>
              </w:rPr>
              <w:t>等情况打分。</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B36A808">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D874312">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DBE2948">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320" w:type="dxa"/>
            <w:vMerge w:val="continue"/>
            <w:tcBorders>
              <w:left w:val="single" w:color="auto" w:sz="4" w:space="0"/>
              <w:right w:val="single" w:color="auto" w:sz="4" w:space="0"/>
            </w:tcBorders>
            <w:noWrap w:val="0"/>
            <w:vAlign w:val="top"/>
          </w:tcPr>
          <w:p w14:paraId="0F628707">
            <w:pPr>
              <w:spacing w:before="75" w:line="184" w:lineRule="auto"/>
              <w:ind w:firstLine="284"/>
              <w:rPr>
                <w:rFonts w:hint="eastAsia" w:ascii="宋体" w:hAnsi="宋体" w:eastAsia="宋体" w:cs="宋体"/>
                <w:b w:val="0"/>
                <w:bCs w:val="0"/>
                <w:color w:val="auto"/>
                <w:spacing w:val="-7"/>
                <w:sz w:val="24"/>
                <w:szCs w:val="24"/>
                <w:highlight w:val="none"/>
              </w:rPr>
            </w:pPr>
          </w:p>
        </w:tc>
        <w:tc>
          <w:tcPr>
            <w:tcW w:w="6432" w:type="dxa"/>
            <w:tcBorders>
              <w:top w:val="single" w:color="auto" w:sz="4" w:space="0"/>
              <w:left w:val="single" w:color="auto" w:sz="4" w:space="0"/>
              <w:bottom w:val="single" w:color="auto" w:sz="4" w:space="0"/>
              <w:right w:val="single" w:color="auto" w:sz="4" w:space="0"/>
            </w:tcBorders>
            <w:noWrap w:val="0"/>
            <w:vAlign w:val="top"/>
          </w:tcPr>
          <w:p w14:paraId="7D39F386">
            <w:pPr>
              <w:numPr>
                <w:ilvl w:val="0"/>
                <w:numId w:val="0"/>
              </w:numPr>
              <w:spacing w:line="240" w:lineRule="auto"/>
              <w:ind w:left="0" w:leftChars="0" w:firstLine="0" w:firstLineChars="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服务质量保证情况</w:t>
            </w:r>
            <w:r>
              <w:rPr>
                <w:rFonts w:hint="eastAsia" w:ascii="宋体" w:hAnsi="宋体" w:cs="宋体"/>
                <w:b/>
                <w:bCs/>
                <w:color w:val="auto"/>
                <w:sz w:val="24"/>
                <w:szCs w:val="24"/>
                <w:highlight w:val="none"/>
                <w:vertAlign w:val="baseline"/>
                <w:lang w:val="en-US" w:eastAsia="zh-CN"/>
              </w:rPr>
              <w:t>：</w:t>
            </w:r>
          </w:p>
          <w:p w14:paraId="754B8182">
            <w:pPr>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根据</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对服务质量</w:t>
            </w:r>
            <w:r>
              <w:rPr>
                <w:rFonts w:hint="eastAsia" w:ascii="宋体" w:hAnsi="宋体" w:eastAsia="宋体" w:cs="宋体"/>
                <w:color w:val="auto"/>
                <w:kern w:val="2"/>
                <w:sz w:val="24"/>
                <w:szCs w:val="24"/>
                <w:highlight w:val="none"/>
                <w:lang w:val="en-US" w:eastAsia="zh-CN"/>
              </w:rPr>
              <w:t>的控制措施</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0-4分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w:t>
            </w:r>
          </w:p>
          <w:p w14:paraId="77428183">
            <w:pPr>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后续服务的工作安排</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包括</w:t>
            </w:r>
            <w:r>
              <w:rPr>
                <w:rFonts w:hint="eastAsia" w:ascii="宋体" w:hAnsi="宋体" w:eastAsia="宋体" w:cs="宋体"/>
                <w:color w:val="auto"/>
                <w:kern w:val="2"/>
                <w:sz w:val="24"/>
                <w:szCs w:val="24"/>
                <w:highlight w:val="none"/>
              </w:rPr>
              <w:t>服务内容及可操</w:t>
            </w:r>
            <w:r>
              <w:rPr>
                <w:rFonts w:hint="eastAsia" w:ascii="宋体" w:hAnsi="宋体" w:eastAsia="宋体" w:cs="宋体"/>
                <w:color w:val="auto"/>
                <w:kern w:val="2"/>
                <w:sz w:val="24"/>
                <w:szCs w:val="24"/>
                <w:highlight w:val="none"/>
                <w:lang w:eastAsia="zh-CN"/>
              </w:rPr>
              <w:t>作</w:t>
            </w:r>
            <w:r>
              <w:rPr>
                <w:rFonts w:hint="eastAsia" w:ascii="宋体" w:hAnsi="宋体" w:eastAsia="宋体" w:cs="宋体"/>
                <w:color w:val="auto"/>
                <w:kern w:val="2"/>
                <w:sz w:val="24"/>
                <w:szCs w:val="24"/>
                <w:highlight w:val="none"/>
              </w:rPr>
              <w:t>性</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0-4分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w:t>
            </w:r>
          </w:p>
          <w:p w14:paraId="600BEC94">
            <w:pPr>
              <w:numPr>
                <w:ilvl w:val="0"/>
                <w:numId w:val="0"/>
              </w:numPr>
              <w:spacing w:line="240" w:lineRule="auto"/>
              <w:ind w:left="0" w:leftChars="0" w:firstLine="0" w:firstLineChars="0"/>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rPr>
              <w:t>是否可提供其他有价值的服务（</w:t>
            </w:r>
            <w:r>
              <w:rPr>
                <w:rFonts w:hint="eastAsia" w:ascii="宋体" w:hAnsi="宋体" w:eastAsia="宋体" w:cs="宋体"/>
                <w:color w:val="auto"/>
                <w:kern w:val="2"/>
                <w:sz w:val="24"/>
                <w:szCs w:val="24"/>
                <w:highlight w:val="none"/>
                <w:lang w:val="en-US" w:eastAsia="zh-CN"/>
              </w:rPr>
              <w:t>0-4分</w:t>
            </w:r>
            <w:r>
              <w:rPr>
                <w:rFonts w:hint="eastAsia" w:ascii="宋体" w:hAnsi="宋体" w:eastAsia="宋体" w:cs="宋体"/>
                <w:color w:val="auto"/>
                <w:kern w:val="2"/>
                <w:sz w:val="24"/>
                <w:szCs w:val="24"/>
                <w:highlight w:val="none"/>
              </w:rPr>
              <w:t>）</w:t>
            </w:r>
            <w:r>
              <w:rPr>
                <w:rFonts w:hint="eastAsia" w:ascii="宋体" w:hAnsi="宋体" w:eastAsia="宋体" w:cs="宋体"/>
                <w:bCs/>
                <w:color w:val="auto"/>
                <w:sz w:val="24"/>
                <w:szCs w:val="24"/>
                <w:highlight w:val="none"/>
                <w:lang w:val="en-US" w:eastAsia="zh-CN"/>
              </w:rPr>
              <w:t>进行评</w:t>
            </w:r>
            <w:r>
              <w:rPr>
                <w:rFonts w:hint="eastAsia" w:ascii="宋体" w:hAnsi="宋体" w:eastAsia="宋体" w:cs="宋体"/>
                <w:bCs/>
                <w:color w:val="auto"/>
                <w:sz w:val="24"/>
                <w:szCs w:val="24"/>
                <w:highlight w:val="none"/>
              </w:rPr>
              <w:t>分</w:t>
            </w:r>
            <w:r>
              <w:rPr>
                <w:rFonts w:hint="eastAsia" w:ascii="宋体" w:hAnsi="宋体" w:eastAsia="宋体" w:cs="宋体"/>
                <w:color w:val="auto"/>
                <w:kern w:val="2"/>
                <w:sz w:val="24"/>
                <w:szCs w:val="24"/>
                <w:highlight w:val="none"/>
                <w:lang w:eastAsia="zh-CN"/>
              </w:rPr>
              <w:t>。</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172356A">
            <w:pPr>
              <w:numPr>
                <w:ilvl w:val="0"/>
                <w:numId w:val="0"/>
              </w:numPr>
              <w:spacing w:line="36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0-12</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E619854">
            <w:pPr>
              <w:numPr>
                <w:ilvl w:val="0"/>
                <w:numId w:val="0"/>
              </w:numPr>
              <w:spacing w:line="360" w:lineRule="auto"/>
              <w:ind w:left="0" w:leftChars="0" w:firstLine="0" w:firstLineChars="0"/>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主观分</w:t>
            </w:r>
          </w:p>
        </w:tc>
      </w:tr>
      <w:tr w14:paraId="23F43D13">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320" w:type="dxa"/>
            <w:vMerge w:val="continue"/>
            <w:tcBorders>
              <w:left w:val="single" w:color="auto" w:sz="4" w:space="0"/>
              <w:right w:val="single" w:color="auto" w:sz="4" w:space="0"/>
            </w:tcBorders>
            <w:noWrap w:val="0"/>
            <w:vAlign w:val="top"/>
          </w:tcPr>
          <w:p w14:paraId="0E0D2464">
            <w:pPr>
              <w:spacing w:before="75" w:line="184" w:lineRule="auto"/>
              <w:ind w:firstLine="284"/>
              <w:rPr>
                <w:rFonts w:hint="eastAsia" w:ascii="宋体" w:hAnsi="宋体" w:eastAsia="宋体" w:cs="宋体"/>
                <w:b w:val="0"/>
                <w:bCs w:val="0"/>
                <w:color w:val="auto"/>
                <w:spacing w:val="-7"/>
                <w:sz w:val="24"/>
                <w:szCs w:val="24"/>
                <w:highlight w:val="none"/>
              </w:rPr>
            </w:pPr>
          </w:p>
        </w:tc>
        <w:tc>
          <w:tcPr>
            <w:tcW w:w="6432" w:type="dxa"/>
            <w:tcBorders>
              <w:top w:val="single" w:color="auto" w:sz="4" w:space="0"/>
              <w:left w:val="single" w:color="auto" w:sz="4" w:space="0"/>
              <w:bottom w:val="single" w:color="auto" w:sz="4" w:space="0"/>
              <w:right w:val="single" w:color="auto" w:sz="4" w:space="0"/>
            </w:tcBorders>
            <w:noWrap w:val="0"/>
            <w:vAlign w:val="top"/>
          </w:tcPr>
          <w:p w14:paraId="60C80901">
            <w:pPr>
              <w:numPr>
                <w:ilvl w:val="0"/>
                <w:numId w:val="0"/>
              </w:numPr>
              <w:spacing w:line="240" w:lineRule="auto"/>
              <w:ind w:left="0" w:leftChars="0" w:firstLine="0" w:firstLineChars="0"/>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投标人建有完善的监督自查体系，根据投标人的自查监督体系的完整性、可操作性综合打分。</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A88924E">
            <w:pPr>
              <w:numPr>
                <w:ilvl w:val="0"/>
                <w:numId w:val="0"/>
              </w:numPr>
              <w:spacing w:line="36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4EEC1EE">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07143E85">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320" w:type="dxa"/>
            <w:vMerge w:val="continue"/>
            <w:tcBorders>
              <w:left w:val="single" w:color="auto" w:sz="4" w:space="0"/>
              <w:right w:val="single" w:color="auto" w:sz="4" w:space="0"/>
            </w:tcBorders>
            <w:noWrap w:val="0"/>
            <w:vAlign w:val="top"/>
          </w:tcPr>
          <w:p w14:paraId="096B787C">
            <w:pPr>
              <w:rPr>
                <w:rFonts w:hint="eastAsia" w:ascii="宋体" w:hAnsi="宋体" w:eastAsia="宋体" w:cs="宋体"/>
                <w:b w:val="0"/>
                <w:bCs w:val="0"/>
                <w:color w:val="auto"/>
                <w:sz w:val="24"/>
                <w:szCs w:val="24"/>
                <w:highlight w:val="none"/>
              </w:rPr>
            </w:pPr>
          </w:p>
        </w:tc>
        <w:tc>
          <w:tcPr>
            <w:tcW w:w="6432" w:type="dxa"/>
            <w:tcBorders>
              <w:top w:val="single" w:color="auto" w:sz="4" w:space="0"/>
              <w:left w:val="single" w:color="auto" w:sz="4" w:space="0"/>
              <w:bottom w:val="single" w:color="auto" w:sz="4" w:space="0"/>
              <w:right w:val="single" w:color="auto" w:sz="4" w:space="0"/>
            </w:tcBorders>
            <w:noWrap w:val="0"/>
            <w:vAlign w:val="center"/>
          </w:tcPr>
          <w:p w14:paraId="1FBE79BC">
            <w:pPr>
              <w:numPr>
                <w:ilvl w:val="0"/>
                <w:numId w:val="0"/>
              </w:numPr>
              <w:spacing w:line="240" w:lineRule="auto"/>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信息化档案管理措施：</w:t>
            </w:r>
          </w:p>
          <w:p w14:paraId="54DDA861">
            <w:pPr>
              <w:numPr>
                <w:ilvl w:val="0"/>
                <w:numId w:val="0"/>
              </w:numPr>
              <w:spacing w:line="240" w:lineRule="auto"/>
              <w:ind w:left="0" w:leftChars="0" w:firstLine="0" w:firstLineChars="0"/>
              <w:jc w:val="both"/>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各类资料的管理办法及操作流程情况等</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lang w:eastAsia="zh-CN"/>
              </w:rPr>
              <w:t>打分。</w:t>
            </w:r>
          </w:p>
        </w:tc>
        <w:tc>
          <w:tcPr>
            <w:tcW w:w="1236" w:type="dxa"/>
            <w:tcBorders>
              <w:top w:val="single" w:color="auto" w:sz="4" w:space="0"/>
              <w:left w:val="single" w:color="auto" w:sz="4" w:space="0"/>
              <w:bottom w:val="single" w:color="auto" w:sz="4" w:space="0"/>
              <w:right w:val="single" w:color="auto" w:sz="4" w:space="0"/>
            </w:tcBorders>
            <w:noWrap w:val="0"/>
            <w:vAlign w:val="bottom"/>
          </w:tcPr>
          <w:p w14:paraId="6DC0F842">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2A3EF2C">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14:paraId="481A69F6">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320" w:type="dxa"/>
            <w:vMerge w:val="continue"/>
            <w:tcBorders>
              <w:left w:val="single" w:color="auto" w:sz="4" w:space="0"/>
              <w:right w:val="single" w:color="auto" w:sz="4" w:space="0"/>
            </w:tcBorders>
            <w:noWrap w:val="0"/>
            <w:vAlign w:val="top"/>
          </w:tcPr>
          <w:p w14:paraId="4C0C885A">
            <w:pPr>
              <w:jc w:val="center"/>
              <w:rPr>
                <w:rFonts w:hint="eastAsia" w:ascii="宋体" w:hAnsi="宋体" w:eastAsia="宋体" w:cs="宋体"/>
                <w:b w:val="0"/>
                <w:bCs w:val="0"/>
                <w:color w:val="auto"/>
                <w:sz w:val="24"/>
                <w:szCs w:val="24"/>
                <w:highlight w:val="none"/>
              </w:rPr>
            </w:pPr>
          </w:p>
        </w:tc>
        <w:tc>
          <w:tcPr>
            <w:tcW w:w="6432" w:type="dxa"/>
            <w:tcBorders>
              <w:top w:val="single" w:color="auto" w:sz="4" w:space="0"/>
              <w:left w:val="single" w:color="auto" w:sz="4" w:space="0"/>
              <w:bottom w:val="single" w:color="auto" w:sz="4" w:space="0"/>
              <w:right w:val="single" w:color="auto" w:sz="4" w:space="0"/>
            </w:tcBorders>
            <w:noWrap w:val="0"/>
            <w:vAlign w:val="center"/>
          </w:tcPr>
          <w:p w14:paraId="32C3826C">
            <w:pPr>
              <w:numPr>
                <w:ilvl w:val="0"/>
                <w:numId w:val="0"/>
              </w:numPr>
              <w:spacing w:line="240" w:lineRule="auto"/>
              <w:ind w:left="0" w:leftChars="0" w:firstLine="0" w:firstLineChars="0"/>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突发事件应急保证措施是否具有针对性、可靠性</w:t>
            </w:r>
            <w:r>
              <w:rPr>
                <w:rFonts w:hint="eastAsia" w:ascii="宋体" w:hAnsi="宋体" w:eastAsia="宋体" w:cs="宋体"/>
                <w:color w:val="auto"/>
                <w:sz w:val="24"/>
                <w:szCs w:val="24"/>
                <w:highlight w:val="none"/>
                <w:lang w:eastAsia="zh-CN"/>
              </w:rPr>
              <w:t>。</w:t>
            </w:r>
          </w:p>
        </w:tc>
        <w:tc>
          <w:tcPr>
            <w:tcW w:w="1236" w:type="dxa"/>
            <w:tcBorders>
              <w:top w:val="single" w:color="auto" w:sz="4" w:space="0"/>
              <w:left w:val="single" w:color="auto" w:sz="4" w:space="0"/>
              <w:bottom w:val="single" w:color="auto" w:sz="4" w:space="0"/>
              <w:right w:val="single" w:color="auto" w:sz="4" w:space="0"/>
            </w:tcBorders>
            <w:noWrap w:val="0"/>
            <w:vAlign w:val="bottom"/>
          </w:tcPr>
          <w:p w14:paraId="6BA35E43">
            <w:pPr>
              <w:numPr>
                <w:ilvl w:val="0"/>
                <w:numId w:val="0"/>
              </w:numPr>
              <w:spacing w:line="36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3</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8C88A8F">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945C20D">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1320" w:type="dxa"/>
            <w:vMerge w:val="continue"/>
            <w:tcBorders>
              <w:left w:val="single" w:color="auto" w:sz="4" w:space="0"/>
              <w:right w:val="single" w:color="auto" w:sz="4" w:space="0"/>
            </w:tcBorders>
            <w:noWrap w:val="0"/>
            <w:vAlign w:val="top"/>
          </w:tcPr>
          <w:p w14:paraId="7E84087A">
            <w:pPr>
              <w:jc w:val="center"/>
              <w:rPr>
                <w:rFonts w:hint="eastAsia" w:ascii="宋体" w:hAnsi="宋体" w:eastAsia="宋体" w:cs="宋体"/>
                <w:b w:val="0"/>
                <w:bCs w:val="0"/>
                <w:color w:val="auto"/>
                <w:sz w:val="24"/>
                <w:szCs w:val="24"/>
                <w:highlight w:val="none"/>
              </w:rPr>
            </w:pPr>
          </w:p>
        </w:tc>
        <w:tc>
          <w:tcPr>
            <w:tcW w:w="6432" w:type="dxa"/>
            <w:tcBorders>
              <w:top w:val="single" w:color="auto" w:sz="4" w:space="0"/>
              <w:left w:val="single" w:color="auto" w:sz="4" w:space="0"/>
              <w:bottom w:val="single" w:color="auto" w:sz="4" w:space="0"/>
              <w:right w:val="single" w:color="auto" w:sz="4" w:space="0"/>
            </w:tcBorders>
            <w:noWrap w:val="0"/>
            <w:vAlign w:val="center"/>
          </w:tcPr>
          <w:p w14:paraId="0FCC9408">
            <w:pPr>
              <w:keepNext w:val="0"/>
              <w:keepLines w:val="0"/>
              <w:pageBreakBefore w:val="0"/>
              <w:kinsoku/>
              <w:wordWrap/>
              <w:overflowPunct/>
              <w:topLinePunct w:val="0"/>
              <w:bidi w:val="0"/>
              <w:snapToGrid/>
              <w:spacing w:line="260" w:lineRule="exact"/>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售后服务：</w:t>
            </w:r>
          </w:p>
          <w:p w14:paraId="1D81BB07">
            <w:pPr>
              <w:keepNext w:val="0"/>
              <w:keepLines w:val="0"/>
              <w:pageBreakBefore w:val="0"/>
              <w:kinsoku/>
              <w:wordWrap/>
              <w:overflowPunct/>
              <w:topLinePunct w:val="0"/>
              <w:bidi w:val="0"/>
              <w:snapToGrid/>
              <w:spacing w:line="2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售后服务计划、响应时间、服务人员安排</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3</w:t>
            </w:r>
            <w:r>
              <w:rPr>
                <w:rFonts w:hint="eastAsia" w:ascii="宋体" w:hAnsi="宋体" w:eastAsia="宋体" w:cs="宋体"/>
                <w:kern w:val="2"/>
                <w:sz w:val="24"/>
                <w:szCs w:val="24"/>
                <w:highlight w:val="none"/>
              </w:rPr>
              <w:t>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w:t>
            </w:r>
          </w:p>
          <w:p w14:paraId="12DC1869">
            <w:pPr>
              <w:numPr>
                <w:ilvl w:val="0"/>
                <w:numId w:val="0"/>
              </w:numPr>
              <w:spacing w:line="24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.服务机构的设置及本地化服务方案、本地化服务能力</w:t>
            </w:r>
            <w:r>
              <w:rPr>
                <w:rFonts w:hint="eastAsia" w:ascii="宋体" w:hAnsi="宋体" w:eastAsia="宋体" w:cs="宋体"/>
                <w:kern w:val="2"/>
                <w:sz w:val="24"/>
                <w:szCs w:val="24"/>
                <w:highlight w:val="none"/>
                <w:lang w:val="en-US" w:eastAsia="zh-CN"/>
              </w:rPr>
              <w:t>（0-</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分</w:t>
            </w:r>
            <w:r>
              <w:rPr>
                <w:rFonts w:hint="eastAsia" w:ascii="宋体" w:hAnsi="宋体" w:eastAsia="宋体" w:cs="宋体"/>
                <w:kern w:val="2"/>
                <w:sz w:val="24"/>
                <w:szCs w:val="24"/>
                <w:highlight w:val="none"/>
                <w:lang w:val="en-US" w:eastAsia="zh-CN"/>
              </w:rPr>
              <w:t>）。</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225A31D">
            <w:pPr>
              <w:numPr>
                <w:ilvl w:val="0"/>
                <w:numId w:val="0"/>
              </w:numPr>
              <w:spacing w:line="36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10EF695">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B97C27F">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320" w:type="dxa"/>
            <w:vMerge w:val="continue"/>
            <w:tcBorders>
              <w:left w:val="single" w:color="auto" w:sz="4" w:space="0"/>
              <w:right w:val="single" w:color="auto" w:sz="4" w:space="0"/>
            </w:tcBorders>
            <w:noWrap w:val="0"/>
            <w:vAlign w:val="top"/>
          </w:tcPr>
          <w:p w14:paraId="4739726B">
            <w:pPr>
              <w:jc w:val="center"/>
              <w:rPr>
                <w:rFonts w:hint="eastAsia" w:ascii="宋体" w:hAnsi="宋体" w:eastAsia="宋体" w:cs="宋体"/>
                <w:b w:val="0"/>
                <w:bCs w:val="0"/>
                <w:color w:val="auto"/>
                <w:sz w:val="24"/>
                <w:szCs w:val="24"/>
                <w:highlight w:val="none"/>
              </w:rPr>
            </w:pPr>
          </w:p>
        </w:tc>
        <w:tc>
          <w:tcPr>
            <w:tcW w:w="6432" w:type="dxa"/>
            <w:tcBorders>
              <w:top w:val="single" w:color="auto" w:sz="4" w:space="0"/>
              <w:left w:val="single" w:color="auto" w:sz="4" w:space="0"/>
              <w:bottom w:val="single" w:color="auto" w:sz="4" w:space="0"/>
              <w:right w:val="single" w:color="auto" w:sz="4" w:space="0"/>
            </w:tcBorders>
            <w:noWrap w:val="0"/>
            <w:vAlign w:val="center"/>
          </w:tcPr>
          <w:p w14:paraId="3465990F">
            <w:pPr>
              <w:numPr>
                <w:ilvl w:val="0"/>
                <w:numId w:val="0"/>
              </w:numPr>
              <w:spacing w:line="240" w:lineRule="auto"/>
              <w:ind w:left="0" w:leftChars="0" w:firstLine="0" w:firstLineChars="0"/>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培训方案、</w:t>
            </w:r>
            <w:r>
              <w:rPr>
                <w:rFonts w:hint="eastAsia" w:ascii="宋体" w:hAnsi="宋体" w:eastAsia="宋体" w:cs="宋体"/>
                <w:color w:val="auto"/>
                <w:sz w:val="24"/>
                <w:szCs w:val="24"/>
                <w:highlight w:val="none"/>
                <w:lang w:eastAsia="zh-CN"/>
              </w:rPr>
              <w:t>培训</w:t>
            </w:r>
            <w:r>
              <w:rPr>
                <w:rFonts w:hint="eastAsia" w:ascii="宋体" w:hAnsi="宋体" w:eastAsia="宋体" w:cs="宋体"/>
                <w:color w:val="auto"/>
                <w:sz w:val="24"/>
                <w:szCs w:val="24"/>
                <w:highlight w:val="none"/>
              </w:rPr>
              <w:t>计划的可行性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合理性</w:t>
            </w:r>
            <w:r>
              <w:rPr>
                <w:rFonts w:hint="eastAsia" w:ascii="宋体" w:hAnsi="宋体" w:cs="宋体"/>
                <w:color w:val="auto"/>
                <w:sz w:val="24"/>
                <w:szCs w:val="24"/>
                <w:highlight w:val="none"/>
                <w:lang w:eastAsia="zh-CN"/>
              </w:rPr>
              <w:t>。</w:t>
            </w:r>
          </w:p>
        </w:tc>
        <w:tc>
          <w:tcPr>
            <w:tcW w:w="1236" w:type="dxa"/>
            <w:tcBorders>
              <w:top w:val="single" w:color="auto" w:sz="4" w:space="0"/>
              <w:left w:val="single" w:color="auto" w:sz="4" w:space="0"/>
              <w:bottom w:val="single" w:color="auto" w:sz="4" w:space="0"/>
              <w:right w:val="single" w:color="auto" w:sz="4" w:space="0"/>
            </w:tcBorders>
            <w:noWrap w:val="0"/>
            <w:vAlign w:val="bottom"/>
          </w:tcPr>
          <w:p w14:paraId="5E15E744">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3</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69BDFCB">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5D02FB7">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320" w:type="dxa"/>
            <w:vMerge w:val="continue"/>
            <w:tcBorders>
              <w:left w:val="single" w:color="auto" w:sz="4" w:space="0"/>
              <w:right w:val="single" w:color="auto" w:sz="4" w:space="0"/>
            </w:tcBorders>
            <w:shd w:val="clear" w:color="auto" w:fill="auto"/>
            <w:noWrap w:val="0"/>
            <w:vAlign w:val="center"/>
          </w:tcPr>
          <w:p w14:paraId="404A816D">
            <w:pPr>
              <w:keepNext w:val="0"/>
              <w:keepLines w:val="0"/>
              <w:pageBreakBefore w:val="0"/>
              <w:shd w:val="clear" w:color="auto" w:fill="FFFFFF"/>
              <w:kinsoku/>
              <w:wordWrap/>
              <w:overflowPunct/>
              <w:topLinePunct w:val="0"/>
              <w:bidi w:val="0"/>
              <w:spacing w:line="30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64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C43FCC">
            <w:pPr>
              <w:keepNext w:val="0"/>
              <w:keepLines w:val="0"/>
              <w:pageBreakBefore w:val="0"/>
              <w:kinsoku/>
              <w:wordWrap/>
              <w:overflowPunct/>
              <w:topLinePunct w:val="0"/>
              <w:bidi w:val="0"/>
              <w:snapToGrid/>
              <w:spacing w:line="2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针对本项目有实质意义的</w:t>
            </w:r>
            <w:r>
              <w:rPr>
                <w:rFonts w:hint="eastAsia" w:ascii="宋体" w:hAnsi="宋体" w:eastAsia="宋体" w:cs="宋体"/>
                <w:color w:val="auto"/>
                <w:sz w:val="24"/>
                <w:szCs w:val="24"/>
                <w:highlight w:val="none"/>
              </w:rPr>
              <w:t>合理化建议和改进措施</w:t>
            </w:r>
            <w:r>
              <w:rPr>
                <w:rFonts w:hint="eastAsia" w:ascii="宋体" w:hAnsi="宋体" w:eastAsia="宋体" w:cs="宋体"/>
                <w:color w:val="auto"/>
                <w:sz w:val="24"/>
                <w:szCs w:val="24"/>
                <w:highlight w:val="none"/>
                <w:lang w:eastAsia="zh-CN"/>
              </w:rPr>
              <w:t>。</w:t>
            </w:r>
          </w:p>
        </w:tc>
        <w:tc>
          <w:tcPr>
            <w:tcW w:w="1236" w:type="dxa"/>
            <w:tcBorders>
              <w:top w:val="single" w:color="auto" w:sz="4" w:space="0"/>
              <w:left w:val="single" w:color="auto" w:sz="4" w:space="0"/>
              <w:bottom w:val="single" w:color="auto" w:sz="4" w:space="0"/>
              <w:right w:val="single" w:color="auto" w:sz="4" w:space="0"/>
            </w:tcBorders>
            <w:noWrap w:val="0"/>
            <w:vAlign w:val="bottom"/>
          </w:tcPr>
          <w:p w14:paraId="4C60CEEB">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3</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279CB2B">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bl>
    <w:p w14:paraId="07833121">
      <w:pPr>
        <w:widowControl/>
        <w:numPr>
          <w:ilvl w:val="0"/>
          <w:numId w:val="0"/>
        </w:numPr>
        <w:spacing w:line="360" w:lineRule="auto"/>
        <w:rPr>
          <w:rFonts w:hint="eastAsia" w:ascii="宋体" w:hAnsi="宋体" w:eastAsia="宋体" w:cs="宋体"/>
          <w:b/>
          <w:color w:val="auto"/>
          <w:sz w:val="24"/>
          <w:highlight w:val="none"/>
        </w:rPr>
      </w:pPr>
    </w:p>
    <w:p w14:paraId="08C536B8">
      <w:pPr>
        <w:widowControl/>
        <w:numPr>
          <w:ilvl w:val="0"/>
          <w:numId w:val="0"/>
        </w:num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14:paraId="35DA0EBD">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22C042F2">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14:paraId="1C2AF27C">
      <w:pPr>
        <w:widowControl/>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价格</w:t>
      </w:r>
      <w:r>
        <w:rPr>
          <w:rFonts w:hint="eastAsia" w:ascii="宋体" w:hAnsi="宋体" w:eastAsia="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E28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2169" w:type="dxa"/>
            <w:noWrap w:val="0"/>
            <w:vAlign w:val="center"/>
          </w:tcPr>
          <w:p w14:paraId="583491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14:paraId="1F3C66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1C1A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14:paraId="77382A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10</w:t>
            </w:r>
          </w:p>
        </w:tc>
        <w:tc>
          <w:tcPr>
            <w:tcW w:w="6905" w:type="dxa"/>
            <w:noWrap w:val="0"/>
            <w:vAlign w:val="center"/>
          </w:tcPr>
          <w:p w14:paraId="0F7F819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102482A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53A793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14:paraId="7BEC3D88">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3DB56810">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14:paraId="031E244D">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eastAsia="宋体" w:cs="宋体"/>
          <w:b/>
          <w:color w:val="auto"/>
          <w:kern w:val="0"/>
          <w:sz w:val="24"/>
          <w:highlight w:val="none"/>
          <w:lang w:eastAsia="zh-CN"/>
        </w:rPr>
        <w:t>综合评估法</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综合评估法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14:paraId="5816063B">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14:paraId="2CA3F6CC">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14:paraId="7728C338">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bookmarkEnd w:id="15"/>
    <w:p w14:paraId="28FA4D85">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bookmarkStart w:id="381" w:name="第五部分"/>
      <w:bookmarkStart w:id="382"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7943ED64">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14:paraId="783A830C">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14:paraId="2E853898">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C3F93C7">
      <w:pPr>
        <w:pStyle w:val="138"/>
        <w:pageBreakBefore w:val="0"/>
        <w:kinsoku/>
        <w:wordWrap/>
        <w:overflowPunct/>
        <w:topLinePunct w:val="0"/>
        <w:autoSpaceDE/>
        <w:autoSpaceDN/>
        <w:bidi w:val="0"/>
        <w:spacing w:before="0" w:line="57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14:paraId="21410B54">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14:paraId="7A9F8A19">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68DB6107">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14:paraId="5E8FB62D">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14:paraId="31476CC6">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7DD17C57">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7BBFC4F3">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14A8D273">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14:paraId="5078F8D8">
      <w:pPr>
        <w:pageBreakBefore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eastAsia="宋体" w:cs="宋体"/>
          <w:color w:val="auto"/>
          <w:kern w:val="0"/>
          <w:sz w:val="24"/>
          <w:highlight w:val="none"/>
          <w:lang w:eastAsia="zh-CN"/>
        </w:rPr>
        <w:t>综合评估法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14:paraId="795D6E56">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14:paraId="14F64F3A">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4E89BF28">
      <w:pPr>
        <w:pStyle w:val="138"/>
        <w:pageBreakBefore w:val="0"/>
        <w:kinsoku/>
        <w:wordWrap/>
        <w:overflowPunct/>
        <w:topLinePunct w:val="0"/>
        <w:autoSpaceDE/>
        <w:autoSpaceDN/>
        <w:bidi w:val="0"/>
        <w:spacing w:before="0" w:line="57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14:paraId="7E038F17">
      <w:pPr>
        <w:pStyle w:val="3"/>
        <w:pageBreakBefore w:val="0"/>
        <w:kinsoku/>
        <w:wordWrap/>
        <w:overflowPunct/>
        <w:topLinePunct w:val="0"/>
        <w:autoSpaceDE/>
        <w:autoSpaceDN/>
        <w:bidi w:val="0"/>
        <w:spacing w:line="57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14:paraId="3521C966">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14:paraId="598ACC7C">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14:paraId="5E1163AE">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14:paraId="0CCA293C">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14:paraId="65502FAA">
      <w:pPr>
        <w:pageBreakBefore w:val="0"/>
        <w:kinsoku/>
        <w:wordWrap/>
        <w:overflowPunct/>
        <w:topLinePunct w:val="0"/>
        <w:autoSpaceDE/>
        <w:autoSpaceDN/>
        <w:bidi w:val="0"/>
        <w:snapToGrid w:val="0"/>
        <w:spacing w:line="57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14:paraId="5DB10394">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14:paraId="223B8140">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7352EA2A">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14:paraId="08461A2B">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14:paraId="41FC9F30">
      <w:pPr>
        <w:pageBreakBefore w:val="0"/>
        <w:kinsoku/>
        <w:wordWrap/>
        <w:overflowPunct/>
        <w:topLinePunct w:val="0"/>
        <w:autoSpaceDE/>
        <w:autoSpaceDN/>
        <w:bidi w:val="0"/>
        <w:spacing w:line="57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14:paraId="6E7D68A2">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04EFD68A">
      <w:pPr>
        <w:pStyle w:val="5"/>
        <w:pageBreakBefore w:val="0"/>
        <w:kinsoku/>
        <w:wordWrap/>
        <w:overflowPunct/>
        <w:topLinePunct w:val="0"/>
        <w:autoSpaceDE/>
        <w:autoSpaceDN/>
        <w:bidi w:val="0"/>
        <w:spacing w:line="57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14:paraId="3DF205D0">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D37661">
      <w:pPr>
        <w:pStyle w:val="3"/>
        <w:pageBreakBefore w:val="0"/>
        <w:kinsoku/>
        <w:wordWrap/>
        <w:overflowPunct/>
        <w:topLinePunct w:val="0"/>
        <w:autoSpaceDE/>
        <w:autoSpaceDN/>
        <w:bidi w:val="0"/>
        <w:snapToGrid w:val="0"/>
        <w:spacing w:line="57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14:paraId="08A4DFAC">
      <w:pPr>
        <w:pStyle w:val="3"/>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14:paraId="0D3B41D0">
      <w:pPr>
        <w:pStyle w:val="3"/>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8692BCD">
      <w:pPr>
        <w:pStyle w:val="3"/>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14:paraId="6A90D16B">
      <w:pPr>
        <w:pStyle w:val="3"/>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646E5074">
      <w:pPr>
        <w:pStyle w:val="3"/>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14:paraId="4B70C222">
      <w:pPr>
        <w:pStyle w:val="3"/>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14:paraId="4417F9B9">
      <w:pPr>
        <w:pStyle w:val="3"/>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14:paraId="323E4114">
      <w:pPr>
        <w:pStyle w:val="3"/>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4493431D">
      <w:pPr>
        <w:pStyle w:val="3"/>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003CB128">
      <w:pPr>
        <w:pStyle w:val="3"/>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2BFEE3B6">
      <w:pPr>
        <w:pStyle w:val="3"/>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14:paraId="09FE9365">
      <w:pPr>
        <w:pStyle w:val="3"/>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14:paraId="63BF43C7">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226FBC1">
      <w:pPr>
        <w:pStyle w:val="18"/>
        <w:rPr>
          <w:rFonts w:hint="eastAsia" w:ascii="宋体" w:hAnsi="宋体" w:eastAsia="宋体" w:cs="宋体"/>
          <w:color w:val="auto"/>
          <w:highlight w:val="none"/>
        </w:rPr>
      </w:pPr>
    </w:p>
    <w:p w14:paraId="157CFFEC">
      <w:pPr>
        <w:rPr>
          <w:rFonts w:hint="eastAsia" w:ascii="宋体" w:hAnsi="宋体" w:eastAsia="宋体" w:cs="宋体"/>
          <w:color w:val="auto"/>
          <w:highlight w:val="none"/>
        </w:rPr>
      </w:pPr>
    </w:p>
    <w:p w14:paraId="79824686">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B98BDE4">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1564A5BE">
      <w:pPr>
        <w:pStyle w:val="3"/>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以最终签订版本为准</w:t>
      </w:r>
      <w:r>
        <w:rPr>
          <w:rFonts w:hint="eastAsia" w:cs="宋体"/>
          <w:color w:val="auto"/>
          <w:highlight w:val="none"/>
          <w:lang w:eastAsia="zh-CN"/>
        </w:rPr>
        <w:t>）</w:t>
      </w:r>
    </w:p>
    <w:p w14:paraId="61AC91AE">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25A134B1">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w:t>
      </w:r>
      <w:r>
        <w:rPr>
          <w:rFonts w:hint="eastAsia" w:ascii="宋体" w:hAnsi="宋体" w:eastAsia="宋体" w:cs="宋体"/>
          <w:color w:val="auto"/>
          <w:highlight w:val="none"/>
          <w:lang w:val="en-US" w:eastAsia="zh-CN"/>
        </w:rPr>
        <w:t>2</w:t>
      </w:r>
      <w:r>
        <w:rPr>
          <w:rFonts w:hint="eastAsia" w:cs="宋体"/>
          <w:color w:val="auto"/>
          <w:highlight w:val="none"/>
          <w:lang w:val="en-US" w:eastAsia="zh-CN"/>
        </w:rPr>
        <w:t>5</w:t>
      </w:r>
      <w:r>
        <w:rPr>
          <w:rFonts w:hint="eastAsia" w:ascii="宋体" w:hAnsi="宋体" w:eastAsia="宋体" w:cs="宋体"/>
          <w:color w:val="auto"/>
          <w:highlight w:val="none"/>
        </w:rPr>
        <w:t>年  月  日</w:t>
      </w:r>
    </w:p>
    <w:p w14:paraId="289241D1">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5073A2ED">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0ABD266A">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2B41A6D1">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供、需双方根据</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项目（交易编号  -  -   ）成交结果和公开竞争文件的要求，并经双方协调一致，订立本合同。</w:t>
      </w:r>
    </w:p>
    <w:p w14:paraId="042F56A9">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0CD85642">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56B21B0B">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w:t>
      </w:r>
    </w:p>
    <w:p w14:paraId="7246DB3E">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p>
    <w:p w14:paraId="5238E098">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6C374095">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单位</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14:paraId="5CF44ED9">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22EF0B28">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rPr>
        <w:t>二、合同金额: 本合同金额为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大写</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人民币</w:t>
      </w:r>
      <w:r>
        <w:rPr>
          <w:rFonts w:hint="eastAsia" w:ascii="宋体" w:hAnsi="宋体" w:eastAsia="宋体" w:cs="宋体"/>
          <w:color w:val="auto"/>
          <w:highlight w:val="none"/>
          <w:u w:val="none"/>
          <w:lang w:val="en-US" w:eastAsia="zh-CN"/>
        </w:rPr>
        <w:t>。</w:t>
      </w:r>
    </w:p>
    <w:p w14:paraId="49AA051E">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附：</w:t>
      </w:r>
    </w:p>
    <w:p w14:paraId="3D419CF3">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cs="宋体"/>
          <w:color w:val="auto"/>
          <w:highlight w:val="none"/>
          <w:lang w:val="en-US" w:eastAsia="zh-CN"/>
        </w:rPr>
        <w:t>采购</w:t>
      </w:r>
      <w:r>
        <w:rPr>
          <w:rFonts w:hint="eastAsia" w:ascii="宋体" w:hAnsi="宋体" w:eastAsia="宋体" w:cs="宋体"/>
          <w:color w:val="auto"/>
          <w:highlight w:val="none"/>
        </w:rPr>
        <w:t>项目清单内容》</w:t>
      </w:r>
    </w:p>
    <w:tbl>
      <w:tblPr>
        <w:tblStyle w:val="6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5603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24F4C7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721F298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7F13E76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内容</w:t>
            </w:r>
          </w:p>
        </w:tc>
        <w:tc>
          <w:tcPr>
            <w:tcW w:w="961" w:type="dxa"/>
            <w:tcBorders>
              <w:top w:val="single" w:color="auto" w:sz="4" w:space="0"/>
              <w:left w:val="single" w:color="auto" w:sz="4" w:space="0"/>
              <w:bottom w:val="single" w:color="auto" w:sz="4" w:space="0"/>
              <w:right w:val="single" w:color="auto" w:sz="4" w:space="0"/>
            </w:tcBorders>
            <w:vAlign w:val="center"/>
          </w:tcPr>
          <w:p w14:paraId="6CABA9A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6BE1922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总价（元）</w:t>
            </w:r>
          </w:p>
        </w:tc>
      </w:tr>
      <w:tr w14:paraId="3EDB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7690A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4F3E93B1">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8E98AAD">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3E762A7">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6A1EED46">
            <w:pPr>
              <w:spacing w:line="360" w:lineRule="auto"/>
              <w:jc w:val="center"/>
              <w:rPr>
                <w:rFonts w:hint="eastAsia" w:ascii="宋体" w:hAnsi="宋体" w:eastAsia="宋体" w:cs="宋体"/>
                <w:color w:val="auto"/>
                <w:sz w:val="24"/>
                <w:szCs w:val="24"/>
                <w:highlight w:val="none"/>
              </w:rPr>
            </w:pPr>
          </w:p>
        </w:tc>
      </w:tr>
      <w:tr w14:paraId="7022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075A1A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351E03E8">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B30171C">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E15B131">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2E7A9ED2">
            <w:pPr>
              <w:spacing w:line="360" w:lineRule="auto"/>
              <w:jc w:val="center"/>
              <w:rPr>
                <w:rFonts w:hint="eastAsia" w:ascii="宋体" w:hAnsi="宋体" w:eastAsia="宋体" w:cs="宋体"/>
                <w:color w:val="auto"/>
                <w:sz w:val="24"/>
                <w:szCs w:val="24"/>
                <w:highlight w:val="none"/>
              </w:rPr>
            </w:pPr>
          </w:p>
        </w:tc>
      </w:tr>
    </w:tbl>
    <w:p w14:paraId="126C83EC">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162DB65D">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规定的时间向甲方提供有关技术资料。</w:t>
      </w:r>
    </w:p>
    <w:p w14:paraId="36744B98">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0450F3C0">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、转包或分包</w:t>
      </w:r>
    </w:p>
    <w:p w14:paraId="2A6FA695">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，乙方不得将本合同范围的服务全部或部分分包给他人供应；</w:t>
      </w:r>
    </w:p>
    <w:p w14:paraId="6DF1985E">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.如有转让和未经甲方同意的分包行为，甲方有权解除合同，追究乙方的违约责任。</w:t>
      </w:r>
    </w:p>
    <w:p w14:paraId="3C4D545A">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、服务质量保证期</w:t>
      </w:r>
    </w:p>
    <w:p w14:paraId="0AB0E311">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服务</w:t>
      </w:r>
      <w:r>
        <w:rPr>
          <w:rFonts w:hint="eastAsia" w:ascii="宋体" w:hAnsi="宋体" w:eastAsia="宋体" w:cs="宋体"/>
          <w:color w:val="auto"/>
          <w:highlight w:val="none"/>
          <w:lang w:eastAsia="zh-CN"/>
        </w:rPr>
        <w:t>时间：</w:t>
      </w:r>
    </w:p>
    <w:p w14:paraId="46939847">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、合同履行时间、履行方式及履行地点</w:t>
      </w:r>
    </w:p>
    <w:p w14:paraId="4757C805">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494BEFD2">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 履行方式：</w:t>
      </w:r>
      <w:r>
        <w:rPr>
          <w:rFonts w:hint="eastAsia" w:ascii="宋体" w:hAnsi="宋体" w:eastAsia="宋体" w:cs="宋体"/>
          <w:color w:val="auto"/>
          <w:highlight w:val="none"/>
          <w:lang w:val="en-US" w:eastAsia="zh-CN"/>
        </w:rPr>
        <w:t>按合同履行。</w:t>
      </w:r>
    </w:p>
    <w:p w14:paraId="38A07C1E">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 履行地点：</w:t>
      </w:r>
      <w:r>
        <w:rPr>
          <w:rFonts w:hint="eastAsia" w:ascii="宋体" w:hAnsi="宋体" w:eastAsia="宋体" w:cs="宋体"/>
          <w:color w:val="auto"/>
          <w:highlight w:val="none"/>
          <w:lang w:val="en-US" w:eastAsia="zh-CN"/>
        </w:rPr>
        <w:t>甲方指定地点内。</w:t>
      </w:r>
    </w:p>
    <w:p w14:paraId="30265007">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、款项支付</w:t>
      </w:r>
    </w:p>
    <w:p w14:paraId="3DE7F736">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参照交易需求。</w:t>
      </w:r>
    </w:p>
    <w:p w14:paraId="615DBE33">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val="en-US" w:eastAsia="zh-CN"/>
        </w:rPr>
        <w:t>八</w:t>
      </w:r>
      <w:r>
        <w:rPr>
          <w:rFonts w:hint="eastAsia" w:ascii="宋体" w:hAnsi="宋体" w:eastAsia="宋体" w:cs="宋体"/>
          <w:color w:val="auto"/>
          <w:highlight w:val="none"/>
        </w:rPr>
        <w:t>、税费</w:t>
      </w:r>
    </w:p>
    <w:p w14:paraId="49A706AA">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08D6CDB4">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val="en-US" w:eastAsia="zh-CN"/>
        </w:rPr>
        <w:t>九</w:t>
      </w:r>
      <w:r>
        <w:rPr>
          <w:rFonts w:hint="eastAsia" w:ascii="宋体" w:hAnsi="宋体" w:eastAsia="宋体" w:cs="宋体"/>
          <w:color w:val="auto"/>
          <w:highlight w:val="none"/>
        </w:rPr>
        <w:t>、质量保证及后续服务</w:t>
      </w:r>
    </w:p>
    <w:p w14:paraId="5C8127F7">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规定向甲方提供服务。</w:t>
      </w:r>
    </w:p>
    <w:p w14:paraId="0B41C0C8">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w:t>
      </w:r>
      <w:r>
        <w:rPr>
          <w:rFonts w:hint="eastAsia" w:ascii="宋体" w:hAnsi="宋体" w:eastAsia="宋体" w:cs="宋体"/>
          <w:color w:val="auto"/>
          <w:highlight w:val="none"/>
          <w:lang w:val="en-US" w:eastAsia="zh-CN"/>
        </w:rPr>
        <w:t>问题或产出重大不良影响的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除按结算条款扣除结算金额外，</w:t>
      </w:r>
      <w:r>
        <w:rPr>
          <w:rFonts w:hint="eastAsia" w:ascii="宋体" w:hAnsi="宋体" w:eastAsia="宋体" w:cs="宋体"/>
          <w:color w:val="auto"/>
          <w:highlight w:val="none"/>
        </w:rPr>
        <w:t>乙方应负责免费提供后续</w:t>
      </w:r>
      <w:r>
        <w:rPr>
          <w:rFonts w:hint="eastAsia" w:ascii="宋体" w:hAnsi="宋体" w:eastAsia="宋体" w:cs="宋体"/>
          <w:color w:val="auto"/>
          <w:highlight w:val="none"/>
          <w:lang w:val="en-US" w:eastAsia="zh-CN"/>
        </w:rPr>
        <w:t>善后</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同时承担相应责任。</w:t>
      </w:r>
    </w:p>
    <w:p w14:paraId="710C967F">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十、违约责任</w:t>
      </w:r>
    </w:p>
    <w:p w14:paraId="12AC3B05">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14:paraId="4AA54846">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.乙方未能如期提供服务的，每日向甲方支付合同款项的千分之六作为违约金。乙方超过约定日期10个工作日仍不能提供服务的，甲方可解除本合同，</w:t>
      </w:r>
      <w:r>
        <w:rPr>
          <w:rFonts w:hint="eastAsia" w:ascii="宋体" w:hAnsi="宋体" w:eastAsia="宋体" w:cs="宋体"/>
          <w:color w:val="auto"/>
          <w:highlight w:val="none"/>
          <w:lang w:val="en-US" w:eastAsia="zh-CN"/>
        </w:rPr>
        <w:t>追究</w:t>
      </w:r>
      <w:r>
        <w:rPr>
          <w:rFonts w:hint="eastAsia" w:ascii="宋体" w:hAnsi="宋体" w:eastAsia="宋体" w:cs="宋体"/>
          <w:color w:val="auto"/>
          <w:highlight w:val="none"/>
        </w:rPr>
        <w:t>乙赔偿责任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.如发现乙方违反</w:t>
      </w:r>
      <w:r>
        <w:rPr>
          <w:rFonts w:hint="eastAsia" w:ascii="宋体" w:hAnsi="宋体" w:eastAsia="宋体" w:cs="宋体"/>
          <w:color w:val="auto"/>
          <w:highlight w:val="none"/>
          <w:lang w:eastAsia="zh-CN"/>
        </w:rPr>
        <w:t>公开竞争文件、响应文件</w:t>
      </w:r>
      <w:r>
        <w:rPr>
          <w:rFonts w:hint="eastAsia" w:ascii="宋体" w:hAnsi="宋体" w:eastAsia="宋体" w:cs="宋体"/>
          <w:color w:val="auto"/>
          <w:highlight w:val="none"/>
        </w:rPr>
        <w:t>和合同的有关规定，甲方有权根据约定和《杭州市政府采购</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合同履行和售后服务考核暂行办法》，对乙方进行处罚，并有权提前终止合同。</w:t>
      </w:r>
    </w:p>
    <w:p w14:paraId="2D849CDD">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cs="宋体"/>
          <w:color w:val="auto"/>
          <w:highlight w:val="none"/>
          <w:lang w:val="en-US" w:eastAsia="zh-CN"/>
        </w:rPr>
        <w:t>一</w:t>
      </w:r>
      <w:r>
        <w:rPr>
          <w:rFonts w:hint="eastAsia" w:ascii="宋体" w:hAnsi="宋体" w:eastAsia="宋体" w:cs="宋体"/>
          <w:color w:val="auto"/>
          <w:highlight w:val="none"/>
        </w:rPr>
        <w:t>、争议的解决</w:t>
      </w:r>
    </w:p>
    <w:p w14:paraId="7BDDFC8C">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14:paraId="3D872381">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14:paraId="4CF0058F">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14:paraId="6C8F5B19">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cs="宋体"/>
          <w:color w:val="auto"/>
          <w:highlight w:val="none"/>
          <w:lang w:val="en-US" w:eastAsia="zh-CN"/>
        </w:rPr>
        <w:t>二</w:t>
      </w:r>
      <w:r>
        <w:rPr>
          <w:rFonts w:hint="eastAsia" w:ascii="宋体" w:hAnsi="宋体" w:eastAsia="宋体" w:cs="宋体"/>
          <w:color w:val="auto"/>
          <w:highlight w:val="none"/>
        </w:rPr>
        <w:t>、合同生效</w:t>
      </w:r>
    </w:p>
    <w:p w14:paraId="346DC5C9">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方持</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通知书作为与需方签订合同的凭证。</w:t>
      </w:r>
    </w:p>
    <w:p w14:paraId="6CAD2D45">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14:paraId="27F42B3A">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65E85416">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272B23B4">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3C20D01E">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491CEE0E">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3C5D5D65">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3C1E74DE">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0CC463C3">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53755780">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14:paraId="2D120927">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8A0F234">
      <w:pPr>
        <w:rPr>
          <w:rFonts w:hint="eastAsia" w:ascii="宋体" w:hAnsi="宋体" w:eastAsia="宋体" w:cs="宋体"/>
          <w:color w:val="auto"/>
          <w:highlight w:val="none"/>
        </w:rPr>
      </w:pPr>
    </w:p>
    <w:p w14:paraId="0A02139E">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14:paraId="7E7C6952">
      <w:pPr>
        <w:spacing w:line="360" w:lineRule="auto"/>
        <w:jc w:val="center"/>
        <w:outlineLvl w:val="0"/>
        <w:rPr>
          <w:rFonts w:hint="eastAsia" w:ascii="宋体" w:hAnsi="宋体" w:eastAsia="宋体" w:cs="宋体"/>
          <w:b/>
          <w:color w:val="auto"/>
          <w:kern w:val="0"/>
          <w:sz w:val="36"/>
          <w:szCs w:val="36"/>
          <w:highlight w:val="none"/>
        </w:rPr>
      </w:pPr>
    </w:p>
    <w:p w14:paraId="1F19F08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08A6F0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DF9B4C0">
      <w:pPr>
        <w:spacing w:line="360" w:lineRule="auto"/>
        <w:jc w:val="center"/>
        <w:outlineLvl w:val="0"/>
        <w:rPr>
          <w:rFonts w:hint="eastAsia" w:ascii="宋体" w:hAnsi="宋体" w:eastAsia="宋体" w:cs="宋体"/>
          <w:b/>
          <w:color w:val="auto"/>
          <w:kern w:val="0"/>
          <w:sz w:val="36"/>
          <w:szCs w:val="36"/>
          <w:highlight w:val="none"/>
        </w:rPr>
      </w:pPr>
    </w:p>
    <w:p w14:paraId="6E5ABC5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14:paraId="6FDC9CD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14:paraId="5260F1F3">
      <w:pPr>
        <w:snapToGrid w:val="0"/>
        <w:spacing w:line="360" w:lineRule="auto"/>
        <w:ind w:firstLine="480" w:firstLineChars="200"/>
        <w:rPr>
          <w:rFonts w:hint="eastAsia" w:ascii="宋体" w:hAnsi="宋体" w:eastAsia="宋体" w:cs="宋体"/>
          <w:color w:val="auto"/>
          <w:sz w:val="24"/>
          <w:highlight w:val="none"/>
        </w:rPr>
      </w:pPr>
    </w:p>
    <w:p w14:paraId="0E44C6C8">
      <w:pPr>
        <w:spacing w:line="360" w:lineRule="auto"/>
        <w:ind w:firstLine="480" w:firstLineChars="200"/>
        <w:rPr>
          <w:rFonts w:hint="eastAsia" w:ascii="宋体" w:hAnsi="宋体" w:eastAsia="宋体" w:cs="宋体"/>
          <w:color w:val="auto"/>
          <w:sz w:val="24"/>
          <w:highlight w:val="none"/>
        </w:rPr>
      </w:pPr>
    </w:p>
    <w:p w14:paraId="0A22A32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14:paraId="45CD0830">
      <w:pPr>
        <w:snapToGrid w:val="0"/>
        <w:spacing w:line="360" w:lineRule="auto"/>
        <w:rPr>
          <w:rFonts w:hint="eastAsia" w:ascii="宋体" w:hAnsi="宋体" w:eastAsia="宋体" w:cs="宋体"/>
          <w:color w:val="auto"/>
          <w:sz w:val="24"/>
          <w:highlight w:val="none"/>
        </w:rPr>
      </w:pPr>
    </w:p>
    <w:p w14:paraId="7B3F2920">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代理机构</w:t>
      </w:r>
      <w:r>
        <w:rPr>
          <w:rFonts w:hint="eastAsia" w:ascii="宋体" w:hAnsi="宋体" w:eastAsia="宋体" w:cs="宋体"/>
          <w:color w:val="auto"/>
          <w:sz w:val="24"/>
          <w:highlight w:val="none"/>
          <w:u w:val="single"/>
        </w:rPr>
        <w:t>）：</w:t>
      </w:r>
    </w:p>
    <w:p w14:paraId="36B541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14:paraId="085B712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14:paraId="2D3234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21036C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9BC87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03FFB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A2155C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14:paraId="139122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ECFD5EA">
      <w:pPr>
        <w:snapToGrid w:val="0"/>
        <w:spacing w:line="360" w:lineRule="auto"/>
        <w:ind w:firstLine="5520" w:firstLineChars="2300"/>
        <w:rPr>
          <w:rFonts w:hint="eastAsia" w:ascii="宋体" w:hAnsi="宋体" w:eastAsia="宋体" w:cs="宋体"/>
          <w:color w:val="auto"/>
          <w:kern w:val="0"/>
          <w:sz w:val="24"/>
          <w:highlight w:val="none"/>
          <w:lang w:val="zh-CN"/>
        </w:rPr>
      </w:pPr>
    </w:p>
    <w:p w14:paraId="254B223C">
      <w:pPr>
        <w:snapToGrid w:val="0"/>
        <w:spacing w:line="360" w:lineRule="auto"/>
        <w:ind w:firstLine="5520" w:firstLineChars="2300"/>
        <w:rPr>
          <w:rFonts w:hint="eastAsia" w:ascii="宋体" w:hAnsi="宋体" w:eastAsia="宋体" w:cs="宋体"/>
          <w:color w:val="auto"/>
          <w:kern w:val="0"/>
          <w:sz w:val="24"/>
          <w:highlight w:val="none"/>
          <w:lang w:val="zh-CN"/>
        </w:rPr>
      </w:pPr>
    </w:p>
    <w:p w14:paraId="40C49563">
      <w:pPr>
        <w:snapToGrid w:val="0"/>
        <w:spacing w:line="360" w:lineRule="auto"/>
        <w:ind w:firstLine="5520" w:firstLineChars="2300"/>
        <w:rPr>
          <w:rFonts w:hint="eastAsia" w:ascii="宋体" w:hAnsi="宋体" w:eastAsia="宋体" w:cs="宋体"/>
          <w:color w:val="auto"/>
          <w:kern w:val="0"/>
          <w:sz w:val="24"/>
          <w:highlight w:val="none"/>
          <w:lang w:val="zh-CN"/>
        </w:rPr>
      </w:pPr>
    </w:p>
    <w:p w14:paraId="08E5FD5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14:paraId="6089178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6B99068">
      <w:pPr>
        <w:snapToGrid w:val="0"/>
        <w:spacing w:line="360" w:lineRule="auto"/>
        <w:ind w:right="480"/>
        <w:jc w:val="center"/>
        <w:rPr>
          <w:rFonts w:hint="eastAsia" w:ascii="宋体" w:hAnsi="宋体" w:eastAsia="宋体" w:cs="宋体"/>
          <w:b/>
          <w:color w:val="auto"/>
          <w:kern w:val="0"/>
          <w:sz w:val="32"/>
          <w:szCs w:val="32"/>
          <w:highlight w:val="none"/>
        </w:rPr>
      </w:pPr>
    </w:p>
    <w:p w14:paraId="202EDDA9">
      <w:pPr>
        <w:snapToGrid w:val="0"/>
        <w:spacing w:line="360" w:lineRule="auto"/>
        <w:ind w:right="480"/>
        <w:jc w:val="center"/>
        <w:rPr>
          <w:rFonts w:hint="eastAsia" w:ascii="宋体" w:hAnsi="宋体" w:eastAsia="宋体" w:cs="宋体"/>
          <w:b/>
          <w:color w:val="auto"/>
          <w:kern w:val="0"/>
          <w:sz w:val="32"/>
          <w:szCs w:val="32"/>
          <w:highlight w:val="none"/>
        </w:rPr>
      </w:pPr>
    </w:p>
    <w:p w14:paraId="09A00C2E">
      <w:pPr>
        <w:snapToGrid w:val="0"/>
        <w:spacing w:line="360" w:lineRule="auto"/>
        <w:ind w:right="480"/>
        <w:jc w:val="center"/>
        <w:rPr>
          <w:rFonts w:hint="eastAsia" w:ascii="宋体" w:hAnsi="宋体" w:eastAsia="宋体" w:cs="宋体"/>
          <w:b/>
          <w:color w:val="auto"/>
          <w:kern w:val="0"/>
          <w:sz w:val="32"/>
          <w:szCs w:val="32"/>
          <w:highlight w:val="none"/>
        </w:rPr>
      </w:pPr>
    </w:p>
    <w:p w14:paraId="297E3357">
      <w:pPr>
        <w:widowControl/>
        <w:spacing w:line="360" w:lineRule="auto"/>
        <w:ind w:left="150"/>
        <w:jc w:val="center"/>
        <w:rPr>
          <w:rFonts w:hint="eastAsia" w:ascii="宋体" w:hAnsi="宋体" w:eastAsia="宋体" w:cs="宋体"/>
          <w:b/>
          <w:color w:val="auto"/>
          <w:kern w:val="0"/>
          <w:sz w:val="32"/>
          <w:szCs w:val="32"/>
          <w:highlight w:val="none"/>
        </w:rPr>
      </w:pPr>
    </w:p>
    <w:p w14:paraId="77A175C5">
      <w:pPr>
        <w:widowControl/>
        <w:spacing w:line="360" w:lineRule="auto"/>
        <w:ind w:left="150"/>
        <w:jc w:val="center"/>
        <w:rPr>
          <w:rFonts w:hint="eastAsia" w:ascii="宋体" w:hAnsi="宋体" w:eastAsia="宋体" w:cs="宋体"/>
          <w:b/>
          <w:color w:val="auto"/>
          <w:kern w:val="0"/>
          <w:sz w:val="32"/>
          <w:szCs w:val="32"/>
          <w:highlight w:val="none"/>
        </w:rPr>
      </w:pPr>
    </w:p>
    <w:p w14:paraId="01300306">
      <w:pPr>
        <w:widowControl/>
        <w:spacing w:line="360" w:lineRule="auto"/>
        <w:ind w:left="150"/>
        <w:jc w:val="center"/>
        <w:rPr>
          <w:rFonts w:hint="eastAsia" w:ascii="宋体" w:hAnsi="宋体" w:eastAsia="宋体" w:cs="宋体"/>
          <w:b/>
          <w:color w:val="auto"/>
          <w:kern w:val="0"/>
          <w:sz w:val="32"/>
          <w:szCs w:val="32"/>
          <w:highlight w:val="none"/>
        </w:rPr>
      </w:pPr>
    </w:p>
    <w:p w14:paraId="4C7BDFEF">
      <w:pPr>
        <w:widowControl/>
        <w:spacing w:line="360" w:lineRule="auto"/>
        <w:ind w:left="150"/>
        <w:jc w:val="center"/>
        <w:rPr>
          <w:rFonts w:hint="eastAsia" w:ascii="宋体" w:hAnsi="宋体" w:eastAsia="宋体" w:cs="宋体"/>
          <w:b/>
          <w:color w:val="auto"/>
          <w:kern w:val="0"/>
          <w:sz w:val="32"/>
          <w:szCs w:val="32"/>
          <w:highlight w:val="none"/>
        </w:rPr>
      </w:pPr>
    </w:p>
    <w:p w14:paraId="74F60556">
      <w:pPr>
        <w:widowControl/>
        <w:spacing w:line="360" w:lineRule="auto"/>
        <w:ind w:left="150"/>
        <w:jc w:val="center"/>
        <w:rPr>
          <w:rFonts w:hint="eastAsia" w:ascii="宋体" w:hAnsi="宋体" w:eastAsia="宋体" w:cs="宋体"/>
          <w:b/>
          <w:color w:val="auto"/>
          <w:kern w:val="0"/>
          <w:sz w:val="32"/>
          <w:szCs w:val="32"/>
          <w:highlight w:val="none"/>
        </w:rPr>
      </w:pPr>
    </w:p>
    <w:p w14:paraId="5B14D056">
      <w:pPr>
        <w:widowControl/>
        <w:spacing w:line="360" w:lineRule="auto"/>
        <w:ind w:left="150"/>
        <w:jc w:val="center"/>
        <w:rPr>
          <w:rFonts w:hint="eastAsia" w:ascii="宋体" w:hAnsi="宋体" w:eastAsia="宋体" w:cs="宋体"/>
          <w:b/>
          <w:color w:val="auto"/>
          <w:kern w:val="0"/>
          <w:sz w:val="32"/>
          <w:szCs w:val="32"/>
          <w:highlight w:val="none"/>
        </w:rPr>
      </w:pPr>
    </w:p>
    <w:p w14:paraId="7DFA4FFC">
      <w:pPr>
        <w:widowControl/>
        <w:spacing w:line="360" w:lineRule="auto"/>
        <w:ind w:left="150"/>
        <w:jc w:val="center"/>
        <w:rPr>
          <w:rFonts w:hint="eastAsia" w:ascii="宋体" w:hAnsi="宋体" w:eastAsia="宋体" w:cs="宋体"/>
          <w:b/>
          <w:color w:val="auto"/>
          <w:kern w:val="0"/>
          <w:sz w:val="32"/>
          <w:szCs w:val="32"/>
          <w:highlight w:val="none"/>
        </w:rPr>
      </w:pPr>
    </w:p>
    <w:p w14:paraId="715F6749">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52105C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p>
    <w:p w14:paraId="69B79B6D">
      <w:pPr>
        <w:spacing w:line="360" w:lineRule="auto"/>
        <w:jc w:val="center"/>
        <w:rPr>
          <w:rFonts w:hint="eastAsia" w:ascii="宋体" w:hAnsi="宋体" w:eastAsia="宋体" w:cs="宋体"/>
          <w:color w:val="auto"/>
          <w:kern w:val="0"/>
          <w:sz w:val="24"/>
          <w:highlight w:val="none"/>
          <w:lang w:val="zh-CN"/>
        </w:rPr>
      </w:pPr>
    </w:p>
    <w:p w14:paraId="786753A4">
      <w:pPr>
        <w:widowControl/>
        <w:spacing w:line="360" w:lineRule="auto"/>
        <w:ind w:left="150"/>
        <w:jc w:val="center"/>
        <w:rPr>
          <w:rFonts w:hint="eastAsia" w:ascii="宋体" w:hAnsi="宋体" w:eastAsia="宋体" w:cs="宋体"/>
          <w:b/>
          <w:color w:val="auto"/>
          <w:kern w:val="0"/>
          <w:sz w:val="32"/>
          <w:szCs w:val="32"/>
          <w:highlight w:val="none"/>
        </w:rPr>
      </w:pPr>
    </w:p>
    <w:p w14:paraId="795E1186">
      <w:pPr>
        <w:rPr>
          <w:rFonts w:hint="eastAsia" w:ascii="宋体" w:hAnsi="宋体" w:eastAsia="宋体" w:cs="宋体"/>
          <w:color w:val="auto"/>
          <w:highlight w:val="none"/>
        </w:rPr>
      </w:pPr>
    </w:p>
    <w:p w14:paraId="6785DFC6">
      <w:pPr>
        <w:snapToGrid w:val="0"/>
        <w:spacing w:line="360" w:lineRule="auto"/>
        <w:ind w:right="480"/>
        <w:jc w:val="center"/>
        <w:rPr>
          <w:rFonts w:hint="eastAsia" w:ascii="宋体" w:hAnsi="宋体" w:eastAsia="宋体" w:cs="宋体"/>
          <w:b/>
          <w:color w:val="auto"/>
          <w:kern w:val="0"/>
          <w:sz w:val="32"/>
          <w:szCs w:val="32"/>
          <w:highlight w:val="none"/>
        </w:rPr>
      </w:pPr>
    </w:p>
    <w:p w14:paraId="72932B2C">
      <w:pPr>
        <w:spacing w:line="360" w:lineRule="auto"/>
        <w:ind w:right="420"/>
        <w:jc w:val="center"/>
        <w:rPr>
          <w:rFonts w:hint="eastAsia" w:ascii="宋体" w:hAnsi="宋体" w:eastAsia="宋体" w:cs="宋体"/>
          <w:b/>
          <w:color w:val="auto"/>
          <w:kern w:val="0"/>
          <w:sz w:val="36"/>
          <w:szCs w:val="36"/>
          <w:highlight w:val="none"/>
        </w:rPr>
      </w:pPr>
    </w:p>
    <w:p w14:paraId="25C8949E">
      <w:pPr>
        <w:spacing w:line="360" w:lineRule="auto"/>
        <w:ind w:right="420"/>
        <w:jc w:val="center"/>
        <w:rPr>
          <w:rFonts w:hint="eastAsia" w:ascii="宋体" w:hAnsi="宋体" w:eastAsia="宋体" w:cs="宋体"/>
          <w:b/>
          <w:color w:val="auto"/>
          <w:kern w:val="0"/>
          <w:sz w:val="36"/>
          <w:szCs w:val="36"/>
          <w:highlight w:val="none"/>
        </w:rPr>
      </w:pPr>
    </w:p>
    <w:p w14:paraId="7A52F725">
      <w:pPr>
        <w:spacing w:line="360" w:lineRule="auto"/>
        <w:ind w:right="420"/>
        <w:jc w:val="center"/>
        <w:rPr>
          <w:rFonts w:hint="eastAsia" w:ascii="宋体" w:hAnsi="宋体" w:eastAsia="宋体" w:cs="宋体"/>
          <w:b/>
          <w:color w:val="auto"/>
          <w:kern w:val="0"/>
          <w:sz w:val="36"/>
          <w:szCs w:val="36"/>
          <w:highlight w:val="none"/>
        </w:rPr>
      </w:pPr>
    </w:p>
    <w:p w14:paraId="40ACD581">
      <w:pPr>
        <w:spacing w:line="360" w:lineRule="auto"/>
        <w:ind w:right="420"/>
        <w:jc w:val="center"/>
        <w:rPr>
          <w:rFonts w:hint="eastAsia" w:ascii="宋体" w:hAnsi="宋体" w:eastAsia="宋体" w:cs="宋体"/>
          <w:b/>
          <w:color w:val="auto"/>
          <w:kern w:val="0"/>
          <w:sz w:val="36"/>
          <w:szCs w:val="36"/>
          <w:highlight w:val="none"/>
        </w:rPr>
      </w:pPr>
    </w:p>
    <w:p w14:paraId="66AC2AC8">
      <w:pPr>
        <w:spacing w:line="360" w:lineRule="auto"/>
        <w:ind w:right="420"/>
        <w:jc w:val="center"/>
        <w:rPr>
          <w:rFonts w:hint="eastAsia" w:ascii="宋体" w:hAnsi="宋体" w:eastAsia="宋体" w:cs="宋体"/>
          <w:b/>
          <w:color w:val="auto"/>
          <w:kern w:val="0"/>
          <w:sz w:val="36"/>
          <w:szCs w:val="36"/>
          <w:highlight w:val="none"/>
        </w:rPr>
      </w:pPr>
    </w:p>
    <w:p w14:paraId="337F3A8E">
      <w:pPr>
        <w:spacing w:line="360" w:lineRule="auto"/>
        <w:ind w:right="420"/>
        <w:jc w:val="center"/>
        <w:rPr>
          <w:rFonts w:hint="eastAsia" w:ascii="宋体" w:hAnsi="宋体" w:eastAsia="宋体" w:cs="宋体"/>
          <w:b/>
          <w:color w:val="auto"/>
          <w:kern w:val="0"/>
          <w:sz w:val="36"/>
          <w:szCs w:val="36"/>
          <w:highlight w:val="none"/>
        </w:rPr>
      </w:pPr>
    </w:p>
    <w:p w14:paraId="77F6F9AD">
      <w:pPr>
        <w:spacing w:line="360" w:lineRule="auto"/>
        <w:ind w:right="420"/>
        <w:jc w:val="center"/>
        <w:rPr>
          <w:rFonts w:hint="eastAsia" w:ascii="宋体" w:hAnsi="宋体" w:eastAsia="宋体" w:cs="宋体"/>
          <w:b/>
          <w:color w:val="auto"/>
          <w:kern w:val="0"/>
          <w:sz w:val="36"/>
          <w:szCs w:val="36"/>
          <w:highlight w:val="none"/>
        </w:rPr>
      </w:pPr>
    </w:p>
    <w:p w14:paraId="485E77BA">
      <w:pPr>
        <w:spacing w:line="360" w:lineRule="auto"/>
        <w:ind w:right="420"/>
        <w:jc w:val="center"/>
        <w:rPr>
          <w:rFonts w:hint="eastAsia" w:ascii="宋体" w:hAnsi="宋体" w:eastAsia="宋体" w:cs="宋体"/>
          <w:b/>
          <w:color w:val="auto"/>
          <w:kern w:val="0"/>
          <w:sz w:val="36"/>
          <w:szCs w:val="36"/>
          <w:highlight w:val="none"/>
        </w:rPr>
      </w:pPr>
    </w:p>
    <w:p w14:paraId="1E4D847D">
      <w:pPr>
        <w:spacing w:line="360" w:lineRule="auto"/>
        <w:ind w:right="420"/>
        <w:jc w:val="center"/>
        <w:rPr>
          <w:rFonts w:hint="eastAsia" w:ascii="宋体" w:hAnsi="宋体" w:eastAsia="宋体" w:cs="宋体"/>
          <w:b/>
          <w:color w:val="auto"/>
          <w:kern w:val="0"/>
          <w:sz w:val="36"/>
          <w:szCs w:val="36"/>
          <w:highlight w:val="none"/>
        </w:rPr>
      </w:pPr>
    </w:p>
    <w:p w14:paraId="4DBBF255">
      <w:pPr>
        <w:spacing w:line="360" w:lineRule="auto"/>
        <w:ind w:right="420"/>
        <w:jc w:val="center"/>
        <w:rPr>
          <w:rFonts w:hint="eastAsia" w:ascii="宋体" w:hAnsi="宋体" w:eastAsia="宋体" w:cs="宋体"/>
          <w:b/>
          <w:color w:val="auto"/>
          <w:kern w:val="0"/>
          <w:sz w:val="36"/>
          <w:szCs w:val="36"/>
          <w:highlight w:val="none"/>
        </w:rPr>
      </w:pPr>
    </w:p>
    <w:p w14:paraId="6B05C1D8">
      <w:pPr>
        <w:spacing w:line="360" w:lineRule="auto"/>
        <w:ind w:right="420"/>
        <w:jc w:val="center"/>
        <w:rPr>
          <w:rFonts w:hint="eastAsia" w:ascii="宋体" w:hAnsi="宋体" w:eastAsia="宋体" w:cs="宋体"/>
          <w:b/>
          <w:color w:val="auto"/>
          <w:kern w:val="0"/>
          <w:sz w:val="36"/>
          <w:szCs w:val="36"/>
          <w:highlight w:val="none"/>
        </w:rPr>
      </w:pPr>
    </w:p>
    <w:p w14:paraId="3B034FDE">
      <w:pPr>
        <w:spacing w:line="360" w:lineRule="auto"/>
        <w:ind w:right="420"/>
        <w:jc w:val="center"/>
        <w:rPr>
          <w:rFonts w:hint="eastAsia" w:ascii="宋体" w:hAnsi="宋体" w:eastAsia="宋体" w:cs="宋体"/>
          <w:b/>
          <w:color w:val="auto"/>
          <w:kern w:val="0"/>
          <w:sz w:val="36"/>
          <w:szCs w:val="36"/>
          <w:highlight w:val="none"/>
        </w:rPr>
      </w:pPr>
    </w:p>
    <w:p w14:paraId="526DFD36">
      <w:pPr>
        <w:spacing w:line="360" w:lineRule="auto"/>
        <w:ind w:right="420"/>
        <w:jc w:val="center"/>
        <w:rPr>
          <w:rFonts w:hint="eastAsia" w:ascii="宋体" w:hAnsi="宋体" w:eastAsia="宋体" w:cs="宋体"/>
          <w:b/>
          <w:color w:val="auto"/>
          <w:kern w:val="0"/>
          <w:sz w:val="36"/>
          <w:szCs w:val="36"/>
          <w:highlight w:val="none"/>
        </w:rPr>
      </w:pPr>
    </w:p>
    <w:p w14:paraId="1DE1049F">
      <w:pPr>
        <w:spacing w:line="360" w:lineRule="auto"/>
        <w:ind w:right="420"/>
        <w:jc w:val="center"/>
        <w:rPr>
          <w:rFonts w:hint="eastAsia" w:ascii="宋体" w:hAnsi="宋体" w:eastAsia="宋体" w:cs="宋体"/>
          <w:b/>
          <w:color w:val="auto"/>
          <w:kern w:val="0"/>
          <w:sz w:val="36"/>
          <w:szCs w:val="36"/>
          <w:highlight w:val="none"/>
        </w:rPr>
      </w:pPr>
    </w:p>
    <w:p w14:paraId="6FB54640">
      <w:pPr>
        <w:spacing w:line="360" w:lineRule="auto"/>
        <w:ind w:right="420"/>
        <w:jc w:val="center"/>
        <w:rPr>
          <w:rFonts w:hint="eastAsia" w:ascii="宋体" w:hAnsi="宋体" w:eastAsia="宋体" w:cs="宋体"/>
          <w:b/>
          <w:color w:val="auto"/>
          <w:kern w:val="0"/>
          <w:sz w:val="36"/>
          <w:szCs w:val="36"/>
          <w:highlight w:val="none"/>
        </w:rPr>
      </w:pPr>
    </w:p>
    <w:p w14:paraId="748B9675">
      <w:pPr>
        <w:spacing w:line="360" w:lineRule="auto"/>
        <w:ind w:right="420"/>
        <w:jc w:val="center"/>
        <w:rPr>
          <w:rFonts w:hint="eastAsia" w:ascii="宋体" w:hAnsi="宋体" w:eastAsia="宋体" w:cs="宋体"/>
          <w:b/>
          <w:color w:val="auto"/>
          <w:kern w:val="0"/>
          <w:sz w:val="36"/>
          <w:szCs w:val="36"/>
          <w:highlight w:val="none"/>
        </w:rPr>
      </w:pPr>
    </w:p>
    <w:p w14:paraId="6CDA24BF">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90210AF">
      <w:pPr>
        <w:spacing w:line="360" w:lineRule="auto"/>
        <w:jc w:val="center"/>
        <w:outlineLvl w:val="0"/>
        <w:rPr>
          <w:rFonts w:hint="eastAsia" w:ascii="宋体" w:hAnsi="宋体" w:eastAsia="宋体" w:cs="宋体"/>
          <w:b/>
          <w:color w:val="auto"/>
          <w:kern w:val="0"/>
          <w:sz w:val="24"/>
          <w:highlight w:val="none"/>
        </w:rPr>
      </w:pPr>
    </w:p>
    <w:p w14:paraId="1981432F">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4521EDB">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E6B5893">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14:paraId="756F65B2">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E565CDD">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46138980">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0016B256">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3C644810">
      <w:pPr>
        <w:snapToGrid w:val="0"/>
        <w:spacing w:line="360" w:lineRule="auto"/>
        <w:jc w:val="center"/>
        <w:rPr>
          <w:rFonts w:hint="eastAsia" w:ascii="宋体" w:hAnsi="宋体" w:eastAsia="宋体" w:cs="宋体"/>
          <w:b/>
          <w:color w:val="auto"/>
          <w:kern w:val="0"/>
          <w:sz w:val="32"/>
          <w:szCs w:val="32"/>
          <w:highlight w:val="none"/>
          <w:lang w:val="zh-CN"/>
        </w:rPr>
      </w:pPr>
    </w:p>
    <w:p w14:paraId="5EDDDCBB">
      <w:pPr>
        <w:snapToGrid w:val="0"/>
        <w:spacing w:line="360" w:lineRule="auto"/>
        <w:jc w:val="center"/>
        <w:rPr>
          <w:rFonts w:hint="eastAsia" w:ascii="宋体" w:hAnsi="宋体" w:eastAsia="宋体" w:cs="宋体"/>
          <w:b/>
          <w:color w:val="auto"/>
          <w:kern w:val="0"/>
          <w:sz w:val="32"/>
          <w:szCs w:val="32"/>
          <w:highlight w:val="none"/>
          <w:lang w:val="zh-CN"/>
        </w:rPr>
      </w:pPr>
    </w:p>
    <w:p w14:paraId="75C12471">
      <w:pPr>
        <w:snapToGrid w:val="0"/>
        <w:spacing w:line="360" w:lineRule="auto"/>
        <w:jc w:val="center"/>
        <w:rPr>
          <w:rFonts w:hint="eastAsia" w:ascii="宋体" w:hAnsi="宋体" w:eastAsia="宋体" w:cs="宋体"/>
          <w:b/>
          <w:color w:val="auto"/>
          <w:kern w:val="0"/>
          <w:sz w:val="32"/>
          <w:szCs w:val="32"/>
          <w:highlight w:val="none"/>
          <w:lang w:val="zh-CN"/>
        </w:rPr>
      </w:pPr>
    </w:p>
    <w:p w14:paraId="7815A81B">
      <w:pPr>
        <w:snapToGrid w:val="0"/>
        <w:spacing w:line="360" w:lineRule="auto"/>
        <w:jc w:val="center"/>
        <w:rPr>
          <w:rFonts w:hint="eastAsia" w:ascii="宋体" w:hAnsi="宋体" w:eastAsia="宋体" w:cs="宋体"/>
          <w:b/>
          <w:color w:val="auto"/>
          <w:kern w:val="0"/>
          <w:sz w:val="32"/>
          <w:szCs w:val="32"/>
          <w:highlight w:val="none"/>
          <w:lang w:val="zh-CN"/>
        </w:rPr>
      </w:pPr>
    </w:p>
    <w:p w14:paraId="1B8DA723">
      <w:pPr>
        <w:snapToGrid w:val="0"/>
        <w:spacing w:line="360" w:lineRule="auto"/>
        <w:jc w:val="center"/>
        <w:rPr>
          <w:rFonts w:hint="eastAsia" w:ascii="宋体" w:hAnsi="宋体" w:eastAsia="宋体" w:cs="宋体"/>
          <w:b/>
          <w:color w:val="auto"/>
          <w:kern w:val="0"/>
          <w:sz w:val="32"/>
          <w:szCs w:val="32"/>
          <w:highlight w:val="none"/>
          <w:lang w:val="zh-CN"/>
        </w:rPr>
      </w:pPr>
    </w:p>
    <w:p w14:paraId="19DA54E6">
      <w:pPr>
        <w:snapToGrid w:val="0"/>
        <w:spacing w:line="360" w:lineRule="auto"/>
        <w:jc w:val="center"/>
        <w:outlineLvl w:val="0"/>
        <w:rPr>
          <w:rFonts w:hint="eastAsia" w:ascii="宋体" w:hAnsi="宋体" w:eastAsia="宋体" w:cs="宋体"/>
          <w:b/>
          <w:color w:val="auto"/>
          <w:kern w:val="0"/>
          <w:sz w:val="32"/>
          <w:szCs w:val="32"/>
          <w:highlight w:val="none"/>
        </w:rPr>
      </w:pPr>
    </w:p>
    <w:p w14:paraId="0511AA37">
      <w:pPr>
        <w:snapToGrid w:val="0"/>
        <w:spacing w:line="360" w:lineRule="auto"/>
        <w:jc w:val="center"/>
        <w:outlineLvl w:val="0"/>
        <w:rPr>
          <w:rFonts w:hint="eastAsia" w:ascii="宋体" w:hAnsi="宋体" w:eastAsia="宋体" w:cs="宋体"/>
          <w:b/>
          <w:color w:val="auto"/>
          <w:kern w:val="0"/>
          <w:sz w:val="32"/>
          <w:szCs w:val="32"/>
          <w:highlight w:val="none"/>
        </w:rPr>
      </w:pPr>
    </w:p>
    <w:p w14:paraId="1D91480A">
      <w:pPr>
        <w:rPr>
          <w:rFonts w:hint="eastAsia" w:ascii="宋体" w:hAnsi="宋体" w:eastAsia="宋体" w:cs="宋体"/>
          <w:color w:val="auto"/>
          <w:highlight w:val="none"/>
        </w:rPr>
      </w:pPr>
    </w:p>
    <w:p w14:paraId="7890BBD5">
      <w:pPr>
        <w:snapToGrid w:val="0"/>
        <w:spacing w:line="360" w:lineRule="auto"/>
        <w:jc w:val="center"/>
        <w:outlineLvl w:val="0"/>
        <w:rPr>
          <w:rFonts w:hint="eastAsia" w:ascii="宋体" w:hAnsi="宋体" w:eastAsia="宋体" w:cs="宋体"/>
          <w:b/>
          <w:color w:val="auto"/>
          <w:kern w:val="0"/>
          <w:sz w:val="32"/>
          <w:szCs w:val="32"/>
          <w:highlight w:val="none"/>
        </w:rPr>
      </w:pPr>
    </w:p>
    <w:p w14:paraId="7F68FBC3">
      <w:pPr>
        <w:snapToGrid w:val="0"/>
        <w:spacing w:line="360" w:lineRule="auto"/>
        <w:jc w:val="center"/>
        <w:outlineLvl w:val="0"/>
        <w:rPr>
          <w:rFonts w:hint="eastAsia" w:ascii="宋体" w:hAnsi="宋体" w:eastAsia="宋体" w:cs="宋体"/>
          <w:b/>
          <w:color w:val="auto"/>
          <w:kern w:val="0"/>
          <w:sz w:val="32"/>
          <w:szCs w:val="32"/>
          <w:highlight w:val="none"/>
        </w:rPr>
      </w:pPr>
    </w:p>
    <w:p w14:paraId="0DA3C0B5">
      <w:pPr>
        <w:snapToGrid w:val="0"/>
        <w:spacing w:line="360" w:lineRule="auto"/>
        <w:jc w:val="center"/>
        <w:outlineLvl w:val="0"/>
        <w:rPr>
          <w:rFonts w:hint="eastAsia" w:ascii="宋体" w:hAnsi="宋体" w:eastAsia="宋体" w:cs="宋体"/>
          <w:b/>
          <w:color w:val="auto"/>
          <w:kern w:val="0"/>
          <w:sz w:val="32"/>
          <w:szCs w:val="32"/>
          <w:highlight w:val="none"/>
        </w:rPr>
      </w:pPr>
    </w:p>
    <w:p w14:paraId="2D75F8A0">
      <w:pPr>
        <w:snapToGrid w:val="0"/>
        <w:spacing w:line="360" w:lineRule="auto"/>
        <w:jc w:val="center"/>
        <w:outlineLvl w:val="0"/>
        <w:rPr>
          <w:rFonts w:hint="eastAsia" w:ascii="宋体" w:hAnsi="宋体" w:eastAsia="宋体" w:cs="宋体"/>
          <w:b/>
          <w:color w:val="auto"/>
          <w:kern w:val="0"/>
          <w:sz w:val="32"/>
          <w:szCs w:val="32"/>
          <w:highlight w:val="none"/>
        </w:rPr>
      </w:pPr>
    </w:p>
    <w:p w14:paraId="480B1903">
      <w:pPr>
        <w:snapToGrid w:val="0"/>
        <w:spacing w:line="360" w:lineRule="auto"/>
        <w:jc w:val="center"/>
        <w:outlineLvl w:val="0"/>
        <w:rPr>
          <w:rFonts w:hint="eastAsia" w:ascii="宋体" w:hAnsi="宋体" w:eastAsia="宋体" w:cs="宋体"/>
          <w:b/>
          <w:color w:val="auto"/>
          <w:kern w:val="0"/>
          <w:sz w:val="32"/>
          <w:szCs w:val="32"/>
          <w:highlight w:val="none"/>
        </w:rPr>
      </w:pPr>
    </w:p>
    <w:p w14:paraId="30BB4565">
      <w:pPr>
        <w:snapToGrid w:val="0"/>
        <w:spacing w:line="360" w:lineRule="auto"/>
        <w:jc w:val="center"/>
        <w:outlineLvl w:val="0"/>
        <w:rPr>
          <w:rFonts w:hint="eastAsia" w:ascii="宋体" w:hAnsi="宋体" w:eastAsia="宋体" w:cs="宋体"/>
          <w:b/>
          <w:color w:val="auto"/>
          <w:kern w:val="0"/>
          <w:sz w:val="32"/>
          <w:szCs w:val="32"/>
          <w:highlight w:val="none"/>
        </w:rPr>
      </w:pPr>
    </w:p>
    <w:p w14:paraId="1FAA599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E7E5FEC">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14:paraId="17E6C3A6">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14:paraId="187D06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14:paraId="6949AD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14:paraId="20E4BA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14:paraId="6404410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B098088">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14D639E8">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616924E3">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467A91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14:paraId="106D5854">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BF8E92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14:paraId="69033746">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4FB6D95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14:paraId="42C18E2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597FC12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3C4C912A">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04DC95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14:paraId="06C8F6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的全部要求。</w:t>
      </w:r>
    </w:p>
    <w:p w14:paraId="6DA8C8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14:paraId="11FAA594">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14:paraId="7B8E4A7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56507C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 xml:space="preserve">要求提交履约保证金； </w:t>
      </w:r>
    </w:p>
    <w:p w14:paraId="655AD4D0">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2A1E11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EE3C8BB">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 xml:space="preserve">名称（电子签名）：                          </w:t>
      </w:r>
    </w:p>
    <w:p w14:paraId="78E5F35F">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日期：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3D1C0959">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B5106D7">
      <w:pPr>
        <w:jc w:val="both"/>
        <w:rPr>
          <w:rFonts w:hint="eastAsia" w:ascii="宋体" w:hAnsi="宋体" w:eastAsia="宋体" w:cs="宋体"/>
          <w:b/>
          <w:color w:val="auto"/>
          <w:kern w:val="0"/>
          <w:sz w:val="32"/>
          <w:szCs w:val="32"/>
          <w:highlight w:val="none"/>
          <w:lang w:val="zh-CN"/>
        </w:rPr>
      </w:pPr>
    </w:p>
    <w:p w14:paraId="218E645F">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56EC2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65CEFE4">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14:paraId="26CADD7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09ED8473">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交易项目的一切事项，其法律后果由我方承担。</w:t>
      </w:r>
    </w:p>
    <w:p w14:paraId="1703773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EF5EC1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8ABB1F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1D7A4C0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  月   日</w:t>
      </w:r>
    </w:p>
    <w:p w14:paraId="1FFDF3DC">
      <w:pPr>
        <w:snapToGrid w:val="0"/>
        <w:spacing w:line="360" w:lineRule="auto"/>
        <w:rPr>
          <w:rFonts w:hint="eastAsia" w:ascii="宋体" w:hAnsi="宋体" w:eastAsia="宋体" w:cs="宋体"/>
          <w:color w:val="auto"/>
          <w:sz w:val="24"/>
          <w:highlight w:val="none"/>
        </w:rPr>
      </w:pPr>
    </w:p>
    <w:p w14:paraId="5CA6BFF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14:paraId="285852F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响应人</w:t>
      </w:r>
      <w:r>
        <w:rPr>
          <w:rFonts w:hint="eastAsia" w:ascii="宋体" w:hAnsi="宋体" w:eastAsia="宋体" w:cs="宋体"/>
          <w:b/>
          <w:color w:val="auto"/>
          <w:sz w:val="30"/>
          <w:szCs w:val="30"/>
          <w:highlight w:val="none"/>
        </w:rPr>
        <w:t>参加投标）</w:t>
      </w:r>
    </w:p>
    <w:p w14:paraId="6E0EFD92">
      <w:pPr>
        <w:pStyle w:val="15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BD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7" w:hRule="atLeast"/>
          <w:jc w:val="center"/>
        </w:trPr>
        <w:tc>
          <w:tcPr>
            <w:tcW w:w="9207" w:type="dxa"/>
          </w:tcPr>
          <w:p w14:paraId="4C0B5591">
            <w:pPr>
              <w:pStyle w:val="15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707947D">
            <w:pPr>
              <w:pStyle w:val="156"/>
              <w:adjustRightInd w:val="0"/>
              <w:spacing w:line="360" w:lineRule="auto"/>
              <w:rPr>
                <w:rFonts w:hint="eastAsia" w:ascii="宋体" w:hAnsi="宋体" w:eastAsia="宋体" w:cs="宋体"/>
                <w:bCs/>
                <w:color w:val="auto"/>
                <w:sz w:val="24"/>
                <w:highlight w:val="none"/>
              </w:rPr>
            </w:pPr>
          </w:p>
        </w:tc>
      </w:tr>
    </w:tbl>
    <w:p w14:paraId="1631716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BF8E1F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571E8761">
      <w:pPr>
        <w:spacing w:line="360" w:lineRule="auto"/>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日期：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年  月  日</w:t>
      </w:r>
    </w:p>
    <w:p w14:paraId="71AF86A7">
      <w:pPr>
        <w:jc w:val="center"/>
        <w:rPr>
          <w:rFonts w:hint="eastAsia" w:ascii="宋体" w:hAnsi="宋体" w:eastAsia="宋体" w:cs="宋体"/>
          <w:b/>
          <w:color w:val="auto"/>
          <w:kern w:val="0"/>
          <w:sz w:val="32"/>
          <w:szCs w:val="32"/>
          <w:highlight w:val="none"/>
          <w:lang w:val="en-US" w:eastAsia="zh-CN"/>
        </w:rPr>
      </w:pPr>
    </w:p>
    <w:p w14:paraId="2623510C">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14:paraId="2CC081B7">
      <w:pPr>
        <w:jc w:val="center"/>
        <w:rPr>
          <w:rFonts w:hint="eastAsia" w:ascii="宋体" w:hAnsi="宋体" w:eastAsia="宋体" w:cs="宋体"/>
          <w:b/>
          <w:color w:val="auto"/>
          <w:kern w:val="0"/>
          <w:sz w:val="32"/>
          <w:szCs w:val="32"/>
          <w:highlight w:val="none"/>
          <w:lang w:eastAsia="zh-CN"/>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DD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53B6178">
            <w:pPr>
              <w:pStyle w:val="156"/>
              <w:adjustRightInd w:val="0"/>
              <w:spacing w:line="360" w:lineRule="auto"/>
              <w:rPr>
                <w:rFonts w:hint="eastAsia" w:ascii="宋体" w:hAnsi="宋体" w:eastAsia="宋体" w:cs="宋体"/>
                <w:bCs/>
                <w:color w:val="auto"/>
                <w:sz w:val="24"/>
                <w:highlight w:val="none"/>
              </w:rPr>
            </w:pPr>
          </w:p>
        </w:tc>
      </w:tr>
    </w:tbl>
    <w:p w14:paraId="2F963734">
      <w:pPr>
        <w:snapToGrid w:val="0"/>
        <w:spacing w:line="360" w:lineRule="auto"/>
        <w:ind w:firstLine="576"/>
        <w:jc w:val="center"/>
        <w:rPr>
          <w:rFonts w:hint="eastAsia" w:ascii="宋体" w:hAnsi="宋体" w:eastAsia="宋体" w:cs="宋体"/>
          <w:color w:val="auto"/>
          <w:kern w:val="0"/>
          <w:sz w:val="24"/>
          <w:highlight w:val="none"/>
          <w:lang w:val="zh-CN"/>
        </w:rPr>
      </w:pPr>
    </w:p>
    <w:p w14:paraId="331B75CD">
      <w:pPr>
        <w:snapToGrid w:val="0"/>
        <w:spacing w:line="360" w:lineRule="auto"/>
        <w:ind w:firstLine="576"/>
        <w:jc w:val="center"/>
        <w:rPr>
          <w:rFonts w:hint="eastAsia" w:ascii="宋体" w:hAnsi="宋体" w:eastAsia="宋体" w:cs="宋体"/>
          <w:color w:val="auto"/>
          <w:kern w:val="0"/>
          <w:sz w:val="24"/>
          <w:highlight w:val="none"/>
          <w:lang w:val="zh-CN"/>
        </w:rPr>
      </w:pPr>
    </w:p>
    <w:p w14:paraId="321027F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2AA3CFF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  月  日</w:t>
      </w:r>
    </w:p>
    <w:p w14:paraId="572F7415">
      <w:pPr>
        <w:jc w:val="center"/>
        <w:rPr>
          <w:rFonts w:hint="eastAsia" w:ascii="宋体" w:hAnsi="宋体" w:eastAsia="宋体" w:cs="宋体"/>
          <w:b/>
          <w:color w:val="auto"/>
          <w:kern w:val="0"/>
          <w:sz w:val="32"/>
          <w:szCs w:val="32"/>
          <w:highlight w:val="none"/>
          <w:lang w:eastAsia="zh-CN"/>
        </w:rPr>
      </w:pPr>
    </w:p>
    <w:p w14:paraId="593AD61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14:paraId="5DDAD218">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2CA6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A0BBAA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48B3403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0311A6E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74AB7C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14:paraId="59FE6BB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B30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70B12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10ADF9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要求签署、盖章。</w:t>
            </w:r>
          </w:p>
        </w:tc>
        <w:tc>
          <w:tcPr>
            <w:tcW w:w="3566" w:type="dxa"/>
            <w:vAlign w:val="center"/>
          </w:tcPr>
          <w:p w14:paraId="0F7F841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14:paraId="6A635E59">
            <w:pPr>
              <w:jc w:val="center"/>
              <w:rPr>
                <w:rFonts w:hint="eastAsia" w:ascii="宋体" w:hAnsi="宋体" w:eastAsia="宋体" w:cs="宋体"/>
                <w:color w:val="auto"/>
                <w:sz w:val="24"/>
                <w:highlight w:val="none"/>
              </w:rPr>
            </w:pPr>
          </w:p>
          <w:p w14:paraId="69A72C7B">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14:paraId="36370AFC">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C04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BD044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506F714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14:paraId="10E97F5F">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14:paraId="42B4B424">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194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AB236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52625C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的其它实质性要求。</w:t>
            </w:r>
          </w:p>
        </w:tc>
        <w:tc>
          <w:tcPr>
            <w:tcW w:w="3566" w:type="dxa"/>
            <w:vAlign w:val="center"/>
          </w:tcPr>
          <w:p w14:paraId="32E86997">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无其它实质性要求的，无需提供）</w:t>
            </w:r>
          </w:p>
        </w:tc>
        <w:tc>
          <w:tcPr>
            <w:tcW w:w="1418" w:type="dxa"/>
            <w:vAlign w:val="center"/>
          </w:tcPr>
          <w:p w14:paraId="0FA2A30A">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C3CCB5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0DE458E">
      <w:pPr>
        <w:jc w:val="center"/>
        <w:rPr>
          <w:rFonts w:hint="eastAsia" w:ascii="宋体" w:hAnsi="宋体" w:eastAsia="宋体" w:cs="宋体"/>
          <w:b/>
          <w:color w:val="auto"/>
          <w:kern w:val="0"/>
          <w:sz w:val="32"/>
          <w:szCs w:val="32"/>
          <w:highlight w:val="none"/>
        </w:rPr>
      </w:pPr>
    </w:p>
    <w:p w14:paraId="466EC7F2">
      <w:pPr>
        <w:jc w:val="both"/>
        <w:rPr>
          <w:rFonts w:hint="eastAsia" w:ascii="宋体" w:hAnsi="宋体" w:eastAsia="宋体" w:cs="宋体"/>
          <w:b/>
          <w:color w:val="auto"/>
          <w:kern w:val="0"/>
          <w:sz w:val="32"/>
          <w:szCs w:val="32"/>
          <w:highlight w:val="none"/>
        </w:rPr>
      </w:pPr>
    </w:p>
    <w:p w14:paraId="34A3D6EF">
      <w:pPr>
        <w:jc w:val="center"/>
        <w:rPr>
          <w:rFonts w:hint="eastAsia" w:ascii="宋体" w:hAnsi="宋体" w:eastAsia="宋体" w:cs="宋体"/>
          <w:b/>
          <w:color w:val="auto"/>
          <w:kern w:val="0"/>
          <w:sz w:val="32"/>
          <w:szCs w:val="32"/>
          <w:highlight w:val="none"/>
          <w:lang w:eastAsia="zh-CN"/>
        </w:rPr>
      </w:pPr>
    </w:p>
    <w:p w14:paraId="048BA77E">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w:t>
      </w:r>
      <w:r>
        <w:rPr>
          <w:rFonts w:hint="eastAsia" w:ascii="宋体" w:hAnsi="宋体" w:eastAsia="宋体" w:cs="宋体"/>
          <w:b/>
          <w:color w:val="auto"/>
          <w:kern w:val="0"/>
          <w:sz w:val="32"/>
          <w:szCs w:val="32"/>
          <w:highlight w:val="none"/>
          <w:lang w:eastAsia="zh-CN"/>
        </w:rPr>
        <w:t>审</w:t>
      </w:r>
      <w:r>
        <w:rPr>
          <w:rFonts w:hint="eastAsia" w:ascii="宋体" w:hAnsi="宋体" w:eastAsia="宋体" w:cs="宋体"/>
          <w:b/>
          <w:color w:val="auto"/>
          <w:kern w:val="0"/>
          <w:sz w:val="32"/>
          <w:szCs w:val="32"/>
          <w:highlight w:val="none"/>
        </w:rPr>
        <w:t>标准相应的商务技术资料</w:t>
      </w:r>
    </w:p>
    <w:p w14:paraId="45DCDC04">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14:paraId="7F69CAC7">
      <w:pPr>
        <w:jc w:val="center"/>
        <w:rPr>
          <w:rFonts w:hint="eastAsia" w:ascii="宋体" w:hAnsi="宋体" w:eastAsia="宋体" w:cs="宋体"/>
          <w:b/>
          <w:color w:val="auto"/>
          <w:kern w:val="0"/>
          <w:sz w:val="32"/>
          <w:szCs w:val="32"/>
          <w:highlight w:val="none"/>
        </w:rPr>
      </w:pPr>
    </w:p>
    <w:p w14:paraId="6D710754">
      <w:pPr>
        <w:jc w:val="center"/>
        <w:rPr>
          <w:rFonts w:hint="eastAsia" w:ascii="宋体" w:hAnsi="宋体" w:eastAsia="宋体" w:cs="宋体"/>
          <w:b/>
          <w:color w:val="auto"/>
          <w:kern w:val="0"/>
          <w:sz w:val="32"/>
          <w:szCs w:val="32"/>
          <w:highlight w:val="none"/>
        </w:rPr>
      </w:pPr>
    </w:p>
    <w:p w14:paraId="18C5DD40">
      <w:pPr>
        <w:jc w:val="center"/>
        <w:rPr>
          <w:rFonts w:hint="eastAsia" w:ascii="宋体" w:hAnsi="宋体" w:eastAsia="宋体" w:cs="宋体"/>
          <w:b/>
          <w:color w:val="auto"/>
          <w:kern w:val="0"/>
          <w:sz w:val="32"/>
          <w:szCs w:val="32"/>
          <w:highlight w:val="none"/>
        </w:rPr>
      </w:pPr>
    </w:p>
    <w:p w14:paraId="58DB18F6">
      <w:pPr>
        <w:jc w:val="center"/>
        <w:rPr>
          <w:rFonts w:hint="eastAsia" w:ascii="宋体" w:hAnsi="宋体" w:eastAsia="宋体" w:cs="宋体"/>
          <w:b/>
          <w:color w:val="auto"/>
          <w:kern w:val="0"/>
          <w:sz w:val="32"/>
          <w:szCs w:val="32"/>
          <w:highlight w:val="none"/>
        </w:rPr>
      </w:pPr>
    </w:p>
    <w:p w14:paraId="54B6E359">
      <w:pPr>
        <w:jc w:val="center"/>
        <w:rPr>
          <w:rFonts w:hint="eastAsia" w:ascii="宋体" w:hAnsi="宋体" w:eastAsia="宋体" w:cs="宋体"/>
          <w:b/>
          <w:color w:val="auto"/>
          <w:kern w:val="0"/>
          <w:sz w:val="32"/>
          <w:szCs w:val="32"/>
          <w:highlight w:val="none"/>
        </w:rPr>
      </w:pPr>
    </w:p>
    <w:p w14:paraId="19C011FE">
      <w:pPr>
        <w:pStyle w:val="27"/>
        <w:rPr>
          <w:rFonts w:hint="eastAsia" w:ascii="宋体" w:hAnsi="宋体" w:eastAsia="宋体" w:cs="宋体"/>
          <w:b/>
          <w:color w:val="auto"/>
          <w:kern w:val="0"/>
          <w:sz w:val="32"/>
          <w:szCs w:val="32"/>
          <w:highlight w:val="none"/>
        </w:rPr>
      </w:pPr>
    </w:p>
    <w:p w14:paraId="524610B7">
      <w:pPr>
        <w:pStyle w:val="54"/>
        <w:rPr>
          <w:rFonts w:hint="eastAsia" w:ascii="宋体" w:hAnsi="宋体" w:eastAsia="宋体" w:cs="宋体"/>
          <w:color w:val="auto"/>
          <w:highlight w:val="none"/>
        </w:rPr>
      </w:pPr>
    </w:p>
    <w:p w14:paraId="76149CC3">
      <w:pPr>
        <w:jc w:val="center"/>
        <w:rPr>
          <w:rFonts w:hint="eastAsia" w:ascii="宋体" w:hAnsi="宋体" w:eastAsia="宋体" w:cs="宋体"/>
          <w:b/>
          <w:color w:val="auto"/>
          <w:kern w:val="0"/>
          <w:sz w:val="32"/>
          <w:szCs w:val="32"/>
          <w:highlight w:val="none"/>
        </w:rPr>
      </w:pPr>
    </w:p>
    <w:p w14:paraId="230FDEF4">
      <w:pPr>
        <w:jc w:val="center"/>
        <w:rPr>
          <w:rFonts w:hint="eastAsia" w:ascii="宋体" w:hAnsi="宋体" w:eastAsia="宋体" w:cs="宋体"/>
          <w:b/>
          <w:color w:val="auto"/>
          <w:kern w:val="0"/>
          <w:sz w:val="32"/>
          <w:szCs w:val="32"/>
          <w:highlight w:val="none"/>
        </w:rPr>
      </w:pPr>
    </w:p>
    <w:p w14:paraId="343B8997">
      <w:pPr>
        <w:jc w:val="center"/>
        <w:rPr>
          <w:rFonts w:hint="eastAsia" w:ascii="宋体" w:hAnsi="宋体" w:eastAsia="宋体" w:cs="宋体"/>
          <w:b/>
          <w:color w:val="auto"/>
          <w:kern w:val="0"/>
          <w:sz w:val="32"/>
          <w:szCs w:val="32"/>
          <w:highlight w:val="none"/>
        </w:rPr>
      </w:pPr>
    </w:p>
    <w:p w14:paraId="7CCF8933">
      <w:pPr>
        <w:jc w:val="center"/>
        <w:rPr>
          <w:rFonts w:hint="eastAsia" w:ascii="宋体" w:hAnsi="宋体" w:eastAsia="宋体" w:cs="宋体"/>
          <w:b/>
          <w:color w:val="auto"/>
          <w:kern w:val="0"/>
          <w:sz w:val="32"/>
          <w:szCs w:val="32"/>
          <w:highlight w:val="none"/>
        </w:rPr>
      </w:pPr>
    </w:p>
    <w:p w14:paraId="3F8BD672">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EF3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F9E43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1064831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公开竞争文件</w:t>
            </w:r>
            <w:r>
              <w:rPr>
                <w:rFonts w:hint="eastAsia" w:ascii="宋体" w:hAnsi="宋体" w:eastAsia="宋体" w:cs="宋体"/>
                <w:b/>
                <w:bCs/>
                <w:color w:val="auto"/>
                <w:sz w:val="24"/>
                <w:highlight w:val="none"/>
              </w:rPr>
              <w:t>章节及具体内容</w:t>
            </w:r>
          </w:p>
        </w:tc>
        <w:tc>
          <w:tcPr>
            <w:tcW w:w="3546" w:type="dxa"/>
          </w:tcPr>
          <w:p w14:paraId="29A1D6F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14:paraId="32BDE9E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6C4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1AF7D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9865347">
            <w:pPr>
              <w:jc w:val="center"/>
              <w:rPr>
                <w:rFonts w:hint="eastAsia" w:ascii="宋体" w:hAnsi="宋体" w:eastAsia="宋体" w:cs="宋体"/>
                <w:b/>
                <w:color w:val="auto"/>
                <w:kern w:val="0"/>
                <w:sz w:val="32"/>
                <w:szCs w:val="32"/>
                <w:highlight w:val="none"/>
              </w:rPr>
            </w:pPr>
          </w:p>
        </w:tc>
        <w:tc>
          <w:tcPr>
            <w:tcW w:w="3546" w:type="dxa"/>
          </w:tcPr>
          <w:p w14:paraId="04ADEB50">
            <w:pPr>
              <w:jc w:val="center"/>
              <w:rPr>
                <w:rFonts w:hint="eastAsia" w:ascii="宋体" w:hAnsi="宋体" w:eastAsia="宋体" w:cs="宋体"/>
                <w:b/>
                <w:color w:val="auto"/>
                <w:kern w:val="0"/>
                <w:sz w:val="32"/>
                <w:szCs w:val="32"/>
                <w:highlight w:val="none"/>
              </w:rPr>
            </w:pPr>
          </w:p>
        </w:tc>
        <w:tc>
          <w:tcPr>
            <w:tcW w:w="1276" w:type="dxa"/>
          </w:tcPr>
          <w:p w14:paraId="4FA187A7">
            <w:pPr>
              <w:jc w:val="center"/>
              <w:rPr>
                <w:rFonts w:hint="eastAsia" w:ascii="宋体" w:hAnsi="宋体" w:eastAsia="宋体" w:cs="宋体"/>
                <w:b/>
                <w:color w:val="auto"/>
                <w:kern w:val="0"/>
                <w:sz w:val="32"/>
                <w:szCs w:val="32"/>
                <w:highlight w:val="none"/>
              </w:rPr>
            </w:pPr>
          </w:p>
        </w:tc>
      </w:tr>
      <w:tr w14:paraId="4D8A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EDE9A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0BF3C9D">
            <w:pPr>
              <w:jc w:val="center"/>
              <w:rPr>
                <w:rFonts w:hint="eastAsia" w:ascii="宋体" w:hAnsi="宋体" w:eastAsia="宋体" w:cs="宋体"/>
                <w:b/>
                <w:color w:val="auto"/>
                <w:kern w:val="0"/>
                <w:sz w:val="32"/>
                <w:szCs w:val="32"/>
                <w:highlight w:val="none"/>
              </w:rPr>
            </w:pPr>
          </w:p>
        </w:tc>
        <w:tc>
          <w:tcPr>
            <w:tcW w:w="3546" w:type="dxa"/>
          </w:tcPr>
          <w:p w14:paraId="3498DD51">
            <w:pPr>
              <w:jc w:val="center"/>
              <w:rPr>
                <w:rFonts w:hint="eastAsia" w:ascii="宋体" w:hAnsi="宋体" w:eastAsia="宋体" w:cs="宋体"/>
                <w:b/>
                <w:color w:val="auto"/>
                <w:kern w:val="0"/>
                <w:sz w:val="32"/>
                <w:szCs w:val="32"/>
                <w:highlight w:val="none"/>
              </w:rPr>
            </w:pPr>
          </w:p>
        </w:tc>
        <w:tc>
          <w:tcPr>
            <w:tcW w:w="1276" w:type="dxa"/>
          </w:tcPr>
          <w:p w14:paraId="5A5BFBA7">
            <w:pPr>
              <w:jc w:val="center"/>
              <w:rPr>
                <w:rFonts w:hint="eastAsia" w:ascii="宋体" w:hAnsi="宋体" w:eastAsia="宋体" w:cs="宋体"/>
                <w:b/>
                <w:color w:val="auto"/>
                <w:kern w:val="0"/>
                <w:sz w:val="32"/>
                <w:szCs w:val="32"/>
                <w:highlight w:val="none"/>
              </w:rPr>
            </w:pPr>
          </w:p>
        </w:tc>
      </w:tr>
      <w:tr w14:paraId="0741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1A4AB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1C9A9331">
            <w:pPr>
              <w:jc w:val="center"/>
              <w:rPr>
                <w:rFonts w:hint="eastAsia" w:ascii="宋体" w:hAnsi="宋体" w:eastAsia="宋体" w:cs="宋体"/>
                <w:b/>
                <w:color w:val="auto"/>
                <w:kern w:val="0"/>
                <w:sz w:val="32"/>
                <w:szCs w:val="32"/>
                <w:highlight w:val="none"/>
              </w:rPr>
            </w:pPr>
          </w:p>
        </w:tc>
        <w:tc>
          <w:tcPr>
            <w:tcW w:w="3546" w:type="dxa"/>
          </w:tcPr>
          <w:p w14:paraId="296DACC1">
            <w:pPr>
              <w:jc w:val="center"/>
              <w:rPr>
                <w:rFonts w:hint="eastAsia" w:ascii="宋体" w:hAnsi="宋体" w:eastAsia="宋体" w:cs="宋体"/>
                <w:b/>
                <w:color w:val="auto"/>
                <w:kern w:val="0"/>
                <w:sz w:val="32"/>
                <w:szCs w:val="32"/>
                <w:highlight w:val="none"/>
              </w:rPr>
            </w:pPr>
          </w:p>
        </w:tc>
        <w:tc>
          <w:tcPr>
            <w:tcW w:w="1276" w:type="dxa"/>
          </w:tcPr>
          <w:p w14:paraId="6F73738A">
            <w:pPr>
              <w:jc w:val="center"/>
              <w:rPr>
                <w:rFonts w:hint="eastAsia" w:ascii="宋体" w:hAnsi="宋体" w:eastAsia="宋体" w:cs="宋体"/>
                <w:b/>
                <w:color w:val="auto"/>
                <w:kern w:val="0"/>
                <w:sz w:val="32"/>
                <w:szCs w:val="32"/>
                <w:highlight w:val="none"/>
              </w:rPr>
            </w:pPr>
          </w:p>
        </w:tc>
      </w:tr>
    </w:tbl>
    <w:p w14:paraId="2D66366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的全部要求</w:t>
      </w:r>
    </w:p>
    <w:p w14:paraId="1B6807CD">
      <w:pPr>
        <w:jc w:val="center"/>
        <w:rPr>
          <w:rFonts w:hint="eastAsia" w:ascii="宋体" w:hAnsi="宋体" w:eastAsia="宋体" w:cs="宋体"/>
          <w:b/>
          <w:color w:val="auto"/>
          <w:kern w:val="0"/>
          <w:sz w:val="32"/>
          <w:szCs w:val="32"/>
          <w:highlight w:val="none"/>
        </w:rPr>
      </w:pPr>
    </w:p>
    <w:p w14:paraId="686624E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A6A6E6">
      <w:pPr>
        <w:jc w:val="center"/>
        <w:rPr>
          <w:rFonts w:hint="eastAsia" w:ascii="宋体" w:hAnsi="宋体" w:eastAsia="宋体" w:cs="宋体"/>
          <w:b/>
          <w:color w:val="auto"/>
          <w:kern w:val="0"/>
          <w:sz w:val="32"/>
          <w:szCs w:val="32"/>
          <w:highlight w:val="none"/>
        </w:rPr>
      </w:pPr>
    </w:p>
    <w:p w14:paraId="284745EC">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53470878">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5A08DF00">
      <w:pPr>
        <w:snapToGrid w:val="0"/>
        <w:spacing w:line="360" w:lineRule="auto"/>
        <w:rPr>
          <w:rFonts w:hint="eastAsia" w:ascii="宋体" w:hAnsi="宋体" w:eastAsia="宋体" w:cs="宋体"/>
          <w:color w:val="auto"/>
          <w:sz w:val="24"/>
          <w:highlight w:val="none"/>
        </w:rPr>
      </w:pPr>
    </w:p>
    <w:p w14:paraId="04FDFDE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5DC2485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14:paraId="60E3496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83A8F0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450086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F1C2EA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588DFB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69321E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2B855D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649E3D0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25F14D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0C5BB6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1A859B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F23D4E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4281E22">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   月   日</w:t>
      </w:r>
    </w:p>
    <w:p w14:paraId="4BA66CAB">
      <w:pPr>
        <w:spacing w:line="360" w:lineRule="auto"/>
        <w:jc w:val="center"/>
        <w:rPr>
          <w:rFonts w:hint="eastAsia" w:ascii="宋体" w:hAnsi="宋体" w:eastAsia="宋体" w:cs="宋体"/>
          <w:b/>
          <w:bCs/>
          <w:color w:val="auto"/>
          <w:sz w:val="24"/>
          <w:highlight w:val="none"/>
        </w:rPr>
      </w:pPr>
    </w:p>
    <w:p w14:paraId="7D5082A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6192A3A">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14:paraId="3B5E18D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895A25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77AE2D7">
      <w:pPr>
        <w:spacing w:line="360" w:lineRule="auto"/>
        <w:jc w:val="center"/>
        <w:outlineLvl w:val="0"/>
        <w:rPr>
          <w:rFonts w:hint="eastAsia" w:ascii="宋体" w:hAnsi="宋体" w:eastAsia="宋体" w:cs="宋体"/>
          <w:b/>
          <w:color w:val="auto"/>
          <w:kern w:val="0"/>
          <w:sz w:val="36"/>
          <w:szCs w:val="36"/>
          <w:highlight w:val="none"/>
        </w:rPr>
      </w:pPr>
    </w:p>
    <w:p w14:paraId="08800CD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14:paraId="501F64C6">
      <w:pPr>
        <w:snapToGrid w:val="0"/>
        <w:spacing w:line="360" w:lineRule="auto"/>
        <w:ind w:right="480"/>
        <w:jc w:val="center"/>
        <w:rPr>
          <w:rFonts w:hint="eastAsia" w:ascii="宋体" w:hAnsi="宋体" w:eastAsia="宋体" w:cs="宋体"/>
          <w:b/>
          <w:color w:val="auto"/>
          <w:kern w:val="0"/>
          <w:sz w:val="32"/>
          <w:szCs w:val="32"/>
          <w:highlight w:val="none"/>
        </w:rPr>
      </w:pPr>
    </w:p>
    <w:p w14:paraId="6156E28C">
      <w:pPr>
        <w:snapToGrid w:val="0"/>
        <w:spacing w:line="360" w:lineRule="auto"/>
        <w:ind w:right="480"/>
        <w:jc w:val="center"/>
        <w:rPr>
          <w:rFonts w:hint="eastAsia" w:ascii="宋体" w:hAnsi="宋体" w:eastAsia="宋体" w:cs="宋体"/>
          <w:b/>
          <w:color w:val="auto"/>
          <w:kern w:val="0"/>
          <w:sz w:val="32"/>
          <w:szCs w:val="32"/>
          <w:highlight w:val="none"/>
        </w:rPr>
      </w:pPr>
    </w:p>
    <w:p w14:paraId="03B70703">
      <w:pPr>
        <w:snapToGrid w:val="0"/>
        <w:spacing w:line="360" w:lineRule="auto"/>
        <w:ind w:right="480"/>
        <w:jc w:val="center"/>
        <w:rPr>
          <w:rFonts w:hint="eastAsia" w:ascii="宋体" w:hAnsi="宋体" w:eastAsia="宋体" w:cs="宋体"/>
          <w:b/>
          <w:color w:val="auto"/>
          <w:kern w:val="0"/>
          <w:sz w:val="32"/>
          <w:szCs w:val="32"/>
          <w:highlight w:val="none"/>
        </w:rPr>
      </w:pPr>
    </w:p>
    <w:p w14:paraId="0C7A164B">
      <w:pPr>
        <w:snapToGrid w:val="0"/>
        <w:spacing w:line="360" w:lineRule="auto"/>
        <w:ind w:right="480"/>
        <w:jc w:val="center"/>
        <w:rPr>
          <w:rFonts w:hint="eastAsia" w:ascii="宋体" w:hAnsi="宋体" w:eastAsia="宋体" w:cs="宋体"/>
          <w:b/>
          <w:color w:val="auto"/>
          <w:kern w:val="0"/>
          <w:sz w:val="32"/>
          <w:szCs w:val="32"/>
          <w:highlight w:val="none"/>
        </w:rPr>
      </w:pPr>
    </w:p>
    <w:p w14:paraId="0ECC67C6">
      <w:pPr>
        <w:snapToGrid w:val="0"/>
        <w:spacing w:line="360" w:lineRule="auto"/>
        <w:ind w:right="480"/>
        <w:jc w:val="center"/>
        <w:rPr>
          <w:rFonts w:hint="eastAsia" w:ascii="宋体" w:hAnsi="宋体" w:eastAsia="宋体" w:cs="宋体"/>
          <w:b/>
          <w:color w:val="auto"/>
          <w:kern w:val="0"/>
          <w:sz w:val="32"/>
          <w:szCs w:val="32"/>
          <w:highlight w:val="none"/>
        </w:rPr>
      </w:pPr>
    </w:p>
    <w:p w14:paraId="365F91D0">
      <w:pPr>
        <w:snapToGrid w:val="0"/>
        <w:spacing w:line="360" w:lineRule="auto"/>
        <w:ind w:right="480"/>
        <w:jc w:val="center"/>
        <w:rPr>
          <w:rFonts w:hint="eastAsia" w:ascii="宋体" w:hAnsi="宋体" w:eastAsia="宋体" w:cs="宋体"/>
          <w:b/>
          <w:color w:val="auto"/>
          <w:kern w:val="0"/>
          <w:sz w:val="32"/>
          <w:szCs w:val="32"/>
          <w:highlight w:val="none"/>
        </w:rPr>
      </w:pPr>
    </w:p>
    <w:p w14:paraId="0D9EE4DC">
      <w:pPr>
        <w:snapToGrid w:val="0"/>
        <w:spacing w:line="360" w:lineRule="auto"/>
        <w:ind w:right="480"/>
        <w:jc w:val="center"/>
        <w:rPr>
          <w:rFonts w:hint="eastAsia" w:ascii="宋体" w:hAnsi="宋体" w:eastAsia="宋体" w:cs="宋体"/>
          <w:b/>
          <w:color w:val="auto"/>
          <w:kern w:val="0"/>
          <w:sz w:val="32"/>
          <w:szCs w:val="32"/>
          <w:highlight w:val="none"/>
        </w:rPr>
      </w:pPr>
    </w:p>
    <w:p w14:paraId="6353A0A0">
      <w:pPr>
        <w:snapToGrid w:val="0"/>
        <w:spacing w:line="360" w:lineRule="auto"/>
        <w:ind w:right="480"/>
        <w:jc w:val="center"/>
        <w:rPr>
          <w:rFonts w:hint="eastAsia" w:ascii="宋体" w:hAnsi="宋体" w:eastAsia="宋体" w:cs="宋体"/>
          <w:b/>
          <w:color w:val="auto"/>
          <w:kern w:val="0"/>
          <w:sz w:val="32"/>
          <w:szCs w:val="32"/>
          <w:highlight w:val="none"/>
        </w:rPr>
      </w:pPr>
    </w:p>
    <w:p w14:paraId="29277495">
      <w:pPr>
        <w:snapToGrid w:val="0"/>
        <w:spacing w:line="360" w:lineRule="auto"/>
        <w:ind w:right="480"/>
        <w:jc w:val="center"/>
        <w:rPr>
          <w:rFonts w:hint="eastAsia" w:ascii="宋体" w:hAnsi="宋体" w:eastAsia="宋体" w:cs="宋体"/>
          <w:b/>
          <w:color w:val="auto"/>
          <w:kern w:val="0"/>
          <w:sz w:val="32"/>
          <w:szCs w:val="32"/>
          <w:highlight w:val="none"/>
        </w:rPr>
      </w:pPr>
    </w:p>
    <w:p w14:paraId="03B77A8F">
      <w:pPr>
        <w:snapToGrid w:val="0"/>
        <w:spacing w:line="360" w:lineRule="auto"/>
        <w:ind w:right="480"/>
        <w:jc w:val="center"/>
        <w:rPr>
          <w:rFonts w:hint="eastAsia" w:ascii="宋体" w:hAnsi="宋体" w:eastAsia="宋体" w:cs="宋体"/>
          <w:b/>
          <w:color w:val="auto"/>
          <w:kern w:val="0"/>
          <w:sz w:val="32"/>
          <w:szCs w:val="32"/>
          <w:highlight w:val="none"/>
        </w:rPr>
      </w:pPr>
    </w:p>
    <w:p w14:paraId="51CEEFFF">
      <w:pPr>
        <w:snapToGrid w:val="0"/>
        <w:spacing w:line="360" w:lineRule="auto"/>
        <w:ind w:right="480"/>
        <w:jc w:val="center"/>
        <w:rPr>
          <w:rFonts w:hint="eastAsia" w:ascii="宋体" w:hAnsi="宋体" w:eastAsia="宋体" w:cs="宋体"/>
          <w:b/>
          <w:color w:val="auto"/>
          <w:kern w:val="0"/>
          <w:sz w:val="32"/>
          <w:szCs w:val="32"/>
          <w:highlight w:val="none"/>
        </w:rPr>
      </w:pPr>
    </w:p>
    <w:p w14:paraId="1D2879DE">
      <w:pPr>
        <w:snapToGrid w:val="0"/>
        <w:spacing w:line="360" w:lineRule="auto"/>
        <w:ind w:right="480"/>
        <w:jc w:val="center"/>
        <w:rPr>
          <w:rFonts w:hint="eastAsia" w:ascii="宋体" w:hAnsi="宋体" w:eastAsia="宋体" w:cs="宋体"/>
          <w:b/>
          <w:color w:val="auto"/>
          <w:kern w:val="0"/>
          <w:sz w:val="32"/>
          <w:szCs w:val="32"/>
          <w:highlight w:val="none"/>
        </w:rPr>
      </w:pPr>
    </w:p>
    <w:p w14:paraId="76EB6ABE">
      <w:pPr>
        <w:snapToGrid w:val="0"/>
        <w:spacing w:line="360" w:lineRule="auto"/>
        <w:ind w:right="480"/>
        <w:jc w:val="center"/>
        <w:rPr>
          <w:rFonts w:hint="eastAsia" w:ascii="宋体" w:hAnsi="宋体" w:eastAsia="宋体" w:cs="宋体"/>
          <w:b/>
          <w:color w:val="auto"/>
          <w:kern w:val="0"/>
          <w:sz w:val="32"/>
          <w:szCs w:val="32"/>
          <w:highlight w:val="none"/>
        </w:rPr>
      </w:pPr>
    </w:p>
    <w:p w14:paraId="33C9BB45">
      <w:pPr>
        <w:snapToGrid w:val="0"/>
        <w:spacing w:line="360" w:lineRule="auto"/>
        <w:ind w:right="480"/>
        <w:jc w:val="center"/>
        <w:rPr>
          <w:rFonts w:hint="eastAsia" w:ascii="宋体" w:hAnsi="宋体" w:eastAsia="宋体" w:cs="宋体"/>
          <w:b/>
          <w:color w:val="auto"/>
          <w:kern w:val="0"/>
          <w:sz w:val="32"/>
          <w:szCs w:val="32"/>
          <w:highlight w:val="none"/>
        </w:rPr>
      </w:pPr>
    </w:p>
    <w:p w14:paraId="65BBB7A2">
      <w:pPr>
        <w:snapToGrid w:val="0"/>
        <w:spacing w:line="360" w:lineRule="auto"/>
        <w:ind w:right="480"/>
        <w:jc w:val="center"/>
        <w:rPr>
          <w:rFonts w:hint="eastAsia" w:ascii="宋体" w:hAnsi="宋体" w:eastAsia="宋体" w:cs="宋体"/>
          <w:b/>
          <w:color w:val="auto"/>
          <w:kern w:val="0"/>
          <w:sz w:val="32"/>
          <w:szCs w:val="32"/>
          <w:highlight w:val="none"/>
        </w:rPr>
      </w:pPr>
    </w:p>
    <w:p w14:paraId="758FBB80">
      <w:pPr>
        <w:pStyle w:val="69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01664F18">
      <w:pPr>
        <w:pStyle w:val="69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14:paraId="3BDC906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5F599B2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367562E">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交易一览表（报价表）(单位均为人民币元)</w:t>
      </w:r>
    </w:p>
    <w:tbl>
      <w:tblPr>
        <w:tblStyle w:val="65"/>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401"/>
        <w:gridCol w:w="1332"/>
        <w:gridCol w:w="1548"/>
        <w:gridCol w:w="948"/>
        <w:gridCol w:w="2011"/>
      </w:tblGrid>
      <w:tr w14:paraId="10B5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5E0EB9DD">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0021A296">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45A75B92">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具体内容</w:t>
            </w:r>
          </w:p>
        </w:tc>
        <w:tc>
          <w:tcPr>
            <w:tcW w:w="3401" w:type="dxa"/>
            <w:tcBorders>
              <w:top w:val="single" w:color="auto" w:sz="4" w:space="0"/>
              <w:left w:val="single" w:color="auto" w:sz="4" w:space="0"/>
              <w:bottom w:val="single" w:color="auto" w:sz="4" w:space="0"/>
              <w:right w:val="single" w:color="auto" w:sz="4" w:space="0"/>
            </w:tcBorders>
            <w:vAlign w:val="center"/>
          </w:tcPr>
          <w:p w14:paraId="0BF8AC62">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1332" w:type="dxa"/>
            <w:tcBorders>
              <w:top w:val="single" w:color="auto" w:sz="4" w:space="0"/>
              <w:left w:val="single" w:color="auto" w:sz="4" w:space="0"/>
              <w:bottom w:val="single" w:color="auto" w:sz="4" w:space="0"/>
              <w:right w:val="single" w:color="auto" w:sz="4" w:space="0"/>
            </w:tcBorders>
            <w:vAlign w:val="center"/>
          </w:tcPr>
          <w:p w14:paraId="2EC14042">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48" w:type="dxa"/>
            <w:tcBorders>
              <w:top w:val="single" w:color="auto" w:sz="4" w:space="0"/>
              <w:left w:val="single" w:color="auto" w:sz="4" w:space="0"/>
              <w:bottom w:val="single" w:color="auto" w:sz="4" w:space="0"/>
              <w:right w:val="single" w:color="auto" w:sz="4" w:space="0"/>
            </w:tcBorders>
            <w:vAlign w:val="center"/>
          </w:tcPr>
          <w:p w14:paraId="2109FCD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48" w:type="dxa"/>
            <w:tcBorders>
              <w:top w:val="single" w:color="auto" w:sz="4" w:space="0"/>
              <w:left w:val="single" w:color="auto" w:sz="4" w:space="0"/>
              <w:bottom w:val="single" w:color="auto" w:sz="4" w:space="0"/>
              <w:right w:val="single" w:color="auto" w:sz="4" w:space="0"/>
            </w:tcBorders>
            <w:vAlign w:val="center"/>
          </w:tcPr>
          <w:p w14:paraId="06723DEA">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2011" w:type="dxa"/>
            <w:tcBorders>
              <w:top w:val="single" w:color="auto" w:sz="4" w:space="0"/>
              <w:left w:val="single" w:color="auto" w:sz="4" w:space="0"/>
              <w:bottom w:val="single" w:color="auto" w:sz="4" w:space="0"/>
              <w:right w:val="single" w:color="auto" w:sz="4" w:space="0"/>
            </w:tcBorders>
            <w:vAlign w:val="center"/>
          </w:tcPr>
          <w:p w14:paraId="24ABC56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26E3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6E6379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14:paraId="36ECEA7F">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66AE029C">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59307C17">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37EC999">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CF54AF">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02803B88">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73918992">
            <w:pPr>
              <w:spacing w:line="240" w:lineRule="auto"/>
              <w:jc w:val="center"/>
              <w:rPr>
                <w:rFonts w:hint="eastAsia" w:ascii="宋体" w:hAnsi="宋体" w:eastAsia="宋体" w:cs="宋体"/>
                <w:color w:val="auto"/>
                <w:sz w:val="24"/>
                <w:highlight w:val="none"/>
              </w:rPr>
            </w:pPr>
          </w:p>
        </w:tc>
      </w:tr>
      <w:tr w14:paraId="5CEE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026592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14:paraId="7B31BF1E">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594A0FFC">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480889CA">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ED1C94F">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51D83999">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4C4EA750">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0DFED8A9">
            <w:pPr>
              <w:spacing w:line="240" w:lineRule="auto"/>
              <w:jc w:val="center"/>
              <w:rPr>
                <w:rFonts w:hint="eastAsia" w:ascii="宋体" w:hAnsi="宋体" w:eastAsia="宋体" w:cs="宋体"/>
                <w:color w:val="auto"/>
                <w:sz w:val="24"/>
                <w:highlight w:val="none"/>
              </w:rPr>
            </w:pPr>
          </w:p>
        </w:tc>
      </w:tr>
      <w:tr w14:paraId="40AD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AA3992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14:paraId="1D932E8C">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0ABB1BC">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6A32E7A9">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5A15299">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E036566">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21CBFA34">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25458140">
            <w:pPr>
              <w:spacing w:line="240" w:lineRule="auto"/>
              <w:jc w:val="center"/>
              <w:rPr>
                <w:rFonts w:hint="eastAsia" w:ascii="宋体" w:hAnsi="宋体" w:eastAsia="宋体" w:cs="宋体"/>
                <w:color w:val="auto"/>
                <w:sz w:val="24"/>
                <w:highlight w:val="none"/>
              </w:rPr>
            </w:pPr>
          </w:p>
        </w:tc>
      </w:tr>
      <w:tr w14:paraId="752A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9CDBAE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14:paraId="6126B741">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117C259B">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3B4B9769">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A85974B">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B49408">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6E659A5B">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4873E824">
            <w:pPr>
              <w:spacing w:line="240" w:lineRule="auto"/>
              <w:jc w:val="center"/>
              <w:rPr>
                <w:rFonts w:hint="eastAsia" w:ascii="宋体" w:hAnsi="宋体" w:eastAsia="宋体" w:cs="宋体"/>
                <w:color w:val="auto"/>
                <w:sz w:val="24"/>
                <w:highlight w:val="none"/>
              </w:rPr>
            </w:pPr>
          </w:p>
        </w:tc>
      </w:tr>
      <w:tr w14:paraId="3342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50239D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14:paraId="4707E8C5">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0365F6EA">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695A70D7">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39A0E6FA">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40DDDD18">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4D8094D4">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472F5667">
            <w:pPr>
              <w:spacing w:line="240" w:lineRule="auto"/>
              <w:jc w:val="center"/>
              <w:rPr>
                <w:rFonts w:hint="eastAsia" w:ascii="宋体" w:hAnsi="宋体" w:eastAsia="宋体" w:cs="宋体"/>
                <w:color w:val="auto"/>
                <w:sz w:val="24"/>
                <w:highlight w:val="none"/>
              </w:rPr>
            </w:pPr>
          </w:p>
        </w:tc>
      </w:tr>
      <w:tr w14:paraId="368F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14:paraId="0CBBAA9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14:paraId="34923F4A">
            <w:pPr>
              <w:spacing w:line="240" w:lineRule="auto"/>
              <w:jc w:val="center"/>
              <w:rPr>
                <w:rFonts w:hint="eastAsia" w:ascii="宋体" w:hAnsi="宋体" w:eastAsia="宋体" w:cs="宋体"/>
                <w:color w:val="auto"/>
                <w:sz w:val="24"/>
                <w:highlight w:val="none"/>
              </w:rPr>
            </w:pPr>
          </w:p>
        </w:tc>
      </w:tr>
      <w:tr w14:paraId="6B86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14:paraId="204B2DD3">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14:paraId="4330C8BC">
            <w:pPr>
              <w:spacing w:line="240" w:lineRule="auto"/>
              <w:jc w:val="center"/>
              <w:rPr>
                <w:rFonts w:hint="eastAsia" w:ascii="宋体" w:hAnsi="宋体" w:eastAsia="宋体" w:cs="宋体"/>
                <w:color w:val="auto"/>
                <w:sz w:val="24"/>
                <w:highlight w:val="none"/>
              </w:rPr>
            </w:pPr>
          </w:p>
        </w:tc>
      </w:tr>
    </w:tbl>
    <w:p w14:paraId="0A06C574">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244D708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14:paraId="6F9A675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4AA1136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7FD3EF1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14:paraId="2E6FD2A0">
      <w:pPr>
        <w:spacing w:line="360" w:lineRule="auto"/>
        <w:ind w:firstLine="482" w:firstLineChars="200"/>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5、特别说明：▲供应商报价低于项目预算50%的，应当在报价文件中详细阐述不影响产品质量或者诚信履约的具体原因。</w:t>
      </w:r>
    </w:p>
    <w:p w14:paraId="26AC874B">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3EE3EEBC">
      <w:pPr>
        <w:spacing w:line="360" w:lineRule="auto"/>
        <w:ind w:firstLine="482" w:firstLineChars="200"/>
        <w:rPr>
          <w:rFonts w:hint="eastAsia" w:ascii="宋体" w:hAnsi="宋体" w:eastAsia="宋体" w:cs="宋体"/>
          <w:b/>
          <w:color w:val="auto"/>
          <w:kern w:val="0"/>
          <w:sz w:val="24"/>
          <w:highlight w:val="none"/>
        </w:rPr>
      </w:pPr>
    </w:p>
    <w:p w14:paraId="22E5E47E">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6FFB939F">
      <w:pPr>
        <w:autoSpaceDE w:val="0"/>
        <w:autoSpaceDN w:val="0"/>
        <w:spacing w:line="360" w:lineRule="auto"/>
        <w:ind w:left="2" w:leftChars="1" w:right="1120" w:firstLine="7680" w:firstLineChars="3200"/>
        <w:jc w:val="left"/>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年   月   日</w:t>
      </w:r>
    </w:p>
    <w:p w14:paraId="4523AB3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eastAsia="zh-CN"/>
        </w:rPr>
        <w:t>异议</w:t>
      </w:r>
      <w:r>
        <w:rPr>
          <w:rFonts w:hint="eastAsia" w:ascii="宋体" w:hAnsi="宋体" w:eastAsia="宋体" w:cs="宋体"/>
          <w:b/>
          <w:color w:val="auto"/>
          <w:spacing w:val="6"/>
          <w:sz w:val="32"/>
          <w:szCs w:val="32"/>
          <w:highlight w:val="none"/>
        </w:rPr>
        <w:t>函范本及制作说明</w:t>
      </w:r>
    </w:p>
    <w:p w14:paraId="4606B49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eastAsia="zh-CN"/>
        </w:rPr>
        <w:t>异议</w:t>
      </w:r>
      <w:r>
        <w:rPr>
          <w:rFonts w:hint="eastAsia" w:ascii="宋体" w:hAnsi="宋体" w:eastAsia="宋体" w:cs="宋体"/>
          <w:b/>
          <w:color w:val="auto"/>
          <w:spacing w:val="6"/>
          <w:sz w:val="32"/>
          <w:szCs w:val="32"/>
          <w:highlight w:val="none"/>
        </w:rPr>
        <w:t>函范本</w:t>
      </w:r>
    </w:p>
    <w:p w14:paraId="18679995">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eastAsia="zh-CN"/>
        </w:rPr>
        <w:t>异议响应人</w:t>
      </w:r>
      <w:r>
        <w:rPr>
          <w:rFonts w:hint="eastAsia" w:ascii="宋体" w:hAnsi="宋体" w:eastAsia="宋体" w:cs="宋体"/>
          <w:bCs/>
          <w:color w:val="auto"/>
          <w:sz w:val="24"/>
          <w:highlight w:val="none"/>
        </w:rPr>
        <w:t>基本信息</w:t>
      </w:r>
    </w:p>
    <w:p w14:paraId="2A290E0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14:paraId="58B74B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73ED69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0FAC5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9E9B1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6AD48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90D2E3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项目基本情况</w:t>
      </w:r>
    </w:p>
    <w:p w14:paraId="30B004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项目的名称：</w:t>
      </w:r>
      <w:r>
        <w:rPr>
          <w:rFonts w:hint="eastAsia" w:ascii="宋体" w:hAnsi="宋体" w:eastAsia="宋体" w:cs="宋体"/>
          <w:color w:val="auto"/>
          <w:sz w:val="24"/>
          <w:highlight w:val="none"/>
          <w:u w:val="dotted"/>
        </w:rPr>
        <w:t xml:space="preserve">                                      </w:t>
      </w:r>
    </w:p>
    <w:p w14:paraId="72A6FA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9109EC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14:paraId="3632AB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文件获取日期：</w:t>
      </w:r>
      <w:r>
        <w:rPr>
          <w:rFonts w:hint="eastAsia" w:ascii="宋体" w:hAnsi="宋体" w:eastAsia="宋体" w:cs="宋体"/>
          <w:color w:val="auto"/>
          <w:sz w:val="24"/>
          <w:highlight w:val="none"/>
          <w:u w:val="dotted"/>
        </w:rPr>
        <w:t xml:space="preserve">                                           </w:t>
      </w:r>
    </w:p>
    <w:p w14:paraId="1DC5835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事项具体内容</w:t>
      </w:r>
    </w:p>
    <w:p w14:paraId="304F131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事项1：</w:t>
      </w:r>
      <w:r>
        <w:rPr>
          <w:rFonts w:hint="eastAsia" w:ascii="宋体" w:hAnsi="宋体" w:eastAsia="宋体" w:cs="宋体"/>
          <w:color w:val="auto"/>
          <w:sz w:val="24"/>
          <w:highlight w:val="none"/>
          <w:u w:val="dotted"/>
        </w:rPr>
        <w:t xml:space="preserve">                                         </w:t>
      </w:r>
    </w:p>
    <w:p w14:paraId="101A371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08DB5F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CFEE08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72D069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C69698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事项2</w:t>
      </w:r>
    </w:p>
    <w:p w14:paraId="320BAE9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39779B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事项相关的</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请求</w:t>
      </w:r>
    </w:p>
    <w:p w14:paraId="73CEA42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E48E1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AA0B7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AB369DB">
      <w:pPr>
        <w:spacing w:line="360" w:lineRule="auto"/>
        <w:jc w:val="center"/>
        <w:rPr>
          <w:rFonts w:hint="eastAsia" w:ascii="宋体" w:hAnsi="宋体" w:eastAsia="宋体" w:cs="宋体"/>
          <w:b/>
          <w:bCs/>
          <w:color w:val="auto"/>
          <w:sz w:val="24"/>
          <w:highlight w:val="none"/>
        </w:rPr>
      </w:pPr>
    </w:p>
    <w:p w14:paraId="1FED5EBF">
      <w:pPr>
        <w:spacing w:line="360" w:lineRule="auto"/>
        <w:rPr>
          <w:rFonts w:hint="eastAsia" w:ascii="宋体" w:hAnsi="宋体" w:eastAsia="宋体" w:cs="宋体"/>
          <w:b/>
          <w:color w:val="auto"/>
          <w:sz w:val="24"/>
          <w:highlight w:val="none"/>
        </w:rPr>
      </w:pPr>
    </w:p>
    <w:p w14:paraId="63A3ACE2">
      <w:pPr>
        <w:spacing w:line="360" w:lineRule="auto"/>
        <w:rPr>
          <w:rFonts w:hint="eastAsia" w:ascii="宋体" w:hAnsi="宋体" w:eastAsia="宋体" w:cs="宋体"/>
          <w:b/>
          <w:color w:val="auto"/>
          <w:sz w:val="24"/>
          <w:highlight w:val="none"/>
        </w:rPr>
      </w:pPr>
    </w:p>
    <w:p w14:paraId="0F4F416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函制作说明：</w:t>
      </w:r>
    </w:p>
    <w:p w14:paraId="3D17614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时，应提交</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函和必要的证明材料。</w:t>
      </w:r>
    </w:p>
    <w:p w14:paraId="68D0751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若委托代理人进行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函应按要求列明“授权代表”的有关内容，并在附件中提交由</w:t>
      </w:r>
      <w:r>
        <w:rPr>
          <w:rFonts w:hint="eastAsia" w:ascii="宋体" w:hAnsi="宋体" w:eastAsia="宋体" w:cs="宋体"/>
          <w:color w:val="auto"/>
          <w:sz w:val="24"/>
          <w:highlight w:val="none"/>
          <w:lang w:eastAsia="zh-CN"/>
        </w:rPr>
        <w:t>异议</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14:paraId="1A15C83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若对项目的某一分包进行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函中应列明具体分包号。</w:t>
      </w:r>
    </w:p>
    <w:p w14:paraId="6FF64B4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事项应具体、明确，并有必要的事实依据和法律依据。</w:t>
      </w:r>
    </w:p>
    <w:p w14:paraId="571A082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请求应与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事项相关。</w:t>
      </w:r>
    </w:p>
    <w:p w14:paraId="3664EDF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为自然人的，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函应由本人签字；</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为法人或者其他组织的，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函应由法定代表人、主要负责人，或者其授权代表签字或者盖章，并加盖公章。</w:t>
      </w:r>
    </w:p>
    <w:p w14:paraId="41DD6DDD">
      <w:pPr>
        <w:widowControl/>
        <w:spacing w:line="360" w:lineRule="auto"/>
        <w:ind w:firstLine="600" w:firstLineChars="200"/>
        <w:jc w:val="left"/>
        <w:rPr>
          <w:rFonts w:hint="eastAsia" w:ascii="宋体" w:hAnsi="宋体" w:eastAsia="宋体" w:cs="宋体"/>
          <w:color w:val="auto"/>
          <w:sz w:val="30"/>
          <w:szCs w:val="30"/>
          <w:highlight w:val="none"/>
        </w:rPr>
      </w:pPr>
    </w:p>
    <w:p w14:paraId="61D376D0">
      <w:pPr>
        <w:spacing w:line="360" w:lineRule="auto"/>
        <w:jc w:val="center"/>
        <w:rPr>
          <w:rFonts w:hint="eastAsia" w:ascii="宋体" w:hAnsi="宋体" w:eastAsia="宋体" w:cs="宋体"/>
          <w:b/>
          <w:color w:val="auto"/>
          <w:spacing w:val="6"/>
          <w:sz w:val="32"/>
          <w:szCs w:val="32"/>
          <w:highlight w:val="none"/>
        </w:rPr>
      </w:pPr>
    </w:p>
    <w:p w14:paraId="50145B26">
      <w:pPr>
        <w:spacing w:line="360" w:lineRule="auto"/>
        <w:jc w:val="center"/>
        <w:rPr>
          <w:rFonts w:hint="eastAsia" w:ascii="宋体" w:hAnsi="宋体" w:eastAsia="宋体" w:cs="宋体"/>
          <w:b/>
          <w:color w:val="auto"/>
          <w:spacing w:val="6"/>
          <w:sz w:val="32"/>
          <w:szCs w:val="32"/>
          <w:highlight w:val="none"/>
        </w:rPr>
      </w:pPr>
    </w:p>
    <w:p w14:paraId="36FA1515">
      <w:pPr>
        <w:spacing w:line="360" w:lineRule="auto"/>
        <w:jc w:val="center"/>
        <w:rPr>
          <w:rFonts w:hint="eastAsia" w:ascii="宋体" w:hAnsi="宋体" w:eastAsia="宋体" w:cs="宋体"/>
          <w:b/>
          <w:color w:val="auto"/>
          <w:spacing w:val="6"/>
          <w:sz w:val="32"/>
          <w:szCs w:val="32"/>
          <w:highlight w:val="none"/>
        </w:rPr>
      </w:pPr>
    </w:p>
    <w:p w14:paraId="195B9EA0">
      <w:pPr>
        <w:spacing w:line="360" w:lineRule="auto"/>
        <w:jc w:val="center"/>
        <w:rPr>
          <w:rFonts w:hint="eastAsia" w:ascii="宋体" w:hAnsi="宋体" w:eastAsia="宋体" w:cs="宋体"/>
          <w:b/>
          <w:color w:val="auto"/>
          <w:spacing w:val="6"/>
          <w:sz w:val="32"/>
          <w:szCs w:val="32"/>
          <w:highlight w:val="none"/>
        </w:rPr>
      </w:pPr>
    </w:p>
    <w:p w14:paraId="06421F41">
      <w:pPr>
        <w:spacing w:line="360" w:lineRule="auto"/>
        <w:jc w:val="center"/>
        <w:rPr>
          <w:rFonts w:hint="eastAsia" w:ascii="宋体" w:hAnsi="宋体" w:eastAsia="宋体" w:cs="宋体"/>
          <w:b/>
          <w:color w:val="auto"/>
          <w:spacing w:val="6"/>
          <w:sz w:val="32"/>
          <w:szCs w:val="32"/>
          <w:highlight w:val="none"/>
        </w:rPr>
      </w:pPr>
    </w:p>
    <w:p w14:paraId="6CD433BF">
      <w:pPr>
        <w:spacing w:line="360" w:lineRule="auto"/>
        <w:jc w:val="center"/>
        <w:rPr>
          <w:rFonts w:hint="eastAsia" w:ascii="宋体" w:hAnsi="宋体" w:eastAsia="宋体" w:cs="宋体"/>
          <w:b/>
          <w:color w:val="auto"/>
          <w:spacing w:val="6"/>
          <w:sz w:val="32"/>
          <w:szCs w:val="32"/>
          <w:highlight w:val="none"/>
        </w:rPr>
      </w:pPr>
    </w:p>
    <w:p w14:paraId="3F691CE5">
      <w:pPr>
        <w:spacing w:line="360" w:lineRule="auto"/>
        <w:jc w:val="center"/>
        <w:rPr>
          <w:rFonts w:hint="eastAsia" w:ascii="宋体" w:hAnsi="宋体" w:eastAsia="宋体" w:cs="宋体"/>
          <w:b/>
          <w:color w:val="auto"/>
          <w:spacing w:val="6"/>
          <w:sz w:val="32"/>
          <w:szCs w:val="32"/>
          <w:highlight w:val="none"/>
        </w:rPr>
      </w:pPr>
    </w:p>
    <w:p w14:paraId="232BFABB">
      <w:pPr>
        <w:spacing w:line="360" w:lineRule="auto"/>
        <w:jc w:val="center"/>
        <w:rPr>
          <w:rFonts w:hint="eastAsia" w:ascii="宋体" w:hAnsi="宋体" w:eastAsia="宋体" w:cs="宋体"/>
          <w:b/>
          <w:color w:val="auto"/>
          <w:spacing w:val="6"/>
          <w:sz w:val="32"/>
          <w:szCs w:val="32"/>
          <w:highlight w:val="none"/>
        </w:rPr>
      </w:pPr>
    </w:p>
    <w:p w14:paraId="3D93BF50">
      <w:pPr>
        <w:spacing w:line="360" w:lineRule="auto"/>
        <w:jc w:val="center"/>
        <w:rPr>
          <w:rFonts w:hint="eastAsia" w:ascii="宋体" w:hAnsi="宋体" w:eastAsia="宋体" w:cs="宋体"/>
          <w:b/>
          <w:color w:val="auto"/>
          <w:spacing w:val="6"/>
          <w:sz w:val="32"/>
          <w:szCs w:val="32"/>
          <w:highlight w:val="none"/>
        </w:rPr>
      </w:pPr>
    </w:p>
    <w:p w14:paraId="23959B33">
      <w:pPr>
        <w:spacing w:line="360" w:lineRule="auto"/>
        <w:jc w:val="center"/>
        <w:rPr>
          <w:rFonts w:hint="eastAsia" w:ascii="宋体" w:hAnsi="宋体" w:eastAsia="宋体" w:cs="宋体"/>
          <w:b/>
          <w:color w:val="auto"/>
          <w:spacing w:val="6"/>
          <w:sz w:val="32"/>
          <w:szCs w:val="32"/>
          <w:highlight w:val="none"/>
        </w:rPr>
      </w:pPr>
    </w:p>
    <w:p w14:paraId="0021D3B2">
      <w:pPr>
        <w:spacing w:line="360" w:lineRule="auto"/>
        <w:jc w:val="center"/>
        <w:rPr>
          <w:rFonts w:hint="eastAsia" w:ascii="宋体" w:hAnsi="宋体" w:eastAsia="宋体" w:cs="宋体"/>
          <w:b/>
          <w:color w:val="auto"/>
          <w:spacing w:val="6"/>
          <w:sz w:val="32"/>
          <w:szCs w:val="32"/>
          <w:highlight w:val="none"/>
        </w:rPr>
      </w:pPr>
    </w:p>
    <w:p w14:paraId="1DE6FF2A">
      <w:pPr>
        <w:spacing w:line="360" w:lineRule="auto"/>
        <w:jc w:val="center"/>
        <w:rPr>
          <w:rFonts w:hint="eastAsia" w:ascii="宋体" w:hAnsi="宋体" w:eastAsia="宋体" w:cs="宋体"/>
          <w:b/>
          <w:color w:val="auto"/>
          <w:spacing w:val="6"/>
          <w:sz w:val="32"/>
          <w:szCs w:val="32"/>
          <w:highlight w:val="none"/>
        </w:rPr>
      </w:pPr>
    </w:p>
    <w:p w14:paraId="3E466874">
      <w:pPr>
        <w:spacing w:line="360" w:lineRule="auto"/>
        <w:jc w:val="left"/>
        <w:rPr>
          <w:rFonts w:hint="eastAsia" w:ascii="宋体" w:hAnsi="宋体" w:eastAsia="宋体" w:cs="宋体"/>
          <w:b/>
          <w:color w:val="auto"/>
          <w:spacing w:val="6"/>
          <w:sz w:val="32"/>
          <w:szCs w:val="32"/>
          <w:highlight w:val="none"/>
        </w:rPr>
      </w:pPr>
    </w:p>
    <w:p w14:paraId="3D8440A9">
      <w:pPr>
        <w:spacing w:line="360" w:lineRule="auto"/>
        <w:jc w:val="left"/>
        <w:rPr>
          <w:rFonts w:hint="eastAsia" w:ascii="宋体" w:hAnsi="宋体" w:eastAsia="宋体" w:cs="宋体"/>
          <w:b/>
          <w:color w:val="auto"/>
          <w:spacing w:val="6"/>
          <w:sz w:val="32"/>
          <w:szCs w:val="32"/>
          <w:highlight w:val="none"/>
        </w:rPr>
      </w:pPr>
    </w:p>
    <w:p w14:paraId="3B79978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14:paraId="6E4156B1">
      <w:pPr>
        <w:spacing w:line="360" w:lineRule="auto"/>
        <w:jc w:val="center"/>
        <w:rPr>
          <w:rFonts w:hint="eastAsia" w:ascii="宋体" w:hAnsi="宋体" w:eastAsia="宋体" w:cs="宋体"/>
          <w:b/>
          <w:color w:val="auto"/>
          <w:sz w:val="24"/>
          <w:highlight w:val="none"/>
        </w:rPr>
      </w:pPr>
    </w:p>
    <w:p w14:paraId="68DFB85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39A1D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5174BC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813EE5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1C9116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61738C8">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06110E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940632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07B4E7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932A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7B59C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AAEFF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F12A34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0EDFE3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CC1E19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5B312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4478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9BE0DE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14:paraId="23BA93E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F2C64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DC2EBA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972C23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A970D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AA1A9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基本情况</w:t>
      </w:r>
    </w:p>
    <w:p w14:paraId="4AB00FC8">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事项为：</w:t>
      </w:r>
      <w:r>
        <w:rPr>
          <w:rFonts w:hint="eastAsia" w:ascii="宋体" w:hAnsi="宋体" w:eastAsia="宋体" w:cs="宋体"/>
          <w:color w:val="auto"/>
          <w:sz w:val="24"/>
          <w:highlight w:val="none"/>
          <w:u w:val="dotted"/>
        </w:rPr>
        <w:t xml:space="preserve">                                </w:t>
      </w:r>
    </w:p>
    <w:p w14:paraId="029805E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5CA631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交易发起人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事项作出了答复/没有在法定期限内作出答复。</w:t>
      </w:r>
    </w:p>
    <w:p w14:paraId="5CF399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5E49D2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AB406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371A53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23D76B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3927B9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374C5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67E211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94EA9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2BA6E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F9B60F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6EE5F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3CF52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F8ED221">
      <w:pPr>
        <w:spacing w:line="360" w:lineRule="auto"/>
        <w:rPr>
          <w:rFonts w:hint="eastAsia" w:ascii="宋体" w:hAnsi="宋体" w:eastAsia="宋体" w:cs="宋体"/>
          <w:b/>
          <w:color w:val="auto"/>
          <w:sz w:val="24"/>
          <w:highlight w:val="none"/>
        </w:rPr>
      </w:pPr>
    </w:p>
    <w:p w14:paraId="50B2BB69">
      <w:pPr>
        <w:spacing w:line="360" w:lineRule="auto"/>
        <w:rPr>
          <w:rFonts w:hint="eastAsia" w:ascii="宋体" w:hAnsi="宋体" w:eastAsia="宋体" w:cs="宋体"/>
          <w:b/>
          <w:color w:val="auto"/>
          <w:sz w:val="24"/>
          <w:highlight w:val="none"/>
        </w:rPr>
      </w:pPr>
    </w:p>
    <w:p w14:paraId="05E6E6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178B3E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数量提供投诉书副本。</w:t>
      </w:r>
    </w:p>
    <w:p w14:paraId="4F20EE5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1E8138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7FD22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答复等作为附件材料提供。</w:t>
      </w:r>
    </w:p>
    <w:p w14:paraId="6873096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88652D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9E03E9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6E0BBCF">
      <w:pPr>
        <w:spacing w:line="360" w:lineRule="auto"/>
        <w:rPr>
          <w:rFonts w:hint="eastAsia" w:ascii="宋体" w:hAnsi="宋体" w:eastAsia="宋体" w:cs="宋体"/>
          <w:b/>
          <w:color w:val="auto"/>
          <w:sz w:val="24"/>
          <w:highlight w:val="none"/>
        </w:rPr>
      </w:pPr>
    </w:p>
    <w:p w14:paraId="7EC4A64A">
      <w:pPr>
        <w:autoSpaceDE w:val="0"/>
        <w:autoSpaceDN w:val="0"/>
        <w:jc w:val="center"/>
        <w:rPr>
          <w:rFonts w:hint="eastAsia" w:ascii="宋体" w:hAnsi="宋体" w:eastAsia="宋体" w:cs="宋体"/>
          <w:b/>
          <w:color w:val="auto"/>
          <w:spacing w:val="6"/>
          <w:sz w:val="32"/>
          <w:szCs w:val="32"/>
          <w:highlight w:val="none"/>
        </w:rPr>
      </w:pPr>
    </w:p>
    <w:p w14:paraId="54A1E785">
      <w:pPr>
        <w:autoSpaceDE w:val="0"/>
        <w:autoSpaceDN w:val="0"/>
        <w:jc w:val="left"/>
        <w:rPr>
          <w:rFonts w:hint="eastAsia" w:ascii="宋体" w:hAnsi="宋体" w:eastAsia="宋体" w:cs="宋体"/>
          <w:b/>
          <w:color w:val="auto"/>
          <w:spacing w:val="6"/>
          <w:sz w:val="32"/>
          <w:szCs w:val="32"/>
          <w:highlight w:val="none"/>
        </w:rPr>
      </w:pPr>
    </w:p>
    <w:p w14:paraId="7BCE877C">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14:paraId="5F3ACEFC">
      <w:pPr>
        <w:autoSpaceDE w:val="0"/>
        <w:autoSpaceDN w:val="0"/>
        <w:jc w:val="center"/>
        <w:rPr>
          <w:rFonts w:hint="eastAsia" w:ascii="宋体" w:hAnsi="宋体" w:eastAsia="宋体" w:cs="宋体"/>
          <w:b/>
          <w:bCs/>
          <w:color w:val="auto"/>
          <w:sz w:val="32"/>
          <w:szCs w:val="32"/>
          <w:highlight w:val="none"/>
        </w:rPr>
      </w:pPr>
    </w:p>
    <w:p w14:paraId="1C6CBE7D">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6F57039C">
      <w:pPr>
        <w:spacing w:line="360" w:lineRule="auto"/>
        <w:rPr>
          <w:rFonts w:hint="eastAsia" w:ascii="宋体" w:hAnsi="宋体" w:eastAsia="宋体" w:cs="宋体"/>
          <w:color w:val="auto"/>
          <w:sz w:val="24"/>
          <w:highlight w:val="none"/>
          <w:u w:val="single"/>
        </w:rPr>
      </w:pPr>
    </w:p>
    <w:p w14:paraId="7BDCF4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14:paraId="782575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86F45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5D351678">
      <w:pPr>
        <w:spacing w:line="360" w:lineRule="auto"/>
        <w:ind w:firstLine="494"/>
        <w:rPr>
          <w:rFonts w:hint="eastAsia" w:ascii="宋体" w:hAnsi="宋体" w:eastAsia="宋体" w:cs="宋体"/>
          <w:color w:val="auto"/>
          <w:sz w:val="24"/>
          <w:highlight w:val="none"/>
        </w:rPr>
      </w:pPr>
    </w:p>
    <w:p w14:paraId="11836415">
      <w:pPr>
        <w:spacing w:line="360" w:lineRule="auto"/>
        <w:ind w:firstLine="494"/>
        <w:rPr>
          <w:rFonts w:hint="eastAsia" w:ascii="宋体" w:hAnsi="宋体" w:eastAsia="宋体" w:cs="宋体"/>
          <w:color w:val="auto"/>
          <w:sz w:val="24"/>
          <w:highlight w:val="none"/>
        </w:rPr>
      </w:pPr>
    </w:p>
    <w:p w14:paraId="4900FA0B">
      <w:pPr>
        <w:spacing w:line="360" w:lineRule="auto"/>
        <w:ind w:firstLine="494"/>
        <w:rPr>
          <w:rFonts w:hint="eastAsia" w:ascii="宋体" w:hAnsi="宋体" w:eastAsia="宋体" w:cs="宋体"/>
          <w:color w:val="auto"/>
          <w:sz w:val="24"/>
          <w:highlight w:val="none"/>
        </w:rPr>
      </w:pPr>
    </w:p>
    <w:p w14:paraId="55AC8BFA">
      <w:pPr>
        <w:spacing w:line="360" w:lineRule="auto"/>
        <w:ind w:firstLine="494"/>
        <w:rPr>
          <w:rFonts w:hint="eastAsia" w:ascii="宋体" w:hAnsi="宋体" w:eastAsia="宋体" w:cs="宋体"/>
          <w:color w:val="auto"/>
          <w:sz w:val="24"/>
          <w:highlight w:val="none"/>
        </w:rPr>
      </w:pPr>
    </w:p>
    <w:p w14:paraId="70F94C2C">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6AE1EC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B2FF29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0E5F39D">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C6C082E">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C6C082E">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09C07FAA">
      <w:pPr>
        <w:autoSpaceDE w:val="0"/>
        <w:autoSpaceDN w:val="0"/>
        <w:jc w:val="center"/>
        <w:rPr>
          <w:rFonts w:hint="eastAsia" w:ascii="宋体" w:hAnsi="宋体" w:eastAsia="宋体" w:cs="宋体"/>
          <w:b/>
          <w:color w:val="auto"/>
          <w:spacing w:val="6"/>
          <w:sz w:val="32"/>
          <w:szCs w:val="32"/>
          <w:highlight w:val="none"/>
        </w:rPr>
      </w:pPr>
    </w:p>
    <w:p w14:paraId="1A29E6DE">
      <w:pPr>
        <w:autoSpaceDE w:val="0"/>
        <w:autoSpaceDN w:val="0"/>
        <w:jc w:val="center"/>
        <w:rPr>
          <w:rFonts w:hint="eastAsia" w:ascii="宋体" w:hAnsi="宋体" w:eastAsia="宋体" w:cs="宋体"/>
          <w:b/>
          <w:color w:val="auto"/>
          <w:spacing w:val="6"/>
          <w:sz w:val="32"/>
          <w:szCs w:val="32"/>
          <w:highlight w:val="none"/>
        </w:rPr>
      </w:pPr>
    </w:p>
    <w:p w14:paraId="5E693562">
      <w:pPr>
        <w:autoSpaceDE w:val="0"/>
        <w:autoSpaceDN w:val="0"/>
        <w:jc w:val="center"/>
        <w:rPr>
          <w:rFonts w:hint="eastAsia" w:ascii="宋体" w:hAnsi="宋体" w:eastAsia="宋体" w:cs="宋体"/>
          <w:b/>
          <w:color w:val="auto"/>
          <w:spacing w:val="6"/>
          <w:sz w:val="32"/>
          <w:szCs w:val="32"/>
          <w:highlight w:val="none"/>
        </w:rPr>
      </w:pPr>
    </w:p>
    <w:p w14:paraId="4EA0740F">
      <w:pPr>
        <w:autoSpaceDE w:val="0"/>
        <w:autoSpaceDN w:val="0"/>
        <w:jc w:val="center"/>
        <w:rPr>
          <w:rFonts w:hint="eastAsia" w:ascii="宋体" w:hAnsi="宋体" w:eastAsia="宋体" w:cs="宋体"/>
          <w:b/>
          <w:color w:val="auto"/>
          <w:spacing w:val="6"/>
          <w:sz w:val="32"/>
          <w:szCs w:val="32"/>
          <w:highlight w:val="none"/>
        </w:rPr>
      </w:pPr>
    </w:p>
    <w:p w14:paraId="6155EC4D">
      <w:pPr>
        <w:autoSpaceDE w:val="0"/>
        <w:autoSpaceDN w:val="0"/>
        <w:jc w:val="center"/>
        <w:rPr>
          <w:rFonts w:hint="eastAsia" w:ascii="宋体" w:hAnsi="宋体" w:eastAsia="宋体" w:cs="宋体"/>
          <w:b/>
          <w:color w:val="auto"/>
          <w:spacing w:val="6"/>
          <w:sz w:val="32"/>
          <w:szCs w:val="32"/>
          <w:highlight w:val="none"/>
        </w:rPr>
      </w:pPr>
    </w:p>
    <w:p w14:paraId="166C79F7">
      <w:pPr>
        <w:autoSpaceDE w:val="0"/>
        <w:autoSpaceDN w:val="0"/>
        <w:jc w:val="center"/>
        <w:rPr>
          <w:rFonts w:hint="eastAsia" w:ascii="宋体" w:hAnsi="宋体" w:eastAsia="宋体" w:cs="宋体"/>
          <w:b/>
          <w:color w:val="auto"/>
          <w:spacing w:val="6"/>
          <w:sz w:val="32"/>
          <w:szCs w:val="32"/>
          <w:highlight w:val="none"/>
        </w:rPr>
      </w:pPr>
    </w:p>
    <w:p w14:paraId="34910B49">
      <w:pPr>
        <w:autoSpaceDE w:val="0"/>
        <w:autoSpaceDN w:val="0"/>
        <w:jc w:val="center"/>
        <w:rPr>
          <w:rFonts w:hint="eastAsia" w:ascii="宋体" w:hAnsi="宋体" w:eastAsia="宋体" w:cs="宋体"/>
          <w:b/>
          <w:color w:val="auto"/>
          <w:spacing w:val="6"/>
          <w:sz w:val="32"/>
          <w:szCs w:val="32"/>
          <w:highlight w:val="none"/>
        </w:rPr>
      </w:pPr>
    </w:p>
    <w:p w14:paraId="6336C873">
      <w:pPr>
        <w:autoSpaceDE w:val="0"/>
        <w:autoSpaceDN w:val="0"/>
        <w:jc w:val="center"/>
        <w:rPr>
          <w:rFonts w:hint="eastAsia" w:ascii="宋体" w:hAnsi="宋体" w:eastAsia="宋体" w:cs="宋体"/>
          <w:b/>
          <w:color w:val="auto"/>
          <w:spacing w:val="6"/>
          <w:sz w:val="32"/>
          <w:szCs w:val="32"/>
          <w:highlight w:val="none"/>
        </w:rPr>
      </w:pPr>
    </w:p>
    <w:p w14:paraId="5F4C8534">
      <w:pPr>
        <w:autoSpaceDE w:val="0"/>
        <w:autoSpaceDN w:val="0"/>
        <w:jc w:val="center"/>
        <w:rPr>
          <w:rFonts w:hint="eastAsia" w:ascii="宋体" w:hAnsi="宋体" w:eastAsia="宋体" w:cs="宋体"/>
          <w:b/>
          <w:color w:val="auto"/>
          <w:spacing w:val="6"/>
          <w:sz w:val="32"/>
          <w:szCs w:val="32"/>
          <w:highlight w:val="none"/>
        </w:rPr>
      </w:pPr>
    </w:p>
    <w:p w14:paraId="36F68D9E">
      <w:pPr>
        <w:autoSpaceDE w:val="0"/>
        <w:autoSpaceDN w:val="0"/>
        <w:jc w:val="center"/>
        <w:rPr>
          <w:rFonts w:hint="eastAsia" w:ascii="宋体" w:hAnsi="宋体" w:eastAsia="宋体" w:cs="宋体"/>
          <w:b/>
          <w:color w:val="auto"/>
          <w:spacing w:val="6"/>
          <w:sz w:val="32"/>
          <w:szCs w:val="32"/>
          <w:highlight w:val="none"/>
        </w:rPr>
      </w:pPr>
    </w:p>
    <w:p w14:paraId="45B884DA">
      <w:pPr>
        <w:autoSpaceDE w:val="0"/>
        <w:autoSpaceDN w:val="0"/>
        <w:jc w:val="center"/>
        <w:rPr>
          <w:rFonts w:hint="eastAsia" w:ascii="宋体" w:hAnsi="宋体" w:eastAsia="宋体" w:cs="宋体"/>
          <w:b/>
          <w:color w:val="auto"/>
          <w:spacing w:val="6"/>
          <w:sz w:val="32"/>
          <w:szCs w:val="32"/>
          <w:highlight w:val="none"/>
        </w:rPr>
      </w:pPr>
    </w:p>
    <w:p w14:paraId="15A69090">
      <w:pPr>
        <w:autoSpaceDE w:val="0"/>
        <w:autoSpaceDN w:val="0"/>
        <w:jc w:val="center"/>
        <w:rPr>
          <w:rFonts w:hint="eastAsia" w:ascii="宋体" w:hAnsi="宋体" w:eastAsia="宋体" w:cs="宋体"/>
          <w:b/>
          <w:color w:val="auto"/>
          <w:spacing w:val="6"/>
          <w:sz w:val="32"/>
          <w:szCs w:val="32"/>
          <w:highlight w:val="none"/>
        </w:rPr>
      </w:pPr>
    </w:p>
    <w:p w14:paraId="3BAB4E73">
      <w:pPr>
        <w:autoSpaceDE w:val="0"/>
        <w:autoSpaceDN w:val="0"/>
        <w:jc w:val="center"/>
        <w:rPr>
          <w:rFonts w:hint="eastAsia" w:ascii="宋体" w:hAnsi="宋体" w:eastAsia="宋体" w:cs="宋体"/>
          <w:b/>
          <w:color w:val="auto"/>
          <w:spacing w:val="6"/>
          <w:sz w:val="32"/>
          <w:szCs w:val="32"/>
          <w:highlight w:val="none"/>
        </w:rPr>
      </w:pPr>
    </w:p>
    <w:p w14:paraId="5D210FEF">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DejaVu Math TeX Gyre">
    <w:altName w:val="Cambria Math"/>
    <w:panose1 w:val="02000503000000000000"/>
    <w:charset w:val="00"/>
    <w:family w:val="auto"/>
    <w:pitch w:val="default"/>
    <w:sig w:usb0="00000000" w:usb1="00000000" w:usb2="02000000" w:usb3="00000000" w:csb0="60000193" w:csb1="0DD40000"/>
  </w:font>
  <w:font w:name="等线 Light">
    <w:altName w:val="宋体"/>
    <w:panose1 w:val="02010600030101010101"/>
    <w:charset w:val="86"/>
    <w:family w:val="auto"/>
    <w:pitch w:val="default"/>
    <w:sig w:usb0="00000000" w:usb1="00000000" w:usb2="00000016"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思源宋体">
    <w:altName w:val="宋体"/>
    <w:panose1 w:val="02020400000000000000"/>
    <w:charset w:val="86"/>
    <w:family w:val="auto"/>
    <w:pitch w:val="default"/>
    <w:sig w:usb0="00000000" w:usb1="00000000" w:usb2="00000016" w:usb3="00000000" w:csb0="602E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Arial (W1)">
    <w:altName w:val="Arial"/>
    <w:panose1 w:val="00000000000000000000"/>
    <w:charset w:val="00"/>
    <w:family w:val="swiss"/>
    <w:pitch w:val="default"/>
    <w:sig w:usb0="00000000" w:usb1="00000000" w:usb2="00000008" w:usb3="00000000" w:csb0="000001FF" w:csb1="00000000"/>
  </w:font>
  <w:font w:name="Nimbus Roman No9 L">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Liberation Sans">
    <w:altName w:val="Vijaya"/>
    <w:panose1 w:val="020B0604020202020204"/>
    <w:charset w:val="00"/>
    <w:family w:val="auto"/>
    <w:pitch w:val="default"/>
    <w:sig w:usb0="00000000" w:usb1="00000000" w:usb2="00000000" w:usb3="00000000" w:csb0="6000009F" w:csb1="DFD7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DC0A8">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05621">
                          <w:pPr>
                            <w:pStyle w:val="42"/>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505621">
                    <w:pPr>
                      <w:pStyle w:val="42"/>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14:paraId="17E66B6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5773">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C4D2D">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89C4D2D">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14:paraId="1A3FB50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26223">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E0887">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C3E0887">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4143EC8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4F48">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5CD17">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005CD17">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14:paraId="20620DE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953EF">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D945A">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5FD945A">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B024">
    <w:pPr>
      <w:pStyle w:val="42"/>
      <w:framePr w:wrap="around" w:vAnchor="text" w:hAnchor="margin" w:xAlign="right" w:y="1"/>
      <w:rPr>
        <w:rStyle w:val="75"/>
      </w:rPr>
    </w:pPr>
    <w:r>
      <w:fldChar w:fldCharType="begin"/>
    </w:r>
    <w:r>
      <w:rPr>
        <w:rStyle w:val="75"/>
      </w:rPr>
      <w:instrText xml:space="preserve">PAGE  </w:instrText>
    </w:r>
    <w:r>
      <w:fldChar w:fldCharType="end"/>
    </w:r>
  </w:p>
  <w:p w14:paraId="6A47521C">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EB71D">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F86F2">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19F86F2">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FA4E">
    <w:pPr>
      <w:pStyle w:val="44"/>
      <w:rPr>
        <w:rFonts w:hint="default" w:eastAsia="宋体"/>
        <w:lang w:val="en-US" w:eastAsia="zh-CN"/>
      </w:rPr>
    </w:pPr>
    <w:r>
      <w:rPr>
        <w:rFonts w:hint="eastAsia"/>
        <w:lang w:val="en-US" w:eastAsia="zh-CN"/>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C146">
    <w:pPr>
      <w:pStyle w:val="44"/>
    </w:pPr>
    <w:r>
      <w:rPr>
        <w:rFonts w:hint="eastAsia"/>
        <w:lang w:val="en-US" w:eastAsia="zh-CN"/>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0624C">
    <w:pPr>
      <w:pStyle w:val="44"/>
      <w:jc w:val="right"/>
    </w:pPr>
    <w:r>
      <w:rPr>
        <w:rFonts w:hint="eastAsia"/>
        <w:lang w:val="en-US" w:eastAsia="zh-CN"/>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15D57">
    <w:pPr>
      <w:pStyle w:val="44"/>
      <w:jc w:val="right"/>
    </w:pPr>
    <w:r>
      <w:rPr>
        <w:rFonts w:hint="eastAsia"/>
        <w:lang w:val="en-US" w:eastAsia="zh-CN"/>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91A1">
    <w:pPr>
      <w:pStyle w:val="44"/>
      <w:jc w:val="right"/>
    </w:pPr>
    <w:r>
      <w:rPr>
        <w:rFonts w:hint="eastAsia"/>
        <w:lang w:val="en-US" w:eastAsia="zh-CN"/>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022D1">
    <w:pPr>
      <w:pStyle w:val="44"/>
      <w:rPr>
        <w:rFonts w:hint="eastAsia" w:eastAsia="宋体"/>
        <w:lang w:eastAsia="zh-CN"/>
      </w:rPr>
    </w:pPr>
    <w:r>
      <w:t></w:t>
    </w:r>
    <w:r>
      <w:rPr>
        <w:rFonts w:hint="eastAsia"/>
      </w:rPr>
      <w:t xml:space="preserve">                                             </w:t>
    </w:r>
    <w:r>
      <w:rPr>
        <w:rFonts w:hint="eastAsia"/>
        <w:lang w:val="en-US" w:eastAsia="zh-CN"/>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E1EDE"/>
    <w:multiLevelType w:val="singleLevel"/>
    <w:tmpl w:val="F6FE1EDE"/>
    <w:lvl w:ilvl="0" w:tentative="0">
      <w:start w:val="1"/>
      <w:numFmt w:val="chineseCounting"/>
      <w:suff w:val="nothing"/>
      <w:lvlText w:val="（%1）"/>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5559833E"/>
    <w:multiLevelType w:val="singleLevel"/>
    <w:tmpl w:val="5559833E"/>
    <w:lvl w:ilvl="0" w:tentative="0">
      <w:start w:val="1"/>
      <w:numFmt w:val="chineseCounting"/>
      <w:suff w:val="nothing"/>
      <w:lvlText w:val="%1、"/>
      <w:lvlJc w:val="left"/>
      <w:pPr>
        <w:ind w:left="0" w:firstLine="0"/>
      </w:pPr>
    </w:lvl>
  </w:abstractNum>
  <w:abstractNum w:abstractNumId="3">
    <w:nsid w:val="7D7CC87F"/>
    <w:multiLevelType w:val="singleLevel"/>
    <w:tmpl w:val="7D7CC87F"/>
    <w:lvl w:ilvl="0" w:tentative="0">
      <w:start w:val="2"/>
      <w:numFmt w:val="decimal"/>
      <w:suff w:val="nothing"/>
      <w:lvlText w:val="%1、"/>
      <w:lvlJc w:val="left"/>
    </w:lvl>
  </w:abstractNum>
  <w:num w:numId="1">
    <w:abstractNumId w:val="1"/>
  </w:num>
  <w:num w:numId="2">
    <w:abstractNumId w:val="2"/>
    <w:lvlOverride w:ilvl="0">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ZTM1YjY3Mzk0YjJkYjJhMzYyY2MwZGQ0ZDcyM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744EA8"/>
    <w:rsid w:val="02824D4D"/>
    <w:rsid w:val="02826AEE"/>
    <w:rsid w:val="02BE3979"/>
    <w:rsid w:val="02D964AD"/>
    <w:rsid w:val="02DC4B10"/>
    <w:rsid w:val="02DD76CE"/>
    <w:rsid w:val="02F36323"/>
    <w:rsid w:val="02F5619C"/>
    <w:rsid w:val="0326446A"/>
    <w:rsid w:val="032D5555"/>
    <w:rsid w:val="036634D2"/>
    <w:rsid w:val="038A68D9"/>
    <w:rsid w:val="03DD35E4"/>
    <w:rsid w:val="03F5603C"/>
    <w:rsid w:val="04013771"/>
    <w:rsid w:val="04076900"/>
    <w:rsid w:val="041A5A3B"/>
    <w:rsid w:val="042311BA"/>
    <w:rsid w:val="042B157A"/>
    <w:rsid w:val="047C599F"/>
    <w:rsid w:val="04832876"/>
    <w:rsid w:val="048F763B"/>
    <w:rsid w:val="04964C69"/>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6E83AF3"/>
    <w:rsid w:val="07245D42"/>
    <w:rsid w:val="07264C62"/>
    <w:rsid w:val="072F6604"/>
    <w:rsid w:val="074460BC"/>
    <w:rsid w:val="0779354C"/>
    <w:rsid w:val="077F0C95"/>
    <w:rsid w:val="07B24A88"/>
    <w:rsid w:val="07C300BD"/>
    <w:rsid w:val="07FE18F3"/>
    <w:rsid w:val="08061376"/>
    <w:rsid w:val="08452D77"/>
    <w:rsid w:val="086401F8"/>
    <w:rsid w:val="08751CAA"/>
    <w:rsid w:val="0876556A"/>
    <w:rsid w:val="087C6898"/>
    <w:rsid w:val="087E4C40"/>
    <w:rsid w:val="089C7DB3"/>
    <w:rsid w:val="08A53637"/>
    <w:rsid w:val="08A871D0"/>
    <w:rsid w:val="08C16447"/>
    <w:rsid w:val="08D66AD6"/>
    <w:rsid w:val="08DA33A3"/>
    <w:rsid w:val="08E80F13"/>
    <w:rsid w:val="09167DB3"/>
    <w:rsid w:val="092612F3"/>
    <w:rsid w:val="092748F4"/>
    <w:rsid w:val="092A66B2"/>
    <w:rsid w:val="09335624"/>
    <w:rsid w:val="093E11FE"/>
    <w:rsid w:val="0944690F"/>
    <w:rsid w:val="09535675"/>
    <w:rsid w:val="095F057D"/>
    <w:rsid w:val="09642282"/>
    <w:rsid w:val="09733572"/>
    <w:rsid w:val="09772C16"/>
    <w:rsid w:val="098353B5"/>
    <w:rsid w:val="09A92330"/>
    <w:rsid w:val="09B06B87"/>
    <w:rsid w:val="09C13146"/>
    <w:rsid w:val="09CA4FE9"/>
    <w:rsid w:val="09E04166"/>
    <w:rsid w:val="09F81448"/>
    <w:rsid w:val="0A1C0718"/>
    <w:rsid w:val="0A2C10A7"/>
    <w:rsid w:val="0A3E7710"/>
    <w:rsid w:val="0A5B7E63"/>
    <w:rsid w:val="0A5E227D"/>
    <w:rsid w:val="0A7E4851"/>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F6188C"/>
    <w:rsid w:val="0BF73C91"/>
    <w:rsid w:val="0C170175"/>
    <w:rsid w:val="0C3D7288"/>
    <w:rsid w:val="0C41327A"/>
    <w:rsid w:val="0C571A41"/>
    <w:rsid w:val="0C5C1171"/>
    <w:rsid w:val="0C5E1CBC"/>
    <w:rsid w:val="0C615B50"/>
    <w:rsid w:val="0C6E0EEC"/>
    <w:rsid w:val="0C8445DA"/>
    <w:rsid w:val="0C87121B"/>
    <w:rsid w:val="0CAC64EC"/>
    <w:rsid w:val="0CAE0BF3"/>
    <w:rsid w:val="0CC007F7"/>
    <w:rsid w:val="0CC04448"/>
    <w:rsid w:val="0CC617AC"/>
    <w:rsid w:val="0CFE707A"/>
    <w:rsid w:val="0D063BDA"/>
    <w:rsid w:val="0D08375F"/>
    <w:rsid w:val="0D184CFB"/>
    <w:rsid w:val="0D256104"/>
    <w:rsid w:val="0D37621D"/>
    <w:rsid w:val="0D3D3B60"/>
    <w:rsid w:val="0D400115"/>
    <w:rsid w:val="0D4A7419"/>
    <w:rsid w:val="0D827401"/>
    <w:rsid w:val="0D84094E"/>
    <w:rsid w:val="0D8A00E9"/>
    <w:rsid w:val="0D8D589E"/>
    <w:rsid w:val="0D95362E"/>
    <w:rsid w:val="0DA006D0"/>
    <w:rsid w:val="0DA01C73"/>
    <w:rsid w:val="0DD63300"/>
    <w:rsid w:val="0DF50604"/>
    <w:rsid w:val="0DF702FE"/>
    <w:rsid w:val="0E060E51"/>
    <w:rsid w:val="0E22536A"/>
    <w:rsid w:val="0E24319C"/>
    <w:rsid w:val="0E373674"/>
    <w:rsid w:val="0E521A34"/>
    <w:rsid w:val="0E5604B2"/>
    <w:rsid w:val="0E624BB0"/>
    <w:rsid w:val="0E6D5D79"/>
    <w:rsid w:val="0E6F14E6"/>
    <w:rsid w:val="0E9D0089"/>
    <w:rsid w:val="0EB803EE"/>
    <w:rsid w:val="0EDD7E45"/>
    <w:rsid w:val="0EF94D4B"/>
    <w:rsid w:val="0F0B13B6"/>
    <w:rsid w:val="0F182768"/>
    <w:rsid w:val="0F4958DC"/>
    <w:rsid w:val="0F515DF7"/>
    <w:rsid w:val="0F596BA8"/>
    <w:rsid w:val="0F6248D2"/>
    <w:rsid w:val="0F635421"/>
    <w:rsid w:val="0F693536"/>
    <w:rsid w:val="0F7B0511"/>
    <w:rsid w:val="0F7B76D9"/>
    <w:rsid w:val="0F816ACD"/>
    <w:rsid w:val="0F9832DB"/>
    <w:rsid w:val="0F9A243F"/>
    <w:rsid w:val="0FBF3FD2"/>
    <w:rsid w:val="0FBF7FF3"/>
    <w:rsid w:val="0FCF1C32"/>
    <w:rsid w:val="0FDA406B"/>
    <w:rsid w:val="0FED5539"/>
    <w:rsid w:val="0FFC3E38"/>
    <w:rsid w:val="0FFE2D52"/>
    <w:rsid w:val="10156805"/>
    <w:rsid w:val="101B1595"/>
    <w:rsid w:val="10646583"/>
    <w:rsid w:val="107D4B15"/>
    <w:rsid w:val="10841832"/>
    <w:rsid w:val="108A3C80"/>
    <w:rsid w:val="10BA7D11"/>
    <w:rsid w:val="10C26171"/>
    <w:rsid w:val="10DC700E"/>
    <w:rsid w:val="10F33360"/>
    <w:rsid w:val="10F4083A"/>
    <w:rsid w:val="10FC16EA"/>
    <w:rsid w:val="110F1D40"/>
    <w:rsid w:val="11266F33"/>
    <w:rsid w:val="118963A1"/>
    <w:rsid w:val="11C6522A"/>
    <w:rsid w:val="11DC3B11"/>
    <w:rsid w:val="11E104CC"/>
    <w:rsid w:val="11E20309"/>
    <w:rsid w:val="12255233"/>
    <w:rsid w:val="12530213"/>
    <w:rsid w:val="127723A9"/>
    <w:rsid w:val="12862074"/>
    <w:rsid w:val="12883966"/>
    <w:rsid w:val="129E45B4"/>
    <w:rsid w:val="12D21374"/>
    <w:rsid w:val="12D81596"/>
    <w:rsid w:val="13072A44"/>
    <w:rsid w:val="131A1B7F"/>
    <w:rsid w:val="13474EA5"/>
    <w:rsid w:val="135F4BE2"/>
    <w:rsid w:val="13913864"/>
    <w:rsid w:val="139B1A0A"/>
    <w:rsid w:val="139B5BDE"/>
    <w:rsid w:val="139D25C7"/>
    <w:rsid w:val="13BF3CE4"/>
    <w:rsid w:val="140F0A5D"/>
    <w:rsid w:val="141008D8"/>
    <w:rsid w:val="14125FE6"/>
    <w:rsid w:val="14184F90"/>
    <w:rsid w:val="142B70E5"/>
    <w:rsid w:val="14424641"/>
    <w:rsid w:val="14500381"/>
    <w:rsid w:val="146D271E"/>
    <w:rsid w:val="14982588"/>
    <w:rsid w:val="149A5AD9"/>
    <w:rsid w:val="14A7619D"/>
    <w:rsid w:val="14DE573A"/>
    <w:rsid w:val="14F25B02"/>
    <w:rsid w:val="150536C3"/>
    <w:rsid w:val="150C1963"/>
    <w:rsid w:val="151447A0"/>
    <w:rsid w:val="154A6454"/>
    <w:rsid w:val="15735757"/>
    <w:rsid w:val="15762120"/>
    <w:rsid w:val="15844A86"/>
    <w:rsid w:val="15F56AC3"/>
    <w:rsid w:val="1608540D"/>
    <w:rsid w:val="16204A74"/>
    <w:rsid w:val="166C515D"/>
    <w:rsid w:val="167867EF"/>
    <w:rsid w:val="16A8729C"/>
    <w:rsid w:val="16B33777"/>
    <w:rsid w:val="16BC70A7"/>
    <w:rsid w:val="16C6339E"/>
    <w:rsid w:val="16C730F7"/>
    <w:rsid w:val="16D6012D"/>
    <w:rsid w:val="16FE2244"/>
    <w:rsid w:val="172B1D9B"/>
    <w:rsid w:val="172F2D79"/>
    <w:rsid w:val="173152BC"/>
    <w:rsid w:val="17557BEF"/>
    <w:rsid w:val="176D1E2A"/>
    <w:rsid w:val="17852075"/>
    <w:rsid w:val="178B06F1"/>
    <w:rsid w:val="17A05FFC"/>
    <w:rsid w:val="17D349C1"/>
    <w:rsid w:val="17E066D8"/>
    <w:rsid w:val="182977BE"/>
    <w:rsid w:val="1830729E"/>
    <w:rsid w:val="183877B6"/>
    <w:rsid w:val="18394486"/>
    <w:rsid w:val="185134E3"/>
    <w:rsid w:val="1870062C"/>
    <w:rsid w:val="18817102"/>
    <w:rsid w:val="18830A15"/>
    <w:rsid w:val="18852B28"/>
    <w:rsid w:val="188B5321"/>
    <w:rsid w:val="18C776A6"/>
    <w:rsid w:val="18CA21AC"/>
    <w:rsid w:val="18D64F20"/>
    <w:rsid w:val="18EE574D"/>
    <w:rsid w:val="19341F4D"/>
    <w:rsid w:val="19653ED0"/>
    <w:rsid w:val="197524E7"/>
    <w:rsid w:val="19761DA4"/>
    <w:rsid w:val="19850B93"/>
    <w:rsid w:val="19932372"/>
    <w:rsid w:val="19A07A88"/>
    <w:rsid w:val="19A20DD5"/>
    <w:rsid w:val="19AE03F1"/>
    <w:rsid w:val="19D16EBE"/>
    <w:rsid w:val="1A071A03"/>
    <w:rsid w:val="1A1A5A79"/>
    <w:rsid w:val="1A1A697E"/>
    <w:rsid w:val="1A1F16AE"/>
    <w:rsid w:val="1A3B5C77"/>
    <w:rsid w:val="1A5B2D5E"/>
    <w:rsid w:val="1A707717"/>
    <w:rsid w:val="1A78287A"/>
    <w:rsid w:val="1A7A249A"/>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4651C1"/>
    <w:rsid w:val="1C537570"/>
    <w:rsid w:val="1C88086E"/>
    <w:rsid w:val="1CA045EE"/>
    <w:rsid w:val="1CBE2139"/>
    <w:rsid w:val="1CC47A8B"/>
    <w:rsid w:val="1D266CE1"/>
    <w:rsid w:val="1D3963AF"/>
    <w:rsid w:val="1D447149"/>
    <w:rsid w:val="1D6A673C"/>
    <w:rsid w:val="1D6D1F9F"/>
    <w:rsid w:val="1D9247AE"/>
    <w:rsid w:val="1DB567EC"/>
    <w:rsid w:val="1DEC22C4"/>
    <w:rsid w:val="1DF51A98"/>
    <w:rsid w:val="1E3D060F"/>
    <w:rsid w:val="1E3F7D2E"/>
    <w:rsid w:val="1E4134E4"/>
    <w:rsid w:val="1E5062B3"/>
    <w:rsid w:val="1E523514"/>
    <w:rsid w:val="1E714A66"/>
    <w:rsid w:val="1E730E11"/>
    <w:rsid w:val="1E802593"/>
    <w:rsid w:val="1E8B6156"/>
    <w:rsid w:val="1EA703CC"/>
    <w:rsid w:val="1EB7330C"/>
    <w:rsid w:val="1F0A0FF3"/>
    <w:rsid w:val="1F0B5A55"/>
    <w:rsid w:val="1F5771FF"/>
    <w:rsid w:val="1FAB7B44"/>
    <w:rsid w:val="1FE868A9"/>
    <w:rsid w:val="20034907"/>
    <w:rsid w:val="20173E4B"/>
    <w:rsid w:val="204E48BC"/>
    <w:rsid w:val="2080696E"/>
    <w:rsid w:val="208921B3"/>
    <w:rsid w:val="2093370A"/>
    <w:rsid w:val="20973DEB"/>
    <w:rsid w:val="20B26522"/>
    <w:rsid w:val="20B34C6B"/>
    <w:rsid w:val="20B44310"/>
    <w:rsid w:val="20DF1008"/>
    <w:rsid w:val="20EE2FE4"/>
    <w:rsid w:val="211116EB"/>
    <w:rsid w:val="211E01F0"/>
    <w:rsid w:val="212D6D8F"/>
    <w:rsid w:val="216133FC"/>
    <w:rsid w:val="218944CA"/>
    <w:rsid w:val="21D56769"/>
    <w:rsid w:val="21D62C50"/>
    <w:rsid w:val="21E52EF3"/>
    <w:rsid w:val="21FB5D7B"/>
    <w:rsid w:val="220B1C3D"/>
    <w:rsid w:val="2211167F"/>
    <w:rsid w:val="221D1D20"/>
    <w:rsid w:val="22334A87"/>
    <w:rsid w:val="227027E7"/>
    <w:rsid w:val="22B61EBB"/>
    <w:rsid w:val="22B83BEE"/>
    <w:rsid w:val="22BE6801"/>
    <w:rsid w:val="22C04C60"/>
    <w:rsid w:val="22D24285"/>
    <w:rsid w:val="22E03145"/>
    <w:rsid w:val="23113F1A"/>
    <w:rsid w:val="23191A16"/>
    <w:rsid w:val="233500BF"/>
    <w:rsid w:val="23377FF7"/>
    <w:rsid w:val="236B425F"/>
    <w:rsid w:val="23836192"/>
    <w:rsid w:val="23901F29"/>
    <w:rsid w:val="239C0061"/>
    <w:rsid w:val="23A51167"/>
    <w:rsid w:val="23B908A4"/>
    <w:rsid w:val="23E406C4"/>
    <w:rsid w:val="23E95BEF"/>
    <w:rsid w:val="23FC52F4"/>
    <w:rsid w:val="23FD0064"/>
    <w:rsid w:val="244C6C81"/>
    <w:rsid w:val="245375B0"/>
    <w:rsid w:val="24642C0A"/>
    <w:rsid w:val="24667B44"/>
    <w:rsid w:val="246A3BA8"/>
    <w:rsid w:val="24877E50"/>
    <w:rsid w:val="248B443A"/>
    <w:rsid w:val="2492728B"/>
    <w:rsid w:val="249307DC"/>
    <w:rsid w:val="24B22173"/>
    <w:rsid w:val="24B95AD9"/>
    <w:rsid w:val="24BE24DA"/>
    <w:rsid w:val="24CF5825"/>
    <w:rsid w:val="24D663E6"/>
    <w:rsid w:val="24D77F2B"/>
    <w:rsid w:val="254F52B1"/>
    <w:rsid w:val="2578399E"/>
    <w:rsid w:val="258B00E2"/>
    <w:rsid w:val="25A34E23"/>
    <w:rsid w:val="25A917A6"/>
    <w:rsid w:val="25BE27CC"/>
    <w:rsid w:val="25E92F53"/>
    <w:rsid w:val="25F74A5C"/>
    <w:rsid w:val="2628662C"/>
    <w:rsid w:val="262D45DE"/>
    <w:rsid w:val="266E6AE8"/>
    <w:rsid w:val="267E09C1"/>
    <w:rsid w:val="26871DC8"/>
    <w:rsid w:val="26A53EF9"/>
    <w:rsid w:val="26A6481F"/>
    <w:rsid w:val="26A94201"/>
    <w:rsid w:val="26AC274F"/>
    <w:rsid w:val="270377E9"/>
    <w:rsid w:val="27044A29"/>
    <w:rsid w:val="271D34C8"/>
    <w:rsid w:val="272F6449"/>
    <w:rsid w:val="27320CD3"/>
    <w:rsid w:val="274C4FBA"/>
    <w:rsid w:val="276142BF"/>
    <w:rsid w:val="27783712"/>
    <w:rsid w:val="27907362"/>
    <w:rsid w:val="279B7084"/>
    <w:rsid w:val="279F6754"/>
    <w:rsid w:val="27A02A0E"/>
    <w:rsid w:val="282D0BDB"/>
    <w:rsid w:val="28333E1D"/>
    <w:rsid w:val="28376D72"/>
    <w:rsid w:val="28454BD6"/>
    <w:rsid w:val="28455253"/>
    <w:rsid w:val="28551971"/>
    <w:rsid w:val="285B1C53"/>
    <w:rsid w:val="289F7086"/>
    <w:rsid w:val="28A907D5"/>
    <w:rsid w:val="28C32028"/>
    <w:rsid w:val="28CC490F"/>
    <w:rsid w:val="28DE40AA"/>
    <w:rsid w:val="28E8562B"/>
    <w:rsid w:val="28F628F2"/>
    <w:rsid w:val="29002FA6"/>
    <w:rsid w:val="29345E77"/>
    <w:rsid w:val="29453CBE"/>
    <w:rsid w:val="294C65AD"/>
    <w:rsid w:val="294E3480"/>
    <w:rsid w:val="29806583"/>
    <w:rsid w:val="298B3C4C"/>
    <w:rsid w:val="29F26D24"/>
    <w:rsid w:val="2A15033F"/>
    <w:rsid w:val="2A1662C1"/>
    <w:rsid w:val="2A1C7367"/>
    <w:rsid w:val="2A2815FA"/>
    <w:rsid w:val="2A4D74D2"/>
    <w:rsid w:val="2A6D6092"/>
    <w:rsid w:val="2A7D76B4"/>
    <w:rsid w:val="2A830ABD"/>
    <w:rsid w:val="2AD8021A"/>
    <w:rsid w:val="2AEE1B3B"/>
    <w:rsid w:val="2AF47F2E"/>
    <w:rsid w:val="2B437463"/>
    <w:rsid w:val="2B7807EE"/>
    <w:rsid w:val="2B8C47CE"/>
    <w:rsid w:val="2B9355EC"/>
    <w:rsid w:val="2BA50BF7"/>
    <w:rsid w:val="2BBF00EC"/>
    <w:rsid w:val="2BC37CFD"/>
    <w:rsid w:val="2BD5237F"/>
    <w:rsid w:val="2BE536CE"/>
    <w:rsid w:val="2BE758D9"/>
    <w:rsid w:val="2BEA7DD3"/>
    <w:rsid w:val="2C09049E"/>
    <w:rsid w:val="2C0A653C"/>
    <w:rsid w:val="2C191F85"/>
    <w:rsid w:val="2C8C4873"/>
    <w:rsid w:val="2C994A93"/>
    <w:rsid w:val="2CE82D6F"/>
    <w:rsid w:val="2D153469"/>
    <w:rsid w:val="2D2216DE"/>
    <w:rsid w:val="2D343236"/>
    <w:rsid w:val="2D4704CB"/>
    <w:rsid w:val="2D6C5B94"/>
    <w:rsid w:val="2D956040"/>
    <w:rsid w:val="2D9B1DAC"/>
    <w:rsid w:val="2DA45DEA"/>
    <w:rsid w:val="2DC53663"/>
    <w:rsid w:val="2DD15014"/>
    <w:rsid w:val="2DF72DE4"/>
    <w:rsid w:val="2E0220AF"/>
    <w:rsid w:val="2E4B082A"/>
    <w:rsid w:val="2E5D4E86"/>
    <w:rsid w:val="2E5D790B"/>
    <w:rsid w:val="2E63264B"/>
    <w:rsid w:val="2E776A61"/>
    <w:rsid w:val="2E9A3C18"/>
    <w:rsid w:val="2EBB0FEE"/>
    <w:rsid w:val="2EC63002"/>
    <w:rsid w:val="2ECB46DA"/>
    <w:rsid w:val="2F064D1A"/>
    <w:rsid w:val="2F0A6B38"/>
    <w:rsid w:val="2F0E78D3"/>
    <w:rsid w:val="2F6C1D7D"/>
    <w:rsid w:val="2F946CCB"/>
    <w:rsid w:val="2F9E359D"/>
    <w:rsid w:val="2FD25781"/>
    <w:rsid w:val="2FDE33BA"/>
    <w:rsid w:val="2FE142C2"/>
    <w:rsid w:val="2FF346DE"/>
    <w:rsid w:val="2FFB7730"/>
    <w:rsid w:val="2FFD7934"/>
    <w:rsid w:val="30201A01"/>
    <w:rsid w:val="304614C0"/>
    <w:rsid w:val="30733ACD"/>
    <w:rsid w:val="308C3862"/>
    <w:rsid w:val="309379D8"/>
    <w:rsid w:val="309B6899"/>
    <w:rsid w:val="30A270F7"/>
    <w:rsid w:val="30DF1478"/>
    <w:rsid w:val="30EA055D"/>
    <w:rsid w:val="30EC586F"/>
    <w:rsid w:val="319C6071"/>
    <w:rsid w:val="31AC537E"/>
    <w:rsid w:val="31B420C4"/>
    <w:rsid w:val="31B82C24"/>
    <w:rsid w:val="31C17BA9"/>
    <w:rsid w:val="31C549B6"/>
    <w:rsid w:val="31C7790A"/>
    <w:rsid w:val="31E3679B"/>
    <w:rsid w:val="31E732FD"/>
    <w:rsid w:val="32517576"/>
    <w:rsid w:val="3262346C"/>
    <w:rsid w:val="32A64673"/>
    <w:rsid w:val="32AC1517"/>
    <w:rsid w:val="32BE5C2C"/>
    <w:rsid w:val="32FB6478"/>
    <w:rsid w:val="331E793D"/>
    <w:rsid w:val="332637C2"/>
    <w:rsid w:val="33263B3F"/>
    <w:rsid w:val="336963EB"/>
    <w:rsid w:val="33816EEB"/>
    <w:rsid w:val="338863E7"/>
    <w:rsid w:val="33EB55CD"/>
    <w:rsid w:val="33EC4C02"/>
    <w:rsid w:val="34094D12"/>
    <w:rsid w:val="340D2360"/>
    <w:rsid w:val="3410665D"/>
    <w:rsid w:val="34211214"/>
    <w:rsid w:val="342E63AB"/>
    <w:rsid w:val="34433534"/>
    <w:rsid w:val="3466782F"/>
    <w:rsid w:val="347B5D1E"/>
    <w:rsid w:val="348A413D"/>
    <w:rsid w:val="34950E68"/>
    <w:rsid w:val="34986E94"/>
    <w:rsid w:val="34AF62C9"/>
    <w:rsid w:val="34CB4388"/>
    <w:rsid w:val="34DC2C0A"/>
    <w:rsid w:val="34FA6E12"/>
    <w:rsid w:val="354D7158"/>
    <w:rsid w:val="358D5588"/>
    <w:rsid w:val="36136070"/>
    <w:rsid w:val="363A3B40"/>
    <w:rsid w:val="365302AE"/>
    <w:rsid w:val="36607A0A"/>
    <w:rsid w:val="366E227C"/>
    <w:rsid w:val="366F2E0D"/>
    <w:rsid w:val="367739B4"/>
    <w:rsid w:val="367B6A5C"/>
    <w:rsid w:val="36A74ADA"/>
    <w:rsid w:val="36AD60D5"/>
    <w:rsid w:val="36B224F9"/>
    <w:rsid w:val="36EC0CC9"/>
    <w:rsid w:val="37106D63"/>
    <w:rsid w:val="37390A8E"/>
    <w:rsid w:val="373F410B"/>
    <w:rsid w:val="3756404C"/>
    <w:rsid w:val="376A0174"/>
    <w:rsid w:val="378C13F6"/>
    <w:rsid w:val="37B2351E"/>
    <w:rsid w:val="37BD1A5A"/>
    <w:rsid w:val="37E16E9C"/>
    <w:rsid w:val="37EE7094"/>
    <w:rsid w:val="38296C89"/>
    <w:rsid w:val="383002EB"/>
    <w:rsid w:val="38586797"/>
    <w:rsid w:val="388843DC"/>
    <w:rsid w:val="38BC0149"/>
    <w:rsid w:val="38D87D1C"/>
    <w:rsid w:val="38DE6D4B"/>
    <w:rsid w:val="391F535F"/>
    <w:rsid w:val="392E73EA"/>
    <w:rsid w:val="39440C5B"/>
    <w:rsid w:val="39636459"/>
    <w:rsid w:val="396B7F6C"/>
    <w:rsid w:val="396F4593"/>
    <w:rsid w:val="397A3E5A"/>
    <w:rsid w:val="399C14F7"/>
    <w:rsid w:val="39B417A9"/>
    <w:rsid w:val="39F5707E"/>
    <w:rsid w:val="39FC5695"/>
    <w:rsid w:val="3A006D8E"/>
    <w:rsid w:val="3A06039A"/>
    <w:rsid w:val="3A3651E5"/>
    <w:rsid w:val="3A4E2342"/>
    <w:rsid w:val="3A744481"/>
    <w:rsid w:val="3A8C7BEF"/>
    <w:rsid w:val="3A906246"/>
    <w:rsid w:val="3B2349B7"/>
    <w:rsid w:val="3B4677B8"/>
    <w:rsid w:val="3B616CFF"/>
    <w:rsid w:val="3B6259F6"/>
    <w:rsid w:val="3B894B0B"/>
    <w:rsid w:val="3B976654"/>
    <w:rsid w:val="3B9B68EE"/>
    <w:rsid w:val="3BC01EFC"/>
    <w:rsid w:val="3BC52CC1"/>
    <w:rsid w:val="3BCA786A"/>
    <w:rsid w:val="3BD06659"/>
    <w:rsid w:val="3BD31E2F"/>
    <w:rsid w:val="3BF15831"/>
    <w:rsid w:val="3C105946"/>
    <w:rsid w:val="3C205D00"/>
    <w:rsid w:val="3C253963"/>
    <w:rsid w:val="3C3A0BD9"/>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88791F"/>
    <w:rsid w:val="3D9A11D4"/>
    <w:rsid w:val="3DA16D89"/>
    <w:rsid w:val="3DA364BE"/>
    <w:rsid w:val="3DA475D8"/>
    <w:rsid w:val="3DAF730F"/>
    <w:rsid w:val="3DB67810"/>
    <w:rsid w:val="3DD50C8A"/>
    <w:rsid w:val="3DE041CB"/>
    <w:rsid w:val="3E0D48F6"/>
    <w:rsid w:val="3E1868B4"/>
    <w:rsid w:val="3E1D2DF9"/>
    <w:rsid w:val="3E266036"/>
    <w:rsid w:val="3E3433D7"/>
    <w:rsid w:val="3E377251"/>
    <w:rsid w:val="3E42664B"/>
    <w:rsid w:val="3E5A7334"/>
    <w:rsid w:val="3E7B5D6B"/>
    <w:rsid w:val="3E843E66"/>
    <w:rsid w:val="3E8F51FE"/>
    <w:rsid w:val="3E926F87"/>
    <w:rsid w:val="3E992734"/>
    <w:rsid w:val="3E9A59DE"/>
    <w:rsid w:val="3EA95CBD"/>
    <w:rsid w:val="3EAF4836"/>
    <w:rsid w:val="3EC33DFA"/>
    <w:rsid w:val="3ED566C7"/>
    <w:rsid w:val="3EF66285"/>
    <w:rsid w:val="3F034B99"/>
    <w:rsid w:val="3F060E16"/>
    <w:rsid w:val="3F1D1096"/>
    <w:rsid w:val="3F2F0234"/>
    <w:rsid w:val="3F5707E4"/>
    <w:rsid w:val="3F6363FE"/>
    <w:rsid w:val="3F756B8F"/>
    <w:rsid w:val="3F8D4B70"/>
    <w:rsid w:val="3F95482B"/>
    <w:rsid w:val="3FA559F2"/>
    <w:rsid w:val="3FAF4907"/>
    <w:rsid w:val="4019356B"/>
    <w:rsid w:val="401E1828"/>
    <w:rsid w:val="40592157"/>
    <w:rsid w:val="406E1CAE"/>
    <w:rsid w:val="40937DD1"/>
    <w:rsid w:val="40A0133A"/>
    <w:rsid w:val="40A63C06"/>
    <w:rsid w:val="40C31A53"/>
    <w:rsid w:val="40F33AA5"/>
    <w:rsid w:val="40F92A66"/>
    <w:rsid w:val="40FF545D"/>
    <w:rsid w:val="410067C8"/>
    <w:rsid w:val="413C45E3"/>
    <w:rsid w:val="4147433B"/>
    <w:rsid w:val="416845DA"/>
    <w:rsid w:val="418F0D2A"/>
    <w:rsid w:val="419500D6"/>
    <w:rsid w:val="41C712B5"/>
    <w:rsid w:val="41D01505"/>
    <w:rsid w:val="4238518B"/>
    <w:rsid w:val="42474939"/>
    <w:rsid w:val="424C3C57"/>
    <w:rsid w:val="42613FF3"/>
    <w:rsid w:val="42660D96"/>
    <w:rsid w:val="428667D2"/>
    <w:rsid w:val="42CD1CE0"/>
    <w:rsid w:val="42D53E10"/>
    <w:rsid w:val="42E1381E"/>
    <w:rsid w:val="42ED6459"/>
    <w:rsid w:val="42FE58DD"/>
    <w:rsid w:val="43174B3D"/>
    <w:rsid w:val="433F0E43"/>
    <w:rsid w:val="434B790E"/>
    <w:rsid w:val="4360274F"/>
    <w:rsid w:val="43725A71"/>
    <w:rsid w:val="43977AB6"/>
    <w:rsid w:val="43A3342B"/>
    <w:rsid w:val="43C77C27"/>
    <w:rsid w:val="43DE09EE"/>
    <w:rsid w:val="44002FAD"/>
    <w:rsid w:val="4430589B"/>
    <w:rsid w:val="44356927"/>
    <w:rsid w:val="449101DD"/>
    <w:rsid w:val="449D00C3"/>
    <w:rsid w:val="44DE1391"/>
    <w:rsid w:val="44E72961"/>
    <w:rsid w:val="451B225C"/>
    <w:rsid w:val="452410C9"/>
    <w:rsid w:val="452B71EC"/>
    <w:rsid w:val="452E1696"/>
    <w:rsid w:val="45317DFB"/>
    <w:rsid w:val="453E723F"/>
    <w:rsid w:val="454B4573"/>
    <w:rsid w:val="456D3CE4"/>
    <w:rsid w:val="4579042C"/>
    <w:rsid w:val="457E4BFD"/>
    <w:rsid w:val="457F0571"/>
    <w:rsid w:val="45851176"/>
    <w:rsid w:val="45853C91"/>
    <w:rsid w:val="458A2D71"/>
    <w:rsid w:val="458E4BD4"/>
    <w:rsid w:val="45C63B94"/>
    <w:rsid w:val="45F134FD"/>
    <w:rsid w:val="46080EB6"/>
    <w:rsid w:val="460E7DA5"/>
    <w:rsid w:val="461B579A"/>
    <w:rsid w:val="46422483"/>
    <w:rsid w:val="465204C7"/>
    <w:rsid w:val="4659254A"/>
    <w:rsid w:val="465B0637"/>
    <w:rsid w:val="465E3F0D"/>
    <w:rsid w:val="466A16E6"/>
    <w:rsid w:val="466F43F3"/>
    <w:rsid w:val="46791209"/>
    <w:rsid w:val="46893F2B"/>
    <w:rsid w:val="46B62466"/>
    <w:rsid w:val="46BB6321"/>
    <w:rsid w:val="46C4686E"/>
    <w:rsid w:val="46CC2F00"/>
    <w:rsid w:val="472A3E43"/>
    <w:rsid w:val="47391126"/>
    <w:rsid w:val="473D0E4D"/>
    <w:rsid w:val="477B778F"/>
    <w:rsid w:val="478203EC"/>
    <w:rsid w:val="478464A5"/>
    <w:rsid w:val="47B025FA"/>
    <w:rsid w:val="47EC7057"/>
    <w:rsid w:val="48010DED"/>
    <w:rsid w:val="4809698F"/>
    <w:rsid w:val="48097DF4"/>
    <w:rsid w:val="480C2553"/>
    <w:rsid w:val="4811697D"/>
    <w:rsid w:val="483D3733"/>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DC151B"/>
    <w:rsid w:val="49F6167F"/>
    <w:rsid w:val="4A064FA0"/>
    <w:rsid w:val="4A16615C"/>
    <w:rsid w:val="4A4424D7"/>
    <w:rsid w:val="4A493572"/>
    <w:rsid w:val="4A6E0CA4"/>
    <w:rsid w:val="4A71615B"/>
    <w:rsid w:val="4A83134F"/>
    <w:rsid w:val="4AB32B08"/>
    <w:rsid w:val="4AB82D0F"/>
    <w:rsid w:val="4AEB7664"/>
    <w:rsid w:val="4AF82759"/>
    <w:rsid w:val="4AFD7C19"/>
    <w:rsid w:val="4B0567D1"/>
    <w:rsid w:val="4B236AAE"/>
    <w:rsid w:val="4B555D27"/>
    <w:rsid w:val="4B707271"/>
    <w:rsid w:val="4B9739F7"/>
    <w:rsid w:val="4B974368"/>
    <w:rsid w:val="4B9A6B21"/>
    <w:rsid w:val="4B9C1FA2"/>
    <w:rsid w:val="4BE96C25"/>
    <w:rsid w:val="4BEE2503"/>
    <w:rsid w:val="4C245A30"/>
    <w:rsid w:val="4C5D53ED"/>
    <w:rsid w:val="4C676029"/>
    <w:rsid w:val="4CAF7256"/>
    <w:rsid w:val="4CB6685F"/>
    <w:rsid w:val="4CC367FE"/>
    <w:rsid w:val="4CC441C3"/>
    <w:rsid w:val="4CD0707B"/>
    <w:rsid w:val="4D077F3C"/>
    <w:rsid w:val="4D123355"/>
    <w:rsid w:val="4D2A3B31"/>
    <w:rsid w:val="4D312C52"/>
    <w:rsid w:val="4D4B0F25"/>
    <w:rsid w:val="4D905305"/>
    <w:rsid w:val="4D964A72"/>
    <w:rsid w:val="4D9C1254"/>
    <w:rsid w:val="4DD472F1"/>
    <w:rsid w:val="4DF6443C"/>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4C7768"/>
    <w:rsid w:val="505D15FC"/>
    <w:rsid w:val="50755E1B"/>
    <w:rsid w:val="50962ECB"/>
    <w:rsid w:val="50A42E38"/>
    <w:rsid w:val="50A4577F"/>
    <w:rsid w:val="50B73D1F"/>
    <w:rsid w:val="50BD5BC9"/>
    <w:rsid w:val="50C11EEE"/>
    <w:rsid w:val="50D73351"/>
    <w:rsid w:val="50E97CFC"/>
    <w:rsid w:val="50F1399D"/>
    <w:rsid w:val="50FA4028"/>
    <w:rsid w:val="50FE434C"/>
    <w:rsid w:val="510D65B7"/>
    <w:rsid w:val="511157AB"/>
    <w:rsid w:val="513E1FD9"/>
    <w:rsid w:val="5142540C"/>
    <w:rsid w:val="518832C8"/>
    <w:rsid w:val="518C3E63"/>
    <w:rsid w:val="518D2D83"/>
    <w:rsid w:val="51A0432A"/>
    <w:rsid w:val="51A86090"/>
    <w:rsid w:val="51B7396D"/>
    <w:rsid w:val="51F4743E"/>
    <w:rsid w:val="520A3291"/>
    <w:rsid w:val="522E4CC3"/>
    <w:rsid w:val="5244713B"/>
    <w:rsid w:val="52615633"/>
    <w:rsid w:val="526A04DD"/>
    <w:rsid w:val="52883127"/>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53555"/>
    <w:rsid w:val="558931E1"/>
    <w:rsid w:val="55923347"/>
    <w:rsid w:val="55925180"/>
    <w:rsid w:val="55983B1B"/>
    <w:rsid w:val="55A8376B"/>
    <w:rsid w:val="55C248FD"/>
    <w:rsid w:val="55D87B28"/>
    <w:rsid w:val="55DA0C4A"/>
    <w:rsid w:val="55DC29B6"/>
    <w:rsid w:val="55DD4241"/>
    <w:rsid w:val="55F16964"/>
    <w:rsid w:val="55FA20BB"/>
    <w:rsid w:val="561C1BE8"/>
    <w:rsid w:val="5628346A"/>
    <w:rsid w:val="566B6D1E"/>
    <w:rsid w:val="569E129D"/>
    <w:rsid w:val="56C76EC1"/>
    <w:rsid w:val="57032A2C"/>
    <w:rsid w:val="570F5219"/>
    <w:rsid w:val="575D12B5"/>
    <w:rsid w:val="57603931"/>
    <w:rsid w:val="57610A87"/>
    <w:rsid w:val="576378C6"/>
    <w:rsid w:val="577B1140"/>
    <w:rsid w:val="577B7F21"/>
    <w:rsid w:val="577F181B"/>
    <w:rsid w:val="57921984"/>
    <w:rsid w:val="579737F0"/>
    <w:rsid w:val="57AB7B30"/>
    <w:rsid w:val="57AF5251"/>
    <w:rsid w:val="57B26373"/>
    <w:rsid w:val="57B3517E"/>
    <w:rsid w:val="57B63F04"/>
    <w:rsid w:val="57CD20C2"/>
    <w:rsid w:val="57D675AB"/>
    <w:rsid w:val="57D95FDD"/>
    <w:rsid w:val="58386AD7"/>
    <w:rsid w:val="58917D2F"/>
    <w:rsid w:val="5894085C"/>
    <w:rsid w:val="58AA639E"/>
    <w:rsid w:val="58AE4F0C"/>
    <w:rsid w:val="58B85899"/>
    <w:rsid w:val="58C0702C"/>
    <w:rsid w:val="58E363A9"/>
    <w:rsid w:val="58FD7F05"/>
    <w:rsid w:val="59272ECB"/>
    <w:rsid w:val="59307B25"/>
    <w:rsid w:val="595026BB"/>
    <w:rsid w:val="595E1678"/>
    <w:rsid w:val="596D5BD4"/>
    <w:rsid w:val="597E3DD8"/>
    <w:rsid w:val="59846424"/>
    <w:rsid w:val="59AB1AC0"/>
    <w:rsid w:val="59B31026"/>
    <w:rsid w:val="59F80043"/>
    <w:rsid w:val="5A09252F"/>
    <w:rsid w:val="5A0B2778"/>
    <w:rsid w:val="5A13386E"/>
    <w:rsid w:val="5A2A7C7B"/>
    <w:rsid w:val="5A3E2560"/>
    <w:rsid w:val="5A5D3B6E"/>
    <w:rsid w:val="5A637A76"/>
    <w:rsid w:val="5A686384"/>
    <w:rsid w:val="5A6D33BA"/>
    <w:rsid w:val="5A792B1F"/>
    <w:rsid w:val="5A874767"/>
    <w:rsid w:val="5AA85BE2"/>
    <w:rsid w:val="5AAD6F28"/>
    <w:rsid w:val="5AD63A24"/>
    <w:rsid w:val="5AE51FB6"/>
    <w:rsid w:val="5B2E1A1D"/>
    <w:rsid w:val="5B843A1C"/>
    <w:rsid w:val="5B873E3F"/>
    <w:rsid w:val="5C02690E"/>
    <w:rsid w:val="5C196DA7"/>
    <w:rsid w:val="5C2A048C"/>
    <w:rsid w:val="5C35640B"/>
    <w:rsid w:val="5C7422AE"/>
    <w:rsid w:val="5C80234E"/>
    <w:rsid w:val="5C8A680C"/>
    <w:rsid w:val="5CBB06BF"/>
    <w:rsid w:val="5CE20044"/>
    <w:rsid w:val="5CE45C2B"/>
    <w:rsid w:val="5CEB387F"/>
    <w:rsid w:val="5D0C4701"/>
    <w:rsid w:val="5D0F0395"/>
    <w:rsid w:val="5D221076"/>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991726"/>
    <w:rsid w:val="5EE664D7"/>
    <w:rsid w:val="5EF50A1B"/>
    <w:rsid w:val="5EFC7377"/>
    <w:rsid w:val="5F012A1A"/>
    <w:rsid w:val="5F06174D"/>
    <w:rsid w:val="5F2765F2"/>
    <w:rsid w:val="5F304317"/>
    <w:rsid w:val="5F3841FA"/>
    <w:rsid w:val="5F3A3602"/>
    <w:rsid w:val="5F45733B"/>
    <w:rsid w:val="5F5B211E"/>
    <w:rsid w:val="5F6277C6"/>
    <w:rsid w:val="5F6D0B1D"/>
    <w:rsid w:val="5F8D0B82"/>
    <w:rsid w:val="5FCC5339"/>
    <w:rsid w:val="5FE34A5B"/>
    <w:rsid w:val="5FFE1E36"/>
    <w:rsid w:val="60172C7B"/>
    <w:rsid w:val="60232584"/>
    <w:rsid w:val="60305BC5"/>
    <w:rsid w:val="605864BB"/>
    <w:rsid w:val="607330CE"/>
    <w:rsid w:val="60825176"/>
    <w:rsid w:val="60873AD9"/>
    <w:rsid w:val="609F2AC4"/>
    <w:rsid w:val="60C413D5"/>
    <w:rsid w:val="60FA2EE8"/>
    <w:rsid w:val="61054A27"/>
    <w:rsid w:val="610A52BC"/>
    <w:rsid w:val="611D2366"/>
    <w:rsid w:val="61421856"/>
    <w:rsid w:val="615227C4"/>
    <w:rsid w:val="61654E3F"/>
    <w:rsid w:val="6182292A"/>
    <w:rsid w:val="618B5F69"/>
    <w:rsid w:val="61985864"/>
    <w:rsid w:val="619F7F92"/>
    <w:rsid w:val="61BB155E"/>
    <w:rsid w:val="61BD2EFD"/>
    <w:rsid w:val="61F94C26"/>
    <w:rsid w:val="62000E56"/>
    <w:rsid w:val="62244584"/>
    <w:rsid w:val="624F3E49"/>
    <w:rsid w:val="62632286"/>
    <w:rsid w:val="62775066"/>
    <w:rsid w:val="62885958"/>
    <w:rsid w:val="628903DB"/>
    <w:rsid w:val="62C860CC"/>
    <w:rsid w:val="62F40B65"/>
    <w:rsid w:val="62FC2CFE"/>
    <w:rsid w:val="63024505"/>
    <w:rsid w:val="63540CCD"/>
    <w:rsid w:val="635B1DB5"/>
    <w:rsid w:val="63711FED"/>
    <w:rsid w:val="63880DDC"/>
    <w:rsid w:val="63885935"/>
    <w:rsid w:val="638A0736"/>
    <w:rsid w:val="638D750D"/>
    <w:rsid w:val="63AC52D2"/>
    <w:rsid w:val="63AC6CC0"/>
    <w:rsid w:val="63B048E8"/>
    <w:rsid w:val="63B11236"/>
    <w:rsid w:val="64043733"/>
    <w:rsid w:val="64055776"/>
    <w:rsid w:val="641306F4"/>
    <w:rsid w:val="64175397"/>
    <w:rsid w:val="64240056"/>
    <w:rsid w:val="642E298A"/>
    <w:rsid w:val="643E143A"/>
    <w:rsid w:val="644A0C02"/>
    <w:rsid w:val="648B6EEF"/>
    <w:rsid w:val="64C158BF"/>
    <w:rsid w:val="64CE2EAA"/>
    <w:rsid w:val="64D5032C"/>
    <w:rsid w:val="65092215"/>
    <w:rsid w:val="653C3090"/>
    <w:rsid w:val="65854376"/>
    <w:rsid w:val="658767BE"/>
    <w:rsid w:val="65882CD5"/>
    <w:rsid w:val="65892531"/>
    <w:rsid w:val="65D35EC7"/>
    <w:rsid w:val="65E616BA"/>
    <w:rsid w:val="66153939"/>
    <w:rsid w:val="66165A32"/>
    <w:rsid w:val="66195831"/>
    <w:rsid w:val="66236AC2"/>
    <w:rsid w:val="662E75B1"/>
    <w:rsid w:val="66342C2E"/>
    <w:rsid w:val="663E784C"/>
    <w:rsid w:val="66551A38"/>
    <w:rsid w:val="666D1F69"/>
    <w:rsid w:val="667133EA"/>
    <w:rsid w:val="667D64EB"/>
    <w:rsid w:val="668B6A45"/>
    <w:rsid w:val="66DE04FB"/>
    <w:rsid w:val="66F85C8F"/>
    <w:rsid w:val="671E7365"/>
    <w:rsid w:val="67230B7E"/>
    <w:rsid w:val="672F3F24"/>
    <w:rsid w:val="673E055F"/>
    <w:rsid w:val="67551CE3"/>
    <w:rsid w:val="67A22552"/>
    <w:rsid w:val="67A530AB"/>
    <w:rsid w:val="67A904C7"/>
    <w:rsid w:val="67B22DCC"/>
    <w:rsid w:val="67BB3ADE"/>
    <w:rsid w:val="67BE71AA"/>
    <w:rsid w:val="67D90273"/>
    <w:rsid w:val="67DE5875"/>
    <w:rsid w:val="67E55852"/>
    <w:rsid w:val="67EB1AB4"/>
    <w:rsid w:val="67FA1285"/>
    <w:rsid w:val="683B6FEA"/>
    <w:rsid w:val="68517693"/>
    <w:rsid w:val="68551F4F"/>
    <w:rsid w:val="68647B92"/>
    <w:rsid w:val="687C10C9"/>
    <w:rsid w:val="68840C16"/>
    <w:rsid w:val="68876EFB"/>
    <w:rsid w:val="68884654"/>
    <w:rsid w:val="689F444F"/>
    <w:rsid w:val="68A930C7"/>
    <w:rsid w:val="68B96DBB"/>
    <w:rsid w:val="68CA2805"/>
    <w:rsid w:val="68D37EE5"/>
    <w:rsid w:val="68E85AE5"/>
    <w:rsid w:val="68E937A3"/>
    <w:rsid w:val="6929647A"/>
    <w:rsid w:val="693E15D3"/>
    <w:rsid w:val="69485AB3"/>
    <w:rsid w:val="69627681"/>
    <w:rsid w:val="6977531D"/>
    <w:rsid w:val="69B51747"/>
    <w:rsid w:val="69BD5BBB"/>
    <w:rsid w:val="69CC2BFF"/>
    <w:rsid w:val="69D327F2"/>
    <w:rsid w:val="69FD55B8"/>
    <w:rsid w:val="6A0B1C62"/>
    <w:rsid w:val="6A0C584D"/>
    <w:rsid w:val="6A0D3F4C"/>
    <w:rsid w:val="6A2406C8"/>
    <w:rsid w:val="6A4B328A"/>
    <w:rsid w:val="6A4B36BE"/>
    <w:rsid w:val="6A8F2B46"/>
    <w:rsid w:val="6AB06763"/>
    <w:rsid w:val="6AB20DE6"/>
    <w:rsid w:val="6ABA3454"/>
    <w:rsid w:val="6AD33B61"/>
    <w:rsid w:val="6ADC5EF8"/>
    <w:rsid w:val="6ADE0BD1"/>
    <w:rsid w:val="6AE96859"/>
    <w:rsid w:val="6B147746"/>
    <w:rsid w:val="6B24787C"/>
    <w:rsid w:val="6B2667E8"/>
    <w:rsid w:val="6B2F471C"/>
    <w:rsid w:val="6B3473A5"/>
    <w:rsid w:val="6B4A3901"/>
    <w:rsid w:val="6B573233"/>
    <w:rsid w:val="6B5B6274"/>
    <w:rsid w:val="6B694FD4"/>
    <w:rsid w:val="6B710BD6"/>
    <w:rsid w:val="6B935D53"/>
    <w:rsid w:val="6BBA26E8"/>
    <w:rsid w:val="6C196F71"/>
    <w:rsid w:val="6C226FCB"/>
    <w:rsid w:val="6C31226F"/>
    <w:rsid w:val="6C390C24"/>
    <w:rsid w:val="6C552F0B"/>
    <w:rsid w:val="6C8C2DF7"/>
    <w:rsid w:val="6C8C67B7"/>
    <w:rsid w:val="6C9A2B72"/>
    <w:rsid w:val="6C9D744C"/>
    <w:rsid w:val="6CCF5389"/>
    <w:rsid w:val="6CFD6256"/>
    <w:rsid w:val="6CFE67A8"/>
    <w:rsid w:val="6D167928"/>
    <w:rsid w:val="6D261515"/>
    <w:rsid w:val="6D26299B"/>
    <w:rsid w:val="6D36639F"/>
    <w:rsid w:val="6D4772EC"/>
    <w:rsid w:val="6D6D4FC1"/>
    <w:rsid w:val="6D8007DE"/>
    <w:rsid w:val="6D9078AF"/>
    <w:rsid w:val="6DAA3FEF"/>
    <w:rsid w:val="6DBB3698"/>
    <w:rsid w:val="6DC0172B"/>
    <w:rsid w:val="6DCB690C"/>
    <w:rsid w:val="6DD41A5B"/>
    <w:rsid w:val="6DF36EBB"/>
    <w:rsid w:val="6DF43C2E"/>
    <w:rsid w:val="6DF51CA3"/>
    <w:rsid w:val="6E057F1E"/>
    <w:rsid w:val="6E102D2D"/>
    <w:rsid w:val="6E547FB8"/>
    <w:rsid w:val="6E8335BD"/>
    <w:rsid w:val="6E8E12EF"/>
    <w:rsid w:val="6E9045AA"/>
    <w:rsid w:val="6E972936"/>
    <w:rsid w:val="6EB74327"/>
    <w:rsid w:val="6EC91D52"/>
    <w:rsid w:val="6ED446C5"/>
    <w:rsid w:val="6F184A18"/>
    <w:rsid w:val="6F273A1B"/>
    <w:rsid w:val="6F2A7D94"/>
    <w:rsid w:val="6F7F2F50"/>
    <w:rsid w:val="6F802313"/>
    <w:rsid w:val="6F8331F1"/>
    <w:rsid w:val="6FA82893"/>
    <w:rsid w:val="6FAE1A09"/>
    <w:rsid w:val="6FD75BF8"/>
    <w:rsid w:val="6FEF3B3E"/>
    <w:rsid w:val="6FF74B99"/>
    <w:rsid w:val="707723D0"/>
    <w:rsid w:val="70CB4624"/>
    <w:rsid w:val="70DB77AC"/>
    <w:rsid w:val="70F5661B"/>
    <w:rsid w:val="70FF0D7D"/>
    <w:rsid w:val="71187170"/>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686FBB"/>
    <w:rsid w:val="72864BF7"/>
    <w:rsid w:val="729023FC"/>
    <w:rsid w:val="733470C6"/>
    <w:rsid w:val="73533CC2"/>
    <w:rsid w:val="736B6A39"/>
    <w:rsid w:val="736C6E5A"/>
    <w:rsid w:val="73C0646E"/>
    <w:rsid w:val="742222F5"/>
    <w:rsid w:val="742348D0"/>
    <w:rsid w:val="74476126"/>
    <w:rsid w:val="74624977"/>
    <w:rsid w:val="74647E95"/>
    <w:rsid w:val="74706664"/>
    <w:rsid w:val="7475702A"/>
    <w:rsid w:val="747F3682"/>
    <w:rsid w:val="749C4185"/>
    <w:rsid w:val="74A73931"/>
    <w:rsid w:val="74BE006A"/>
    <w:rsid w:val="74FF7519"/>
    <w:rsid w:val="75067759"/>
    <w:rsid w:val="752E6DCD"/>
    <w:rsid w:val="753E6480"/>
    <w:rsid w:val="7551380D"/>
    <w:rsid w:val="75600BE5"/>
    <w:rsid w:val="7564475C"/>
    <w:rsid w:val="75834A5C"/>
    <w:rsid w:val="7583797F"/>
    <w:rsid w:val="75D20F1D"/>
    <w:rsid w:val="75DA2C18"/>
    <w:rsid w:val="75F54412"/>
    <w:rsid w:val="761969BC"/>
    <w:rsid w:val="761D08E0"/>
    <w:rsid w:val="76400B70"/>
    <w:rsid w:val="765D347C"/>
    <w:rsid w:val="767F03D0"/>
    <w:rsid w:val="76826699"/>
    <w:rsid w:val="76C87133"/>
    <w:rsid w:val="76CD08D5"/>
    <w:rsid w:val="76DB4B92"/>
    <w:rsid w:val="76FF4961"/>
    <w:rsid w:val="77052AA4"/>
    <w:rsid w:val="770D478A"/>
    <w:rsid w:val="77136511"/>
    <w:rsid w:val="77340A39"/>
    <w:rsid w:val="77351FD0"/>
    <w:rsid w:val="77472422"/>
    <w:rsid w:val="7755475D"/>
    <w:rsid w:val="777F31F2"/>
    <w:rsid w:val="77BC4C63"/>
    <w:rsid w:val="77D1700D"/>
    <w:rsid w:val="77E4568D"/>
    <w:rsid w:val="77EC04CC"/>
    <w:rsid w:val="78006A23"/>
    <w:rsid w:val="78547726"/>
    <w:rsid w:val="78775729"/>
    <w:rsid w:val="78A42DB0"/>
    <w:rsid w:val="78A656AB"/>
    <w:rsid w:val="78B2245C"/>
    <w:rsid w:val="78E172CC"/>
    <w:rsid w:val="78EA1D1F"/>
    <w:rsid w:val="7904172F"/>
    <w:rsid w:val="79062AD2"/>
    <w:rsid w:val="790F7E27"/>
    <w:rsid w:val="792A231A"/>
    <w:rsid w:val="79316829"/>
    <w:rsid w:val="79404FE3"/>
    <w:rsid w:val="795357F1"/>
    <w:rsid w:val="797C7409"/>
    <w:rsid w:val="797E66A9"/>
    <w:rsid w:val="79A816A0"/>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0650EF"/>
    <w:rsid w:val="7B0D39F9"/>
    <w:rsid w:val="7B226FCC"/>
    <w:rsid w:val="7B257FFD"/>
    <w:rsid w:val="7B343476"/>
    <w:rsid w:val="7B5A2978"/>
    <w:rsid w:val="7B5A7E4C"/>
    <w:rsid w:val="7B667AF9"/>
    <w:rsid w:val="7B7468F8"/>
    <w:rsid w:val="7BD05C73"/>
    <w:rsid w:val="7BE64CF7"/>
    <w:rsid w:val="7BEE0103"/>
    <w:rsid w:val="7C03267D"/>
    <w:rsid w:val="7C0A0FE4"/>
    <w:rsid w:val="7C1D35E6"/>
    <w:rsid w:val="7C254906"/>
    <w:rsid w:val="7C5022FF"/>
    <w:rsid w:val="7C590818"/>
    <w:rsid w:val="7C6E0182"/>
    <w:rsid w:val="7C6F5149"/>
    <w:rsid w:val="7C7C10F6"/>
    <w:rsid w:val="7C853BEA"/>
    <w:rsid w:val="7C881368"/>
    <w:rsid w:val="7CE27788"/>
    <w:rsid w:val="7D0357E5"/>
    <w:rsid w:val="7D0C32F1"/>
    <w:rsid w:val="7D0F408D"/>
    <w:rsid w:val="7D491C6C"/>
    <w:rsid w:val="7D5429C0"/>
    <w:rsid w:val="7D6E6D43"/>
    <w:rsid w:val="7D7069D2"/>
    <w:rsid w:val="7D894AA5"/>
    <w:rsid w:val="7DAD6DD7"/>
    <w:rsid w:val="7DB57A34"/>
    <w:rsid w:val="7DDB10A1"/>
    <w:rsid w:val="7DE60973"/>
    <w:rsid w:val="7DEF0916"/>
    <w:rsid w:val="7E1E5218"/>
    <w:rsid w:val="7E7514D4"/>
    <w:rsid w:val="7E9A4E1F"/>
    <w:rsid w:val="7EA7723A"/>
    <w:rsid w:val="7EB659FE"/>
    <w:rsid w:val="7EBC6AFC"/>
    <w:rsid w:val="7EF56FBB"/>
    <w:rsid w:val="7EFC38CE"/>
    <w:rsid w:val="7F067E4D"/>
    <w:rsid w:val="7F0768EB"/>
    <w:rsid w:val="7F143BEC"/>
    <w:rsid w:val="7F6137FA"/>
    <w:rsid w:val="7F715AF2"/>
    <w:rsid w:val="7F793597"/>
    <w:rsid w:val="7F886E69"/>
    <w:rsid w:val="7FCF2D12"/>
    <w:rsid w:val="7FE569D5"/>
    <w:rsid w:val="7FFA1DC8"/>
    <w:rsid w:val="BB7FA927"/>
    <w:rsid w:val="EBFF5B8B"/>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28"/>
    <w:autoRedefine/>
    <w:qFormat/>
    <w:uiPriority w:val="0"/>
    <w:pPr>
      <w:adjustRightInd/>
      <w:spacing w:after="120" w:line="240" w:lineRule="auto"/>
      <w:ind w:left="420" w:leftChars="200" w:firstLine="210"/>
    </w:pPr>
    <w:rPr>
      <w:sz w:val="21"/>
    </w:rPr>
  </w:style>
  <w:style w:type="paragraph" w:styleId="3">
    <w:name w:val="Body Text Indent"/>
    <w:basedOn w:val="1"/>
    <w:link w:val="271"/>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200"/>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6"/>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9"/>
    <w:autoRedefine/>
    <w:qFormat/>
    <w:uiPriority w:val="0"/>
    <w:pPr>
      <w:shd w:val="clear" w:color="auto" w:fill="000080"/>
    </w:pPr>
  </w:style>
  <w:style w:type="paragraph" w:styleId="22">
    <w:name w:val="annotation text"/>
    <w:basedOn w:val="1"/>
    <w:link w:val="350"/>
    <w:autoRedefine/>
    <w:qFormat/>
    <w:uiPriority w:val="99"/>
    <w:pPr>
      <w:jc w:val="left"/>
    </w:pPr>
  </w:style>
  <w:style w:type="paragraph" w:styleId="23">
    <w:name w:val="Salutation"/>
    <w:basedOn w:val="1"/>
    <w:next w:val="1"/>
    <w:link w:val="304"/>
    <w:autoRedefine/>
    <w:qFormat/>
    <w:uiPriority w:val="0"/>
    <w:rPr>
      <w:rFonts w:ascii="仿宋_GB2312" w:eastAsia="仿宋_GB2312"/>
      <w:sz w:val="28"/>
      <w:szCs w:val="20"/>
    </w:rPr>
  </w:style>
  <w:style w:type="paragraph" w:styleId="24">
    <w:name w:val="Body Text 3"/>
    <w:basedOn w:val="1"/>
    <w:link w:val="336"/>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link w:val="327"/>
    <w:autoRedefine/>
    <w:qFormat/>
    <w:uiPriority w:val="0"/>
    <w:pPr>
      <w:ind w:firstLine="420"/>
    </w:pPr>
    <w:rPr>
      <w:rFonts w:hAnsi="Calibri" w:cs="Times New Roman"/>
      <w:snapToGrid/>
      <w:szCs w:val="20"/>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2"/>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8"/>
    <w:autoRedefine/>
    <w:qFormat/>
    <w:uiPriority w:val="0"/>
    <w:pPr>
      <w:ind w:left="100" w:leftChars="2500"/>
    </w:pPr>
    <w:rPr>
      <w:rFonts w:ascii="宋体"/>
      <w:sz w:val="24"/>
      <w:szCs w:val="21"/>
      <w:lang w:val="zh-CN"/>
    </w:rPr>
  </w:style>
  <w:style w:type="paragraph" w:styleId="39">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6"/>
    <w:autoRedefine/>
    <w:qFormat/>
    <w:uiPriority w:val="0"/>
    <w:rPr>
      <w:lang w:val="zh-CN"/>
    </w:rPr>
  </w:style>
  <w:style w:type="paragraph" w:styleId="41">
    <w:name w:val="Balloon Text"/>
    <w:basedOn w:val="1"/>
    <w:link w:val="195"/>
    <w:autoRedefine/>
    <w:qFormat/>
    <w:uiPriority w:val="0"/>
    <w:rPr>
      <w:sz w:val="18"/>
      <w:szCs w:val="18"/>
    </w:rPr>
  </w:style>
  <w:style w:type="paragraph" w:styleId="42">
    <w:name w:val="footer"/>
    <w:basedOn w:val="1"/>
    <w:link w:val="389"/>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pPr>
    <w:rPr>
      <w:rFonts w:ascii="Arial" w:hAnsi="Arial"/>
    </w:rPr>
  </w:style>
  <w:style w:type="paragraph" w:styleId="44">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8"/>
    <w:link w:val="316"/>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81"/>
    <w:autoRedefine/>
    <w:qFormat/>
    <w:uiPriority w:val="0"/>
    <w:pPr>
      <w:spacing w:line="360" w:lineRule="auto"/>
      <w:ind w:firstLine="420"/>
    </w:pPr>
    <w:rPr>
      <w:sz w:val="24"/>
      <w:szCs w:val="20"/>
    </w:rPr>
  </w:style>
  <w:style w:type="paragraph" w:styleId="57">
    <w:name w:val="table of figures"/>
    <w:basedOn w:val="1"/>
    <w:next w:val="1"/>
    <w:autoRedefine/>
    <w:unhideWhenUsed/>
    <w:qFormat/>
    <w:uiPriority w:val="99"/>
    <w:pPr>
      <w:tabs>
        <w:tab w:val="left" w:pos="1270"/>
      </w:tabs>
      <w:spacing w:line="360" w:lineRule="auto"/>
      <w:ind w:left="1270" w:hanging="420"/>
      <w:jc w:val="left"/>
    </w:pPr>
    <w:rPr>
      <w:smallCaps/>
      <w:sz w:val="20"/>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308"/>
    <w:autoRedefine/>
    <w:qFormat/>
    <w:uiPriority w:val="0"/>
    <w:pPr>
      <w:spacing w:after="120" w:line="480" w:lineRule="auto"/>
    </w:pPr>
  </w:style>
  <w:style w:type="paragraph" w:styleId="61">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103"/>
    <w:autoRedefine/>
    <w:qFormat/>
    <w:uiPriority w:val="0"/>
    <w:rPr>
      <w:b/>
      <w:bCs/>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3">
    <w:name w:val="正文首行缩进1"/>
    <w:basedOn w:val="26"/>
    <w:next w:val="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4">
    <w:name w:val="Default"/>
    <w:next w:val="85"/>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86">
    <w:name w:val="[Normal]"/>
    <w:autoRedefine/>
    <w:qFormat/>
    <w:uiPriority w:val="0"/>
    <w:rPr>
      <w:rFonts w:ascii="宋体" w:hAnsi="宋体" w:eastAsia="宋体" w:cs="Times New Roman"/>
      <w:sz w:val="24"/>
      <w:lang w:val="zh-CN" w:eastAsia="zh-CN" w:bidi="ar-SA"/>
    </w:rPr>
  </w:style>
  <w:style w:type="paragraph" w:styleId="87">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8">
    <w:name w:val="正文文本首行缩进 21"/>
    <w:basedOn w:val="3"/>
    <w:autoRedefine/>
    <w:qFormat/>
    <w:uiPriority w:val="99"/>
    <w:pPr>
      <w:spacing w:line="200" w:lineRule="atLeast"/>
      <w:ind w:firstLine="420"/>
    </w:pPr>
    <w:rPr>
      <w:rFonts w:hAnsi="Courier New"/>
      <w:spacing w:val="-4"/>
      <w:sz w:val="18"/>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4"/>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Char"/>
    <w:link w:val="2"/>
    <w:autoRedefine/>
    <w:qFormat/>
    <w:uiPriority w:val="0"/>
    <w:rPr>
      <w:rFonts w:ascii="宋体" w:hAnsi="宋体"/>
      <w:kern w:val="2"/>
      <w:sz w:val="21"/>
      <w:szCs w:val="24"/>
    </w:rPr>
  </w:style>
  <w:style w:type="character" w:customStyle="1" w:styleId="129">
    <w:name w:val="font1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2"/>
    <w:autoRedefine/>
    <w:qFormat/>
    <w:uiPriority w:val="0"/>
    <w:rPr>
      <w:rFonts w:ascii="Arial" w:hAnsi="Arial" w:eastAsia="黑体" w:cs="Arial"/>
      <w:snapToGrid w:val="0"/>
      <w:kern w:val="0"/>
      <w:szCs w:val="21"/>
    </w:rPr>
  </w:style>
  <w:style w:type="character" w:customStyle="1" w:styleId="132">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Char"/>
    <w:link w:val="50"/>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autoRedefine/>
    <w:qFormat/>
    <w:uiPriority w:val="1"/>
    <w:rPr>
      <w:sz w:val="22"/>
      <w:szCs w:val="22"/>
      <w:lang w:val="en-US" w:eastAsia="zh-CN" w:bidi="ar-SA"/>
    </w:rPr>
  </w:style>
  <w:style w:type="paragraph" w:customStyle="1" w:styleId="147">
    <w:name w:val="无间隔1"/>
    <w:link w:val="146"/>
    <w:autoRedefine/>
    <w:qFormat/>
    <w:uiPriority w:val="1"/>
    <w:rPr>
      <w:rFonts w:ascii="Times New Roman" w:hAnsi="Times New Roman" w:eastAsia="宋体" w:cs="Times New Roman"/>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Char"/>
    <w:link w:val="9"/>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标题 2 字符"/>
    <w:autoRedefine/>
    <w:qFormat/>
    <w:uiPriority w:val="1"/>
    <w:rPr>
      <w:rFonts w:ascii="仿宋_GB2312" w:hAnsi="Times New Roman" w:eastAsia="仿宋_GB2312" w:cs="Times New Roman"/>
      <w:b/>
      <w:kern w:val="2"/>
      <w:sz w:val="24"/>
      <w:lang w:val="zh-CN"/>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autoRedefine/>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autoRedefine/>
    <w:qFormat/>
    <w:uiPriority w:val="0"/>
    <w:rPr>
      <w:sz w:val="32"/>
    </w:rPr>
  </w:style>
  <w:style w:type="paragraph" w:customStyle="1" w:styleId="178">
    <w:name w:val="表格名称"/>
    <w:basedOn w:val="5"/>
    <w:link w:val="177"/>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9">
    <w:name w:val="Char Char4"/>
    <w:autoRedefine/>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autoRedefine/>
    <w:semiHidden/>
    <w:qFormat/>
    <w:uiPriority w:val="99"/>
    <w:rPr>
      <w:rFonts w:ascii="Times New Roman" w:hAnsi="Times New Roman" w:eastAsia="宋体" w:cs="Times New Roman"/>
      <w:sz w:val="16"/>
      <w:szCs w:val="16"/>
    </w:rPr>
  </w:style>
  <w:style w:type="character" w:customStyle="1" w:styleId="182">
    <w:name w:val="tw4winInternal"/>
    <w:autoRedefine/>
    <w:qFormat/>
    <w:uiPriority w:val="0"/>
    <w:rPr>
      <w:rFonts w:ascii="Courier New" w:hAnsi="Courier New" w:cs="Courier New"/>
      <w:color w:val="FF0000"/>
      <w:lang w:val="en-US" w:eastAsia="zh-CN"/>
    </w:rPr>
  </w:style>
  <w:style w:type="character" w:customStyle="1" w:styleId="183">
    <w:name w:val="Char Char10"/>
    <w:autoRedefine/>
    <w:semiHidden/>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autoRedefine/>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Char"/>
    <w:link w:val="38"/>
    <w:autoRedefine/>
    <w:qFormat/>
    <w:uiPriority w:val="0"/>
    <w:rPr>
      <w:rFonts w:ascii="宋体"/>
      <w:kern w:val="2"/>
      <w:sz w:val="24"/>
      <w:szCs w:val="21"/>
      <w:lang w:val="zh-CN"/>
    </w:rPr>
  </w:style>
  <w:style w:type="character" w:customStyle="1" w:styleId="189">
    <w:name w:val="标题 9 Char"/>
    <w:link w:val="12"/>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99"/>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semiHidden/>
    <w:qFormat/>
    <w:uiPriority w:val="99"/>
    <w:rPr>
      <w:rFonts w:ascii="Times New Roman" w:hAnsi="Times New Roman" w:eastAsia="宋体" w:cs="Times New Roman"/>
      <w:szCs w:val="24"/>
    </w:rPr>
  </w:style>
  <w:style w:type="character" w:customStyle="1" w:styleId="195">
    <w:name w:val="批注框文本 Char"/>
    <w:link w:val="41"/>
    <w:autoRedefine/>
    <w:qFormat/>
    <w:uiPriority w:val="0"/>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locked/>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0"/>
    <w:rPr>
      <w:rFonts w:eastAsia="仿宋_GB2312"/>
      <w:kern w:val="2"/>
      <w:sz w:val="18"/>
      <w:lang w:val="en-US" w:eastAsia="zh-CN"/>
    </w:rPr>
  </w:style>
  <w:style w:type="character" w:customStyle="1" w:styleId="203">
    <w:name w:val="FA正文 Char Char"/>
    <w:autoRedefine/>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Char1"/>
    <w:link w:val="21"/>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2"/>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6"/>
    <w:autoRedefine/>
    <w:qFormat/>
    <w:uiPriority w:val="0"/>
    <w:rPr>
      <w:rFonts w:ascii="仿宋_GB2312" w:hAnsi="仿宋" w:eastAsia="仿宋_GB2312" w:cs="仿宋_GB2312"/>
      <w:sz w:val="32"/>
      <w:szCs w:val="30"/>
      <w:lang w:val="zh-CN"/>
    </w:rPr>
  </w:style>
  <w:style w:type="character" w:customStyle="1" w:styleId="226">
    <w:name w:val="HTML 地址 Char"/>
    <w:link w:val="32"/>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7"/>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Char"/>
    <w:link w:val="19"/>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4"/>
    <w:autoRedefine/>
    <w:qFormat/>
    <w:uiPriority w:val="0"/>
    <w:rPr>
      <w:rFonts w:ascii="仿宋_GB2312" w:eastAsia="仿宋_GB2312" w:cs="仿宋_GB2312"/>
      <w:color w:val="000000"/>
      <w:sz w:val="24"/>
      <w:szCs w:val="24"/>
      <w:lang w:val="en-US" w:eastAsia="zh-CN" w:bidi="ar-SA"/>
    </w:rPr>
  </w:style>
  <w:style w:type="paragraph" w:customStyle="1" w:styleId="24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3">
    <w:name w:val="style91"/>
    <w:autoRedefine/>
    <w:qFormat/>
    <w:uiPriority w:val="0"/>
    <w:rPr>
      <w:color w:val="333333"/>
    </w:rPr>
  </w:style>
  <w:style w:type="character" w:customStyle="1" w:styleId="244">
    <w:name w:val="列出段落 Char2"/>
    <w:autoRedefine/>
    <w:qFormat/>
    <w:uiPriority w:val="34"/>
    <w:rPr>
      <w:rFonts w:ascii="Calibri" w:hAnsi="Calibri"/>
      <w:kern w:val="2"/>
      <w:sz w:val="28"/>
    </w:rPr>
  </w:style>
  <w:style w:type="character" w:customStyle="1" w:styleId="245">
    <w:name w:val="mdeck"/>
    <w:autoRedefine/>
    <w:qFormat/>
    <w:uiPriority w:val="0"/>
    <w:rPr>
      <w:rFonts w:ascii="仿宋_GB2312" w:eastAsia="微软雅黑"/>
      <w:b/>
      <w:kern w:val="2"/>
      <w:sz w:val="32"/>
      <w:szCs w:val="32"/>
      <w:lang w:val="en-US" w:eastAsia="zh-CN" w:bidi="ar-SA"/>
    </w:rPr>
  </w:style>
  <w:style w:type="character" w:customStyle="1" w:styleId="246">
    <w:name w:val="unnamed11"/>
    <w:autoRedefine/>
    <w:qFormat/>
    <w:uiPriority w:val="0"/>
    <w:rPr>
      <w:sz w:val="20"/>
      <w:szCs w:val="20"/>
    </w:rPr>
  </w:style>
  <w:style w:type="character" w:customStyle="1" w:styleId="247">
    <w:name w:val="正文文本 Char2"/>
    <w:autoRedefine/>
    <w:semiHidden/>
    <w:qFormat/>
    <w:uiPriority w:val="99"/>
    <w:rPr>
      <w:rFonts w:ascii="Times New Roman" w:hAnsi="Times New Roman" w:eastAsia="宋体" w:cs="Times New Roman"/>
      <w:snapToGrid w:val="0"/>
      <w:kern w:val="0"/>
      <w:szCs w:val="24"/>
    </w:rPr>
  </w:style>
  <w:style w:type="character" w:customStyle="1" w:styleId="248">
    <w:name w:val="标书正文格式 Char"/>
    <w:autoRedefine/>
    <w:qFormat/>
    <w:uiPriority w:val="0"/>
    <w:rPr>
      <w:rFonts w:eastAsia="楷体_GB2312"/>
      <w:kern w:val="2"/>
      <w:sz w:val="24"/>
      <w:szCs w:val="24"/>
      <w:lang w:bidi="ar-SA"/>
    </w:rPr>
  </w:style>
  <w:style w:type="character" w:customStyle="1" w:styleId="249">
    <w:name w:val="Char Char11"/>
    <w:autoRedefine/>
    <w:qFormat/>
    <w:locked/>
    <w:uiPriority w:val="0"/>
    <w:rPr>
      <w:rFonts w:ascii="宋体" w:hAnsi="宋体" w:eastAsia="宋体"/>
      <w:b/>
      <w:kern w:val="2"/>
      <w:sz w:val="24"/>
      <w:szCs w:val="24"/>
      <w:lang w:val="en-US" w:eastAsia="zh-CN" w:bidi="ar-SA"/>
    </w:rPr>
  </w:style>
  <w:style w:type="character" w:customStyle="1" w:styleId="250">
    <w:name w:val="ca-131"/>
    <w:autoRedefine/>
    <w:qFormat/>
    <w:uiPriority w:val="0"/>
    <w:rPr>
      <w:rFonts w:hint="eastAsia" w:ascii="仿宋_GB2312" w:eastAsia="仿宋_GB2312"/>
      <w:b/>
      <w:bCs/>
      <w:color w:val="000000"/>
      <w:spacing w:val="-20"/>
      <w:sz w:val="24"/>
      <w:szCs w:val="24"/>
    </w:rPr>
  </w:style>
  <w:style w:type="character" w:customStyle="1" w:styleId="251">
    <w:name w:val="tw4winMark"/>
    <w:autoRedefine/>
    <w:qFormat/>
    <w:uiPriority w:val="0"/>
    <w:rPr>
      <w:rFonts w:ascii="Courier New" w:hAnsi="Courier New" w:cs="Courier New"/>
      <w:vanish/>
      <w:color w:val="800080"/>
      <w:sz w:val="24"/>
      <w:szCs w:val="24"/>
      <w:vertAlign w:val="subscript"/>
    </w:rPr>
  </w:style>
  <w:style w:type="character" w:customStyle="1" w:styleId="252">
    <w:name w:val="正文样式 Char"/>
    <w:link w:val="253"/>
    <w:autoRedefine/>
    <w:qFormat/>
    <w:uiPriority w:val="0"/>
    <w:rPr>
      <w:rFonts w:ascii="Calibri" w:hAnsi="Calibri"/>
      <w:sz w:val="24"/>
      <w:szCs w:val="24"/>
    </w:rPr>
  </w:style>
  <w:style w:type="paragraph" w:customStyle="1" w:styleId="253">
    <w:name w:val="正文样式"/>
    <w:basedOn w:val="1"/>
    <w:link w:val="252"/>
    <w:autoRedefine/>
    <w:qFormat/>
    <w:uiPriority w:val="0"/>
    <w:pPr>
      <w:adjustRightInd/>
      <w:spacing w:line="360" w:lineRule="auto"/>
      <w:ind w:firstLine="480" w:firstLineChars="200"/>
    </w:pPr>
    <w:rPr>
      <w:kern w:val="0"/>
      <w:sz w:val="24"/>
    </w:rPr>
  </w:style>
  <w:style w:type="character" w:customStyle="1" w:styleId="254">
    <w:name w:val="表正文 Char3"/>
    <w:autoRedefine/>
    <w:qFormat/>
    <w:uiPriority w:val="0"/>
    <w:rPr>
      <w:rFonts w:eastAsia="宋体"/>
    </w:rPr>
  </w:style>
  <w:style w:type="character" w:customStyle="1" w:styleId="255">
    <w:name w:val="H5 Char"/>
    <w:autoRedefine/>
    <w:qFormat/>
    <w:uiPriority w:val="0"/>
    <w:rPr>
      <w:b/>
      <w:bCs/>
      <w:kern w:val="2"/>
      <w:sz w:val="28"/>
      <w:szCs w:val="28"/>
    </w:rPr>
  </w:style>
  <w:style w:type="character" w:customStyle="1" w:styleId="256">
    <w:name w:val="Char Char3"/>
    <w:autoRedefine/>
    <w:qFormat/>
    <w:uiPriority w:val="0"/>
    <w:rPr>
      <w:rFonts w:eastAsia="宋体"/>
      <w:kern w:val="2"/>
      <w:sz w:val="21"/>
      <w:szCs w:val="24"/>
      <w:lang w:val="en-US" w:eastAsia="zh-CN" w:bidi="ar-SA"/>
    </w:rPr>
  </w:style>
  <w:style w:type="character" w:customStyle="1" w:styleId="257">
    <w:name w:val="正文 编号 Char"/>
    <w:autoRedefine/>
    <w:qFormat/>
    <w:uiPriority w:val="0"/>
    <w:rPr>
      <w:rFonts w:ascii="仿宋_GB2312" w:hAnsi="仿宋_GB2312" w:eastAsia="仿宋_GB2312"/>
      <w:kern w:val="2"/>
      <w:sz w:val="24"/>
      <w:lang w:bidi="ar-SA"/>
    </w:rPr>
  </w:style>
  <w:style w:type="character" w:customStyle="1" w:styleId="258">
    <w:name w:val="question-title2"/>
    <w:autoRedefine/>
    <w:qFormat/>
    <w:uiPriority w:val="6"/>
    <w:rPr>
      <w:rFonts w:ascii="Arial" w:hAnsi="Arial" w:eastAsia="黑体" w:cs="Arial"/>
      <w:snapToGrid w:val="0"/>
      <w:kern w:val="0"/>
      <w:szCs w:val="21"/>
    </w:rPr>
  </w:style>
  <w:style w:type="character" w:customStyle="1" w:styleId="259">
    <w:name w:val="gf正文1 Char Char"/>
    <w:link w:val="260"/>
    <w:autoRedefine/>
    <w:qFormat/>
    <w:uiPriority w:val="0"/>
    <w:rPr>
      <w:rFonts w:ascii="宋体" w:hAnsi="宋体" w:cs="宋体"/>
      <w:kern w:val="2"/>
      <w:sz w:val="24"/>
      <w:szCs w:val="24"/>
    </w:rPr>
  </w:style>
  <w:style w:type="paragraph" w:customStyle="1" w:styleId="260">
    <w:name w:val="gf正文1"/>
    <w:basedOn w:val="1"/>
    <w:link w:val="25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autoRedefine/>
    <w:qFormat/>
    <w:uiPriority w:val="6"/>
    <w:rPr>
      <w:rFonts w:ascii="宋体" w:hAnsi="宋体"/>
      <w:kern w:val="1"/>
      <w:sz w:val="21"/>
    </w:rPr>
  </w:style>
  <w:style w:type="character" w:customStyle="1" w:styleId="262">
    <w:name w:val="正文缩进 Char3"/>
    <w:autoRedefine/>
    <w:qFormat/>
    <w:uiPriority w:val="0"/>
    <w:rPr>
      <w:rFonts w:ascii="宋体" w:eastAsia="宋体"/>
      <w:snapToGrid w:val="0"/>
      <w:color w:val="000000"/>
      <w:kern w:val="28"/>
      <w:sz w:val="28"/>
      <w:lang w:val="en-US" w:eastAsia="zh-CN" w:bidi="ar-SA"/>
    </w:rPr>
  </w:style>
  <w:style w:type="character" w:customStyle="1" w:styleId="263">
    <w:name w:val="列出段落 Char1"/>
    <w:link w:val="264"/>
    <w:autoRedefine/>
    <w:qFormat/>
    <w:uiPriority w:val="0"/>
    <w:rPr>
      <w:rFonts w:ascii="Calibri" w:hAnsi="Calibri"/>
      <w:sz w:val="24"/>
      <w:lang w:eastAsia="en-US"/>
    </w:rPr>
  </w:style>
  <w:style w:type="paragraph" w:customStyle="1" w:styleId="264">
    <w:name w:val="列表1"/>
    <w:basedOn w:val="1"/>
    <w:next w:val="87"/>
    <w:link w:val="263"/>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Char3"/>
    <w:link w:val="3"/>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Char"/>
    <w:link w:val="4"/>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Char2"/>
    <w:link w:val="63"/>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Char"/>
    <w:link w:val="8"/>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Char"/>
    <w:link w:val="23"/>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Char"/>
    <w:link w:val="61"/>
    <w:autoRedefine/>
    <w:qFormat/>
    <w:uiPriority w:val="0"/>
    <w:rPr>
      <w:rFonts w:ascii="黑体" w:hAnsi="Courier New" w:eastAsia="黑体"/>
    </w:rPr>
  </w:style>
  <w:style w:type="character" w:customStyle="1" w:styleId="308">
    <w:name w:val="正文文本 2 Char1"/>
    <w:link w:val="60"/>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7"/>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Char"/>
    <w:link w:val="10"/>
    <w:autoRedefine/>
    <w:qFormat/>
    <w:uiPriority w:val="0"/>
    <w:rPr>
      <w:b/>
      <w:bCs/>
      <w:kern w:val="2"/>
      <w:sz w:val="24"/>
      <w:szCs w:val="24"/>
    </w:rPr>
  </w:style>
  <w:style w:type="character" w:customStyle="1" w:styleId="314">
    <w:name w:val="正文文本缩进 2 Char"/>
    <w:link w:val="39"/>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Char"/>
    <w:link w:val="53"/>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Char"/>
    <w:link w:val="27"/>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Char2"/>
    <w:link w:val="7"/>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Char"/>
    <w:link w:val="24"/>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Char1"/>
    <w:link w:val="22"/>
    <w:autoRedefine/>
    <w:qFormat/>
    <w:uiPriority w:val="0"/>
    <w:rPr>
      <w:kern w:val="2"/>
      <w:sz w:val="21"/>
      <w:szCs w:val="24"/>
    </w:rPr>
  </w:style>
  <w:style w:type="character" w:customStyle="1" w:styleId="351">
    <w:name w:val="签名 Char"/>
    <w:link w:val="45"/>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1"/>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Char"/>
    <w:link w:val="56"/>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Char2"/>
    <w:link w:val="42"/>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Char2"/>
    <w:link w:val="44"/>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2"/>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8"/>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2"/>
    <w:autoRedefine/>
    <w:qFormat/>
    <w:uiPriority w:val="0"/>
    <w:rPr>
      <w:rFonts w:ascii="Arial" w:hAnsi="Arial" w:eastAsia="黑体" w:cs="Arial"/>
      <w:snapToGrid w:val="0"/>
      <w:kern w:val="0"/>
      <w:szCs w:val="21"/>
    </w:rPr>
  </w:style>
  <w:style w:type="character" w:customStyle="1" w:styleId="438">
    <w:name w:val="hui"/>
    <w:basedOn w:val="72"/>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312"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8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5"/>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6"/>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8"/>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6"/>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next w:val="1"/>
    <w:autoRedefine/>
    <w:qFormat/>
    <w:uiPriority w:val="0"/>
    <w:pPr>
      <w:adjustRightInd/>
      <w:ind w:firstLine="420" w:firstLineChars="200"/>
    </w:pPr>
    <w:rPr>
      <w:rFonts w:eastAsia="仿宋_GB2312"/>
      <w:sz w:val="28"/>
    </w:rPr>
  </w:style>
  <w:style w:type="paragraph" w:customStyle="1" w:styleId="52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0"/>
    <w:pPr>
      <w:adjustRightInd/>
      <w:ind w:firstLine="200" w:firstLineChars="200"/>
      <w:jc w:val="right"/>
    </w:pPr>
  </w:style>
  <w:style w:type="paragraph" w:customStyle="1" w:styleId="531">
    <w:name w:val="Char Char11 Char Char Char Char Char Char Char Char Char"/>
    <w:basedOn w:val="1"/>
    <w:autoRedefine/>
    <w:qFormat/>
    <w:uiPriority w:val="0"/>
    <w:pPr>
      <w:spacing w:line="360" w:lineRule="auto"/>
    </w:pPr>
    <w:rPr>
      <w:szCs w:val="20"/>
    </w:rPr>
  </w:style>
  <w:style w:type="paragraph" w:customStyle="1" w:styleId="532">
    <w:name w:val="正文1.25"/>
    <w:basedOn w:val="1"/>
    <w:autoRedefine/>
    <w:qFormat/>
    <w:uiPriority w:val="0"/>
    <w:pPr>
      <w:adjustRightInd/>
      <w:spacing w:line="300" w:lineRule="auto"/>
      <w:ind w:firstLine="480" w:firstLineChars="200"/>
    </w:pPr>
    <w:rPr>
      <w:sz w:val="24"/>
      <w:szCs w:val="20"/>
    </w:rPr>
  </w:style>
  <w:style w:type="paragraph" w:customStyle="1" w:styleId="53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6"/>
    <w:rPr>
      <w:rFonts w:ascii="仿宋_GB2312" w:eastAsia="仿宋_GB2312"/>
      <w:b/>
      <w:sz w:val="32"/>
      <w:szCs w:val="20"/>
    </w:rPr>
  </w:style>
  <w:style w:type="paragraph" w:customStyle="1" w:styleId="537">
    <w:name w:val="列出段落2"/>
    <w:basedOn w:val="1"/>
    <w:autoRedefine/>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0"/>
    <w:rPr>
      <w:rFonts w:eastAsia="仿宋_GB2312"/>
      <w:sz w:val="28"/>
      <w:szCs w:val="20"/>
    </w:rPr>
  </w:style>
  <w:style w:type="paragraph" w:customStyle="1" w:styleId="53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autoRedefine/>
    <w:qFormat/>
    <w:uiPriority w:val="0"/>
    <w:pPr>
      <w:widowControl/>
      <w:jc w:val="left"/>
    </w:pPr>
    <w:rPr>
      <w:rFonts w:cs="宋体"/>
      <w:sz w:val="24"/>
      <w:szCs w:val="20"/>
    </w:rPr>
  </w:style>
  <w:style w:type="paragraph" w:customStyle="1" w:styleId="541">
    <w:name w:val="彩色列表 - 强调文字颜色 11"/>
    <w:basedOn w:val="1"/>
    <w:autoRedefine/>
    <w:qFormat/>
    <w:uiPriority w:val="0"/>
    <w:pPr>
      <w:adjustRightInd/>
      <w:ind w:firstLine="420" w:firstLineChars="200"/>
    </w:pPr>
    <w:rPr>
      <w:rFonts w:ascii="Calibri" w:hAnsi="Calibri"/>
      <w:szCs w:val="22"/>
    </w:rPr>
  </w:style>
  <w:style w:type="paragraph" w:customStyle="1" w:styleId="54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6"/>
    <w:rPr>
      <w:szCs w:val="20"/>
    </w:rPr>
  </w:style>
  <w:style w:type="paragraph" w:customStyle="1" w:styleId="54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4"/>
    <w:next w:val="84"/>
    <w:autoRedefine/>
    <w:qFormat/>
    <w:uiPriority w:val="0"/>
    <w:pPr>
      <w:spacing w:after="68"/>
    </w:pPr>
    <w:rPr>
      <w:rFonts w:ascii="FHLHE E+ Futura Bk" w:eastAsia="FHLHE E+ Futura Bk" w:cs="Times New Roman"/>
      <w:color w:val="auto"/>
    </w:rPr>
  </w:style>
  <w:style w:type="paragraph" w:customStyle="1" w:styleId="55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4"/>
    <w:next w:val="84"/>
    <w:autoRedefine/>
    <w:qFormat/>
    <w:uiPriority w:val="0"/>
    <w:rPr>
      <w:rFonts w:ascii="宋体" w:eastAsia="宋体" w:cs="Times New Roman"/>
      <w:color w:val="auto"/>
    </w:rPr>
  </w:style>
  <w:style w:type="paragraph" w:customStyle="1" w:styleId="556">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autoRedefine/>
    <w:qFormat/>
    <w:uiPriority w:val="0"/>
    <w:rPr>
      <w:rFonts w:ascii="仿宋_GB2312" w:eastAsia="仿宋_GB2312"/>
      <w:b/>
      <w:sz w:val="32"/>
      <w:szCs w:val="32"/>
    </w:rPr>
  </w:style>
  <w:style w:type="paragraph" w:customStyle="1" w:styleId="55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autoRedefine/>
    <w:qFormat/>
    <w:uiPriority w:val="0"/>
    <w:pPr>
      <w:spacing w:line="360" w:lineRule="auto"/>
    </w:pPr>
    <w:rPr>
      <w:szCs w:val="20"/>
    </w:rPr>
  </w:style>
  <w:style w:type="paragraph" w:customStyle="1" w:styleId="561">
    <w:name w:val="Char"/>
    <w:basedOn w:val="1"/>
    <w:autoRedefine/>
    <w:qFormat/>
    <w:uiPriority w:val="0"/>
    <w:rPr>
      <w:rFonts w:ascii="仿宋_GB2312" w:eastAsia="仿宋_GB2312"/>
      <w:b/>
      <w:sz w:val="32"/>
      <w:szCs w:val="32"/>
    </w:rPr>
  </w:style>
  <w:style w:type="paragraph" w:customStyle="1" w:styleId="56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autoRedefine/>
    <w:qFormat/>
    <w:uiPriority w:val="0"/>
    <w:rPr>
      <w:szCs w:val="20"/>
    </w:rPr>
  </w:style>
  <w:style w:type="paragraph" w:customStyle="1" w:styleId="56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autoRedefine/>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0"/>
    <w:rPr>
      <w:szCs w:val="20"/>
    </w:rPr>
  </w:style>
  <w:style w:type="paragraph" w:customStyle="1" w:styleId="58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autoRedefine/>
    <w:qFormat/>
    <w:uiPriority w:val="0"/>
    <w:rPr>
      <w:rFonts w:ascii="Tahoma" w:hAnsi="Tahoma"/>
      <w:sz w:val="24"/>
      <w:szCs w:val="20"/>
    </w:rPr>
  </w:style>
  <w:style w:type="paragraph" w:customStyle="1" w:styleId="590">
    <w:name w:val="标题五"/>
    <w:basedOn w:val="1"/>
    <w:autoRedefine/>
    <w:qFormat/>
    <w:uiPriority w:val="0"/>
    <w:pPr>
      <w:adjustRightInd/>
      <w:spacing w:before="156" w:beforeLines="50" w:line="360" w:lineRule="auto"/>
    </w:pPr>
    <w:rPr>
      <w:b/>
      <w:sz w:val="24"/>
    </w:rPr>
  </w:style>
  <w:style w:type="paragraph" w:customStyle="1" w:styleId="591">
    <w:name w:val="Char Char1101"/>
    <w:basedOn w:val="1"/>
    <w:autoRedefine/>
    <w:qFormat/>
    <w:uiPriority w:val="0"/>
    <w:pPr>
      <w:spacing w:line="360" w:lineRule="auto"/>
    </w:pPr>
    <w:rPr>
      <w:rFonts w:ascii="Tahoma" w:hAnsi="Tahoma"/>
      <w:sz w:val="24"/>
      <w:szCs w:val="20"/>
    </w:rPr>
  </w:style>
  <w:style w:type="paragraph" w:customStyle="1" w:styleId="592">
    <w:name w:val="Char Char Char Char Char Char Char Char1"/>
    <w:basedOn w:val="1"/>
    <w:autoRedefine/>
    <w:qFormat/>
    <w:uiPriority w:val="0"/>
    <w:pPr>
      <w:tabs>
        <w:tab w:val="left" w:pos="360"/>
      </w:tabs>
    </w:pPr>
    <w:rPr>
      <w:sz w:val="24"/>
      <w:szCs w:val="20"/>
    </w:rPr>
  </w:style>
  <w:style w:type="paragraph" w:customStyle="1" w:styleId="593">
    <w:name w:val="Char Char Char 字元 字元"/>
    <w:basedOn w:val="1"/>
    <w:autoRedefine/>
    <w:qFormat/>
    <w:uiPriority w:val="0"/>
    <w:pPr>
      <w:adjustRightInd/>
      <w:spacing w:line="360" w:lineRule="auto"/>
      <w:ind w:firstLine="200" w:firstLineChars="200"/>
    </w:pPr>
    <w:rPr>
      <w:szCs w:val="20"/>
    </w:rPr>
  </w:style>
  <w:style w:type="paragraph" w:customStyle="1" w:styleId="5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0"/>
    <w:rPr>
      <w:rFonts w:ascii="仿宋_GB2312" w:eastAsia="仿宋_GB2312"/>
      <w:b/>
      <w:sz w:val="32"/>
      <w:szCs w:val="32"/>
    </w:rPr>
  </w:style>
  <w:style w:type="paragraph" w:customStyle="1" w:styleId="59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0"/>
    <w:pPr>
      <w:adjustRightInd/>
    </w:pPr>
    <w:rPr>
      <w:sz w:val="18"/>
      <w:szCs w:val="20"/>
    </w:rPr>
  </w:style>
  <w:style w:type="paragraph" w:customStyle="1" w:styleId="60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60"/>
    <w:autoRedefine/>
    <w:qFormat/>
    <w:uiPriority w:val="0"/>
    <w:pPr>
      <w:snapToGrid w:val="0"/>
      <w:spacing w:line="360" w:lineRule="auto"/>
    </w:pPr>
    <w:rPr>
      <w:rFonts w:ascii="宋体"/>
      <w:b/>
      <w:sz w:val="24"/>
      <w:szCs w:val="20"/>
    </w:rPr>
  </w:style>
  <w:style w:type="paragraph" w:customStyle="1" w:styleId="61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autoRedefine/>
    <w:qFormat/>
    <w:uiPriority w:val="7"/>
    <w:pPr>
      <w:adjustRightInd/>
    </w:pPr>
    <w:rPr>
      <w:rFonts w:ascii="宋体" w:hAnsi="Courier New"/>
    </w:rPr>
  </w:style>
  <w:style w:type="paragraph" w:customStyle="1" w:styleId="614">
    <w:name w:val="Char3"/>
    <w:basedOn w:val="1"/>
    <w:autoRedefine/>
    <w:qFormat/>
    <w:uiPriority w:val="0"/>
    <w:pPr>
      <w:adjustRightInd/>
    </w:pPr>
    <w:rPr>
      <w:rFonts w:ascii="仿宋_GB2312" w:eastAsia="仿宋_GB2312"/>
      <w:b/>
      <w:sz w:val="32"/>
      <w:szCs w:val="32"/>
    </w:rPr>
  </w:style>
  <w:style w:type="paragraph" w:customStyle="1" w:styleId="61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5"/>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autoRedefine/>
    <w:qFormat/>
    <w:uiPriority w:val="0"/>
    <w:pPr>
      <w:widowControl/>
      <w:adjustRightInd/>
      <w:spacing w:after="160" w:line="240" w:lineRule="exact"/>
      <w:jc w:val="left"/>
    </w:pPr>
    <w:rPr>
      <w:szCs w:val="20"/>
    </w:rPr>
  </w:style>
  <w:style w:type="paragraph" w:customStyle="1" w:styleId="623">
    <w:name w:val="表格标题2"/>
    <w:basedOn w:val="624"/>
    <w:autoRedefine/>
    <w:qFormat/>
    <w:uiPriority w:val="0"/>
    <w:rPr>
      <w:b/>
    </w:rPr>
  </w:style>
  <w:style w:type="paragraph" w:customStyle="1" w:styleId="624">
    <w:name w:val="表格内文"/>
    <w:basedOn w:val="1"/>
    <w:autoRedefine/>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autoRedefine/>
    <w:qFormat/>
    <w:uiPriority w:val="0"/>
    <w:rPr>
      <w:rFonts w:ascii="仿宋_GB2312" w:eastAsia="仿宋_GB2312"/>
      <w:b/>
      <w:sz w:val="32"/>
      <w:szCs w:val="32"/>
    </w:rPr>
  </w:style>
  <w:style w:type="paragraph" w:customStyle="1" w:styleId="62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autoRedefine/>
    <w:qFormat/>
    <w:uiPriority w:val="0"/>
    <w:pPr>
      <w:spacing w:line="360" w:lineRule="auto"/>
    </w:pPr>
    <w:rPr>
      <w:szCs w:val="20"/>
    </w:rPr>
  </w:style>
  <w:style w:type="paragraph" w:customStyle="1" w:styleId="62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1">
    <w:name w:val="MM Topic 1"/>
    <w:basedOn w:val="4"/>
    <w:autoRedefine/>
    <w:qFormat/>
    <w:uiPriority w:val="0"/>
    <w:pPr>
      <w:tabs>
        <w:tab w:val="left" w:pos="840"/>
      </w:tabs>
      <w:adjustRightInd/>
      <w:ind w:left="840" w:hanging="420"/>
    </w:pPr>
  </w:style>
  <w:style w:type="paragraph" w:customStyle="1" w:styleId="632">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autoRedefine/>
    <w:qFormat/>
    <w:uiPriority w:val="0"/>
    <w:pPr>
      <w:spacing w:line="360" w:lineRule="auto"/>
      <w:ind w:firstLine="200" w:firstLineChars="200"/>
    </w:pPr>
    <w:rPr>
      <w:kern w:val="0"/>
      <w:sz w:val="24"/>
      <w:szCs w:val="20"/>
    </w:rPr>
  </w:style>
  <w:style w:type="paragraph" w:customStyle="1" w:styleId="634">
    <w:name w:val="表格"/>
    <w:basedOn w:val="1"/>
    <w:autoRedefine/>
    <w:qFormat/>
    <w:uiPriority w:val="0"/>
    <w:pPr>
      <w:snapToGrid w:val="0"/>
      <w:ind w:firstLine="42" w:firstLineChars="21"/>
    </w:pPr>
    <w:rPr>
      <w:rFonts w:ascii="宋体" w:hAnsi="宋体"/>
      <w:kern w:val="0"/>
      <w:sz w:val="20"/>
      <w:szCs w:val="20"/>
    </w:rPr>
  </w:style>
  <w:style w:type="paragraph" w:customStyle="1" w:styleId="635">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autoRedefine/>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0"/>
    <w:rPr>
      <w:rFonts w:ascii="仿宋_GB2312" w:eastAsia="仿宋_GB2312"/>
      <w:b/>
      <w:sz w:val="32"/>
      <w:szCs w:val="20"/>
    </w:rPr>
  </w:style>
  <w:style w:type="paragraph" w:customStyle="1" w:styleId="65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0"/>
    <w:pPr>
      <w:adjustRightInd/>
      <w:ind w:firstLine="200" w:firstLineChars="200"/>
    </w:pPr>
    <w:rPr>
      <w:rFonts w:ascii="Tahoma" w:hAnsi="Tahoma"/>
      <w:sz w:val="24"/>
      <w:szCs w:val="20"/>
    </w:rPr>
  </w:style>
  <w:style w:type="paragraph" w:customStyle="1" w:styleId="653">
    <w:name w:val="a1"/>
    <w:basedOn w:val="1"/>
    <w:autoRedefine/>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0"/>
    <w:pPr>
      <w:spacing w:after="156" w:afterLines="50"/>
      <w:jc w:val="left"/>
      <w:outlineLvl w:val="3"/>
    </w:pPr>
    <w:rPr>
      <w:sz w:val="24"/>
      <w:szCs w:val="24"/>
    </w:rPr>
  </w:style>
  <w:style w:type="paragraph" w:customStyle="1" w:styleId="65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0"/>
    <w:pPr>
      <w:adjustRightInd/>
    </w:pPr>
    <w:rPr>
      <w:rFonts w:ascii="Tahoma" w:hAnsi="Tahoma"/>
      <w:sz w:val="24"/>
      <w:szCs w:val="20"/>
    </w:rPr>
  </w:style>
  <w:style w:type="paragraph" w:customStyle="1" w:styleId="66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autoRedefine/>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autoRedefine/>
    <w:qFormat/>
    <w:uiPriority w:val="0"/>
    <w:pPr>
      <w:tabs>
        <w:tab w:val="left" w:pos="1260"/>
        <w:tab w:val="left" w:pos="1680"/>
        <w:tab w:val="left" w:pos="2100"/>
      </w:tabs>
      <w:ind w:left="0"/>
      <w:outlineLvl w:val="3"/>
    </w:pPr>
  </w:style>
  <w:style w:type="paragraph" w:customStyle="1" w:styleId="663">
    <w:name w:val="一级条标题"/>
    <w:basedOn w:val="664"/>
    <w:next w:val="646"/>
    <w:autoRedefine/>
    <w:qFormat/>
    <w:uiPriority w:val="0"/>
    <w:pPr>
      <w:tabs>
        <w:tab w:val="left" w:pos="1260"/>
        <w:tab w:val="left" w:pos="1680"/>
      </w:tabs>
      <w:spacing w:before="0" w:beforeLines="0" w:after="0" w:afterLines="0"/>
      <w:ind w:left="1680"/>
      <w:outlineLvl w:val="2"/>
    </w:pPr>
  </w:style>
  <w:style w:type="paragraph" w:customStyle="1" w:styleId="664">
    <w:name w:val="章标题"/>
    <w:next w:val="646"/>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autoRedefine/>
    <w:qFormat/>
    <w:uiPriority w:val="0"/>
    <w:pPr>
      <w:tabs>
        <w:tab w:val="left" w:pos="840"/>
      </w:tabs>
      <w:spacing w:after="0"/>
      <w:ind w:left="900"/>
    </w:pPr>
  </w:style>
  <w:style w:type="paragraph" w:customStyle="1" w:styleId="67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6"/>
    <w:pPr>
      <w:widowControl/>
      <w:adjustRightInd/>
      <w:ind w:left="720" w:hanging="720"/>
    </w:pPr>
    <w:rPr>
      <w:color w:val="000000"/>
      <w:kern w:val="0"/>
      <w:sz w:val="24"/>
      <w:szCs w:val="20"/>
      <w:lang w:val="en-GB"/>
    </w:rPr>
  </w:style>
  <w:style w:type="paragraph" w:customStyle="1" w:styleId="674">
    <w:name w:val="表1"/>
    <w:basedOn w:val="1"/>
    <w:autoRedefine/>
    <w:qFormat/>
    <w:uiPriority w:val="0"/>
    <w:pPr>
      <w:tabs>
        <w:tab w:val="left" w:pos="703"/>
      </w:tabs>
      <w:adjustRightInd/>
      <w:spacing w:line="360" w:lineRule="auto"/>
      <w:ind w:left="703"/>
      <w:jc w:val="center"/>
    </w:pPr>
  </w:style>
  <w:style w:type="paragraph" w:customStyle="1" w:styleId="67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autoRedefine/>
    <w:qFormat/>
    <w:uiPriority w:val="0"/>
    <w:pPr>
      <w:jc w:val="left"/>
      <w:outlineLvl w:val="1"/>
    </w:pPr>
    <w:rPr>
      <w:rFonts w:ascii="Times New Roman" w:hAnsi="Times New Roman" w:eastAsia="仿宋"/>
      <w:sz w:val="30"/>
    </w:rPr>
  </w:style>
  <w:style w:type="paragraph" w:customStyle="1" w:styleId="679">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0"/>
    <w:pPr>
      <w:tabs>
        <w:tab w:val="left" w:pos="840"/>
      </w:tabs>
      <w:adjustRightInd/>
      <w:ind w:left="840" w:hanging="420"/>
    </w:pPr>
  </w:style>
  <w:style w:type="paragraph" w:customStyle="1" w:styleId="68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7"/>
    <w:autoRedefine/>
    <w:qFormat/>
    <w:uiPriority w:val="0"/>
    <w:pPr>
      <w:tabs>
        <w:tab w:val="left" w:pos="2100"/>
      </w:tabs>
      <w:adjustRightInd/>
      <w:ind w:left="2100" w:hanging="420"/>
    </w:pPr>
    <w:rPr>
      <w:lang w:val="en-US"/>
    </w:rPr>
  </w:style>
  <w:style w:type="paragraph" w:customStyle="1" w:styleId="69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autoRedefine/>
    <w:qFormat/>
    <w:uiPriority w:val="6"/>
    <w:pPr>
      <w:spacing w:line="360" w:lineRule="auto"/>
    </w:pPr>
    <w:rPr>
      <w:szCs w:val="20"/>
    </w:rPr>
  </w:style>
  <w:style w:type="paragraph" w:customStyle="1" w:styleId="696">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0"/>
    <w:pPr>
      <w:adjustRightInd/>
      <w:spacing w:line="360" w:lineRule="auto"/>
      <w:jc w:val="center"/>
    </w:pPr>
    <w:rPr>
      <w:sz w:val="24"/>
    </w:rPr>
  </w:style>
  <w:style w:type="paragraph" w:customStyle="1" w:styleId="706">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6"/>
    <w:rPr>
      <w:rFonts w:ascii="仿宋_GB2312" w:eastAsia="仿宋_GB2312"/>
      <w:b/>
      <w:sz w:val="32"/>
      <w:szCs w:val="32"/>
    </w:rPr>
  </w:style>
  <w:style w:type="paragraph" w:customStyle="1" w:styleId="708">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autoRedefine/>
    <w:qFormat/>
    <w:uiPriority w:val="0"/>
    <w:pPr>
      <w:widowControl/>
      <w:adjustRightInd/>
      <w:spacing w:after="160" w:line="240" w:lineRule="exact"/>
      <w:jc w:val="left"/>
    </w:pPr>
    <w:rPr>
      <w:szCs w:val="20"/>
    </w:rPr>
  </w:style>
  <w:style w:type="paragraph" w:customStyle="1" w:styleId="711">
    <w:name w:val="Char Char1121"/>
    <w:basedOn w:val="1"/>
    <w:autoRedefine/>
    <w:qFormat/>
    <w:uiPriority w:val="0"/>
    <w:pPr>
      <w:spacing w:line="360" w:lineRule="auto"/>
    </w:pPr>
    <w:rPr>
      <w:szCs w:val="20"/>
    </w:rPr>
  </w:style>
  <w:style w:type="paragraph" w:customStyle="1" w:styleId="71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0"/>
    <w:rPr>
      <w:rFonts w:ascii="Times New Roman" w:hAnsi="Times New Roman" w:eastAsia="宋体" w:cs="Times New Roman"/>
      <w:lang w:val="en-US" w:eastAsia="en-US" w:bidi="ar-SA"/>
    </w:rPr>
  </w:style>
  <w:style w:type="paragraph" w:customStyle="1" w:styleId="715">
    <w:name w:val="带编号样式"/>
    <w:basedOn w:val="633"/>
    <w:autoRedefine/>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9">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autoRedefine/>
    <w:qFormat/>
    <w:uiPriority w:val="0"/>
    <w:pPr>
      <w:spacing w:line="240" w:lineRule="atLeast"/>
      <w:ind w:left="420" w:firstLine="420"/>
    </w:pPr>
    <w:rPr>
      <w:sz w:val="24"/>
    </w:rPr>
  </w:style>
  <w:style w:type="paragraph" w:customStyle="1" w:styleId="722">
    <w:name w:val="WW-正文文字缩进 2"/>
    <w:basedOn w:val="1"/>
    <w:autoRedefine/>
    <w:qFormat/>
    <w:uiPriority w:val="0"/>
    <w:pPr>
      <w:suppressAutoHyphens/>
      <w:adjustRightInd/>
      <w:ind w:firstLine="420"/>
    </w:pPr>
    <w:rPr>
      <w:kern w:val="1"/>
      <w:szCs w:val="20"/>
    </w:rPr>
  </w:style>
  <w:style w:type="paragraph" w:customStyle="1" w:styleId="72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0"/>
    <w:pPr>
      <w:adjustRightInd/>
      <w:spacing w:line="400" w:lineRule="exact"/>
      <w:ind w:firstLine="200" w:firstLineChars="200"/>
    </w:pPr>
    <w:rPr>
      <w:rFonts w:ascii="Arial" w:hAnsi="Arial"/>
    </w:rPr>
  </w:style>
  <w:style w:type="paragraph" w:customStyle="1" w:styleId="726">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9"/>
    <w:autoRedefine/>
    <w:qFormat/>
    <w:uiPriority w:val="0"/>
    <w:pPr>
      <w:spacing w:after="120" w:line="480" w:lineRule="auto"/>
      <w:ind w:left="420" w:leftChars="200"/>
    </w:pPr>
    <w:rPr>
      <w:sz w:val="24"/>
      <w:szCs w:val="20"/>
    </w:rPr>
  </w:style>
  <w:style w:type="paragraph" w:customStyle="1" w:styleId="72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0"/>
    <w:rPr>
      <w:rFonts w:ascii="仿宋_GB2312" w:eastAsia="仿宋_GB2312"/>
      <w:b/>
      <w:sz w:val="32"/>
      <w:szCs w:val="20"/>
    </w:rPr>
  </w:style>
  <w:style w:type="paragraph" w:customStyle="1" w:styleId="738">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0"/>
    <w:rPr>
      <w:rFonts w:ascii="仿宋_GB2312" w:eastAsia="仿宋_GB2312"/>
      <w:b/>
      <w:sz w:val="32"/>
      <w:szCs w:val="32"/>
    </w:rPr>
  </w:style>
  <w:style w:type="paragraph" w:customStyle="1" w:styleId="742">
    <w:name w:val="Char3 Char Char Char1"/>
    <w:basedOn w:val="1"/>
    <w:autoRedefine/>
    <w:qFormat/>
    <w:uiPriority w:val="6"/>
    <w:pPr>
      <w:widowControl/>
      <w:adjustRightInd/>
      <w:spacing w:after="160" w:line="240" w:lineRule="exact"/>
      <w:jc w:val="left"/>
    </w:pPr>
    <w:rPr>
      <w:szCs w:val="20"/>
    </w:rPr>
  </w:style>
  <w:style w:type="paragraph" w:customStyle="1" w:styleId="743">
    <w:name w:val="Char1 Char Char Char21"/>
    <w:basedOn w:val="1"/>
    <w:autoRedefine/>
    <w:qFormat/>
    <w:uiPriority w:val="0"/>
    <w:rPr>
      <w:rFonts w:ascii="Tahoma" w:hAnsi="Tahoma"/>
      <w:sz w:val="24"/>
      <w:szCs w:val="20"/>
    </w:rPr>
  </w:style>
  <w:style w:type="paragraph" w:customStyle="1" w:styleId="74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autoRedefine/>
    <w:qFormat/>
    <w:uiPriority w:val="0"/>
    <w:pPr>
      <w:spacing w:line="360" w:lineRule="auto"/>
      <w:ind w:firstLine="200" w:firstLineChars="200"/>
    </w:pPr>
    <w:rPr>
      <w:sz w:val="24"/>
    </w:rPr>
  </w:style>
  <w:style w:type="paragraph" w:customStyle="1" w:styleId="74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0"/>
    <w:pPr>
      <w:adjustRightInd/>
      <w:ind w:firstLine="200" w:firstLineChars="200"/>
    </w:pPr>
    <w:rPr>
      <w:rFonts w:ascii="Tahoma" w:hAnsi="Tahoma"/>
      <w:sz w:val="24"/>
      <w:szCs w:val="20"/>
    </w:rPr>
  </w:style>
  <w:style w:type="paragraph" w:customStyle="1" w:styleId="752">
    <w:name w:val="_标题2"/>
    <w:basedOn w:val="719"/>
    <w:next w:val="719"/>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autoRedefine/>
    <w:qFormat/>
    <w:uiPriority w:val="0"/>
    <w:pPr>
      <w:adjustRightInd/>
      <w:spacing w:line="360" w:lineRule="auto"/>
    </w:pPr>
    <w:rPr>
      <w:rFonts w:ascii="宋体" w:hAnsi="宋体"/>
      <w:szCs w:val="20"/>
    </w:rPr>
  </w:style>
  <w:style w:type="paragraph" w:customStyle="1" w:styleId="75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autoRedefine/>
    <w:qFormat/>
    <w:uiPriority w:val="0"/>
    <w:pPr>
      <w:adjustRightInd/>
    </w:pPr>
    <w:rPr>
      <w:rFonts w:ascii="Tahoma" w:hAnsi="Tahoma"/>
      <w:sz w:val="24"/>
    </w:rPr>
  </w:style>
  <w:style w:type="paragraph" w:customStyle="1" w:styleId="760">
    <w:name w:val="Char Char Char Char11"/>
    <w:basedOn w:val="1"/>
    <w:autoRedefine/>
    <w:qFormat/>
    <w:uiPriority w:val="0"/>
    <w:rPr>
      <w:rFonts w:ascii="Tahoma" w:hAnsi="Tahoma"/>
      <w:sz w:val="24"/>
      <w:szCs w:val="20"/>
    </w:rPr>
  </w:style>
  <w:style w:type="paragraph" w:customStyle="1" w:styleId="76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autoRedefine/>
    <w:qFormat/>
    <w:uiPriority w:val="0"/>
    <w:rPr>
      <w:rFonts w:ascii="Tahoma" w:hAnsi="Tahoma"/>
      <w:sz w:val="24"/>
      <w:szCs w:val="20"/>
    </w:rPr>
  </w:style>
  <w:style w:type="paragraph" w:customStyle="1" w:styleId="76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autoRedefine/>
    <w:qFormat/>
    <w:uiPriority w:val="0"/>
    <w:pPr>
      <w:adjustRightInd/>
    </w:pPr>
    <w:rPr>
      <w:szCs w:val="20"/>
    </w:rPr>
  </w:style>
  <w:style w:type="paragraph" w:customStyle="1" w:styleId="76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autoRedefine/>
    <w:qFormat/>
    <w:uiPriority w:val="34"/>
    <w:pPr>
      <w:adjustRightInd/>
      <w:ind w:firstLine="420" w:firstLineChars="200"/>
    </w:pPr>
    <w:rPr>
      <w:rFonts w:eastAsia="仿宋_GB2312"/>
      <w:sz w:val="28"/>
    </w:rPr>
  </w:style>
  <w:style w:type="paragraph" w:customStyle="1" w:styleId="76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autoRedefine/>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autoRedefine/>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6">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autoRedefine/>
    <w:qFormat/>
    <w:uiPriority w:val="0"/>
    <w:rPr>
      <w:rFonts w:ascii="宋体" w:hAnsi="Times New Roman" w:eastAsia="宋体" w:cs="Times New Roman"/>
      <w:kern w:val="2"/>
      <w:lang w:val="en-US" w:eastAsia="zh-CN" w:bidi="ar-SA"/>
    </w:rPr>
  </w:style>
  <w:style w:type="paragraph" w:customStyle="1" w:styleId="778">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autoRedefine/>
    <w:qFormat/>
    <w:uiPriority w:val="0"/>
    <w:pPr>
      <w:tabs>
        <w:tab w:val="left" w:pos="360"/>
      </w:tabs>
    </w:pPr>
    <w:rPr>
      <w:sz w:val="24"/>
      <w:szCs w:val="20"/>
    </w:rPr>
  </w:style>
  <w:style w:type="paragraph" w:customStyle="1" w:styleId="782">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p0"/>
    <w:basedOn w:val="1"/>
    <w:autoRedefine/>
    <w:qFormat/>
    <w:uiPriority w:val="0"/>
    <w:pPr>
      <w:widowControl/>
      <w:adjustRightInd/>
    </w:pPr>
    <w:rPr>
      <w:kern w:val="0"/>
      <w:szCs w:val="21"/>
    </w:rPr>
  </w:style>
  <w:style w:type="paragraph" w:customStyle="1" w:styleId="791">
    <w:name w:val="Char6"/>
    <w:basedOn w:val="1"/>
    <w:autoRedefine/>
    <w:qFormat/>
    <w:uiPriority w:val="0"/>
    <w:rPr>
      <w:rFonts w:ascii="仿宋_GB2312" w:eastAsia="仿宋_GB2312"/>
      <w:b/>
      <w:sz w:val="32"/>
      <w:szCs w:val="32"/>
    </w:rPr>
  </w:style>
  <w:style w:type="paragraph" w:customStyle="1" w:styleId="792">
    <w:name w:val="Char111"/>
    <w:basedOn w:val="1"/>
    <w:autoRedefine/>
    <w:qFormat/>
    <w:uiPriority w:val="0"/>
    <w:rPr>
      <w:rFonts w:ascii="仿宋_GB2312" w:eastAsia="仿宋_GB2312"/>
      <w:b/>
      <w:sz w:val="32"/>
      <w:szCs w:val="32"/>
    </w:rPr>
  </w:style>
  <w:style w:type="paragraph" w:customStyle="1" w:styleId="793">
    <w:name w:val="标题3"/>
    <w:basedOn w:val="6"/>
    <w:next w:val="56"/>
    <w:autoRedefine/>
    <w:qFormat/>
    <w:uiPriority w:val="0"/>
    <w:pPr>
      <w:tabs>
        <w:tab w:val="clear" w:pos="900"/>
      </w:tabs>
      <w:spacing w:after="0" w:line="360" w:lineRule="auto"/>
    </w:pPr>
    <w:rPr>
      <w:rFonts w:ascii="仿宋" w:hAnsi="仿宋" w:eastAsia="仿宋" w:cs="仿宋"/>
    </w:rPr>
  </w:style>
  <w:style w:type="paragraph" w:customStyle="1" w:styleId="79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autoRedefine/>
    <w:qFormat/>
    <w:uiPriority w:val="0"/>
    <w:pPr>
      <w:adjustRightInd/>
      <w:ind w:firstLine="200" w:firstLineChars="200"/>
    </w:pPr>
    <w:rPr>
      <w:rFonts w:ascii="Tahoma" w:hAnsi="Tahoma"/>
      <w:sz w:val="24"/>
      <w:szCs w:val="20"/>
    </w:rPr>
  </w:style>
  <w:style w:type="paragraph" w:customStyle="1" w:styleId="797">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6"/>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30"/>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6"/>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21"/>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7"/>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8"/>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4"/>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autoRedefine/>
    <w:qFormat/>
    <w:uiPriority w:val="34"/>
    <w:pPr>
      <w:adjustRightInd/>
      <w:ind w:firstLine="420" w:firstLineChars="200"/>
    </w:pPr>
    <w:rPr>
      <w:rFonts w:eastAsia="仿宋_GB2312"/>
      <w:sz w:val="28"/>
    </w:rPr>
  </w:style>
  <w:style w:type="paragraph" w:customStyle="1" w:styleId="898">
    <w:name w:val="表格 内容"/>
    <w:basedOn w:val="735"/>
    <w:autoRedefine/>
    <w:qFormat/>
    <w:uiPriority w:val="0"/>
    <w:rPr>
      <w:b w:val="0"/>
      <w:sz w:val="20"/>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8"/>
    <w:next w:val="1"/>
    <w:autoRedefine/>
    <w:qFormat/>
    <w:uiPriority w:val="0"/>
    <w:pPr>
      <w:tabs>
        <w:tab w:val="left" w:pos="1080"/>
      </w:tabs>
      <w:ind w:left="1080" w:hanging="1080"/>
    </w:pPr>
  </w:style>
  <w:style w:type="paragraph" w:customStyle="1" w:styleId="901">
    <w:name w:val="数字标题1"/>
    <w:basedOn w:val="4"/>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9"/>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8"/>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40"/>
    <w:autoRedefine/>
    <w:qFormat/>
    <w:uiPriority w:val="0"/>
    <w:rPr>
      <w:kern w:val="2"/>
      <w:sz w:val="21"/>
      <w:szCs w:val="24"/>
      <w:lang w:val="zh-CN"/>
    </w:rPr>
  </w:style>
  <w:style w:type="character" w:customStyle="1" w:styleId="937">
    <w:name w:val="无间隔 Char"/>
    <w:link w:val="489"/>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87"/>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5"/>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2"/>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Body text|1"/>
    <w:basedOn w:val="1"/>
    <w:autoRedefine/>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9">
    <w:name w:val="font101"/>
    <w:basedOn w:val="72"/>
    <w:autoRedefine/>
    <w:qFormat/>
    <w:uiPriority w:val="0"/>
    <w:rPr>
      <w:rFonts w:hint="eastAsia" w:ascii="宋体" w:hAnsi="宋体" w:eastAsia="宋体" w:cs="宋体"/>
      <w:color w:val="FF0000"/>
      <w:sz w:val="20"/>
      <w:szCs w:val="20"/>
      <w:u w:val="none"/>
    </w:rPr>
  </w:style>
  <w:style w:type="paragraph" w:customStyle="1" w:styleId="970">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71">
    <w:name w:val="Table Normal"/>
    <w:autoRedefine/>
    <w:semiHidden/>
    <w:unhideWhenUsed/>
    <w:qFormat/>
    <w:uiPriority w:val="0"/>
    <w:tblPr>
      <w:tblCellMar>
        <w:top w:w="0" w:type="dxa"/>
        <w:left w:w="0" w:type="dxa"/>
        <w:bottom w:w="0" w:type="dxa"/>
        <w:right w:w="0" w:type="dxa"/>
      </w:tblCellMar>
    </w:tblPr>
  </w:style>
  <w:style w:type="character" w:customStyle="1" w:styleId="972">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973">
    <w:name w:val="Other|1"/>
    <w:basedOn w:val="1"/>
    <w:autoRedefine/>
    <w:qFormat/>
    <w:uiPriority w:val="0"/>
    <w:rPr>
      <w:rFonts w:ascii="宋体" w:hAnsi="宋体" w:cs="宋体"/>
      <w:color w:val="1E1E1E"/>
      <w:sz w:val="28"/>
      <w:szCs w:val="28"/>
      <w:lang w:val="zh-TW" w:eastAsia="zh-TW" w:bidi="zh-TW"/>
    </w:rPr>
  </w:style>
  <w:style w:type="paragraph" w:customStyle="1" w:styleId="974">
    <w:name w:val="Normal Indent1"/>
    <w:basedOn w:val="1"/>
    <w:autoRedefine/>
    <w:qFormat/>
    <w:uiPriority w:val="0"/>
    <w:pPr>
      <w:widowControl/>
      <w:adjustRightInd/>
      <w:ind w:firstLine="420"/>
      <w:jc w:val="left"/>
    </w:pPr>
    <w:rPr>
      <w:rFonts w:ascii="宋体" w:hAnsi="宋体" w:cs="宋体"/>
      <w:kern w:val="0"/>
      <w:sz w:val="28"/>
      <w:szCs w:val="20"/>
    </w:rPr>
  </w:style>
  <w:style w:type="character" w:customStyle="1" w:styleId="975">
    <w:name w:val="不明显参考1"/>
    <w:basedOn w:val="72"/>
    <w:autoRedefine/>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43</Pages>
  <Words>17793</Words>
  <Characters>18945</Characters>
  <Lines>293</Lines>
  <Paragraphs>82</Paragraphs>
  <TotalTime>9</TotalTime>
  <ScaleCrop>false</ScaleCrop>
  <LinksUpToDate>false</LinksUpToDate>
  <CharactersWithSpaces>22432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   Recky在路上</cp:lastModifiedBy>
  <cp:lastPrinted>2023-09-26T14:54:00Z</cp:lastPrinted>
  <dcterms:modified xsi:type="dcterms:W3CDTF">2025-07-09T07:00:18Z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9E764C231FC441468CC26576163C172D_13</vt:lpwstr>
  </property>
  <property fmtid="{D5CDD505-2E9C-101B-9397-08002B2CF9AE}" pid="5" name="commondata">
    <vt:lpwstr>eyJoZGlkIjoiMzdkYTNjODAzOWEyZTBjZWI2OWE0Y2U2MTNhOGNiNmUifQ==</vt:lpwstr>
  </property>
  <property fmtid="{D5CDD505-2E9C-101B-9397-08002B2CF9AE}" pid="6" name="KSOTemplateDocerSaveRecord">
    <vt:lpwstr>eyJoZGlkIjoiZDRiYTRkZTgxZTMwODU3MGVjYjVmZDRlYWVhMjI5MGMiLCJ1c2VySWQiOiIzNDg0OTMxNDIifQ==</vt:lpwstr>
  </property>
</Properties>
</file>