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6F21C">
      <w:pPr>
        <w:spacing w:line="360" w:lineRule="auto"/>
        <w:jc w:val="center"/>
        <w:rPr>
          <w:rFonts w:hint="eastAsia" w:ascii="宋体" w:hAnsi="宋体" w:eastAsia="宋体" w:cs="宋体"/>
          <w:b/>
          <w:color w:val="auto"/>
          <w:sz w:val="24"/>
          <w:highlight w:val="none"/>
          <w:lang w:val="en-US"/>
        </w:rPr>
      </w:pPr>
    </w:p>
    <w:p w14:paraId="7DB92B21">
      <w:pPr>
        <w:pStyle w:val="971"/>
        <w:spacing w:line="760" w:lineRule="exact"/>
        <w:rPr>
          <w:rFonts w:hint="eastAsia" w:ascii="宋体" w:hAnsi="宋体" w:eastAsia="宋体" w:cs="宋体"/>
          <w:b/>
          <w:bCs/>
          <w:color w:val="auto"/>
          <w:kern w:val="2"/>
          <w:sz w:val="72"/>
          <w:szCs w:val="72"/>
          <w:highlight w:val="none"/>
          <w:lang w:val="en-US" w:eastAsia="zh-CN" w:bidi="ar-SA"/>
        </w:rPr>
      </w:pPr>
    </w:p>
    <w:p w14:paraId="7BF51D61">
      <w:pPr>
        <w:pStyle w:val="25"/>
        <w:ind w:left="0" w:leftChars="0" w:firstLine="0" w:firstLineChars="0"/>
        <w:jc w:val="center"/>
        <w:rPr>
          <w:rFonts w:hint="eastAsia" w:ascii="宋体" w:hAnsi="宋体" w:eastAsia="宋体" w:cs="宋体"/>
          <w:color w:val="auto"/>
          <w:sz w:val="48"/>
          <w:szCs w:val="48"/>
          <w:highlight w:val="none"/>
          <w:lang w:val="en-US" w:eastAsia="zh-CN"/>
        </w:rPr>
      </w:pPr>
      <w:r>
        <w:rPr>
          <w:rFonts w:hint="eastAsia" w:ascii="宋体" w:hAnsi="宋体" w:cs="宋体"/>
          <w:b/>
          <w:bCs/>
          <w:color w:val="auto"/>
          <w:kern w:val="2"/>
          <w:sz w:val="48"/>
          <w:szCs w:val="48"/>
          <w:highlight w:val="none"/>
          <w:lang w:val="en-US" w:eastAsia="zh-CN" w:bidi="ar-SA"/>
        </w:rPr>
        <w:t>萧山区工人文化宫办公家具采购项目</w:t>
      </w:r>
    </w:p>
    <w:p w14:paraId="676DABE3">
      <w:pPr>
        <w:adjustRightInd/>
        <w:spacing w:line="360" w:lineRule="auto"/>
        <w:jc w:val="center"/>
        <w:rPr>
          <w:rFonts w:hint="eastAsia" w:ascii="宋体" w:hAnsi="宋体" w:eastAsia="宋体" w:cs="宋体"/>
          <w:b/>
          <w:bCs/>
          <w:color w:val="auto"/>
          <w:sz w:val="72"/>
          <w:szCs w:val="72"/>
          <w:highlight w:val="none"/>
          <w:lang w:eastAsia="zh-CN"/>
        </w:rPr>
      </w:pPr>
    </w:p>
    <w:p w14:paraId="7B7795AE">
      <w:pPr>
        <w:adjustRightInd/>
        <w:spacing w:line="360" w:lineRule="auto"/>
        <w:jc w:val="center"/>
        <w:rPr>
          <w:rFonts w:hint="default"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eastAsia="zh-CN"/>
        </w:rPr>
        <w:t>公开竞争</w:t>
      </w:r>
      <w:r>
        <w:rPr>
          <w:rFonts w:hint="eastAsia" w:ascii="宋体" w:hAnsi="宋体" w:cs="宋体"/>
          <w:b/>
          <w:bCs/>
          <w:color w:val="auto"/>
          <w:sz w:val="72"/>
          <w:szCs w:val="72"/>
          <w:highlight w:val="none"/>
          <w:lang w:val="en-US" w:eastAsia="zh-CN"/>
        </w:rPr>
        <w:t>文件</w:t>
      </w:r>
    </w:p>
    <w:p w14:paraId="0F73A5C8">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电子交易</w:t>
      </w:r>
      <w:r>
        <w:rPr>
          <w:rFonts w:hint="eastAsia" w:ascii="宋体" w:hAnsi="宋体" w:eastAsia="宋体" w:cs="宋体"/>
          <w:b/>
          <w:bCs/>
          <w:color w:val="auto"/>
          <w:sz w:val="32"/>
          <w:szCs w:val="32"/>
          <w:highlight w:val="none"/>
          <w:lang w:eastAsia="zh-CN"/>
        </w:rPr>
        <w:t>）</w:t>
      </w:r>
    </w:p>
    <w:p w14:paraId="0792CF91">
      <w:pPr>
        <w:adjustRightInd/>
        <w:spacing w:line="360" w:lineRule="auto"/>
        <w:jc w:val="center"/>
        <w:rPr>
          <w:rFonts w:hint="eastAsia" w:ascii="宋体" w:hAnsi="宋体" w:eastAsia="宋体" w:cs="宋体"/>
          <w:b/>
          <w:color w:val="auto"/>
          <w:sz w:val="44"/>
          <w:szCs w:val="44"/>
          <w:highlight w:val="none"/>
        </w:rPr>
      </w:pPr>
    </w:p>
    <w:p w14:paraId="7D6D9566">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eastAsia="宋体" w:cs="宋体"/>
          <w:sz w:val="32"/>
          <w:szCs w:val="32"/>
          <w:highlight w:val="none"/>
          <w:lang w:val="en-US" w:eastAsia="zh-CN"/>
        </w:rPr>
        <w:t>ZJXS20250</w:t>
      </w:r>
      <w:r>
        <w:rPr>
          <w:rFonts w:hint="eastAsia" w:ascii="宋体" w:cs="宋体"/>
          <w:sz w:val="32"/>
          <w:szCs w:val="32"/>
          <w:highlight w:val="none"/>
          <w:lang w:val="en-US" w:eastAsia="zh-CN"/>
        </w:rPr>
        <w:t>504</w:t>
      </w:r>
    </w:p>
    <w:p w14:paraId="606F4BD4">
      <w:pPr>
        <w:adjustRightInd/>
        <w:spacing w:line="360" w:lineRule="auto"/>
        <w:rPr>
          <w:rFonts w:hint="eastAsia" w:ascii="宋体" w:hAnsi="宋体" w:eastAsia="宋体" w:cs="宋体"/>
          <w:color w:val="auto"/>
          <w:sz w:val="28"/>
          <w:szCs w:val="20"/>
          <w:highlight w:val="none"/>
        </w:rPr>
      </w:pPr>
    </w:p>
    <w:p w14:paraId="6D0D7DB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06E1016">
      <w:pPr>
        <w:spacing w:line="360" w:lineRule="auto"/>
        <w:jc w:val="center"/>
        <w:rPr>
          <w:rFonts w:hint="eastAsia" w:ascii="宋体" w:hAnsi="宋体" w:eastAsia="宋体" w:cs="宋体"/>
          <w:b/>
          <w:color w:val="auto"/>
          <w:sz w:val="44"/>
          <w:szCs w:val="44"/>
          <w:highlight w:val="none"/>
        </w:rPr>
      </w:pPr>
    </w:p>
    <w:p w14:paraId="0954C019">
      <w:pPr>
        <w:pStyle w:val="87"/>
        <w:rPr>
          <w:rFonts w:hint="eastAsia" w:ascii="宋体" w:hAnsi="宋体" w:eastAsia="宋体" w:cs="宋体"/>
          <w:color w:val="auto"/>
          <w:sz w:val="24"/>
          <w:highlight w:val="none"/>
        </w:rPr>
      </w:pPr>
    </w:p>
    <w:p w14:paraId="7632E090">
      <w:pPr>
        <w:pStyle w:val="87"/>
        <w:rPr>
          <w:rFonts w:hint="eastAsia" w:ascii="宋体" w:hAnsi="宋体" w:eastAsia="宋体" w:cs="宋体"/>
          <w:color w:val="auto"/>
          <w:sz w:val="24"/>
          <w:highlight w:val="none"/>
        </w:rPr>
      </w:pPr>
    </w:p>
    <w:p w14:paraId="05BEA409">
      <w:pPr>
        <w:pStyle w:val="25"/>
        <w:ind w:left="0" w:leftChars="0" w:firstLine="0" w:firstLineChars="0"/>
        <w:rPr>
          <w:rFonts w:hint="eastAsia" w:ascii="宋体" w:hAnsi="宋体" w:eastAsia="宋体" w:cs="宋体"/>
          <w:color w:val="auto"/>
          <w:highlight w:val="none"/>
          <w:lang w:val="en-US" w:eastAsia="zh-CN"/>
        </w:rPr>
      </w:pPr>
    </w:p>
    <w:p w14:paraId="6BFDA857">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6010D38A">
      <w:pPr>
        <w:spacing w:line="360" w:lineRule="auto"/>
        <w:jc w:val="center"/>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杭州市萧山区工人文化宫</w:t>
      </w:r>
    </w:p>
    <w:p w14:paraId="5ADB561C">
      <w:pPr>
        <w:spacing w:line="360" w:lineRule="auto"/>
        <w:jc w:val="center"/>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w:t>
      </w:r>
      <w:r>
        <w:rPr>
          <w:rFonts w:hint="eastAsia" w:ascii="宋体" w:hAnsi="宋体" w:cs="宋体"/>
          <w:b/>
          <w:bCs w:val="0"/>
          <w:color w:val="auto"/>
          <w:spacing w:val="0"/>
          <w:sz w:val="32"/>
          <w:szCs w:val="30"/>
          <w:highlight w:val="none"/>
          <w:lang w:eastAsia="zh-CN"/>
        </w:rPr>
        <w:t>浙江萧审建设管理咨询有限公司</w:t>
      </w:r>
    </w:p>
    <w:p w14:paraId="3B6338A7">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cs="宋体"/>
          <w:b/>
          <w:bCs w:val="0"/>
          <w:color w:val="auto"/>
          <w:sz w:val="32"/>
          <w:szCs w:val="32"/>
          <w:highlight w:val="none"/>
          <w:lang w:val="en-US" w:eastAsia="zh-CN"/>
        </w:rPr>
        <w:t>2025</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05</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26</w:t>
      </w:r>
      <w:r>
        <w:rPr>
          <w:rFonts w:hint="eastAsia" w:ascii="宋体" w:hAnsi="宋体" w:eastAsia="宋体" w:cs="宋体"/>
          <w:b/>
          <w:bCs w:val="0"/>
          <w:color w:val="auto"/>
          <w:sz w:val="32"/>
          <w:szCs w:val="32"/>
          <w:highlight w:val="none"/>
          <w:lang w:eastAsia="zh-CN"/>
        </w:rPr>
        <w:t>日</w:t>
      </w:r>
    </w:p>
    <w:p w14:paraId="4C32DD9E">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74E309A4">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152B74A">
      <w:pPr>
        <w:spacing w:line="360" w:lineRule="auto"/>
        <w:rPr>
          <w:rFonts w:hint="eastAsia" w:ascii="宋体" w:hAnsi="宋体" w:eastAsia="宋体" w:cs="宋体"/>
          <w:color w:val="auto"/>
          <w:sz w:val="32"/>
          <w:szCs w:val="32"/>
          <w:highlight w:val="none"/>
        </w:rPr>
      </w:pPr>
    </w:p>
    <w:p w14:paraId="685768A3">
      <w:pPr>
        <w:spacing w:line="360" w:lineRule="auto"/>
        <w:rPr>
          <w:rFonts w:hint="eastAsia" w:ascii="宋体" w:hAnsi="宋体" w:eastAsia="宋体" w:cs="宋体"/>
          <w:color w:val="auto"/>
          <w:sz w:val="32"/>
          <w:szCs w:val="32"/>
          <w:highlight w:val="none"/>
        </w:rPr>
      </w:pPr>
    </w:p>
    <w:p w14:paraId="370161D3">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14:paraId="6D0BA58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14:paraId="5CCBCBA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14:paraId="251F087D">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14:paraId="5B719C4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C54A7F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31FE0C5">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11AB79D">
      <w:pPr>
        <w:spacing w:line="360" w:lineRule="auto"/>
        <w:ind w:firstLine="549" w:firstLineChars="229"/>
        <w:rPr>
          <w:rFonts w:hint="eastAsia" w:ascii="宋体" w:hAnsi="宋体" w:eastAsia="宋体" w:cs="宋体"/>
          <w:color w:val="auto"/>
          <w:sz w:val="24"/>
          <w:highlight w:val="none"/>
        </w:rPr>
      </w:pPr>
    </w:p>
    <w:p w14:paraId="7751210B">
      <w:pPr>
        <w:spacing w:line="360" w:lineRule="auto"/>
        <w:ind w:firstLine="549" w:firstLineChars="229"/>
        <w:rPr>
          <w:rFonts w:hint="eastAsia" w:ascii="宋体" w:hAnsi="宋体" w:eastAsia="宋体" w:cs="宋体"/>
          <w:color w:val="auto"/>
          <w:sz w:val="24"/>
          <w:highlight w:val="none"/>
        </w:rPr>
      </w:pPr>
    </w:p>
    <w:p w14:paraId="618E0C5B">
      <w:pPr>
        <w:spacing w:line="360" w:lineRule="auto"/>
        <w:ind w:firstLine="549" w:firstLineChars="229"/>
        <w:rPr>
          <w:rFonts w:hint="eastAsia" w:ascii="宋体" w:hAnsi="宋体" w:eastAsia="宋体" w:cs="宋体"/>
          <w:color w:val="auto"/>
          <w:sz w:val="24"/>
          <w:highlight w:val="none"/>
        </w:rPr>
      </w:pPr>
    </w:p>
    <w:p w14:paraId="5DAD99FD">
      <w:pPr>
        <w:spacing w:line="360" w:lineRule="auto"/>
        <w:ind w:firstLine="549" w:firstLineChars="229"/>
        <w:rPr>
          <w:rFonts w:hint="eastAsia" w:ascii="宋体" w:hAnsi="宋体" w:eastAsia="宋体" w:cs="宋体"/>
          <w:color w:val="auto"/>
          <w:sz w:val="24"/>
          <w:highlight w:val="none"/>
        </w:rPr>
      </w:pPr>
    </w:p>
    <w:p w14:paraId="48A63374">
      <w:pPr>
        <w:spacing w:line="360" w:lineRule="auto"/>
        <w:ind w:firstLine="549" w:firstLineChars="229"/>
        <w:rPr>
          <w:rFonts w:hint="eastAsia" w:ascii="宋体" w:hAnsi="宋体" w:eastAsia="宋体" w:cs="宋体"/>
          <w:color w:val="auto"/>
          <w:sz w:val="24"/>
          <w:highlight w:val="none"/>
        </w:rPr>
      </w:pPr>
    </w:p>
    <w:p w14:paraId="01355C2D">
      <w:pPr>
        <w:spacing w:line="360" w:lineRule="auto"/>
        <w:ind w:firstLine="549" w:firstLineChars="229"/>
        <w:rPr>
          <w:rFonts w:hint="eastAsia" w:ascii="宋体" w:hAnsi="宋体" w:eastAsia="宋体" w:cs="宋体"/>
          <w:color w:val="auto"/>
          <w:sz w:val="24"/>
          <w:highlight w:val="none"/>
        </w:rPr>
      </w:pPr>
    </w:p>
    <w:p w14:paraId="22DED6FF">
      <w:pPr>
        <w:spacing w:line="360" w:lineRule="auto"/>
        <w:ind w:firstLine="549" w:firstLineChars="229"/>
        <w:rPr>
          <w:rFonts w:hint="eastAsia" w:ascii="宋体" w:hAnsi="宋体" w:eastAsia="宋体" w:cs="宋体"/>
          <w:color w:val="auto"/>
          <w:sz w:val="24"/>
          <w:highlight w:val="none"/>
        </w:rPr>
      </w:pPr>
    </w:p>
    <w:p w14:paraId="63AC9D69">
      <w:pPr>
        <w:spacing w:line="360" w:lineRule="auto"/>
        <w:ind w:firstLine="549" w:firstLineChars="229"/>
        <w:rPr>
          <w:rFonts w:hint="eastAsia" w:ascii="宋体" w:hAnsi="宋体" w:eastAsia="宋体" w:cs="宋体"/>
          <w:color w:val="auto"/>
          <w:sz w:val="24"/>
          <w:highlight w:val="none"/>
        </w:rPr>
      </w:pPr>
    </w:p>
    <w:p w14:paraId="5805D354">
      <w:pPr>
        <w:spacing w:line="360" w:lineRule="auto"/>
        <w:ind w:firstLine="549" w:firstLineChars="229"/>
        <w:rPr>
          <w:rFonts w:hint="eastAsia" w:ascii="宋体" w:hAnsi="宋体" w:eastAsia="宋体" w:cs="宋体"/>
          <w:color w:val="auto"/>
          <w:sz w:val="24"/>
          <w:highlight w:val="none"/>
        </w:rPr>
      </w:pPr>
    </w:p>
    <w:p w14:paraId="2DF8C797">
      <w:pPr>
        <w:spacing w:line="360" w:lineRule="auto"/>
        <w:ind w:firstLine="549" w:firstLineChars="229"/>
        <w:rPr>
          <w:rFonts w:hint="eastAsia" w:ascii="宋体" w:hAnsi="宋体" w:eastAsia="宋体" w:cs="宋体"/>
          <w:color w:val="auto"/>
          <w:sz w:val="24"/>
          <w:highlight w:val="none"/>
        </w:rPr>
      </w:pPr>
    </w:p>
    <w:p w14:paraId="636F5B5E">
      <w:pPr>
        <w:spacing w:line="360" w:lineRule="auto"/>
        <w:ind w:firstLine="549" w:firstLineChars="229"/>
        <w:rPr>
          <w:rFonts w:hint="eastAsia" w:ascii="宋体" w:hAnsi="宋体" w:eastAsia="宋体" w:cs="宋体"/>
          <w:color w:val="auto"/>
          <w:sz w:val="24"/>
          <w:highlight w:val="none"/>
        </w:rPr>
      </w:pPr>
    </w:p>
    <w:p w14:paraId="24F75D93">
      <w:pPr>
        <w:spacing w:line="360" w:lineRule="auto"/>
        <w:ind w:firstLine="549" w:firstLineChars="229"/>
        <w:rPr>
          <w:rFonts w:hint="eastAsia" w:ascii="宋体" w:hAnsi="宋体" w:eastAsia="宋体" w:cs="宋体"/>
          <w:color w:val="auto"/>
          <w:sz w:val="24"/>
          <w:highlight w:val="none"/>
        </w:rPr>
      </w:pPr>
    </w:p>
    <w:p w14:paraId="75DDF77F">
      <w:pPr>
        <w:spacing w:line="360" w:lineRule="auto"/>
        <w:rPr>
          <w:rFonts w:hint="eastAsia" w:ascii="宋体" w:hAnsi="宋体" w:eastAsia="宋体" w:cs="宋体"/>
          <w:color w:val="auto"/>
          <w:sz w:val="24"/>
          <w:highlight w:val="none"/>
        </w:rPr>
      </w:pPr>
    </w:p>
    <w:p w14:paraId="013FB08D">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14:paraId="4E543EC4">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7DD6D554">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eastAsia="宋体" w:cs="宋体"/>
          <w:sz w:val="24"/>
          <w:szCs w:val="24"/>
          <w:highlight w:val="none"/>
          <w:lang w:val="en-US" w:eastAsia="zh-CN"/>
        </w:rPr>
        <w:t>ZJXS20250</w:t>
      </w:r>
      <w:r>
        <w:rPr>
          <w:rFonts w:hint="eastAsia" w:ascii="宋体" w:cs="宋体"/>
          <w:sz w:val="24"/>
          <w:szCs w:val="24"/>
          <w:highlight w:val="none"/>
          <w:lang w:val="en-US" w:eastAsia="zh-CN"/>
        </w:rPr>
        <w:t>504</w:t>
      </w:r>
    </w:p>
    <w:p w14:paraId="1A9906AA">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萧山区工人文化宫办公家具采购项目</w:t>
      </w:r>
    </w:p>
    <w:p w14:paraId="4654CBF2">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b w:val="0"/>
          <w:bCs/>
          <w:color w:val="auto"/>
          <w:sz w:val="24"/>
          <w:highlight w:val="none"/>
          <w:u w:val="none"/>
          <w:lang w:val="en-US" w:eastAsia="zh-CN"/>
        </w:rPr>
        <w:t>675</w:t>
      </w:r>
      <w:r>
        <w:rPr>
          <w:rFonts w:hint="eastAsia" w:ascii="宋体" w:hAnsi="宋体" w:cs="宋体"/>
          <w:color w:val="auto"/>
          <w:sz w:val="24"/>
          <w:szCs w:val="28"/>
          <w:highlight w:val="none"/>
          <w:u w:val="none"/>
          <w:lang w:val="en-US" w:eastAsia="zh-CN"/>
        </w:rPr>
        <w:t>000</w:t>
      </w:r>
      <w:r>
        <w:rPr>
          <w:rFonts w:hint="eastAsia" w:ascii="宋体" w:hAnsi="宋体" w:eastAsia="宋体" w:cs="宋体"/>
          <w:color w:val="auto"/>
          <w:sz w:val="24"/>
          <w:szCs w:val="28"/>
          <w:highlight w:val="none"/>
          <w:u w:val="none"/>
          <w:lang w:val="en-US" w:eastAsia="zh-CN"/>
        </w:rPr>
        <w:t>.00</w:t>
      </w:r>
    </w:p>
    <w:p w14:paraId="5E00C76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b w:val="0"/>
          <w:bCs/>
          <w:color w:val="auto"/>
          <w:sz w:val="24"/>
          <w:highlight w:val="none"/>
          <w:u w:val="none"/>
          <w:lang w:val="en-US" w:eastAsia="zh-CN"/>
        </w:rPr>
        <w:t>675000</w:t>
      </w:r>
      <w:r>
        <w:rPr>
          <w:rFonts w:hint="eastAsia" w:ascii="宋体" w:hAnsi="宋体" w:eastAsia="宋体" w:cs="宋体"/>
          <w:b w:val="0"/>
          <w:bCs/>
          <w:color w:val="auto"/>
          <w:sz w:val="24"/>
          <w:szCs w:val="28"/>
          <w:highlight w:val="none"/>
          <w:u w:val="none"/>
          <w:lang w:val="en-US" w:eastAsia="zh-CN"/>
        </w:rPr>
        <w:t>.00</w:t>
      </w:r>
    </w:p>
    <w:p w14:paraId="6363E8D2">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cs="宋体"/>
          <w:b w:val="0"/>
          <w:bCs/>
          <w:color w:val="auto"/>
          <w:sz w:val="24"/>
          <w:highlight w:val="none"/>
          <w:u w:val="none"/>
          <w:lang w:val="en-US" w:eastAsia="zh-CN"/>
        </w:rPr>
        <w:t>萧山区工人文化宫办公家具采购项目</w:t>
      </w:r>
      <w:r>
        <w:rPr>
          <w:rFonts w:hint="eastAsia" w:hAnsi="宋体" w:cs="宋体"/>
          <w:b w:val="0"/>
          <w:bCs/>
          <w:color w:val="auto"/>
          <w:sz w:val="24"/>
          <w:highlight w:val="none"/>
          <w:u w:val="none"/>
          <w:lang w:val="en-US" w:eastAsia="zh-CN"/>
        </w:rPr>
        <w:t>，</w:t>
      </w:r>
      <w:r>
        <w:rPr>
          <w:rFonts w:hint="eastAsia" w:ascii="宋体" w:hAnsi="宋体" w:eastAsia="宋体" w:cs="宋体"/>
          <w:color w:val="auto"/>
          <w:sz w:val="24"/>
          <w:highlight w:val="none"/>
          <w:u w:val="none"/>
          <w:lang w:val="en-US" w:eastAsia="zh-CN"/>
        </w:rPr>
        <w:t>详见交易需求。</w:t>
      </w:r>
    </w:p>
    <w:p w14:paraId="44D6CC2C">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14:paraId="2519CB01">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14:paraId="20BF8552">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68D50D4">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2257F4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49BD0561">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75D0238">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9513DC">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384862CA">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1A4DFE57">
      <w:pPr>
        <w:pStyle w:val="66"/>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ascii="宋体" w:hAnsi="宋体" w:eastAsia="宋体" w:cs="宋体"/>
          <w:color w:val="auto"/>
          <w:highlight w:val="none"/>
          <w:lang w:val="en-US" w:eastAsia="zh-CN"/>
        </w:rPr>
        <w:t>无</w:t>
      </w:r>
      <w:r>
        <w:rPr>
          <w:rFonts w:hint="eastAsia" w:ascii="宋体" w:hAnsi="宋体" w:eastAsia="宋体" w:cs="宋体"/>
          <w:color w:val="auto"/>
          <w:sz w:val="24"/>
          <w:highlight w:val="none"/>
          <w:lang w:val="en-US" w:eastAsia="zh-CN"/>
        </w:rPr>
        <w:t>；</w:t>
      </w:r>
    </w:p>
    <w:p w14:paraId="1CB4B3B7">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14:paraId="151CC120">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343FC35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11F7815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在线申请获取公开竞争文件（进入“项目采购”应用，在获取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菜单中选择项目，申请获取公开竞争文件）。</w:t>
      </w:r>
    </w:p>
    <w:p w14:paraId="7BB841FD">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48829263">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14:paraId="1FD0937B">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1271861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00F2E16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p>
    <w:p w14:paraId="03970DF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6DC13DFC">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14:paraId="5C966F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6248F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）”进行招投标活动，不接受纸质响应文件；②投标准备：注册账号--点击“商家入驻”，进行</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w:t>
      </w:r>
    </w:p>
    <w:p w14:paraId="0B6E0DC8">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14:paraId="4110F23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14:paraId="77D709BE">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杭州市萧山区工人文化宫</w:t>
      </w:r>
    </w:p>
    <w:p w14:paraId="76C0713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地址：杭州市萧山区金城路39号紫橙国际4号楼17楼</w:t>
      </w:r>
    </w:p>
    <w:p w14:paraId="6CF3002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sz w:val="24"/>
          <w:highlight w:val="none"/>
          <w:u w:val="none"/>
          <w:lang w:val="en-US" w:eastAsia="zh-CN"/>
        </w:rPr>
        <w:t>王先生、沈先生</w:t>
      </w:r>
    </w:p>
    <w:p w14:paraId="75C75B49">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sz w:val="24"/>
          <w:highlight w:val="none"/>
          <w:u w:val="none"/>
          <w:lang w:val="en-US" w:eastAsia="zh-CN"/>
        </w:rPr>
        <w:t>83712008、82623116</w:t>
      </w:r>
    </w:p>
    <w:p w14:paraId="4CB51E2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14:paraId="3BBB81F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浙江萧审建设管理咨询有限公司</w:t>
      </w:r>
    </w:p>
    <w:p w14:paraId="5A6EBCC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lang w:eastAsia="zh-CN"/>
        </w:rPr>
        <w:t>杭州市萧山区金城路560号心意广场2幢10楼</w:t>
      </w:r>
    </w:p>
    <w:p w14:paraId="473A49C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徐工</w:t>
      </w:r>
    </w:p>
    <w:p w14:paraId="122A6A9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15968806810</w:t>
      </w:r>
    </w:p>
    <w:p w14:paraId="15ED273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686DD45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53BB1A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服务热线95763获取热线服务帮助。</w:t>
      </w:r>
    </w:p>
    <w:p w14:paraId="22EAF4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6ABC23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14:paraId="0EC6679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7"/>
        <w:tblW w:w="9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41"/>
        <w:gridCol w:w="6971"/>
      </w:tblGrid>
      <w:tr w14:paraId="2846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CE2AE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41" w:type="dxa"/>
            <w:tcBorders>
              <w:top w:val="single" w:color="000000" w:sz="8" w:space="0"/>
              <w:left w:val="single" w:color="auto" w:sz="4" w:space="0"/>
              <w:bottom w:val="single" w:color="000000" w:sz="8" w:space="0"/>
              <w:right w:val="single" w:color="000000" w:sz="8" w:space="0"/>
            </w:tcBorders>
            <w:vAlign w:val="center"/>
          </w:tcPr>
          <w:p w14:paraId="7D20288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971" w:type="dxa"/>
            <w:tcBorders>
              <w:top w:val="single" w:color="000000" w:sz="8" w:space="0"/>
              <w:left w:val="single" w:color="000000" w:sz="2" w:space="0"/>
              <w:bottom w:val="single" w:color="000000" w:sz="8" w:space="0"/>
              <w:right w:val="single" w:color="000000" w:sz="8" w:space="0"/>
            </w:tcBorders>
            <w:vAlign w:val="center"/>
          </w:tcPr>
          <w:p w14:paraId="1AFEF72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D43E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62981E">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41" w:type="dxa"/>
            <w:tcBorders>
              <w:top w:val="single" w:color="000000" w:sz="8" w:space="0"/>
              <w:left w:val="single" w:color="auto" w:sz="4" w:space="0"/>
              <w:bottom w:val="single" w:color="000000" w:sz="8" w:space="0"/>
              <w:right w:val="single" w:color="000000" w:sz="8" w:space="0"/>
            </w:tcBorders>
            <w:vAlign w:val="center"/>
          </w:tcPr>
          <w:p w14:paraId="7166095D">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971" w:type="dxa"/>
            <w:tcBorders>
              <w:top w:val="single" w:color="000000" w:sz="8" w:space="0"/>
              <w:left w:val="single" w:color="000000" w:sz="2" w:space="0"/>
              <w:bottom w:val="single" w:color="000000" w:sz="8" w:space="0"/>
              <w:right w:val="single" w:color="000000" w:sz="8" w:space="0"/>
            </w:tcBorders>
            <w:vAlign w:val="center"/>
          </w:tcPr>
          <w:p w14:paraId="297458B5">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14:paraId="3580226A">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14:paraId="754ED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22D86CCC">
            <w:pPr>
              <w:snapToGrid w:val="0"/>
              <w:spacing w:line="240" w:lineRule="auto"/>
              <w:jc w:val="center"/>
              <w:rPr>
                <w:rFonts w:hint="eastAsia" w:ascii="宋体" w:hAnsi="宋体" w:eastAsia="宋体" w:cs="宋体"/>
                <w:color w:val="auto"/>
                <w:sz w:val="24"/>
                <w:highlight w:val="none"/>
              </w:rPr>
            </w:pPr>
          </w:p>
          <w:p w14:paraId="1B6B7926">
            <w:pPr>
              <w:snapToGrid w:val="0"/>
              <w:spacing w:line="240" w:lineRule="auto"/>
              <w:jc w:val="center"/>
              <w:rPr>
                <w:rFonts w:hint="eastAsia" w:ascii="宋体" w:hAnsi="宋体" w:eastAsia="宋体" w:cs="宋体"/>
                <w:color w:val="auto"/>
                <w:sz w:val="24"/>
                <w:highlight w:val="none"/>
              </w:rPr>
            </w:pPr>
          </w:p>
          <w:p w14:paraId="0E01D1C8">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41" w:type="dxa"/>
            <w:tcBorders>
              <w:top w:val="single" w:color="000000" w:sz="8" w:space="0"/>
              <w:left w:val="single" w:color="auto" w:sz="4" w:space="0"/>
              <w:bottom w:val="single" w:color="000000" w:sz="8" w:space="0"/>
              <w:right w:val="single" w:color="000000" w:sz="8" w:space="0"/>
            </w:tcBorders>
            <w:vAlign w:val="center"/>
          </w:tcPr>
          <w:p w14:paraId="0F1A923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971" w:type="dxa"/>
            <w:tcBorders>
              <w:top w:val="single" w:color="000000" w:sz="8" w:space="0"/>
              <w:left w:val="single" w:color="000000" w:sz="2" w:space="0"/>
              <w:bottom w:val="single" w:color="000000" w:sz="8" w:space="0"/>
              <w:right w:val="single" w:color="000000" w:sz="8" w:space="0"/>
            </w:tcBorders>
            <w:vAlign w:val="center"/>
          </w:tcPr>
          <w:p w14:paraId="76DBF594">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14:paraId="7D91859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14:paraId="1E9CE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902372">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41" w:type="dxa"/>
            <w:tcBorders>
              <w:top w:val="single" w:color="000000" w:sz="8" w:space="0"/>
              <w:left w:val="single" w:color="auto" w:sz="4" w:space="0"/>
              <w:bottom w:val="single" w:color="000000" w:sz="8" w:space="0"/>
              <w:right w:val="single" w:color="000000" w:sz="8" w:space="0"/>
            </w:tcBorders>
            <w:vAlign w:val="center"/>
          </w:tcPr>
          <w:p w14:paraId="52D355A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971" w:type="dxa"/>
            <w:tcBorders>
              <w:top w:val="single" w:color="000000" w:sz="8" w:space="0"/>
              <w:left w:val="single" w:color="000000" w:sz="2" w:space="0"/>
              <w:bottom w:val="single" w:color="000000" w:sz="8" w:space="0"/>
              <w:right w:val="single" w:color="000000" w:sz="8" w:space="0"/>
            </w:tcBorders>
            <w:vAlign w:val="center"/>
          </w:tcPr>
          <w:p w14:paraId="266C6A1F">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55684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D8CEF82">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741" w:type="dxa"/>
            <w:tcBorders>
              <w:top w:val="single" w:color="000000" w:sz="8" w:space="0"/>
              <w:left w:val="single" w:color="auto" w:sz="4" w:space="0"/>
              <w:bottom w:val="single" w:color="000000" w:sz="8" w:space="0"/>
              <w:right w:val="single" w:color="000000" w:sz="8" w:space="0"/>
            </w:tcBorders>
            <w:vAlign w:val="center"/>
          </w:tcPr>
          <w:p w14:paraId="47ADFB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971" w:type="dxa"/>
            <w:tcBorders>
              <w:top w:val="single" w:color="000000" w:sz="8" w:space="0"/>
              <w:left w:val="single" w:color="000000" w:sz="2" w:space="0"/>
              <w:bottom w:val="single" w:color="000000" w:sz="8" w:space="0"/>
              <w:right w:val="single" w:color="000000" w:sz="8" w:space="0"/>
            </w:tcBorders>
            <w:vAlign w:val="center"/>
          </w:tcPr>
          <w:p w14:paraId="0941414B">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14:paraId="6176E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D42D6D">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741" w:type="dxa"/>
            <w:tcBorders>
              <w:top w:val="single" w:color="000000" w:sz="8" w:space="0"/>
              <w:left w:val="single" w:color="auto" w:sz="4" w:space="0"/>
              <w:bottom w:val="single" w:color="000000" w:sz="8" w:space="0"/>
              <w:right w:val="single" w:color="000000" w:sz="8" w:space="0"/>
            </w:tcBorders>
            <w:vAlign w:val="center"/>
          </w:tcPr>
          <w:p w14:paraId="4549DB2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971" w:type="dxa"/>
            <w:tcBorders>
              <w:top w:val="single" w:color="000000" w:sz="8" w:space="0"/>
              <w:left w:val="single" w:color="000000" w:sz="2" w:space="0"/>
              <w:bottom w:val="single" w:color="000000" w:sz="8" w:space="0"/>
              <w:right w:val="single" w:color="000000" w:sz="8" w:space="0"/>
            </w:tcBorders>
            <w:vAlign w:val="center"/>
          </w:tcPr>
          <w:p w14:paraId="50F7E158">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14:paraId="2588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ACF54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741" w:type="dxa"/>
            <w:tcBorders>
              <w:top w:val="single" w:color="000000" w:sz="8" w:space="0"/>
              <w:left w:val="single" w:color="auto" w:sz="4" w:space="0"/>
              <w:bottom w:val="single" w:color="000000" w:sz="8" w:space="0"/>
              <w:right w:val="single" w:color="000000" w:sz="8" w:space="0"/>
            </w:tcBorders>
            <w:vAlign w:val="center"/>
          </w:tcPr>
          <w:p w14:paraId="1D4C4C8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971" w:type="dxa"/>
            <w:tcBorders>
              <w:top w:val="single" w:color="000000" w:sz="8" w:space="0"/>
              <w:left w:val="single" w:color="000000" w:sz="2" w:space="0"/>
              <w:bottom w:val="single" w:color="000000" w:sz="8" w:space="0"/>
              <w:right w:val="single" w:color="000000" w:sz="8" w:space="0"/>
            </w:tcBorders>
            <w:vAlign w:val="center"/>
          </w:tcPr>
          <w:p w14:paraId="05980C37">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）A不要求提供。</w:t>
            </w:r>
          </w:p>
          <w:p w14:paraId="6148257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Theme="minorEastAsia" w:hAnsiTheme="minorEastAsia" w:eastAsiaTheme="minorEastAsia" w:cstheme="minorEastAsia"/>
                <w:bCs/>
                <w:color w:val="auto"/>
                <w:sz w:val="24"/>
                <w:highlight w:val="none"/>
              </w:rPr>
              <w:t>要求提供</w:t>
            </w:r>
            <w:r>
              <w:rPr>
                <w:rFonts w:hint="eastAsia" w:asciiTheme="minorEastAsia" w:hAnsiTheme="minorEastAsia" w:eastAsiaTheme="minorEastAsia" w:cstheme="minorEastAsia"/>
                <w:bCs/>
                <w:color w:val="auto"/>
                <w:sz w:val="24"/>
                <w:highlight w:val="none"/>
                <w:lang w:eastAsia="zh-CN"/>
              </w:rPr>
              <w:t>。</w:t>
            </w:r>
          </w:p>
          <w:p w14:paraId="2E28A7E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（1）样品：详见</w:t>
            </w:r>
            <w:r>
              <w:rPr>
                <w:rFonts w:hint="eastAsia" w:asciiTheme="minorEastAsia" w:hAnsiTheme="minorEastAsia" w:eastAsiaTheme="minorEastAsia" w:cstheme="minorEastAsia"/>
                <w:bCs/>
                <w:color w:val="auto"/>
                <w:sz w:val="24"/>
                <w:highlight w:val="none"/>
                <w:lang w:val="en-US" w:eastAsia="zh-CN"/>
              </w:rPr>
              <w:t>交易</w:t>
            </w:r>
            <w:r>
              <w:rPr>
                <w:rFonts w:hint="eastAsia" w:asciiTheme="minorEastAsia" w:hAnsiTheme="minorEastAsia" w:eastAsiaTheme="minorEastAsia" w:cstheme="minorEastAsia"/>
                <w:bCs/>
                <w:color w:val="auto"/>
                <w:sz w:val="24"/>
                <w:highlight w:val="none"/>
              </w:rPr>
              <w:t>办法</w:t>
            </w:r>
            <w:r>
              <w:rPr>
                <w:rFonts w:hint="eastAsia" w:asciiTheme="minorEastAsia" w:hAnsiTheme="minorEastAsia" w:eastAsiaTheme="minorEastAsia" w:cstheme="minorEastAsia"/>
                <w:bCs/>
                <w:color w:val="auto"/>
                <w:sz w:val="24"/>
                <w:highlight w:val="none"/>
                <w:lang w:eastAsia="zh-CN"/>
              </w:rPr>
              <w:t>。</w:t>
            </w:r>
          </w:p>
          <w:p w14:paraId="1E62D01B">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（2）样品制作的标准和要求：详见</w:t>
            </w:r>
            <w:r>
              <w:rPr>
                <w:rFonts w:hint="eastAsia" w:asciiTheme="minorEastAsia" w:hAnsiTheme="minorEastAsia" w:eastAsiaTheme="minorEastAsia" w:cstheme="minorEastAsia"/>
                <w:bCs/>
                <w:color w:val="auto"/>
                <w:sz w:val="24"/>
                <w:highlight w:val="none"/>
                <w:lang w:val="en-US" w:eastAsia="zh-CN"/>
              </w:rPr>
              <w:t>交易</w:t>
            </w:r>
            <w:r>
              <w:rPr>
                <w:rFonts w:hint="eastAsia" w:asciiTheme="minorEastAsia" w:hAnsiTheme="minorEastAsia" w:eastAsiaTheme="minorEastAsia" w:cstheme="minorEastAsia"/>
                <w:bCs/>
                <w:color w:val="auto"/>
                <w:sz w:val="24"/>
                <w:highlight w:val="none"/>
              </w:rPr>
              <w:t>办法</w:t>
            </w:r>
            <w:r>
              <w:rPr>
                <w:rFonts w:hint="eastAsia" w:asciiTheme="minorEastAsia" w:hAnsiTheme="minorEastAsia" w:eastAsiaTheme="minorEastAsia" w:cstheme="minorEastAsia"/>
                <w:bCs/>
                <w:color w:val="auto"/>
                <w:sz w:val="24"/>
                <w:highlight w:val="none"/>
                <w:lang w:eastAsia="zh-CN"/>
              </w:rPr>
              <w:t>。</w:t>
            </w:r>
          </w:p>
          <w:p w14:paraId="13309D4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（3）样品的评审方法以及评审标准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详见招标文件第四部分</w:t>
            </w:r>
            <w:r>
              <w:rPr>
                <w:rFonts w:hint="eastAsia" w:asciiTheme="minorEastAsia" w:hAnsiTheme="minorEastAsia" w:eastAsiaTheme="minorEastAsia" w:cstheme="minorEastAsia"/>
                <w:bCs/>
                <w:color w:val="auto"/>
                <w:sz w:val="24"/>
                <w:highlight w:val="none"/>
                <w:lang w:val="en-US" w:eastAsia="zh-CN"/>
              </w:rPr>
              <w:t>交易</w:t>
            </w:r>
            <w:r>
              <w:rPr>
                <w:rFonts w:hint="eastAsia" w:asciiTheme="minorEastAsia" w:hAnsiTheme="minorEastAsia" w:eastAsiaTheme="minorEastAsia" w:cstheme="minorEastAsia"/>
                <w:bCs/>
                <w:color w:val="auto"/>
                <w:sz w:val="24"/>
                <w:highlight w:val="none"/>
              </w:rPr>
              <w:t>办法。</w:t>
            </w:r>
          </w:p>
          <w:p w14:paraId="665C15A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（4）是否需要随样品提交检测报告：否。</w:t>
            </w:r>
          </w:p>
          <w:p w14:paraId="01E1905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（5）提供样品的时间：202</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年</w:t>
            </w:r>
            <w:r>
              <w:rPr>
                <w:rFonts w:hint="eastAsia" w:asciiTheme="minorEastAsia" w:hAnsiTheme="minorEastAsia" w:eastAsiaTheme="minorEastAsia" w:cstheme="minorEastAsia"/>
                <w:bCs/>
                <w:color w:val="auto"/>
                <w:sz w:val="24"/>
                <w:highlight w:val="none"/>
                <w:lang w:val="en-US" w:eastAsia="zh-CN"/>
              </w:rPr>
              <w:t>6</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4</w:t>
            </w:r>
            <w:r>
              <w:rPr>
                <w:rFonts w:hint="eastAsia" w:asciiTheme="minorEastAsia" w:hAnsiTheme="minorEastAsia" w:eastAsiaTheme="minorEastAsia" w:cstheme="minorEastAsia"/>
                <w:bCs/>
                <w:color w:val="auto"/>
                <w:sz w:val="24"/>
                <w:highlight w:val="none"/>
              </w:rPr>
              <w:t>日</w:t>
            </w:r>
            <w:r>
              <w:rPr>
                <w:rFonts w:hint="eastAsia" w:asciiTheme="minorEastAsia" w:hAnsiTheme="minorEastAsia" w:eastAsiaTheme="minorEastAsia" w:cstheme="minorEastAsia"/>
                <w:bCs/>
                <w:color w:val="auto"/>
                <w:sz w:val="24"/>
                <w:highlight w:val="none"/>
                <w:lang w:val="en-US" w:eastAsia="zh-CN"/>
              </w:rPr>
              <w:t>13</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0-</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0；</w:t>
            </w:r>
          </w:p>
          <w:p w14:paraId="194398C1">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地点：杭州市萧山区金城路39号紫橙国际4号楼17楼大会议室；联系人</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徐工</w:t>
            </w:r>
            <w:r>
              <w:rPr>
                <w:rFonts w:hint="eastAsia" w:asciiTheme="minorEastAsia" w:hAnsiTheme="minorEastAsia" w:eastAsiaTheme="minorEastAsia" w:cstheme="minorEastAsia"/>
                <w:bCs/>
                <w:color w:val="auto"/>
                <w:sz w:val="24"/>
                <w:highlight w:val="none"/>
              </w:rPr>
              <w:t>，联系电话：</w:t>
            </w:r>
            <w:r>
              <w:rPr>
                <w:rFonts w:hint="eastAsia" w:asciiTheme="minorEastAsia" w:hAnsiTheme="minorEastAsia" w:eastAsiaTheme="minorEastAsia" w:cstheme="minorEastAsia"/>
                <w:bCs/>
                <w:color w:val="auto"/>
                <w:sz w:val="24"/>
                <w:highlight w:val="none"/>
                <w:lang w:val="en-US" w:eastAsia="zh-CN"/>
              </w:rPr>
              <w:t>15968806810</w:t>
            </w:r>
            <w:r>
              <w:rPr>
                <w:rFonts w:hint="eastAsia" w:asciiTheme="minorEastAsia" w:hAnsiTheme="minorEastAsia" w:eastAsiaTheme="minorEastAsia" w:cstheme="minorEastAsia"/>
                <w:bCs/>
                <w:color w:val="auto"/>
                <w:sz w:val="24"/>
                <w:highlight w:val="none"/>
              </w:rPr>
              <w:t>。请响应人在上述时间内提供样品，样品递交人须提供响应人的授权书（见附件格式，法人代表请携带身份证复件及营业执照复印件）、身份证明。超过截止时间的，交易发起人或采购代理机构将不予接收，并将清场并封闭样品现场。</w:t>
            </w:r>
          </w:p>
          <w:p w14:paraId="39EC52D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采购活动结束后，对于未成交人提供的样品，采购人、采购代理机构将通知未成交人在规定的时间内取回，逾期未取回的，交易发起人、采购代理机构不负保管义务；对于成交人提供的样品，交易发起人将进行保管、封存，并作为履约验收的参考。</w:t>
            </w:r>
          </w:p>
          <w:p w14:paraId="29422E1E">
            <w:pPr>
              <w:spacing w:line="240" w:lineRule="auto"/>
              <w:rPr>
                <w:rFonts w:hint="eastAsia" w:ascii="宋体" w:hAnsi="宋体" w:eastAsia="宋体" w:cs="宋体"/>
                <w:b w:val="0"/>
                <w:bCs/>
                <w:color w:val="auto"/>
                <w:sz w:val="24"/>
                <w:highlight w:val="none"/>
              </w:rPr>
            </w:pPr>
            <w:r>
              <w:rPr>
                <w:rFonts w:hint="eastAsia" w:asciiTheme="minorEastAsia" w:hAnsiTheme="minorEastAsia" w:eastAsiaTheme="minorEastAsia" w:cstheme="minorEastAsia"/>
                <w:bCs/>
                <w:color w:val="auto"/>
                <w:sz w:val="24"/>
                <w:highlight w:val="none"/>
              </w:rPr>
              <w:t>（7）制作、运输、安装和保管样品所发生的一切费用由响应人自理。</w:t>
            </w:r>
          </w:p>
        </w:tc>
      </w:tr>
      <w:tr w14:paraId="34D9A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7198B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41" w:type="dxa"/>
            <w:tcBorders>
              <w:top w:val="single" w:color="000000" w:sz="8" w:space="0"/>
              <w:left w:val="single" w:color="auto" w:sz="4" w:space="0"/>
              <w:bottom w:val="single" w:color="000000" w:sz="8" w:space="0"/>
              <w:right w:val="single" w:color="000000" w:sz="8" w:space="0"/>
            </w:tcBorders>
            <w:vAlign w:val="center"/>
          </w:tcPr>
          <w:p w14:paraId="5D622A70">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现场讲解</w:t>
            </w:r>
          </w:p>
        </w:tc>
        <w:tc>
          <w:tcPr>
            <w:tcW w:w="6971" w:type="dxa"/>
            <w:tcBorders>
              <w:top w:val="single" w:color="000000" w:sz="8" w:space="0"/>
              <w:left w:val="single" w:color="000000" w:sz="2" w:space="0"/>
              <w:bottom w:val="single" w:color="000000" w:sz="8" w:space="0"/>
              <w:right w:val="single" w:color="000000" w:sz="8" w:space="0"/>
            </w:tcBorders>
            <w:vAlign w:val="center"/>
          </w:tcPr>
          <w:p w14:paraId="7E6EB0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14:paraId="72EE8A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14:paraId="03BFE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56A42223">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741" w:type="dxa"/>
            <w:tcBorders>
              <w:top w:val="single" w:color="000000" w:sz="8" w:space="0"/>
              <w:left w:val="single" w:color="auto" w:sz="4" w:space="0"/>
              <w:right w:val="single" w:color="000000" w:sz="8" w:space="0"/>
            </w:tcBorders>
            <w:vAlign w:val="center"/>
          </w:tcPr>
          <w:p w14:paraId="0E14A6B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971" w:type="dxa"/>
            <w:tcBorders>
              <w:top w:val="single" w:color="000000" w:sz="8" w:space="0"/>
              <w:left w:val="single" w:color="000000" w:sz="2" w:space="0"/>
              <w:bottom w:val="single" w:color="000000" w:sz="8" w:space="0"/>
              <w:right w:val="single" w:color="000000" w:sz="8" w:space="0"/>
            </w:tcBorders>
            <w:vAlign w:val="center"/>
          </w:tcPr>
          <w:p w14:paraId="01C1FAFF">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14:paraId="40CDEB2D">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0F95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8DFC8C">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741" w:type="dxa"/>
            <w:tcBorders>
              <w:top w:val="single" w:color="000000" w:sz="8" w:space="0"/>
              <w:left w:val="single" w:color="auto" w:sz="4" w:space="0"/>
              <w:right w:val="single" w:color="000000" w:sz="8" w:space="0"/>
            </w:tcBorders>
            <w:vAlign w:val="center"/>
          </w:tcPr>
          <w:p w14:paraId="10F24865">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971" w:type="dxa"/>
            <w:tcBorders>
              <w:top w:val="single" w:color="000000" w:sz="8" w:space="0"/>
              <w:left w:val="single" w:color="000000" w:sz="2" w:space="0"/>
              <w:bottom w:val="single" w:color="000000" w:sz="8" w:space="0"/>
              <w:right w:val="single" w:color="000000" w:sz="8" w:space="0"/>
            </w:tcBorders>
            <w:vAlign w:val="center"/>
          </w:tcPr>
          <w:p w14:paraId="08EDF85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14:paraId="4D98202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14:paraId="7F371F4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14:paraId="0D892075">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14:paraId="57A3D92D">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14:paraId="7A18976E">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14:paraId="52196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AF45A97">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41" w:type="dxa"/>
            <w:tcBorders>
              <w:top w:val="single" w:color="000000" w:sz="8" w:space="0"/>
              <w:left w:val="single" w:color="000000" w:sz="2" w:space="0"/>
              <w:bottom w:val="single" w:color="000000" w:sz="8" w:space="0"/>
              <w:right w:val="single" w:color="000000" w:sz="8" w:space="0"/>
            </w:tcBorders>
            <w:vAlign w:val="center"/>
          </w:tcPr>
          <w:p w14:paraId="30C2202C">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971" w:type="dxa"/>
            <w:tcBorders>
              <w:top w:val="single" w:color="000000" w:sz="8" w:space="0"/>
              <w:left w:val="single" w:color="000000" w:sz="2" w:space="0"/>
              <w:bottom w:val="single" w:color="000000" w:sz="8" w:space="0"/>
              <w:right w:val="single" w:color="000000" w:sz="8" w:space="0"/>
            </w:tcBorders>
            <w:vAlign w:val="center"/>
          </w:tcPr>
          <w:p w14:paraId="54931587">
            <w:pPr>
              <w:pStyle w:val="36"/>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不收取。</w:t>
            </w:r>
          </w:p>
        </w:tc>
      </w:tr>
      <w:tr w14:paraId="0E50D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D794C9">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41" w:type="dxa"/>
            <w:tcBorders>
              <w:top w:val="single" w:color="000000" w:sz="8" w:space="0"/>
              <w:left w:val="single" w:color="000000" w:sz="2" w:space="0"/>
              <w:bottom w:val="single" w:color="000000" w:sz="8" w:space="0"/>
              <w:right w:val="single" w:color="000000" w:sz="8" w:space="0"/>
            </w:tcBorders>
            <w:vAlign w:val="center"/>
          </w:tcPr>
          <w:p w14:paraId="37B3D91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971" w:type="dxa"/>
            <w:tcBorders>
              <w:top w:val="single" w:color="000000" w:sz="8" w:space="0"/>
              <w:left w:val="single" w:color="000000" w:sz="2" w:space="0"/>
              <w:bottom w:val="single" w:color="000000" w:sz="8" w:space="0"/>
              <w:right w:val="single" w:color="000000" w:sz="8" w:space="0"/>
            </w:tcBorders>
            <w:vAlign w:val="center"/>
          </w:tcPr>
          <w:p w14:paraId="555EAEAC">
            <w:pPr>
              <w:pStyle w:val="36"/>
              <w:spacing w:line="360" w:lineRule="auto"/>
              <w:ind w:left="0" w:leftChars="0" w:hanging="4" w:firstLineChars="0"/>
              <w:rPr>
                <w:rFonts w:hint="eastAsia" w:ascii="宋体" w:hAnsi="宋体" w:eastAsia="宋体" w:cs="宋体"/>
                <w:b w:val="0"/>
                <w:bCs/>
                <w:color w:val="auto"/>
                <w:kern w:val="0"/>
                <w:sz w:val="24"/>
                <w:highlight w:val="none"/>
                <w:lang w:val="en-US"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成交人</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计费标准：以成交金额为计费基准，按计价格【2002】1980号文货物类规定收费标准计取。</w:t>
            </w:r>
          </w:p>
        </w:tc>
      </w:tr>
      <w:tr w14:paraId="4AEF2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C7F156">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741" w:type="dxa"/>
            <w:tcBorders>
              <w:top w:val="single" w:color="000000" w:sz="8" w:space="0"/>
              <w:left w:val="single" w:color="000000" w:sz="2" w:space="0"/>
              <w:bottom w:val="single" w:color="000000" w:sz="8" w:space="0"/>
              <w:right w:val="single" w:color="000000" w:sz="8" w:space="0"/>
            </w:tcBorders>
            <w:vAlign w:val="center"/>
          </w:tcPr>
          <w:p w14:paraId="6F8DFDA3">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971" w:type="dxa"/>
            <w:tcBorders>
              <w:top w:val="single" w:color="000000" w:sz="8" w:space="0"/>
              <w:left w:val="single" w:color="000000" w:sz="2" w:space="0"/>
              <w:bottom w:val="single" w:color="000000" w:sz="8" w:space="0"/>
              <w:right w:val="single" w:color="000000" w:sz="8" w:space="0"/>
            </w:tcBorders>
            <w:vAlign w:val="center"/>
          </w:tcPr>
          <w:p w14:paraId="5D941739">
            <w:pPr>
              <w:snapToGrid w:val="0"/>
              <w:spacing w:line="240" w:lineRule="auto"/>
              <w:rPr>
                <w:rFonts w:hint="default" w:ascii="宋体" w:hAnsi="宋体" w:eastAsia="宋体" w:cs="宋体"/>
                <w:b w:val="0"/>
                <w:bCs/>
                <w:color w:val="auto"/>
                <w:kern w:val="0"/>
                <w:sz w:val="24"/>
                <w:highlight w:val="none"/>
                <w:lang w:val="en-US" w:eastAsia="zh-CN"/>
              </w:rPr>
            </w:pPr>
            <w:r>
              <w:rPr>
                <w:rFonts w:hint="eastAsia" w:asciiTheme="minorEastAsia" w:hAnsiTheme="minorEastAsia" w:eastAsiaTheme="minorEastAsia" w:cstheme="minorEastAsia"/>
                <w:bCs/>
                <w:color w:val="auto"/>
                <w:kern w:val="0"/>
                <w:sz w:val="24"/>
                <w:highlight w:val="none"/>
                <w:lang w:val="en-US" w:eastAsia="zh-CN"/>
              </w:rPr>
              <w:t>收取成交价的1%</w:t>
            </w:r>
          </w:p>
        </w:tc>
      </w:tr>
      <w:tr w14:paraId="015B6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F6F408">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741" w:type="dxa"/>
            <w:tcBorders>
              <w:top w:val="single" w:color="000000" w:sz="8" w:space="0"/>
              <w:left w:val="single" w:color="000000" w:sz="2" w:space="0"/>
              <w:bottom w:val="single" w:color="000000" w:sz="8" w:space="0"/>
              <w:right w:val="single" w:color="000000" w:sz="8" w:space="0"/>
            </w:tcBorders>
            <w:vAlign w:val="center"/>
          </w:tcPr>
          <w:p w14:paraId="0EF044D3">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971" w:type="dxa"/>
            <w:tcBorders>
              <w:top w:val="single" w:color="000000" w:sz="8" w:space="0"/>
              <w:left w:val="single" w:color="000000" w:sz="2" w:space="0"/>
              <w:bottom w:val="single" w:color="000000" w:sz="8" w:space="0"/>
              <w:right w:val="single" w:color="000000" w:sz="8" w:space="0"/>
            </w:tcBorders>
            <w:vAlign w:val="center"/>
          </w:tcPr>
          <w:p w14:paraId="617B139C">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14:paraId="23A6C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8678F4">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741" w:type="dxa"/>
            <w:tcBorders>
              <w:top w:val="single" w:color="000000" w:sz="8" w:space="0"/>
              <w:left w:val="single" w:color="000000" w:sz="2" w:space="0"/>
              <w:bottom w:val="single" w:color="000000" w:sz="8" w:space="0"/>
              <w:right w:val="single" w:color="000000" w:sz="8" w:space="0"/>
            </w:tcBorders>
            <w:vAlign w:val="center"/>
          </w:tcPr>
          <w:p w14:paraId="727D685D">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971" w:type="dxa"/>
            <w:tcBorders>
              <w:top w:val="single" w:color="000000" w:sz="8" w:space="0"/>
              <w:left w:val="single" w:color="000000" w:sz="2" w:space="0"/>
              <w:bottom w:val="single" w:color="000000" w:sz="8" w:space="0"/>
              <w:right w:val="single" w:color="000000" w:sz="8" w:space="0"/>
            </w:tcBorders>
            <w:vAlign w:val="center"/>
          </w:tcPr>
          <w:p w14:paraId="3276619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cs="宋体"/>
                <w:color w:val="auto"/>
                <w:sz w:val="24"/>
                <w:highlight w:val="none"/>
                <w:u w:val="single"/>
                <w:lang w:val="en-US" w:eastAsia="zh-CN"/>
              </w:rPr>
              <w:t>陈工</w:t>
            </w:r>
            <w:r>
              <w:rPr>
                <w:rFonts w:hint="eastAsia" w:ascii="宋体" w:hAnsi="宋体" w:eastAsia="宋体" w:cs="宋体"/>
                <w:color w:val="auto"/>
                <w:sz w:val="24"/>
                <w:highlight w:val="none"/>
                <w:u w:val="none"/>
              </w:rPr>
              <w:t xml:space="preserve"> 联系方式：</w:t>
            </w:r>
            <w:r>
              <w:rPr>
                <w:rFonts w:hint="eastAsia" w:ascii="宋体" w:hAnsi="宋体" w:cs="宋体"/>
                <w:color w:val="auto"/>
                <w:sz w:val="24"/>
                <w:highlight w:val="none"/>
                <w:u w:val="single"/>
                <w:lang w:eastAsia="zh-CN"/>
              </w:rPr>
              <w:t>0571-82634319</w:t>
            </w:r>
          </w:p>
          <w:p w14:paraId="11FE3C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地址：</w:t>
            </w:r>
            <w:r>
              <w:rPr>
                <w:rFonts w:hint="eastAsia" w:ascii="宋体" w:hAnsi="宋体" w:cs="宋体"/>
                <w:color w:val="auto"/>
                <w:sz w:val="24"/>
                <w:highlight w:val="none"/>
                <w:u w:val="single"/>
                <w:lang w:eastAsia="zh-CN"/>
              </w:rPr>
              <w:t>杭州市萧山区金城路560号心意广场2幢10楼</w:t>
            </w:r>
          </w:p>
          <w:p w14:paraId="07F34E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cs="宋体"/>
                <w:color w:val="auto"/>
                <w:sz w:val="24"/>
                <w:highlight w:val="none"/>
                <w:u w:val="single"/>
                <w:lang w:eastAsia="zh-CN"/>
              </w:rPr>
              <w:t>675600658</w:t>
            </w:r>
            <w:r>
              <w:rPr>
                <w:rFonts w:hint="eastAsia" w:ascii="宋体" w:hAnsi="宋体" w:eastAsia="宋体" w:cs="宋体"/>
                <w:color w:val="auto"/>
                <w:sz w:val="24"/>
                <w:highlight w:val="none"/>
                <w:u w:val="single"/>
              </w:rPr>
              <w:t>@qq.com</w:t>
            </w:r>
          </w:p>
          <w:p w14:paraId="047546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14:paraId="441C5EA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14:paraId="0DED9729">
            <w:pPr>
              <w:pStyle w:val="36"/>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14:paraId="6C887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4D024D">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741" w:type="dxa"/>
            <w:tcBorders>
              <w:top w:val="single" w:color="000000" w:sz="8" w:space="0"/>
              <w:left w:val="single" w:color="000000" w:sz="2" w:space="0"/>
              <w:bottom w:val="single" w:color="000000" w:sz="8" w:space="0"/>
              <w:right w:val="single" w:color="000000" w:sz="8" w:space="0"/>
            </w:tcBorders>
            <w:vAlign w:val="center"/>
          </w:tcPr>
          <w:p w14:paraId="4E60986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971" w:type="dxa"/>
            <w:tcBorders>
              <w:top w:val="single" w:color="000000" w:sz="8" w:space="0"/>
              <w:left w:val="single" w:color="000000" w:sz="2" w:space="0"/>
              <w:bottom w:val="single" w:color="000000" w:sz="8" w:space="0"/>
              <w:right w:val="single" w:color="000000" w:sz="8" w:space="0"/>
            </w:tcBorders>
            <w:vAlign w:val="center"/>
          </w:tcPr>
          <w:p w14:paraId="611DE7CB">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14:paraId="24F4AA47">
      <w:pPr>
        <w:snapToGrid w:val="0"/>
        <w:spacing w:line="360" w:lineRule="auto"/>
        <w:jc w:val="center"/>
        <w:rPr>
          <w:rFonts w:hint="eastAsia" w:ascii="宋体" w:hAnsi="宋体" w:eastAsia="宋体" w:cs="宋体"/>
          <w:b/>
          <w:color w:val="auto"/>
          <w:sz w:val="32"/>
          <w:szCs w:val="20"/>
          <w:highlight w:val="none"/>
        </w:rPr>
      </w:pPr>
    </w:p>
    <w:bookmarkEnd w:id="9"/>
    <w:p w14:paraId="663D8406">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12907F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078BF19">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17795B81">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14:paraId="5886EC64">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06CFF33">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14:paraId="0AF1AD5E">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14:paraId="019C43CA">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14:paraId="2601F178">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73514678">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14:paraId="52C0D72E">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2466299D">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3081DBB8">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14:paraId="6327CFA3">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14:paraId="412D5405">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2DEA938">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14:paraId="3599F99E">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14:paraId="63B48B15">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14:paraId="1022B6F8">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14:paraId="7564D8C8">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14:paraId="21E13E00">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14:paraId="3400B580">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14:paraId="366F015F">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14:paraId="46D4E693">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14:paraId="01606FB5">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14:paraId="51D4594C">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14:paraId="7DA4E3BA">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14:paraId="4E793E59">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14:paraId="5933E468">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14:paraId="16A2BCB9">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14:paraId="665B0505">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14:paraId="3A608BBE">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14:paraId="75D0578E">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14:paraId="5E09812B">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14:paraId="4268CF8D">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14:paraId="215DADF7">
      <w:pPr>
        <w:pStyle w:val="36"/>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14:paraId="5DCB44B3">
      <w:pPr>
        <w:pStyle w:val="139"/>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14:paraId="6055C05E">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14:paraId="69AC9E24">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14:paraId="1EF78B9B">
      <w:pPr>
        <w:pStyle w:val="36"/>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14:paraId="2E62488F">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14:paraId="4D7F18F7">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412639F5">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14:paraId="3181BB05">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14:paraId="3FE604AA">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1814F15F">
      <w:pPr>
        <w:pStyle w:val="36"/>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1D065FD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06F72C09">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14:paraId="0E8B61FA">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14:paraId="738580AA">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14:paraId="2F5DC78B">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14:paraId="6E43D03E">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14:paraId="574136AE">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14:paraId="392B797F">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14:paraId="289A6568">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14:paraId="00DDDF5C">
      <w:pPr>
        <w:pStyle w:val="36"/>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14:paraId="4C7D359C">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14:paraId="59A1F022">
      <w:pPr>
        <w:pStyle w:val="16"/>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14:paraId="5AB57334">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14:paraId="53E43448">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14:paraId="3C23FEFB">
      <w:pPr>
        <w:pStyle w:val="36"/>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14:paraId="6A1FD873">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eastAsia="宋体" w:cs="宋体"/>
          <w:b/>
          <w:bCs/>
          <w:color w:val="auto"/>
          <w:sz w:val="24"/>
          <w:highlight w:val="none"/>
          <w:lang w:eastAsia="zh-CN"/>
        </w:rPr>
        <w:t>：</w:t>
      </w:r>
    </w:p>
    <w:p w14:paraId="44241F65">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14:paraId="57B88A2A">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14:paraId="16617157">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7D04D3AD">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14:paraId="16F64A8F">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14:paraId="319B4AB6">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14:paraId="572A15A4">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14:paraId="74AA62A1">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6490EA22">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2A978271">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14:paraId="025A2358">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16E1AB20">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14:paraId="31FF0FCD">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6997F2A6">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5687D212">
      <w:pPr>
        <w:pStyle w:val="139"/>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2DC6D03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51F3798C">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lang w:val="zh-CN"/>
        </w:rPr>
        <w:t>乐</w:t>
      </w:r>
      <w:r>
        <w:rPr>
          <w:rFonts w:hint="eastAsia" w:ascii="宋体" w:hAnsi="宋体" w:cs="宋体"/>
          <w:color w:val="auto"/>
          <w:kern w:val="0"/>
          <w:sz w:val="24"/>
          <w:highlight w:val="none"/>
          <w:lang w:val="en-US" w:eastAsia="zh-CN"/>
        </w:rPr>
        <w:t>采</w:t>
      </w:r>
      <w:r>
        <w:rPr>
          <w:rFonts w:hint="eastAsia" w:ascii="宋体" w:hAnsi="宋体" w:cs="宋体"/>
          <w:color w:val="auto"/>
          <w:kern w:val="0"/>
          <w:sz w:val="24"/>
          <w:highlight w:val="none"/>
          <w:lang w:val="zh-CN"/>
        </w:rPr>
        <w:t>云</w:t>
      </w:r>
      <w:r>
        <w:rPr>
          <w:rFonts w:hint="eastAsia" w:ascii="宋体" w:hAnsi="宋体" w:eastAsia="宋体" w:cs="宋体"/>
          <w:color w:val="auto"/>
          <w:kern w:val="0"/>
          <w:sz w:val="24"/>
          <w:highlight w:val="none"/>
          <w:lang w:val="zh-CN"/>
        </w:rPr>
        <w:t>电子交易客户端”，并按照公开竞争文件和电子交易平台的要求编制并加密响应文件。响应人未按规定加密的响应文件，电子交易平台将拒收并提示。</w:t>
      </w:r>
    </w:p>
    <w:p w14:paraId="3085F0B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w:t>
      </w:r>
      <w:r>
        <w:rPr>
          <w:rFonts w:hint="eastAsia" w:ascii="宋体" w:hAnsi="宋体" w:cs="宋体"/>
          <w:color w:val="auto"/>
          <w:kern w:val="0"/>
          <w:sz w:val="24"/>
          <w:highlight w:val="none"/>
          <w:lang w:val="zh-CN"/>
        </w:rPr>
        <w:t>乐</w:t>
      </w:r>
      <w:r>
        <w:rPr>
          <w:rFonts w:hint="eastAsia" w:ascii="宋体" w:hAnsi="宋体" w:cs="宋体"/>
          <w:color w:val="auto"/>
          <w:kern w:val="0"/>
          <w:sz w:val="24"/>
          <w:highlight w:val="none"/>
          <w:lang w:val="en-US" w:eastAsia="zh-CN"/>
        </w:rPr>
        <w:t>采</w:t>
      </w:r>
      <w:r>
        <w:rPr>
          <w:rFonts w:hint="eastAsia" w:ascii="宋体" w:hAnsi="宋体" w:cs="宋体"/>
          <w:color w:val="auto"/>
          <w:kern w:val="0"/>
          <w:sz w:val="24"/>
          <w:highlight w:val="none"/>
          <w:lang w:val="zh-CN"/>
        </w:rPr>
        <w:t>云</w:t>
      </w:r>
      <w:r>
        <w:rPr>
          <w:rFonts w:hint="eastAsia" w:ascii="宋体" w:hAnsi="宋体" w:eastAsia="宋体" w:cs="宋体"/>
          <w:color w:val="auto"/>
          <w:kern w:val="0"/>
          <w:sz w:val="24"/>
          <w:highlight w:val="none"/>
          <w:lang w:val="zh-CN"/>
        </w:rPr>
        <w:t>电子交易客户端”需要提前申领CA数字证书，申领流程请自行前往“</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kern w:val="0"/>
          <w:sz w:val="24"/>
          <w:highlight w:val="none"/>
          <w:lang w:val="zh-CN"/>
        </w:rPr>
        <w:t>-下载专区-电子交易客户端-CA驱动和申领流程”进行查阅。</w:t>
      </w:r>
    </w:p>
    <w:p w14:paraId="10C5394D">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026B82D6">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14:paraId="33DD7891">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w:t>
      </w:r>
      <w:r>
        <w:rPr>
          <w:rFonts w:hint="eastAsia" w:ascii="宋体" w:hAnsi="宋体" w:cs="宋体"/>
          <w:color w:val="auto"/>
          <w:highlight w:val="none"/>
          <w:lang w:val="en-US"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14:paraId="1733F975">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24B5D0F8">
      <w:pPr>
        <w:pStyle w:val="139"/>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7E55AB55">
      <w:pPr>
        <w:pStyle w:val="139"/>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14:paraId="551E45B6">
      <w:pPr>
        <w:pStyle w:val="139"/>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5B60FF9C">
      <w:pPr>
        <w:pStyle w:val="139"/>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14:paraId="191CC11F">
      <w:pPr>
        <w:pStyle w:val="36"/>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14:paraId="18E33E4B">
      <w:pPr>
        <w:pStyle w:val="36"/>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14:paraId="54EACD0F">
      <w:pPr>
        <w:pStyle w:val="139"/>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745FAB55">
      <w:pPr>
        <w:pStyle w:val="26"/>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1E80DDB7">
      <w:pPr>
        <w:pStyle w:val="139"/>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14:paraId="090550F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14:paraId="49F5A651">
      <w:pPr>
        <w:pStyle w:val="139"/>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14:paraId="00FB6945">
      <w:pPr>
        <w:pStyle w:val="139"/>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14:paraId="01764E23">
      <w:pPr>
        <w:pStyle w:val="139"/>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14:paraId="73CAC689">
      <w:pPr>
        <w:pStyle w:val="139"/>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14:paraId="092E49F0">
      <w:pPr>
        <w:pStyle w:val="564"/>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14:paraId="33A6D0D6">
      <w:pPr>
        <w:pStyle w:val="564"/>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14:paraId="0DC7030B">
      <w:pPr>
        <w:pStyle w:val="564"/>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14:paraId="5F73A68D">
      <w:pPr>
        <w:pStyle w:val="564"/>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14:paraId="42E50DEB">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14:paraId="37DB7DFC">
      <w:pPr>
        <w:pStyle w:val="139"/>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14:paraId="7274C3AA">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14:paraId="12EA56B1">
      <w:pPr>
        <w:pStyle w:val="139"/>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14:paraId="6464B615">
      <w:pPr>
        <w:pStyle w:val="139"/>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14:paraId="15EAC7B9">
      <w:pPr>
        <w:pStyle w:val="139"/>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14:paraId="343539BF">
      <w:pPr>
        <w:pStyle w:val="139"/>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14:paraId="0B0EC339">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14:paraId="33C8BDD4">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14:paraId="6EE2FED6">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14:paraId="791F448F">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14:paraId="3B8014A0">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052BAA90">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14:paraId="7CC23043">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14:paraId="1009FB26">
      <w:pPr>
        <w:pStyle w:val="139"/>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14:paraId="08103ACF">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14:paraId="5FE92649">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14:paraId="56BF1137">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14:paraId="2047B409">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9581C58">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14:paraId="6E49EC20">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14:paraId="261EA83B">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14:paraId="6A7D91A1">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2FC65E4">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14:paraId="0C503939">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6038B4F1">
      <w:pPr>
        <w:pStyle w:val="139"/>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14:paraId="0B4A3CB6">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cs="宋体"/>
          <w:b w:val="0"/>
          <w:bCs/>
          <w:color w:val="auto"/>
          <w:highlight w:val="none"/>
          <w:lang w:val="en-US" w:eastAsia="zh-CN"/>
        </w:rPr>
        <w:t>详见前附表</w:t>
      </w:r>
      <w:r>
        <w:rPr>
          <w:rFonts w:hint="eastAsia" w:ascii="宋体" w:hAnsi="宋体" w:eastAsia="宋体" w:cs="宋体"/>
          <w:b w:val="0"/>
          <w:bCs/>
          <w:color w:val="auto"/>
          <w:sz w:val="24"/>
          <w:highlight w:val="none"/>
        </w:rPr>
        <w:t>。</w:t>
      </w:r>
    </w:p>
    <w:p w14:paraId="7CC2FD2F">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14:paraId="1EFBF908">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A4AB14F">
      <w:pPr>
        <w:pStyle w:val="139"/>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14:paraId="2AD0BE74">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0878B15D">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1F6C8378">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1960C69D">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680B228A">
      <w:pPr>
        <w:pStyle w:val="139"/>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301B323C">
      <w:pPr>
        <w:pStyle w:val="139"/>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14:paraId="042478A5">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B3B71DC">
      <w:pPr>
        <w:pStyle w:val="26"/>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14:paraId="647EE221">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p w14:paraId="7336C13D">
      <w:pPr>
        <w:pStyle w:val="27"/>
        <w:rPr>
          <w:rFonts w:hint="eastAsia"/>
        </w:rPr>
      </w:pPr>
    </w:p>
    <w:bookmarkEnd w:id="12"/>
    <w:bookmarkEnd w:id="13"/>
    <w:bookmarkEnd w:id="14"/>
    <w:p w14:paraId="1E29143F">
      <w:pPr>
        <w:jc w:val="cente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14:paraId="6312DFB4">
      <w:pPr>
        <w:snapToGrid w:val="0"/>
        <w:spacing w:line="360" w:lineRule="auto"/>
        <w:jc w:val="center"/>
        <w:rPr>
          <w:rFonts w:hint="eastAsia" w:ascii="宋体" w:hAnsi="宋体" w:eastAsia="宋体" w:cs="宋体"/>
          <w:color w:val="auto"/>
          <w:sz w:val="24"/>
          <w:highlight w:val="none"/>
        </w:rPr>
      </w:pPr>
    </w:p>
    <w:p w14:paraId="1E0C200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18490970">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14:paraId="3657B6BD">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7"/>
        <w:tblW w:w="9370" w:type="dxa"/>
        <w:jc w:val="center"/>
        <w:tblLayout w:type="fixed"/>
        <w:tblCellMar>
          <w:top w:w="0" w:type="dxa"/>
          <w:left w:w="0" w:type="dxa"/>
          <w:bottom w:w="0" w:type="dxa"/>
          <w:right w:w="0" w:type="dxa"/>
        </w:tblCellMar>
      </w:tblPr>
      <w:tblGrid>
        <w:gridCol w:w="664"/>
        <w:gridCol w:w="4273"/>
        <w:gridCol w:w="2136"/>
        <w:gridCol w:w="885"/>
        <w:gridCol w:w="706"/>
        <w:gridCol w:w="706"/>
      </w:tblGrid>
      <w:tr w14:paraId="3B4C5BEA">
        <w:tblPrEx>
          <w:tblCellMar>
            <w:top w:w="0" w:type="dxa"/>
            <w:left w:w="0" w:type="dxa"/>
            <w:bottom w:w="0" w:type="dxa"/>
            <w:right w:w="0" w:type="dxa"/>
          </w:tblCellMar>
        </w:tblPrEx>
        <w:trPr>
          <w:cantSplit/>
          <w:trHeight w:val="514" w:hRule="atLeast"/>
          <w:jc w:val="center"/>
        </w:trPr>
        <w:tc>
          <w:tcPr>
            <w:tcW w:w="6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5DB247">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42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858C39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1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CF1E28">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8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48FCD1">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数量</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79C7DA">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单位</w:t>
            </w:r>
          </w:p>
        </w:tc>
        <w:tc>
          <w:tcPr>
            <w:tcW w:w="706" w:type="dxa"/>
            <w:tcBorders>
              <w:top w:val="single" w:color="auto" w:sz="4" w:space="0"/>
              <w:left w:val="nil"/>
              <w:bottom w:val="single" w:color="auto" w:sz="4" w:space="0"/>
              <w:right w:val="single" w:color="auto" w:sz="4" w:space="0"/>
            </w:tcBorders>
            <w:vAlign w:val="center"/>
          </w:tcPr>
          <w:p w14:paraId="07FCF2B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7270A4B">
        <w:tblPrEx>
          <w:tblCellMar>
            <w:top w:w="0" w:type="dxa"/>
            <w:left w:w="0" w:type="dxa"/>
            <w:bottom w:w="0" w:type="dxa"/>
            <w:right w:w="0" w:type="dxa"/>
          </w:tblCellMar>
        </w:tblPrEx>
        <w:trPr>
          <w:cantSplit/>
          <w:trHeight w:val="735" w:hRule="atLeast"/>
          <w:jc w:val="center"/>
        </w:trPr>
        <w:tc>
          <w:tcPr>
            <w:tcW w:w="6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A5218D">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34B3D53">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b w:val="0"/>
                <w:bCs/>
                <w:color w:val="auto"/>
                <w:sz w:val="24"/>
                <w:highlight w:val="none"/>
                <w:u w:val="none"/>
                <w:lang w:val="en-US" w:eastAsia="zh-CN"/>
              </w:rPr>
              <w:t>萧山区工人文化宫办公家具采购项目</w:t>
            </w:r>
          </w:p>
        </w:tc>
        <w:tc>
          <w:tcPr>
            <w:tcW w:w="21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1FC59C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A9C41A">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764240">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批</w:t>
            </w:r>
          </w:p>
        </w:tc>
        <w:tc>
          <w:tcPr>
            <w:tcW w:w="706" w:type="dxa"/>
            <w:tcBorders>
              <w:top w:val="single" w:color="auto" w:sz="4" w:space="0"/>
              <w:left w:val="nil"/>
              <w:bottom w:val="single" w:color="auto" w:sz="4" w:space="0"/>
              <w:right w:val="single" w:color="auto" w:sz="4" w:space="0"/>
            </w:tcBorders>
            <w:vAlign w:val="center"/>
          </w:tcPr>
          <w:p w14:paraId="4450F74B">
            <w:pPr>
              <w:spacing w:line="240" w:lineRule="auto"/>
              <w:rPr>
                <w:rFonts w:hint="eastAsia" w:ascii="宋体" w:hAnsi="宋体" w:eastAsia="宋体" w:cs="宋体"/>
                <w:color w:val="auto"/>
                <w:sz w:val="24"/>
                <w:highlight w:val="none"/>
              </w:rPr>
            </w:pPr>
          </w:p>
        </w:tc>
      </w:tr>
    </w:tbl>
    <w:p w14:paraId="1BF2039C">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652EA14E">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二、交易</w:t>
      </w:r>
      <w:r>
        <w:rPr>
          <w:rFonts w:hint="eastAsia" w:ascii="宋体" w:hAnsi="宋体" w:eastAsia="宋体" w:cs="宋体"/>
          <w:b/>
          <w:color w:val="auto"/>
          <w:sz w:val="28"/>
          <w:szCs w:val="28"/>
          <w:highlight w:val="none"/>
        </w:rPr>
        <w:t>需求</w:t>
      </w:r>
    </w:p>
    <w:tbl>
      <w:tblPr>
        <w:tblStyle w:val="67"/>
        <w:tblW w:w="14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272"/>
        <w:gridCol w:w="1916"/>
        <w:gridCol w:w="3036"/>
        <w:gridCol w:w="5784"/>
        <w:gridCol w:w="849"/>
        <w:gridCol w:w="849"/>
      </w:tblGrid>
      <w:tr w14:paraId="0E85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4460" w:type="dxa"/>
            <w:gridSpan w:val="7"/>
            <w:tcBorders>
              <w:top w:val="nil"/>
              <w:left w:val="nil"/>
              <w:bottom w:val="single" w:color="000000" w:sz="4" w:space="0"/>
              <w:right w:val="nil"/>
            </w:tcBorders>
            <w:shd w:val="clear" w:color="auto" w:fill="auto"/>
            <w:noWrap/>
            <w:vAlign w:val="center"/>
          </w:tcPr>
          <w:p w14:paraId="033E1111">
            <w:pPr>
              <w:keepNext w:val="0"/>
              <w:keepLines w:val="0"/>
              <w:widowControl/>
              <w:suppressLineNumbers w:val="0"/>
              <w:jc w:val="center"/>
              <w:textAlignment w:val="center"/>
              <w:rPr>
                <w:rFonts w:ascii="等线" w:hAnsi="等线" w:eastAsia="等线" w:cs="等线"/>
                <w:i w:val="0"/>
                <w:iCs w:val="0"/>
                <w:color w:val="000000"/>
                <w:sz w:val="32"/>
                <w:szCs w:val="32"/>
                <w:u w:val="none"/>
                <w:shd w:val="clear" w:color="auto" w:fill="auto"/>
              </w:rPr>
            </w:pPr>
            <w:r>
              <w:rPr>
                <w:rFonts w:hint="eastAsia" w:ascii="宋体" w:hAnsi="宋体" w:cs="宋体"/>
                <w:b/>
                <w:bCs w:val="0"/>
                <w:color w:val="auto"/>
                <w:sz w:val="28"/>
                <w:szCs w:val="28"/>
                <w:highlight w:val="none"/>
                <w:u w:val="none"/>
                <w:lang w:val="en-US" w:eastAsia="zh-CN"/>
              </w:rPr>
              <w:t xml:space="preserve">采  购  </w:t>
            </w:r>
            <w:r>
              <w:rPr>
                <w:rFonts w:hint="eastAsia" w:asciiTheme="majorEastAsia" w:hAnsiTheme="majorEastAsia" w:eastAsiaTheme="majorEastAsia" w:cstheme="majorEastAsia"/>
                <w:b/>
                <w:bCs w:val="0"/>
                <w:i w:val="0"/>
                <w:iCs w:val="0"/>
                <w:color w:val="000000"/>
                <w:kern w:val="0"/>
                <w:sz w:val="28"/>
                <w:szCs w:val="28"/>
                <w:highlight w:val="none"/>
                <w:u w:val="none"/>
                <w:shd w:val="clear" w:color="auto" w:fill="auto"/>
                <w:lang w:val="en-US" w:eastAsia="zh-CN" w:bidi="ar"/>
              </w:rPr>
              <w:t>清  单</w:t>
            </w:r>
          </w:p>
        </w:tc>
      </w:tr>
      <w:tr w14:paraId="70DA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4FCA6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F3B1E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83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73A7C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规格（mm）</w:t>
            </w:r>
          </w:p>
        </w:tc>
        <w:tc>
          <w:tcPr>
            <w:tcW w:w="303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18701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产品图片</w:t>
            </w:r>
          </w:p>
        </w:tc>
        <w:tc>
          <w:tcPr>
            <w:tcW w:w="586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EB975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8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E248F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1CE0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2AC2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4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9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5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116205</wp:posOffset>
                  </wp:positionH>
                  <wp:positionV relativeFrom="paragraph">
                    <wp:posOffset>176530</wp:posOffset>
                  </wp:positionV>
                  <wp:extent cx="1323975" cy="1078865"/>
                  <wp:effectExtent l="0" t="0" r="1905" b="3175"/>
                  <wp:wrapNone/>
                  <wp:docPr id="128" name="图片_35"/>
                  <wp:cNvGraphicFramePr/>
                  <a:graphic xmlns:a="http://schemas.openxmlformats.org/drawingml/2006/main">
                    <a:graphicData uri="http://schemas.openxmlformats.org/drawingml/2006/picture">
                      <pic:pic xmlns:pic="http://schemas.openxmlformats.org/drawingml/2006/picture">
                        <pic:nvPicPr>
                          <pic:cNvPr id="128" name="图片_35"/>
                          <pic:cNvPicPr/>
                        </pic:nvPicPr>
                        <pic:blipFill>
                          <a:blip r:embed="rId17"/>
                          <a:stretch>
                            <a:fillRect/>
                          </a:stretch>
                        </pic:blipFill>
                        <pic:spPr>
                          <a:xfrm>
                            <a:off x="0" y="0"/>
                            <a:ext cx="1323975" cy="107886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9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6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4DC5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5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7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4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1400*600*750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F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159385</wp:posOffset>
                  </wp:positionV>
                  <wp:extent cx="1323975" cy="1079500"/>
                  <wp:effectExtent l="0" t="0" r="1905" b="2540"/>
                  <wp:wrapNone/>
                  <wp:docPr id="119" name="图片_293"/>
                  <wp:cNvGraphicFramePr/>
                  <a:graphic xmlns:a="http://schemas.openxmlformats.org/drawingml/2006/main">
                    <a:graphicData uri="http://schemas.openxmlformats.org/drawingml/2006/picture">
                      <pic:pic xmlns:pic="http://schemas.openxmlformats.org/drawingml/2006/picture">
                        <pic:nvPicPr>
                          <pic:cNvPr id="119" name="图片_293"/>
                          <pic:cNvPicPr/>
                        </pic:nvPicPr>
                        <pic:blipFill>
                          <a:blip r:embed="rId18"/>
                          <a:stretch>
                            <a:fillRect/>
                          </a:stretch>
                        </pic:blipFill>
                        <pic:spPr>
                          <a:xfrm>
                            <a:off x="0" y="0"/>
                            <a:ext cx="1323975" cy="107950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5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7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6DB8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0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B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0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1600*1300*750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1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319405</wp:posOffset>
                  </wp:positionV>
                  <wp:extent cx="1462405" cy="952500"/>
                  <wp:effectExtent l="0" t="0" r="635" b="7620"/>
                  <wp:wrapNone/>
                  <wp:docPr id="120" name="图片_301"/>
                  <wp:cNvGraphicFramePr/>
                  <a:graphic xmlns:a="http://schemas.openxmlformats.org/drawingml/2006/main">
                    <a:graphicData uri="http://schemas.openxmlformats.org/drawingml/2006/picture">
                      <pic:pic xmlns:pic="http://schemas.openxmlformats.org/drawingml/2006/picture">
                        <pic:nvPicPr>
                          <pic:cNvPr id="120" name="图片_301"/>
                          <pic:cNvPicPr/>
                        </pic:nvPicPr>
                        <pic:blipFill>
                          <a:blip r:embed="rId19"/>
                          <a:stretch>
                            <a:fillRect/>
                          </a:stretch>
                        </pic:blipFill>
                        <pic:spPr>
                          <a:xfrm>
                            <a:off x="0" y="0"/>
                            <a:ext cx="1462405" cy="95250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0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F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1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276F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E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F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2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2000*1920*750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9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123190</wp:posOffset>
                  </wp:positionH>
                  <wp:positionV relativeFrom="paragraph">
                    <wp:posOffset>242570</wp:posOffset>
                  </wp:positionV>
                  <wp:extent cx="1357630" cy="836930"/>
                  <wp:effectExtent l="0" t="0" r="13970" b="1270"/>
                  <wp:wrapNone/>
                  <wp:docPr id="121" name="图片_302"/>
                  <wp:cNvGraphicFramePr/>
                  <a:graphic xmlns:a="http://schemas.openxmlformats.org/drawingml/2006/main">
                    <a:graphicData uri="http://schemas.openxmlformats.org/drawingml/2006/picture">
                      <pic:pic xmlns:pic="http://schemas.openxmlformats.org/drawingml/2006/picture">
                        <pic:nvPicPr>
                          <pic:cNvPr id="121" name="图片_302"/>
                          <pic:cNvPicPr/>
                        </pic:nvPicPr>
                        <pic:blipFill>
                          <a:blip r:embed="rId20"/>
                          <a:stretch>
                            <a:fillRect/>
                          </a:stretch>
                        </pic:blipFill>
                        <pic:spPr>
                          <a:xfrm>
                            <a:off x="0" y="0"/>
                            <a:ext cx="1357630" cy="83693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E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C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F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3EDF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C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6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3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2200*1920*750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2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136525</wp:posOffset>
                  </wp:positionH>
                  <wp:positionV relativeFrom="paragraph">
                    <wp:posOffset>418465</wp:posOffset>
                  </wp:positionV>
                  <wp:extent cx="1357630" cy="831850"/>
                  <wp:effectExtent l="0" t="0" r="13970" b="6350"/>
                  <wp:wrapNone/>
                  <wp:docPr id="125" name="图片_303"/>
                  <wp:cNvGraphicFramePr/>
                  <a:graphic xmlns:a="http://schemas.openxmlformats.org/drawingml/2006/main">
                    <a:graphicData uri="http://schemas.openxmlformats.org/drawingml/2006/picture">
                      <pic:pic xmlns:pic="http://schemas.openxmlformats.org/drawingml/2006/picture">
                        <pic:nvPicPr>
                          <pic:cNvPr id="125" name="图片_303"/>
                          <pic:cNvPicPr/>
                        </pic:nvPicPr>
                        <pic:blipFill>
                          <a:blip r:embed="rId21"/>
                          <a:stretch>
                            <a:fillRect/>
                          </a:stretch>
                        </pic:blipFill>
                        <pic:spPr>
                          <a:xfrm>
                            <a:off x="0" y="0"/>
                            <a:ext cx="1357630" cy="83185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E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6601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6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B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2400*1100*750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C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177165</wp:posOffset>
                  </wp:positionV>
                  <wp:extent cx="1313815" cy="860425"/>
                  <wp:effectExtent l="0" t="0" r="12065" b="8255"/>
                  <wp:wrapNone/>
                  <wp:docPr id="122" name="图片_307"/>
                  <wp:cNvGraphicFramePr/>
                  <a:graphic xmlns:a="http://schemas.openxmlformats.org/drawingml/2006/main">
                    <a:graphicData uri="http://schemas.openxmlformats.org/drawingml/2006/picture">
                      <pic:pic xmlns:pic="http://schemas.openxmlformats.org/drawingml/2006/picture">
                        <pic:nvPicPr>
                          <pic:cNvPr id="122" name="图片_307"/>
                          <pic:cNvPicPr/>
                        </pic:nvPicPr>
                        <pic:blipFill>
                          <a:blip r:embed="rId22"/>
                          <a:stretch>
                            <a:fillRect/>
                          </a:stretch>
                        </pic:blipFill>
                        <pic:spPr>
                          <a:xfrm>
                            <a:off x="0" y="0"/>
                            <a:ext cx="1313815" cy="86042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A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4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6CE7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5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3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4000*1500*750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F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116205</wp:posOffset>
                  </wp:positionH>
                  <wp:positionV relativeFrom="paragraph">
                    <wp:posOffset>490220</wp:posOffset>
                  </wp:positionV>
                  <wp:extent cx="1371600" cy="660400"/>
                  <wp:effectExtent l="0" t="0" r="0" b="10160"/>
                  <wp:wrapNone/>
                  <wp:docPr id="123" name="图片_304"/>
                  <wp:cNvGraphicFramePr/>
                  <a:graphic xmlns:a="http://schemas.openxmlformats.org/drawingml/2006/main">
                    <a:graphicData uri="http://schemas.openxmlformats.org/drawingml/2006/picture">
                      <pic:pic xmlns:pic="http://schemas.openxmlformats.org/drawingml/2006/picture">
                        <pic:nvPicPr>
                          <pic:cNvPr id="123" name="图片_304"/>
                          <pic:cNvPicPr/>
                        </pic:nvPicPr>
                        <pic:blipFill>
                          <a:blip r:embed="rId23"/>
                          <a:stretch>
                            <a:fillRect/>
                          </a:stretch>
                        </pic:blipFill>
                        <pic:spPr>
                          <a:xfrm>
                            <a:off x="0" y="0"/>
                            <a:ext cx="1371600" cy="66040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8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58B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D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主席桌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9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1400*600*750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172085</wp:posOffset>
                  </wp:positionH>
                  <wp:positionV relativeFrom="paragraph">
                    <wp:posOffset>182245</wp:posOffset>
                  </wp:positionV>
                  <wp:extent cx="1205865" cy="1007110"/>
                  <wp:effectExtent l="0" t="0" r="13335" b="0"/>
                  <wp:wrapNone/>
                  <wp:docPr id="124" name="图片_309"/>
                  <wp:cNvGraphicFramePr/>
                  <a:graphic xmlns:a="http://schemas.openxmlformats.org/drawingml/2006/main">
                    <a:graphicData uri="http://schemas.openxmlformats.org/drawingml/2006/picture">
                      <pic:pic xmlns:pic="http://schemas.openxmlformats.org/drawingml/2006/picture">
                        <pic:nvPicPr>
                          <pic:cNvPr id="124" name="图片_309"/>
                          <pic:cNvPicPr/>
                        </pic:nvPicPr>
                        <pic:blipFill>
                          <a:blip r:embed="rId24"/>
                          <a:stretch>
                            <a:fillRect/>
                          </a:stretch>
                        </pic:blipFill>
                        <pic:spPr>
                          <a:xfrm>
                            <a:off x="0" y="0"/>
                            <a:ext cx="1205865" cy="100711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2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0E9C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会议条桌</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B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00*450*750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B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209550</wp:posOffset>
                  </wp:positionV>
                  <wp:extent cx="1391285" cy="1040765"/>
                  <wp:effectExtent l="0" t="0" r="10795" b="10795"/>
                  <wp:wrapNone/>
                  <wp:docPr id="126" name="图片_310"/>
                  <wp:cNvGraphicFramePr/>
                  <a:graphic xmlns:a="http://schemas.openxmlformats.org/drawingml/2006/main">
                    <a:graphicData uri="http://schemas.openxmlformats.org/drawingml/2006/picture">
                      <pic:pic xmlns:pic="http://schemas.openxmlformats.org/drawingml/2006/picture">
                        <pic:nvPicPr>
                          <pic:cNvPr id="126" name="图片_310"/>
                          <pic:cNvPicPr/>
                        </pic:nvPicPr>
                        <pic:blipFill>
                          <a:blip r:embed="rId25"/>
                          <a:stretch>
                            <a:fillRect/>
                          </a:stretch>
                        </pic:blipFill>
                        <pic:spPr>
                          <a:xfrm>
                            <a:off x="0" y="0"/>
                            <a:ext cx="1391285" cy="104076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6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 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5.五金：下架为钢制产品，表面喷塑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F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6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73BF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1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1200*600*420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D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374650</wp:posOffset>
                  </wp:positionV>
                  <wp:extent cx="1350645" cy="759460"/>
                  <wp:effectExtent l="0" t="0" r="5715" b="2540"/>
                  <wp:wrapNone/>
                  <wp:docPr id="127" name="图片_316"/>
                  <wp:cNvGraphicFramePr/>
                  <a:graphic xmlns:a="http://schemas.openxmlformats.org/drawingml/2006/main">
                    <a:graphicData uri="http://schemas.openxmlformats.org/drawingml/2006/picture">
                      <pic:pic xmlns:pic="http://schemas.openxmlformats.org/drawingml/2006/picture">
                        <pic:nvPicPr>
                          <pic:cNvPr id="127" name="图片_316"/>
                          <pic:cNvPicPr/>
                        </pic:nvPicPr>
                        <pic:blipFill>
                          <a:blip r:embed="rId26"/>
                          <a:stretch>
                            <a:fillRect/>
                          </a:stretch>
                        </pic:blipFill>
                        <pic:spPr>
                          <a:xfrm>
                            <a:off x="0" y="0"/>
                            <a:ext cx="1350645" cy="75946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2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7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8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35C7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4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8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500*500*450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A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305435</wp:posOffset>
                  </wp:positionH>
                  <wp:positionV relativeFrom="paragraph">
                    <wp:posOffset>159385</wp:posOffset>
                  </wp:positionV>
                  <wp:extent cx="964565" cy="1024255"/>
                  <wp:effectExtent l="0" t="0" r="10795" b="12065"/>
                  <wp:wrapNone/>
                  <wp:docPr id="117" name="ID_EC08ECD543104A1A9268A6142AB17A9E"/>
                  <wp:cNvGraphicFramePr/>
                  <a:graphic xmlns:a="http://schemas.openxmlformats.org/drawingml/2006/main">
                    <a:graphicData uri="http://schemas.openxmlformats.org/drawingml/2006/picture">
                      <pic:pic xmlns:pic="http://schemas.openxmlformats.org/drawingml/2006/picture">
                        <pic:nvPicPr>
                          <pic:cNvPr id="117" name="ID_EC08ECD543104A1A9268A6142AB17A9E"/>
                          <pic:cNvPicPr/>
                        </pic:nvPicPr>
                        <pic:blipFill>
                          <a:blip r:embed="rId27"/>
                          <a:stretch>
                            <a:fillRect/>
                          </a:stretch>
                        </pic:blipFill>
                        <pic:spPr>
                          <a:xfrm>
                            <a:off x="0" y="0"/>
                            <a:ext cx="964565" cy="102425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A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4.支撑钢架:圆管采用钢制,表面静电粉末喷涂,附着力≥2级,涂层耐腐蚀100h后无锈蚀、剥落、起皱。</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8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58BF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0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4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1340*740*380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6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179070</wp:posOffset>
                  </wp:positionH>
                  <wp:positionV relativeFrom="paragraph">
                    <wp:posOffset>264160</wp:posOffset>
                  </wp:positionV>
                  <wp:extent cx="1350645" cy="947420"/>
                  <wp:effectExtent l="0" t="0" r="5715" b="12700"/>
                  <wp:wrapNone/>
                  <wp:docPr id="118" name="图片_317"/>
                  <wp:cNvGraphicFramePr/>
                  <a:graphic xmlns:a="http://schemas.openxmlformats.org/drawingml/2006/main">
                    <a:graphicData uri="http://schemas.openxmlformats.org/drawingml/2006/picture">
                      <pic:pic xmlns:pic="http://schemas.openxmlformats.org/drawingml/2006/picture">
                        <pic:nvPicPr>
                          <pic:cNvPr id="118" name="图片_317"/>
                          <pic:cNvPicPr/>
                        </pic:nvPicPr>
                        <pic:blipFill>
                          <a:blip r:embed="rId28"/>
                          <a:stretch>
                            <a:fillRect/>
                          </a:stretch>
                        </pic:blipFill>
                        <pic:spPr>
                          <a:xfrm>
                            <a:off x="0" y="0"/>
                            <a:ext cx="1350645" cy="94742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8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1.面板：12MM厚度岩板，其材质是一种高密质烧结石材，经1280°高温生成，成型压力需高达28500吨，莫氏硬度达到6级，耐刮耐磨性能极其优越，加之丰富细腻的石材纹理，经久耐用。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2.架子材质金属钢管，厚度1.2MM-2.0MM，表面亮光灰色喷涂，无毒害耐高温、耐刮耐磨 ,表面光洁度好,易擦洗,耐酸碱抗腐蚀，具有防潮、防锈性能。</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5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0062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6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6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B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484505</wp:posOffset>
                  </wp:positionH>
                  <wp:positionV relativeFrom="paragraph">
                    <wp:posOffset>203835</wp:posOffset>
                  </wp:positionV>
                  <wp:extent cx="702310" cy="1079500"/>
                  <wp:effectExtent l="0" t="0" r="13970" b="2540"/>
                  <wp:wrapNone/>
                  <wp:docPr id="133" name="ID_8E3C60F114E84359965652C4577B4FA5"/>
                  <wp:cNvGraphicFramePr/>
                  <a:graphic xmlns:a="http://schemas.openxmlformats.org/drawingml/2006/main">
                    <a:graphicData uri="http://schemas.openxmlformats.org/drawingml/2006/picture">
                      <pic:pic xmlns:pic="http://schemas.openxmlformats.org/drawingml/2006/picture">
                        <pic:nvPicPr>
                          <pic:cNvPr id="133" name="ID_8E3C60F114E84359965652C4577B4FA5"/>
                          <pic:cNvPicPr/>
                        </pic:nvPicPr>
                        <pic:blipFill>
                          <a:blip r:embed="rId29"/>
                          <a:stretch>
                            <a:fillRect/>
                          </a:stretch>
                        </pic:blipFill>
                        <pic:spPr>
                          <a:xfrm>
                            <a:off x="0" y="0"/>
                            <a:ext cx="702310" cy="107950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9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1.椅背：PP背框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2.椅座：6CM厚定型绵，标配无座壳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3.扶手：猫爪皮面固定扶手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4.底盘：原位锁定蝴蝶底盘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5.气杆：行程85mm沉口40mm黑色三级气杆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6.椅脚：340mm黑色PP五星脚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7.椅轮：60/25 黑色PA轮</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A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9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6C13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B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CD80">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auto"/>
                <w:kern w:val="0"/>
                <w:sz w:val="20"/>
                <w:szCs w:val="20"/>
                <w:u w:val="none"/>
                <w:lang w:val="en-US" w:eastAsia="zh-CN" w:bidi="ar"/>
              </w:rPr>
              <w:t>办公椅</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w:t>
            </w:r>
            <w:r>
              <w:rPr>
                <w:rFonts w:hint="eastAsia" w:ascii="宋体" w:hAnsi="宋体" w:cs="宋体"/>
                <w:b/>
                <w:bCs/>
                <w:i w:val="0"/>
                <w:iCs w:val="0"/>
                <w:color w:val="auto"/>
                <w:kern w:val="0"/>
                <w:sz w:val="20"/>
                <w:szCs w:val="20"/>
                <w:u w:val="none"/>
                <w:lang w:val="en-US" w:eastAsia="zh-CN" w:bidi="ar"/>
              </w:rPr>
              <w:t>需</w:t>
            </w:r>
            <w:r>
              <w:rPr>
                <w:rFonts w:hint="eastAsia" w:ascii="宋体" w:hAnsi="宋体" w:eastAsia="宋体" w:cs="宋体"/>
                <w:b/>
                <w:bCs/>
                <w:i w:val="0"/>
                <w:iCs w:val="0"/>
                <w:color w:val="auto"/>
                <w:kern w:val="0"/>
                <w:sz w:val="20"/>
                <w:szCs w:val="20"/>
                <w:u w:val="none"/>
                <w:lang w:val="en-US" w:eastAsia="zh-CN" w:bidi="ar"/>
              </w:rPr>
              <w:t>提供样品）</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C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660*680*1155~1240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D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492760</wp:posOffset>
                  </wp:positionH>
                  <wp:positionV relativeFrom="paragraph">
                    <wp:posOffset>433705</wp:posOffset>
                  </wp:positionV>
                  <wp:extent cx="837565" cy="1366520"/>
                  <wp:effectExtent l="0" t="0" r="635" b="5080"/>
                  <wp:wrapNone/>
                  <wp:docPr id="130" name="图片_93"/>
                  <wp:cNvGraphicFramePr/>
                  <a:graphic xmlns:a="http://schemas.openxmlformats.org/drawingml/2006/main">
                    <a:graphicData uri="http://schemas.openxmlformats.org/drawingml/2006/picture">
                      <pic:pic xmlns:pic="http://schemas.openxmlformats.org/drawingml/2006/picture">
                        <pic:nvPicPr>
                          <pic:cNvPr id="130" name="图片_93"/>
                          <pic:cNvPicPr/>
                        </pic:nvPicPr>
                        <pic:blipFill>
                          <a:blip r:embed="rId30"/>
                          <a:stretch>
                            <a:fillRect/>
                          </a:stretch>
                        </pic:blipFill>
                        <pic:spPr>
                          <a:xfrm>
                            <a:off x="0" y="0"/>
                            <a:ext cx="837565" cy="136652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2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1.椅背：靠背骨架采用PP 材质加高强度玻璃纤维，背网采用环保科技网丝，透气耐磨，亲肤舒适;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2.腰靠：腰枕四点联动随动撑腰功能，骶骨支撑。90°-150°动态倾仰;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3.扶手：魔术臂支撑，多维调节且可实现 220°旋转设计，外旋 180°内旋 40°，立体旋转；手臂始终有支撑不落空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4.座垫：透气全网舒适坐垫，透气性好;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5.底盘：加厚防爆底盘，性能稳定，线控四挡角度锁定，动态底盘，左右摇摆 20°，无噪音，性能稳定；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6.气杆：采用三级气杆；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7.椅脚：高强度尼龙脚，坚固耐用，稳定性高;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8.脚轮：万向椅轮，转动灵活。</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A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4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6333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C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3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4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364490</wp:posOffset>
                  </wp:positionH>
                  <wp:positionV relativeFrom="paragraph">
                    <wp:posOffset>88265</wp:posOffset>
                  </wp:positionV>
                  <wp:extent cx="864870" cy="1244600"/>
                  <wp:effectExtent l="0" t="0" r="3810" b="5080"/>
                  <wp:wrapNone/>
                  <wp:docPr id="131" name="ID_EC5600D036C14C53BD93813C604BB24B"/>
                  <wp:cNvGraphicFramePr/>
                  <a:graphic xmlns:a="http://schemas.openxmlformats.org/drawingml/2006/main">
                    <a:graphicData uri="http://schemas.openxmlformats.org/drawingml/2006/picture">
                      <pic:pic xmlns:pic="http://schemas.openxmlformats.org/drawingml/2006/picture">
                        <pic:nvPicPr>
                          <pic:cNvPr id="131" name="ID_EC5600D036C14C53BD93813C604BB24B"/>
                          <pic:cNvPicPr/>
                        </pic:nvPicPr>
                        <pic:blipFill>
                          <a:blip r:embed="rId31"/>
                          <a:stretch>
                            <a:fillRect/>
                          </a:stretch>
                        </pic:blipFill>
                        <pic:spPr>
                          <a:xfrm>
                            <a:off x="0" y="0"/>
                            <a:ext cx="864870" cy="124460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7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1.椅背：靠背骨架采用PP材质加高强度玻璃纤维，背网采用环保优质高弹性网布，透气耐磨，亲肤舒适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2.腰靠：上下前后四维调节;上下6cm升降，前后2cm调节。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3.扶手：扶手主体采用高强度材质，稳固舒适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4.座垫：填充物高密度海绵组合，采用优质环保针织布料，透气性好，实现健康坐姿，久坐不累;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5.椅架：采用Q195钢管制成，壁厚1.8mm，喷塑金属脚架;经久耐用</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2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6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39F8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C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2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9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0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484505</wp:posOffset>
                  </wp:positionH>
                  <wp:positionV relativeFrom="paragraph">
                    <wp:posOffset>115570</wp:posOffset>
                  </wp:positionV>
                  <wp:extent cx="778510" cy="1205865"/>
                  <wp:effectExtent l="0" t="0" r="13970" b="13335"/>
                  <wp:wrapNone/>
                  <wp:docPr id="132" name="ID_A7F06DF0D8A24FDA98715DCD420238F2"/>
                  <wp:cNvGraphicFramePr/>
                  <a:graphic xmlns:a="http://schemas.openxmlformats.org/drawingml/2006/main">
                    <a:graphicData uri="http://schemas.openxmlformats.org/drawingml/2006/picture">
                      <pic:pic xmlns:pic="http://schemas.openxmlformats.org/drawingml/2006/picture">
                        <pic:nvPicPr>
                          <pic:cNvPr id="132" name="ID_A7F06DF0D8A24FDA98715DCD420238F2"/>
                          <pic:cNvPicPr/>
                        </pic:nvPicPr>
                        <pic:blipFill>
                          <a:blip r:embed="rId32"/>
                          <a:stretch>
                            <a:fillRect/>
                          </a:stretch>
                        </pic:blipFill>
                        <pic:spPr>
                          <a:xfrm>
                            <a:off x="0" y="0"/>
                            <a:ext cx="778510" cy="120586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8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1、椅背：采用网布面料 ，耐磨、防污，黑色PP背框，按照人体工效学设计，符合人体生理曲度，长时间使用可有效减轻腰椎的承压力；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2、海绵：采用高回弹中软切割海绵,达到国家阻燃标准；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3、扶手：采用原生PP材质，连体固定。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4、脚架：</w:t>
            </w:r>
            <w:r>
              <w:rPr>
                <w:rFonts w:ascii="Calibri" w:hAnsi="Calibri" w:eastAsia="宋体" w:cs="Calibri"/>
                <w:i w:val="0"/>
                <w:iCs w:val="0"/>
                <w:color w:val="000000"/>
                <w:kern w:val="0"/>
                <w:sz w:val="20"/>
                <w:szCs w:val="20"/>
                <w:u w:val="none"/>
                <w:lang w:val="en-US" w:eastAsia="zh-CN" w:bidi="ar"/>
              </w:rPr>
              <w:t>Φ</w:t>
            </w:r>
            <w:r>
              <w:rPr>
                <w:rFonts w:hint="eastAsia" w:ascii="宋体" w:hAnsi="宋体" w:eastAsia="宋体" w:cs="宋体"/>
                <w:i w:val="0"/>
                <w:iCs w:val="0"/>
                <w:color w:val="000000"/>
                <w:kern w:val="0"/>
                <w:sz w:val="20"/>
                <w:szCs w:val="20"/>
                <w:u w:val="none"/>
                <w:lang w:val="en-US" w:eastAsia="zh-CN" w:bidi="ar"/>
              </w:rPr>
              <w:t>25mm管/1.8mm壁厚烤漆弓形架，接触地面部分安装防噪音固垫。</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5548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C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4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9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8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264795</wp:posOffset>
                  </wp:positionH>
                  <wp:positionV relativeFrom="paragraph">
                    <wp:posOffset>49530</wp:posOffset>
                  </wp:positionV>
                  <wp:extent cx="1085850" cy="1283335"/>
                  <wp:effectExtent l="0" t="0" r="11430" b="12065"/>
                  <wp:wrapNone/>
                  <wp:docPr id="134" name="图片_343"/>
                  <wp:cNvGraphicFramePr/>
                  <a:graphic xmlns:a="http://schemas.openxmlformats.org/drawingml/2006/main">
                    <a:graphicData uri="http://schemas.openxmlformats.org/drawingml/2006/picture">
                      <pic:pic xmlns:pic="http://schemas.openxmlformats.org/drawingml/2006/picture">
                        <pic:nvPicPr>
                          <pic:cNvPr id="134" name="图片_343"/>
                          <pic:cNvPicPr/>
                        </pic:nvPicPr>
                        <pic:blipFill>
                          <a:blip r:embed="rId33"/>
                          <a:stretch>
                            <a:fillRect/>
                          </a:stretch>
                        </pic:blipFill>
                        <pic:spPr>
                          <a:xfrm>
                            <a:off x="0" y="0"/>
                            <a:ext cx="1085850" cy="128333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7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1、靠背采用优质尼龙加玻纤工程塑料背框扪高强度弹性透气加密网布，尼龙工程塑料连接件，可倾仰，有效缓解疲劳，且提供可靠有力支撑不易断；                                                     2、座板采用高密度发泡PU定型棉扪优质加密弹性绒布，足10mm厚密度定制定型夹板，提供强度支撑，久坐舒适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3、椅架采用国标足厚1.5mm厚毛坯定制异型管材，横梁采用加粗足厚1.5mm异型管，有超强稳固性，整椅可堆叠，灵活收纳；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4，搭配尼龙工程塑料固定脚</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1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A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7EBC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9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3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E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9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280035</wp:posOffset>
                  </wp:positionH>
                  <wp:positionV relativeFrom="paragraph">
                    <wp:posOffset>88265</wp:posOffset>
                  </wp:positionV>
                  <wp:extent cx="925830" cy="1233170"/>
                  <wp:effectExtent l="0" t="0" r="3810" b="1270"/>
                  <wp:wrapNone/>
                  <wp:docPr id="135" name="图片_14"/>
                  <wp:cNvGraphicFramePr/>
                  <a:graphic xmlns:a="http://schemas.openxmlformats.org/drawingml/2006/main">
                    <a:graphicData uri="http://schemas.openxmlformats.org/drawingml/2006/picture">
                      <pic:pic xmlns:pic="http://schemas.openxmlformats.org/drawingml/2006/picture">
                        <pic:nvPicPr>
                          <pic:cNvPr id="135" name="图片_14"/>
                          <pic:cNvPicPr/>
                        </pic:nvPicPr>
                        <pic:blipFill>
                          <a:blip r:embed="rId34"/>
                          <a:stretch>
                            <a:fillRect/>
                          </a:stretch>
                        </pic:blipFill>
                        <pic:spPr>
                          <a:xfrm>
                            <a:off x="0" y="0"/>
                            <a:ext cx="925830" cy="123317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1.椅脚：1.8MM钢管折弯而成。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2.椅轮：中威50RMM尼龙轮，正常使用，可在平滑硬面来回10万次而不失去任何功能。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3.网布：颐达覆底麻绒布.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4.曲木板：坐垫曲木板为14mm多层曲木板热压成型。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5.海绵：密度30KG/M3原生海绵坐垫，健康无异味，保证臀部有足够的下陷深度。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6.结构功能：坐垫可翻转，推叠。</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A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1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0EB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3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2AFF">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auto"/>
                <w:kern w:val="0"/>
                <w:sz w:val="20"/>
                <w:szCs w:val="20"/>
                <w:u w:val="none"/>
                <w:lang w:val="en-US" w:eastAsia="zh-CN" w:bidi="ar"/>
              </w:rPr>
              <w:t>会议椅</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w:t>
            </w:r>
            <w:r>
              <w:rPr>
                <w:rFonts w:hint="eastAsia" w:ascii="宋体" w:hAnsi="宋体" w:cs="宋体"/>
                <w:b/>
                <w:bCs/>
                <w:i w:val="0"/>
                <w:iCs w:val="0"/>
                <w:color w:val="auto"/>
                <w:kern w:val="0"/>
                <w:sz w:val="20"/>
                <w:szCs w:val="20"/>
                <w:u w:val="none"/>
                <w:lang w:val="en-US" w:eastAsia="zh-CN" w:bidi="ar"/>
              </w:rPr>
              <w:t>需</w:t>
            </w:r>
            <w:r>
              <w:rPr>
                <w:rFonts w:hint="eastAsia" w:ascii="宋体" w:hAnsi="宋体" w:eastAsia="宋体" w:cs="宋体"/>
                <w:b/>
                <w:bCs/>
                <w:i w:val="0"/>
                <w:iCs w:val="0"/>
                <w:color w:val="auto"/>
                <w:kern w:val="0"/>
                <w:sz w:val="20"/>
                <w:szCs w:val="20"/>
                <w:u w:val="none"/>
                <w:lang w:val="en-US" w:eastAsia="zh-CN" w:bidi="ar"/>
              </w:rPr>
              <w:t>提供样品）</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7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435*525*810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5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280035</wp:posOffset>
                  </wp:positionH>
                  <wp:positionV relativeFrom="paragraph">
                    <wp:posOffset>159385</wp:posOffset>
                  </wp:positionV>
                  <wp:extent cx="939165" cy="1068705"/>
                  <wp:effectExtent l="0" t="0" r="5715" b="13335"/>
                  <wp:wrapNone/>
                  <wp:docPr id="129" name="图片_96"/>
                  <wp:cNvGraphicFramePr/>
                  <a:graphic xmlns:a="http://schemas.openxmlformats.org/drawingml/2006/main">
                    <a:graphicData uri="http://schemas.openxmlformats.org/drawingml/2006/picture">
                      <pic:pic xmlns:pic="http://schemas.openxmlformats.org/drawingml/2006/picture">
                        <pic:nvPicPr>
                          <pic:cNvPr id="129" name="图片_96"/>
                          <pic:cNvPicPr/>
                        </pic:nvPicPr>
                        <pic:blipFill>
                          <a:blip r:embed="rId35"/>
                          <a:stretch>
                            <a:fillRect/>
                          </a:stretch>
                        </pic:blipFill>
                        <pic:spPr>
                          <a:xfrm>
                            <a:off x="0" y="0"/>
                            <a:ext cx="939165" cy="106870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1.钢架:前脚管采用φ19*1.5mm 圆管弯管成型；后脚管采用φ25*1.8mm 圆管，横梁采用 20*10*1.5mm 方管，靠背接头采用铝合金压铸成型，喷塑成型；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2.座靠板：采用杨木芯，双贴科技木皮，本色油漆，厚度 10.5mm;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3.底罩：采用 1.2 ㎜钢板折边成型，喷塑成型；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4.装饰盖：PP 材质注塑成型。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5.底脚：前脚采用φ19mm 半圆头PP 内塞，后脚采用φ25mm 半圆头PP 内塞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6.功能：靠背可摆动。</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9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4758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5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休闲椅</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E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F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346075</wp:posOffset>
                  </wp:positionH>
                  <wp:positionV relativeFrom="paragraph">
                    <wp:posOffset>22225</wp:posOffset>
                  </wp:positionV>
                  <wp:extent cx="1057275" cy="1288415"/>
                  <wp:effectExtent l="0" t="0" r="9525" b="6985"/>
                  <wp:wrapNone/>
                  <wp:docPr id="114" name="图片_8"/>
                  <wp:cNvGraphicFramePr/>
                  <a:graphic xmlns:a="http://schemas.openxmlformats.org/drawingml/2006/main">
                    <a:graphicData uri="http://schemas.openxmlformats.org/drawingml/2006/picture">
                      <pic:pic xmlns:pic="http://schemas.openxmlformats.org/drawingml/2006/picture">
                        <pic:nvPicPr>
                          <pic:cNvPr id="114" name="图片_8"/>
                          <pic:cNvPicPr/>
                        </pic:nvPicPr>
                        <pic:blipFill>
                          <a:blip r:embed="rId36"/>
                          <a:stretch>
                            <a:fillRect/>
                          </a:stretch>
                        </pic:blipFill>
                        <pic:spPr>
                          <a:xfrm>
                            <a:off x="0" y="0"/>
                            <a:ext cx="1057275" cy="128841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D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1.面料：优质西皮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2.海绵：采用高密度海绵95％的拉伸率快回弹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3.内架：实木内架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4.黑色五金脚</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0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7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2277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B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E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D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800*400*1000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236220</wp:posOffset>
                  </wp:positionH>
                  <wp:positionV relativeFrom="paragraph">
                    <wp:posOffset>121285</wp:posOffset>
                  </wp:positionV>
                  <wp:extent cx="988060" cy="1244600"/>
                  <wp:effectExtent l="0" t="0" r="2540" b="5080"/>
                  <wp:wrapNone/>
                  <wp:docPr id="113" name="图片_12"/>
                  <wp:cNvGraphicFramePr/>
                  <a:graphic xmlns:a="http://schemas.openxmlformats.org/drawingml/2006/main">
                    <a:graphicData uri="http://schemas.openxmlformats.org/drawingml/2006/picture">
                      <pic:pic xmlns:pic="http://schemas.openxmlformats.org/drawingml/2006/picture">
                        <pic:nvPicPr>
                          <pic:cNvPr id="113" name="图片_12"/>
                          <pic:cNvPicPr/>
                        </pic:nvPicPr>
                        <pic:blipFill>
                          <a:blip r:embed="rId37"/>
                          <a:stretch>
                            <a:fillRect/>
                          </a:stretch>
                        </pic:blipFill>
                        <pic:spPr>
                          <a:xfrm>
                            <a:off x="0" y="0"/>
                            <a:ext cx="988060" cy="124460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1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1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1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77CA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A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7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1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800*400*1000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C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398780</wp:posOffset>
                  </wp:positionH>
                  <wp:positionV relativeFrom="paragraph">
                    <wp:posOffset>181610</wp:posOffset>
                  </wp:positionV>
                  <wp:extent cx="815340" cy="1162050"/>
                  <wp:effectExtent l="0" t="0" r="7620" b="11430"/>
                  <wp:wrapNone/>
                  <wp:docPr id="111" name="图片_11"/>
                  <wp:cNvGraphicFramePr/>
                  <a:graphic xmlns:a="http://schemas.openxmlformats.org/drawingml/2006/main">
                    <a:graphicData uri="http://schemas.openxmlformats.org/drawingml/2006/picture">
                      <pic:pic xmlns:pic="http://schemas.openxmlformats.org/drawingml/2006/picture">
                        <pic:nvPicPr>
                          <pic:cNvPr id="111" name="图片_11"/>
                          <pic:cNvPicPr/>
                        </pic:nvPicPr>
                        <pic:blipFill>
                          <a:blip r:embed="rId38"/>
                          <a:stretch>
                            <a:fillRect/>
                          </a:stretch>
                        </pic:blipFill>
                        <pic:spPr>
                          <a:xfrm>
                            <a:off x="0" y="0"/>
                            <a:ext cx="815340" cy="116205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B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7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3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059E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7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9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茶水柜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0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800*400*800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2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329565</wp:posOffset>
                  </wp:positionH>
                  <wp:positionV relativeFrom="paragraph">
                    <wp:posOffset>132080</wp:posOffset>
                  </wp:positionV>
                  <wp:extent cx="1083945" cy="1238885"/>
                  <wp:effectExtent l="0" t="0" r="13335" b="10795"/>
                  <wp:wrapNone/>
                  <wp:docPr id="115" name="图片_44"/>
                  <wp:cNvGraphicFramePr/>
                  <a:graphic xmlns:a="http://schemas.openxmlformats.org/drawingml/2006/main">
                    <a:graphicData uri="http://schemas.openxmlformats.org/drawingml/2006/picture">
                      <pic:pic xmlns:pic="http://schemas.openxmlformats.org/drawingml/2006/picture">
                        <pic:nvPicPr>
                          <pic:cNvPr id="115" name="图片_44"/>
                          <pic:cNvPicPr/>
                        </pic:nvPicPr>
                        <pic:blipFill>
                          <a:blip r:embed="rId39"/>
                          <a:stretch>
                            <a:fillRect/>
                          </a:stretch>
                        </pic:blipFill>
                        <pic:spPr>
                          <a:xfrm>
                            <a:off x="0" y="0"/>
                            <a:ext cx="1083945" cy="1238885"/>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C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1.基材：选用E0级环保三聚氰胺饰面刨花板，防水防潮，翘曲变形小，稳定性好，握钉力强，加工性能好，所有承重部分板材厚度不低于25mm；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2.饰面：采用预浸渍装饰纸饰面，耐磨抗污、防褪色防火板贴面，易清洁，经防划、防油、防火处理；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3.封边：采用2mmPVC同色封边，表面光滑无节疤、凹凸，无毛刺及其他不平整现象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4.胶水：环保胶水；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5.五金配件：导轨、锁具等，五金配件需符合行业标准要求。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8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45F9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3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保密柜</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900*400*1850</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C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645160</wp:posOffset>
                  </wp:positionH>
                  <wp:positionV relativeFrom="paragraph">
                    <wp:posOffset>60960</wp:posOffset>
                  </wp:positionV>
                  <wp:extent cx="612775" cy="1168400"/>
                  <wp:effectExtent l="0" t="0" r="12065" b="5080"/>
                  <wp:wrapNone/>
                  <wp:docPr id="116" name="图片_43"/>
                  <wp:cNvGraphicFramePr/>
                  <a:graphic xmlns:a="http://schemas.openxmlformats.org/drawingml/2006/main">
                    <a:graphicData uri="http://schemas.openxmlformats.org/drawingml/2006/picture">
                      <pic:pic xmlns:pic="http://schemas.openxmlformats.org/drawingml/2006/picture">
                        <pic:nvPicPr>
                          <pic:cNvPr id="116" name="图片_43"/>
                          <pic:cNvPicPr/>
                        </pic:nvPicPr>
                        <pic:blipFill>
                          <a:blip r:embed="rId40"/>
                          <a:stretch>
                            <a:fillRect/>
                          </a:stretch>
                        </pic:blipFill>
                        <pic:spPr>
                          <a:xfrm>
                            <a:off x="0" y="0"/>
                            <a:ext cx="612775" cy="116840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7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1.钢板：国产一级电解冷轧钢板制，柜体钢板厚度0.7mm～1.0mm，表面需经去油除锈、酸洗磷化处理后高压静电粉末喷涂处理。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艺：采用剪裁、冲切、数控折弯等工艺后再进行无痕点焊机焊接成型；一层板板边采用开口四折弯结构，中间用加强筋焊接结构，筋平面冲凹沟，提高层板承重性；采用脉冲焊接先进工艺，焊点牢固，平整度高；经酸洗磷化处理后,采用全自动喷涂设备，塑粉(无毒、无味、防烫)喷涂而成；漆膜坚固，附着力强；涂层厚度值达70-80μm。</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1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4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7388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1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4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A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三人位</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261620</wp:posOffset>
                  </wp:positionH>
                  <wp:positionV relativeFrom="paragraph">
                    <wp:posOffset>226060</wp:posOffset>
                  </wp:positionV>
                  <wp:extent cx="1288415" cy="1051560"/>
                  <wp:effectExtent l="0" t="0" r="6985" b="0"/>
                  <wp:wrapNone/>
                  <wp:docPr id="112" name="图片_5"/>
                  <wp:cNvGraphicFramePr/>
                  <a:graphic xmlns:a="http://schemas.openxmlformats.org/drawingml/2006/main">
                    <a:graphicData uri="http://schemas.openxmlformats.org/drawingml/2006/picture">
                      <pic:pic xmlns:pic="http://schemas.openxmlformats.org/drawingml/2006/picture">
                        <pic:nvPicPr>
                          <pic:cNvPr id="112" name="图片_5"/>
                          <pic:cNvPicPr/>
                        </pic:nvPicPr>
                        <pic:blipFill>
                          <a:blip r:embed="rId41"/>
                          <a:stretch>
                            <a:fillRect/>
                          </a:stretch>
                        </pic:blipFill>
                        <pic:spPr>
                          <a:xfrm>
                            <a:off x="0" y="0"/>
                            <a:ext cx="1288415" cy="105156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5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1.软包饰面：采用西皮，日常易清洁打理；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2.海绵：采用高弹高密度高回弹海棉，密度≥ 40KG/M3.理化性能符合国家现行标准，软硬适中，压膜量达到国家现行检测标准。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3.框架：采用环保实木方制作，经防虫防腐处理、干燥性能好， 高强度蛇型拉力筋结构，能均匀承托负重，耐久不变形，高回弹，耐冲击。。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4.整体结构符合人体工学设计，坐感舒适，软硬适中，结构合理。皮革缝线处采用豆角线工艺。</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C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2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5A0C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C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1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三人位</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A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inline distT="0" distB="0" distL="114300" distR="114300">
                  <wp:extent cx="1624965" cy="969010"/>
                  <wp:effectExtent l="0" t="0" r="13335" b="2540"/>
                  <wp:docPr id="11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1"/>
                          <pic:cNvPicPr>
                            <a:picLocks noChangeAspect="1"/>
                          </pic:cNvPicPr>
                        </pic:nvPicPr>
                        <pic:blipFill>
                          <a:blip r:embed="rId42"/>
                          <a:stretch>
                            <a:fillRect/>
                          </a:stretch>
                        </pic:blipFill>
                        <pic:spPr>
                          <a:xfrm>
                            <a:off x="0" y="0"/>
                            <a:ext cx="1624965" cy="969010"/>
                          </a:xfrm>
                          <a:prstGeom prst="rect">
                            <a:avLst/>
                          </a:prstGeom>
                          <a:noFill/>
                          <a:ln w="9525">
                            <a:noFill/>
                          </a:ln>
                        </pic:spPr>
                      </pic:pic>
                    </a:graphicData>
                  </a:graphic>
                </wp:inline>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A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1.面料：采用西皮，日常易清洁打理；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2.海绵：采用高弹高密度高回弹海棉，密度≥ 40KG/M3.理化性能符合国家现行标准，软硬适中，压膜量达到国家现行检测标准。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3.框架：采用五金管材，实木制作而成，稳定、牢固、耐用。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4.整体结构符合人体工学设计，坐感舒适，软硬适中，结构合理。皮革缝线处采用豆角线工艺。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5.五金脚</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12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D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3C9C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E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6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写字板</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A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168910</wp:posOffset>
                  </wp:positionH>
                  <wp:positionV relativeFrom="paragraph">
                    <wp:posOffset>306070</wp:posOffset>
                  </wp:positionV>
                  <wp:extent cx="1158240" cy="575310"/>
                  <wp:effectExtent l="0" t="0" r="0" b="3810"/>
                  <wp:wrapNone/>
                  <wp:docPr id="137" name="图片_9"/>
                  <wp:cNvGraphicFramePr/>
                  <a:graphic xmlns:a="http://schemas.openxmlformats.org/drawingml/2006/main">
                    <a:graphicData uri="http://schemas.openxmlformats.org/drawingml/2006/picture">
                      <pic:pic xmlns:pic="http://schemas.openxmlformats.org/drawingml/2006/picture">
                        <pic:nvPicPr>
                          <pic:cNvPr id="137" name="图片_9"/>
                          <pic:cNvPicPr/>
                        </pic:nvPicPr>
                        <pic:blipFill>
                          <a:blip r:embed="rId43"/>
                          <a:stretch>
                            <a:fillRect/>
                          </a:stretch>
                        </pic:blipFill>
                        <pic:spPr>
                          <a:xfrm>
                            <a:off x="0" y="0"/>
                            <a:ext cx="1158240" cy="575310"/>
                          </a:xfrm>
                          <a:prstGeom prst="rect">
                            <a:avLst/>
                          </a:prstGeom>
                          <a:noFill/>
                          <a:ln>
                            <a:noFill/>
                          </a:ln>
                        </pic:spPr>
                      </pic:pic>
                    </a:graphicData>
                  </a:graphic>
                </wp:anchor>
              </w:drawing>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9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可折叠收纳,可2维翻转，使用中可承重20kg</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D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bl>
    <w:p w14:paraId="560DDB8A">
      <w:pPr>
        <w:pStyle w:val="4"/>
        <w:ind w:left="0" w:leftChars="0" w:firstLine="0" w:firstLineChars="0"/>
        <w:rPr>
          <w:rFonts w:hint="eastAsia"/>
        </w:rPr>
        <w:sectPr>
          <w:pgSz w:w="16838" w:h="11906" w:orient="landscape"/>
          <w:pgMar w:top="1418" w:right="1276" w:bottom="1418" w:left="1247" w:header="851" w:footer="992" w:gutter="0"/>
          <w:pgNumType w:fmt="decimal"/>
          <w:cols w:space="720" w:num="1"/>
          <w:titlePg/>
          <w:docGrid w:linePitch="312" w:charSpace="0"/>
        </w:sectPr>
      </w:pPr>
    </w:p>
    <w:p w14:paraId="5A36870F">
      <w:pPr>
        <w:keepNext w:val="0"/>
        <w:keepLines w:val="0"/>
        <w:pageBreakBefore w:val="0"/>
        <w:kinsoku/>
        <w:wordWrap/>
        <w:overflowPunct/>
        <w:topLinePunct w:val="0"/>
        <w:autoSpaceDE/>
        <w:autoSpaceDN/>
        <w:bidi w:val="0"/>
        <w:adjustRightInd w:val="0"/>
        <w:snapToGrid/>
        <w:spacing w:line="52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（二）商务需求：</w:t>
      </w:r>
    </w:p>
    <w:p w14:paraId="669E23C5">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1、交货时间及地点</w:t>
      </w:r>
    </w:p>
    <w:p w14:paraId="5EF62B70">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2" w:firstLineChars="175"/>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▲(1)成交人应在合同签订后</w:t>
      </w:r>
      <w:r>
        <w:rPr>
          <w:rFonts w:hint="eastAsia" w:ascii="宋体" w:hAnsi="宋体" w:cs="宋体"/>
          <w:b/>
          <w:bCs/>
          <w:i w:val="0"/>
          <w:iCs w:val="0"/>
          <w:color w:val="auto"/>
          <w:kern w:val="0"/>
          <w:sz w:val="24"/>
          <w:szCs w:val="24"/>
          <w:highlight w:val="none"/>
          <w:u w:val="none"/>
          <w:lang w:val="en-US" w:eastAsia="zh-CN" w:bidi="ar"/>
        </w:rPr>
        <w:t>35</w:t>
      </w:r>
      <w:r>
        <w:rPr>
          <w:rFonts w:hint="eastAsia" w:ascii="宋体" w:hAnsi="宋体" w:eastAsia="宋体" w:cs="宋体"/>
          <w:b/>
          <w:bCs/>
          <w:i w:val="0"/>
          <w:iCs w:val="0"/>
          <w:color w:val="auto"/>
          <w:kern w:val="0"/>
          <w:sz w:val="24"/>
          <w:szCs w:val="24"/>
          <w:highlight w:val="none"/>
          <w:u w:val="none"/>
          <w:lang w:val="en-US" w:eastAsia="zh-CN" w:bidi="ar"/>
        </w:rPr>
        <w:t>个日历天后安装、调试、验收完成。</w:t>
      </w:r>
    </w:p>
    <w:p w14:paraId="7997642C">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(2)交货地点：交易发起人指定地点内。</w:t>
      </w:r>
    </w:p>
    <w:p w14:paraId="5F1E65A4">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(3)成交人提供的成交物品，必须符合本交易文件要求、原包装送达交易发起人指定地点内；如有不符，交易发起人可以无条件退货，所造成的损失由成交人承担。更换后的零部件质保期按更换日起顺延。</w:t>
      </w:r>
    </w:p>
    <w:p w14:paraId="283F7304">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2、质保期及售后技术服务要求</w:t>
      </w:r>
    </w:p>
    <w:p w14:paraId="0A65D160">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2"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▲(1)质保期：不少于</w:t>
      </w: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年</w:t>
      </w:r>
    </w:p>
    <w:p w14:paraId="4BD971E6">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质量保证期内提供免费上门维护，如出现故障，供货单位在接到电话后，24小时内响应，24小时以内到现场处理，24小时内修复，现场不能修复的，必须采取无偿提供采购物品的备用件，保证用户单位的正常使用。</w:t>
      </w:r>
    </w:p>
    <w:p w14:paraId="3E41470A">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(3)响应人应提供技术支持方案，内容由响应人根据实际选择以下要点：服务机构（维保点）的地址、人员状况、维修能力、联系方式、营业执照、公司资质材料、相关案例等。</w:t>
      </w:r>
    </w:p>
    <w:p w14:paraId="239D8F1D">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3、项目实施计划</w:t>
      </w:r>
    </w:p>
    <w:p w14:paraId="39780E32">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项目实施的组织工作方案：工作时间进度表、工作程序或步骤、管理和协调方法、送货方案等。</w:t>
      </w:r>
    </w:p>
    <w:p w14:paraId="0D0B6488">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4、付款方式</w:t>
      </w:r>
    </w:p>
    <w:p w14:paraId="226A1C3B">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合同生效后7个工作日内，交易发起人支付合同总价的40%作为预付款，所有设备及安装到位经终验后7个工作日内，交易发起人向成交供应商支付剩余货款。</w:t>
      </w:r>
    </w:p>
    <w:p w14:paraId="6365C664">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54D210C3">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注：公开竞争文件中打▲内容为实质性要求，不允许有负偏离，否则将以涉及无效响应条款作无效响应。</w:t>
      </w:r>
    </w:p>
    <w:p w14:paraId="62D03AE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rPr>
      </w:pPr>
    </w:p>
    <w:p w14:paraId="169BD68B">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rPr>
      </w:pPr>
    </w:p>
    <w:p w14:paraId="3B7B860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08056"/>
      <w:bookmarkEnd w:id="16"/>
      <w:bookmarkStart w:id="17" w:name="_Toc184310319"/>
      <w:bookmarkEnd w:id="17"/>
      <w:bookmarkStart w:id="18" w:name="_Toc184308078"/>
      <w:bookmarkEnd w:id="18"/>
      <w:bookmarkStart w:id="19" w:name="_Toc184314450"/>
      <w:bookmarkEnd w:id="19"/>
      <w:bookmarkStart w:id="20" w:name="_Toc184313241"/>
      <w:bookmarkEnd w:id="20"/>
      <w:bookmarkStart w:id="21" w:name="_Toc184312138"/>
      <w:bookmarkEnd w:id="21"/>
      <w:bookmarkStart w:id="22" w:name="_Toc184312110"/>
      <w:bookmarkEnd w:id="22"/>
      <w:bookmarkStart w:id="23" w:name="_Toc184310315"/>
      <w:bookmarkEnd w:id="23"/>
      <w:bookmarkStart w:id="24" w:name="_Toc184313265"/>
      <w:bookmarkEnd w:id="24"/>
      <w:bookmarkStart w:id="25" w:name="_Toc184314417"/>
      <w:bookmarkEnd w:id="25"/>
      <w:bookmarkStart w:id="26" w:name="_Toc184314463"/>
      <w:bookmarkEnd w:id="26"/>
      <w:bookmarkStart w:id="27" w:name="_Toc184312116"/>
      <w:bookmarkEnd w:id="27"/>
      <w:bookmarkStart w:id="28" w:name="_Toc184308050"/>
      <w:bookmarkEnd w:id="28"/>
      <w:bookmarkStart w:id="29" w:name="_Toc184314462"/>
      <w:bookmarkEnd w:id="29"/>
      <w:bookmarkStart w:id="30" w:name="_Toc184308079"/>
      <w:bookmarkEnd w:id="30"/>
      <w:bookmarkStart w:id="31" w:name="_Toc184308062"/>
      <w:bookmarkEnd w:id="31"/>
      <w:bookmarkStart w:id="32" w:name="_Toc184313252"/>
      <w:bookmarkEnd w:id="32"/>
      <w:bookmarkStart w:id="33" w:name="_Toc184310330"/>
      <w:bookmarkEnd w:id="33"/>
      <w:bookmarkStart w:id="34" w:name="_Toc184308061"/>
      <w:bookmarkEnd w:id="34"/>
      <w:bookmarkStart w:id="35" w:name="_Toc184308039"/>
      <w:bookmarkEnd w:id="35"/>
      <w:bookmarkStart w:id="36" w:name="_Toc184308076"/>
      <w:bookmarkEnd w:id="36"/>
      <w:bookmarkStart w:id="37" w:name="_Toc184313267"/>
      <w:bookmarkEnd w:id="37"/>
      <w:bookmarkStart w:id="38" w:name="_Toc184312101"/>
      <w:bookmarkEnd w:id="38"/>
      <w:bookmarkStart w:id="39" w:name="_Toc184308074"/>
      <w:bookmarkEnd w:id="39"/>
      <w:bookmarkStart w:id="40" w:name="_Toc184313239"/>
      <w:bookmarkEnd w:id="40"/>
      <w:bookmarkStart w:id="41" w:name="_Toc184308088"/>
      <w:bookmarkEnd w:id="41"/>
      <w:bookmarkStart w:id="42" w:name="_Toc184313278"/>
      <w:bookmarkEnd w:id="42"/>
      <w:bookmarkStart w:id="43" w:name="_Toc184313242"/>
      <w:bookmarkEnd w:id="43"/>
      <w:bookmarkStart w:id="44" w:name="_Toc184310305"/>
      <w:bookmarkEnd w:id="44"/>
      <w:bookmarkStart w:id="45" w:name="_Toc184312100"/>
      <w:bookmarkEnd w:id="45"/>
      <w:bookmarkStart w:id="46" w:name="_Toc184313255"/>
      <w:bookmarkEnd w:id="46"/>
      <w:bookmarkStart w:id="47" w:name="_Toc184312104"/>
      <w:bookmarkEnd w:id="47"/>
      <w:bookmarkStart w:id="48" w:name="_Toc184308052"/>
      <w:bookmarkEnd w:id="48"/>
      <w:bookmarkStart w:id="49" w:name="_Toc184312084"/>
      <w:bookmarkEnd w:id="49"/>
      <w:bookmarkStart w:id="50" w:name="_Toc184312092"/>
      <w:bookmarkEnd w:id="50"/>
      <w:bookmarkStart w:id="51" w:name="_Toc184312080"/>
      <w:bookmarkEnd w:id="51"/>
      <w:bookmarkStart w:id="52" w:name="_Toc184314423"/>
      <w:bookmarkEnd w:id="52"/>
      <w:bookmarkStart w:id="53" w:name="_Toc184312130"/>
      <w:bookmarkEnd w:id="53"/>
      <w:bookmarkStart w:id="54" w:name="_Toc184314468"/>
      <w:bookmarkEnd w:id="54"/>
      <w:bookmarkStart w:id="55" w:name="_Toc184313272"/>
      <w:bookmarkEnd w:id="55"/>
      <w:bookmarkStart w:id="56" w:name="_Toc184310334"/>
      <w:bookmarkEnd w:id="56"/>
      <w:bookmarkStart w:id="57" w:name="_Toc184312078"/>
      <w:bookmarkEnd w:id="57"/>
      <w:bookmarkStart w:id="58" w:name="_Toc184308087"/>
      <w:bookmarkEnd w:id="58"/>
      <w:bookmarkStart w:id="59" w:name="_Toc184310339"/>
      <w:bookmarkEnd w:id="59"/>
      <w:bookmarkStart w:id="60" w:name="_Toc184308102"/>
      <w:bookmarkEnd w:id="60"/>
      <w:bookmarkStart w:id="61" w:name="_Toc184314449"/>
      <w:bookmarkEnd w:id="61"/>
      <w:bookmarkStart w:id="62" w:name="_Toc184314434"/>
      <w:bookmarkEnd w:id="62"/>
      <w:bookmarkStart w:id="63" w:name="_Toc184308063"/>
      <w:bookmarkEnd w:id="63"/>
      <w:bookmarkStart w:id="64" w:name="_Toc184314433"/>
      <w:bookmarkEnd w:id="64"/>
      <w:bookmarkStart w:id="65" w:name="_Toc184314428"/>
      <w:bookmarkEnd w:id="65"/>
      <w:bookmarkStart w:id="66" w:name="_Toc184310292"/>
      <w:bookmarkEnd w:id="66"/>
      <w:bookmarkStart w:id="67" w:name="_Toc184310313"/>
      <w:bookmarkEnd w:id="67"/>
      <w:bookmarkStart w:id="68" w:name="_Toc184313284"/>
      <w:bookmarkEnd w:id="68"/>
      <w:bookmarkStart w:id="69" w:name="_Toc184313295"/>
      <w:bookmarkEnd w:id="69"/>
      <w:bookmarkStart w:id="70" w:name="_Toc184310342"/>
      <w:bookmarkEnd w:id="70"/>
      <w:bookmarkStart w:id="71" w:name="_Toc184310324"/>
      <w:bookmarkEnd w:id="71"/>
      <w:bookmarkStart w:id="72" w:name="_Toc184308092"/>
      <w:bookmarkEnd w:id="72"/>
      <w:bookmarkStart w:id="73" w:name="_Toc184312070"/>
      <w:bookmarkEnd w:id="73"/>
      <w:bookmarkStart w:id="74" w:name="_Toc184313279"/>
      <w:bookmarkEnd w:id="74"/>
      <w:bookmarkStart w:id="75" w:name="_Toc184313269"/>
      <w:bookmarkEnd w:id="75"/>
      <w:bookmarkStart w:id="76" w:name="_Toc184313298"/>
      <w:bookmarkEnd w:id="76"/>
      <w:bookmarkStart w:id="77" w:name="_Toc184310343"/>
      <w:bookmarkEnd w:id="77"/>
      <w:bookmarkStart w:id="78" w:name="_Toc184308042"/>
      <w:bookmarkEnd w:id="78"/>
      <w:bookmarkStart w:id="79" w:name="_Toc184312067"/>
      <w:bookmarkEnd w:id="79"/>
      <w:bookmarkStart w:id="80" w:name="_Toc184313247"/>
      <w:bookmarkEnd w:id="80"/>
      <w:bookmarkStart w:id="81" w:name="_Toc184314439"/>
      <w:bookmarkEnd w:id="81"/>
      <w:bookmarkStart w:id="82" w:name="_Toc184308046"/>
      <w:bookmarkEnd w:id="82"/>
      <w:bookmarkStart w:id="83" w:name="_Toc184314472"/>
      <w:bookmarkEnd w:id="83"/>
      <w:bookmarkStart w:id="84" w:name="_Toc184310273"/>
      <w:bookmarkEnd w:id="84"/>
      <w:bookmarkStart w:id="85" w:name="_Toc184312093"/>
      <w:bookmarkEnd w:id="85"/>
      <w:bookmarkStart w:id="86" w:name="_Toc184314458"/>
      <w:bookmarkEnd w:id="86"/>
      <w:bookmarkStart w:id="87" w:name="_Toc184310314"/>
      <w:bookmarkEnd w:id="87"/>
      <w:bookmarkStart w:id="88" w:name="_Toc184312121"/>
      <w:bookmarkEnd w:id="88"/>
      <w:bookmarkStart w:id="89" w:name="_Toc184314427"/>
      <w:bookmarkEnd w:id="89"/>
      <w:bookmarkStart w:id="90" w:name="_Toc184312079"/>
      <w:bookmarkEnd w:id="90"/>
      <w:bookmarkStart w:id="91" w:name="_Toc184308049"/>
      <w:bookmarkEnd w:id="91"/>
      <w:bookmarkStart w:id="92" w:name="_Toc184308073"/>
      <w:bookmarkEnd w:id="92"/>
      <w:bookmarkStart w:id="93" w:name="_Toc184312108"/>
      <w:bookmarkEnd w:id="93"/>
      <w:bookmarkStart w:id="94" w:name="_Toc184314464"/>
      <w:bookmarkEnd w:id="94"/>
      <w:bookmarkStart w:id="95" w:name="_Toc184313261"/>
      <w:bookmarkEnd w:id="95"/>
      <w:bookmarkStart w:id="96" w:name="_Toc184313310"/>
      <w:bookmarkEnd w:id="96"/>
      <w:bookmarkStart w:id="97" w:name="_Toc184310283"/>
      <w:bookmarkEnd w:id="97"/>
      <w:bookmarkStart w:id="98" w:name="_Toc184312133"/>
      <w:bookmarkEnd w:id="98"/>
      <w:bookmarkStart w:id="99" w:name="_Toc184312076"/>
      <w:bookmarkEnd w:id="99"/>
      <w:bookmarkStart w:id="100" w:name="_Toc184313260"/>
      <w:bookmarkEnd w:id="100"/>
      <w:bookmarkStart w:id="101" w:name="_Toc184310272"/>
      <w:bookmarkEnd w:id="101"/>
      <w:bookmarkStart w:id="102" w:name="_Toc184313274"/>
      <w:bookmarkEnd w:id="102"/>
      <w:bookmarkStart w:id="103" w:name="_Toc184308083"/>
      <w:bookmarkEnd w:id="103"/>
      <w:bookmarkStart w:id="104" w:name="_Toc184308091"/>
      <w:bookmarkEnd w:id="104"/>
      <w:bookmarkStart w:id="105" w:name="_Toc184313259"/>
      <w:bookmarkEnd w:id="105"/>
      <w:bookmarkStart w:id="106" w:name="_Toc184310312"/>
      <w:bookmarkEnd w:id="106"/>
      <w:bookmarkStart w:id="107" w:name="_Toc184312072"/>
      <w:bookmarkEnd w:id="107"/>
      <w:bookmarkStart w:id="108" w:name="_Toc184312115"/>
      <w:bookmarkEnd w:id="108"/>
      <w:bookmarkStart w:id="109" w:name="_Toc184313245"/>
      <w:bookmarkEnd w:id="109"/>
      <w:bookmarkStart w:id="110" w:name="_Toc184313268"/>
      <w:bookmarkEnd w:id="110"/>
      <w:bookmarkStart w:id="111" w:name="_Toc184312122"/>
      <w:bookmarkEnd w:id="111"/>
      <w:bookmarkStart w:id="112" w:name="_Toc184310321"/>
      <w:bookmarkEnd w:id="112"/>
      <w:bookmarkStart w:id="113" w:name="_Toc184310280"/>
      <w:bookmarkEnd w:id="113"/>
      <w:bookmarkStart w:id="114" w:name="_Toc184314466"/>
      <w:bookmarkEnd w:id="114"/>
      <w:bookmarkStart w:id="115" w:name="_Toc184313306"/>
      <w:bookmarkEnd w:id="115"/>
      <w:bookmarkStart w:id="116" w:name="_Toc184312126"/>
      <w:bookmarkEnd w:id="116"/>
      <w:bookmarkStart w:id="117" w:name="_Toc184310326"/>
      <w:bookmarkEnd w:id="117"/>
      <w:bookmarkStart w:id="118" w:name="_Toc184312109"/>
      <w:bookmarkEnd w:id="118"/>
      <w:bookmarkStart w:id="119" w:name="_Toc184310298"/>
      <w:bookmarkEnd w:id="119"/>
      <w:bookmarkStart w:id="120" w:name="_Toc184308070"/>
      <w:bookmarkEnd w:id="120"/>
      <w:bookmarkStart w:id="121" w:name="_Toc184310278"/>
      <w:bookmarkEnd w:id="121"/>
      <w:bookmarkStart w:id="122" w:name="_Toc184314411"/>
      <w:bookmarkEnd w:id="122"/>
      <w:bookmarkStart w:id="123" w:name="_Toc184312083"/>
      <w:bookmarkEnd w:id="123"/>
      <w:bookmarkStart w:id="124" w:name="_Toc184314415"/>
      <w:bookmarkEnd w:id="124"/>
      <w:bookmarkStart w:id="125" w:name="_Toc184313303"/>
      <w:bookmarkEnd w:id="125"/>
      <w:bookmarkStart w:id="126" w:name="_Toc184314445"/>
      <w:bookmarkEnd w:id="126"/>
      <w:bookmarkStart w:id="127" w:name="_Toc184308071"/>
      <w:bookmarkEnd w:id="127"/>
      <w:bookmarkStart w:id="128" w:name="_Toc184314470"/>
      <w:bookmarkEnd w:id="128"/>
      <w:bookmarkStart w:id="129" w:name="_Toc184313289"/>
      <w:bookmarkEnd w:id="129"/>
      <w:bookmarkStart w:id="130" w:name="_Toc184312081"/>
      <w:bookmarkEnd w:id="130"/>
      <w:bookmarkStart w:id="131" w:name="_Toc184312127"/>
      <w:bookmarkEnd w:id="131"/>
      <w:bookmarkStart w:id="132" w:name="_Toc184314421"/>
      <w:bookmarkEnd w:id="132"/>
      <w:bookmarkStart w:id="133" w:name="_Toc184312077"/>
      <w:bookmarkEnd w:id="133"/>
      <w:bookmarkStart w:id="134" w:name="_Toc184308066"/>
      <w:bookmarkEnd w:id="134"/>
      <w:bookmarkStart w:id="135" w:name="_Toc184313251"/>
      <w:bookmarkEnd w:id="135"/>
      <w:bookmarkStart w:id="136" w:name="_Toc184310341"/>
      <w:bookmarkEnd w:id="136"/>
      <w:bookmarkStart w:id="137" w:name="_Toc184313240"/>
      <w:bookmarkEnd w:id="137"/>
      <w:bookmarkStart w:id="138" w:name="_Toc184314432"/>
      <w:bookmarkEnd w:id="138"/>
      <w:bookmarkStart w:id="139" w:name="_Toc184314440"/>
      <w:bookmarkEnd w:id="139"/>
      <w:bookmarkStart w:id="140" w:name="_Toc184310281"/>
      <w:bookmarkEnd w:id="140"/>
      <w:bookmarkStart w:id="141" w:name="_Toc184312107"/>
      <w:bookmarkEnd w:id="141"/>
      <w:bookmarkStart w:id="142" w:name="_Toc184313264"/>
      <w:bookmarkEnd w:id="142"/>
      <w:bookmarkStart w:id="143" w:name="_Toc184314442"/>
      <w:bookmarkEnd w:id="143"/>
      <w:bookmarkStart w:id="144" w:name="_Toc184313299"/>
      <w:bookmarkEnd w:id="144"/>
      <w:bookmarkStart w:id="145" w:name="_Toc184313246"/>
      <w:bookmarkEnd w:id="145"/>
      <w:bookmarkStart w:id="146" w:name="_Toc184310308"/>
      <w:bookmarkEnd w:id="146"/>
      <w:bookmarkStart w:id="147" w:name="_Toc184310277"/>
      <w:bookmarkEnd w:id="147"/>
      <w:bookmarkStart w:id="148" w:name="_Toc184312135"/>
      <w:bookmarkEnd w:id="148"/>
      <w:bookmarkStart w:id="149" w:name="_Toc184308040"/>
      <w:bookmarkEnd w:id="149"/>
      <w:bookmarkStart w:id="150" w:name="_Toc184313263"/>
      <w:bookmarkEnd w:id="150"/>
      <w:bookmarkStart w:id="151" w:name="_Toc184314479"/>
      <w:bookmarkEnd w:id="151"/>
      <w:bookmarkStart w:id="152" w:name="_Toc184314437"/>
      <w:bookmarkEnd w:id="152"/>
      <w:bookmarkStart w:id="153" w:name="_Toc184314461"/>
      <w:bookmarkEnd w:id="153"/>
      <w:bookmarkStart w:id="154" w:name="_Toc184314420"/>
      <w:bookmarkEnd w:id="154"/>
      <w:bookmarkStart w:id="155" w:name="_Toc184313283"/>
      <w:bookmarkEnd w:id="155"/>
      <w:bookmarkStart w:id="156" w:name="_Toc184308067"/>
      <w:bookmarkEnd w:id="156"/>
      <w:bookmarkStart w:id="157" w:name="_Toc184313309"/>
      <w:bookmarkEnd w:id="157"/>
      <w:bookmarkStart w:id="158" w:name="_Toc184310307"/>
      <w:bookmarkEnd w:id="158"/>
      <w:bookmarkStart w:id="159" w:name="_Toc184314438"/>
      <w:bookmarkEnd w:id="159"/>
      <w:bookmarkStart w:id="160" w:name="_Toc184313238"/>
      <w:bookmarkEnd w:id="160"/>
      <w:bookmarkStart w:id="161" w:name="_Toc184313248"/>
      <w:bookmarkEnd w:id="161"/>
      <w:bookmarkStart w:id="162" w:name="_Toc184312090"/>
      <w:bookmarkEnd w:id="162"/>
      <w:bookmarkStart w:id="163" w:name="_Toc184313286"/>
      <w:bookmarkEnd w:id="163"/>
      <w:bookmarkStart w:id="164" w:name="_Toc184314455"/>
      <w:bookmarkEnd w:id="164"/>
      <w:bookmarkStart w:id="165" w:name="_Toc184310325"/>
      <w:bookmarkEnd w:id="165"/>
      <w:bookmarkStart w:id="166" w:name="_Toc184313243"/>
      <w:bookmarkEnd w:id="166"/>
      <w:bookmarkStart w:id="167" w:name="_Toc184310303"/>
      <w:bookmarkEnd w:id="167"/>
      <w:bookmarkStart w:id="168" w:name="_Toc184310340"/>
      <w:bookmarkEnd w:id="168"/>
      <w:bookmarkStart w:id="169" w:name="_Toc184312119"/>
      <w:bookmarkEnd w:id="169"/>
      <w:bookmarkStart w:id="170" w:name="_Toc184313277"/>
      <w:bookmarkEnd w:id="170"/>
      <w:bookmarkStart w:id="171" w:name="_Toc184313290"/>
      <w:bookmarkEnd w:id="171"/>
      <w:bookmarkStart w:id="172" w:name="_Toc184310297"/>
      <w:bookmarkEnd w:id="172"/>
      <w:bookmarkStart w:id="173" w:name="_Toc184310286"/>
      <w:bookmarkEnd w:id="173"/>
      <w:bookmarkStart w:id="174" w:name="_Toc184314475"/>
      <w:bookmarkEnd w:id="174"/>
      <w:bookmarkStart w:id="175" w:name="_Toc184312094"/>
      <w:bookmarkEnd w:id="175"/>
      <w:bookmarkStart w:id="176" w:name="_Toc184314413"/>
      <w:bookmarkEnd w:id="176"/>
      <w:bookmarkStart w:id="177" w:name="_Toc184308081"/>
      <w:bookmarkEnd w:id="177"/>
      <w:bookmarkStart w:id="178" w:name="_Toc184312117"/>
      <w:bookmarkEnd w:id="178"/>
      <w:bookmarkStart w:id="179" w:name="_Toc184314435"/>
      <w:bookmarkEnd w:id="179"/>
      <w:bookmarkStart w:id="180" w:name="_Toc184308086"/>
      <w:bookmarkEnd w:id="180"/>
      <w:bookmarkStart w:id="181" w:name="_Toc184312132"/>
      <w:bookmarkEnd w:id="181"/>
      <w:bookmarkStart w:id="182" w:name="_Toc184312106"/>
      <w:bookmarkEnd w:id="182"/>
      <w:bookmarkStart w:id="183" w:name="_Toc184308104"/>
      <w:bookmarkEnd w:id="183"/>
      <w:bookmarkStart w:id="184" w:name="_Toc184310320"/>
      <w:bookmarkEnd w:id="184"/>
      <w:bookmarkStart w:id="185" w:name="_Toc184314456"/>
      <w:bookmarkEnd w:id="185"/>
      <w:bookmarkStart w:id="186" w:name="_Toc184312102"/>
      <w:bookmarkEnd w:id="186"/>
      <w:bookmarkStart w:id="187" w:name="_Toc184308089"/>
      <w:bookmarkEnd w:id="187"/>
      <w:bookmarkStart w:id="188" w:name="_Toc184310287"/>
      <w:bookmarkEnd w:id="188"/>
      <w:bookmarkStart w:id="189" w:name="_Toc184313270"/>
      <w:bookmarkEnd w:id="189"/>
      <w:bookmarkStart w:id="190" w:name="_Toc184314436"/>
      <w:bookmarkEnd w:id="190"/>
      <w:bookmarkStart w:id="191" w:name="_Toc184308045"/>
      <w:bookmarkEnd w:id="191"/>
      <w:bookmarkStart w:id="192" w:name="_Toc184313301"/>
      <w:bookmarkEnd w:id="192"/>
      <w:bookmarkStart w:id="193" w:name="_Toc184313244"/>
      <w:bookmarkEnd w:id="193"/>
      <w:bookmarkStart w:id="194" w:name="_Toc184314457"/>
      <w:bookmarkEnd w:id="194"/>
      <w:bookmarkStart w:id="195" w:name="_Toc184313302"/>
      <w:bookmarkEnd w:id="195"/>
      <w:bookmarkStart w:id="196" w:name="_Toc184314467"/>
      <w:bookmarkEnd w:id="196"/>
      <w:bookmarkStart w:id="197" w:name="_Toc184310276"/>
      <w:bookmarkEnd w:id="197"/>
      <w:bookmarkStart w:id="198" w:name="_Toc184308100"/>
      <w:bookmarkEnd w:id="198"/>
      <w:bookmarkStart w:id="199" w:name="_Toc184313292"/>
      <w:bookmarkEnd w:id="199"/>
      <w:bookmarkStart w:id="200" w:name="_Toc184308077"/>
      <w:bookmarkEnd w:id="200"/>
      <w:bookmarkStart w:id="201" w:name="_Toc184308065"/>
      <w:bookmarkEnd w:id="201"/>
      <w:bookmarkStart w:id="202" w:name="_Toc184314416"/>
      <w:bookmarkEnd w:id="202"/>
      <w:bookmarkStart w:id="203" w:name="_Toc184308044"/>
      <w:bookmarkEnd w:id="203"/>
      <w:bookmarkStart w:id="204" w:name="_Toc184308075"/>
      <w:bookmarkEnd w:id="204"/>
      <w:bookmarkStart w:id="205" w:name="_Toc184310333"/>
      <w:bookmarkEnd w:id="205"/>
      <w:bookmarkStart w:id="206" w:name="_Toc184312137"/>
      <w:bookmarkEnd w:id="206"/>
      <w:bookmarkStart w:id="207" w:name="_Toc184314444"/>
      <w:bookmarkEnd w:id="207"/>
      <w:bookmarkStart w:id="208" w:name="_Toc184314447"/>
      <w:bookmarkEnd w:id="208"/>
      <w:bookmarkStart w:id="209" w:name="_Toc184312120"/>
      <w:bookmarkEnd w:id="209"/>
      <w:bookmarkStart w:id="210" w:name="_Toc184308101"/>
      <w:bookmarkEnd w:id="210"/>
      <w:bookmarkStart w:id="211" w:name="_Toc184314476"/>
      <w:bookmarkEnd w:id="211"/>
      <w:bookmarkStart w:id="212" w:name="_Toc184310317"/>
      <w:bookmarkEnd w:id="212"/>
      <w:bookmarkStart w:id="213" w:name="_Toc184312071"/>
      <w:bookmarkEnd w:id="213"/>
      <w:bookmarkStart w:id="214" w:name="_Toc184308053"/>
      <w:bookmarkEnd w:id="214"/>
      <w:bookmarkStart w:id="215" w:name="_Toc184310306"/>
      <w:bookmarkEnd w:id="215"/>
      <w:bookmarkStart w:id="216" w:name="_Toc184314480"/>
      <w:bookmarkEnd w:id="216"/>
      <w:bookmarkStart w:id="217" w:name="_Toc184312139"/>
      <w:bookmarkEnd w:id="217"/>
      <w:bookmarkStart w:id="218" w:name="_Toc184308098"/>
      <w:bookmarkEnd w:id="218"/>
      <w:bookmarkStart w:id="219" w:name="_Toc184312095"/>
      <w:bookmarkEnd w:id="219"/>
      <w:bookmarkStart w:id="220" w:name="_Toc184314410"/>
      <w:bookmarkEnd w:id="220"/>
      <w:bookmarkStart w:id="221" w:name="_Toc184308041"/>
      <w:bookmarkEnd w:id="221"/>
      <w:bookmarkStart w:id="222" w:name="_Toc184313276"/>
      <w:bookmarkEnd w:id="222"/>
      <w:bookmarkStart w:id="223" w:name="_Toc184314422"/>
      <w:bookmarkEnd w:id="223"/>
      <w:bookmarkStart w:id="224" w:name="_Toc184314443"/>
      <w:bookmarkEnd w:id="224"/>
      <w:bookmarkStart w:id="225" w:name="_Toc184308068"/>
      <w:bookmarkEnd w:id="225"/>
      <w:bookmarkStart w:id="226" w:name="_Toc184310288"/>
      <w:bookmarkEnd w:id="226"/>
      <w:bookmarkStart w:id="227" w:name="_Toc184313266"/>
      <w:bookmarkEnd w:id="227"/>
      <w:bookmarkStart w:id="228" w:name="_Toc184313271"/>
      <w:bookmarkEnd w:id="228"/>
      <w:bookmarkStart w:id="229" w:name="_Toc184310338"/>
      <w:bookmarkEnd w:id="229"/>
      <w:bookmarkStart w:id="230" w:name="_Toc184308054"/>
      <w:bookmarkEnd w:id="230"/>
      <w:bookmarkStart w:id="231" w:name="_Toc184310279"/>
      <w:bookmarkEnd w:id="231"/>
      <w:bookmarkStart w:id="232" w:name="_Toc184310309"/>
      <w:bookmarkEnd w:id="232"/>
      <w:bookmarkStart w:id="233" w:name="_Toc184314469"/>
      <w:bookmarkEnd w:id="233"/>
      <w:bookmarkStart w:id="234" w:name="_Toc184310296"/>
      <w:bookmarkEnd w:id="234"/>
      <w:bookmarkStart w:id="235" w:name="_Toc184308058"/>
      <w:bookmarkEnd w:id="235"/>
      <w:bookmarkStart w:id="236" w:name="_Toc184310316"/>
      <w:bookmarkEnd w:id="236"/>
      <w:bookmarkStart w:id="237" w:name="_Toc184313293"/>
      <w:bookmarkEnd w:id="237"/>
      <w:bookmarkStart w:id="238" w:name="_Toc184308036"/>
      <w:bookmarkEnd w:id="238"/>
      <w:bookmarkStart w:id="239" w:name="_Toc184310285"/>
      <w:bookmarkEnd w:id="239"/>
      <w:bookmarkStart w:id="240" w:name="_Toc184312112"/>
      <w:bookmarkEnd w:id="240"/>
      <w:bookmarkStart w:id="241" w:name="_Toc184310282"/>
      <w:bookmarkEnd w:id="241"/>
      <w:bookmarkStart w:id="242" w:name="_Toc184314424"/>
      <w:bookmarkEnd w:id="242"/>
      <w:bookmarkStart w:id="243" w:name="_Toc184308093"/>
      <w:bookmarkEnd w:id="243"/>
      <w:bookmarkStart w:id="244" w:name="_Toc184308085"/>
      <w:bookmarkEnd w:id="244"/>
      <w:bookmarkStart w:id="245" w:name="_Toc184314481"/>
      <w:bookmarkEnd w:id="245"/>
      <w:bookmarkStart w:id="246" w:name="_Toc184310318"/>
      <w:bookmarkEnd w:id="246"/>
      <w:bookmarkStart w:id="247" w:name="_Toc184310299"/>
      <w:bookmarkEnd w:id="247"/>
      <w:bookmarkStart w:id="248" w:name="_Toc184314448"/>
      <w:bookmarkEnd w:id="248"/>
      <w:bookmarkStart w:id="249" w:name="_Toc184312128"/>
      <w:bookmarkEnd w:id="249"/>
      <w:bookmarkStart w:id="250" w:name="_Toc184313282"/>
      <w:bookmarkEnd w:id="250"/>
      <w:bookmarkStart w:id="251" w:name="_Toc184310302"/>
      <w:bookmarkEnd w:id="251"/>
      <w:bookmarkStart w:id="252" w:name="_Toc184308069"/>
      <w:bookmarkEnd w:id="252"/>
      <w:bookmarkStart w:id="253" w:name="_Toc184310291"/>
      <w:bookmarkEnd w:id="253"/>
      <w:bookmarkStart w:id="254" w:name="_Toc184314425"/>
      <w:bookmarkEnd w:id="254"/>
      <w:bookmarkStart w:id="255" w:name="_Toc184308055"/>
      <w:bookmarkEnd w:id="255"/>
      <w:bookmarkStart w:id="256" w:name="_Toc184312086"/>
      <w:bookmarkEnd w:id="256"/>
      <w:bookmarkStart w:id="257" w:name="_Toc184308106"/>
      <w:bookmarkEnd w:id="257"/>
      <w:bookmarkStart w:id="258" w:name="_Toc184312087"/>
      <w:bookmarkEnd w:id="258"/>
      <w:bookmarkStart w:id="259" w:name="_Toc184310344"/>
      <w:bookmarkEnd w:id="259"/>
      <w:bookmarkStart w:id="260" w:name="_Toc184308060"/>
      <w:bookmarkEnd w:id="260"/>
      <w:bookmarkStart w:id="261" w:name="_Toc184314459"/>
      <w:bookmarkEnd w:id="261"/>
      <w:bookmarkStart w:id="262" w:name="_Toc184313307"/>
      <w:bookmarkEnd w:id="262"/>
      <w:bookmarkStart w:id="263" w:name="_Toc184313250"/>
      <w:bookmarkEnd w:id="263"/>
      <w:bookmarkStart w:id="264" w:name="_Toc184310337"/>
      <w:bookmarkEnd w:id="264"/>
      <w:bookmarkStart w:id="265" w:name="_Toc184312089"/>
      <w:bookmarkEnd w:id="265"/>
      <w:bookmarkStart w:id="266" w:name="_Toc184313296"/>
      <w:bookmarkEnd w:id="266"/>
      <w:bookmarkStart w:id="267" w:name="_Toc184314446"/>
      <w:bookmarkEnd w:id="267"/>
      <w:bookmarkStart w:id="268" w:name="_Toc184308096"/>
      <w:bookmarkEnd w:id="268"/>
      <w:bookmarkStart w:id="269" w:name="_Toc184314452"/>
      <w:bookmarkEnd w:id="269"/>
      <w:bookmarkStart w:id="270" w:name="_Toc184313256"/>
      <w:bookmarkEnd w:id="270"/>
      <w:bookmarkStart w:id="271" w:name="_Toc184310310"/>
      <w:bookmarkEnd w:id="271"/>
      <w:bookmarkStart w:id="272" w:name="_Toc184310323"/>
      <w:bookmarkEnd w:id="272"/>
      <w:bookmarkStart w:id="273" w:name="_Toc184310327"/>
      <w:bookmarkEnd w:id="273"/>
      <w:bookmarkStart w:id="274" w:name="_Toc184314419"/>
      <w:bookmarkEnd w:id="274"/>
      <w:bookmarkStart w:id="275" w:name="_Toc184314478"/>
      <w:bookmarkEnd w:id="275"/>
      <w:bookmarkStart w:id="276" w:name="_Toc184312099"/>
      <w:bookmarkEnd w:id="276"/>
      <w:bookmarkStart w:id="277" w:name="_Toc184308105"/>
      <w:bookmarkEnd w:id="277"/>
      <w:bookmarkStart w:id="278" w:name="_Toc184314430"/>
      <w:bookmarkEnd w:id="278"/>
      <w:bookmarkStart w:id="279" w:name="_Toc184314426"/>
      <w:bookmarkEnd w:id="279"/>
      <w:bookmarkStart w:id="280" w:name="_Toc184310304"/>
      <w:bookmarkEnd w:id="280"/>
      <w:bookmarkStart w:id="281" w:name="_Toc184310295"/>
      <w:bookmarkEnd w:id="281"/>
      <w:bookmarkStart w:id="282" w:name="_Toc184310284"/>
      <w:bookmarkEnd w:id="282"/>
      <w:bookmarkStart w:id="283" w:name="_Toc184310322"/>
      <w:bookmarkEnd w:id="283"/>
      <w:bookmarkStart w:id="284" w:name="_Toc184308080"/>
      <w:bookmarkEnd w:id="284"/>
      <w:bookmarkStart w:id="285" w:name="_Toc184308108"/>
      <w:bookmarkEnd w:id="285"/>
      <w:bookmarkStart w:id="286" w:name="_Toc184310329"/>
      <w:bookmarkEnd w:id="286"/>
      <w:bookmarkStart w:id="287" w:name="_Toc184312118"/>
      <w:bookmarkEnd w:id="287"/>
      <w:bookmarkStart w:id="288" w:name="_Toc184312069"/>
      <w:bookmarkEnd w:id="288"/>
      <w:bookmarkStart w:id="289" w:name="_Toc184308082"/>
      <w:bookmarkEnd w:id="289"/>
      <w:bookmarkStart w:id="290" w:name="_Toc184314482"/>
      <w:bookmarkEnd w:id="290"/>
      <w:bookmarkStart w:id="291" w:name="_Toc184313273"/>
      <w:bookmarkEnd w:id="291"/>
      <w:bookmarkStart w:id="292" w:name="_Toc184312123"/>
      <w:bookmarkEnd w:id="292"/>
      <w:bookmarkStart w:id="293" w:name="_Toc184312125"/>
      <w:bookmarkEnd w:id="293"/>
      <w:bookmarkStart w:id="294" w:name="_Toc184313297"/>
      <w:bookmarkEnd w:id="294"/>
      <w:bookmarkStart w:id="295" w:name="_Toc184313253"/>
      <w:bookmarkEnd w:id="295"/>
      <w:bookmarkStart w:id="296" w:name="_Toc184313287"/>
      <w:bookmarkEnd w:id="296"/>
      <w:bookmarkStart w:id="297" w:name="_Toc184313275"/>
      <w:bookmarkEnd w:id="297"/>
      <w:bookmarkStart w:id="298" w:name="_Toc184313294"/>
      <w:bookmarkEnd w:id="298"/>
      <w:bookmarkStart w:id="299" w:name="_Toc184314473"/>
      <w:bookmarkEnd w:id="299"/>
      <w:bookmarkStart w:id="300" w:name="_Toc184313288"/>
      <w:bookmarkEnd w:id="300"/>
      <w:bookmarkStart w:id="301" w:name="_Toc184314454"/>
      <w:bookmarkEnd w:id="301"/>
      <w:bookmarkStart w:id="302" w:name="_Toc184310332"/>
      <w:bookmarkEnd w:id="302"/>
      <w:bookmarkStart w:id="303" w:name="_Toc184312082"/>
      <w:bookmarkEnd w:id="303"/>
      <w:bookmarkStart w:id="304" w:name="_Toc184312097"/>
      <w:bookmarkEnd w:id="304"/>
      <w:bookmarkStart w:id="305" w:name="_Toc184312131"/>
      <w:bookmarkEnd w:id="305"/>
      <w:bookmarkStart w:id="306" w:name="_Toc184310290"/>
      <w:bookmarkEnd w:id="306"/>
      <w:bookmarkStart w:id="307" w:name="_Toc184312085"/>
      <w:bookmarkEnd w:id="307"/>
      <w:bookmarkStart w:id="308" w:name="_Toc184312091"/>
      <w:bookmarkEnd w:id="308"/>
      <w:bookmarkStart w:id="309" w:name="_Toc184314429"/>
      <w:bookmarkEnd w:id="309"/>
      <w:bookmarkStart w:id="310" w:name="_Toc184312114"/>
      <w:bookmarkEnd w:id="310"/>
      <w:bookmarkStart w:id="311" w:name="_Toc184310328"/>
      <w:bookmarkEnd w:id="311"/>
      <w:bookmarkStart w:id="312" w:name="_Toc184313304"/>
      <w:bookmarkEnd w:id="312"/>
      <w:bookmarkStart w:id="313" w:name="_Toc184314477"/>
      <w:bookmarkEnd w:id="313"/>
      <w:bookmarkStart w:id="314" w:name="_Toc184313262"/>
      <w:bookmarkEnd w:id="314"/>
      <w:bookmarkStart w:id="315" w:name="_Toc184312113"/>
      <w:bookmarkEnd w:id="315"/>
      <w:bookmarkStart w:id="316" w:name="_Toc184308038"/>
      <w:bookmarkEnd w:id="316"/>
      <w:bookmarkStart w:id="317" w:name="_Toc184308072"/>
      <w:bookmarkEnd w:id="317"/>
      <w:bookmarkStart w:id="318" w:name="_Toc184314471"/>
      <w:bookmarkEnd w:id="318"/>
      <w:bookmarkStart w:id="319" w:name="_Toc184312134"/>
      <w:bookmarkEnd w:id="319"/>
      <w:bookmarkStart w:id="320" w:name="_Toc184308047"/>
      <w:bookmarkEnd w:id="320"/>
      <w:bookmarkStart w:id="321" w:name="_Toc184313257"/>
      <w:bookmarkEnd w:id="321"/>
      <w:bookmarkStart w:id="322" w:name="_Toc184314465"/>
      <w:bookmarkEnd w:id="322"/>
      <w:bookmarkStart w:id="323" w:name="_Toc184308037"/>
      <w:bookmarkEnd w:id="323"/>
      <w:bookmarkStart w:id="324" w:name="_Toc184313281"/>
      <w:bookmarkEnd w:id="324"/>
      <w:bookmarkStart w:id="325" w:name="_Toc184312088"/>
      <w:bookmarkEnd w:id="325"/>
      <w:bookmarkStart w:id="326" w:name="_Toc184314453"/>
      <w:bookmarkEnd w:id="326"/>
      <w:bookmarkStart w:id="327" w:name="_Toc184310311"/>
      <w:bookmarkEnd w:id="327"/>
      <w:bookmarkStart w:id="328" w:name="_Toc184308094"/>
      <w:bookmarkEnd w:id="328"/>
      <w:bookmarkStart w:id="329" w:name="_Toc184312098"/>
      <w:bookmarkEnd w:id="329"/>
      <w:bookmarkStart w:id="330" w:name="_Toc184310274"/>
      <w:bookmarkEnd w:id="330"/>
      <w:bookmarkStart w:id="331" w:name="_Toc184314412"/>
      <w:bookmarkEnd w:id="331"/>
      <w:bookmarkStart w:id="332" w:name="_Toc184310336"/>
      <w:bookmarkEnd w:id="332"/>
      <w:bookmarkStart w:id="333" w:name="_Toc184310301"/>
      <w:bookmarkEnd w:id="333"/>
      <w:bookmarkStart w:id="334" w:name="_Toc184308048"/>
      <w:bookmarkEnd w:id="334"/>
      <w:bookmarkStart w:id="335" w:name="_Toc184313300"/>
      <w:bookmarkEnd w:id="335"/>
      <w:bookmarkStart w:id="336" w:name="_Toc184310331"/>
      <w:bookmarkEnd w:id="336"/>
      <w:bookmarkStart w:id="337" w:name="_Toc184312075"/>
      <w:bookmarkEnd w:id="337"/>
      <w:bookmarkStart w:id="338" w:name="_Toc184308095"/>
      <w:bookmarkEnd w:id="338"/>
      <w:bookmarkStart w:id="339" w:name="_Toc184308043"/>
      <w:bookmarkEnd w:id="339"/>
      <w:bookmarkStart w:id="340" w:name="_Toc184308090"/>
      <w:bookmarkEnd w:id="340"/>
      <w:bookmarkStart w:id="341" w:name="_Toc184310335"/>
      <w:bookmarkEnd w:id="341"/>
      <w:bookmarkStart w:id="342" w:name="_Toc184313305"/>
      <w:bookmarkEnd w:id="342"/>
      <w:bookmarkStart w:id="343" w:name="_Toc184308099"/>
      <w:bookmarkEnd w:id="343"/>
      <w:bookmarkStart w:id="344" w:name="_Toc184312124"/>
      <w:bookmarkEnd w:id="344"/>
      <w:bookmarkStart w:id="345" w:name="_Toc184308097"/>
      <w:bookmarkEnd w:id="345"/>
      <w:bookmarkStart w:id="346" w:name="_Toc184312136"/>
      <w:bookmarkEnd w:id="346"/>
      <w:bookmarkStart w:id="347" w:name="_Toc184314441"/>
      <w:bookmarkEnd w:id="347"/>
      <w:bookmarkStart w:id="348" w:name="_Toc184312096"/>
      <w:bookmarkEnd w:id="348"/>
      <w:bookmarkStart w:id="349" w:name="_Toc184313258"/>
      <w:bookmarkEnd w:id="349"/>
      <w:bookmarkStart w:id="350" w:name="_Toc184308057"/>
      <w:bookmarkEnd w:id="350"/>
      <w:bookmarkStart w:id="351" w:name="_Toc184310300"/>
      <w:bookmarkEnd w:id="351"/>
      <w:bookmarkStart w:id="352" w:name="_Toc184310293"/>
      <w:bookmarkEnd w:id="352"/>
      <w:bookmarkStart w:id="353" w:name="_Toc184314431"/>
      <w:bookmarkEnd w:id="353"/>
      <w:bookmarkStart w:id="354" w:name="_Toc184313280"/>
      <w:bookmarkEnd w:id="354"/>
      <w:bookmarkStart w:id="355" w:name="_Toc184312111"/>
      <w:bookmarkEnd w:id="355"/>
      <w:bookmarkStart w:id="356" w:name="_Toc184313249"/>
      <w:bookmarkEnd w:id="356"/>
      <w:bookmarkStart w:id="357" w:name="_Toc184308084"/>
      <w:bookmarkEnd w:id="357"/>
      <w:bookmarkStart w:id="358" w:name="_Toc184308059"/>
      <w:bookmarkEnd w:id="358"/>
      <w:bookmarkStart w:id="359" w:name="_Toc184314451"/>
      <w:bookmarkEnd w:id="359"/>
      <w:bookmarkStart w:id="360" w:name="_Toc184314460"/>
      <w:bookmarkEnd w:id="360"/>
      <w:bookmarkStart w:id="361" w:name="_Toc184312129"/>
      <w:bookmarkEnd w:id="361"/>
      <w:bookmarkStart w:id="362" w:name="_Toc184313291"/>
      <w:bookmarkEnd w:id="362"/>
      <w:bookmarkStart w:id="363" w:name="_Toc184310294"/>
      <w:bookmarkEnd w:id="363"/>
      <w:bookmarkStart w:id="364" w:name="_Toc184310289"/>
      <w:bookmarkEnd w:id="364"/>
      <w:bookmarkStart w:id="365" w:name="_Toc184312103"/>
      <w:bookmarkEnd w:id="365"/>
      <w:bookmarkStart w:id="366" w:name="_Toc184312068"/>
      <w:bookmarkEnd w:id="366"/>
      <w:bookmarkStart w:id="367" w:name="_Toc184314414"/>
      <w:bookmarkEnd w:id="367"/>
      <w:bookmarkStart w:id="368" w:name="_Toc184310275"/>
      <w:bookmarkEnd w:id="368"/>
      <w:bookmarkStart w:id="369" w:name="_Toc184312074"/>
      <w:bookmarkEnd w:id="369"/>
      <w:bookmarkStart w:id="370" w:name="_Toc184313254"/>
      <w:bookmarkEnd w:id="370"/>
      <w:bookmarkStart w:id="371" w:name="_Toc184314474"/>
      <w:bookmarkEnd w:id="371"/>
      <w:bookmarkStart w:id="372" w:name="_Toc184312073"/>
      <w:bookmarkEnd w:id="372"/>
      <w:bookmarkStart w:id="373" w:name="_Toc184313285"/>
      <w:bookmarkEnd w:id="373"/>
      <w:bookmarkStart w:id="374" w:name="_Toc184308107"/>
      <w:bookmarkEnd w:id="374"/>
      <w:bookmarkStart w:id="375" w:name="_Toc184308051"/>
      <w:bookmarkEnd w:id="375"/>
      <w:bookmarkStart w:id="376" w:name="_Toc184308064"/>
      <w:bookmarkEnd w:id="376"/>
      <w:bookmarkStart w:id="377" w:name="_Toc184314418"/>
      <w:bookmarkEnd w:id="377"/>
      <w:bookmarkStart w:id="378" w:name="_Toc184313308"/>
      <w:bookmarkEnd w:id="378"/>
      <w:bookmarkStart w:id="379" w:name="_Toc184308103"/>
      <w:bookmarkEnd w:id="379"/>
      <w:bookmarkStart w:id="380" w:name="_Toc184312105"/>
      <w:bookmarkEnd w:id="380"/>
      <w:r>
        <w:rPr>
          <w:rFonts w:hint="eastAsia" w:ascii="宋体" w:hAnsi="宋体" w:eastAsia="宋体" w:cs="宋体"/>
          <w:b/>
          <w:color w:val="auto"/>
          <w:sz w:val="36"/>
          <w:szCs w:val="36"/>
          <w:highlight w:val="none"/>
          <w:lang w:eastAsia="zh-CN"/>
        </w:rPr>
        <w:t>交易办法</w:t>
      </w:r>
    </w:p>
    <w:p w14:paraId="044B70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14:paraId="3C9A9A73">
      <w:pPr>
        <w:widowControl/>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商务技术部分（</w:t>
      </w:r>
      <w:r>
        <w:rPr>
          <w:rFonts w:hint="eastAsia" w:ascii="宋体" w:hAnsi="宋体" w:eastAsia="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tbl>
      <w:tblPr>
        <w:tblStyle w:val="67"/>
        <w:tblW w:w="10256" w:type="dxa"/>
        <w:tblInd w:w="-2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5"/>
        <w:gridCol w:w="720"/>
        <w:gridCol w:w="6137"/>
        <w:gridCol w:w="1308"/>
        <w:gridCol w:w="1236"/>
      </w:tblGrid>
      <w:tr w14:paraId="08876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36" w:hRule="atLeast"/>
        </w:trPr>
        <w:tc>
          <w:tcPr>
            <w:tcW w:w="855" w:type="dxa"/>
            <w:tcBorders>
              <w:tl2br w:val="nil"/>
              <w:tr2bl w:val="nil"/>
            </w:tcBorders>
            <w:vAlign w:val="center"/>
          </w:tcPr>
          <w:p w14:paraId="50B6BF0C">
            <w:pPr>
              <w:widowControl/>
              <w:autoSpaceDE w:val="0"/>
              <w:autoSpaceDN w:val="0"/>
              <w:snapToGrid w:val="0"/>
              <w:spacing w:line="312" w:lineRule="auto"/>
              <w:jc w:val="center"/>
              <w:textAlignment w:val="baseline"/>
              <w:rPr>
                <w:rFonts w:hint="eastAsia" w:ascii="宋体" w:hAnsi="宋体" w:eastAsia="宋体" w:cs="宋体"/>
                <w:kern w:val="0"/>
                <w:sz w:val="24"/>
                <w:szCs w:val="24"/>
              </w:rPr>
            </w:pPr>
          </w:p>
        </w:tc>
        <w:tc>
          <w:tcPr>
            <w:tcW w:w="720" w:type="dxa"/>
            <w:tcBorders>
              <w:right w:val="single" w:color="auto" w:sz="4" w:space="0"/>
              <w:tl2br w:val="nil"/>
              <w:tr2bl w:val="nil"/>
            </w:tcBorders>
            <w:vAlign w:val="center"/>
          </w:tcPr>
          <w:p w14:paraId="4D350C0C">
            <w:pPr>
              <w:widowControl/>
              <w:autoSpaceDE w:val="0"/>
              <w:autoSpaceDN w:val="0"/>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6137" w:type="dxa"/>
            <w:tcBorders>
              <w:left w:val="single" w:color="auto" w:sz="4" w:space="0"/>
              <w:tl2br w:val="nil"/>
              <w:tr2bl w:val="nil"/>
            </w:tcBorders>
            <w:vAlign w:val="center"/>
          </w:tcPr>
          <w:p w14:paraId="0C63F5CC">
            <w:pPr>
              <w:widowControl/>
              <w:autoSpaceDE w:val="0"/>
              <w:autoSpaceDN w:val="0"/>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评分内容和标准</w:t>
            </w:r>
          </w:p>
        </w:tc>
        <w:tc>
          <w:tcPr>
            <w:tcW w:w="1308" w:type="dxa"/>
            <w:tcBorders>
              <w:tl2br w:val="nil"/>
              <w:tr2bl w:val="nil"/>
            </w:tcBorders>
            <w:vAlign w:val="center"/>
          </w:tcPr>
          <w:p w14:paraId="50BE273F">
            <w:pPr>
              <w:widowControl/>
              <w:autoSpaceDE w:val="0"/>
              <w:autoSpaceDN w:val="0"/>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分值区间</w:t>
            </w:r>
          </w:p>
        </w:tc>
        <w:tc>
          <w:tcPr>
            <w:tcW w:w="1236" w:type="dxa"/>
            <w:tcBorders>
              <w:tl2br w:val="nil"/>
              <w:tr2bl w:val="nil"/>
            </w:tcBorders>
            <w:vAlign w:val="center"/>
          </w:tcPr>
          <w:p w14:paraId="4F9D5D32">
            <w:pPr>
              <w:widowControl/>
              <w:autoSpaceDE w:val="0"/>
              <w:autoSpaceDN w:val="0"/>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主客观分</w:t>
            </w:r>
          </w:p>
        </w:tc>
      </w:tr>
      <w:tr w14:paraId="2B744F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trPr>
        <w:tc>
          <w:tcPr>
            <w:tcW w:w="855" w:type="dxa"/>
            <w:vMerge w:val="restart"/>
            <w:tcBorders>
              <w:tl2br w:val="nil"/>
              <w:tr2bl w:val="nil"/>
            </w:tcBorders>
            <w:vAlign w:val="center"/>
          </w:tcPr>
          <w:p w14:paraId="5D459068">
            <w:pPr>
              <w:widowControl/>
              <w:autoSpaceDE w:val="0"/>
              <w:autoSpaceDN w:val="0"/>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商务</w:t>
            </w:r>
          </w:p>
          <w:p w14:paraId="022687B3">
            <w:pPr>
              <w:widowControl/>
              <w:autoSpaceDE w:val="0"/>
              <w:autoSpaceDN w:val="0"/>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资信分</w:t>
            </w:r>
          </w:p>
          <w:p w14:paraId="5FF65236">
            <w:pPr>
              <w:widowControl/>
              <w:autoSpaceDE w:val="0"/>
              <w:autoSpaceDN w:val="0"/>
              <w:snapToGrid w:val="0"/>
              <w:spacing w:line="312" w:lineRule="auto"/>
              <w:jc w:val="center"/>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007CF1AB">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137" w:type="dxa"/>
            <w:tcBorders>
              <w:tl2br w:val="nil"/>
              <w:tr2bl w:val="nil"/>
            </w:tcBorders>
          </w:tcPr>
          <w:p w14:paraId="433B1EAB">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kern w:val="0"/>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自202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月以来（以合同签订时间为准）具有同类项目业绩的，每提供一个得1分,最高得3分；需提供项目合同和验收单并加盖</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公章（证明资料未提供齐全的不得分）</w:t>
            </w:r>
          </w:p>
        </w:tc>
        <w:tc>
          <w:tcPr>
            <w:tcW w:w="1308" w:type="dxa"/>
            <w:tcBorders>
              <w:tl2br w:val="nil"/>
              <w:tr2bl w:val="nil"/>
            </w:tcBorders>
            <w:vAlign w:val="center"/>
          </w:tcPr>
          <w:p w14:paraId="5FA03C76">
            <w:pPr>
              <w:snapToGrid w:val="0"/>
              <w:jc w:val="center"/>
              <w:rPr>
                <w:rFonts w:hint="eastAsia" w:ascii="宋体" w:hAnsi="宋体" w:eastAsia="宋体" w:cs="宋体"/>
                <w:snapToGrid w:val="0"/>
                <w:kern w:val="0"/>
                <w:sz w:val="24"/>
                <w:szCs w:val="24"/>
              </w:rPr>
            </w:pPr>
            <w:r>
              <w:rPr>
                <w:rFonts w:hint="eastAsia" w:ascii="宋体" w:hAnsi="宋体" w:eastAsia="宋体" w:cs="宋体"/>
                <w:sz w:val="24"/>
                <w:szCs w:val="24"/>
              </w:rPr>
              <w:t>0-3</w:t>
            </w:r>
          </w:p>
        </w:tc>
        <w:tc>
          <w:tcPr>
            <w:tcW w:w="1236" w:type="dxa"/>
            <w:tcBorders>
              <w:tl2br w:val="nil"/>
              <w:tr2bl w:val="nil"/>
            </w:tcBorders>
            <w:vAlign w:val="center"/>
          </w:tcPr>
          <w:p w14:paraId="73B1170E">
            <w:pPr>
              <w:snapToGrid w:val="0"/>
              <w:jc w:val="center"/>
              <w:rPr>
                <w:rFonts w:hint="eastAsia" w:ascii="宋体" w:hAnsi="宋体" w:eastAsia="宋体" w:cs="宋体"/>
                <w:snapToGrid w:val="0"/>
                <w:kern w:val="0"/>
                <w:sz w:val="24"/>
                <w:szCs w:val="24"/>
              </w:rPr>
            </w:pPr>
            <w:r>
              <w:rPr>
                <w:rFonts w:hint="eastAsia" w:ascii="宋体" w:hAnsi="宋体" w:eastAsia="宋体" w:cs="宋体"/>
                <w:sz w:val="24"/>
                <w:szCs w:val="24"/>
              </w:rPr>
              <w:t>客观分</w:t>
            </w:r>
          </w:p>
        </w:tc>
      </w:tr>
      <w:tr w14:paraId="29AB6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 w:hRule="atLeast"/>
        </w:trPr>
        <w:tc>
          <w:tcPr>
            <w:tcW w:w="855" w:type="dxa"/>
            <w:vMerge w:val="continue"/>
            <w:tcBorders>
              <w:tl2br w:val="nil"/>
              <w:tr2bl w:val="nil"/>
            </w:tcBorders>
            <w:vAlign w:val="center"/>
          </w:tcPr>
          <w:p w14:paraId="1D0B0662">
            <w:pPr>
              <w:widowControl/>
              <w:autoSpaceDE w:val="0"/>
              <w:autoSpaceDN w:val="0"/>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1FFD4268">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137" w:type="dxa"/>
            <w:tcBorders>
              <w:tl2br w:val="nil"/>
              <w:tr2bl w:val="nil"/>
            </w:tcBorders>
          </w:tcPr>
          <w:p w14:paraId="301BF0C9">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1、质量管理体系认证证书</w:t>
            </w:r>
          </w:p>
          <w:p w14:paraId="7F49A2FB">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具有有效期内的ISO9001质量管理体系认证证书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需提供认证证书复印件并加盖</w:t>
            </w:r>
            <w:r>
              <w:rPr>
                <w:rFonts w:hint="eastAsia" w:ascii="宋体" w:hAnsi="宋体" w:cs="宋体"/>
                <w:sz w:val="24"/>
                <w:szCs w:val="24"/>
                <w:lang w:eastAsia="zh-CN"/>
              </w:rPr>
              <w:t>响应人</w:t>
            </w:r>
            <w:r>
              <w:rPr>
                <w:rFonts w:hint="eastAsia" w:ascii="宋体" w:hAnsi="宋体" w:eastAsia="宋体" w:cs="宋体"/>
                <w:sz w:val="24"/>
                <w:szCs w:val="24"/>
              </w:rPr>
              <w:t>公章，不提供不得分。</w:t>
            </w:r>
          </w:p>
          <w:p w14:paraId="4F1914CB">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2、环境管理体系认证证书</w:t>
            </w:r>
          </w:p>
          <w:p w14:paraId="29E2C572">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具有有效期内的ISO14001环境管理体系认证证书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需提供认证证书复印件并加盖</w:t>
            </w:r>
            <w:r>
              <w:rPr>
                <w:rFonts w:hint="eastAsia" w:ascii="宋体" w:hAnsi="宋体" w:cs="宋体"/>
                <w:sz w:val="24"/>
                <w:szCs w:val="24"/>
                <w:lang w:eastAsia="zh-CN"/>
              </w:rPr>
              <w:t>响应人</w:t>
            </w:r>
            <w:r>
              <w:rPr>
                <w:rFonts w:hint="eastAsia" w:ascii="宋体" w:hAnsi="宋体" w:eastAsia="宋体" w:cs="宋体"/>
                <w:sz w:val="24"/>
                <w:szCs w:val="24"/>
              </w:rPr>
              <w:t>公章，不提供不得分。</w:t>
            </w:r>
          </w:p>
          <w:p w14:paraId="2F9ACB01">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3、职业健康安全管理体系认证证书</w:t>
            </w:r>
          </w:p>
          <w:p w14:paraId="79649CA7">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具有有效期内的ISO45001职业健康安全管理体系认证证书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需提供认证证书复印件并加盖</w:t>
            </w:r>
            <w:r>
              <w:rPr>
                <w:rFonts w:hint="eastAsia" w:ascii="宋体" w:hAnsi="宋体" w:cs="宋体"/>
                <w:sz w:val="24"/>
                <w:szCs w:val="24"/>
                <w:lang w:eastAsia="zh-CN"/>
              </w:rPr>
              <w:t>响应人</w:t>
            </w:r>
            <w:r>
              <w:rPr>
                <w:rFonts w:hint="eastAsia" w:ascii="宋体" w:hAnsi="宋体" w:eastAsia="宋体" w:cs="宋体"/>
                <w:sz w:val="24"/>
                <w:szCs w:val="24"/>
              </w:rPr>
              <w:t>公章，不提供不得分。</w:t>
            </w:r>
          </w:p>
          <w:p w14:paraId="1984146E">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、产品防腐蚀等级认证证书</w:t>
            </w:r>
          </w:p>
          <w:p w14:paraId="6E3C9D43">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具有有效期内的产品防腐蚀等级认证证书</w:t>
            </w:r>
            <w:r>
              <w:rPr>
                <w:rFonts w:hint="eastAsia" w:ascii="宋体" w:hAnsi="宋体" w:eastAsia="宋体" w:cs="宋体"/>
                <w:sz w:val="24"/>
                <w:szCs w:val="24"/>
                <w:lang w:eastAsia="zh-CN"/>
              </w:rPr>
              <w:t>，</w:t>
            </w:r>
            <w:r>
              <w:rPr>
                <w:rFonts w:hint="eastAsia" w:ascii="宋体" w:hAnsi="宋体" w:eastAsia="宋体" w:cs="宋体"/>
                <w:sz w:val="24"/>
                <w:szCs w:val="24"/>
              </w:rPr>
              <w:t>需提供认证证书复印件并加盖</w:t>
            </w:r>
            <w:r>
              <w:rPr>
                <w:rFonts w:hint="eastAsia" w:ascii="宋体" w:hAnsi="宋体" w:cs="宋体"/>
                <w:sz w:val="24"/>
                <w:szCs w:val="24"/>
                <w:lang w:eastAsia="zh-CN"/>
              </w:rPr>
              <w:t>响应人</w:t>
            </w:r>
            <w:r>
              <w:rPr>
                <w:rFonts w:hint="eastAsia" w:ascii="宋体" w:hAnsi="宋体" w:eastAsia="宋体" w:cs="宋体"/>
                <w:sz w:val="24"/>
                <w:szCs w:val="24"/>
              </w:rPr>
              <w:t>公章，不提供不得分。</w:t>
            </w:r>
          </w:p>
          <w:p w14:paraId="1BE2AE57">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、产品阻燃等级认证证书</w:t>
            </w:r>
          </w:p>
          <w:p w14:paraId="7CD88F65">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具有有效期内的产品阻燃等级认证证书，</w:t>
            </w:r>
            <w:r>
              <w:rPr>
                <w:rFonts w:hint="eastAsia" w:ascii="宋体" w:hAnsi="宋体" w:eastAsia="宋体" w:cs="宋体"/>
                <w:sz w:val="24"/>
                <w:szCs w:val="24"/>
                <w:lang w:eastAsia="zh-CN"/>
              </w:rPr>
              <w:t>，</w:t>
            </w:r>
            <w:r>
              <w:rPr>
                <w:rFonts w:hint="eastAsia" w:ascii="宋体" w:hAnsi="宋体" w:eastAsia="宋体" w:cs="宋体"/>
                <w:sz w:val="24"/>
                <w:szCs w:val="24"/>
              </w:rPr>
              <w:t>需提供认证证书复印件并加盖</w:t>
            </w:r>
            <w:r>
              <w:rPr>
                <w:rFonts w:hint="eastAsia" w:ascii="宋体" w:hAnsi="宋体" w:cs="宋体"/>
                <w:sz w:val="24"/>
                <w:szCs w:val="24"/>
                <w:lang w:eastAsia="zh-CN"/>
              </w:rPr>
              <w:t>响应人</w:t>
            </w:r>
            <w:r>
              <w:rPr>
                <w:rFonts w:hint="eastAsia" w:ascii="宋体" w:hAnsi="宋体" w:eastAsia="宋体" w:cs="宋体"/>
                <w:sz w:val="24"/>
                <w:szCs w:val="24"/>
              </w:rPr>
              <w:t>公章，不提供不得分。</w:t>
            </w:r>
          </w:p>
          <w:p w14:paraId="590352E8">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kern w:val="0"/>
                <w:sz w:val="24"/>
                <w:szCs w:val="24"/>
              </w:rPr>
            </w:pPr>
            <w:r>
              <w:rPr>
                <w:rFonts w:hint="eastAsia" w:ascii="宋体" w:hAnsi="宋体" w:eastAsia="宋体" w:cs="宋体"/>
                <w:sz w:val="24"/>
                <w:szCs w:val="24"/>
              </w:rPr>
              <w:t>每个证书得1分，最高得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308" w:type="dxa"/>
            <w:tcBorders>
              <w:tl2br w:val="nil"/>
              <w:tr2bl w:val="nil"/>
            </w:tcBorders>
            <w:vAlign w:val="center"/>
          </w:tcPr>
          <w:p w14:paraId="763DE644">
            <w:pPr>
              <w:snapToGrid w:val="0"/>
              <w:jc w:val="center"/>
              <w:rPr>
                <w:rFonts w:hint="eastAsia" w:ascii="宋体" w:hAnsi="宋体" w:eastAsia="宋体" w:cs="宋体"/>
                <w:snapToGrid w:val="0"/>
                <w:kern w:val="0"/>
                <w:sz w:val="24"/>
                <w:szCs w:val="24"/>
                <w:lang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p>
        </w:tc>
        <w:tc>
          <w:tcPr>
            <w:tcW w:w="1236" w:type="dxa"/>
            <w:tcBorders>
              <w:tl2br w:val="nil"/>
              <w:tr2bl w:val="nil"/>
            </w:tcBorders>
            <w:vAlign w:val="center"/>
          </w:tcPr>
          <w:p w14:paraId="1BCDBA90">
            <w:pPr>
              <w:snapToGrid w:val="0"/>
              <w:jc w:val="center"/>
              <w:rPr>
                <w:rFonts w:hint="eastAsia" w:ascii="宋体" w:hAnsi="宋体" w:eastAsia="宋体" w:cs="宋体"/>
                <w:snapToGrid w:val="0"/>
                <w:kern w:val="0"/>
                <w:sz w:val="24"/>
                <w:szCs w:val="24"/>
              </w:rPr>
            </w:pPr>
            <w:r>
              <w:rPr>
                <w:rFonts w:hint="eastAsia" w:ascii="宋体" w:hAnsi="宋体" w:eastAsia="宋体" w:cs="宋体"/>
                <w:sz w:val="24"/>
                <w:szCs w:val="24"/>
              </w:rPr>
              <w:t>客观分</w:t>
            </w:r>
          </w:p>
        </w:tc>
      </w:tr>
      <w:tr w14:paraId="6C899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 w:hRule="atLeast"/>
        </w:trPr>
        <w:tc>
          <w:tcPr>
            <w:tcW w:w="855" w:type="dxa"/>
            <w:vMerge w:val="restart"/>
            <w:tcBorders>
              <w:tl2br w:val="nil"/>
              <w:tr2bl w:val="nil"/>
            </w:tcBorders>
            <w:vAlign w:val="center"/>
          </w:tcPr>
          <w:p w14:paraId="4A4C2873">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技术分</w:t>
            </w:r>
          </w:p>
        </w:tc>
        <w:tc>
          <w:tcPr>
            <w:tcW w:w="720" w:type="dxa"/>
            <w:tcBorders>
              <w:tl2br w:val="nil"/>
              <w:tr2bl w:val="nil"/>
            </w:tcBorders>
            <w:vAlign w:val="center"/>
          </w:tcPr>
          <w:p w14:paraId="7C7986F3">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3</w:t>
            </w:r>
          </w:p>
        </w:tc>
        <w:tc>
          <w:tcPr>
            <w:tcW w:w="6137" w:type="dxa"/>
            <w:tcBorders>
              <w:tl2br w:val="nil"/>
              <w:tr2bl w:val="nil"/>
            </w:tcBorders>
            <w:vAlign w:val="center"/>
          </w:tcPr>
          <w:p w14:paraId="4D988191">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lang w:eastAsia="zh-CN"/>
              </w:rPr>
              <w:t>提供具备CMA及CNAS标志</w:t>
            </w:r>
            <w:r>
              <w:rPr>
                <w:rFonts w:hint="eastAsia" w:ascii="宋体" w:hAnsi="宋体" w:eastAsia="宋体" w:cs="宋体"/>
                <w:sz w:val="24"/>
                <w:szCs w:val="24"/>
              </w:rPr>
              <w:t>的检测机构出具的原材料检测合格报告，所提供的检测报告中应当包含但不限于以下检测数据，每提供一项并全部符合的得1分，缺少或不符合要求不得分。</w:t>
            </w:r>
          </w:p>
          <w:p w14:paraId="32F6955C">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1、环保三聚氰胺饰面刨花板：甲醛释放量未检出（检测（检验）方法GB 18580-2017）；产品表面涂层可迁移元素的限量均未检出（检测（检验）方法GB 6675.4-2014）；可接触的实木部件中五氯苯酚(PCP)未检出（检测（检验）方法LY/T 1985-2011）；静曲强度≥30Mpa、弹性模量≥3500Mpa、内结合强度≥1.00MPa)、表面胶合强度≥2.00Mpa、握螺钉力（板面≥1700N、板面≥1100N）、2h吸水厚度膨胀率≤2.5%（检测（检验）方法GB/T 15102-2017）；抗菌性能≥99%、防霉性能达0级（检测（检验）方法JC/T 2039-2010）。</w:t>
            </w:r>
            <w:bookmarkStart w:id="383" w:name="_GoBack"/>
            <w:bookmarkEnd w:id="383"/>
          </w:p>
          <w:p w14:paraId="0BA4D34B">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2、PVC封边条:依据QB/T4463-2013、GB28481-2012、QB/T4371-2012、GB/T 24128-2018、GB 20286-2006标准其中防霉等级-大毛霉0级；燃烧性能：阻燃性能等级-阻燃1级（塑料/橡胶）合格；重金属未检出；理化性能：耐干热、耐磨性均合格；有害物质限量：甲醛释放量未检出、氯乙烯单体未检出、可迁移元素（可溶性重金属）未检出、邻苯二甲酸酯的总量未检出、多溴联苯未检出、多溴联苯醚未检出、抗菌性能值-金黄色葡萄球菌实测值为1.3；抑菌率--金黄色葡萄球菌≥99%；产品有害物质：苯并[a]芘未检出。</w:t>
            </w:r>
          </w:p>
          <w:p w14:paraId="6438664D">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3、网布：依据GB18401-2010、GB/T18885-2020标准其中甲醛含量未检出，耐水色牢度-A类（变色、沾色）均≥5级、耐酸汗渍-A类（变色、沾色）均≥5级、耐碱汗渍-A类（变色、沾色）均≥5级、耐干摩擦-A类≥5级、耐唾液-A类（变色、沾色）均≥5级、可分解芳香胺染料未检出，可萃取重金属均未检出。</w:t>
            </w:r>
          </w:p>
          <w:p w14:paraId="240F7218">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、冷轧钢板：依据GB/T3325-2017、QB/T3826-1999、QB/T3827-1999、QB/T3832-1999、QB/T4767-2014、GB/T232-2010标准要求其中涂层厚度合格；中型盐雾试验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10级</w:t>
            </w:r>
            <w:r>
              <w:rPr>
                <w:rFonts w:hint="eastAsia" w:ascii="宋体" w:hAnsi="宋体" w:eastAsia="宋体" w:cs="宋体"/>
                <w:sz w:val="24"/>
                <w:szCs w:val="24"/>
                <w:lang w:eastAsia="zh-CN"/>
              </w:rPr>
              <w:t>）</w:t>
            </w:r>
            <w:r>
              <w:rPr>
                <w:rFonts w:hint="eastAsia" w:ascii="宋体" w:hAnsi="宋体" w:eastAsia="宋体" w:cs="宋体"/>
                <w:sz w:val="24"/>
                <w:szCs w:val="24"/>
              </w:rPr>
              <w:t>；乙酸盐雾试验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10级</w:t>
            </w:r>
            <w:r>
              <w:rPr>
                <w:rFonts w:hint="eastAsia" w:ascii="宋体" w:hAnsi="宋体" w:eastAsia="宋体" w:cs="宋体"/>
                <w:sz w:val="24"/>
                <w:szCs w:val="24"/>
                <w:lang w:eastAsia="zh-CN"/>
              </w:rPr>
              <w:t>）</w:t>
            </w:r>
            <w:r>
              <w:rPr>
                <w:rFonts w:hint="eastAsia" w:ascii="宋体" w:hAnsi="宋体" w:eastAsia="宋体" w:cs="宋体"/>
                <w:sz w:val="24"/>
                <w:szCs w:val="24"/>
              </w:rPr>
              <w:t>；外观性能要求合格；理化性能要求：金属喷漆（塑）涂层-硬度合格、冲击强度合格、耐腐蚀合格、附着力0级；弯曲试验合格。</w:t>
            </w:r>
          </w:p>
          <w:p w14:paraId="6B475BB4">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、环氧聚酯粉末：依据HG/T 2006-2022标准，附着力1级；铅笔硬度（内聚破坏中擦伤）≥2H；耐冲击性合格。</w:t>
            </w:r>
          </w:p>
          <w:p w14:paraId="0E05E1B0">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6、导轨：依据GB/T 3325-2017、QB/T3832-1999、QB/T 3827-1999、QB/T 3826-1999、QB/T 3828-1999、GB/T 11170-2008、GB/T 3280-2015、QB/T 2454-2013标准要求其中中性盐雾试验-18h达10级；乙酸盐雾试验-18h达10级；铜盐加速乙酸盐雾试验-18h达10级；耐久性80000次合格；化学成分（Si、Mn、P、S Cr）合格。</w:t>
            </w:r>
          </w:p>
          <w:p w14:paraId="4ED23661">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7、铰链：依据QB/T2189-2013、GB/T 3325-2017、QB/T 3832-1999、QB/T 3827-1999、QB/T 3826-1999、QB/T 3828-1999、GB/T 11170-2008、GB/T 3280-2015标准要求其中中性盐雾试验-18h达10级；乙酸盐雾试验-18h达10级；铜盐加速乙酸盐雾试验-18h达10级；耐久性80000次合格；化学成分（Si、Mn、P、S Cr）合格。</w:t>
            </w:r>
          </w:p>
          <w:p w14:paraId="3055083D">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8、海绵：依据GB/T10802-2023、 QB/T2280-2016、 QB/T1952.1-2023、 GB17927.1-2011、 HJ 2547-2016、 QB/T 4371-2012标准要求的检测报告其中回弹率合格；伸长率合格；撕裂强度合格；TVOC合格；泡沫塑料：表观密度合格；阻燃I级，通过香烟抗引燃特性试验；游离甲醛合格；抗菌合格。</w:t>
            </w:r>
          </w:p>
        </w:tc>
        <w:tc>
          <w:tcPr>
            <w:tcW w:w="1308" w:type="dxa"/>
            <w:tcBorders>
              <w:tl2br w:val="nil"/>
              <w:tr2bl w:val="nil"/>
            </w:tcBorders>
            <w:vAlign w:val="center"/>
          </w:tcPr>
          <w:p w14:paraId="5316266D">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0-8</w:t>
            </w:r>
          </w:p>
        </w:tc>
        <w:tc>
          <w:tcPr>
            <w:tcW w:w="1236" w:type="dxa"/>
            <w:tcBorders>
              <w:tl2br w:val="nil"/>
              <w:tr2bl w:val="nil"/>
            </w:tcBorders>
            <w:vAlign w:val="center"/>
          </w:tcPr>
          <w:p w14:paraId="7E0E5849">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客观分</w:t>
            </w:r>
          </w:p>
        </w:tc>
      </w:tr>
      <w:tr w14:paraId="204BC2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 w:hRule="atLeast"/>
        </w:trPr>
        <w:tc>
          <w:tcPr>
            <w:tcW w:w="855" w:type="dxa"/>
            <w:vMerge w:val="continue"/>
            <w:tcBorders>
              <w:tl2br w:val="nil"/>
              <w:tr2bl w:val="nil"/>
            </w:tcBorders>
            <w:vAlign w:val="center"/>
          </w:tcPr>
          <w:p w14:paraId="2C7CC50D">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14AFCF06">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137" w:type="dxa"/>
            <w:tcBorders>
              <w:tl2br w:val="nil"/>
              <w:tr2bl w:val="nil"/>
            </w:tcBorders>
            <w:vAlign w:val="center"/>
          </w:tcPr>
          <w:p w14:paraId="139B28DF">
            <w:pPr>
              <w:keepNext w:val="0"/>
              <w:keepLines w:val="0"/>
              <w:pageBreakBefore w:val="0"/>
              <w:widowControl w:val="0"/>
              <w:kinsoku/>
              <w:wordWrap/>
              <w:overflowPunct/>
              <w:topLinePunct w:val="0"/>
              <w:bidi w:val="0"/>
              <w:adjustRightInd w:val="0"/>
              <w:snapToGrid w:val="0"/>
              <w:spacing w:line="240" w:lineRule="auto"/>
              <w:textAlignment w:val="auto"/>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lang w:eastAsia="zh-CN"/>
              </w:rPr>
              <w:t>提供具备CMA及CNAS标志</w:t>
            </w:r>
            <w:r>
              <w:rPr>
                <w:rFonts w:hint="eastAsia" w:ascii="宋体" w:hAnsi="宋体" w:eastAsia="宋体" w:cs="宋体"/>
                <w:sz w:val="24"/>
                <w:szCs w:val="24"/>
              </w:rPr>
              <w:t>的检测机构出具的成品检测合格报告，所提供的检测报告中应当包含但不限于以下检测数据，每提供一项并全部符合的得</w:t>
            </w:r>
            <w:r>
              <w:rPr>
                <w:rFonts w:hint="eastAsia" w:ascii="宋体" w:hAnsi="宋体" w:eastAsia="宋体" w:cs="宋体"/>
                <w:sz w:val="24"/>
                <w:szCs w:val="24"/>
                <w:lang w:val="en-US" w:eastAsia="zh-CN"/>
              </w:rPr>
              <w:t>1</w:t>
            </w:r>
            <w:r>
              <w:rPr>
                <w:rFonts w:hint="eastAsia" w:ascii="宋体" w:hAnsi="宋体" w:eastAsia="宋体" w:cs="宋体"/>
                <w:sz w:val="24"/>
                <w:szCs w:val="24"/>
              </w:rPr>
              <w:t>分，缺少或不符合要求不得分。</w:t>
            </w:r>
          </w:p>
          <w:p w14:paraId="240D0019">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1. 办公桌：依据GB/T3325-2017、QB/T 1951.2-2013、GB/T39600-2021、QB/T3826-1999、QB/T3827-1999、QB/T3828-1999、QB/T4371-2012、JC/T2039-2010、GB8624-2012标准其中甲醛释放量分级要求（气候箱法）ENF级≤0.025mg/m³；人造板理化性能：吸水膨胀率≤5%、表面胶合强度≥0.60Mpa；燃烧性能：燃烧性能等级-硬质家具B1合格；耐腐蚀试验：中性盐雾试验（连续喷雾18h）10级，乙酸盐雾试验（连续喷雾18h）10级，铜盐加速乙酸盐雾试验（连续喷雾18h）10级；抗菌率-金黄色葡萄球菌≥97%；防霉菌等级-黑曲霉达0级；产品寿命-桌类：桌面水平耐久性（6万次）合格；产品有害物质：苯、甲苯、二甲苯，总挥发性有机化合物（TVOC）均未检出；外观性能要求合格；结构安全合格。 </w:t>
            </w:r>
          </w:p>
          <w:p w14:paraId="0857C0E8">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2. 办公椅：依据QB/T 2280-2016、QB/T 3826-1999、QB/T 3827-1999、GB 8624-2012、QB/T 4371-2012、GB/T 24346-2009标准其中中性盐雾试验-120h达到10级，乙酸盐雾试验-120h达到10级；抗菌性能合格；防霉性能合格；产品有害物质：家具涂层可迁移元素未检出，纺织品中五氯苯酚（PCP）未检出，可分解芳香胺染料未检出；力学性能合格；甲醛释放量未检出；TVOC未检出；燃烧性能B1级合格。</w:t>
            </w:r>
          </w:p>
          <w:p w14:paraId="264875F0">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3. 文件柜：依据GB/T3324-2017、GB/T39600-2021、QB/T4371-2012、JC/T2039-2010、GB8624-2012标准其中甲醛释放量分级要求（气候箱法）ENF级≤0.025mg/m³；燃烧性能：硬质家具B1合格；人造板件含水率（刨花板）≤9%；木家具表面理化性能要求：软、硬质覆面-耐冷热循环合格，耐干热5级，耐湿热5级，耐划痕合格，耐污染性能5级，表面耐磨性（素色）合格，抗冲击1级，耐光色牢度（灰色样卡）5级；抑菌率-金黄色葡萄球菌≥97%；防霉菌等级-黑曲霉达0级；产品寿命-柜类：拉门耐久性（8万次）合格；产品有害物质：苯、甲苯、二甲苯、总挥发性有机化合物（TVOC）均未检出。</w:t>
            </w:r>
          </w:p>
          <w:p w14:paraId="00FCBA7A">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.会议桌：依据GB/T3324-2017、QB/T 1951.1-2010、GB/T39600-2021、QB/T4371-2012、JC/T2039-2010、GB8624-2012标准其中甲醛释放量≤0.025mg/m³；燃烧性能：燃烧性能等级-硬质家具B1合格；漆膜外观要求合格；木家具表面理化性能要求-漆膜：耐液性1级、耐湿热1级、耐干热1级、附着力0级、耐冷热温差合格、耐磨性1级、抗冲击1级；结构安全性合格；抑菌率≥90%；防霉菌等级0级；产品寿命-桌类：桌面水平耐久性（6万次）合格；产品有害物质：苯、甲苯、二甲苯，总挥发性有机化合物（TVOC）均未检出。</w:t>
            </w:r>
          </w:p>
          <w:p w14:paraId="6468ABF8">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 会议椅：依据QB/T2280-2016、GB28481-2012、QB/T3826-1999、QB/T3827-1999、QB/T3832-1999、QB/T4371-2012、GB/T24346-2009、GB8624-2012标准其中燃烧性能：燃烧性能等级-软质家具B1合格；邻苯二甲酸酯、重金属、多环芳烃（苯并[a]芘、16种多环芳烃（PAH）总量）、多溴联苯、多溴二苯醚均未检出；耐腐蚀试验：中性盐雾试验（连续喷雾18h）10级，乙酸盐雾试验（连续喷雾18h）10级；抑菌率-大肠埃希氏菌≥97%；防霉等级-黄曲霉达1级；产品有害物质：甲醛释放量≤0.025mg/m³，纺织品中五氯苯酚（PCP）-其他未检出，皮革中五氯苯酚（PCP）-其他未检出，可分解芳香胺染料未检出；理化性能：软质聚氨酯泡沫塑料-密度（座面）、回弹性、75%压缩永久变形均合格，纺织面料-干摩擦色牢度≥4级，电镀层-耐盐雾合格；力学性能：稳定性合格，座面冲击合格，扶手垂直向下静载荷（750N,1min）合格，扶手水平静载荷（445N，1min）合格，底座静载荷（7560N，1min，2次）合格,椅背往复耐久性（120000次）合格，座面耐久性（椅座往复冲击耐久性100000次）合格，跌落合格；TVOC未检出。</w:t>
            </w:r>
            <w:r>
              <w:rPr>
                <w:rFonts w:hint="eastAsia" w:ascii="宋体" w:hAnsi="宋体" w:eastAsia="宋体" w:cs="宋体"/>
                <w:sz w:val="24"/>
                <w:szCs w:val="24"/>
                <w:lang w:eastAsia="zh-CN"/>
              </w:rPr>
              <w:t xml:space="preserve"> </w:t>
            </w:r>
          </w:p>
          <w:p w14:paraId="2C91FDD7">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茶水柜：依据GB/T3324-2017、GB/T39600-2021、QB/T4371-2012、JC/T2039-2010、GB8624-2012标准其中甲醛释放量分级要求（气候箱法）ENF级≤0.025mg/m³；燃烧性能：硬质家具B1合格；人造板件含水率（刨花板）≤9%；木家具表面理化性能要求：软、硬质覆面-耐冷热循环合格，耐干热5级，耐湿热5级，耐划痕合格，耐污染性能5级，表面耐磨性（图案、素色）均合格，抗冲击1级，耐光色牢度（灰色样卡）5级；抑菌率-金黄色葡萄球菌≥97%；防霉菌等级-黑曲霉达0级；产品寿命-柜类：拉门耐久性（8万次）合格；产品有害物质：苯、甲苯、二甲苯、总挥发性有机化合物（TVOC）均未检出。</w:t>
            </w:r>
          </w:p>
          <w:p w14:paraId="1F2EAB61">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、沙发：依据GB 8624-2012、QB/T 1952.1-2023、QB/T 4371-2012、QB/T 4199-2011标准其中抗菌性能合格；防霉性能合格；产品寿命-沙发：耐久性-6万次合格，甲醛释放量≤0.05mg/m³；苯、甲苯、二甲苯、TVOC、皮革中五氯苯酚（其他）、可分解芳香胺染料（皮革和毛皮）均未检出；产品用料、加工合格；燃烧性能合格。</w:t>
            </w:r>
          </w:p>
        </w:tc>
        <w:tc>
          <w:tcPr>
            <w:tcW w:w="1308" w:type="dxa"/>
            <w:tcBorders>
              <w:tl2br w:val="nil"/>
              <w:tr2bl w:val="nil"/>
            </w:tcBorders>
            <w:vAlign w:val="center"/>
          </w:tcPr>
          <w:p w14:paraId="57E92D25">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7</w:t>
            </w:r>
          </w:p>
        </w:tc>
        <w:tc>
          <w:tcPr>
            <w:tcW w:w="1236" w:type="dxa"/>
            <w:tcBorders>
              <w:tl2br w:val="nil"/>
              <w:tr2bl w:val="nil"/>
            </w:tcBorders>
            <w:vAlign w:val="center"/>
          </w:tcPr>
          <w:p w14:paraId="6A9765F1">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客观分</w:t>
            </w:r>
          </w:p>
        </w:tc>
      </w:tr>
      <w:tr w14:paraId="36BB60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855" w:type="dxa"/>
            <w:vMerge w:val="continue"/>
            <w:tcBorders>
              <w:tl2br w:val="nil"/>
              <w:tr2bl w:val="nil"/>
            </w:tcBorders>
            <w:vAlign w:val="center"/>
          </w:tcPr>
          <w:p w14:paraId="2F38FD4B">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3C82549C">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6137" w:type="dxa"/>
            <w:tcBorders>
              <w:tl2br w:val="nil"/>
              <w:tr2bl w:val="nil"/>
            </w:tcBorders>
            <w:vAlign w:val="center"/>
          </w:tcPr>
          <w:p w14:paraId="49DC06A2">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的项目实施规划方案等情况综合评定打分。方案完整合理、针对性强的得4-5分；方案一般、针对性较强的得2-3分；方案不完整、没有针对性的得0-1分。</w:t>
            </w:r>
          </w:p>
        </w:tc>
        <w:tc>
          <w:tcPr>
            <w:tcW w:w="1308" w:type="dxa"/>
            <w:tcBorders>
              <w:tl2br w:val="nil"/>
              <w:tr2bl w:val="nil"/>
            </w:tcBorders>
            <w:vAlign w:val="center"/>
          </w:tcPr>
          <w:p w14:paraId="72979D36">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0-5</w:t>
            </w:r>
          </w:p>
        </w:tc>
        <w:tc>
          <w:tcPr>
            <w:tcW w:w="1236" w:type="dxa"/>
            <w:tcBorders>
              <w:tl2br w:val="nil"/>
              <w:tr2bl w:val="nil"/>
            </w:tcBorders>
            <w:vAlign w:val="center"/>
          </w:tcPr>
          <w:p w14:paraId="2D9BBEBC">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主观分</w:t>
            </w:r>
          </w:p>
        </w:tc>
      </w:tr>
      <w:tr w14:paraId="723DF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855" w:type="dxa"/>
            <w:vMerge w:val="continue"/>
            <w:tcBorders>
              <w:tl2br w:val="nil"/>
              <w:tr2bl w:val="nil"/>
            </w:tcBorders>
            <w:vAlign w:val="center"/>
          </w:tcPr>
          <w:p w14:paraId="7774B48E">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404F08A1">
            <w:pPr>
              <w:widowControl/>
              <w:autoSpaceDE w:val="0"/>
              <w:autoSpaceDN w:val="0"/>
              <w:adjustRightInd/>
              <w:snapToGrid w:val="0"/>
              <w:spacing w:line="312" w:lineRule="auto"/>
              <w:jc w:val="center"/>
              <w:textAlignment w:val="baseline"/>
              <w:rPr>
                <w:rFonts w:hint="eastAsia" w:ascii="宋体" w:hAnsi="宋体" w:eastAsia="宋体" w:cs="宋体"/>
                <w:snapToGrid w:val="0"/>
                <w:kern w:val="0"/>
                <w:sz w:val="24"/>
                <w:szCs w:val="24"/>
                <w:lang w:eastAsia="zh-CN"/>
              </w:rPr>
            </w:pPr>
            <w:r>
              <w:rPr>
                <w:rFonts w:hint="eastAsia" w:ascii="宋体" w:hAnsi="宋体" w:eastAsia="宋体" w:cs="宋体"/>
                <w:kern w:val="0"/>
                <w:sz w:val="24"/>
                <w:szCs w:val="24"/>
                <w:lang w:val="en-US" w:eastAsia="zh-CN"/>
              </w:rPr>
              <w:t>6</w:t>
            </w:r>
          </w:p>
        </w:tc>
        <w:tc>
          <w:tcPr>
            <w:tcW w:w="6137" w:type="dxa"/>
            <w:tcBorders>
              <w:tl2br w:val="nil"/>
              <w:tr2bl w:val="nil"/>
            </w:tcBorders>
          </w:tcPr>
          <w:p w14:paraId="47AEADF1">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lang w:val="zh-CN"/>
              </w:rPr>
            </w:pPr>
            <w:r>
              <w:rPr>
                <w:rFonts w:hint="eastAsia" w:ascii="宋体" w:hAnsi="宋体" w:eastAsia="宋体" w:cs="宋体"/>
                <w:sz w:val="24"/>
                <w:szCs w:val="24"/>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提出合理的生产实施方案，内容包括：1.原材料购置及准备方案；2.货物生产、供货、验货实施方案；3.项目实施组织机构配备情况；4.项目实施进度控制方案及货物生产流程和步骤。方案完整合理、针对性强的得4-5分；方案一般、针对性较强的得2-3分；方案不完整、没有针对性的得0-1分。</w:t>
            </w:r>
          </w:p>
        </w:tc>
        <w:tc>
          <w:tcPr>
            <w:tcW w:w="1308" w:type="dxa"/>
            <w:tcBorders>
              <w:tl2br w:val="nil"/>
              <w:tr2bl w:val="nil"/>
            </w:tcBorders>
            <w:vAlign w:val="center"/>
          </w:tcPr>
          <w:p w14:paraId="2A2D61A9">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0-5</w:t>
            </w:r>
          </w:p>
        </w:tc>
        <w:tc>
          <w:tcPr>
            <w:tcW w:w="1236" w:type="dxa"/>
            <w:tcBorders>
              <w:tl2br w:val="nil"/>
              <w:tr2bl w:val="nil"/>
            </w:tcBorders>
            <w:vAlign w:val="center"/>
          </w:tcPr>
          <w:p w14:paraId="354110C1">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主观分</w:t>
            </w:r>
          </w:p>
        </w:tc>
      </w:tr>
      <w:tr w14:paraId="4B6D9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1" w:hRule="atLeast"/>
        </w:trPr>
        <w:tc>
          <w:tcPr>
            <w:tcW w:w="855" w:type="dxa"/>
            <w:vMerge w:val="continue"/>
            <w:tcBorders>
              <w:tl2br w:val="nil"/>
              <w:tr2bl w:val="nil"/>
            </w:tcBorders>
            <w:vAlign w:val="center"/>
          </w:tcPr>
          <w:p w14:paraId="26759939">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0E7F564E">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6137" w:type="dxa"/>
            <w:tcBorders>
              <w:tl2br w:val="nil"/>
              <w:tr2bl w:val="nil"/>
            </w:tcBorders>
          </w:tcPr>
          <w:p w14:paraId="11D78015">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提出的品控管理方案</w:t>
            </w:r>
            <w:r>
              <w:rPr>
                <w:rFonts w:hint="eastAsia" w:ascii="宋体" w:hAnsi="宋体" w:eastAsia="宋体" w:cs="宋体"/>
                <w:sz w:val="24"/>
                <w:szCs w:val="24"/>
                <w:lang w:val="en"/>
              </w:rPr>
              <w:t>,</w:t>
            </w:r>
            <w:r>
              <w:rPr>
                <w:rFonts w:hint="eastAsia" w:ascii="宋体" w:hAnsi="宋体" w:eastAsia="宋体" w:cs="宋体"/>
                <w:sz w:val="24"/>
                <w:szCs w:val="24"/>
              </w:rPr>
              <w:t>对产品品质管理管控过程，有独立品管部门和专门品管人员，确保产品生产过程中的质量控制完善等综合评定打分。方案完整合理、针对性强的得4-5分；方案一般、针对性较强的得2-3分；方案不完整、没有针对性的得0-1分。</w:t>
            </w:r>
          </w:p>
        </w:tc>
        <w:tc>
          <w:tcPr>
            <w:tcW w:w="1308" w:type="dxa"/>
            <w:tcBorders>
              <w:tl2br w:val="nil"/>
              <w:tr2bl w:val="nil"/>
            </w:tcBorders>
            <w:vAlign w:val="center"/>
          </w:tcPr>
          <w:p w14:paraId="08E1822E">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0-5</w:t>
            </w:r>
          </w:p>
        </w:tc>
        <w:tc>
          <w:tcPr>
            <w:tcW w:w="1236" w:type="dxa"/>
            <w:tcBorders>
              <w:tl2br w:val="nil"/>
              <w:tr2bl w:val="nil"/>
            </w:tcBorders>
            <w:vAlign w:val="center"/>
          </w:tcPr>
          <w:p w14:paraId="07D7E2F2">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主观分</w:t>
            </w:r>
          </w:p>
        </w:tc>
      </w:tr>
      <w:tr w14:paraId="04913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1" w:hRule="atLeast"/>
        </w:trPr>
        <w:tc>
          <w:tcPr>
            <w:tcW w:w="855" w:type="dxa"/>
            <w:vMerge w:val="continue"/>
            <w:tcBorders>
              <w:tl2br w:val="nil"/>
              <w:tr2bl w:val="nil"/>
            </w:tcBorders>
            <w:vAlign w:val="center"/>
          </w:tcPr>
          <w:p w14:paraId="1C40FCDC">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21E4742C">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6137" w:type="dxa"/>
            <w:tcBorders>
              <w:tl2br w:val="nil"/>
              <w:tr2bl w:val="nil"/>
            </w:tcBorders>
          </w:tcPr>
          <w:p w14:paraId="08AB5A28">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提出合理的安装调试方案，内容包括：1.安装调试技术标准；2.产品安装质量控制措施；3.产品安装调试工作流程；4.家具安装区域安全防范措施；5.家具安装现场配合及管理制度；6.家具安装调试现场应急保证措施综合评定打分。方案完整合理、针对性强的得4-5分；方案一般、针对性较强的得2-3分；方案不完整、没有针对性的得0-1分。</w:t>
            </w:r>
          </w:p>
        </w:tc>
        <w:tc>
          <w:tcPr>
            <w:tcW w:w="1308" w:type="dxa"/>
            <w:tcBorders>
              <w:tl2br w:val="nil"/>
              <w:tr2bl w:val="nil"/>
            </w:tcBorders>
            <w:vAlign w:val="center"/>
          </w:tcPr>
          <w:p w14:paraId="0FEC7A30">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0-5</w:t>
            </w:r>
          </w:p>
        </w:tc>
        <w:tc>
          <w:tcPr>
            <w:tcW w:w="1236" w:type="dxa"/>
            <w:tcBorders>
              <w:tl2br w:val="nil"/>
              <w:tr2bl w:val="nil"/>
            </w:tcBorders>
            <w:vAlign w:val="center"/>
          </w:tcPr>
          <w:p w14:paraId="00C21869">
            <w:pPr>
              <w:spacing w:line="360" w:lineRule="auto"/>
              <w:jc w:val="center"/>
              <w:outlineLvl w:val="0"/>
              <w:rPr>
                <w:rFonts w:hint="eastAsia" w:ascii="宋体" w:hAnsi="宋体" w:eastAsia="宋体" w:cs="宋体"/>
                <w:sz w:val="24"/>
                <w:szCs w:val="24"/>
                <w:lang w:eastAsia="en-US"/>
              </w:rPr>
            </w:pPr>
            <w:r>
              <w:rPr>
                <w:rFonts w:hint="eastAsia" w:ascii="宋体" w:hAnsi="宋体" w:eastAsia="宋体" w:cs="宋体"/>
                <w:sz w:val="24"/>
                <w:szCs w:val="24"/>
              </w:rPr>
              <w:t>主观分</w:t>
            </w:r>
          </w:p>
        </w:tc>
      </w:tr>
      <w:tr w14:paraId="452C2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 w:hRule="atLeast"/>
        </w:trPr>
        <w:tc>
          <w:tcPr>
            <w:tcW w:w="855" w:type="dxa"/>
            <w:vMerge w:val="continue"/>
            <w:tcBorders>
              <w:tl2br w:val="nil"/>
              <w:tr2bl w:val="nil"/>
            </w:tcBorders>
            <w:vAlign w:val="center"/>
          </w:tcPr>
          <w:p w14:paraId="71B47B67">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2697F43B">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6137" w:type="dxa"/>
            <w:tcBorders>
              <w:tl2br w:val="nil"/>
              <w:tr2bl w:val="nil"/>
            </w:tcBorders>
          </w:tcPr>
          <w:p w14:paraId="40C86F27">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rPr>
            </w:pPr>
            <w:r>
              <w:rPr>
                <w:rFonts w:hint="eastAsia" w:ascii="宋体" w:hAnsi="宋体" w:cs="宋体"/>
                <w:sz w:val="24"/>
                <w:szCs w:val="24"/>
                <w:lang w:val="en-US" w:eastAsia="zh-CN"/>
              </w:rPr>
              <w:t>本项目</w:t>
            </w:r>
            <w:r>
              <w:rPr>
                <w:rFonts w:hint="eastAsia" w:ascii="宋体" w:hAnsi="宋体" w:eastAsia="宋体" w:cs="宋体"/>
                <w:sz w:val="24"/>
                <w:szCs w:val="24"/>
              </w:rPr>
              <w:t>项目负责人及技术力量安排等项目组织及技术力量安排的合理、项目管理班子人员的配备情况等综合评定。提供项目负责人、技术人员的职称、社保证明等材料。方案完整合理、针对性强的得4-5分；方案一般、针对性较强的得2-3分；方案不完整、没有针对性的得0-1分。</w:t>
            </w:r>
          </w:p>
        </w:tc>
        <w:tc>
          <w:tcPr>
            <w:tcW w:w="1308" w:type="dxa"/>
            <w:tcBorders>
              <w:tl2br w:val="nil"/>
              <w:tr2bl w:val="nil"/>
            </w:tcBorders>
            <w:vAlign w:val="center"/>
          </w:tcPr>
          <w:p w14:paraId="1AE2DD65">
            <w:pPr>
              <w:spacing w:line="360" w:lineRule="auto"/>
              <w:jc w:val="center"/>
              <w:outlineLvl w:val="0"/>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p>
        </w:tc>
        <w:tc>
          <w:tcPr>
            <w:tcW w:w="1236" w:type="dxa"/>
            <w:tcBorders>
              <w:tl2br w:val="nil"/>
              <w:tr2bl w:val="nil"/>
            </w:tcBorders>
            <w:vAlign w:val="center"/>
          </w:tcPr>
          <w:p w14:paraId="676BE654">
            <w:pPr>
              <w:spacing w:line="360" w:lineRule="auto"/>
              <w:jc w:val="center"/>
              <w:outlineLvl w:val="0"/>
              <w:rPr>
                <w:rFonts w:hint="eastAsia" w:ascii="宋体" w:hAnsi="宋体" w:eastAsia="宋体" w:cs="宋体"/>
                <w:sz w:val="24"/>
                <w:szCs w:val="24"/>
                <w:lang w:eastAsia="en-US"/>
              </w:rPr>
            </w:pPr>
            <w:r>
              <w:rPr>
                <w:rFonts w:hint="eastAsia" w:ascii="宋体" w:hAnsi="宋体" w:eastAsia="宋体" w:cs="宋体"/>
                <w:sz w:val="24"/>
                <w:szCs w:val="24"/>
              </w:rPr>
              <w:t>主观分</w:t>
            </w:r>
          </w:p>
        </w:tc>
      </w:tr>
      <w:tr w14:paraId="77856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1" w:hRule="atLeast"/>
        </w:trPr>
        <w:tc>
          <w:tcPr>
            <w:tcW w:w="855" w:type="dxa"/>
            <w:vMerge w:val="continue"/>
            <w:tcBorders>
              <w:tl2br w:val="nil"/>
              <w:tr2bl w:val="nil"/>
            </w:tcBorders>
            <w:vAlign w:val="center"/>
          </w:tcPr>
          <w:p w14:paraId="62477681">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3A13FB39">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6137" w:type="dxa"/>
            <w:tcBorders>
              <w:tl2br w:val="nil"/>
              <w:tr2bl w:val="nil"/>
            </w:tcBorders>
            <w:vAlign w:val="center"/>
          </w:tcPr>
          <w:p w14:paraId="4677FDF3">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提供的售后服务方案，包括：1.质保期内质保及维保服务方案；2.质保及维保服务落实保障措施；3.不合格产品及质保期内故障处理措施及响应时间；4.紧急故障处理措施及优惠条件等综合评定打分。方案完整合理、针对性强的得4-5分；方案一般、针对性较强的得2-3分；方案不完整、没有针对性的得0-1分。</w:t>
            </w:r>
          </w:p>
        </w:tc>
        <w:tc>
          <w:tcPr>
            <w:tcW w:w="1308" w:type="dxa"/>
            <w:tcBorders>
              <w:tl2br w:val="nil"/>
              <w:tr2bl w:val="nil"/>
            </w:tcBorders>
            <w:vAlign w:val="center"/>
          </w:tcPr>
          <w:p w14:paraId="107B0B28">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0-5</w:t>
            </w:r>
          </w:p>
        </w:tc>
        <w:tc>
          <w:tcPr>
            <w:tcW w:w="1236" w:type="dxa"/>
            <w:tcBorders>
              <w:tl2br w:val="nil"/>
              <w:tr2bl w:val="nil"/>
            </w:tcBorders>
            <w:vAlign w:val="center"/>
          </w:tcPr>
          <w:p w14:paraId="40164C41">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主观分</w:t>
            </w:r>
          </w:p>
        </w:tc>
      </w:tr>
      <w:tr w14:paraId="74A33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1" w:hRule="atLeast"/>
        </w:trPr>
        <w:tc>
          <w:tcPr>
            <w:tcW w:w="855" w:type="dxa"/>
            <w:vMerge w:val="continue"/>
            <w:tcBorders>
              <w:tl2br w:val="nil"/>
              <w:tr2bl w:val="nil"/>
            </w:tcBorders>
            <w:vAlign w:val="center"/>
          </w:tcPr>
          <w:p w14:paraId="032D0912">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004F7D91">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6137" w:type="dxa"/>
            <w:tcBorders>
              <w:tl2br w:val="nil"/>
              <w:tr2bl w:val="nil"/>
            </w:tcBorders>
          </w:tcPr>
          <w:p w14:paraId="702A4A18">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在满足交易文件要求的基础上，承诺质保期每延长一年的得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分。[提供承诺书（格式自拟），否则不得分]</w:t>
            </w:r>
          </w:p>
        </w:tc>
        <w:tc>
          <w:tcPr>
            <w:tcW w:w="1308" w:type="dxa"/>
            <w:tcBorders>
              <w:tl2br w:val="nil"/>
              <w:tr2bl w:val="nil"/>
            </w:tcBorders>
            <w:vAlign w:val="center"/>
          </w:tcPr>
          <w:p w14:paraId="41717FAA">
            <w:pPr>
              <w:spacing w:line="360" w:lineRule="auto"/>
              <w:jc w:val="center"/>
              <w:outlineLvl w:val="0"/>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p>
        </w:tc>
        <w:tc>
          <w:tcPr>
            <w:tcW w:w="1236" w:type="dxa"/>
            <w:tcBorders>
              <w:tl2br w:val="nil"/>
              <w:tr2bl w:val="nil"/>
            </w:tcBorders>
            <w:vAlign w:val="center"/>
          </w:tcPr>
          <w:p w14:paraId="43E7F42D">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客观分</w:t>
            </w:r>
          </w:p>
        </w:tc>
      </w:tr>
      <w:tr w14:paraId="1E48E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1" w:hRule="atLeast"/>
        </w:trPr>
        <w:tc>
          <w:tcPr>
            <w:tcW w:w="855" w:type="dxa"/>
            <w:tcBorders>
              <w:tl2br w:val="nil"/>
              <w:tr2bl w:val="nil"/>
            </w:tcBorders>
            <w:vAlign w:val="center"/>
          </w:tcPr>
          <w:p w14:paraId="709EFE06">
            <w:pPr>
              <w:widowControl/>
              <w:autoSpaceDE w:val="0"/>
              <w:autoSpaceDN w:val="0"/>
              <w:adjustRightInd/>
              <w:snapToGrid w:val="0"/>
              <w:spacing w:line="312" w:lineRule="auto"/>
              <w:jc w:val="left"/>
              <w:textAlignment w:val="baseline"/>
              <w:rPr>
                <w:rFonts w:hint="eastAsia" w:ascii="宋体" w:hAnsi="宋体" w:eastAsia="宋体" w:cs="宋体"/>
                <w:kern w:val="0"/>
                <w:sz w:val="24"/>
                <w:szCs w:val="24"/>
              </w:rPr>
            </w:pPr>
          </w:p>
        </w:tc>
        <w:tc>
          <w:tcPr>
            <w:tcW w:w="720" w:type="dxa"/>
            <w:tcBorders>
              <w:tl2br w:val="nil"/>
              <w:tr2bl w:val="nil"/>
            </w:tcBorders>
            <w:vAlign w:val="center"/>
          </w:tcPr>
          <w:p w14:paraId="50225201">
            <w:pPr>
              <w:widowControl/>
              <w:autoSpaceDE w:val="0"/>
              <w:autoSpaceDN w:val="0"/>
              <w:adjustRightInd/>
              <w:snapToGrid w:val="0"/>
              <w:spacing w:line="312"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6137" w:type="dxa"/>
            <w:tcBorders>
              <w:tl2br w:val="nil"/>
              <w:tr2bl w:val="nil"/>
            </w:tcBorders>
          </w:tcPr>
          <w:p w14:paraId="365941C1">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样品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rPr>
              <w:t>序号</w:t>
            </w:r>
            <w:r>
              <w:rPr>
                <w:rFonts w:hint="eastAsia" w:ascii="宋体" w:hAnsi="宋体" w:eastAsia="宋体" w:cs="宋体"/>
                <w:b/>
                <w:bCs/>
                <w:color w:val="auto"/>
                <w:sz w:val="24"/>
                <w:szCs w:val="24"/>
                <w:lang w:val="en-US" w:eastAsia="zh-CN"/>
              </w:rPr>
              <w:t>14（办公椅）</w:t>
            </w:r>
            <w:r>
              <w:rPr>
                <w:rFonts w:hint="eastAsia" w:ascii="宋体" w:hAnsi="宋体" w:eastAsia="宋体" w:cs="宋体"/>
                <w:sz w:val="24"/>
                <w:szCs w:val="24"/>
              </w:rPr>
              <w:t>（详见</w:t>
            </w:r>
            <w:r>
              <w:rPr>
                <w:rFonts w:hint="eastAsia" w:ascii="宋体" w:hAnsi="宋体" w:cs="宋体"/>
                <w:sz w:val="24"/>
                <w:szCs w:val="24"/>
                <w:lang w:val="en-US" w:eastAsia="zh-CN"/>
              </w:rPr>
              <w:t>交易</w:t>
            </w:r>
            <w:r>
              <w:rPr>
                <w:rFonts w:hint="eastAsia" w:ascii="宋体" w:hAnsi="宋体" w:eastAsia="宋体" w:cs="宋体"/>
                <w:sz w:val="24"/>
                <w:szCs w:val="24"/>
              </w:rPr>
              <w:t>需求），不提供样品不得分：</w:t>
            </w:r>
          </w:p>
          <w:p w14:paraId="4E0D738B">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提供样品的尺寸规格、制作质量、主要材质、安全性能、美感及协调性是否严格综合评定。</w:t>
            </w:r>
          </w:p>
          <w:p w14:paraId="7D805BD2">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1）款式:根据所提供样品的外观式样、美观度、色调搭配合理性及协调性综合评定。评分范围0-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432BB82F">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2）样品、主材规格尺寸:根据提供样品与</w:t>
            </w:r>
            <w:r>
              <w:rPr>
                <w:rFonts w:hint="eastAsia" w:ascii="宋体" w:hAnsi="宋体" w:cs="宋体"/>
                <w:sz w:val="24"/>
                <w:szCs w:val="24"/>
                <w:lang w:val="en-US" w:eastAsia="zh-CN"/>
              </w:rPr>
              <w:t>交易</w:t>
            </w:r>
            <w:r>
              <w:rPr>
                <w:rFonts w:hint="eastAsia" w:ascii="宋体" w:hAnsi="宋体" w:eastAsia="宋体" w:cs="宋体"/>
                <w:sz w:val="24"/>
                <w:szCs w:val="24"/>
              </w:rPr>
              <w:t>文件项目需求的要求综合评定。评分范围0-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2A612A8E">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3）结构、功能、牢固等：根据所提供样品的结构合理性、使用功能性、舒适性及牢固度等综合评定。评分范围0-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6371F283">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4）制作工艺：根据样品制作工艺、组合结构、喷涂制作工艺、样品安装精密度、节点细部处理等综合评定。评分范围0-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392F65EF">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5）材料及五金：根据所提供样品材料及五金件等反映质量、规格、品质等级等综合评定。评分范围0-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08B791A5">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cs="宋体"/>
                <w:sz w:val="24"/>
                <w:szCs w:val="24"/>
                <w:lang w:eastAsia="zh-CN"/>
              </w:rPr>
              <w:t>响应人</w:t>
            </w:r>
            <w:r>
              <w:rPr>
                <w:rFonts w:hint="eastAsia" w:ascii="宋体" w:hAnsi="宋体" w:eastAsia="宋体" w:cs="宋体"/>
                <w:sz w:val="24"/>
                <w:szCs w:val="24"/>
              </w:rPr>
              <w:t>提供样品的尺寸规格、制作质量、主要材质、安全性能、美感及协调性是否严格综合评定。</w:t>
            </w:r>
          </w:p>
          <w:p w14:paraId="21F103A8">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样品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rPr>
              <w:t>序号</w:t>
            </w:r>
            <w:r>
              <w:rPr>
                <w:rFonts w:hint="eastAsia" w:ascii="宋体" w:hAnsi="宋体" w:eastAsia="宋体" w:cs="宋体"/>
                <w:b/>
                <w:bCs/>
                <w:color w:val="auto"/>
                <w:sz w:val="24"/>
                <w:szCs w:val="24"/>
                <w:lang w:val="en-US" w:eastAsia="zh-CN"/>
              </w:rPr>
              <w:t>19（会议椅）</w:t>
            </w:r>
            <w:r>
              <w:rPr>
                <w:rFonts w:hint="eastAsia" w:ascii="宋体" w:hAnsi="宋体" w:eastAsia="宋体" w:cs="宋体"/>
                <w:sz w:val="24"/>
                <w:szCs w:val="24"/>
              </w:rPr>
              <w:t>（详见</w:t>
            </w:r>
            <w:r>
              <w:rPr>
                <w:rFonts w:hint="eastAsia" w:ascii="宋体" w:hAnsi="宋体" w:cs="宋体"/>
                <w:sz w:val="24"/>
                <w:szCs w:val="24"/>
                <w:lang w:val="en-US" w:eastAsia="zh-CN"/>
              </w:rPr>
              <w:t>交易</w:t>
            </w:r>
            <w:r>
              <w:rPr>
                <w:rFonts w:hint="eastAsia" w:ascii="宋体" w:hAnsi="宋体" w:eastAsia="宋体" w:cs="宋体"/>
                <w:sz w:val="24"/>
                <w:szCs w:val="24"/>
              </w:rPr>
              <w:t>需求），不提供样品不得分：</w:t>
            </w:r>
          </w:p>
          <w:p w14:paraId="21BD5F8F">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提供样品的尺寸规格、制作质量、主要材质、安全性能、美感及协调性是否严格综合评定。</w:t>
            </w:r>
          </w:p>
          <w:p w14:paraId="78B68A49">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1）款式:根据所提供样品的外观式样、美观度、色调搭配合理性及协调性综合评定。评分范围0-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3B1B3B8A">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2）样品、主材规格尺寸:根据提供样品与</w:t>
            </w:r>
            <w:r>
              <w:rPr>
                <w:rFonts w:hint="eastAsia" w:ascii="宋体" w:hAnsi="宋体" w:cs="宋体"/>
                <w:sz w:val="24"/>
                <w:szCs w:val="24"/>
                <w:lang w:val="en-US" w:eastAsia="zh-CN"/>
              </w:rPr>
              <w:t>交易</w:t>
            </w:r>
            <w:r>
              <w:rPr>
                <w:rFonts w:hint="eastAsia" w:ascii="宋体" w:hAnsi="宋体" w:eastAsia="宋体" w:cs="宋体"/>
                <w:sz w:val="24"/>
                <w:szCs w:val="24"/>
              </w:rPr>
              <w:t>文件项目需求的要求综合评定。评分范围0-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02D0AA30">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3）结构、功能、牢固等：根据所提供样品的结构合理性、使用功能性、舒适性及牢固度等综合评定。评分范围0-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6963B168">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4）制作工艺：根据样品制作工艺、组合结构、喷涂制作工艺、样品安装精密度、节点细部处理等综合评定。评分范围0-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4FBF9C53">
            <w:pPr>
              <w:keepNext w:val="0"/>
              <w:keepLines w:val="0"/>
              <w:pageBreakBefore w:val="0"/>
              <w:widowControl w:val="0"/>
              <w:kinsoku/>
              <w:wordWrap/>
              <w:overflowPunct/>
              <w:topLinePunct w:val="0"/>
              <w:bidi w:val="0"/>
              <w:adjustRightInd w:val="0"/>
              <w:snapToGrid w:val="0"/>
              <w:spacing w:line="240" w:lineRule="auto"/>
              <w:ind w:firstLine="240" w:firstLineChars="100"/>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5）材料及五金：根据所提供样品材料及五金件等反映质量、规格、品质等级等综合评定。评分范围0-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29C6F292">
            <w:pPr>
              <w:keepNext w:val="0"/>
              <w:keepLines w:val="0"/>
              <w:pageBreakBefore w:val="0"/>
              <w:widowControl w:val="0"/>
              <w:kinsoku/>
              <w:wordWrap/>
              <w:overflowPunct/>
              <w:topLinePunct w:val="0"/>
              <w:bidi w:val="0"/>
              <w:adjustRightInd w:val="0"/>
              <w:snapToGrid w:val="0"/>
              <w:spacing w:line="240" w:lineRule="auto"/>
              <w:jc w:val="left"/>
              <w:textAlignment w:val="auto"/>
              <w:outlineLvl w:val="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sz w:val="24"/>
                <w:szCs w:val="24"/>
              </w:rPr>
              <w:t>提供样品的尺寸规格、制作质量、主要材质、安全性能、美感及协调性是否严格综合评定。</w:t>
            </w:r>
          </w:p>
        </w:tc>
        <w:tc>
          <w:tcPr>
            <w:tcW w:w="1308" w:type="dxa"/>
            <w:tcBorders>
              <w:tl2br w:val="nil"/>
              <w:tr2bl w:val="nil"/>
            </w:tcBorders>
            <w:vAlign w:val="center"/>
          </w:tcPr>
          <w:p w14:paraId="1ABC7C41">
            <w:pPr>
              <w:spacing w:line="36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0-15</w:t>
            </w:r>
          </w:p>
        </w:tc>
        <w:tc>
          <w:tcPr>
            <w:tcW w:w="1236" w:type="dxa"/>
            <w:tcBorders>
              <w:tl2br w:val="nil"/>
              <w:tr2bl w:val="nil"/>
            </w:tcBorders>
            <w:vAlign w:val="center"/>
          </w:tcPr>
          <w:p w14:paraId="06B419D9">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主观分</w:t>
            </w:r>
          </w:p>
        </w:tc>
      </w:tr>
    </w:tbl>
    <w:p w14:paraId="1A092A72"/>
    <w:p w14:paraId="08C536B8">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35DA0EB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22C042F2">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1C2AF27C">
      <w:pPr>
        <w:widowControl/>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E28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14:paraId="583491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14:paraId="1F3C6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1C1A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77382A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14:paraId="0F7F81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102482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53A793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7BEC3D88">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3DB56810">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14:paraId="031E244D">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综合评估法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14:paraId="5816063B">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14:paraId="2CA3F6CC">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14:paraId="7728C338">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14:paraId="28FA4D85">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943ED64">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783A830C">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14:paraId="2E853898">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C3F93C7">
      <w:pPr>
        <w:pStyle w:val="139"/>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21410B54">
      <w:pPr>
        <w:pStyle w:val="139"/>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14:paraId="7A9F8A19">
      <w:pPr>
        <w:pStyle w:val="139"/>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68DB6107">
      <w:pPr>
        <w:pStyle w:val="139"/>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14:paraId="5E8FB62D">
      <w:pPr>
        <w:pStyle w:val="139"/>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31476CC6">
      <w:pPr>
        <w:pStyle w:val="139"/>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7DD17C57">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BBFC4F3">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14A8D273">
      <w:pPr>
        <w:pStyle w:val="139"/>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14:paraId="5078F8D8">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14:paraId="795D6E56">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14:paraId="14F64F3A">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4E89BF28">
      <w:pPr>
        <w:pStyle w:val="139"/>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7E038F17">
      <w:pPr>
        <w:pStyle w:val="26"/>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3521C966">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14:paraId="598ACC7C">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14:paraId="5E1163AE">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14:paraId="0CCA293C">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14:paraId="65502FAA">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14:paraId="5DB10394">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223B8140">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7352EA2A">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14:paraId="08461A2B">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14:paraId="41FC9F30">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14:paraId="6E7D68A2">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04EFD68A">
      <w:pPr>
        <w:pStyle w:val="3"/>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14:paraId="3DF205D0">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D37661">
      <w:pPr>
        <w:pStyle w:val="26"/>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14:paraId="08A4DFAC">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14:paraId="0D3B41D0">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8692BCD">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14:paraId="6A90D16B">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46E5074">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14:paraId="4B70C222">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4417F9B9">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14:paraId="323E4114">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4493431D">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003CB128">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2BFEE3B6">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14:paraId="09FE9365">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14:paraId="63BF43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226FBC1">
      <w:pPr>
        <w:pStyle w:val="16"/>
        <w:rPr>
          <w:rFonts w:hint="eastAsia" w:ascii="宋体" w:hAnsi="宋体" w:eastAsia="宋体" w:cs="宋体"/>
          <w:color w:val="auto"/>
          <w:highlight w:val="none"/>
        </w:rPr>
      </w:pPr>
    </w:p>
    <w:p w14:paraId="157CFFEC">
      <w:pPr>
        <w:rPr>
          <w:rFonts w:hint="eastAsia" w:ascii="宋体" w:hAnsi="宋体" w:eastAsia="宋体" w:cs="宋体"/>
          <w:color w:val="auto"/>
          <w:highlight w:val="none"/>
        </w:rPr>
      </w:pPr>
    </w:p>
    <w:p w14:paraId="7982468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B98BDE4">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1564A5BE">
      <w:pPr>
        <w:pStyle w:val="26"/>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以最终签订版本为准</w:t>
      </w:r>
      <w:r>
        <w:rPr>
          <w:rFonts w:hint="eastAsia" w:cs="宋体"/>
          <w:color w:val="auto"/>
          <w:highlight w:val="none"/>
          <w:lang w:eastAsia="zh-CN"/>
        </w:rPr>
        <w:t>）</w:t>
      </w:r>
    </w:p>
    <w:p w14:paraId="61AC91A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25A134B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289241D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073A2E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0ABD266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2B41A6D1">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）成交结果和公开竞争文件的要求，并经双方协调一致，订立本合同。</w:t>
      </w:r>
    </w:p>
    <w:p w14:paraId="042F56A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0CD8564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56B21B0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14:paraId="7246DB3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p>
    <w:p w14:paraId="5238E09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6C37409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5CF44ED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22EF0B2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14:paraId="49AA051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14:paraId="3D419CF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采购</w:t>
      </w:r>
      <w:r>
        <w:rPr>
          <w:rFonts w:hint="eastAsia" w:ascii="宋体" w:hAnsi="宋体" w:eastAsia="宋体" w:cs="宋体"/>
          <w:color w:val="auto"/>
          <w:highlight w:val="none"/>
        </w:rPr>
        <w:t>项目清单内容》</w:t>
      </w:r>
    </w:p>
    <w:tbl>
      <w:tblPr>
        <w:tblStyle w:val="67"/>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603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24F4C7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21F29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7F13E7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14:paraId="6CABA9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6BE192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14:paraId="3EDB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7690A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4F3E93B1">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8E98AAD">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3E762A7">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6A1EED46">
            <w:pPr>
              <w:spacing w:line="360" w:lineRule="auto"/>
              <w:jc w:val="center"/>
              <w:rPr>
                <w:rFonts w:hint="eastAsia" w:ascii="宋体" w:hAnsi="宋体" w:eastAsia="宋体" w:cs="宋体"/>
                <w:color w:val="auto"/>
                <w:sz w:val="24"/>
                <w:szCs w:val="24"/>
                <w:highlight w:val="none"/>
              </w:rPr>
            </w:pPr>
          </w:p>
        </w:tc>
      </w:tr>
      <w:tr w14:paraId="7022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075A1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351E03E8">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B30171C">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E15B131">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2E7A9ED2">
            <w:pPr>
              <w:spacing w:line="360" w:lineRule="auto"/>
              <w:jc w:val="center"/>
              <w:rPr>
                <w:rFonts w:hint="eastAsia" w:ascii="宋体" w:hAnsi="宋体" w:eastAsia="宋体" w:cs="宋体"/>
                <w:color w:val="auto"/>
                <w:sz w:val="24"/>
                <w:szCs w:val="24"/>
                <w:highlight w:val="none"/>
              </w:rPr>
            </w:pPr>
          </w:p>
        </w:tc>
      </w:tr>
    </w:tbl>
    <w:p w14:paraId="126C83E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162DB65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规定的时间向甲方提供有关技术资料。</w:t>
      </w:r>
    </w:p>
    <w:p w14:paraId="36744B9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450F3C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14:paraId="2A6FA69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14:paraId="6DF1985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14:paraId="3C4D545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14:paraId="0AB0E31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14:paraId="4693984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14:paraId="4757C80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494BEFD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14:paraId="38A07C1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14:paraId="3026500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14:paraId="3DE7F73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14:paraId="615DBE3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八</w:t>
      </w:r>
      <w:r>
        <w:rPr>
          <w:rFonts w:hint="eastAsia" w:ascii="宋体" w:hAnsi="宋体" w:eastAsia="宋体" w:cs="宋体"/>
          <w:color w:val="auto"/>
          <w:highlight w:val="none"/>
        </w:rPr>
        <w:t>、税费</w:t>
      </w:r>
    </w:p>
    <w:p w14:paraId="49A706A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08D6CDB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九</w:t>
      </w:r>
      <w:r>
        <w:rPr>
          <w:rFonts w:hint="eastAsia" w:ascii="宋体" w:hAnsi="宋体" w:eastAsia="宋体" w:cs="宋体"/>
          <w:color w:val="auto"/>
          <w:highlight w:val="none"/>
        </w:rPr>
        <w:t>、质量保证及后续服务</w:t>
      </w:r>
    </w:p>
    <w:p w14:paraId="5C8127F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规定向甲方提供服务。</w:t>
      </w:r>
    </w:p>
    <w:p w14:paraId="0B41C0C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14:paraId="710C967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14:paraId="12AC3B0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4AA5484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公开竞争文件、响应文件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14:paraId="2D849CD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一</w:t>
      </w:r>
      <w:r>
        <w:rPr>
          <w:rFonts w:hint="eastAsia" w:ascii="宋体" w:hAnsi="宋体" w:eastAsia="宋体" w:cs="宋体"/>
          <w:color w:val="auto"/>
          <w:highlight w:val="none"/>
        </w:rPr>
        <w:t>、争议的解决</w:t>
      </w:r>
    </w:p>
    <w:p w14:paraId="7BDDFC8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3D87238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4CF0058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6C8F5B1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二</w:t>
      </w:r>
      <w:r>
        <w:rPr>
          <w:rFonts w:hint="eastAsia" w:ascii="宋体" w:hAnsi="宋体" w:eastAsia="宋体" w:cs="宋体"/>
          <w:color w:val="auto"/>
          <w:highlight w:val="none"/>
        </w:rPr>
        <w:t>、合同生效</w:t>
      </w:r>
    </w:p>
    <w:p w14:paraId="346DC5C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14:paraId="6CAD2D4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27F42B3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65E8541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272B23B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3C20D01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491CEE0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3C5D5D6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3C1E74D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0CC463C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5375578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14:paraId="2D12092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8A0F234">
      <w:pPr>
        <w:rPr>
          <w:rFonts w:hint="eastAsia" w:ascii="宋体" w:hAnsi="宋体" w:eastAsia="宋体" w:cs="宋体"/>
          <w:color w:val="auto"/>
          <w:highlight w:val="none"/>
        </w:rPr>
      </w:pPr>
    </w:p>
    <w:p w14:paraId="0A02139E">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14:paraId="7E7C6952">
      <w:pPr>
        <w:spacing w:line="360" w:lineRule="auto"/>
        <w:jc w:val="center"/>
        <w:outlineLvl w:val="0"/>
        <w:rPr>
          <w:rFonts w:hint="eastAsia" w:ascii="宋体" w:hAnsi="宋体" w:eastAsia="宋体" w:cs="宋体"/>
          <w:b/>
          <w:color w:val="auto"/>
          <w:kern w:val="0"/>
          <w:sz w:val="36"/>
          <w:szCs w:val="36"/>
          <w:highlight w:val="none"/>
        </w:rPr>
      </w:pPr>
    </w:p>
    <w:p w14:paraId="1F19F08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08A6F0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DF9B4C0">
      <w:pPr>
        <w:spacing w:line="360" w:lineRule="auto"/>
        <w:jc w:val="center"/>
        <w:outlineLvl w:val="0"/>
        <w:rPr>
          <w:rFonts w:hint="eastAsia" w:ascii="宋体" w:hAnsi="宋体" w:eastAsia="宋体" w:cs="宋体"/>
          <w:b/>
          <w:color w:val="auto"/>
          <w:kern w:val="0"/>
          <w:sz w:val="36"/>
          <w:szCs w:val="36"/>
          <w:highlight w:val="none"/>
        </w:rPr>
      </w:pPr>
    </w:p>
    <w:p w14:paraId="6E5ABC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14:paraId="6FDC9CD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14:paraId="5260F1F3">
      <w:pPr>
        <w:snapToGrid w:val="0"/>
        <w:spacing w:line="360" w:lineRule="auto"/>
        <w:ind w:firstLine="480" w:firstLineChars="200"/>
        <w:rPr>
          <w:rFonts w:hint="eastAsia" w:ascii="宋体" w:hAnsi="宋体" w:eastAsia="宋体" w:cs="宋体"/>
          <w:color w:val="auto"/>
          <w:sz w:val="24"/>
          <w:highlight w:val="none"/>
        </w:rPr>
      </w:pPr>
    </w:p>
    <w:p w14:paraId="0E44C6C8">
      <w:pPr>
        <w:spacing w:line="360" w:lineRule="auto"/>
        <w:ind w:firstLine="480" w:firstLineChars="200"/>
        <w:rPr>
          <w:rFonts w:hint="eastAsia" w:ascii="宋体" w:hAnsi="宋体" w:eastAsia="宋体" w:cs="宋体"/>
          <w:color w:val="auto"/>
          <w:sz w:val="24"/>
          <w:highlight w:val="none"/>
        </w:rPr>
      </w:pPr>
    </w:p>
    <w:p w14:paraId="0A22A32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14:paraId="45CD0830">
      <w:pPr>
        <w:snapToGrid w:val="0"/>
        <w:spacing w:line="360" w:lineRule="auto"/>
        <w:rPr>
          <w:rFonts w:hint="eastAsia" w:ascii="宋体" w:hAnsi="宋体" w:eastAsia="宋体" w:cs="宋体"/>
          <w:color w:val="auto"/>
          <w:sz w:val="24"/>
          <w:highlight w:val="none"/>
        </w:rPr>
      </w:pPr>
    </w:p>
    <w:p w14:paraId="7B3F2920">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14:paraId="36B541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14:paraId="085B712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14:paraId="2D3234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21036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9BC87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03FFB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A2155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139122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ECFD5EA">
      <w:pPr>
        <w:snapToGrid w:val="0"/>
        <w:spacing w:line="360" w:lineRule="auto"/>
        <w:ind w:firstLine="5520" w:firstLineChars="2300"/>
        <w:rPr>
          <w:rFonts w:hint="eastAsia" w:ascii="宋体" w:hAnsi="宋体" w:eastAsia="宋体" w:cs="宋体"/>
          <w:color w:val="auto"/>
          <w:kern w:val="0"/>
          <w:sz w:val="24"/>
          <w:highlight w:val="none"/>
          <w:lang w:val="zh-CN"/>
        </w:rPr>
      </w:pPr>
    </w:p>
    <w:p w14:paraId="254B223C">
      <w:pPr>
        <w:snapToGrid w:val="0"/>
        <w:spacing w:line="360" w:lineRule="auto"/>
        <w:ind w:firstLine="5520" w:firstLineChars="2300"/>
        <w:rPr>
          <w:rFonts w:hint="eastAsia" w:ascii="宋体" w:hAnsi="宋体" w:eastAsia="宋体" w:cs="宋体"/>
          <w:color w:val="auto"/>
          <w:kern w:val="0"/>
          <w:sz w:val="24"/>
          <w:highlight w:val="none"/>
          <w:lang w:val="zh-CN"/>
        </w:rPr>
      </w:pPr>
    </w:p>
    <w:p w14:paraId="40C49563">
      <w:pPr>
        <w:snapToGrid w:val="0"/>
        <w:spacing w:line="360" w:lineRule="auto"/>
        <w:ind w:firstLine="5520" w:firstLineChars="2300"/>
        <w:rPr>
          <w:rFonts w:hint="eastAsia" w:ascii="宋体" w:hAnsi="宋体" w:eastAsia="宋体" w:cs="宋体"/>
          <w:color w:val="auto"/>
          <w:kern w:val="0"/>
          <w:sz w:val="24"/>
          <w:highlight w:val="none"/>
          <w:lang w:val="zh-CN"/>
        </w:rPr>
      </w:pPr>
    </w:p>
    <w:p w14:paraId="08E5FD5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608917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6B99068">
      <w:pPr>
        <w:snapToGrid w:val="0"/>
        <w:spacing w:line="360" w:lineRule="auto"/>
        <w:ind w:right="480"/>
        <w:jc w:val="center"/>
        <w:rPr>
          <w:rFonts w:hint="eastAsia" w:ascii="宋体" w:hAnsi="宋体" w:eastAsia="宋体" w:cs="宋体"/>
          <w:b/>
          <w:color w:val="auto"/>
          <w:kern w:val="0"/>
          <w:sz w:val="32"/>
          <w:szCs w:val="32"/>
          <w:highlight w:val="none"/>
        </w:rPr>
      </w:pPr>
    </w:p>
    <w:p w14:paraId="202EDDA9">
      <w:pPr>
        <w:snapToGrid w:val="0"/>
        <w:spacing w:line="360" w:lineRule="auto"/>
        <w:ind w:right="480"/>
        <w:jc w:val="center"/>
        <w:rPr>
          <w:rFonts w:hint="eastAsia" w:ascii="宋体" w:hAnsi="宋体" w:eastAsia="宋体" w:cs="宋体"/>
          <w:b/>
          <w:color w:val="auto"/>
          <w:kern w:val="0"/>
          <w:sz w:val="32"/>
          <w:szCs w:val="32"/>
          <w:highlight w:val="none"/>
        </w:rPr>
      </w:pPr>
    </w:p>
    <w:p w14:paraId="09A00C2E">
      <w:pPr>
        <w:snapToGrid w:val="0"/>
        <w:spacing w:line="360" w:lineRule="auto"/>
        <w:ind w:right="480"/>
        <w:jc w:val="center"/>
        <w:rPr>
          <w:rFonts w:hint="eastAsia" w:ascii="宋体" w:hAnsi="宋体" w:eastAsia="宋体" w:cs="宋体"/>
          <w:b/>
          <w:color w:val="auto"/>
          <w:kern w:val="0"/>
          <w:sz w:val="32"/>
          <w:szCs w:val="32"/>
          <w:highlight w:val="none"/>
        </w:rPr>
      </w:pPr>
    </w:p>
    <w:p w14:paraId="297E3357">
      <w:pPr>
        <w:widowControl/>
        <w:spacing w:line="360" w:lineRule="auto"/>
        <w:ind w:left="150"/>
        <w:jc w:val="center"/>
        <w:rPr>
          <w:rFonts w:hint="eastAsia" w:ascii="宋体" w:hAnsi="宋体" w:eastAsia="宋体" w:cs="宋体"/>
          <w:b/>
          <w:color w:val="auto"/>
          <w:kern w:val="0"/>
          <w:sz w:val="32"/>
          <w:szCs w:val="32"/>
          <w:highlight w:val="none"/>
        </w:rPr>
      </w:pPr>
    </w:p>
    <w:p w14:paraId="77A175C5">
      <w:pPr>
        <w:widowControl/>
        <w:spacing w:line="360" w:lineRule="auto"/>
        <w:ind w:left="150"/>
        <w:jc w:val="center"/>
        <w:rPr>
          <w:rFonts w:hint="eastAsia" w:ascii="宋体" w:hAnsi="宋体" w:eastAsia="宋体" w:cs="宋体"/>
          <w:b/>
          <w:color w:val="auto"/>
          <w:kern w:val="0"/>
          <w:sz w:val="32"/>
          <w:szCs w:val="32"/>
          <w:highlight w:val="none"/>
        </w:rPr>
      </w:pPr>
    </w:p>
    <w:p w14:paraId="01300306">
      <w:pPr>
        <w:widowControl/>
        <w:spacing w:line="360" w:lineRule="auto"/>
        <w:ind w:left="150"/>
        <w:jc w:val="center"/>
        <w:rPr>
          <w:rFonts w:hint="eastAsia" w:ascii="宋体" w:hAnsi="宋体" w:eastAsia="宋体" w:cs="宋体"/>
          <w:b/>
          <w:color w:val="auto"/>
          <w:kern w:val="0"/>
          <w:sz w:val="32"/>
          <w:szCs w:val="32"/>
          <w:highlight w:val="none"/>
        </w:rPr>
      </w:pPr>
    </w:p>
    <w:p w14:paraId="4C7BDFEF">
      <w:pPr>
        <w:widowControl/>
        <w:spacing w:line="360" w:lineRule="auto"/>
        <w:ind w:left="150"/>
        <w:jc w:val="center"/>
        <w:rPr>
          <w:rFonts w:hint="eastAsia" w:ascii="宋体" w:hAnsi="宋体" w:eastAsia="宋体" w:cs="宋体"/>
          <w:b/>
          <w:color w:val="auto"/>
          <w:kern w:val="0"/>
          <w:sz w:val="32"/>
          <w:szCs w:val="32"/>
          <w:highlight w:val="none"/>
        </w:rPr>
      </w:pPr>
    </w:p>
    <w:p w14:paraId="74F60556">
      <w:pPr>
        <w:widowControl/>
        <w:spacing w:line="360" w:lineRule="auto"/>
        <w:ind w:left="150"/>
        <w:jc w:val="center"/>
        <w:rPr>
          <w:rFonts w:hint="eastAsia" w:ascii="宋体" w:hAnsi="宋体" w:eastAsia="宋体" w:cs="宋体"/>
          <w:b/>
          <w:color w:val="auto"/>
          <w:kern w:val="0"/>
          <w:sz w:val="32"/>
          <w:szCs w:val="32"/>
          <w:highlight w:val="none"/>
        </w:rPr>
      </w:pPr>
    </w:p>
    <w:p w14:paraId="5B14D056">
      <w:pPr>
        <w:widowControl/>
        <w:spacing w:line="360" w:lineRule="auto"/>
        <w:ind w:left="150"/>
        <w:jc w:val="center"/>
        <w:rPr>
          <w:rFonts w:hint="eastAsia" w:ascii="宋体" w:hAnsi="宋体" w:eastAsia="宋体" w:cs="宋体"/>
          <w:b/>
          <w:color w:val="auto"/>
          <w:kern w:val="0"/>
          <w:sz w:val="32"/>
          <w:szCs w:val="32"/>
          <w:highlight w:val="none"/>
        </w:rPr>
      </w:pPr>
    </w:p>
    <w:p w14:paraId="7DFA4FFC">
      <w:pPr>
        <w:widowControl/>
        <w:spacing w:line="360" w:lineRule="auto"/>
        <w:ind w:left="150"/>
        <w:jc w:val="center"/>
        <w:rPr>
          <w:rFonts w:hint="eastAsia" w:ascii="宋体" w:hAnsi="宋体" w:eastAsia="宋体" w:cs="宋体"/>
          <w:b/>
          <w:color w:val="auto"/>
          <w:kern w:val="0"/>
          <w:sz w:val="32"/>
          <w:szCs w:val="32"/>
          <w:highlight w:val="none"/>
        </w:rPr>
      </w:pPr>
    </w:p>
    <w:p w14:paraId="715F6749">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52105C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14:paraId="69B79B6D">
      <w:pPr>
        <w:spacing w:line="360" w:lineRule="auto"/>
        <w:jc w:val="center"/>
        <w:rPr>
          <w:rFonts w:hint="eastAsia" w:ascii="宋体" w:hAnsi="宋体" w:eastAsia="宋体" w:cs="宋体"/>
          <w:color w:val="auto"/>
          <w:kern w:val="0"/>
          <w:sz w:val="24"/>
          <w:highlight w:val="none"/>
          <w:lang w:val="zh-CN"/>
        </w:rPr>
      </w:pPr>
    </w:p>
    <w:p w14:paraId="786753A4">
      <w:pPr>
        <w:widowControl/>
        <w:spacing w:line="360" w:lineRule="auto"/>
        <w:ind w:left="150"/>
        <w:jc w:val="center"/>
        <w:rPr>
          <w:rFonts w:hint="eastAsia" w:ascii="宋体" w:hAnsi="宋体" w:eastAsia="宋体" w:cs="宋体"/>
          <w:b/>
          <w:color w:val="auto"/>
          <w:kern w:val="0"/>
          <w:sz w:val="32"/>
          <w:szCs w:val="32"/>
          <w:highlight w:val="none"/>
        </w:rPr>
      </w:pPr>
    </w:p>
    <w:p w14:paraId="795E1186">
      <w:pPr>
        <w:rPr>
          <w:rFonts w:hint="eastAsia" w:ascii="宋体" w:hAnsi="宋体" w:eastAsia="宋体" w:cs="宋体"/>
          <w:color w:val="auto"/>
          <w:highlight w:val="none"/>
        </w:rPr>
      </w:pPr>
    </w:p>
    <w:p w14:paraId="6785DFC6">
      <w:pPr>
        <w:snapToGrid w:val="0"/>
        <w:spacing w:line="360" w:lineRule="auto"/>
        <w:ind w:right="480"/>
        <w:jc w:val="center"/>
        <w:rPr>
          <w:rFonts w:hint="eastAsia" w:ascii="宋体" w:hAnsi="宋体" w:eastAsia="宋体" w:cs="宋体"/>
          <w:b/>
          <w:color w:val="auto"/>
          <w:kern w:val="0"/>
          <w:sz w:val="32"/>
          <w:szCs w:val="32"/>
          <w:highlight w:val="none"/>
        </w:rPr>
      </w:pPr>
    </w:p>
    <w:p w14:paraId="72932B2C">
      <w:pPr>
        <w:spacing w:line="360" w:lineRule="auto"/>
        <w:ind w:right="420"/>
        <w:jc w:val="center"/>
        <w:rPr>
          <w:rFonts w:hint="eastAsia" w:ascii="宋体" w:hAnsi="宋体" w:eastAsia="宋体" w:cs="宋体"/>
          <w:b/>
          <w:color w:val="auto"/>
          <w:kern w:val="0"/>
          <w:sz w:val="36"/>
          <w:szCs w:val="36"/>
          <w:highlight w:val="none"/>
        </w:rPr>
      </w:pPr>
    </w:p>
    <w:p w14:paraId="25C8949E">
      <w:pPr>
        <w:spacing w:line="360" w:lineRule="auto"/>
        <w:ind w:right="420"/>
        <w:jc w:val="center"/>
        <w:rPr>
          <w:rFonts w:hint="eastAsia" w:ascii="宋体" w:hAnsi="宋体" w:eastAsia="宋体" w:cs="宋体"/>
          <w:b/>
          <w:color w:val="auto"/>
          <w:kern w:val="0"/>
          <w:sz w:val="36"/>
          <w:szCs w:val="36"/>
          <w:highlight w:val="none"/>
        </w:rPr>
      </w:pPr>
    </w:p>
    <w:p w14:paraId="7A52F725">
      <w:pPr>
        <w:spacing w:line="360" w:lineRule="auto"/>
        <w:ind w:right="420"/>
        <w:jc w:val="center"/>
        <w:rPr>
          <w:rFonts w:hint="eastAsia" w:ascii="宋体" w:hAnsi="宋体" w:eastAsia="宋体" w:cs="宋体"/>
          <w:b/>
          <w:color w:val="auto"/>
          <w:kern w:val="0"/>
          <w:sz w:val="36"/>
          <w:szCs w:val="36"/>
          <w:highlight w:val="none"/>
        </w:rPr>
      </w:pPr>
    </w:p>
    <w:p w14:paraId="40ACD581">
      <w:pPr>
        <w:spacing w:line="360" w:lineRule="auto"/>
        <w:ind w:right="420"/>
        <w:jc w:val="center"/>
        <w:rPr>
          <w:rFonts w:hint="eastAsia" w:ascii="宋体" w:hAnsi="宋体" w:eastAsia="宋体" w:cs="宋体"/>
          <w:b/>
          <w:color w:val="auto"/>
          <w:kern w:val="0"/>
          <w:sz w:val="36"/>
          <w:szCs w:val="36"/>
          <w:highlight w:val="none"/>
        </w:rPr>
      </w:pPr>
    </w:p>
    <w:p w14:paraId="66AC2AC8">
      <w:pPr>
        <w:spacing w:line="360" w:lineRule="auto"/>
        <w:ind w:right="420"/>
        <w:jc w:val="center"/>
        <w:rPr>
          <w:rFonts w:hint="eastAsia" w:ascii="宋体" w:hAnsi="宋体" w:eastAsia="宋体" w:cs="宋体"/>
          <w:b/>
          <w:color w:val="auto"/>
          <w:kern w:val="0"/>
          <w:sz w:val="36"/>
          <w:szCs w:val="36"/>
          <w:highlight w:val="none"/>
        </w:rPr>
      </w:pPr>
    </w:p>
    <w:p w14:paraId="337F3A8E">
      <w:pPr>
        <w:spacing w:line="360" w:lineRule="auto"/>
        <w:ind w:right="420"/>
        <w:jc w:val="center"/>
        <w:rPr>
          <w:rFonts w:hint="eastAsia" w:ascii="宋体" w:hAnsi="宋体" w:eastAsia="宋体" w:cs="宋体"/>
          <w:b/>
          <w:color w:val="auto"/>
          <w:kern w:val="0"/>
          <w:sz w:val="36"/>
          <w:szCs w:val="36"/>
          <w:highlight w:val="none"/>
        </w:rPr>
      </w:pPr>
    </w:p>
    <w:p w14:paraId="77F6F9AD">
      <w:pPr>
        <w:spacing w:line="360" w:lineRule="auto"/>
        <w:ind w:right="420"/>
        <w:jc w:val="center"/>
        <w:rPr>
          <w:rFonts w:hint="eastAsia" w:ascii="宋体" w:hAnsi="宋体" w:eastAsia="宋体" w:cs="宋体"/>
          <w:b/>
          <w:color w:val="auto"/>
          <w:kern w:val="0"/>
          <w:sz w:val="36"/>
          <w:szCs w:val="36"/>
          <w:highlight w:val="none"/>
        </w:rPr>
      </w:pPr>
    </w:p>
    <w:p w14:paraId="485E77BA">
      <w:pPr>
        <w:spacing w:line="360" w:lineRule="auto"/>
        <w:ind w:right="420"/>
        <w:jc w:val="center"/>
        <w:rPr>
          <w:rFonts w:hint="eastAsia" w:ascii="宋体" w:hAnsi="宋体" w:eastAsia="宋体" w:cs="宋体"/>
          <w:b/>
          <w:color w:val="auto"/>
          <w:kern w:val="0"/>
          <w:sz w:val="36"/>
          <w:szCs w:val="36"/>
          <w:highlight w:val="none"/>
        </w:rPr>
      </w:pPr>
    </w:p>
    <w:p w14:paraId="1E4D847D">
      <w:pPr>
        <w:spacing w:line="360" w:lineRule="auto"/>
        <w:ind w:right="420"/>
        <w:jc w:val="center"/>
        <w:rPr>
          <w:rFonts w:hint="eastAsia" w:ascii="宋体" w:hAnsi="宋体" w:eastAsia="宋体" w:cs="宋体"/>
          <w:b/>
          <w:color w:val="auto"/>
          <w:kern w:val="0"/>
          <w:sz w:val="36"/>
          <w:szCs w:val="36"/>
          <w:highlight w:val="none"/>
        </w:rPr>
      </w:pPr>
    </w:p>
    <w:p w14:paraId="4DBBF255">
      <w:pPr>
        <w:spacing w:line="360" w:lineRule="auto"/>
        <w:ind w:right="420"/>
        <w:jc w:val="center"/>
        <w:rPr>
          <w:rFonts w:hint="eastAsia" w:ascii="宋体" w:hAnsi="宋体" w:eastAsia="宋体" w:cs="宋体"/>
          <w:b/>
          <w:color w:val="auto"/>
          <w:kern w:val="0"/>
          <w:sz w:val="36"/>
          <w:szCs w:val="36"/>
          <w:highlight w:val="none"/>
        </w:rPr>
      </w:pPr>
    </w:p>
    <w:p w14:paraId="6B05C1D8">
      <w:pPr>
        <w:spacing w:line="360" w:lineRule="auto"/>
        <w:ind w:right="420"/>
        <w:jc w:val="center"/>
        <w:rPr>
          <w:rFonts w:hint="eastAsia" w:ascii="宋体" w:hAnsi="宋体" w:eastAsia="宋体" w:cs="宋体"/>
          <w:b/>
          <w:color w:val="auto"/>
          <w:kern w:val="0"/>
          <w:sz w:val="36"/>
          <w:szCs w:val="36"/>
          <w:highlight w:val="none"/>
        </w:rPr>
      </w:pPr>
    </w:p>
    <w:p w14:paraId="3B034FDE">
      <w:pPr>
        <w:spacing w:line="360" w:lineRule="auto"/>
        <w:ind w:right="420"/>
        <w:jc w:val="center"/>
        <w:rPr>
          <w:rFonts w:hint="eastAsia" w:ascii="宋体" w:hAnsi="宋体" w:eastAsia="宋体" w:cs="宋体"/>
          <w:b/>
          <w:color w:val="auto"/>
          <w:kern w:val="0"/>
          <w:sz w:val="36"/>
          <w:szCs w:val="36"/>
          <w:highlight w:val="none"/>
        </w:rPr>
      </w:pPr>
    </w:p>
    <w:p w14:paraId="526DFD36">
      <w:pPr>
        <w:spacing w:line="360" w:lineRule="auto"/>
        <w:ind w:right="420"/>
        <w:jc w:val="center"/>
        <w:rPr>
          <w:rFonts w:hint="eastAsia" w:ascii="宋体" w:hAnsi="宋体" w:eastAsia="宋体" w:cs="宋体"/>
          <w:b/>
          <w:color w:val="auto"/>
          <w:kern w:val="0"/>
          <w:sz w:val="36"/>
          <w:szCs w:val="36"/>
          <w:highlight w:val="none"/>
        </w:rPr>
      </w:pPr>
    </w:p>
    <w:p w14:paraId="1DE1049F">
      <w:pPr>
        <w:spacing w:line="360" w:lineRule="auto"/>
        <w:ind w:right="420"/>
        <w:jc w:val="center"/>
        <w:rPr>
          <w:rFonts w:hint="eastAsia" w:ascii="宋体" w:hAnsi="宋体" w:eastAsia="宋体" w:cs="宋体"/>
          <w:b/>
          <w:color w:val="auto"/>
          <w:kern w:val="0"/>
          <w:sz w:val="36"/>
          <w:szCs w:val="36"/>
          <w:highlight w:val="none"/>
        </w:rPr>
      </w:pPr>
    </w:p>
    <w:p w14:paraId="6FB54640">
      <w:pPr>
        <w:spacing w:line="360" w:lineRule="auto"/>
        <w:ind w:right="420"/>
        <w:jc w:val="center"/>
        <w:rPr>
          <w:rFonts w:hint="eastAsia" w:ascii="宋体" w:hAnsi="宋体" w:eastAsia="宋体" w:cs="宋体"/>
          <w:b/>
          <w:color w:val="auto"/>
          <w:kern w:val="0"/>
          <w:sz w:val="36"/>
          <w:szCs w:val="36"/>
          <w:highlight w:val="none"/>
        </w:rPr>
      </w:pPr>
    </w:p>
    <w:p w14:paraId="748B9675">
      <w:pPr>
        <w:spacing w:line="360" w:lineRule="auto"/>
        <w:ind w:right="420"/>
        <w:jc w:val="center"/>
        <w:rPr>
          <w:rFonts w:hint="eastAsia" w:ascii="宋体" w:hAnsi="宋体" w:eastAsia="宋体" w:cs="宋体"/>
          <w:b/>
          <w:color w:val="auto"/>
          <w:kern w:val="0"/>
          <w:sz w:val="36"/>
          <w:szCs w:val="36"/>
          <w:highlight w:val="none"/>
        </w:rPr>
      </w:pPr>
    </w:p>
    <w:p w14:paraId="6CDA24BF">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90210AF">
      <w:pPr>
        <w:spacing w:line="360" w:lineRule="auto"/>
        <w:jc w:val="center"/>
        <w:outlineLvl w:val="0"/>
        <w:rPr>
          <w:rFonts w:hint="eastAsia" w:ascii="宋体" w:hAnsi="宋体" w:eastAsia="宋体" w:cs="宋体"/>
          <w:b/>
          <w:color w:val="auto"/>
          <w:kern w:val="0"/>
          <w:sz w:val="24"/>
          <w:highlight w:val="none"/>
        </w:rPr>
      </w:pPr>
    </w:p>
    <w:p w14:paraId="1981432F">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4521EDB">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E6B5893">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14:paraId="756F65B2">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E565CDD">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46138980">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0016B256">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3C644810">
      <w:pPr>
        <w:snapToGrid w:val="0"/>
        <w:spacing w:line="360" w:lineRule="auto"/>
        <w:jc w:val="center"/>
        <w:rPr>
          <w:rFonts w:hint="eastAsia" w:ascii="宋体" w:hAnsi="宋体" w:eastAsia="宋体" w:cs="宋体"/>
          <w:b/>
          <w:color w:val="auto"/>
          <w:kern w:val="0"/>
          <w:sz w:val="32"/>
          <w:szCs w:val="32"/>
          <w:highlight w:val="none"/>
          <w:lang w:val="zh-CN"/>
        </w:rPr>
      </w:pPr>
    </w:p>
    <w:p w14:paraId="5EDDDCBB">
      <w:pPr>
        <w:snapToGrid w:val="0"/>
        <w:spacing w:line="360" w:lineRule="auto"/>
        <w:jc w:val="center"/>
        <w:rPr>
          <w:rFonts w:hint="eastAsia" w:ascii="宋体" w:hAnsi="宋体" w:eastAsia="宋体" w:cs="宋体"/>
          <w:b/>
          <w:color w:val="auto"/>
          <w:kern w:val="0"/>
          <w:sz w:val="32"/>
          <w:szCs w:val="32"/>
          <w:highlight w:val="none"/>
          <w:lang w:val="zh-CN"/>
        </w:rPr>
      </w:pPr>
    </w:p>
    <w:p w14:paraId="75C12471">
      <w:pPr>
        <w:snapToGrid w:val="0"/>
        <w:spacing w:line="360" w:lineRule="auto"/>
        <w:jc w:val="center"/>
        <w:rPr>
          <w:rFonts w:hint="eastAsia" w:ascii="宋体" w:hAnsi="宋体" w:eastAsia="宋体" w:cs="宋体"/>
          <w:b/>
          <w:color w:val="auto"/>
          <w:kern w:val="0"/>
          <w:sz w:val="32"/>
          <w:szCs w:val="32"/>
          <w:highlight w:val="none"/>
          <w:lang w:val="zh-CN"/>
        </w:rPr>
      </w:pPr>
    </w:p>
    <w:p w14:paraId="7815A81B">
      <w:pPr>
        <w:snapToGrid w:val="0"/>
        <w:spacing w:line="360" w:lineRule="auto"/>
        <w:jc w:val="center"/>
        <w:rPr>
          <w:rFonts w:hint="eastAsia" w:ascii="宋体" w:hAnsi="宋体" w:eastAsia="宋体" w:cs="宋体"/>
          <w:b/>
          <w:color w:val="auto"/>
          <w:kern w:val="0"/>
          <w:sz w:val="32"/>
          <w:szCs w:val="32"/>
          <w:highlight w:val="none"/>
          <w:lang w:val="zh-CN"/>
        </w:rPr>
      </w:pPr>
    </w:p>
    <w:p w14:paraId="1B8DA723">
      <w:pPr>
        <w:snapToGrid w:val="0"/>
        <w:spacing w:line="360" w:lineRule="auto"/>
        <w:jc w:val="center"/>
        <w:rPr>
          <w:rFonts w:hint="eastAsia" w:ascii="宋体" w:hAnsi="宋体" w:eastAsia="宋体" w:cs="宋体"/>
          <w:b/>
          <w:color w:val="auto"/>
          <w:kern w:val="0"/>
          <w:sz w:val="32"/>
          <w:szCs w:val="32"/>
          <w:highlight w:val="none"/>
          <w:lang w:val="zh-CN"/>
        </w:rPr>
      </w:pPr>
    </w:p>
    <w:p w14:paraId="19DA54E6">
      <w:pPr>
        <w:snapToGrid w:val="0"/>
        <w:spacing w:line="360" w:lineRule="auto"/>
        <w:jc w:val="center"/>
        <w:outlineLvl w:val="0"/>
        <w:rPr>
          <w:rFonts w:hint="eastAsia" w:ascii="宋体" w:hAnsi="宋体" w:eastAsia="宋体" w:cs="宋体"/>
          <w:b/>
          <w:color w:val="auto"/>
          <w:kern w:val="0"/>
          <w:sz w:val="32"/>
          <w:szCs w:val="32"/>
          <w:highlight w:val="none"/>
        </w:rPr>
      </w:pPr>
    </w:p>
    <w:p w14:paraId="0511AA37">
      <w:pPr>
        <w:snapToGrid w:val="0"/>
        <w:spacing w:line="360" w:lineRule="auto"/>
        <w:jc w:val="center"/>
        <w:outlineLvl w:val="0"/>
        <w:rPr>
          <w:rFonts w:hint="eastAsia" w:ascii="宋体" w:hAnsi="宋体" w:eastAsia="宋体" w:cs="宋体"/>
          <w:b/>
          <w:color w:val="auto"/>
          <w:kern w:val="0"/>
          <w:sz w:val="32"/>
          <w:szCs w:val="32"/>
          <w:highlight w:val="none"/>
        </w:rPr>
      </w:pPr>
    </w:p>
    <w:p w14:paraId="1D91480A">
      <w:pPr>
        <w:rPr>
          <w:rFonts w:hint="eastAsia" w:ascii="宋体" w:hAnsi="宋体" w:eastAsia="宋体" w:cs="宋体"/>
          <w:color w:val="auto"/>
          <w:highlight w:val="none"/>
        </w:rPr>
      </w:pPr>
    </w:p>
    <w:p w14:paraId="7890BBD5">
      <w:pPr>
        <w:snapToGrid w:val="0"/>
        <w:spacing w:line="360" w:lineRule="auto"/>
        <w:jc w:val="center"/>
        <w:outlineLvl w:val="0"/>
        <w:rPr>
          <w:rFonts w:hint="eastAsia" w:ascii="宋体" w:hAnsi="宋体" w:eastAsia="宋体" w:cs="宋体"/>
          <w:b/>
          <w:color w:val="auto"/>
          <w:kern w:val="0"/>
          <w:sz w:val="32"/>
          <w:szCs w:val="32"/>
          <w:highlight w:val="none"/>
        </w:rPr>
      </w:pPr>
    </w:p>
    <w:p w14:paraId="7F68FBC3">
      <w:pPr>
        <w:snapToGrid w:val="0"/>
        <w:spacing w:line="360" w:lineRule="auto"/>
        <w:jc w:val="center"/>
        <w:outlineLvl w:val="0"/>
        <w:rPr>
          <w:rFonts w:hint="eastAsia" w:ascii="宋体" w:hAnsi="宋体" w:eastAsia="宋体" w:cs="宋体"/>
          <w:b/>
          <w:color w:val="auto"/>
          <w:kern w:val="0"/>
          <w:sz w:val="32"/>
          <w:szCs w:val="32"/>
          <w:highlight w:val="none"/>
        </w:rPr>
      </w:pPr>
    </w:p>
    <w:p w14:paraId="0DA3C0B5">
      <w:pPr>
        <w:snapToGrid w:val="0"/>
        <w:spacing w:line="360" w:lineRule="auto"/>
        <w:jc w:val="center"/>
        <w:outlineLvl w:val="0"/>
        <w:rPr>
          <w:rFonts w:hint="eastAsia" w:ascii="宋体" w:hAnsi="宋体" w:eastAsia="宋体" w:cs="宋体"/>
          <w:b/>
          <w:color w:val="auto"/>
          <w:kern w:val="0"/>
          <w:sz w:val="32"/>
          <w:szCs w:val="32"/>
          <w:highlight w:val="none"/>
        </w:rPr>
      </w:pPr>
    </w:p>
    <w:p w14:paraId="2D75F8A0">
      <w:pPr>
        <w:snapToGrid w:val="0"/>
        <w:spacing w:line="360" w:lineRule="auto"/>
        <w:jc w:val="center"/>
        <w:outlineLvl w:val="0"/>
        <w:rPr>
          <w:rFonts w:hint="eastAsia" w:ascii="宋体" w:hAnsi="宋体" w:eastAsia="宋体" w:cs="宋体"/>
          <w:b/>
          <w:color w:val="auto"/>
          <w:kern w:val="0"/>
          <w:sz w:val="32"/>
          <w:szCs w:val="32"/>
          <w:highlight w:val="none"/>
        </w:rPr>
      </w:pPr>
    </w:p>
    <w:p w14:paraId="480B1903">
      <w:pPr>
        <w:snapToGrid w:val="0"/>
        <w:spacing w:line="360" w:lineRule="auto"/>
        <w:jc w:val="center"/>
        <w:outlineLvl w:val="0"/>
        <w:rPr>
          <w:rFonts w:hint="eastAsia" w:ascii="宋体" w:hAnsi="宋体" w:eastAsia="宋体" w:cs="宋体"/>
          <w:b/>
          <w:color w:val="auto"/>
          <w:kern w:val="0"/>
          <w:sz w:val="32"/>
          <w:szCs w:val="32"/>
          <w:highlight w:val="none"/>
        </w:rPr>
      </w:pPr>
    </w:p>
    <w:p w14:paraId="30BB4565">
      <w:pPr>
        <w:snapToGrid w:val="0"/>
        <w:spacing w:line="360" w:lineRule="auto"/>
        <w:jc w:val="center"/>
        <w:outlineLvl w:val="0"/>
        <w:rPr>
          <w:rFonts w:hint="eastAsia" w:ascii="宋体" w:hAnsi="宋体" w:eastAsia="宋体" w:cs="宋体"/>
          <w:b/>
          <w:color w:val="auto"/>
          <w:kern w:val="0"/>
          <w:sz w:val="32"/>
          <w:szCs w:val="32"/>
          <w:highlight w:val="none"/>
        </w:rPr>
      </w:pPr>
    </w:p>
    <w:p w14:paraId="1FAA599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E7E5FEC">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14:paraId="17E6C3A6">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187D06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6949AD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14:paraId="20E4BA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14:paraId="6404410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B09808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4D639E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616924E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467A91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106D585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BF8E92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14:paraId="6903374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4FB6D95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42C18E2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597FC12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3C4C912A">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04DC95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14:paraId="06C8F6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14:paraId="6DA8C8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14:paraId="11FAA594">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14:paraId="7B8E4A7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56507C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14:paraId="655AD4D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2A1E11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E3C8BB">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14:paraId="78E5F35F">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3D1C095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5106D7">
      <w:pPr>
        <w:jc w:val="both"/>
        <w:rPr>
          <w:rFonts w:hint="eastAsia" w:ascii="宋体" w:hAnsi="宋体" w:eastAsia="宋体" w:cs="宋体"/>
          <w:b/>
          <w:color w:val="auto"/>
          <w:kern w:val="0"/>
          <w:sz w:val="32"/>
          <w:szCs w:val="32"/>
          <w:highlight w:val="none"/>
          <w:lang w:val="zh-CN"/>
        </w:rPr>
      </w:pPr>
    </w:p>
    <w:p w14:paraId="218E645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56EC2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5CEFE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26CADD7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09ED847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14:paraId="170377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EF5EC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8ABB1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1D7A4C0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1FFDF3DC">
      <w:pPr>
        <w:snapToGrid w:val="0"/>
        <w:spacing w:line="360" w:lineRule="auto"/>
        <w:rPr>
          <w:rFonts w:hint="eastAsia" w:ascii="宋体" w:hAnsi="宋体" w:eastAsia="宋体" w:cs="宋体"/>
          <w:color w:val="auto"/>
          <w:sz w:val="24"/>
          <w:highlight w:val="none"/>
        </w:rPr>
      </w:pPr>
    </w:p>
    <w:p w14:paraId="5CA6BFF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285852F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14:paraId="6E0EFD92">
      <w:pPr>
        <w:pStyle w:val="1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BD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C0B5591">
            <w:pPr>
              <w:pStyle w:val="15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707947D">
            <w:pPr>
              <w:pStyle w:val="157"/>
              <w:adjustRightInd w:val="0"/>
              <w:spacing w:line="360" w:lineRule="auto"/>
              <w:rPr>
                <w:rFonts w:hint="eastAsia" w:ascii="宋体" w:hAnsi="宋体" w:eastAsia="宋体" w:cs="宋体"/>
                <w:bCs/>
                <w:color w:val="auto"/>
                <w:sz w:val="24"/>
                <w:highlight w:val="none"/>
              </w:rPr>
            </w:pPr>
          </w:p>
        </w:tc>
      </w:tr>
    </w:tbl>
    <w:p w14:paraId="1631716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BF8E1F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571E8761">
      <w:pPr>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71AF86A7">
      <w:pPr>
        <w:jc w:val="center"/>
        <w:rPr>
          <w:rFonts w:hint="eastAsia" w:ascii="宋体" w:hAnsi="宋体" w:eastAsia="宋体" w:cs="宋体"/>
          <w:b/>
          <w:color w:val="auto"/>
          <w:kern w:val="0"/>
          <w:sz w:val="32"/>
          <w:szCs w:val="32"/>
          <w:highlight w:val="none"/>
          <w:lang w:val="en-US" w:eastAsia="zh-CN"/>
        </w:rPr>
      </w:pPr>
    </w:p>
    <w:p w14:paraId="2623510C">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14:paraId="2CC081B7">
      <w:pPr>
        <w:jc w:val="center"/>
        <w:rPr>
          <w:rFonts w:hint="eastAsia" w:ascii="宋体" w:hAnsi="宋体" w:eastAsia="宋体" w:cs="宋体"/>
          <w:b/>
          <w:color w:val="auto"/>
          <w:kern w:val="0"/>
          <w:sz w:val="32"/>
          <w:szCs w:val="32"/>
          <w:highlight w:val="none"/>
          <w:lang w:eastAsia="zh-CN"/>
        </w:rPr>
      </w:pP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DD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53B6178">
            <w:pPr>
              <w:pStyle w:val="157"/>
              <w:adjustRightInd w:val="0"/>
              <w:spacing w:line="360" w:lineRule="auto"/>
              <w:rPr>
                <w:rFonts w:hint="eastAsia" w:ascii="宋体" w:hAnsi="宋体" w:eastAsia="宋体" w:cs="宋体"/>
                <w:bCs/>
                <w:color w:val="auto"/>
                <w:sz w:val="24"/>
                <w:highlight w:val="none"/>
              </w:rPr>
            </w:pPr>
          </w:p>
        </w:tc>
      </w:tr>
    </w:tbl>
    <w:p w14:paraId="2F963734">
      <w:pPr>
        <w:snapToGrid w:val="0"/>
        <w:spacing w:line="360" w:lineRule="auto"/>
        <w:ind w:firstLine="576"/>
        <w:jc w:val="center"/>
        <w:rPr>
          <w:rFonts w:hint="eastAsia" w:ascii="宋体" w:hAnsi="宋体" w:eastAsia="宋体" w:cs="宋体"/>
          <w:color w:val="auto"/>
          <w:kern w:val="0"/>
          <w:sz w:val="24"/>
          <w:highlight w:val="none"/>
          <w:lang w:val="zh-CN"/>
        </w:rPr>
      </w:pPr>
    </w:p>
    <w:p w14:paraId="331B75CD">
      <w:pPr>
        <w:snapToGrid w:val="0"/>
        <w:spacing w:line="360" w:lineRule="auto"/>
        <w:ind w:firstLine="576"/>
        <w:jc w:val="center"/>
        <w:rPr>
          <w:rFonts w:hint="eastAsia" w:ascii="宋体" w:hAnsi="宋体" w:eastAsia="宋体" w:cs="宋体"/>
          <w:color w:val="auto"/>
          <w:kern w:val="0"/>
          <w:sz w:val="24"/>
          <w:highlight w:val="none"/>
          <w:lang w:val="zh-CN"/>
        </w:rPr>
      </w:pPr>
    </w:p>
    <w:p w14:paraId="321027F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2AA3CFF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572F7415">
      <w:pPr>
        <w:jc w:val="center"/>
        <w:rPr>
          <w:rFonts w:hint="eastAsia" w:ascii="宋体" w:hAnsi="宋体" w:eastAsia="宋体" w:cs="宋体"/>
          <w:b/>
          <w:color w:val="auto"/>
          <w:kern w:val="0"/>
          <w:sz w:val="32"/>
          <w:szCs w:val="32"/>
          <w:highlight w:val="none"/>
          <w:lang w:eastAsia="zh-CN"/>
        </w:rPr>
      </w:pPr>
    </w:p>
    <w:p w14:paraId="593AD61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14:paraId="5DDAD218">
      <w:pPr>
        <w:jc w:val="center"/>
        <w:rPr>
          <w:rFonts w:hint="eastAsia" w:ascii="宋体" w:hAnsi="宋体" w:eastAsia="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CA6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A0BBAA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48B3403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0311A6E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74AB7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14:paraId="59FE6BB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B30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70B1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10ADF9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14:paraId="0F7F84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14:paraId="6A635E59">
            <w:pPr>
              <w:jc w:val="center"/>
              <w:rPr>
                <w:rFonts w:hint="eastAsia" w:ascii="宋体" w:hAnsi="宋体" w:eastAsia="宋体" w:cs="宋体"/>
                <w:color w:val="auto"/>
                <w:sz w:val="24"/>
                <w:highlight w:val="none"/>
              </w:rPr>
            </w:pPr>
          </w:p>
          <w:p w14:paraId="69A72C7B">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14:paraId="36370AF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C04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BD04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506F71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14:paraId="10E97F5F">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14:paraId="42B4B424">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194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B23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52625C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14:paraId="32E86997">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0FA2A30A">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C3CCB5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DE458E">
      <w:pPr>
        <w:jc w:val="center"/>
        <w:rPr>
          <w:rFonts w:hint="eastAsia" w:ascii="宋体" w:hAnsi="宋体" w:eastAsia="宋体" w:cs="宋体"/>
          <w:b/>
          <w:color w:val="auto"/>
          <w:kern w:val="0"/>
          <w:sz w:val="32"/>
          <w:szCs w:val="32"/>
          <w:highlight w:val="none"/>
        </w:rPr>
      </w:pPr>
    </w:p>
    <w:p w14:paraId="466EC7F2">
      <w:pPr>
        <w:jc w:val="both"/>
        <w:rPr>
          <w:rFonts w:hint="eastAsia" w:ascii="宋体" w:hAnsi="宋体" w:eastAsia="宋体" w:cs="宋体"/>
          <w:b/>
          <w:color w:val="auto"/>
          <w:kern w:val="0"/>
          <w:sz w:val="32"/>
          <w:szCs w:val="32"/>
          <w:highlight w:val="none"/>
        </w:rPr>
      </w:pPr>
    </w:p>
    <w:p w14:paraId="34A3D6EF">
      <w:pPr>
        <w:jc w:val="center"/>
        <w:rPr>
          <w:rFonts w:hint="eastAsia" w:ascii="宋体" w:hAnsi="宋体" w:eastAsia="宋体" w:cs="宋体"/>
          <w:b/>
          <w:color w:val="auto"/>
          <w:kern w:val="0"/>
          <w:sz w:val="32"/>
          <w:szCs w:val="32"/>
          <w:highlight w:val="none"/>
          <w:lang w:eastAsia="zh-CN"/>
        </w:rPr>
      </w:pPr>
    </w:p>
    <w:p w14:paraId="048BA77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14:paraId="45DCDC0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14:paraId="7F69CAC7">
      <w:pPr>
        <w:jc w:val="center"/>
        <w:rPr>
          <w:rFonts w:hint="eastAsia" w:ascii="宋体" w:hAnsi="宋体" w:eastAsia="宋体" w:cs="宋体"/>
          <w:b/>
          <w:color w:val="auto"/>
          <w:kern w:val="0"/>
          <w:sz w:val="32"/>
          <w:szCs w:val="32"/>
          <w:highlight w:val="none"/>
        </w:rPr>
      </w:pPr>
    </w:p>
    <w:p w14:paraId="6D710754">
      <w:pPr>
        <w:jc w:val="center"/>
        <w:rPr>
          <w:rFonts w:hint="eastAsia" w:ascii="宋体" w:hAnsi="宋体" w:eastAsia="宋体" w:cs="宋体"/>
          <w:b/>
          <w:color w:val="auto"/>
          <w:kern w:val="0"/>
          <w:sz w:val="32"/>
          <w:szCs w:val="32"/>
          <w:highlight w:val="none"/>
        </w:rPr>
      </w:pPr>
    </w:p>
    <w:p w14:paraId="18C5DD40">
      <w:pPr>
        <w:jc w:val="center"/>
        <w:rPr>
          <w:rFonts w:hint="eastAsia" w:ascii="宋体" w:hAnsi="宋体" w:eastAsia="宋体" w:cs="宋体"/>
          <w:b/>
          <w:color w:val="auto"/>
          <w:kern w:val="0"/>
          <w:sz w:val="32"/>
          <w:szCs w:val="32"/>
          <w:highlight w:val="none"/>
        </w:rPr>
      </w:pPr>
    </w:p>
    <w:p w14:paraId="58DB18F6">
      <w:pPr>
        <w:jc w:val="center"/>
        <w:rPr>
          <w:rFonts w:hint="eastAsia" w:ascii="宋体" w:hAnsi="宋体" w:eastAsia="宋体" w:cs="宋体"/>
          <w:b/>
          <w:color w:val="auto"/>
          <w:kern w:val="0"/>
          <w:sz w:val="32"/>
          <w:szCs w:val="32"/>
          <w:highlight w:val="none"/>
        </w:rPr>
      </w:pPr>
    </w:p>
    <w:p w14:paraId="54B6E359">
      <w:pPr>
        <w:jc w:val="center"/>
        <w:rPr>
          <w:rFonts w:hint="eastAsia" w:ascii="宋体" w:hAnsi="宋体" w:eastAsia="宋体" w:cs="宋体"/>
          <w:b/>
          <w:color w:val="auto"/>
          <w:kern w:val="0"/>
          <w:sz w:val="32"/>
          <w:szCs w:val="32"/>
          <w:highlight w:val="none"/>
        </w:rPr>
      </w:pPr>
    </w:p>
    <w:p w14:paraId="19C011FE">
      <w:pPr>
        <w:pStyle w:val="66"/>
        <w:rPr>
          <w:rFonts w:hint="eastAsia" w:ascii="宋体" w:hAnsi="宋体" w:eastAsia="宋体" w:cs="宋体"/>
          <w:b/>
          <w:color w:val="auto"/>
          <w:kern w:val="0"/>
          <w:sz w:val="32"/>
          <w:szCs w:val="32"/>
          <w:highlight w:val="none"/>
        </w:rPr>
      </w:pPr>
    </w:p>
    <w:p w14:paraId="524610B7">
      <w:pPr>
        <w:pStyle w:val="55"/>
        <w:rPr>
          <w:rFonts w:hint="eastAsia" w:ascii="宋体" w:hAnsi="宋体" w:eastAsia="宋体" w:cs="宋体"/>
          <w:color w:val="auto"/>
          <w:highlight w:val="none"/>
        </w:rPr>
      </w:pPr>
    </w:p>
    <w:p w14:paraId="76149CC3">
      <w:pPr>
        <w:jc w:val="center"/>
        <w:rPr>
          <w:rFonts w:hint="eastAsia" w:ascii="宋体" w:hAnsi="宋体" w:eastAsia="宋体" w:cs="宋体"/>
          <w:b/>
          <w:color w:val="auto"/>
          <w:kern w:val="0"/>
          <w:sz w:val="32"/>
          <w:szCs w:val="32"/>
          <w:highlight w:val="none"/>
        </w:rPr>
      </w:pPr>
    </w:p>
    <w:p w14:paraId="230FDEF4">
      <w:pPr>
        <w:jc w:val="center"/>
        <w:rPr>
          <w:rFonts w:hint="eastAsia" w:ascii="宋体" w:hAnsi="宋体" w:eastAsia="宋体" w:cs="宋体"/>
          <w:b/>
          <w:color w:val="auto"/>
          <w:kern w:val="0"/>
          <w:sz w:val="32"/>
          <w:szCs w:val="32"/>
          <w:highlight w:val="none"/>
        </w:rPr>
      </w:pPr>
    </w:p>
    <w:p w14:paraId="343B8997">
      <w:pPr>
        <w:jc w:val="center"/>
        <w:rPr>
          <w:rFonts w:hint="eastAsia" w:ascii="宋体" w:hAnsi="宋体" w:eastAsia="宋体" w:cs="宋体"/>
          <w:b/>
          <w:color w:val="auto"/>
          <w:kern w:val="0"/>
          <w:sz w:val="32"/>
          <w:szCs w:val="32"/>
          <w:highlight w:val="none"/>
        </w:rPr>
      </w:pPr>
    </w:p>
    <w:p w14:paraId="7CCF8933">
      <w:pPr>
        <w:jc w:val="center"/>
        <w:rPr>
          <w:rFonts w:hint="eastAsia" w:ascii="宋体" w:hAnsi="宋体" w:eastAsia="宋体" w:cs="宋体"/>
          <w:b/>
          <w:color w:val="auto"/>
          <w:kern w:val="0"/>
          <w:sz w:val="32"/>
          <w:szCs w:val="32"/>
          <w:highlight w:val="none"/>
        </w:rPr>
      </w:pPr>
    </w:p>
    <w:p w14:paraId="3F8BD672">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EF3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F9E43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1064831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14:paraId="29A1D6F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14:paraId="32BDE9E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6C4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AF7D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9865347">
            <w:pPr>
              <w:jc w:val="center"/>
              <w:rPr>
                <w:rFonts w:hint="eastAsia" w:ascii="宋体" w:hAnsi="宋体" w:eastAsia="宋体" w:cs="宋体"/>
                <w:b/>
                <w:color w:val="auto"/>
                <w:kern w:val="0"/>
                <w:sz w:val="32"/>
                <w:szCs w:val="32"/>
                <w:highlight w:val="none"/>
              </w:rPr>
            </w:pPr>
          </w:p>
        </w:tc>
        <w:tc>
          <w:tcPr>
            <w:tcW w:w="3546" w:type="dxa"/>
          </w:tcPr>
          <w:p w14:paraId="04ADEB50">
            <w:pPr>
              <w:jc w:val="center"/>
              <w:rPr>
                <w:rFonts w:hint="eastAsia" w:ascii="宋体" w:hAnsi="宋体" w:eastAsia="宋体" w:cs="宋体"/>
                <w:b/>
                <w:color w:val="auto"/>
                <w:kern w:val="0"/>
                <w:sz w:val="32"/>
                <w:szCs w:val="32"/>
                <w:highlight w:val="none"/>
              </w:rPr>
            </w:pPr>
          </w:p>
        </w:tc>
        <w:tc>
          <w:tcPr>
            <w:tcW w:w="1276" w:type="dxa"/>
          </w:tcPr>
          <w:p w14:paraId="4FA187A7">
            <w:pPr>
              <w:jc w:val="center"/>
              <w:rPr>
                <w:rFonts w:hint="eastAsia" w:ascii="宋体" w:hAnsi="宋体" w:eastAsia="宋体" w:cs="宋体"/>
                <w:b/>
                <w:color w:val="auto"/>
                <w:kern w:val="0"/>
                <w:sz w:val="32"/>
                <w:szCs w:val="32"/>
                <w:highlight w:val="none"/>
              </w:rPr>
            </w:pPr>
          </w:p>
        </w:tc>
      </w:tr>
      <w:tr w14:paraId="4D8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EDE9A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0BF3C9D">
            <w:pPr>
              <w:jc w:val="center"/>
              <w:rPr>
                <w:rFonts w:hint="eastAsia" w:ascii="宋体" w:hAnsi="宋体" w:eastAsia="宋体" w:cs="宋体"/>
                <w:b/>
                <w:color w:val="auto"/>
                <w:kern w:val="0"/>
                <w:sz w:val="32"/>
                <w:szCs w:val="32"/>
                <w:highlight w:val="none"/>
              </w:rPr>
            </w:pPr>
          </w:p>
        </w:tc>
        <w:tc>
          <w:tcPr>
            <w:tcW w:w="3546" w:type="dxa"/>
          </w:tcPr>
          <w:p w14:paraId="3498DD51">
            <w:pPr>
              <w:jc w:val="center"/>
              <w:rPr>
                <w:rFonts w:hint="eastAsia" w:ascii="宋体" w:hAnsi="宋体" w:eastAsia="宋体" w:cs="宋体"/>
                <w:b/>
                <w:color w:val="auto"/>
                <w:kern w:val="0"/>
                <w:sz w:val="32"/>
                <w:szCs w:val="32"/>
                <w:highlight w:val="none"/>
              </w:rPr>
            </w:pPr>
          </w:p>
        </w:tc>
        <w:tc>
          <w:tcPr>
            <w:tcW w:w="1276" w:type="dxa"/>
          </w:tcPr>
          <w:p w14:paraId="5A5BFBA7">
            <w:pPr>
              <w:jc w:val="center"/>
              <w:rPr>
                <w:rFonts w:hint="eastAsia" w:ascii="宋体" w:hAnsi="宋体" w:eastAsia="宋体" w:cs="宋体"/>
                <w:b/>
                <w:color w:val="auto"/>
                <w:kern w:val="0"/>
                <w:sz w:val="32"/>
                <w:szCs w:val="32"/>
                <w:highlight w:val="none"/>
              </w:rPr>
            </w:pPr>
          </w:p>
        </w:tc>
      </w:tr>
      <w:tr w14:paraId="0741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1A4AB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C9A9331">
            <w:pPr>
              <w:jc w:val="center"/>
              <w:rPr>
                <w:rFonts w:hint="eastAsia" w:ascii="宋体" w:hAnsi="宋体" w:eastAsia="宋体" w:cs="宋体"/>
                <w:b/>
                <w:color w:val="auto"/>
                <w:kern w:val="0"/>
                <w:sz w:val="32"/>
                <w:szCs w:val="32"/>
                <w:highlight w:val="none"/>
              </w:rPr>
            </w:pPr>
          </w:p>
        </w:tc>
        <w:tc>
          <w:tcPr>
            <w:tcW w:w="3546" w:type="dxa"/>
          </w:tcPr>
          <w:p w14:paraId="296DACC1">
            <w:pPr>
              <w:jc w:val="center"/>
              <w:rPr>
                <w:rFonts w:hint="eastAsia" w:ascii="宋体" w:hAnsi="宋体" w:eastAsia="宋体" w:cs="宋体"/>
                <w:b/>
                <w:color w:val="auto"/>
                <w:kern w:val="0"/>
                <w:sz w:val="32"/>
                <w:szCs w:val="32"/>
                <w:highlight w:val="none"/>
              </w:rPr>
            </w:pPr>
          </w:p>
        </w:tc>
        <w:tc>
          <w:tcPr>
            <w:tcW w:w="1276" w:type="dxa"/>
          </w:tcPr>
          <w:p w14:paraId="6F73738A">
            <w:pPr>
              <w:jc w:val="center"/>
              <w:rPr>
                <w:rFonts w:hint="eastAsia" w:ascii="宋体" w:hAnsi="宋体" w:eastAsia="宋体" w:cs="宋体"/>
                <w:b/>
                <w:color w:val="auto"/>
                <w:kern w:val="0"/>
                <w:sz w:val="32"/>
                <w:szCs w:val="32"/>
                <w:highlight w:val="none"/>
              </w:rPr>
            </w:pPr>
          </w:p>
        </w:tc>
      </w:tr>
    </w:tbl>
    <w:p w14:paraId="2D66366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14:paraId="1B6807CD">
      <w:pPr>
        <w:jc w:val="center"/>
        <w:rPr>
          <w:rFonts w:hint="eastAsia" w:ascii="宋体" w:hAnsi="宋体" w:eastAsia="宋体" w:cs="宋体"/>
          <w:b/>
          <w:color w:val="auto"/>
          <w:kern w:val="0"/>
          <w:sz w:val="32"/>
          <w:szCs w:val="32"/>
          <w:highlight w:val="none"/>
        </w:rPr>
      </w:pPr>
    </w:p>
    <w:p w14:paraId="686624E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A6A6E6">
      <w:pPr>
        <w:jc w:val="center"/>
        <w:rPr>
          <w:rFonts w:hint="eastAsia" w:ascii="宋体" w:hAnsi="宋体" w:eastAsia="宋体" w:cs="宋体"/>
          <w:b/>
          <w:color w:val="auto"/>
          <w:kern w:val="0"/>
          <w:sz w:val="32"/>
          <w:szCs w:val="32"/>
          <w:highlight w:val="none"/>
        </w:rPr>
      </w:pPr>
    </w:p>
    <w:p w14:paraId="284745EC">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53470878">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5A08DF00">
      <w:pPr>
        <w:snapToGrid w:val="0"/>
        <w:spacing w:line="360" w:lineRule="auto"/>
        <w:rPr>
          <w:rFonts w:hint="eastAsia" w:ascii="宋体" w:hAnsi="宋体" w:eastAsia="宋体" w:cs="宋体"/>
          <w:color w:val="auto"/>
          <w:sz w:val="24"/>
          <w:highlight w:val="none"/>
        </w:rPr>
      </w:pPr>
    </w:p>
    <w:p w14:paraId="04FDFDE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5DC2485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60E349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83A8F0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450086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F1C2EA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588DFB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69321E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2B855D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649E3D0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25F14D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0C5BB6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A859B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F23D4E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4281E2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4BA66CAB">
      <w:pPr>
        <w:spacing w:line="360" w:lineRule="auto"/>
        <w:jc w:val="center"/>
        <w:rPr>
          <w:rFonts w:hint="eastAsia" w:ascii="宋体" w:hAnsi="宋体" w:eastAsia="宋体" w:cs="宋体"/>
          <w:b/>
          <w:bCs/>
          <w:color w:val="auto"/>
          <w:sz w:val="24"/>
          <w:highlight w:val="none"/>
        </w:rPr>
      </w:pPr>
    </w:p>
    <w:p w14:paraId="7D5082A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6192A3A">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pgNumType w:fmt="decimal"/>
          <w:cols w:space="720" w:num="1"/>
          <w:titlePg/>
          <w:docGrid w:linePitch="312" w:charSpace="0"/>
        </w:sectPr>
      </w:pPr>
    </w:p>
    <w:p w14:paraId="3B5E18D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95A25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77AE2D7">
      <w:pPr>
        <w:spacing w:line="360" w:lineRule="auto"/>
        <w:jc w:val="center"/>
        <w:outlineLvl w:val="0"/>
        <w:rPr>
          <w:rFonts w:hint="eastAsia" w:ascii="宋体" w:hAnsi="宋体" w:eastAsia="宋体" w:cs="宋体"/>
          <w:b/>
          <w:color w:val="auto"/>
          <w:kern w:val="0"/>
          <w:sz w:val="36"/>
          <w:szCs w:val="36"/>
          <w:highlight w:val="none"/>
        </w:rPr>
      </w:pPr>
    </w:p>
    <w:p w14:paraId="08800C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14:paraId="501F64C6">
      <w:pPr>
        <w:snapToGrid w:val="0"/>
        <w:spacing w:line="360" w:lineRule="auto"/>
        <w:ind w:right="480"/>
        <w:jc w:val="center"/>
        <w:rPr>
          <w:rFonts w:hint="eastAsia" w:ascii="宋体" w:hAnsi="宋体" w:eastAsia="宋体" w:cs="宋体"/>
          <w:b/>
          <w:color w:val="auto"/>
          <w:kern w:val="0"/>
          <w:sz w:val="32"/>
          <w:szCs w:val="32"/>
          <w:highlight w:val="none"/>
        </w:rPr>
      </w:pPr>
    </w:p>
    <w:p w14:paraId="6156E28C">
      <w:pPr>
        <w:snapToGrid w:val="0"/>
        <w:spacing w:line="360" w:lineRule="auto"/>
        <w:ind w:right="480"/>
        <w:jc w:val="center"/>
        <w:rPr>
          <w:rFonts w:hint="eastAsia" w:ascii="宋体" w:hAnsi="宋体" w:eastAsia="宋体" w:cs="宋体"/>
          <w:b/>
          <w:color w:val="auto"/>
          <w:kern w:val="0"/>
          <w:sz w:val="32"/>
          <w:szCs w:val="32"/>
          <w:highlight w:val="none"/>
        </w:rPr>
      </w:pPr>
    </w:p>
    <w:p w14:paraId="03B70703">
      <w:pPr>
        <w:snapToGrid w:val="0"/>
        <w:spacing w:line="360" w:lineRule="auto"/>
        <w:ind w:right="480"/>
        <w:jc w:val="center"/>
        <w:rPr>
          <w:rFonts w:hint="eastAsia" w:ascii="宋体" w:hAnsi="宋体" w:eastAsia="宋体" w:cs="宋体"/>
          <w:b/>
          <w:color w:val="auto"/>
          <w:kern w:val="0"/>
          <w:sz w:val="32"/>
          <w:szCs w:val="32"/>
          <w:highlight w:val="none"/>
        </w:rPr>
      </w:pPr>
    </w:p>
    <w:p w14:paraId="0C7A164B">
      <w:pPr>
        <w:snapToGrid w:val="0"/>
        <w:spacing w:line="360" w:lineRule="auto"/>
        <w:ind w:right="480"/>
        <w:jc w:val="center"/>
        <w:rPr>
          <w:rFonts w:hint="eastAsia" w:ascii="宋体" w:hAnsi="宋体" w:eastAsia="宋体" w:cs="宋体"/>
          <w:b/>
          <w:color w:val="auto"/>
          <w:kern w:val="0"/>
          <w:sz w:val="32"/>
          <w:szCs w:val="32"/>
          <w:highlight w:val="none"/>
        </w:rPr>
      </w:pPr>
    </w:p>
    <w:p w14:paraId="0ECC67C6">
      <w:pPr>
        <w:snapToGrid w:val="0"/>
        <w:spacing w:line="360" w:lineRule="auto"/>
        <w:ind w:right="480"/>
        <w:jc w:val="center"/>
        <w:rPr>
          <w:rFonts w:hint="eastAsia" w:ascii="宋体" w:hAnsi="宋体" w:eastAsia="宋体" w:cs="宋体"/>
          <w:b/>
          <w:color w:val="auto"/>
          <w:kern w:val="0"/>
          <w:sz w:val="32"/>
          <w:szCs w:val="32"/>
          <w:highlight w:val="none"/>
        </w:rPr>
      </w:pPr>
    </w:p>
    <w:p w14:paraId="365F91D0">
      <w:pPr>
        <w:snapToGrid w:val="0"/>
        <w:spacing w:line="360" w:lineRule="auto"/>
        <w:ind w:right="480"/>
        <w:jc w:val="center"/>
        <w:rPr>
          <w:rFonts w:hint="eastAsia" w:ascii="宋体" w:hAnsi="宋体" w:eastAsia="宋体" w:cs="宋体"/>
          <w:b/>
          <w:color w:val="auto"/>
          <w:kern w:val="0"/>
          <w:sz w:val="32"/>
          <w:szCs w:val="32"/>
          <w:highlight w:val="none"/>
        </w:rPr>
      </w:pPr>
    </w:p>
    <w:p w14:paraId="0D9EE4DC">
      <w:pPr>
        <w:snapToGrid w:val="0"/>
        <w:spacing w:line="360" w:lineRule="auto"/>
        <w:ind w:right="480"/>
        <w:jc w:val="center"/>
        <w:rPr>
          <w:rFonts w:hint="eastAsia" w:ascii="宋体" w:hAnsi="宋体" w:eastAsia="宋体" w:cs="宋体"/>
          <w:b/>
          <w:color w:val="auto"/>
          <w:kern w:val="0"/>
          <w:sz w:val="32"/>
          <w:szCs w:val="32"/>
          <w:highlight w:val="none"/>
        </w:rPr>
      </w:pPr>
    </w:p>
    <w:p w14:paraId="6353A0A0">
      <w:pPr>
        <w:snapToGrid w:val="0"/>
        <w:spacing w:line="360" w:lineRule="auto"/>
        <w:ind w:right="480"/>
        <w:jc w:val="center"/>
        <w:rPr>
          <w:rFonts w:hint="eastAsia" w:ascii="宋体" w:hAnsi="宋体" w:eastAsia="宋体" w:cs="宋体"/>
          <w:b/>
          <w:color w:val="auto"/>
          <w:kern w:val="0"/>
          <w:sz w:val="32"/>
          <w:szCs w:val="32"/>
          <w:highlight w:val="none"/>
        </w:rPr>
      </w:pPr>
    </w:p>
    <w:p w14:paraId="29277495">
      <w:pPr>
        <w:snapToGrid w:val="0"/>
        <w:spacing w:line="360" w:lineRule="auto"/>
        <w:ind w:right="480"/>
        <w:jc w:val="center"/>
        <w:rPr>
          <w:rFonts w:hint="eastAsia" w:ascii="宋体" w:hAnsi="宋体" w:eastAsia="宋体" w:cs="宋体"/>
          <w:b/>
          <w:color w:val="auto"/>
          <w:kern w:val="0"/>
          <w:sz w:val="32"/>
          <w:szCs w:val="32"/>
          <w:highlight w:val="none"/>
        </w:rPr>
      </w:pPr>
    </w:p>
    <w:p w14:paraId="03B77A8F">
      <w:pPr>
        <w:snapToGrid w:val="0"/>
        <w:spacing w:line="360" w:lineRule="auto"/>
        <w:ind w:right="480"/>
        <w:jc w:val="center"/>
        <w:rPr>
          <w:rFonts w:hint="eastAsia" w:ascii="宋体" w:hAnsi="宋体" w:eastAsia="宋体" w:cs="宋体"/>
          <w:b/>
          <w:color w:val="auto"/>
          <w:kern w:val="0"/>
          <w:sz w:val="32"/>
          <w:szCs w:val="32"/>
          <w:highlight w:val="none"/>
        </w:rPr>
      </w:pPr>
    </w:p>
    <w:p w14:paraId="51CEEFFF">
      <w:pPr>
        <w:snapToGrid w:val="0"/>
        <w:spacing w:line="360" w:lineRule="auto"/>
        <w:ind w:right="480"/>
        <w:jc w:val="center"/>
        <w:rPr>
          <w:rFonts w:hint="eastAsia" w:ascii="宋体" w:hAnsi="宋体" w:eastAsia="宋体" w:cs="宋体"/>
          <w:b/>
          <w:color w:val="auto"/>
          <w:kern w:val="0"/>
          <w:sz w:val="32"/>
          <w:szCs w:val="32"/>
          <w:highlight w:val="none"/>
        </w:rPr>
      </w:pPr>
    </w:p>
    <w:p w14:paraId="1D2879DE">
      <w:pPr>
        <w:snapToGrid w:val="0"/>
        <w:spacing w:line="360" w:lineRule="auto"/>
        <w:ind w:right="480"/>
        <w:jc w:val="center"/>
        <w:rPr>
          <w:rFonts w:hint="eastAsia" w:ascii="宋体" w:hAnsi="宋体" w:eastAsia="宋体" w:cs="宋体"/>
          <w:b/>
          <w:color w:val="auto"/>
          <w:kern w:val="0"/>
          <w:sz w:val="32"/>
          <w:szCs w:val="32"/>
          <w:highlight w:val="none"/>
        </w:rPr>
      </w:pPr>
    </w:p>
    <w:p w14:paraId="76EB6ABE">
      <w:pPr>
        <w:snapToGrid w:val="0"/>
        <w:spacing w:line="360" w:lineRule="auto"/>
        <w:ind w:right="480"/>
        <w:jc w:val="center"/>
        <w:rPr>
          <w:rFonts w:hint="eastAsia" w:ascii="宋体" w:hAnsi="宋体" w:eastAsia="宋体" w:cs="宋体"/>
          <w:b/>
          <w:color w:val="auto"/>
          <w:kern w:val="0"/>
          <w:sz w:val="32"/>
          <w:szCs w:val="32"/>
          <w:highlight w:val="none"/>
        </w:rPr>
      </w:pPr>
    </w:p>
    <w:p w14:paraId="33C9BB45">
      <w:pPr>
        <w:snapToGrid w:val="0"/>
        <w:spacing w:line="360" w:lineRule="auto"/>
        <w:ind w:right="480"/>
        <w:jc w:val="center"/>
        <w:rPr>
          <w:rFonts w:hint="eastAsia" w:ascii="宋体" w:hAnsi="宋体" w:eastAsia="宋体" w:cs="宋体"/>
          <w:b/>
          <w:color w:val="auto"/>
          <w:kern w:val="0"/>
          <w:sz w:val="32"/>
          <w:szCs w:val="32"/>
          <w:highlight w:val="none"/>
        </w:rPr>
      </w:pPr>
    </w:p>
    <w:p w14:paraId="65BBB7A2">
      <w:pPr>
        <w:snapToGrid w:val="0"/>
        <w:spacing w:line="360" w:lineRule="auto"/>
        <w:ind w:right="480"/>
        <w:jc w:val="center"/>
        <w:rPr>
          <w:rFonts w:hint="eastAsia" w:ascii="宋体" w:hAnsi="宋体" w:eastAsia="宋体" w:cs="宋体"/>
          <w:b/>
          <w:color w:val="auto"/>
          <w:kern w:val="0"/>
          <w:sz w:val="32"/>
          <w:szCs w:val="32"/>
          <w:highlight w:val="none"/>
        </w:rPr>
      </w:pPr>
    </w:p>
    <w:p w14:paraId="758FBB80">
      <w:pPr>
        <w:pStyle w:val="70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01664F18">
      <w:pPr>
        <w:pStyle w:val="70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14:paraId="3BDC90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5F599B2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367562E">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交易一览表（报价表）(单位均为人民币元)</w:t>
      </w:r>
    </w:p>
    <w:tbl>
      <w:tblPr>
        <w:tblStyle w:val="67"/>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14:paraId="10B5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E0EB9D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0021A29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45A75B92">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14:paraId="0BF8AC6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14:paraId="2EC1404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vAlign w:val="center"/>
          </w:tcPr>
          <w:p w14:paraId="2109FCD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06723DE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14:paraId="24ABC56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26E3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6E6379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36ECEA7F">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6AE029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59307C1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37EC999">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CF54AF">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02803B88">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3918992">
            <w:pPr>
              <w:spacing w:line="240" w:lineRule="auto"/>
              <w:jc w:val="center"/>
              <w:rPr>
                <w:rFonts w:hint="eastAsia" w:ascii="宋体" w:hAnsi="宋体" w:eastAsia="宋体" w:cs="宋体"/>
                <w:color w:val="auto"/>
                <w:sz w:val="24"/>
                <w:highlight w:val="none"/>
              </w:rPr>
            </w:pPr>
          </w:p>
        </w:tc>
      </w:tr>
      <w:tr w14:paraId="5CEE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026592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7B31BF1E">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94A0FF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480889CA">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ED1C94F">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1D83999">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C4EA750">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DFED8A9">
            <w:pPr>
              <w:spacing w:line="240" w:lineRule="auto"/>
              <w:jc w:val="center"/>
              <w:rPr>
                <w:rFonts w:hint="eastAsia" w:ascii="宋体" w:hAnsi="宋体" w:eastAsia="宋体" w:cs="宋体"/>
                <w:color w:val="auto"/>
                <w:sz w:val="24"/>
                <w:highlight w:val="none"/>
              </w:rPr>
            </w:pPr>
          </w:p>
        </w:tc>
      </w:tr>
      <w:tr w14:paraId="40AD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AA3992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D932E8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0ABB1B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6A32E7A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5A15299">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E036566">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21CBFA34">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5458140">
            <w:pPr>
              <w:spacing w:line="240" w:lineRule="auto"/>
              <w:jc w:val="center"/>
              <w:rPr>
                <w:rFonts w:hint="eastAsia" w:ascii="宋体" w:hAnsi="宋体" w:eastAsia="宋体" w:cs="宋体"/>
                <w:color w:val="auto"/>
                <w:sz w:val="24"/>
                <w:highlight w:val="none"/>
              </w:rPr>
            </w:pPr>
          </w:p>
        </w:tc>
      </w:tr>
      <w:tr w14:paraId="752A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9CDBAE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6126B741">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17C259B">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3B4B976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A85974B">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B49408">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6E659A5B">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873E824">
            <w:pPr>
              <w:spacing w:line="240" w:lineRule="auto"/>
              <w:jc w:val="center"/>
              <w:rPr>
                <w:rFonts w:hint="eastAsia" w:ascii="宋体" w:hAnsi="宋体" w:eastAsia="宋体" w:cs="宋体"/>
                <w:color w:val="auto"/>
                <w:sz w:val="24"/>
                <w:highlight w:val="none"/>
              </w:rPr>
            </w:pPr>
          </w:p>
        </w:tc>
      </w:tr>
      <w:tr w14:paraId="3342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50239D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4707E8C5">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365F6EA">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695A70D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9A0E6FA">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40DDDD18">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D8094D4">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72F5667">
            <w:pPr>
              <w:spacing w:line="240" w:lineRule="auto"/>
              <w:jc w:val="center"/>
              <w:rPr>
                <w:rFonts w:hint="eastAsia" w:ascii="宋体" w:hAnsi="宋体" w:eastAsia="宋体" w:cs="宋体"/>
                <w:color w:val="auto"/>
                <w:sz w:val="24"/>
                <w:highlight w:val="none"/>
              </w:rPr>
            </w:pPr>
          </w:p>
        </w:tc>
      </w:tr>
      <w:tr w14:paraId="368F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0CBBAA9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34923F4A">
            <w:pPr>
              <w:spacing w:line="240" w:lineRule="auto"/>
              <w:jc w:val="center"/>
              <w:rPr>
                <w:rFonts w:hint="eastAsia" w:ascii="宋体" w:hAnsi="宋体" w:eastAsia="宋体" w:cs="宋体"/>
                <w:color w:val="auto"/>
                <w:sz w:val="24"/>
                <w:highlight w:val="none"/>
              </w:rPr>
            </w:pPr>
          </w:p>
        </w:tc>
      </w:tr>
      <w:tr w14:paraId="6B86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204B2DD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4330C8BC">
            <w:pPr>
              <w:spacing w:line="240" w:lineRule="auto"/>
              <w:jc w:val="center"/>
              <w:rPr>
                <w:rFonts w:hint="eastAsia" w:ascii="宋体" w:hAnsi="宋体" w:eastAsia="宋体" w:cs="宋体"/>
                <w:color w:val="auto"/>
                <w:sz w:val="24"/>
                <w:highlight w:val="none"/>
              </w:rPr>
            </w:pPr>
          </w:p>
        </w:tc>
      </w:tr>
    </w:tbl>
    <w:p w14:paraId="0A06C574">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244D70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6F9A675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4AA1136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477817C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14:paraId="3EE3EEBC">
      <w:pPr>
        <w:spacing w:line="360" w:lineRule="auto"/>
        <w:ind w:firstLine="482" w:firstLineChars="200"/>
        <w:rPr>
          <w:rFonts w:hint="eastAsia" w:ascii="宋体" w:hAnsi="宋体" w:eastAsia="宋体" w:cs="宋体"/>
          <w:b/>
          <w:color w:val="auto"/>
          <w:kern w:val="0"/>
          <w:sz w:val="24"/>
          <w:highlight w:val="none"/>
        </w:rPr>
      </w:pPr>
    </w:p>
    <w:p w14:paraId="22E5E47E">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6FFB939F">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4523AB3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14:paraId="4606B49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14:paraId="18679995">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14:paraId="2A290E0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58B74B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73ED6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FAC5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9E9B1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AD48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90D2E3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14:paraId="30B004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14:paraId="72A6FA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9109EC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3632AB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14:paraId="1DC5835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14:paraId="304F131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14:paraId="101A371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08DB5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CFEE0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72D06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69698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14:paraId="320BAE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39779B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14:paraId="73CEA42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E48E1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AA0B7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AB369DB">
      <w:pPr>
        <w:spacing w:line="360" w:lineRule="auto"/>
        <w:jc w:val="center"/>
        <w:rPr>
          <w:rFonts w:hint="eastAsia" w:ascii="宋体" w:hAnsi="宋体" w:eastAsia="宋体" w:cs="宋体"/>
          <w:b/>
          <w:bCs/>
          <w:color w:val="auto"/>
          <w:sz w:val="24"/>
          <w:highlight w:val="none"/>
        </w:rPr>
      </w:pPr>
    </w:p>
    <w:p w14:paraId="1FED5EBF">
      <w:pPr>
        <w:spacing w:line="360" w:lineRule="auto"/>
        <w:rPr>
          <w:rFonts w:hint="eastAsia" w:ascii="宋体" w:hAnsi="宋体" w:eastAsia="宋体" w:cs="宋体"/>
          <w:b/>
          <w:color w:val="auto"/>
          <w:sz w:val="24"/>
          <w:highlight w:val="none"/>
        </w:rPr>
      </w:pPr>
    </w:p>
    <w:p w14:paraId="63A3ACE2">
      <w:pPr>
        <w:spacing w:line="360" w:lineRule="auto"/>
        <w:rPr>
          <w:rFonts w:hint="eastAsia" w:ascii="宋体" w:hAnsi="宋体" w:eastAsia="宋体" w:cs="宋体"/>
          <w:b/>
          <w:color w:val="auto"/>
          <w:sz w:val="24"/>
          <w:highlight w:val="none"/>
        </w:rPr>
      </w:pPr>
    </w:p>
    <w:p w14:paraId="0F4F416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14:paraId="3D1761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14:paraId="68D075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1A15C83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14:paraId="6FF64B4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14:paraId="571A082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14:paraId="3664ED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14:paraId="41DD6DDD">
      <w:pPr>
        <w:widowControl/>
        <w:spacing w:line="360" w:lineRule="auto"/>
        <w:ind w:firstLine="600" w:firstLineChars="200"/>
        <w:jc w:val="left"/>
        <w:rPr>
          <w:rFonts w:hint="eastAsia" w:ascii="宋体" w:hAnsi="宋体" w:eastAsia="宋体" w:cs="宋体"/>
          <w:color w:val="auto"/>
          <w:sz w:val="30"/>
          <w:szCs w:val="30"/>
          <w:highlight w:val="none"/>
        </w:rPr>
      </w:pPr>
    </w:p>
    <w:p w14:paraId="61D376D0">
      <w:pPr>
        <w:spacing w:line="360" w:lineRule="auto"/>
        <w:jc w:val="center"/>
        <w:rPr>
          <w:rFonts w:hint="eastAsia" w:ascii="宋体" w:hAnsi="宋体" w:eastAsia="宋体" w:cs="宋体"/>
          <w:b/>
          <w:color w:val="auto"/>
          <w:spacing w:val="6"/>
          <w:sz w:val="32"/>
          <w:szCs w:val="32"/>
          <w:highlight w:val="none"/>
        </w:rPr>
      </w:pPr>
    </w:p>
    <w:p w14:paraId="50145B26">
      <w:pPr>
        <w:spacing w:line="360" w:lineRule="auto"/>
        <w:jc w:val="center"/>
        <w:rPr>
          <w:rFonts w:hint="eastAsia" w:ascii="宋体" w:hAnsi="宋体" w:eastAsia="宋体" w:cs="宋体"/>
          <w:b/>
          <w:color w:val="auto"/>
          <w:spacing w:val="6"/>
          <w:sz w:val="32"/>
          <w:szCs w:val="32"/>
          <w:highlight w:val="none"/>
        </w:rPr>
      </w:pPr>
    </w:p>
    <w:p w14:paraId="36FA1515">
      <w:pPr>
        <w:spacing w:line="360" w:lineRule="auto"/>
        <w:jc w:val="center"/>
        <w:rPr>
          <w:rFonts w:hint="eastAsia" w:ascii="宋体" w:hAnsi="宋体" w:eastAsia="宋体" w:cs="宋体"/>
          <w:b/>
          <w:color w:val="auto"/>
          <w:spacing w:val="6"/>
          <w:sz w:val="32"/>
          <w:szCs w:val="32"/>
          <w:highlight w:val="none"/>
        </w:rPr>
      </w:pPr>
    </w:p>
    <w:p w14:paraId="195B9EA0">
      <w:pPr>
        <w:spacing w:line="360" w:lineRule="auto"/>
        <w:jc w:val="center"/>
        <w:rPr>
          <w:rFonts w:hint="eastAsia" w:ascii="宋体" w:hAnsi="宋体" w:eastAsia="宋体" w:cs="宋体"/>
          <w:b/>
          <w:color w:val="auto"/>
          <w:spacing w:val="6"/>
          <w:sz w:val="32"/>
          <w:szCs w:val="32"/>
          <w:highlight w:val="none"/>
        </w:rPr>
      </w:pPr>
    </w:p>
    <w:p w14:paraId="06421F41">
      <w:pPr>
        <w:spacing w:line="360" w:lineRule="auto"/>
        <w:jc w:val="center"/>
        <w:rPr>
          <w:rFonts w:hint="eastAsia" w:ascii="宋体" w:hAnsi="宋体" w:eastAsia="宋体" w:cs="宋体"/>
          <w:b/>
          <w:color w:val="auto"/>
          <w:spacing w:val="6"/>
          <w:sz w:val="32"/>
          <w:szCs w:val="32"/>
          <w:highlight w:val="none"/>
        </w:rPr>
      </w:pPr>
    </w:p>
    <w:p w14:paraId="6CD433BF">
      <w:pPr>
        <w:spacing w:line="360" w:lineRule="auto"/>
        <w:jc w:val="center"/>
        <w:rPr>
          <w:rFonts w:hint="eastAsia" w:ascii="宋体" w:hAnsi="宋体" w:eastAsia="宋体" w:cs="宋体"/>
          <w:b/>
          <w:color w:val="auto"/>
          <w:spacing w:val="6"/>
          <w:sz w:val="32"/>
          <w:szCs w:val="32"/>
          <w:highlight w:val="none"/>
        </w:rPr>
      </w:pPr>
    </w:p>
    <w:p w14:paraId="3F691CE5">
      <w:pPr>
        <w:spacing w:line="360" w:lineRule="auto"/>
        <w:jc w:val="center"/>
        <w:rPr>
          <w:rFonts w:hint="eastAsia" w:ascii="宋体" w:hAnsi="宋体" w:eastAsia="宋体" w:cs="宋体"/>
          <w:b/>
          <w:color w:val="auto"/>
          <w:spacing w:val="6"/>
          <w:sz w:val="32"/>
          <w:szCs w:val="32"/>
          <w:highlight w:val="none"/>
        </w:rPr>
      </w:pPr>
    </w:p>
    <w:p w14:paraId="232BFABB">
      <w:pPr>
        <w:spacing w:line="360" w:lineRule="auto"/>
        <w:jc w:val="center"/>
        <w:rPr>
          <w:rFonts w:hint="eastAsia" w:ascii="宋体" w:hAnsi="宋体" w:eastAsia="宋体" w:cs="宋体"/>
          <w:b/>
          <w:color w:val="auto"/>
          <w:spacing w:val="6"/>
          <w:sz w:val="32"/>
          <w:szCs w:val="32"/>
          <w:highlight w:val="none"/>
        </w:rPr>
      </w:pPr>
    </w:p>
    <w:p w14:paraId="3D93BF50">
      <w:pPr>
        <w:spacing w:line="360" w:lineRule="auto"/>
        <w:jc w:val="center"/>
        <w:rPr>
          <w:rFonts w:hint="eastAsia" w:ascii="宋体" w:hAnsi="宋体" w:eastAsia="宋体" w:cs="宋体"/>
          <w:b/>
          <w:color w:val="auto"/>
          <w:spacing w:val="6"/>
          <w:sz w:val="32"/>
          <w:szCs w:val="32"/>
          <w:highlight w:val="none"/>
        </w:rPr>
      </w:pPr>
    </w:p>
    <w:p w14:paraId="23959B33">
      <w:pPr>
        <w:spacing w:line="360" w:lineRule="auto"/>
        <w:jc w:val="center"/>
        <w:rPr>
          <w:rFonts w:hint="eastAsia" w:ascii="宋体" w:hAnsi="宋体" w:eastAsia="宋体" w:cs="宋体"/>
          <w:b/>
          <w:color w:val="auto"/>
          <w:spacing w:val="6"/>
          <w:sz w:val="32"/>
          <w:szCs w:val="32"/>
          <w:highlight w:val="none"/>
        </w:rPr>
      </w:pPr>
    </w:p>
    <w:p w14:paraId="0021D3B2">
      <w:pPr>
        <w:spacing w:line="360" w:lineRule="auto"/>
        <w:jc w:val="center"/>
        <w:rPr>
          <w:rFonts w:hint="eastAsia" w:ascii="宋体" w:hAnsi="宋体" w:eastAsia="宋体" w:cs="宋体"/>
          <w:b/>
          <w:color w:val="auto"/>
          <w:spacing w:val="6"/>
          <w:sz w:val="32"/>
          <w:szCs w:val="32"/>
          <w:highlight w:val="none"/>
        </w:rPr>
      </w:pPr>
    </w:p>
    <w:p w14:paraId="1DE6FF2A">
      <w:pPr>
        <w:spacing w:line="360" w:lineRule="auto"/>
        <w:jc w:val="center"/>
        <w:rPr>
          <w:rFonts w:hint="eastAsia" w:ascii="宋体" w:hAnsi="宋体" w:eastAsia="宋体" w:cs="宋体"/>
          <w:b/>
          <w:color w:val="auto"/>
          <w:spacing w:val="6"/>
          <w:sz w:val="32"/>
          <w:szCs w:val="32"/>
          <w:highlight w:val="none"/>
        </w:rPr>
      </w:pPr>
    </w:p>
    <w:p w14:paraId="3E466874">
      <w:pPr>
        <w:spacing w:line="360" w:lineRule="auto"/>
        <w:jc w:val="left"/>
        <w:rPr>
          <w:rFonts w:hint="eastAsia" w:ascii="宋体" w:hAnsi="宋体" w:eastAsia="宋体" w:cs="宋体"/>
          <w:b/>
          <w:color w:val="auto"/>
          <w:spacing w:val="6"/>
          <w:sz w:val="32"/>
          <w:szCs w:val="32"/>
          <w:highlight w:val="none"/>
        </w:rPr>
      </w:pPr>
    </w:p>
    <w:p w14:paraId="3D8440A9">
      <w:pPr>
        <w:spacing w:line="360" w:lineRule="auto"/>
        <w:jc w:val="left"/>
        <w:rPr>
          <w:rFonts w:hint="eastAsia" w:ascii="宋体" w:hAnsi="宋体" w:eastAsia="宋体" w:cs="宋体"/>
          <w:b/>
          <w:color w:val="auto"/>
          <w:spacing w:val="6"/>
          <w:sz w:val="32"/>
          <w:szCs w:val="32"/>
          <w:highlight w:val="none"/>
        </w:rPr>
      </w:pPr>
    </w:p>
    <w:p w14:paraId="3B79978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6E4156B1">
      <w:pPr>
        <w:spacing w:line="360" w:lineRule="auto"/>
        <w:jc w:val="center"/>
        <w:rPr>
          <w:rFonts w:hint="eastAsia" w:ascii="宋体" w:hAnsi="宋体" w:eastAsia="宋体" w:cs="宋体"/>
          <w:b/>
          <w:color w:val="auto"/>
          <w:sz w:val="24"/>
          <w:highlight w:val="none"/>
        </w:rPr>
      </w:pPr>
    </w:p>
    <w:p w14:paraId="68DFB85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39A1D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5174BC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813EE5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C9116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61738C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06110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94063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07B4E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932A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7B59C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AEFF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F12A3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0EDFE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C1E1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5B31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4478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9BE0D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23BA93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F2C64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C2EBA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972C23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A970D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AA1A9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14:paraId="4AB00FC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14:paraId="029805E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5CA631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14:paraId="5CF399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5E49D2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AB406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371A53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23D76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3927B9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374C5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E21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94EA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2BA6E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F9B60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6EE5F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3CF52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F8ED221">
      <w:pPr>
        <w:spacing w:line="360" w:lineRule="auto"/>
        <w:rPr>
          <w:rFonts w:hint="eastAsia" w:ascii="宋体" w:hAnsi="宋体" w:eastAsia="宋体" w:cs="宋体"/>
          <w:b/>
          <w:color w:val="auto"/>
          <w:sz w:val="24"/>
          <w:highlight w:val="none"/>
        </w:rPr>
      </w:pPr>
    </w:p>
    <w:p w14:paraId="50B2BB69">
      <w:pPr>
        <w:spacing w:line="360" w:lineRule="auto"/>
        <w:rPr>
          <w:rFonts w:hint="eastAsia" w:ascii="宋体" w:hAnsi="宋体" w:eastAsia="宋体" w:cs="宋体"/>
          <w:b/>
          <w:color w:val="auto"/>
          <w:sz w:val="24"/>
          <w:highlight w:val="none"/>
        </w:rPr>
      </w:pPr>
    </w:p>
    <w:p w14:paraId="05E6E6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178B3E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14:paraId="4F20EE5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1E8138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7FD22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14:paraId="687309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88652D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9E03E9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6E0BBCF">
      <w:pPr>
        <w:spacing w:line="360" w:lineRule="auto"/>
        <w:rPr>
          <w:rFonts w:hint="eastAsia" w:ascii="宋体" w:hAnsi="宋体" w:eastAsia="宋体" w:cs="宋体"/>
          <w:b/>
          <w:color w:val="auto"/>
          <w:sz w:val="24"/>
          <w:highlight w:val="none"/>
        </w:rPr>
      </w:pPr>
    </w:p>
    <w:p w14:paraId="7EC4A64A">
      <w:pPr>
        <w:autoSpaceDE w:val="0"/>
        <w:autoSpaceDN w:val="0"/>
        <w:jc w:val="center"/>
        <w:rPr>
          <w:rFonts w:hint="eastAsia" w:ascii="宋体" w:hAnsi="宋体" w:eastAsia="宋体" w:cs="宋体"/>
          <w:b/>
          <w:color w:val="auto"/>
          <w:spacing w:val="6"/>
          <w:sz w:val="32"/>
          <w:szCs w:val="32"/>
          <w:highlight w:val="none"/>
        </w:rPr>
      </w:pPr>
    </w:p>
    <w:p w14:paraId="54A1E785">
      <w:pPr>
        <w:autoSpaceDE w:val="0"/>
        <w:autoSpaceDN w:val="0"/>
        <w:jc w:val="left"/>
        <w:rPr>
          <w:rFonts w:hint="eastAsia" w:ascii="宋体" w:hAnsi="宋体" w:eastAsia="宋体" w:cs="宋体"/>
          <w:b/>
          <w:color w:val="auto"/>
          <w:spacing w:val="6"/>
          <w:sz w:val="32"/>
          <w:szCs w:val="32"/>
          <w:highlight w:val="none"/>
        </w:rPr>
      </w:pPr>
    </w:p>
    <w:p w14:paraId="7BCE877C">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14:paraId="5F3ACEFC">
      <w:pPr>
        <w:autoSpaceDE w:val="0"/>
        <w:autoSpaceDN w:val="0"/>
        <w:jc w:val="center"/>
        <w:rPr>
          <w:rFonts w:hint="eastAsia" w:ascii="宋体" w:hAnsi="宋体" w:eastAsia="宋体" w:cs="宋体"/>
          <w:b/>
          <w:bCs/>
          <w:color w:val="auto"/>
          <w:sz w:val="32"/>
          <w:szCs w:val="32"/>
          <w:highlight w:val="none"/>
        </w:rPr>
      </w:pPr>
    </w:p>
    <w:p w14:paraId="1C6CBE7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6F57039C">
      <w:pPr>
        <w:spacing w:line="360" w:lineRule="auto"/>
        <w:rPr>
          <w:rFonts w:hint="eastAsia" w:ascii="宋体" w:hAnsi="宋体" w:eastAsia="宋体" w:cs="宋体"/>
          <w:color w:val="auto"/>
          <w:sz w:val="24"/>
          <w:highlight w:val="none"/>
          <w:u w:val="single"/>
        </w:rPr>
      </w:pPr>
    </w:p>
    <w:p w14:paraId="7BDCF4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782575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6F45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D351678">
      <w:pPr>
        <w:spacing w:line="360" w:lineRule="auto"/>
        <w:ind w:firstLine="494"/>
        <w:rPr>
          <w:rFonts w:hint="eastAsia" w:ascii="宋体" w:hAnsi="宋体" w:eastAsia="宋体" w:cs="宋体"/>
          <w:color w:val="auto"/>
          <w:sz w:val="24"/>
          <w:highlight w:val="none"/>
        </w:rPr>
      </w:pPr>
    </w:p>
    <w:p w14:paraId="11836415">
      <w:pPr>
        <w:spacing w:line="360" w:lineRule="auto"/>
        <w:ind w:firstLine="494"/>
        <w:rPr>
          <w:rFonts w:hint="eastAsia" w:ascii="宋体" w:hAnsi="宋体" w:eastAsia="宋体" w:cs="宋体"/>
          <w:color w:val="auto"/>
          <w:sz w:val="24"/>
          <w:highlight w:val="none"/>
        </w:rPr>
      </w:pPr>
    </w:p>
    <w:p w14:paraId="4900FA0B">
      <w:pPr>
        <w:spacing w:line="360" w:lineRule="auto"/>
        <w:ind w:firstLine="494"/>
        <w:rPr>
          <w:rFonts w:hint="eastAsia" w:ascii="宋体" w:hAnsi="宋体" w:eastAsia="宋体" w:cs="宋体"/>
          <w:color w:val="auto"/>
          <w:sz w:val="24"/>
          <w:highlight w:val="none"/>
        </w:rPr>
      </w:pPr>
    </w:p>
    <w:p w14:paraId="55AC8BFA">
      <w:pPr>
        <w:spacing w:line="360" w:lineRule="auto"/>
        <w:ind w:firstLine="494"/>
        <w:rPr>
          <w:rFonts w:hint="eastAsia" w:ascii="宋体" w:hAnsi="宋体" w:eastAsia="宋体" w:cs="宋体"/>
          <w:color w:val="auto"/>
          <w:sz w:val="24"/>
          <w:highlight w:val="none"/>
        </w:rPr>
      </w:pPr>
    </w:p>
    <w:p w14:paraId="70F94C2C">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6AE1EC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B2FF29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0E5F39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C6C082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C6C082E">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09C07FAA">
      <w:pPr>
        <w:autoSpaceDE w:val="0"/>
        <w:autoSpaceDN w:val="0"/>
        <w:jc w:val="center"/>
        <w:rPr>
          <w:rFonts w:hint="eastAsia" w:ascii="宋体" w:hAnsi="宋体" w:eastAsia="宋体" w:cs="宋体"/>
          <w:b/>
          <w:color w:val="auto"/>
          <w:spacing w:val="6"/>
          <w:sz w:val="32"/>
          <w:szCs w:val="32"/>
          <w:highlight w:val="none"/>
        </w:rPr>
      </w:pPr>
    </w:p>
    <w:p w14:paraId="1A29E6DE">
      <w:pPr>
        <w:autoSpaceDE w:val="0"/>
        <w:autoSpaceDN w:val="0"/>
        <w:jc w:val="center"/>
        <w:rPr>
          <w:rFonts w:hint="eastAsia" w:ascii="宋体" w:hAnsi="宋体" w:eastAsia="宋体" w:cs="宋体"/>
          <w:b/>
          <w:color w:val="auto"/>
          <w:spacing w:val="6"/>
          <w:sz w:val="32"/>
          <w:szCs w:val="32"/>
          <w:highlight w:val="none"/>
        </w:rPr>
      </w:pPr>
    </w:p>
    <w:p w14:paraId="5E693562">
      <w:pPr>
        <w:autoSpaceDE w:val="0"/>
        <w:autoSpaceDN w:val="0"/>
        <w:jc w:val="center"/>
        <w:rPr>
          <w:rFonts w:hint="eastAsia" w:ascii="宋体" w:hAnsi="宋体" w:eastAsia="宋体" w:cs="宋体"/>
          <w:b/>
          <w:color w:val="auto"/>
          <w:spacing w:val="6"/>
          <w:sz w:val="32"/>
          <w:szCs w:val="32"/>
          <w:highlight w:val="none"/>
        </w:rPr>
      </w:pPr>
    </w:p>
    <w:p w14:paraId="4EA0740F">
      <w:pPr>
        <w:autoSpaceDE w:val="0"/>
        <w:autoSpaceDN w:val="0"/>
        <w:jc w:val="center"/>
        <w:rPr>
          <w:rFonts w:hint="eastAsia" w:ascii="宋体" w:hAnsi="宋体" w:eastAsia="宋体" w:cs="宋体"/>
          <w:b/>
          <w:color w:val="auto"/>
          <w:spacing w:val="6"/>
          <w:sz w:val="32"/>
          <w:szCs w:val="32"/>
          <w:highlight w:val="none"/>
        </w:rPr>
      </w:pPr>
    </w:p>
    <w:p w14:paraId="6155EC4D">
      <w:pPr>
        <w:autoSpaceDE w:val="0"/>
        <w:autoSpaceDN w:val="0"/>
        <w:jc w:val="center"/>
        <w:rPr>
          <w:rFonts w:hint="eastAsia" w:ascii="宋体" w:hAnsi="宋体" w:eastAsia="宋体" w:cs="宋体"/>
          <w:b/>
          <w:color w:val="auto"/>
          <w:spacing w:val="6"/>
          <w:sz w:val="32"/>
          <w:szCs w:val="32"/>
          <w:highlight w:val="none"/>
        </w:rPr>
      </w:pPr>
    </w:p>
    <w:p w14:paraId="166C79F7">
      <w:pPr>
        <w:autoSpaceDE w:val="0"/>
        <w:autoSpaceDN w:val="0"/>
        <w:jc w:val="center"/>
        <w:rPr>
          <w:rFonts w:hint="eastAsia" w:ascii="宋体" w:hAnsi="宋体" w:eastAsia="宋体" w:cs="宋体"/>
          <w:b/>
          <w:color w:val="auto"/>
          <w:spacing w:val="6"/>
          <w:sz w:val="32"/>
          <w:szCs w:val="32"/>
          <w:highlight w:val="none"/>
        </w:rPr>
      </w:pPr>
    </w:p>
    <w:p w14:paraId="34910B49">
      <w:pPr>
        <w:autoSpaceDE w:val="0"/>
        <w:autoSpaceDN w:val="0"/>
        <w:jc w:val="center"/>
        <w:rPr>
          <w:rFonts w:hint="eastAsia" w:ascii="宋体" w:hAnsi="宋体" w:eastAsia="宋体" w:cs="宋体"/>
          <w:b/>
          <w:color w:val="auto"/>
          <w:spacing w:val="6"/>
          <w:sz w:val="32"/>
          <w:szCs w:val="32"/>
          <w:highlight w:val="none"/>
        </w:rPr>
      </w:pPr>
    </w:p>
    <w:p w14:paraId="6336C873">
      <w:pPr>
        <w:autoSpaceDE w:val="0"/>
        <w:autoSpaceDN w:val="0"/>
        <w:jc w:val="center"/>
        <w:rPr>
          <w:rFonts w:hint="eastAsia" w:ascii="宋体" w:hAnsi="宋体" w:eastAsia="宋体" w:cs="宋体"/>
          <w:b/>
          <w:color w:val="auto"/>
          <w:spacing w:val="6"/>
          <w:sz w:val="32"/>
          <w:szCs w:val="32"/>
          <w:highlight w:val="none"/>
        </w:rPr>
      </w:pPr>
    </w:p>
    <w:p w14:paraId="5F4C8534">
      <w:pPr>
        <w:autoSpaceDE w:val="0"/>
        <w:autoSpaceDN w:val="0"/>
        <w:jc w:val="center"/>
        <w:rPr>
          <w:rFonts w:hint="eastAsia" w:ascii="宋体" w:hAnsi="宋体" w:eastAsia="宋体" w:cs="宋体"/>
          <w:b/>
          <w:color w:val="auto"/>
          <w:spacing w:val="6"/>
          <w:sz w:val="32"/>
          <w:szCs w:val="32"/>
          <w:highlight w:val="none"/>
        </w:rPr>
      </w:pPr>
    </w:p>
    <w:p w14:paraId="36F68D9E">
      <w:pPr>
        <w:autoSpaceDE w:val="0"/>
        <w:autoSpaceDN w:val="0"/>
        <w:jc w:val="center"/>
        <w:rPr>
          <w:rFonts w:hint="eastAsia" w:ascii="宋体" w:hAnsi="宋体" w:eastAsia="宋体" w:cs="宋体"/>
          <w:b/>
          <w:color w:val="auto"/>
          <w:spacing w:val="6"/>
          <w:sz w:val="32"/>
          <w:szCs w:val="32"/>
          <w:highlight w:val="none"/>
        </w:rPr>
      </w:pPr>
    </w:p>
    <w:p w14:paraId="45B884DA">
      <w:pPr>
        <w:autoSpaceDE w:val="0"/>
        <w:autoSpaceDN w:val="0"/>
        <w:jc w:val="center"/>
        <w:rPr>
          <w:rFonts w:hint="eastAsia" w:ascii="宋体" w:hAnsi="宋体" w:eastAsia="宋体" w:cs="宋体"/>
          <w:b/>
          <w:color w:val="auto"/>
          <w:spacing w:val="6"/>
          <w:sz w:val="32"/>
          <w:szCs w:val="32"/>
          <w:highlight w:val="none"/>
        </w:rPr>
      </w:pPr>
    </w:p>
    <w:p w14:paraId="15A69090">
      <w:pPr>
        <w:autoSpaceDE w:val="0"/>
        <w:autoSpaceDN w:val="0"/>
        <w:jc w:val="center"/>
        <w:rPr>
          <w:rFonts w:hint="eastAsia" w:ascii="宋体" w:hAnsi="宋体" w:eastAsia="宋体" w:cs="宋体"/>
          <w:b/>
          <w:color w:val="auto"/>
          <w:spacing w:val="6"/>
          <w:sz w:val="32"/>
          <w:szCs w:val="32"/>
          <w:highlight w:val="none"/>
        </w:rPr>
      </w:pPr>
    </w:p>
    <w:p w14:paraId="3BAB4E73">
      <w:pPr>
        <w:autoSpaceDE w:val="0"/>
        <w:autoSpaceDN w:val="0"/>
        <w:jc w:val="center"/>
        <w:rPr>
          <w:rFonts w:hint="eastAsia" w:ascii="宋体" w:hAnsi="宋体" w:eastAsia="宋体" w:cs="宋体"/>
          <w:b/>
          <w:color w:val="auto"/>
          <w:spacing w:val="6"/>
          <w:sz w:val="32"/>
          <w:szCs w:val="32"/>
          <w:highlight w:val="none"/>
        </w:rPr>
      </w:pPr>
    </w:p>
    <w:p w14:paraId="5D210FEF">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C0A8">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05621">
                          <w:pPr>
                            <w:pStyle w:val="43"/>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505621">
                    <w:pPr>
                      <w:pStyle w:val="43"/>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17E66B6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5773">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C4D2D">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9C4D2D">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1A3FB50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6223">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E0887">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C3E0887">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4143EC8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4F48">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5CD17">
                          <w:pPr>
                            <w:pStyle w:val="43"/>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005CD17">
                    <w:pPr>
                      <w:pStyle w:val="43"/>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20620D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53EF">
    <w:pPr>
      <w:pStyle w:val="43"/>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D945A">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FD945A">
                    <w:pPr>
                      <w:pStyle w:val="4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B024">
    <w:pPr>
      <w:pStyle w:val="43"/>
      <w:framePr w:wrap="around" w:vAnchor="text" w:hAnchor="margin" w:xAlign="right" w:y="1"/>
      <w:rPr>
        <w:rStyle w:val="77"/>
      </w:rPr>
    </w:pPr>
    <w:r>
      <w:fldChar w:fldCharType="begin"/>
    </w:r>
    <w:r>
      <w:rPr>
        <w:rStyle w:val="77"/>
      </w:rPr>
      <w:instrText xml:space="preserve">PAGE  </w:instrText>
    </w:r>
    <w:r>
      <w:fldChar w:fldCharType="end"/>
    </w:r>
  </w:p>
  <w:p w14:paraId="6A47521C">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B71D">
    <w:pPr>
      <w:pStyle w:val="4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F86F2">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19F86F2">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FA4E">
    <w:pPr>
      <w:pStyle w:val="45"/>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C146">
    <w:pPr>
      <w:pStyle w:val="45"/>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0624C">
    <w:pPr>
      <w:pStyle w:val="45"/>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5D57">
    <w:pPr>
      <w:pStyle w:val="45"/>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91A1">
    <w:pPr>
      <w:pStyle w:val="45"/>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022D1">
    <w:pPr>
      <w:pStyle w:val="45"/>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TM1YjY3Mzk0YjJkYjJhMzYyY2MwZGQ0ZDcyM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744EA8"/>
    <w:rsid w:val="02824D4D"/>
    <w:rsid w:val="02826AEE"/>
    <w:rsid w:val="02BE3979"/>
    <w:rsid w:val="02D964AD"/>
    <w:rsid w:val="02DC4B10"/>
    <w:rsid w:val="02DD76CE"/>
    <w:rsid w:val="02F36323"/>
    <w:rsid w:val="02F5619C"/>
    <w:rsid w:val="0326446A"/>
    <w:rsid w:val="032D5555"/>
    <w:rsid w:val="036634D2"/>
    <w:rsid w:val="038A68D9"/>
    <w:rsid w:val="03DD35E4"/>
    <w:rsid w:val="03F5603C"/>
    <w:rsid w:val="04076900"/>
    <w:rsid w:val="041A5A3B"/>
    <w:rsid w:val="042311BA"/>
    <w:rsid w:val="042B157A"/>
    <w:rsid w:val="047C599F"/>
    <w:rsid w:val="04832876"/>
    <w:rsid w:val="048F763B"/>
    <w:rsid w:val="04964C69"/>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6A978C4"/>
    <w:rsid w:val="06E83AF3"/>
    <w:rsid w:val="07245D42"/>
    <w:rsid w:val="07264C62"/>
    <w:rsid w:val="072F6604"/>
    <w:rsid w:val="074460BC"/>
    <w:rsid w:val="07484D47"/>
    <w:rsid w:val="0779354C"/>
    <w:rsid w:val="077F0C95"/>
    <w:rsid w:val="07C300BD"/>
    <w:rsid w:val="07FE18F3"/>
    <w:rsid w:val="08061376"/>
    <w:rsid w:val="08452D77"/>
    <w:rsid w:val="086401F8"/>
    <w:rsid w:val="08751CAA"/>
    <w:rsid w:val="0876556A"/>
    <w:rsid w:val="087C6898"/>
    <w:rsid w:val="087E4C40"/>
    <w:rsid w:val="089C7DB3"/>
    <w:rsid w:val="08A53637"/>
    <w:rsid w:val="08A871D0"/>
    <w:rsid w:val="08C16447"/>
    <w:rsid w:val="08D66AD6"/>
    <w:rsid w:val="08DA33A3"/>
    <w:rsid w:val="08E80F13"/>
    <w:rsid w:val="09167DB3"/>
    <w:rsid w:val="092612F3"/>
    <w:rsid w:val="092748F4"/>
    <w:rsid w:val="092A66B2"/>
    <w:rsid w:val="09335624"/>
    <w:rsid w:val="093E11FE"/>
    <w:rsid w:val="0944690F"/>
    <w:rsid w:val="09535675"/>
    <w:rsid w:val="095F057D"/>
    <w:rsid w:val="09625E03"/>
    <w:rsid w:val="09642282"/>
    <w:rsid w:val="09733572"/>
    <w:rsid w:val="09772C16"/>
    <w:rsid w:val="098353B5"/>
    <w:rsid w:val="09A3554A"/>
    <w:rsid w:val="09A92330"/>
    <w:rsid w:val="09B06B87"/>
    <w:rsid w:val="09C13146"/>
    <w:rsid w:val="09CA4FE9"/>
    <w:rsid w:val="09E04166"/>
    <w:rsid w:val="09F81448"/>
    <w:rsid w:val="0A1C0718"/>
    <w:rsid w:val="0A2C10A7"/>
    <w:rsid w:val="0A3E7710"/>
    <w:rsid w:val="0A5B7E63"/>
    <w:rsid w:val="0A5E227D"/>
    <w:rsid w:val="0A7E4851"/>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3D7288"/>
    <w:rsid w:val="0C41327A"/>
    <w:rsid w:val="0C571A41"/>
    <w:rsid w:val="0C5C1171"/>
    <w:rsid w:val="0C5E1CBC"/>
    <w:rsid w:val="0C615B50"/>
    <w:rsid w:val="0C6E0EEC"/>
    <w:rsid w:val="0C8445DA"/>
    <w:rsid w:val="0C87121B"/>
    <w:rsid w:val="0CAC64EC"/>
    <w:rsid w:val="0CAE0BF3"/>
    <w:rsid w:val="0CC007F7"/>
    <w:rsid w:val="0CC04448"/>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06D0"/>
    <w:rsid w:val="0DA01C73"/>
    <w:rsid w:val="0DD63300"/>
    <w:rsid w:val="0DEA1993"/>
    <w:rsid w:val="0DF50604"/>
    <w:rsid w:val="0DF702FE"/>
    <w:rsid w:val="0E060E51"/>
    <w:rsid w:val="0E22536A"/>
    <w:rsid w:val="0E24319C"/>
    <w:rsid w:val="0E373674"/>
    <w:rsid w:val="0E3D315C"/>
    <w:rsid w:val="0E521A34"/>
    <w:rsid w:val="0E5604B2"/>
    <w:rsid w:val="0E624BB0"/>
    <w:rsid w:val="0E6D5D79"/>
    <w:rsid w:val="0E6F14E6"/>
    <w:rsid w:val="0E807DC9"/>
    <w:rsid w:val="0E9D0089"/>
    <w:rsid w:val="0EB803EE"/>
    <w:rsid w:val="0EDD7E45"/>
    <w:rsid w:val="0EF94D4B"/>
    <w:rsid w:val="0F0B13B6"/>
    <w:rsid w:val="0F182768"/>
    <w:rsid w:val="0F4958DC"/>
    <w:rsid w:val="0F515DF7"/>
    <w:rsid w:val="0F596BA8"/>
    <w:rsid w:val="0F6248D2"/>
    <w:rsid w:val="0F635421"/>
    <w:rsid w:val="0F693536"/>
    <w:rsid w:val="0F6B41CB"/>
    <w:rsid w:val="0F7B0511"/>
    <w:rsid w:val="0F7B76D9"/>
    <w:rsid w:val="0F816ACD"/>
    <w:rsid w:val="0F9832DB"/>
    <w:rsid w:val="0FBF3FD2"/>
    <w:rsid w:val="0FBF7FF3"/>
    <w:rsid w:val="0FCF1C32"/>
    <w:rsid w:val="0FDA406B"/>
    <w:rsid w:val="0FED5539"/>
    <w:rsid w:val="0FFC3E38"/>
    <w:rsid w:val="0FFE2D52"/>
    <w:rsid w:val="10156805"/>
    <w:rsid w:val="101B1595"/>
    <w:rsid w:val="10284C2D"/>
    <w:rsid w:val="10646583"/>
    <w:rsid w:val="107D4B15"/>
    <w:rsid w:val="10841832"/>
    <w:rsid w:val="108A3C80"/>
    <w:rsid w:val="10BA7D11"/>
    <w:rsid w:val="10C26171"/>
    <w:rsid w:val="10DC700E"/>
    <w:rsid w:val="10F33360"/>
    <w:rsid w:val="10F4083A"/>
    <w:rsid w:val="10FC16EA"/>
    <w:rsid w:val="110F1D40"/>
    <w:rsid w:val="11266F33"/>
    <w:rsid w:val="118963A1"/>
    <w:rsid w:val="11C6522A"/>
    <w:rsid w:val="11DC3B11"/>
    <w:rsid w:val="11E104CC"/>
    <w:rsid w:val="11E20309"/>
    <w:rsid w:val="12255233"/>
    <w:rsid w:val="12530213"/>
    <w:rsid w:val="12611B8F"/>
    <w:rsid w:val="127723A9"/>
    <w:rsid w:val="12862074"/>
    <w:rsid w:val="12883966"/>
    <w:rsid w:val="129E45B4"/>
    <w:rsid w:val="12B10BE9"/>
    <w:rsid w:val="12D21374"/>
    <w:rsid w:val="12D81596"/>
    <w:rsid w:val="12EF15FF"/>
    <w:rsid w:val="13072A44"/>
    <w:rsid w:val="131A1B7F"/>
    <w:rsid w:val="13474EA5"/>
    <w:rsid w:val="135F4BE2"/>
    <w:rsid w:val="13913864"/>
    <w:rsid w:val="139B1A0A"/>
    <w:rsid w:val="139B5BDE"/>
    <w:rsid w:val="139D25C7"/>
    <w:rsid w:val="13BF3CE4"/>
    <w:rsid w:val="140F0A5D"/>
    <w:rsid w:val="141008D8"/>
    <w:rsid w:val="14125FE6"/>
    <w:rsid w:val="14184F90"/>
    <w:rsid w:val="142B70E5"/>
    <w:rsid w:val="144D7C3B"/>
    <w:rsid w:val="14500381"/>
    <w:rsid w:val="146415F6"/>
    <w:rsid w:val="146D271E"/>
    <w:rsid w:val="14873017"/>
    <w:rsid w:val="14982588"/>
    <w:rsid w:val="149A5AD9"/>
    <w:rsid w:val="14A7619D"/>
    <w:rsid w:val="14F25B02"/>
    <w:rsid w:val="150536C3"/>
    <w:rsid w:val="150C1963"/>
    <w:rsid w:val="151447A0"/>
    <w:rsid w:val="154A6454"/>
    <w:rsid w:val="15735757"/>
    <w:rsid w:val="15762120"/>
    <w:rsid w:val="15844A86"/>
    <w:rsid w:val="15A002C4"/>
    <w:rsid w:val="15F56AC3"/>
    <w:rsid w:val="1608540D"/>
    <w:rsid w:val="16204A74"/>
    <w:rsid w:val="166C515D"/>
    <w:rsid w:val="167867EF"/>
    <w:rsid w:val="16A8729C"/>
    <w:rsid w:val="16B33777"/>
    <w:rsid w:val="16BC70A7"/>
    <w:rsid w:val="16C6339E"/>
    <w:rsid w:val="16C730F7"/>
    <w:rsid w:val="16D6012D"/>
    <w:rsid w:val="16FE2244"/>
    <w:rsid w:val="172B1D9B"/>
    <w:rsid w:val="172F2D79"/>
    <w:rsid w:val="17557BEF"/>
    <w:rsid w:val="17597DA4"/>
    <w:rsid w:val="176D1E2A"/>
    <w:rsid w:val="17852075"/>
    <w:rsid w:val="178B06F1"/>
    <w:rsid w:val="1790799F"/>
    <w:rsid w:val="17A05FFC"/>
    <w:rsid w:val="17D349C1"/>
    <w:rsid w:val="17E066D8"/>
    <w:rsid w:val="182977BE"/>
    <w:rsid w:val="1830729E"/>
    <w:rsid w:val="183877B6"/>
    <w:rsid w:val="18394486"/>
    <w:rsid w:val="185134E3"/>
    <w:rsid w:val="18644E52"/>
    <w:rsid w:val="1870062C"/>
    <w:rsid w:val="18817102"/>
    <w:rsid w:val="18830A15"/>
    <w:rsid w:val="18852B28"/>
    <w:rsid w:val="188B5321"/>
    <w:rsid w:val="18C776A6"/>
    <w:rsid w:val="18CA21AC"/>
    <w:rsid w:val="18D64F20"/>
    <w:rsid w:val="18EE574D"/>
    <w:rsid w:val="19341F4D"/>
    <w:rsid w:val="19653ED0"/>
    <w:rsid w:val="197524E7"/>
    <w:rsid w:val="19761DA4"/>
    <w:rsid w:val="19932372"/>
    <w:rsid w:val="19A07A88"/>
    <w:rsid w:val="19A20DD5"/>
    <w:rsid w:val="19AE03F1"/>
    <w:rsid w:val="19D16EBE"/>
    <w:rsid w:val="1A071A03"/>
    <w:rsid w:val="1A1A5A79"/>
    <w:rsid w:val="1A1A697E"/>
    <w:rsid w:val="1A1F16AE"/>
    <w:rsid w:val="1A3B5C77"/>
    <w:rsid w:val="1A5B2D5E"/>
    <w:rsid w:val="1A70771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83DA8"/>
    <w:rsid w:val="1C1B3B4A"/>
    <w:rsid w:val="1C537570"/>
    <w:rsid w:val="1C88086E"/>
    <w:rsid w:val="1CA045EE"/>
    <w:rsid w:val="1CBE2139"/>
    <w:rsid w:val="1CC47A8B"/>
    <w:rsid w:val="1D266CE1"/>
    <w:rsid w:val="1D3963AF"/>
    <w:rsid w:val="1D447149"/>
    <w:rsid w:val="1D6A673C"/>
    <w:rsid w:val="1D6D1F9F"/>
    <w:rsid w:val="1D9247AE"/>
    <w:rsid w:val="1DA059F7"/>
    <w:rsid w:val="1DB567EC"/>
    <w:rsid w:val="1DCC0F99"/>
    <w:rsid w:val="1DEC22C4"/>
    <w:rsid w:val="1DF51A98"/>
    <w:rsid w:val="1E071EAD"/>
    <w:rsid w:val="1E0749E9"/>
    <w:rsid w:val="1E3D060F"/>
    <w:rsid w:val="1E3F7D2E"/>
    <w:rsid w:val="1E4134E4"/>
    <w:rsid w:val="1E5062B3"/>
    <w:rsid w:val="1E523514"/>
    <w:rsid w:val="1E714A66"/>
    <w:rsid w:val="1E730E11"/>
    <w:rsid w:val="1E802593"/>
    <w:rsid w:val="1E8B6156"/>
    <w:rsid w:val="1EA703CC"/>
    <w:rsid w:val="1EB7330C"/>
    <w:rsid w:val="1F0A0FF3"/>
    <w:rsid w:val="1F567494"/>
    <w:rsid w:val="1F5771FF"/>
    <w:rsid w:val="1F84019F"/>
    <w:rsid w:val="1FAB7B44"/>
    <w:rsid w:val="1FE868A9"/>
    <w:rsid w:val="20034907"/>
    <w:rsid w:val="20173E4B"/>
    <w:rsid w:val="204E48BC"/>
    <w:rsid w:val="2080696E"/>
    <w:rsid w:val="208921B3"/>
    <w:rsid w:val="2093370A"/>
    <w:rsid w:val="20973DEB"/>
    <w:rsid w:val="20B26522"/>
    <w:rsid w:val="20B34C6B"/>
    <w:rsid w:val="20B44310"/>
    <w:rsid w:val="20DF1008"/>
    <w:rsid w:val="20EE2FE4"/>
    <w:rsid w:val="211116EB"/>
    <w:rsid w:val="211E01F0"/>
    <w:rsid w:val="212D6D8F"/>
    <w:rsid w:val="216133FC"/>
    <w:rsid w:val="218944CA"/>
    <w:rsid w:val="21BC6D7E"/>
    <w:rsid w:val="21D56769"/>
    <w:rsid w:val="21D62C50"/>
    <w:rsid w:val="21E52EF3"/>
    <w:rsid w:val="21FB5D7B"/>
    <w:rsid w:val="220B1C3D"/>
    <w:rsid w:val="221D1D20"/>
    <w:rsid w:val="22334A87"/>
    <w:rsid w:val="227027E7"/>
    <w:rsid w:val="22B61EBB"/>
    <w:rsid w:val="22B83BEE"/>
    <w:rsid w:val="22BE6801"/>
    <w:rsid w:val="22C04C60"/>
    <w:rsid w:val="22D24285"/>
    <w:rsid w:val="22E03145"/>
    <w:rsid w:val="23113F1A"/>
    <w:rsid w:val="233500BF"/>
    <w:rsid w:val="23377FF7"/>
    <w:rsid w:val="236B425F"/>
    <w:rsid w:val="23836192"/>
    <w:rsid w:val="23901F29"/>
    <w:rsid w:val="239C0061"/>
    <w:rsid w:val="23B908A4"/>
    <w:rsid w:val="23E406C4"/>
    <w:rsid w:val="23E95BEF"/>
    <w:rsid w:val="23FC52F4"/>
    <w:rsid w:val="23FD0064"/>
    <w:rsid w:val="24190C90"/>
    <w:rsid w:val="244C6C81"/>
    <w:rsid w:val="245375B0"/>
    <w:rsid w:val="24642C0A"/>
    <w:rsid w:val="24667B44"/>
    <w:rsid w:val="246A3BA8"/>
    <w:rsid w:val="24877E50"/>
    <w:rsid w:val="248B443A"/>
    <w:rsid w:val="2492728B"/>
    <w:rsid w:val="249307DC"/>
    <w:rsid w:val="24B22173"/>
    <w:rsid w:val="24B95AD9"/>
    <w:rsid w:val="24BE24DA"/>
    <w:rsid w:val="24CF5825"/>
    <w:rsid w:val="24D663E6"/>
    <w:rsid w:val="24D77F2B"/>
    <w:rsid w:val="254F52B1"/>
    <w:rsid w:val="2578399E"/>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70377E9"/>
    <w:rsid w:val="27044A29"/>
    <w:rsid w:val="271D34C8"/>
    <w:rsid w:val="272F6449"/>
    <w:rsid w:val="274C4FBA"/>
    <w:rsid w:val="276142BF"/>
    <w:rsid w:val="27783712"/>
    <w:rsid w:val="277C7DD3"/>
    <w:rsid w:val="27907362"/>
    <w:rsid w:val="279B7084"/>
    <w:rsid w:val="27A02A0E"/>
    <w:rsid w:val="282D0BDB"/>
    <w:rsid w:val="28333E1D"/>
    <w:rsid w:val="28376D72"/>
    <w:rsid w:val="28454BD6"/>
    <w:rsid w:val="28455253"/>
    <w:rsid w:val="28551971"/>
    <w:rsid w:val="285B1C53"/>
    <w:rsid w:val="289F7086"/>
    <w:rsid w:val="28A907D5"/>
    <w:rsid w:val="28C32028"/>
    <w:rsid w:val="28CC490F"/>
    <w:rsid w:val="28DE40AA"/>
    <w:rsid w:val="28E8562B"/>
    <w:rsid w:val="29002FA6"/>
    <w:rsid w:val="29345E77"/>
    <w:rsid w:val="29453CBE"/>
    <w:rsid w:val="294C65AD"/>
    <w:rsid w:val="294E3480"/>
    <w:rsid w:val="29806583"/>
    <w:rsid w:val="298B3C4C"/>
    <w:rsid w:val="29F26D24"/>
    <w:rsid w:val="2A15033F"/>
    <w:rsid w:val="2A1662C1"/>
    <w:rsid w:val="2A1C7367"/>
    <w:rsid w:val="2A2815FA"/>
    <w:rsid w:val="2A4D74D2"/>
    <w:rsid w:val="2A6D6092"/>
    <w:rsid w:val="2A7D76B4"/>
    <w:rsid w:val="2A830ABD"/>
    <w:rsid w:val="2AD8021A"/>
    <w:rsid w:val="2AEE1B3B"/>
    <w:rsid w:val="2AF47F2E"/>
    <w:rsid w:val="2B437463"/>
    <w:rsid w:val="2B742076"/>
    <w:rsid w:val="2B7807EE"/>
    <w:rsid w:val="2B8C47CE"/>
    <w:rsid w:val="2BA50BF7"/>
    <w:rsid w:val="2BBF00EC"/>
    <w:rsid w:val="2BC37CFD"/>
    <w:rsid w:val="2BD5237F"/>
    <w:rsid w:val="2BE536CE"/>
    <w:rsid w:val="2BE758D9"/>
    <w:rsid w:val="2BEA7DD3"/>
    <w:rsid w:val="2BF17473"/>
    <w:rsid w:val="2C09049E"/>
    <w:rsid w:val="2C0A653C"/>
    <w:rsid w:val="2C191F85"/>
    <w:rsid w:val="2C8C4873"/>
    <w:rsid w:val="2C994A93"/>
    <w:rsid w:val="2CE82D6F"/>
    <w:rsid w:val="2D153469"/>
    <w:rsid w:val="2D2216DE"/>
    <w:rsid w:val="2D343236"/>
    <w:rsid w:val="2D956040"/>
    <w:rsid w:val="2DA45DEA"/>
    <w:rsid w:val="2DC53663"/>
    <w:rsid w:val="2DD15014"/>
    <w:rsid w:val="2DF72DE4"/>
    <w:rsid w:val="2E0220AF"/>
    <w:rsid w:val="2E4B082A"/>
    <w:rsid w:val="2E5D4E86"/>
    <w:rsid w:val="2E5D790B"/>
    <w:rsid w:val="2E776A61"/>
    <w:rsid w:val="2E9A3C18"/>
    <w:rsid w:val="2EBB0FEE"/>
    <w:rsid w:val="2EC63002"/>
    <w:rsid w:val="2ECB46DA"/>
    <w:rsid w:val="2F064D1A"/>
    <w:rsid w:val="2F0A6B38"/>
    <w:rsid w:val="2F0E78D3"/>
    <w:rsid w:val="2F6C1D7D"/>
    <w:rsid w:val="2F946CCB"/>
    <w:rsid w:val="2FD25781"/>
    <w:rsid w:val="2FDE33BA"/>
    <w:rsid w:val="2FE142C2"/>
    <w:rsid w:val="2FF346DE"/>
    <w:rsid w:val="2FFB7730"/>
    <w:rsid w:val="2FFD7934"/>
    <w:rsid w:val="30201A01"/>
    <w:rsid w:val="304614C0"/>
    <w:rsid w:val="30733ACD"/>
    <w:rsid w:val="308C3862"/>
    <w:rsid w:val="309379D8"/>
    <w:rsid w:val="309B6899"/>
    <w:rsid w:val="30A270F7"/>
    <w:rsid w:val="30DF1478"/>
    <w:rsid w:val="30EA055D"/>
    <w:rsid w:val="30EC586F"/>
    <w:rsid w:val="315F6282"/>
    <w:rsid w:val="319C6071"/>
    <w:rsid w:val="31AC537E"/>
    <w:rsid w:val="31B420C4"/>
    <w:rsid w:val="31B82C24"/>
    <w:rsid w:val="31C17BA9"/>
    <w:rsid w:val="31C549B6"/>
    <w:rsid w:val="31E3679B"/>
    <w:rsid w:val="31E732FD"/>
    <w:rsid w:val="32517576"/>
    <w:rsid w:val="3262346C"/>
    <w:rsid w:val="32A64673"/>
    <w:rsid w:val="32BE5C2C"/>
    <w:rsid w:val="32E37DC1"/>
    <w:rsid w:val="32FB6478"/>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8A413D"/>
    <w:rsid w:val="34950E68"/>
    <w:rsid w:val="34986E94"/>
    <w:rsid w:val="34AF62C9"/>
    <w:rsid w:val="34CB4388"/>
    <w:rsid w:val="34DC2C0A"/>
    <w:rsid w:val="34EB3A9B"/>
    <w:rsid w:val="34FA6E12"/>
    <w:rsid w:val="354D7158"/>
    <w:rsid w:val="358D5588"/>
    <w:rsid w:val="36136070"/>
    <w:rsid w:val="363A3B40"/>
    <w:rsid w:val="365302AE"/>
    <w:rsid w:val="365E04B9"/>
    <w:rsid w:val="36607A0A"/>
    <w:rsid w:val="366E227C"/>
    <w:rsid w:val="366F2E0D"/>
    <w:rsid w:val="367B6A5C"/>
    <w:rsid w:val="369F397C"/>
    <w:rsid w:val="36A74ADA"/>
    <w:rsid w:val="36AD60D5"/>
    <w:rsid w:val="36B224F9"/>
    <w:rsid w:val="36EC0CC9"/>
    <w:rsid w:val="37390A8E"/>
    <w:rsid w:val="373F410B"/>
    <w:rsid w:val="3756404C"/>
    <w:rsid w:val="376A0174"/>
    <w:rsid w:val="378C13F6"/>
    <w:rsid w:val="37B2351E"/>
    <w:rsid w:val="37BD1A5A"/>
    <w:rsid w:val="37E16E9C"/>
    <w:rsid w:val="37EE7094"/>
    <w:rsid w:val="38007A5B"/>
    <w:rsid w:val="38296C89"/>
    <w:rsid w:val="383002EB"/>
    <w:rsid w:val="38586797"/>
    <w:rsid w:val="388843DC"/>
    <w:rsid w:val="38BC0149"/>
    <w:rsid w:val="38D87D1C"/>
    <w:rsid w:val="38DE6D4B"/>
    <w:rsid w:val="391F535F"/>
    <w:rsid w:val="392E73EA"/>
    <w:rsid w:val="39636459"/>
    <w:rsid w:val="396B7F6C"/>
    <w:rsid w:val="397A3E5A"/>
    <w:rsid w:val="399C14F7"/>
    <w:rsid w:val="39B417A9"/>
    <w:rsid w:val="39F5707E"/>
    <w:rsid w:val="39FC5695"/>
    <w:rsid w:val="3A006D8E"/>
    <w:rsid w:val="3A06039A"/>
    <w:rsid w:val="3A3651E5"/>
    <w:rsid w:val="3A4E2342"/>
    <w:rsid w:val="3A744481"/>
    <w:rsid w:val="3A8C7BEF"/>
    <w:rsid w:val="3A906246"/>
    <w:rsid w:val="3B2349B7"/>
    <w:rsid w:val="3B4677B8"/>
    <w:rsid w:val="3B616CFF"/>
    <w:rsid w:val="3B6259F6"/>
    <w:rsid w:val="3B894B0B"/>
    <w:rsid w:val="3B976654"/>
    <w:rsid w:val="3B9B68EE"/>
    <w:rsid w:val="3BC01EFC"/>
    <w:rsid w:val="3BC52CC1"/>
    <w:rsid w:val="3BCA786A"/>
    <w:rsid w:val="3BD06659"/>
    <w:rsid w:val="3BD31E2F"/>
    <w:rsid w:val="3BF15831"/>
    <w:rsid w:val="3C105946"/>
    <w:rsid w:val="3C205D00"/>
    <w:rsid w:val="3C253963"/>
    <w:rsid w:val="3C3A0BD9"/>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667A77"/>
    <w:rsid w:val="3D7E0A99"/>
    <w:rsid w:val="3D8734BB"/>
    <w:rsid w:val="3D9A11D4"/>
    <w:rsid w:val="3DA16D89"/>
    <w:rsid w:val="3DA364BE"/>
    <w:rsid w:val="3DA475D8"/>
    <w:rsid w:val="3DAF730F"/>
    <w:rsid w:val="3DB67810"/>
    <w:rsid w:val="3DD50C8A"/>
    <w:rsid w:val="3DE041CB"/>
    <w:rsid w:val="3E0D48F6"/>
    <w:rsid w:val="3E1868B4"/>
    <w:rsid w:val="3E1D2DF9"/>
    <w:rsid w:val="3E266036"/>
    <w:rsid w:val="3E377251"/>
    <w:rsid w:val="3E42664B"/>
    <w:rsid w:val="3E5A7334"/>
    <w:rsid w:val="3E7B5D6B"/>
    <w:rsid w:val="3E843E66"/>
    <w:rsid w:val="3E8F51FE"/>
    <w:rsid w:val="3E926F87"/>
    <w:rsid w:val="3E992734"/>
    <w:rsid w:val="3E9A59DE"/>
    <w:rsid w:val="3EA95CBD"/>
    <w:rsid w:val="3EAF4836"/>
    <w:rsid w:val="3EC33DFA"/>
    <w:rsid w:val="3ED566C7"/>
    <w:rsid w:val="3EF66285"/>
    <w:rsid w:val="3F034B99"/>
    <w:rsid w:val="3F060E16"/>
    <w:rsid w:val="3F1D1096"/>
    <w:rsid w:val="3F2F0234"/>
    <w:rsid w:val="3F5707E4"/>
    <w:rsid w:val="3F6363FE"/>
    <w:rsid w:val="3F756B8F"/>
    <w:rsid w:val="3F8D4B70"/>
    <w:rsid w:val="3F95482B"/>
    <w:rsid w:val="3FAF4907"/>
    <w:rsid w:val="4019356B"/>
    <w:rsid w:val="401E1828"/>
    <w:rsid w:val="40587E24"/>
    <w:rsid w:val="40592157"/>
    <w:rsid w:val="406E1CAE"/>
    <w:rsid w:val="40937DD1"/>
    <w:rsid w:val="40A0133A"/>
    <w:rsid w:val="40A63C06"/>
    <w:rsid w:val="40C31A53"/>
    <w:rsid w:val="40C70712"/>
    <w:rsid w:val="40F33AA5"/>
    <w:rsid w:val="40F92A66"/>
    <w:rsid w:val="40FF545D"/>
    <w:rsid w:val="410067C8"/>
    <w:rsid w:val="413C45E3"/>
    <w:rsid w:val="4147433B"/>
    <w:rsid w:val="416845DA"/>
    <w:rsid w:val="418F0D2A"/>
    <w:rsid w:val="419500D6"/>
    <w:rsid w:val="41B34F19"/>
    <w:rsid w:val="41CD0C9D"/>
    <w:rsid w:val="41D01505"/>
    <w:rsid w:val="4238518B"/>
    <w:rsid w:val="42474939"/>
    <w:rsid w:val="424C3C57"/>
    <w:rsid w:val="42613FF3"/>
    <w:rsid w:val="42660D96"/>
    <w:rsid w:val="428667D2"/>
    <w:rsid w:val="42CD1CE0"/>
    <w:rsid w:val="42D53E10"/>
    <w:rsid w:val="42DC47B5"/>
    <w:rsid w:val="42E1381E"/>
    <w:rsid w:val="42ED6459"/>
    <w:rsid w:val="42FE58DD"/>
    <w:rsid w:val="43174B3D"/>
    <w:rsid w:val="433F0E43"/>
    <w:rsid w:val="43420571"/>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4209D6"/>
    <w:rsid w:val="454B4573"/>
    <w:rsid w:val="456D3CE4"/>
    <w:rsid w:val="4579042C"/>
    <w:rsid w:val="457E4BFD"/>
    <w:rsid w:val="457F0571"/>
    <w:rsid w:val="45851176"/>
    <w:rsid w:val="45853C91"/>
    <w:rsid w:val="458A2D71"/>
    <w:rsid w:val="458E4BD4"/>
    <w:rsid w:val="45C63B94"/>
    <w:rsid w:val="45F134FD"/>
    <w:rsid w:val="46080EB6"/>
    <w:rsid w:val="460E7DA5"/>
    <w:rsid w:val="461B579A"/>
    <w:rsid w:val="46422483"/>
    <w:rsid w:val="4659254A"/>
    <w:rsid w:val="465B0637"/>
    <w:rsid w:val="465E3F0D"/>
    <w:rsid w:val="466A16E6"/>
    <w:rsid w:val="466F43F3"/>
    <w:rsid w:val="46791209"/>
    <w:rsid w:val="46893F2B"/>
    <w:rsid w:val="46B00542"/>
    <w:rsid w:val="46B62466"/>
    <w:rsid w:val="46BB6321"/>
    <w:rsid w:val="46C4686E"/>
    <w:rsid w:val="472A3E43"/>
    <w:rsid w:val="47391126"/>
    <w:rsid w:val="473D0E4D"/>
    <w:rsid w:val="477B778F"/>
    <w:rsid w:val="478203EC"/>
    <w:rsid w:val="478464A5"/>
    <w:rsid w:val="47B025FA"/>
    <w:rsid w:val="47EC7057"/>
    <w:rsid w:val="48010DED"/>
    <w:rsid w:val="4809698F"/>
    <w:rsid w:val="48097DF4"/>
    <w:rsid w:val="480C2553"/>
    <w:rsid w:val="4811697D"/>
    <w:rsid w:val="483D3733"/>
    <w:rsid w:val="486869A1"/>
    <w:rsid w:val="487A3E25"/>
    <w:rsid w:val="487B0FC2"/>
    <w:rsid w:val="48833F78"/>
    <w:rsid w:val="488B5503"/>
    <w:rsid w:val="48937E21"/>
    <w:rsid w:val="48975AF1"/>
    <w:rsid w:val="489A0361"/>
    <w:rsid w:val="48B94FF3"/>
    <w:rsid w:val="48CD3EBF"/>
    <w:rsid w:val="48DB1AB6"/>
    <w:rsid w:val="48E37AAB"/>
    <w:rsid w:val="48EC362B"/>
    <w:rsid w:val="48FB2C50"/>
    <w:rsid w:val="48FD4B4C"/>
    <w:rsid w:val="490606C8"/>
    <w:rsid w:val="490A68E0"/>
    <w:rsid w:val="490C36A5"/>
    <w:rsid w:val="491055FE"/>
    <w:rsid w:val="49131B61"/>
    <w:rsid w:val="494C6EA1"/>
    <w:rsid w:val="494D4D8B"/>
    <w:rsid w:val="495F5B3E"/>
    <w:rsid w:val="496F77D7"/>
    <w:rsid w:val="497654FD"/>
    <w:rsid w:val="498F505D"/>
    <w:rsid w:val="49B64211"/>
    <w:rsid w:val="49F6167F"/>
    <w:rsid w:val="4A064FA0"/>
    <w:rsid w:val="4A162E25"/>
    <w:rsid w:val="4A16615C"/>
    <w:rsid w:val="4A4424D7"/>
    <w:rsid w:val="4A493572"/>
    <w:rsid w:val="4A6E0CA4"/>
    <w:rsid w:val="4A83134F"/>
    <w:rsid w:val="4A917451"/>
    <w:rsid w:val="4AB82D0F"/>
    <w:rsid w:val="4AEB7664"/>
    <w:rsid w:val="4AF82759"/>
    <w:rsid w:val="4AFD7C19"/>
    <w:rsid w:val="4B0567D1"/>
    <w:rsid w:val="4B236AAE"/>
    <w:rsid w:val="4B555D27"/>
    <w:rsid w:val="4B707271"/>
    <w:rsid w:val="4B9739F7"/>
    <w:rsid w:val="4B974368"/>
    <w:rsid w:val="4B9A6B21"/>
    <w:rsid w:val="4B9C1FA2"/>
    <w:rsid w:val="4BE96C25"/>
    <w:rsid w:val="4BEE2503"/>
    <w:rsid w:val="4C245A30"/>
    <w:rsid w:val="4C5D53ED"/>
    <w:rsid w:val="4C676029"/>
    <w:rsid w:val="4CAF7256"/>
    <w:rsid w:val="4CB6685F"/>
    <w:rsid w:val="4CC367FE"/>
    <w:rsid w:val="4CC441C3"/>
    <w:rsid w:val="4CD0707B"/>
    <w:rsid w:val="4D077F3C"/>
    <w:rsid w:val="4D123355"/>
    <w:rsid w:val="4D2A3B31"/>
    <w:rsid w:val="4D312C52"/>
    <w:rsid w:val="4D4B0F25"/>
    <w:rsid w:val="4D905305"/>
    <w:rsid w:val="4D964A72"/>
    <w:rsid w:val="4D9C1254"/>
    <w:rsid w:val="4DF6443C"/>
    <w:rsid w:val="4E0C22E5"/>
    <w:rsid w:val="4E526455"/>
    <w:rsid w:val="4E5A0B37"/>
    <w:rsid w:val="4E793892"/>
    <w:rsid w:val="4E800872"/>
    <w:rsid w:val="4E9532A8"/>
    <w:rsid w:val="4E9A20A5"/>
    <w:rsid w:val="4EC569ED"/>
    <w:rsid w:val="4ED50EA1"/>
    <w:rsid w:val="4EE65781"/>
    <w:rsid w:val="4EEC050C"/>
    <w:rsid w:val="4EF833C6"/>
    <w:rsid w:val="4F104EC3"/>
    <w:rsid w:val="4F47354A"/>
    <w:rsid w:val="4F911C54"/>
    <w:rsid w:val="4FE625E0"/>
    <w:rsid w:val="4FED5402"/>
    <w:rsid w:val="5021480F"/>
    <w:rsid w:val="504C7768"/>
    <w:rsid w:val="505D15FC"/>
    <w:rsid w:val="50755E1B"/>
    <w:rsid w:val="50962ECB"/>
    <w:rsid w:val="50A42E38"/>
    <w:rsid w:val="50A4577F"/>
    <w:rsid w:val="50B73D1F"/>
    <w:rsid w:val="50BD5BC9"/>
    <w:rsid w:val="50C11EEE"/>
    <w:rsid w:val="50D73351"/>
    <w:rsid w:val="50E97CFC"/>
    <w:rsid w:val="50F1399D"/>
    <w:rsid w:val="50FA4028"/>
    <w:rsid w:val="50FD6C4C"/>
    <w:rsid w:val="50FE434C"/>
    <w:rsid w:val="510D65B7"/>
    <w:rsid w:val="511157AB"/>
    <w:rsid w:val="513E1FD9"/>
    <w:rsid w:val="5142540C"/>
    <w:rsid w:val="518832C8"/>
    <w:rsid w:val="518D2D83"/>
    <w:rsid w:val="51A0432A"/>
    <w:rsid w:val="51A86090"/>
    <w:rsid w:val="51B7396D"/>
    <w:rsid w:val="51F4743E"/>
    <w:rsid w:val="522E4CC3"/>
    <w:rsid w:val="5244713B"/>
    <w:rsid w:val="52615633"/>
    <w:rsid w:val="526A04DD"/>
    <w:rsid w:val="52883127"/>
    <w:rsid w:val="52977FD4"/>
    <w:rsid w:val="52A25790"/>
    <w:rsid w:val="52A96B6F"/>
    <w:rsid w:val="52B45975"/>
    <w:rsid w:val="52D2750E"/>
    <w:rsid w:val="52D63A99"/>
    <w:rsid w:val="52D94AA4"/>
    <w:rsid w:val="52EA3A62"/>
    <w:rsid w:val="52F50BB8"/>
    <w:rsid w:val="53097272"/>
    <w:rsid w:val="53544462"/>
    <w:rsid w:val="53676980"/>
    <w:rsid w:val="53960CB2"/>
    <w:rsid w:val="5397158E"/>
    <w:rsid w:val="53BD1C3B"/>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02DB1"/>
    <w:rsid w:val="55364EFD"/>
    <w:rsid w:val="555D4828"/>
    <w:rsid w:val="557A4C8B"/>
    <w:rsid w:val="55853555"/>
    <w:rsid w:val="558931E1"/>
    <w:rsid w:val="55923347"/>
    <w:rsid w:val="55925180"/>
    <w:rsid w:val="55983B1B"/>
    <w:rsid w:val="55A8376B"/>
    <w:rsid w:val="55C248FD"/>
    <w:rsid w:val="55D87B28"/>
    <w:rsid w:val="55DA0C4A"/>
    <w:rsid w:val="55DC29B6"/>
    <w:rsid w:val="55DD4241"/>
    <w:rsid w:val="55F16964"/>
    <w:rsid w:val="55FA0B35"/>
    <w:rsid w:val="55FA20BB"/>
    <w:rsid w:val="561C1BE8"/>
    <w:rsid w:val="5628346A"/>
    <w:rsid w:val="566B6D1E"/>
    <w:rsid w:val="569E129D"/>
    <w:rsid w:val="56C76EC1"/>
    <w:rsid w:val="57032A2C"/>
    <w:rsid w:val="570F5219"/>
    <w:rsid w:val="57373061"/>
    <w:rsid w:val="575D12B5"/>
    <w:rsid w:val="57610A87"/>
    <w:rsid w:val="576378C6"/>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8FD7F05"/>
    <w:rsid w:val="59272ECB"/>
    <w:rsid w:val="59307B25"/>
    <w:rsid w:val="595026BB"/>
    <w:rsid w:val="595E1678"/>
    <w:rsid w:val="596D5BD4"/>
    <w:rsid w:val="597E3DD8"/>
    <w:rsid w:val="59846424"/>
    <w:rsid w:val="59AB1AC0"/>
    <w:rsid w:val="59B31026"/>
    <w:rsid w:val="59F80043"/>
    <w:rsid w:val="5A09252F"/>
    <w:rsid w:val="5A0B2778"/>
    <w:rsid w:val="5A2A7C7B"/>
    <w:rsid w:val="5A3E2560"/>
    <w:rsid w:val="5A3E3D89"/>
    <w:rsid w:val="5A5D3B6E"/>
    <w:rsid w:val="5A637A76"/>
    <w:rsid w:val="5A686384"/>
    <w:rsid w:val="5A6D33BA"/>
    <w:rsid w:val="5A792B1F"/>
    <w:rsid w:val="5A874767"/>
    <w:rsid w:val="5AA85BE2"/>
    <w:rsid w:val="5AAD6F28"/>
    <w:rsid w:val="5AD63A24"/>
    <w:rsid w:val="5AE51FB6"/>
    <w:rsid w:val="5B2E1A1D"/>
    <w:rsid w:val="5B843A1C"/>
    <w:rsid w:val="5B873E3F"/>
    <w:rsid w:val="5BEC12CD"/>
    <w:rsid w:val="5C02690E"/>
    <w:rsid w:val="5C196DA7"/>
    <w:rsid w:val="5C2A048C"/>
    <w:rsid w:val="5C35640B"/>
    <w:rsid w:val="5C7422AE"/>
    <w:rsid w:val="5C80234E"/>
    <w:rsid w:val="5C8A680C"/>
    <w:rsid w:val="5CBB06BF"/>
    <w:rsid w:val="5CE20044"/>
    <w:rsid w:val="5CE45C2B"/>
    <w:rsid w:val="5CEB387F"/>
    <w:rsid w:val="5D0C4701"/>
    <w:rsid w:val="5D0F0395"/>
    <w:rsid w:val="5D221076"/>
    <w:rsid w:val="5D397964"/>
    <w:rsid w:val="5D551783"/>
    <w:rsid w:val="5D5A391C"/>
    <w:rsid w:val="5D5F10C0"/>
    <w:rsid w:val="5D825EEF"/>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E664D7"/>
    <w:rsid w:val="5EF50A1B"/>
    <w:rsid w:val="5EFC7377"/>
    <w:rsid w:val="5F012A1A"/>
    <w:rsid w:val="5F06174D"/>
    <w:rsid w:val="5F100C1A"/>
    <w:rsid w:val="5F2765F2"/>
    <w:rsid w:val="5F304317"/>
    <w:rsid w:val="5F3A3602"/>
    <w:rsid w:val="5F45733B"/>
    <w:rsid w:val="5F5B211E"/>
    <w:rsid w:val="5F6277C6"/>
    <w:rsid w:val="5F6D0B1D"/>
    <w:rsid w:val="5F8D0B82"/>
    <w:rsid w:val="5FA2170D"/>
    <w:rsid w:val="5FCC5339"/>
    <w:rsid w:val="5FDB6E58"/>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84262"/>
    <w:rsid w:val="61F94C26"/>
    <w:rsid w:val="62000E56"/>
    <w:rsid w:val="62244584"/>
    <w:rsid w:val="62304EC4"/>
    <w:rsid w:val="624F3E49"/>
    <w:rsid w:val="62632286"/>
    <w:rsid w:val="62775066"/>
    <w:rsid w:val="62885958"/>
    <w:rsid w:val="628903DB"/>
    <w:rsid w:val="62B06B89"/>
    <w:rsid w:val="62C860CC"/>
    <w:rsid w:val="62F40B65"/>
    <w:rsid w:val="62FC2CFE"/>
    <w:rsid w:val="63024505"/>
    <w:rsid w:val="63540CCD"/>
    <w:rsid w:val="635B1DB5"/>
    <w:rsid w:val="63711FED"/>
    <w:rsid w:val="63770981"/>
    <w:rsid w:val="63880DDC"/>
    <w:rsid w:val="63885935"/>
    <w:rsid w:val="638A0736"/>
    <w:rsid w:val="638D750D"/>
    <w:rsid w:val="63AC52D2"/>
    <w:rsid w:val="63AC6CC0"/>
    <w:rsid w:val="63B048E8"/>
    <w:rsid w:val="64043733"/>
    <w:rsid w:val="64055776"/>
    <w:rsid w:val="641306F4"/>
    <w:rsid w:val="64175397"/>
    <w:rsid w:val="64240056"/>
    <w:rsid w:val="642E298A"/>
    <w:rsid w:val="643E143A"/>
    <w:rsid w:val="644A0C02"/>
    <w:rsid w:val="648B6EEF"/>
    <w:rsid w:val="64C158BF"/>
    <w:rsid w:val="64CE2EAA"/>
    <w:rsid w:val="64D5032C"/>
    <w:rsid w:val="65092215"/>
    <w:rsid w:val="653C3090"/>
    <w:rsid w:val="65854376"/>
    <w:rsid w:val="658767BE"/>
    <w:rsid w:val="65882CD5"/>
    <w:rsid w:val="65892531"/>
    <w:rsid w:val="65D35EC7"/>
    <w:rsid w:val="65E616BA"/>
    <w:rsid w:val="660C1D04"/>
    <w:rsid w:val="66153939"/>
    <w:rsid w:val="66165A32"/>
    <w:rsid w:val="66195831"/>
    <w:rsid w:val="662E75B1"/>
    <w:rsid w:val="66342C2E"/>
    <w:rsid w:val="663E784C"/>
    <w:rsid w:val="66551A38"/>
    <w:rsid w:val="666D1F69"/>
    <w:rsid w:val="667133EA"/>
    <w:rsid w:val="667D64EB"/>
    <w:rsid w:val="668B6A45"/>
    <w:rsid w:val="66DE04FB"/>
    <w:rsid w:val="66F85C8F"/>
    <w:rsid w:val="671E7365"/>
    <w:rsid w:val="67230B7E"/>
    <w:rsid w:val="672F3F24"/>
    <w:rsid w:val="673E055F"/>
    <w:rsid w:val="67551CE3"/>
    <w:rsid w:val="67A22552"/>
    <w:rsid w:val="67A530AB"/>
    <w:rsid w:val="67A904C7"/>
    <w:rsid w:val="67B22DCC"/>
    <w:rsid w:val="67BB3ADE"/>
    <w:rsid w:val="67BE71AA"/>
    <w:rsid w:val="67D90273"/>
    <w:rsid w:val="67DE5875"/>
    <w:rsid w:val="67E55852"/>
    <w:rsid w:val="67EB1AB4"/>
    <w:rsid w:val="67FA1285"/>
    <w:rsid w:val="68551F4F"/>
    <w:rsid w:val="68647B92"/>
    <w:rsid w:val="687C10C9"/>
    <w:rsid w:val="68840C16"/>
    <w:rsid w:val="68876EFB"/>
    <w:rsid w:val="68884654"/>
    <w:rsid w:val="68972DED"/>
    <w:rsid w:val="689F444F"/>
    <w:rsid w:val="68B96DBB"/>
    <w:rsid w:val="68CA2805"/>
    <w:rsid w:val="68E85AE5"/>
    <w:rsid w:val="68E937A3"/>
    <w:rsid w:val="6929647A"/>
    <w:rsid w:val="693C664E"/>
    <w:rsid w:val="693E15D3"/>
    <w:rsid w:val="69485AB3"/>
    <w:rsid w:val="69627681"/>
    <w:rsid w:val="6977531D"/>
    <w:rsid w:val="6992182C"/>
    <w:rsid w:val="69B51747"/>
    <w:rsid w:val="69BD5BBB"/>
    <w:rsid w:val="69CC2BFF"/>
    <w:rsid w:val="69CD30E5"/>
    <w:rsid w:val="69D327F2"/>
    <w:rsid w:val="69D879CC"/>
    <w:rsid w:val="69FD55B8"/>
    <w:rsid w:val="6A0B1C62"/>
    <w:rsid w:val="6A0C584D"/>
    <w:rsid w:val="6A0D3F4C"/>
    <w:rsid w:val="6A2406C8"/>
    <w:rsid w:val="6A4B328A"/>
    <w:rsid w:val="6A4B36BE"/>
    <w:rsid w:val="6A8F2B46"/>
    <w:rsid w:val="6AB20DE6"/>
    <w:rsid w:val="6ABA3454"/>
    <w:rsid w:val="6ADC5EF8"/>
    <w:rsid w:val="6ADE0BD1"/>
    <w:rsid w:val="6AE96859"/>
    <w:rsid w:val="6B147746"/>
    <w:rsid w:val="6B24787C"/>
    <w:rsid w:val="6B2667E8"/>
    <w:rsid w:val="6B2F471C"/>
    <w:rsid w:val="6B3473A5"/>
    <w:rsid w:val="6B4A3901"/>
    <w:rsid w:val="6B573233"/>
    <w:rsid w:val="6B5B6274"/>
    <w:rsid w:val="6B694FD4"/>
    <w:rsid w:val="6B710BD6"/>
    <w:rsid w:val="6B935D53"/>
    <w:rsid w:val="6BBA26E8"/>
    <w:rsid w:val="6C196F71"/>
    <w:rsid w:val="6C226FCB"/>
    <w:rsid w:val="6C31226F"/>
    <w:rsid w:val="6C390C24"/>
    <w:rsid w:val="6C552F0B"/>
    <w:rsid w:val="6C8C2DF7"/>
    <w:rsid w:val="6C8C67B7"/>
    <w:rsid w:val="6C9A2B72"/>
    <w:rsid w:val="6C9D744C"/>
    <w:rsid w:val="6CC91496"/>
    <w:rsid w:val="6CCF5389"/>
    <w:rsid w:val="6CFD6256"/>
    <w:rsid w:val="6CFE67A8"/>
    <w:rsid w:val="6D167928"/>
    <w:rsid w:val="6D261515"/>
    <w:rsid w:val="6D26299B"/>
    <w:rsid w:val="6D36639F"/>
    <w:rsid w:val="6D4772EC"/>
    <w:rsid w:val="6D6D4FC1"/>
    <w:rsid w:val="6D8007DE"/>
    <w:rsid w:val="6D9078AF"/>
    <w:rsid w:val="6DAA3FEF"/>
    <w:rsid w:val="6DBB3698"/>
    <w:rsid w:val="6DBD0DFC"/>
    <w:rsid w:val="6DC0172B"/>
    <w:rsid w:val="6DCB690C"/>
    <w:rsid w:val="6DD41A5B"/>
    <w:rsid w:val="6DF43C2E"/>
    <w:rsid w:val="6DF51CA3"/>
    <w:rsid w:val="6E102D2D"/>
    <w:rsid w:val="6E547FB8"/>
    <w:rsid w:val="6E8335BD"/>
    <w:rsid w:val="6E8E12EF"/>
    <w:rsid w:val="6E9045AA"/>
    <w:rsid w:val="6E972936"/>
    <w:rsid w:val="6EB74327"/>
    <w:rsid w:val="6EC91D52"/>
    <w:rsid w:val="6ED446C5"/>
    <w:rsid w:val="6F0537A5"/>
    <w:rsid w:val="6F184A18"/>
    <w:rsid w:val="6F273A1B"/>
    <w:rsid w:val="6F2A7D94"/>
    <w:rsid w:val="6F7F2F50"/>
    <w:rsid w:val="6F802313"/>
    <w:rsid w:val="6F8331F1"/>
    <w:rsid w:val="6FA82893"/>
    <w:rsid w:val="6FAE1A09"/>
    <w:rsid w:val="6FD75BF8"/>
    <w:rsid w:val="6FEF3B3E"/>
    <w:rsid w:val="6FF74B99"/>
    <w:rsid w:val="6FFD6932"/>
    <w:rsid w:val="700011E3"/>
    <w:rsid w:val="705F6A24"/>
    <w:rsid w:val="707723D0"/>
    <w:rsid w:val="707D334E"/>
    <w:rsid w:val="70CB4624"/>
    <w:rsid w:val="70DB77AC"/>
    <w:rsid w:val="70E12D4E"/>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436A2B"/>
    <w:rsid w:val="725923E4"/>
    <w:rsid w:val="72636C76"/>
    <w:rsid w:val="72686FBB"/>
    <w:rsid w:val="72864BF7"/>
    <w:rsid w:val="729023FC"/>
    <w:rsid w:val="731C1472"/>
    <w:rsid w:val="733470C6"/>
    <w:rsid w:val="73533CC2"/>
    <w:rsid w:val="736B6A39"/>
    <w:rsid w:val="73C0646E"/>
    <w:rsid w:val="742222F5"/>
    <w:rsid w:val="742348D0"/>
    <w:rsid w:val="74476126"/>
    <w:rsid w:val="74624977"/>
    <w:rsid w:val="74706664"/>
    <w:rsid w:val="7475702A"/>
    <w:rsid w:val="747F3682"/>
    <w:rsid w:val="749C4185"/>
    <w:rsid w:val="74A73931"/>
    <w:rsid w:val="74BE006A"/>
    <w:rsid w:val="74FF7519"/>
    <w:rsid w:val="75067759"/>
    <w:rsid w:val="752E6DCD"/>
    <w:rsid w:val="753E6480"/>
    <w:rsid w:val="7551380D"/>
    <w:rsid w:val="75600BE5"/>
    <w:rsid w:val="7564475C"/>
    <w:rsid w:val="75834A5C"/>
    <w:rsid w:val="7583797F"/>
    <w:rsid w:val="75CE1932"/>
    <w:rsid w:val="75D20F1D"/>
    <w:rsid w:val="75DA2C18"/>
    <w:rsid w:val="75F54412"/>
    <w:rsid w:val="76036BF0"/>
    <w:rsid w:val="761969BC"/>
    <w:rsid w:val="761D08E0"/>
    <w:rsid w:val="76400B70"/>
    <w:rsid w:val="765D347C"/>
    <w:rsid w:val="767F03D0"/>
    <w:rsid w:val="76826699"/>
    <w:rsid w:val="76C87133"/>
    <w:rsid w:val="76CD08D5"/>
    <w:rsid w:val="76DB4B92"/>
    <w:rsid w:val="76FF4961"/>
    <w:rsid w:val="77052AA4"/>
    <w:rsid w:val="77136511"/>
    <w:rsid w:val="77340A39"/>
    <w:rsid w:val="77351FD0"/>
    <w:rsid w:val="77472422"/>
    <w:rsid w:val="7755475D"/>
    <w:rsid w:val="777F31F2"/>
    <w:rsid w:val="77BC4C63"/>
    <w:rsid w:val="77D1700D"/>
    <w:rsid w:val="77E4568D"/>
    <w:rsid w:val="77EC04CC"/>
    <w:rsid w:val="78006A23"/>
    <w:rsid w:val="78704431"/>
    <w:rsid w:val="78775729"/>
    <w:rsid w:val="78A42DB0"/>
    <w:rsid w:val="78A656AB"/>
    <w:rsid w:val="78B2245C"/>
    <w:rsid w:val="78E172CC"/>
    <w:rsid w:val="78EA1D1F"/>
    <w:rsid w:val="7904172F"/>
    <w:rsid w:val="79062AD2"/>
    <w:rsid w:val="790F7E27"/>
    <w:rsid w:val="792A231A"/>
    <w:rsid w:val="79316829"/>
    <w:rsid w:val="79404FE3"/>
    <w:rsid w:val="795357F1"/>
    <w:rsid w:val="79710BC7"/>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0650EF"/>
    <w:rsid w:val="7B0D39F9"/>
    <w:rsid w:val="7B226FCC"/>
    <w:rsid w:val="7B257FFD"/>
    <w:rsid w:val="7B343476"/>
    <w:rsid w:val="7B5A2978"/>
    <w:rsid w:val="7B5A7E4C"/>
    <w:rsid w:val="7B667AF9"/>
    <w:rsid w:val="7B7468F8"/>
    <w:rsid w:val="7BE64CF7"/>
    <w:rsid w:val="7BED19E6"/>
    <w:rsid w:val="7BEE0103"/>
    <w:rsid w:val="7C03267D"/>
    <w:rsid w:val="7C0A0FE4"/>
    <w:rsid w:val="7C254906"/>
    <w:rsid w:val="7C5022FF"/>
    <w:rsid w:val="7C590818"/>
    <w:rsid w:val="7C6E0182"/>
    <w:rsid w:val="7C6F5149"/>
    <w:rsid w:val="7C7C10F6"/>
    <w:rsid w:val="7C853BEA"/>
    <w:rsid w:val="7C881368"/>
    <w:rsid w:val="7CE27788"/>
    <w:rsid w:val="7D0357E5"/>
    <w:rsid w:val="7D08679D"/>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56FBB"/>
    <w:rsid w:val="7EFC38CE"/>
    <w:rsid w:val="7F067E4D"/>
    <w:rsid w:val="7F0768EB"/>
    <w:rsid w:val="7F143BEC"/>
    <w:rsid w:val="7F6137FA"/>
    <w:rsid w:val="7F715AF2"/>
    <w:rsid w:val="7F793597"/>
    <w:rsid w:val="7F886E69"/>
    <w:rsid w:val="7FCF2D12"/>
    <w:rsid w:val="7FE569D5"/>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3"/>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autoRedefine/>
    <w:semiHidden/>
    <w:unhideWhenUsed/>
    <w:qFormat/>
    <w:uiPriority w:val="1"/>
  </w:style>
  <w:style w:type="table" w:default="1" w:styleId="6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26">
    <w:name w:val="Body Text Indent"/>
    <w:basedOn w:val="1"/>
    <w:next w:val="27"/>
    <w:link w:val="272"/>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8"/>
    <w:link w:val="129"/>
    <w:autoRedefine/>
    <w:qFormat/>
    <w:uiPriority w:val="0"/>
    <w:pPr>
      <w:adjustRightInd/>
      <w:spacing w:after="120" w:line="240" w:lineRule="auto"/>
      <w:ind w:left="420" w:leftChars="200" w:firstLine="210"/>
    </w:pPr>
    <w:rPr>
      <w:sz w:val="21"/>
    </w:rPr>
  </w:style>
  <w:style w:type="paragraph" w:customStyle="1" w:styleId="28">
    <w:name w:val="xl53"/>
    <w:basedOn w:val="1"/>
    <w:next w:val="1"/>
    <w:autoRedefine/>
    <w:qFormat/>
    <w:uiPriority w:val="0"/>
    <w:pPr>
      <w:spacing w:before="280" w:after="280" w:line="100" w:lineRule="exact"/>
      <w:jc w:val="center"/>
    </w:pPr>
    <w:rPr>
      <w:b/>
      <w:sz w:val="20"/>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3"/>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9"/>
    <w:autoRedefine/>
    <w:qFormat/>
    <w:uiPriority w:val="0"/>
    <w:pPr>
      <w:ind w:left="100" w:leftChars="2500"/>
    </w:pPr>
    <w:rPr>
      <w:rFonts w:ascii="宋体"/>
      <w:sz w:val="24"/>
      <w:szCs w:val="21"/>
      <w:lang w:val="zh-CN"/>
    </w:rPr>
  </w:style>
  <w:style w:type="paragraph" w:styleId="40">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7"/>
    <w:autoRedefine/>
    <w:qFormat/>
    <w:uiPriority w:val="0"/>
    <w:rPr>
      <w:lang w:val="zh-CN"/>
    </w:rPr>
  </w:style>
  <w:style w:type="paragraph" w:styleId="42">
    <w:name w:val="Balloon Text"/>
    <w:basedOn w:val="1"/>
    <w:link w:val="196"/>
    <w:autoRedefine/>
    <w:qFormat/>
    <w:uiPriority w:val="0"/>
    <w:rPr>
      <w:sz w:val="18"/>
      <w:szCs w:val="18"/>
    </w:rPr>
  </w:style>
  <w:style w:type="paragraph" w:styleId="43">
    <w:name w:val="footer"/>
    <w:basedOn w:val="1"/>
    <w:link w:val="390"/>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pPr>
    <w:rPr>
      <w:rFonts w:ascii="Arial" w:hAnsi="Arial"/>
    </w:rPr>
  </w:style>
  <w:style w:type="paragraph" w:styleId="45">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6"/>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82"/>
    <w:autoRedefine/>
    <w:qFormat/>
    <w:uiPriority w:val="0"/>
    <w:pPr>
      <w:spacing w:line="360" w:lineRule="auto"/>
      <w:ind w:firstLine="420"/>
    </w:pPr>
    <w:rPr>
      <w:sz w:val="24"/>
      <w:szCs w:val="20"/>
    </w:rPr>
  </w:style>
  <w:style w:type="paragraph" w:styleId="58">
    <w:name w:val="table of figures"/>
    <w:basedOn w:val="1"/>
    <w:next w:val="1"/>
    <w:autoRedefine/>
    <w:unhideWhenUsed/>
    <w:qFormat/>
    <w:uiPriority w:val="99"/>
    <w:pPr>
      <w:tabs>
        <w:tab w:val="left" w:pos="1270"/>
      </w:tabs>
      <w:spacing w:line="360" w:lineRule="auto"/>
      <w:ind w:left="1270" w:hanging="420"/>
      <w:jc w:val="left"/>
    </w:pPr>
    <w:rPr>
      <w:smallCaps/>
      <w:sz w:val="20"/>
      <w:szCs w:val="20"/>
    </w:rPr>
  </w:style>
  <w:style w:type="paragraph" w:styleId="59">
    <w:name w:val="toc 2"/>
    <w:basedOn w:val="1"/>
    <w:next w:val="1"/>
    <w:autoRedefine/>
    <w:qFormat/>
    <w:uiPriority w:val="0"/>
    <w:pPr>
      <w:ind w:left="420" w:leftChars="200"/>
    </w:pPr>
  </w:style>
  <w:style w:type="paragraph" w:styleId="60">
    <w:name w:val="toc 9"/>
    <w:basedOn w:val="1"/>
    <w:next w:val="1"/>
    <w:autoRedefine/>
    <w:qFormat/>
    <w:uiPriority w:val="0"/>
    <w:pPr>
      <w:ind w:left="3360" w:leftChars="1600"/>
    </w:pPr>
  </w:style>
  <w:style w:type="paragraph" w:styleId="61">
    <w:name w:val="Body Text 2"/>
    <w:basedOn w:val="1"/>
    <w:link w:val="309"/>
    <w:autoRedefine/>
    <w:qFormat/>
    <w:uiPriority w:val="0"/>
    <w:pPr>
      <w:spacing w:after="120" w:line="480" w:lineRule="auto"/>
    </w:pPr>
  </w:style>
  <w:style w:type="paragraph" w:styleId="62">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0"/>
    <w:next w:val="20"/>
    <w:link w:val="104"/>
    <w:autoRedefine/>
    <w:qFormat/>
    <w:uiPriority w:val="0"/>
    <w:rPr>
      <w:b/>
      <w:bCs/>
    </w:rPr>
  </w:style>
  <w:style w:type="paragraph" w:styleId="66">
    <w:name w:val="Body Text First Indent"/>
    <w:basedOn w:val="24"/>
    <w:next w:val="1"/>
    <w:link w:val="328"/>
    <w:autoRedefine/>
    <w:qFormat/>
    <w:uiPriority w:val="0"/>
    <w:pPr>
      <w:ind w:firstLine="420"/>
    </w:pPr>
    <w:rPr>
      <w:rFonts w:hAnsi="Calibri" w:cs="Times New Roman"/>
      <w:snapToGrid/>
      <w:szCs w:val="20"/>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22"/>
    <w:rPr>
      <w:b/>
      <w:bCs/>
    </w:rPr>
  </w:style>
  <w:style w:type="character" w:styleId="76">
    <w:name w:val="endnote reference"/>
    <w:autoRedefine/>
    <w:qFormat/>
    <w:uiPriority w:val="0"/>
    <w:rPr>
      <w:vertAlign w:val="superscript"/>
    </w:rPr>
  </w:style>
  <w:style w:type="character" w:styleId="77">
    <w:name w:val="page number"/>
    <w:basedOn w:val="74"/>
    <w:autoRedefine/>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2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99"/>
    <w:rPr>
      <w:sz w:val="21"/>
      <w:szCs w:val="21"/>
    </w:rPr>
  </w:style>
  <w:style w:type="paragraph" w:customStyle="1" w:styleId="8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5">
    <w:name w:val="Default"/>
    <w:next w:val="86"/>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Char1"/>
    <w:link w:val="65"/>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27"/>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4"/>
    <w:autoRedefine/>
    <w:qFormat/>
    <w:uiPriority w:val="0"/>
    <w:rPr>
      <w:rFonts w:ascii="Arial" w:hAnsi="Arial" w:eastAsia="黑体" w:cs="Arial"/>
      <w:snapToGrid w:val="0"/>
      <w:kern w:val="0"/>
      <w:szCs w:val="21"/>
    </w:rPr>
  </w:style>
  <w:style w:type="character" w:customStyle="1" w:styleId="133">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Char"/>
    <w:link w:val="51"/>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7"/>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9"/>
    <w:autoRedefine/>
    <w:qFormat/>
    <w:uiPriority w:val="0"/>
    <w:rPr>
      <w:rFonts w:ascii="宋体"/>
      <w:kern w:val="2"/>
      <w:sz w:val="24"/>
      <w:szCs w:val="21"/>
      <w:lang w:val="zh-CN"/>
    </w:rPr>
  </w:style>
  <w:style w:type="character" w:customStyle="1" w:styleId="190">
    <w:name w:val="标题 9 Char"/>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42"/>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4"/>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Char"/>
    <w:link w:val="33"/>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Char"/>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5"/>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Char3"/>
    <w:link w:val="26"/>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Char"/>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Char2"/>
    <w:link w:val="64"/>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Char"/>
    <w:link w:val="6"/>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Char"/>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Char"/>
    <w:link w:val="62"/>
    <w:autoRedefine/>
    <w:qFormat/>
    <w:uiPriority w:val="0"/>
    <w:rPr>
      <w:rFonts w:ascii="黑体" w:hAnsi="Courier New" w:eastAsia="黑体"/>
    </w:rPr>
  </w:style>
  <w:style w:type="character" w:customStyle="1" w:styleId="309">
    <w:name w:val="正文文本 2 Char1"/>
    <w:link w:val="61"/>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5"/>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Char"/>
    <w:link w:val="8"/>
    <w:autoRedefine/>
    <w:qFormat/>
    <w:uiPriority w:val="0"/>
    <w:rPr>
      <w:b/>
      <w:bCs/>
      <w:kern w:val="2"/>
      <w:sz w:val="24"/>
      <w:szCs w:val="24"/>
    </w:rPr>
  </w:style>
  <w:style w:type="character" w:customStyle="1" w:styleId="315">
    <w:name w:val="正文文本缩进 2 Char"/>
    <w:link w:val="40"/>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Char"/>
    <w:link w:val="54"/>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首行缩进 Char"/>
    <w:link w:val="66"/>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Char2"/>
    <w:link w:val="5"/>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Char"/>
    <w:link w:val="22"/>
    <w:autoRedefine/>
    <w:qFormat/>
    <w:uiPriority w:val="0"/>
    <w:rPr>
      <w:kern w:val="2"/>
      <w:sz w:val="21"/>
    </w:rPr>
  </w:style>
  <w:style w:type="character" w:customStyle="1" w:styleId="338">
    <w:name w:val="font31"/>
    <w:basedOn w:val="74"/>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autoRedefine/>
    <w:qFormat/>
    <w:uiPriority w:val="0"/>
    <w:rPr>
      <w:kern w:val="2"/>
      <w:sz w:val="21"/>
      <w:szCs w:val="24"/>
    </w:rPr>
  </w:style>
  <w:style w:type="character" w:customStyle="1" w:styleId="352">
    <w:name w:val="签名 Char"/>
    <w:link w:val="46"/>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9"/>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正文文本 Char"/>
    <w:autoRedefine/>
    <w:qFormat/>
    <w:uiPriority w:val="0"/>
    <w:rPr>
      <w:rFonts w:eastAsia="宋体"/>
      <w:kern w:val="2"/>
      <w:sz w:val="24"/>
      <w:szCs w:val="24"/>
      <w:lang w:val="en-US" w:eastAsia="zh-CN" w:bidi="ar-SA"/>
    </w:rPr>
  </w:style>
  <w:style w:type="character" w:customStyle="1" w:styleId="371">
    <w:name w:val="文档结构图 字符1"/>
    <w:autoRedefine/>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autoRedefine/>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autoRedefine/>
    <w:qFormat/>
    <w:uiPriority w:val="0"/>
    <w:rPr>
      <w:rFonts w:ascii="宋体" w:eastAsia="仿宋_GB2312" w:cs="宋体"/>
      <w:color w:val="000000"/>
      <w:sz w:val="24"/>
      <w:lang w:val="en-US" w:eastAsia="zh-CN" w:bidi="ar-SA"/>
    </w:rPr>
  </w:style>
  <w:style w:type="character" w:customStyle="1" w:styleId="376">
    <w:name w:val="Char Char212"/>
    <w:autoRedefine/>
    <w:qFormat/>
    <w:uiPriority w:val="0"/>
    <w:rPr>
      <w:rFonts w:eastAsia="宋体"/>
      <w:b/>
      <w:bCs/>
      <w:kern w:val="2"/>
      <w:sz w:val="21"/>
      <w:szCs w:val="24"/>
      <w:lang w:val="en-US" w:eastAsia="zh-CN" w:bidi="ar-SA"/>
    </w:rPr>
  </w:style>
  <w:style w:type="character" w:customStyle="1" w:styleId="377">
    <w:name w:val="文档结构图 Char"/>
    <w:autoRedefine/>
    <w:qFormat/>
    <w:uiPriority w:val="0"/>
    <w:rPr>
      <w:rFonts w:eastAsia="宋体"/>
      <w:kern w:val="2"/>
      <w:sz w:val="21"/>
      <w:szCs w:val="24"/>
      <w:lang w:val="en-US" w:eastAsia="zh-CN" w:bidi="ar-SA"/>
    </w:rPr>
  </w:style>
  <w:style w:type="character" w:customStyle="1" w:styleId="378">
    <w:name w:val="zbggmain style9"/>
    <w:autoRedefine/>
    <w:qFormat/>
    <w:uiPriority w:val="0"/>
  </w:style>
  <w:style w:type="character" w:customStyle="1" w:styleId="379">
    <w:name w:val="Char Char16"/>
    <w:autoRedefine/>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autoRedefine/>
    <w:qFormat/>
    <w:uiPriority w:val="0"/>
    <w:rPr>
      <w:rFonts w:eastAsia="宋体"/>
      <w:b/>
      <w:sz w:val="24"/>
      <w:lang w:val="en-GB" w:eastAsia="zh-CN"/>
    </w:rPr>
  </w:style>
  <w:style w:type="character" w:customStyle="1" w:styleId="382">
    <w:name w:val="正文文本缩进 3 Char"/>
    <w:link w:val="57"/>
    <w:autoRedefine/>
    <w:qFormat/>
    <w:uiPriority w:val="0"/>
    <w:rPr>
      <w:kern w:val="2"/>
      <w:sz w:val="24"/>
    </w:rPr>
  </w:style>
  <w:style w:type="character" w:customStyle="1" w:styleId="383">
    <w:name w:val="日期 Char1"/>
    <w:autoRedefine/>
    <w:semiHidden/>
    <w:qFormat/>
    <w:uiPriority w:val="99"/>
    <w:rPr>
      <w:rFonts w:ascii="Times New Roman" w:hAnsi="Times New Roman" w:eastAsia="宋体" w:cs="Times New Roman"/>
      <w:szCs w:val="24"/>
    </w:rPr>
  </w:style>
  <w:style w:type="character" w:customStyle="1" w:styleId="384">
    <w:name w:val="页眉 字符"/>
    <w:autoRedefine/>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autoRedefine/>
    <w:qFormat/>
    <w:uiPriority w:val="0"/>
    <w:rPr>
      <w:rFonts w:ascii="Verdana" w:hAnsi="Verdana"/>
      <w:b/>
      <w:bCs/>
      <w:color w:val="4A82CA"/>
      <w:sz w:val="17"/>
      <w:szCs w:val="17"/>
    </w:rPr>
  </w:style>
  <w:style w:type="paragraph" w:customStyle="1" w:styleId="387">
    <w:name w:val="b11_01b"/>
    <w:basedOn w:val="1"/>
    <w:next w:val="1"/>
    <w:link w:val="38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autoRedefine/>
    <w:qFormat/>
    <w:uiPriority w:val="6"/>
    <w:rPr>
      <w:rFonts w:ascii="仿宋_GB2312" w:eastAsia="仿宋_GB2312"/>
      <w:b/>
      <w:bCs/>
      <w:kern w:val="2"/>
      <w:sz w:val="24"/>
      <w:szCs w:val="24"/>
      <w:lang w:val="zh-CN" w:eastAsia="zh-CN" w:bidi="ar-SA"/>
    </w:rPr>
  </w:style>
  <w:style w:type="character" w:customStyle="1" w:styleId="389">
    <w:name w:val="Footer-Even Char"/>
    <w:autoRedefine/>
    <w:qFormat/>
    <w:uiPriority w:val="0"/>
    <w:rPr>
      <w:rFonts w:eastAsia="宋体"/>
      <w:kern w:val="2"/>
      <w:sz w:val="18"/>
      <w:lang w:val="en-US" w:eastAsia="zh-CN" w:bidi="ar-SA"/>
    </w:rPr>
  </w:style>
  <w:style w:type="character" w:customStyle="1" w:styleId="390">
    <w:name w:val="页脚 Char2"/>
    <w:link w:val="43"/>
    <w:autoRedefine/>
    <w:qFormat/>
    <w:locked/>
    <w:uiPriority w:val="99"/>
    <w:rPr>
      <w:kern w:val="2"/>
      <w:sz w:val="18"/>
      <w:szCs w:val="18"/>
    </w:rPr>
  </w:style>
  <w:style w:type="character" w:customStyle="1" w:styleId="3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autoRedefine/>
    <w:qFormat/>
    <w:uiPriority w:val="0"/>
    <w:rPr>
      <w:rFonts w:ascii="宋体" w:hAnsi="宋体"/>
      <w:sz w:val="24"/>
    </w:rPr>
  </w:style>
  <w:style w:type="paragraph" w:customStyle="1" w:styleId="396">
    <w:name w:val="段落"/>
    <w:basedOn w:val="1"/>
    <w:link w:val="395"/>
    <w:autoRedefine/>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autoRedefine/>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Char2"/>
    <w:link w:val="45"/>
    <w:autoRedefine/>
    <w:qFormat/>
    <w:uiPriority w:val="99"/>
    <w:rPr>
      <w:kern w:val="2"/>
      <w:sz w:val="18"/>
      <w:szCs w:val="18"/>
    </w:rPr>
  </w:style>
  <w:style w:type="character" w:customStyle="1" w:styleId="400">
    <w:name w:val="Char Char9"/>
    <w:autoRedefine/>
    <w:qFormat/>
    <w:uiPriority w:val="0"/>
    <w:rPr>
      <w:rFonts w:eastAsia="宋体"/>
      <w:kern w:val="2"/>
      <w:sz w:val="18"/>
      <w:szCs w:val="18"/>
      <w:lang w:val="en-US" w:eastAsia="zh-CN" w:bidi="ar-SA"/>
    </w:rPr>
  </w:style>
  <w:style w:type="character" w:customStyle="1" w:styleId="401">
    <w:name w:val="Char Char41"/>
    <w:autoRedefine/>
    <w:qFormat/>
    <w:uiPriority w:val="0"/>
    <w:rPr>
      <w:rFonts w:eastAsia="宋体"/>
      <w:b/>
      <w:sz w:val="24"/>
      <w:lang w:val="en-GB" w:eastAsia="zh-CN" w:bidi="ar-SA"/>
    </w:rPr>
  </w:style>
  <w:style w:type="character" w:customStyle="1" w:styleId="402">
    <w:name w:val="large1"/>
    <w:autoRedefine/>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156" w:afterLines="50"/>
      <w:ind w:firstLine="200" w:firstLineChars="200"/>
    </w:pPr>
    <w:rPr>
      <w:kern w:val="0"/>
      <w:sz w:val="24"/>
      <w:szCs w:val="20"/>
    </w:rPr>
  </w:style>
  <w:style w:type="character" w:customStyle="1" w:styleId="405">
    <w:name w:val="Char Char13"/>
    <w:autoRedefine/>
    <w:qFormat/>
    <w:uiPriority w:val="6"/>
    <w:rPr>
      <w:rFonts w:ascii="宋体" w:hAnsi="宋体"/>
      <w:kern w:val="1"/>
      <w:sz w:val="21"/>
      <w:szCs w:val="24"/>
    </w:rPr>
  </w:style>
  <w:style w:type="character" w:customStyle="1" w:styleId="4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autoRedefine/>
    <w:qFormat/>
    <w:uiPriority w:val="0"/>
    <w:rPr>
      <w:rFonts w:ascii="宋体" w:hAnsi="宋体"/>
      <w:kern w:val="2"/>
      <w:sz w:val="24"/>
      <w:szCs w:val="22"/>
    </w:rPr>
  </w:style>
  <w:style w:type="paragraph" w:customStyle="1" w:styleId="408">
    <w:name w:val="冯广丽"/>
    <w:basedOn w:val="1"/>
    <w:link w:val="407"/>
    <w:autoRedefine/>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autoRedefine/>
    <w:qFormat/>
    <w:uiPriority w:val="0"/>
    <w:rPr>
      <w:rFonts w:eastAsia="宋体"/>
      <w:b/>
      <w:kern w:val="2"/>
      <w:sz w:val="32"/>
      <w:lang w:val="en-US" w:eastAsia="zh-CN"/>
    </w:rPr>
  </w:style>
  <w:style w:type="character" w:customStyle="1" w:styleId="411">
    <w:name w:val="javascript"/>
    <w:autoRedefine/>
    <w:qFormat/>
    <w:uiPriority w:val="0"/>
  </w:style>
  <w:style w:type="character" w:customStyle="1" w:styleId="412">
    <w:name w:val="图名 Char"/>
    <w:autoRedefine/>
    <w:qFormat/>
    <w:uiPriority w:val="0"/>
    <w:rPr>
      <w:rFonts w:ascii="Arial" w:hAnsi="Arial" w:eastAsia="黑体"/>
      <w:kern w:val="2"/>
      <w:sz w:val="24"/>
      <w:szCs w:val="24"/>
      <w:lang w:val="en-US" w:eastAsia="zh-CN" w:bidi="ar-SA"/>
    </w:rPr>
  </w:style>
  <w:style w:type="character" w:customStyle="1" w:styleId="413">
    <w:name w:val="Used by Word for text of Help footnotes Char Char"/>
    <w:autoRedefine/>
    <w:qFormat/>
    <w:uiPriority w:val="0"/>
    <w:rPr>
      <w:rFonts w:ascii="Times New Roman" w:hAnsi="Times New Roman" w:eastAsia="宋体" w:cs="Times New Roman"/>
      <w:sz w:val="20"/>
      <w:szCs w:val="20"/>
    </w:rPr>
  </w:style>
  <w:style w:type="character" w:customStyle="1" w:styleId="414">
    <w:name w:val="编号，小四 Char"/>
    <w:link w:val="415"/>
    <w:autoRedefine/>
    <w:qFormat/>
    <w:uiPriority w:val="0"/>
    <w:rPr>
      <w:rFonts w:ascii="Arial" w:hAnsi="Arial"/>
      <w:sz w:val="24"/>
    </w:rPr>
  </w:style>
  <w:style w:type="paragraph" w:customStyle="1" w:styleId="415">
    <w:name w:val="编号，小四"/>
    <w:basedOn w:val="1"/>
    <w:link w:val="41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autoRedefine/>
    <w:qFormat/>
    <w:uiPriority w:val="0"/>
    <w:rPr>
      <w:rFonts w:hint="default" w:ascii="ˎ̥" w:hAnsi="ˎ̥"/>
      <w:color w:val="000000"/>
      <w:sz w:val="20"/>
      <w:szCs w:val="20"/>
      <w:u w:val="none"/>
    </w:rPr>
  </w:style>
  <w:style w:type="character" w:customStyle="1" w:styleId="420">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autoRedefine/>
    <w:qFormat/>
    <w:uiPriority w:val="0"/>
    <w:rPr>
      <w:rFonts w:ascii="仿宋_GB2312" w:eastAsia="仿宋_GB2312"/>
      <w:kern w:val="2"/>
      <w:sz w:val="24"/>
      <w:lang w:val="en-US" w:eastAsia="zh-CN" w:bidi="ar-SA"/>
    </w:rPr>
  </w:style>
  <w:style w:type="paragraph" w:customStyle="1" w:styleId="423">
    <w:name w:val="仿宋正文"/>
    <w:basedOn w:val="1"/>
    <w:link w:val="422"/>
    <w:autoRedefine/>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0"/>
    <w:rPr>
      <w:rFonts w:ascii="宋体" w:eastAsia="宋体"/>
      <w:kern w:val="2"/>
      <w:sz w:val="24"/>
      <w:lang w:val="zh-CN" w:bidi="ar-SA"/>
    </w:rPr>
  </w:style>
  <w:style w:type="character" w:customStyle="1" w:styleId="425">
    <w:name w:val="样式 宋体"/>
    <w:autoRedefine/>
    <w:qFormat/>
    <w:uiPriority w:val="0"/>
    <w:rPr>
      <w:rFonts w:ascii="宋体" w:hAnsi="宋体"/>
      <w:sz w:val="24"/>
    </w:rPr>
  </w:style>
  <w:style w:type="character" w:customStyle="1" w:styleId="426">
    <w:name w:val="tw4winJump"/>
    <w:autoRedefine/>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4"/>
    <w:autoRedefine/>
    <w:qFormat/>
    <w:uiPriority w:val="0"/>
    <w:rPr>
      <w:rFonts w:ascii="Arial" w:hAnsi="Arial" w:eastAsia="黑体" w:cs="Arial"/>
      <w:snapToGrid w:val="0"/>
      <w:kern w:val="0"/>
      <w:szCs w:val="21"/>
    </w:rPr>
  </w:style>
  <w:style w:type="character" w:customStyle="1" w:styleId="429">
    <w:name w:val="pt9"/>
    <w:autoRedefine/>
    <w:qFormat/>
    <w:uiPriority w:val="0"/>
    <w:rPr>
      <w:rFonts w:ascii="仿宋_GB2312" w:eastAsia="微软雅黑"/>
      <w:b/>
      <w:kern w:val="2"/>
      <w:sz w:val="32"/>
      <w:szCs w:val="32"/>
      <w:lang w:val="en-US" w:eastAsia="zh-CN" w:bidi="ar-SA"/>
    </w:rPr>
  </w:style>
  <w:style w:type="character" w:customStyle="1" w:styleId="430">
    <w:name w:val="DO_NOT_TRANSLATE"/>
    <w:autoRedefine/>
    <w:qFormat/>
    <w:uiPriority w:val="0"/>
    <w:rPr>
      <w:rFonts w:ascii="Courier New" w:hAnsi="Courier New" w:cs="Courier New"/>
      <w:color w:val="800000"/>
      <w:lang w:val="en-US" w:eastAsia="zh-CN"/>
    </w:rPr>
  </w:style>
  <w:style w:type="character" w:customStyle="1" w:styleId="431">
    <w:name w:val="标书1 Char1"/>
    <w:autoRedefine/>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6"/>
    <w:link w:val="43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8">
    <w:name w:val="gray6"/>
    <w:basedOn w:val="74"/>
    <w:autoRedefine/>
    <w:qFormat/>
    <w:uiPriority w:val="0"/>
    <w:rPr>
      <w:rFonts w:ascii="Arial" w:hAnsi="Arial" w:eastAsia="黑体" w:cs="Arial"/>
      <w:snapToGrid w:val="0"/>
      <w:kern w:val="0"/>
      <w:szCs w:val="21"/>
    </w:rPr>
  </w:style>
  <w:style w:type="character" w:customStyle="1" w:styleId="439">
    <w:name w:val="hui"/>
    <w:basedOn w:val="74"/>
    <w:autoRedefine/>
    <w:qFormat/>
    <w:uiPriority w:val="0"/>
    <w:rPr>
      <w:rFonts w:ascii="Arial" w:hAnsi="Arial" w:eastAsia="黑体" w:cs="Arial"/>
      <w:snapToGrid w:val="0"/>
      <w:kern w:val="0"/>
      <w:szCs w:val="21"/>
    </w:rPr>
  </w:style>
  <w:style w:type="character" w:customStyle="1" w:styleId="440">
    <w:name w:val="哈哈正文 Char Char"/>
    <w:autoRedefine/>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autoRedefine/>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autoRedefine/>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0"/>
    <w:pPr>
      <w:tabs>
        <w:tab w:val="left" w:pos="2790"/>
        <w:tab w:val="left" w:pos="4230"/>
      </w:tabs>
      <w:spacing w:before="312" w:beforeLines="100"/>
      <w:jc w:val="left"/>
    </w:pPr>
  </w:style>
  <w:style w:type="paragraph" w:customStyle="1" w:styleId="46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0"/>
    <w:rPr>
      <w:rFonts w:ascii="仿宋_GB2312" w:eastAsia="仿宋_GB2312"/>
      <w:b/>
      <w:sz w:val="32"/>
      <w:szCs w:val="32"/>
    </w:rPr>
  </w:style>
  <w:style w:type="paragraph" w:customStyle="1" w:styleId="47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0"/>
    <w:pPr>
      <w:keepNext/>
      <w:tabs>
        <w:tab w:val="left" w:pos="360"/>
      </w:tabs>
      <w:spacing w:before="0" w:after="0"/>
      <w:outlineLvl w:val="5"/>
    </w:pPr>
  </w:style>
  <w:style w:type="paragraph" w:customStyle="1" w:styleId="481">
    <w:name w:val="5级标题"/>
    <w:basedOn w:val="48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4">
    <w:name w:val="Char2 Char Char"/>
    <w:basedOn w:val="1"/>
    <w:autoRedefine/>
    <w:qFormat/>
    <w:uiPriority w:val="0"/>
    <w:pPr>
      <w:adjustRightInd/>
    </w:pPr>
    <w:rPr>
      <w:rFonts w:ascii="Tahoma" w:hAnsi="Tahoma"/>
      <w:sz w:val="24"/>
      <w:szCs w:val="20"/>
    </w:rPr>
  </w:style>
  <w:style w:type="paragraph" w:customStyle="1" w:styleId="485">
    <w:name w:val="_Style 11"/>
    <w:basedOn w:val="1"/>
    <w:autoRedefine/>
    <w:qFormat/>
    <w:uiPriority w:val="34"/>
    <w:pPr>
      <w:adjustRightInd/>
      <w:ind w:firstLine="420" w:firstLineChars="200"/>
    </w:pPr>
    <w:rPr>
      <w:rFonts w:eastAsia="仿宋_GB2312"/>
      <w:sz w:val="28"/>
    </w:rPr>
  </w:style>
  <w:style w:type="paragraph" w:customStyle="1" w:styleId="48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0"/>
    <w:rPr>
      <w:rFonts w:ascii="Tahoma" w:hAnsi="Tahoma"/>
      <w:sz w:val="24"/>
      <w:szCs w:val="20"/>
    </w:rPr>
  </w:style>
  <w:style w:type="paragraph" w:customStyle="1" w:styleId="48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8"/>
    <w:autoRedefine/>
    <w:qFormat/>
    <w:uiPriority w:val="99"/>
    <w:rPr>
      <w:szCs w:val="22"/>
    </w:rPr>
  </w:style>
  <w:style w:type="paragraph" w:customStyle="1" w:styleId="49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autoRedefine/>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autoRedefine/>
    <w:qFormat/>
    <w:uiPriority w:val="0"/>
    <w:rPr>
      <w:rFonts w:ascii="仿宋_GB2312" w:eastAsia="仿宋_GB2312"/>
      <w:b/>
      <w:sz w:val="32"/>
      <w:szCs w:val="32"/>
    </w:rPr>
  </w:style>
  <w:style w:type="paragraph" w:customStyle="1" w:styleId="49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autoRedefine/>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autoRedefine/>
    <w:qFormat/>
    <w:uiPriority w:val="0"/>
    <w:pPr>
      <w:spacing w:line="360" w:lineRule="auto"/>
      <w:ind w:firstLine="480" w:firstLineChars="200"/>
    </w:pPr>
    <w:rPr>
      <w:rFonts w:hAnsi="宋体"/>
      <w:sz w:val="24"/>
      <w:szCs w:val="20"/>
    </w:rPr>
  </w:style>
  <w:style w:type="paragraph" w:customStyle="1" w:styleId="505">
    <w:name w:val="MM Topic 5"/>
    <w:basedOn w:val="6"/>
    <w:autoRedefine/>
    <w:qFormat/>
    <w:uiPriority w:val="0"/>
    <w:pPr>
      <w:tabs>
        <w:tab w:val="left" w:pos="2520"/>
      </w:tabs>
      <w:adjustRightInd/>
      <w:ind w:left="2520" w:hanging="420"/>
    </w:pPr>
  </w:style>
  <w:style w:type="paragraph" w:customStyle="1" w:styleId="506">
    <w:name w:val="Char Char Char Char Char Char Char Char Char Char1"/>
    <w:basedOn w:val="1"/>
    <w:autoRedefine/>
    <w:qFormat/>
    <w:uiPriority w:val="0"/>
    <w:rPr>
      <w:rFonts w:ascii="仿宋_GB2312" w:eastAsia="仿宋_GB2312"/>
      <w:b/>
      <w:sz w:val="32"/>
      <w:szCs w:val="32"/>
    </w:rPr>
  </w:style>
  <w:style w:type="paragraph" w:customStyle="1" w:styleId="50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autoRedefine/>
    <w:qFormat/>
    <w:uiPriority w:val="0"/>
    <w:pPr>
      <w:tabs>
        <w:tab w:val="left" w:pos="1680"/>
      </w:tabs>
      <w:adjustRightInd/>
      <w:ind w:left="1680" w:hanging="420"/>
    </w:pPr>
  </w:style>
  <w:style w:type="paragraph" w:customStyle="1" w:styleId="515">
    <w:name w:val="标准小四"/>
    <w:basedOn w:val="1"/>
    <w:autoRedefine/>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0"/>
    <w:pPr>
      <w:adjustRightInd/>
      <w:snapToGrid w:val="0"/>
      <w:spacing w:line="300" w:lineRule="auto"/>
    </w:pPr>
    <w:rPr>
      <w:rFonts w:eastAsia="仿宋"/>
      <w:szCs w:val="21"/>
    </w:rPr>
  </w:style>
  <w:style w:type="paragraph" w:customStyle="1" w:styleId="51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6"/>
    <w:pPr>
      <w:adjustRightInd/>
    </w:pPr>
    <w:rPr>
      <w:rFonts w:ascii="Tahoma" w:hAnsi="Tahoma"/>
      <w:sz w:val="24"/>
      <w:szCs w:val="20"/>
    </w:rPr>
  </w:style>
  <w:style w:type="paragraph" w:customStyle="1" w:styleId="52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autoRedefine/>
    <w:qFormat/>
    <w:uiPriority w:val="0"/>
    <w:pPr>
      <w:adjustRightInd/>
      <w:spacing w:line="300" w:lineRule="auto"/>
      <w:ind w:firstLine="480" w:firstLineChars="200"/>
    </w:pPr>
    <w:rPr>
      <w:sz w:val="24"/>
      <w:szCs w:val="20"/>
    </w:rPr>
  </w:style>
  <w:style w:type="paragraph" w:customStyle="1" w:styleId="53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autoRedefine/>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autoRedefine/>
    <w:qFormat/>
    <w:uiPriority w:val="0"/>
    <w:pPr>
      <w:widowControl/>
      <w:jc w:val="left"/>
    </w:pPr>
    <w:rPr>
      <w:rFonts w:cs="宋体"/>
      <w:sz w:val="24"/>
      <w:szCs w:val="20"/>
    </w:rPr>
  </w:style>
  <w:style w:type="paragraph" w:customStyle="1" w:styleId="542">
    <w:name w:val="彩色列表 - 强调文字颜色 11"/>
    <w:basedOn w:val="1"/>
    <w:autoRedefine/>
    <w:qFormat/>
    <w:uiPriority w:val="0"/>
    <w:pPr>
      <w:adjustRightInd/>
      <w:ind w:firstLine="420" w:firstLineChars="200"/>
    </w:pPr>
    <w:rPr>
      <w:rFonts w:ascii="Calibri" w:hAnsi="Calibri"/>
      <w:szCs w:val="22"/>
    </w:rPr>
  </w:style>
  <w:style w:type="paragraph" w:customStyle="1" w:styleId="54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6"/>
    <w:rPr>
      <w:szCs w:val="20"/>
    </w:rPr>
  </w:style>
  <w:style w:type="paragraph" w:customStyle="1" w:styleId="54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5"/>
    <w:next w:val="85"/>
    <w:autoRedefine/>
    <w:qFormat/>
    <w:uiPriority w:val="0"/>
    <w:pPr>
      <w:spacing w:after="68"/>
    </w:pPr>
    <w:rPr>
      <w:rFonts w:ascii="FHLHE E+ Futura Bk" w:eastAsia="FHLHE E+ Futura Bk" w:cs="Times New Roman"/>
      <w:color w:val="auto"/>
    </w:rPr>
  </w:style>
  <w:style w:type="paragraph" w:customStyle="1" w:styleId="55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5"/>
    <w:next w:val="85"/>
    <w:autoRedefine/>
    <w:qFormat/>
    <w:uiPriority w:val="0"/>
    <w:rPr>
      <w:rFonts w:ascii="宋体" w:eastAsia="宋体" w:cs="Times New Roman"/>
      <w:color w:val="auto"/>
    </w:rPr>
  </w:style>
  <w:style w:type="paragraph" w:customStyle="1" w:styleId="55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autoRedefine/>
    <w:qFormat/>
    <w:uiPriority w:val="0"/>
    <w:rPr>
      <w:rFonts w:ascii="仿宋_GB2312" w:eastAsia="仿宋_GB2312"/>
      <w:b/>
      <w:sz w:val="32"/>
      <w:szCs w:val="32"/>
    </w:rPr>
  </w:style>
  <w:style w:type="paragraph" w:customStyle="1" w:styleId="55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156"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autoRedefine/>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61"/>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autoRedefine/>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2"/>
    <w:autoRedefine/>
    <w:qFormat/>
    <w:uiPriority w:val="0"/>
    <w:pPr>
      <w:tabs>
        <w:tab w:val="left" w:pos="840"/>
      </w:tabs>
      <w:adjustRightInd/>
      <w:ind w:left="840" w:hanging="420"/>
    </w:pPr>
  </w:style>
  <w:style w:type="paragraph" w:customStyle="1" w:styleId="63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autoRedefine/>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autoRedefine/>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autoRedefine/>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autoRedefine/>
    <w:qFormat/>
    <w:uiPriority w:val="0"/>
    <w:pPr>
      <w:spacing w:after="156"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autoRedefine/>
    <w:qFormat/>
    <w:uiPriority w:val="0"/>
    <w:pPr>
      <w:adjustRightInd/>
    </w:pPr>
    <w:rPr>
      <w:rFonts w:ascii="Tahoma" w:hAnsi="Tahoma"/>
      <w:sz w:val="24"/>
      <w:szCs w:val="20"/>
    </w:rPr>
  </w:style>
  <w:style w:type="paragraph" w:customStyle="1" w:styleId="66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autoRedefine/>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0" w:beforeLines="0" w:after="0" w:afterLines="0"/>
      <w:ind w:left="1680"/>
      <w:outlineLvl w:val="2"/>
    </w:pPr>
  </w:style>
  <w:style w:type="paragraph" w:customStyle="1" w:styleId="665">
    <w:name w:val="章标题"/>
    <w:next w:val="64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autoRedefine/>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autoRedefine/>
    <w:qFormat/>
    <w:uiPriority w:val="0"/>
    <w:pPr>
      <w:tabs>
        <w:tab w:val="left" w:pos="703"/>
      </w:tabs>
      <w:adjustRightInd/>
      <w:spacing w:line="360" w:lineRule="auto"/>
      <w:ind w:left="703"/>
      <w:jc w:val="center"/>
    </w:pPr>
  </w:style>
  <w:style w:type="paragraph" w:customStyle="1" w:styleId="67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autoRedefine/>
    <w:qFormat/>
    <w:uiPriority w:val="0"/>
    <w:pPr>
      <w:adjustRightInd/>
      <w:spacing w:line="360" w:lineRule="auto"/>
      <w:jc w:val="center"/>
    </w:pPr>
    <w:rPr>
      <w:sz w:val="24"/>
    </w:rPr>
  </w:style>
  <w:style w:type="paragraph" w:customStyle="1" w:styleId="70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autoRedefine/>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40"/>
    <w:autoRedefine/>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autoRedefine/>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autoRedefine/>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autoRedefine/>
    <w:qFormat/>
    <w:uiPriority w:val="0"/>
    <w:rPr>
      <w:rFonts w:ascii="宋体" w:hAnsi="Times New Roman" w:eastAsia="宋体" w:cs="Times New Roman"/>
      <w:kern w:val="2"/>
      <w:lang w:val="en-US" w:eastAsia="zh-CN" w:bidi="ar-SA"/>
    </w:rPr>
  </w:style>
  <w:style w:type="paragraph" w:customStyle="1" w:styleId="779">
    <w:name w:val="MM Title"/>
    <w:basedOn w:val="64"/>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autoRedefine/>
    <w:qFormat/>
    <w:uiPriority w:val="0"/>
    <w:pPr>
      <w:widowControl/>
      <w:adjustRightInd/>
    </w:pPr>
    <w:rPr>
      <w:kern w:val="0"/>
      <w:szCs w:val="21"/>
    </w:rPr>
  </w:style>
  <w:style w:type="paragraph" w:customStyle="1" w:styleId="792">
    <w:name w:val="Char6"/>
    <w:basedOn w:val="1"/>
    <w:autoRedefine/>
    <w:qFormat/>
    <w:uiPriority w:val="0"/>
    <w:rPr>
      <w:rFonts w:ascii="仿宋_GB2312" w:eastAsia="仿宋_GB2312"/>
      <w:b/>
      <w:sz w:val="32"/>
      <w:szCs w:val="32"/>
    </w:rPr>
  </w:style>
  <w:style w:type="paragraph" w:customStyle="1" w:styleId="793">
    <w:name w:val="Char111"/>
    <w:basedOn w:val="1"/>
    <w:autoRedefine/>
    <w:qFormat/>
    <w:uiPriority w:val="0"/>
    <w:rPr>
      <w:rFonts w:ascii="仿宋_GB2312" w:eastAsia="仿宋_GB2312"/>
      <w:b/>
      <w:sz w:val="32"/>
      <w:szCs w:val="32"/>
    </w:rPr>
  </w:style>
  <w:style w:type="paragraph" w:customStyle="1" w:styleId="794">
    <w:name w:val="标题3"/>
    <w:basedOn w:val="4"/>
    <w:next w:val="57"/>
    <w:autoRedefine/>
    <w:qFormat/>
    <w:uiPriority w:val="0"/>
    <w:pPr>
      <w:tabs>
        <w:tab w:val="clear" w:pos="900"/>
      </w:tabs>
      <w:spacing w:after="0" w:line="360" w:lineRule="auto"/>
    </w:pPr>
    <w:rPr>
      <w:rFonts w:ascii="仿宋" w:hAnsi="仿宋" w:eastAsia="仿宋" w:cs="仿宋"/>
    </w:rPr>
  </w:style>
  <w:style w:type="paragraph" w:customStyle="1" w:styleId="7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autoRedefine/>
    <w:qFormat/>
    <w:uiPriority w:val="0"/>
    <w:rPr>
      <w:rFonts w:ascii="仿宋_GB2312" w:eastAsia="仿宋_GB2312"/>
      <w:b/>
      <w:sz w:val="32"/>
      <w:szCs w:val="32"/>
    </w:rPr>
  </w:style>
  <w:style w:type="paragraph" w:customStyle="1" w:styleId="800">
    <w:name w:val="五级条标题"/>
    <w:basedOn w:val="801"/>
    <w:next w:val="647"/>
    <w:autoRedefine/>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autoRedefine/>
    <w:qFormat/>
    <w:uiPriority w:val="0"/>
    <w:pPr>
      <w:tabs>
        <w:tab w:val="left" w:pos="2940"/>
        <w:tab w:val="clear" w:pos="2520"/>
      </w:tabs>
      <w:ind w:left="2940"/>
      <w:outlineLvl w:val="5"/>
    </w:pPr>
  </w:style>
  <w:style w:type="paragraph" w:customStyle="1" w:styleId="80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0"/>
    <w:rPr>
      <w:rFonts w:ascii="仿宋_GB2312" w:eastAsia="仿宋_GB2312"/>
      <w:b/>
      <w:sz w:val="32"/>
      <w:szCs w:val="32"/>
    </w:rPr>
  </w:style>
  <w:style w:type="paragraph" w:customStyle="1" w:styleId="80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8">
    <w:name w:val="单元格左对齐"/>
    <w:basedOn w:val="1"/>
    <w:autoRedefine/>
    <w:qFormat/>
    <w:uiPriority w:val="0"/>
    <w:pPr>
      <w:adjustRightInd/>
      <w:spacing w:line="360" w:lineRule="auto"/>
    </w:pPr>
    <w:rPr>
      <w:sz w:val="24"/>
    </w:rPr>
  </w:style>
  <w:style w:type="paragraph" w:customStyle="1" w:styleId="809">
    <w:name w:val="正文主体"/>
    <w:basedOn w:val="631"/>
    <w:autoRedefine/>
    <w:qFormat/>
    <w:uiPriority w:val="0"/>
  </w:style>
  <w:style w:type="paragraph" w:customStyle="1" w:styleId="81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0"/>
    <w:pPr>
      <w:adjustRightInd/>
      <w:spacing w:line="360" w:lineRule="auto"/>
      <w:ind w:firstLine="480" w:firstLineChars="200"/>
    </w:pPr>
    <w:rPr>
      <w:sz w:val="24"/>
      <w:szCs w:val="20"/>
    </w:rPr>
  </w:style>
  <w:style w:type="paragraph" w:customStyle="1" w:styleId="814">
    <w:name w:val="P1"/>
    <w:basedOn w:val="1"/>
    <w:autoRedefine/>
    <w:qFormat/>
    <w:uiPriority w:val="0"/>
    <w:pPr>
      <w:adjustRightInd/>
      <w:spacing w:line="288" w:lineRule="auto"/>
      <w:ind w:firstLine="425" w:firstLineChars="200"/>
    </w:pPr>
  </w:style>
  <w:style w:type="paragraph" w:customStyle="1" w:styleId="815">
    <w:name w:val="列表内容"/>
    <w:basedOn w:val="1"/>
    <w:next w:val="1"/>
    <w:autoRedefine/>
    <w:qFormat/>
    <w:uiPriority w:val="0"/>
    <w:pPr>
      <w:widowControl/>
      <w:tabs>
        <w:tab w:val="left" w:pos="840"/>
      </w:tabs>
      <w:ind w:left="840" w:hanging="420"/>
      <w:jc w:val="left"/>
    </w:pPr>
    <w:rPr>
      <w:kern w:val="0"/>
      <w:sz w:val="18"/>
    </w:rPr>
  </w:style>
  <w:style w:type="paragraph" w:customStyle="1" w:styleId="816">
    <w:name w:val="Char Char11 Char Char Char1"/>
    <w:basedOn w:val="1"/>
    <w:autoRedefine/>
    <w:qFormat/>
    <w:uiPriority w:val="6"/>
    <w:pPr>
      <w:spacing w:line="360" w:lineRule="auto"/>
    </w:pPr>
    <w:rPr>
      <w:szCs w:val="20"/>
    </w:rPr>
  </w:style>
  <w:style w:type="paragraph" w:customStyle="1" w:styleId="81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0"/>
    <w:pPr>
      <w:spacing w:line="360" w:lineRule="auto"/>
    </w:pPr>
    <w:rPr>
      <w:szCs w:val="20"/>
    </w:rPr>
  </w:style>
  <w:style w:type="paragraph" w:customStyle="1" w:styleId="82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0"/>
    <w:rPr>
      <w:rFonts w:ascii="仿宋_GB2312" w:eastAsia="仿宋_GB2312"/>
      <w:b/>
      <w:sz w:val="32"/>
      <w:szCs w:val="32"/>
    </w:rPr>
  </w:style>
  <w:style w:type="paragraph" w:customStyle="1" w:styleId="82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9">
    <w:name w:val="Char Char4 Char Char"/>
    <w:basedOn w:val="1"/>
    <w:autoRedefine/>
    <w:qFormat/>
    <w:uiPriority w:val="0"/>
    <w:pPr>
      <w:widowControl/>
      <w:adjustRightInd/>
      <w:spacing w:after="160" w:line="240" w:lineRule="exact"/>
      <w:jc w:val="left"/>
    </w:pPr>
  </w:style>
  <w:style w:type="paragraph" w:customStyle="1" w:styleId="83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0"/>
    <w:pPr>
      <w:spacing w:line="360" w:lineRule="auto"/>
    </w:pPr>
    <w:rPr>
      <w:szCs w:val="20"/>
    </w:rPr>
  </w:style>
  <w:style w:type="paragraph" w:customStyle="1" w:styleId="8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0"/>
    <w:pPr>
      <w:adjustRightInd/>
      <w:ind w:firstLine="200" w:firstLineChars="200"/>
    </w:pPr>
    <w:rPr>
      <w:rFonts w:ascii="Tahoma" w:hAnsi="Tahoma"/>
      <w:sz w:val="24"/>
      <w:szCs w:val="20"/>
    </w:rPr>
  </w:style>
  <w:style w:type="paragraph" w:customStyle="1" w:styleId="839">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7"/>
    <w:autoRedefine/>
    <w:qFormat/>
    <w:uiPriority w:val="0"/>
    <w:pPr>
      <w:tabs>
        <w:tab w:val="left" w:pos="0"/>
      </w:tabs>
      <w:ind w:left="900" w:firstLine="0" w:firstLineChars="0"/>
    </w:pPr>
  </w:style>
  <w:style w:type="paragraph" w:customStyle="1" w:styleId="842">
    <w:name w:val="Bulleted List"/>
    <w:basedOn w:val="1"/>
    <w:autoRedefine/>
    <w:qFormat/>
    <w:uiPriority w:val="0"/>
    <w:pPr>
      <w:tabs>
        <w:tab w:val="left" w:pos="1260"/>
      </w:tabs>
      <w:adjustRightInd/>
      <w:ind w:left="1260" w:hanging="420"/>
    </w:pPr>
  </w:style>
  <w:style w:type="paragraph" w:customStyle="1" w:styleId="843">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0"/>
    <w:rPr>
      <w:rFonts w:ascii="Tahoma" w:hAnsi="Tahoma" w:cs="仿宋_GB2312"/>
      <w:sz w:val="24"/>
      <w:szCs w:val="20"/>
    </w:rPr>
  </w:style>
  <w:style w:type="paragraph" w:customStyle="1" w:styleId="846">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0"/>
    <w:rPr>
      <w:rFonts w:ascii="仿宋_GB2312" w:eastAsia="仿宋_GB2312"/>
      <w:b/>
      <w:sz w:val="32"/>
      <w:szCs w:val="20"/>
    </w:rPr>
  </w:style>
  <w:style w:type="paragraph" w:customStyle="1" w:styleId="85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0"/>
    <w:rPr>
      <w:rFonts w:ascii="仿宋_GB2312" w:eastAsia="仿宋_GB2312"/>
      <w:b/>
      <w:sz w:val="32"/>
      <w:szCs w:val="20"/>
    </w:rPr>
  </w:style>
  <w:style w:type="paragraph" w:customStyle="1" w:styleId="85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0"/>
    <w:pPr>
      <w:widowControl/>
      <w:spacing w:after="160" w:line="240" w:lineRule="exact"/>
      <w:jc w:val="left"/>
    </w:pPr>
    <w:rPr>
      <w:rFonts w:eastAsia="仿宋_GB2312"/>
      <w:sz w:val="28"/>
    </w:rPr>
  </w:style>
  <w:style w:type="paragraph" w:customStyle="1" w:styleId="867">
    <w:name w:val="Char21"/>
    <w:basedOn w:val="1"/>
    <w:autoRedefine/>
    <w:qFormat/>
    <w:uiPriority w:val="0"/>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34"/>
    <w:pPr>
      <w:adjustRightInd/>
      <w:ind w:right="238" w:firstLine="420"/>
    </w:pPr>
    <w:rPr>
      <w:rFonts w:ascii="Calibri" w:hAnsi="Calibri"/>
      <w:sz w:val="24"/>
    </w:rPr>
  </w:style>
  <w:style w:type="paragraph" w:customStyle="1" w:styleId="869">
    <w:name w:val="Char Char110"/>
    <w:basedOn w:val="1"/>
    <w:autoRedefine/>
    <w:qFormat/>
    <w:uiPriority w:val="6"/>
    <w:pPr>
      <w:spacing w:line="360" w:lineRule="auto"/>
    </w:pPr>
    <w:rPr>
      <w:rFonts w:ascii="Tahoma" w:hAnsi="Tahoma"/>
      <w:sz w:val="24"/>
      <w:szCs w:val="20"/>
    </w:rPr>
  </w:style>
  <w:style w:type="paragraph" w:customStyle="1" w:styleId="87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0"/>
    <w:rPr>
      <w:rFonts w:ascii="Tahoma" w:hAnsi="Tahoma" w:cs="仿宋_GB2312"/>
      <w:sz w:val="24"/>
      <w:szCs w:val="20"/>
    </w:rPr>
  </w:style>
  <w:style w:type="paragraph" w:customStyle="1" w:styleId="87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9">
    <w:name w:val="_Style 12"/>
    <w:basedOn w:val="19"/>
    <w:autoRedefine/>
    <w:qFormat/>
    <w:uiPriority w:val="0"/>
    <w:pPr>
      <w:snapToGrid w:val="0"/>
      <w:spacing w:line="360" w:lineRule="auto"/>
    </w:pPr>
  </w:style>
  <w:style w:type="paragraph" w:customStyle="1" w:styleId="88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9"/>
    <w:autoRedefine/>
    <w:qFormat/>
    <w:uiPriority w:val="0"/>
    <w:pPr>
      <w:outlineLvl w:val="2"/>
    </w:pPr>
  </w:style>
  <w:style w:type="paragraph" w:customStyle="1" w:styleId="88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0"/>
    <w:pPr>
      <w:adjustRightInd/>
      <w:ind w:firstLine="200" w:firstLineChars="200"/>
    </w:pPr>
    <w:rPr>
      <w:rFonts w:ascii="Tahoma" w:hAnsi="Tahoma"/>
      <w:sz w:val="24"/>
      <w:szCs w:val="20"/>
    </w:rPr>
  </w:style>
  <w:style w:type="paragraph" w:customStyle="1" w:styleId="88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0"/>
    <w:pPr>
      <w:adjustRightInd/>
    </w:pPr>
  </w:style>
  <w:style w:type="paragraph" w:customStyle="1" w:styleId="891">
    <w:name w:val="Char24"/>
    <w:basedOn w:val="1"/>
    <w:autoRedefine/>
    <w:qFormat/>
    <w:uiPriority w:val="0"/>
    <w:rPr>
      <w:rFonts w:ascii="仿宋_GB2312" w:eastAsia="仿宋_GB2312"/>
      <w:b/>
      <w:sz w:val="32"/>
      <w:szCs w:val="32"/>
    </w:rPr>
  </w:style>
  <w:style w:type="paragraph" w:customStyle="1" w:styleId="892">
    <w:name w:val="正文箭头"/>
    <w:basedOn w:val="545"/>
    <w:autoRedefine/>
    <w:qFormat/>
    <w:uiPriority w:val="0"/>
  </w:style>
  <w:style w:type="paragraph" w:customStyle="1" w:styleId="893">
    <w:name w:val="U_编号2"/>
    <w:basedOn w:val="1"/>
    <w:autoRedefine/>
    <w:qFormat/>
    <w:uiPriority w:val="0"/>
    <w:pPr>
      <w:tabs>
        <w:tab w:val="left" w:pos="785"/>
      </w:tabs>
      <w:adjustRightInd/>
      <w:spacing w:beforeLines="10" w:afterLines="10" w:line="300" w:lineRule="auto"/>
    </w:pPr>
    <w:rPr>
      <w:sz w:val="24"/>
    </w:rPr>
  </w:style>
  <w:style w:type="paragraph" w:customStyle="1" w:styleId="89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34"/>
    <w:pPr>
      <w:adjustRightInd/>
      <w:ind w:firstLine="420" w:firstLineChars="200"/>
    </w:pPr>
    <w:rPr>
      <w:rFonts w:eastAsia="仿宋_GB2312"/>
      <w:sz w:val="28"/>
    </w:rPr>
  </w:style>
  <w:style w:type="paragraph" w:customStyle="1" w:styleId="899">
    <w:name w:val="表格 内容"/>
    <w:basedOn w:val="736"/>
    <w:autoRedefine/>
    <w:qFormat/>
    <w:uiPriority w:val="0"/>
    <w:rPr>
      <w:b w:val="0"/>
      <w:sz w:val="20"/>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6"/>
    <w:next w:val="1"/>
    <w:autoRedefine/>
    <w:qFormat/>
    <w:uiPriority w:val="0"/>
    <w:pPr>
      <w:tabs>
        <w:tab w:val="left" w:pos="1080"/>
      </w:tabs>
      <w:ind w:left="1080" w:hanging="1080"/>
    </w:pPr>
  </w:style>
  <w:style w:type="paragraph" w:customStyle="1" w:styleId="902">
    <w:name w:val="数字标题1"/>
    <w:basedOn w:val="2"/>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50"/>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9"/>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41"/>
    <w:autoRedefine/>
    <w:qFormat/>
    <w:uiPriority w:val="0"/>
    <w:rPr>
      <w:kern w:val="2"/>
      <w:sz w:val="21"/>
      <w:szCs w:val="24"/>
      <w:lang w:val="zh-CN"/>
    </w:rPr>
  </w:style>
  <w:style w:type="character" w:customStyle="1" w:styleId="938">
    <w:name w:val="无间隔 Char"/>
    <w:link w:val="490"/>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88"/>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4"/>
    <w:autoRedefine/>
    <w:qFormat/>
    <w:uiPriority w:val="0"/>
    <w:rPr>
      <w:color w:val="000000"/>
      <w:shd w:val="clear" w:color="auto" w:fill="EFD200"/>
    </w:rPr>
  </w:style>
  <w:style w:type="character" w:customStyle="1" w:styleId="967">
    <w:name w:val="font71"/>
    <w:basedOn w:val="74"/>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Body text|1"/>
    <w:basedOn w:val="1"/>
    <w:autoRedefine/>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70">
    <w:name w:val="font101"/>
    <w:basedOn w:val="74"/>
    <w:autoRedefine/>
    <w:qFormat/>
    <w:uiPriority w:val="0"/>
    <w:rPr>
      <w:rFonts w:hint="eastAsia" w:ascii="宋体" w:hAnsi="宋体" w:eastAsia="宋体" w:cs="宋体"/>
      <w:color w:val="FF0000"/>
      <w:sz w:val="20"/>
      <w:szCs w:val="20"/>
      <w:u w:val="none"/>
    </w:rPr>
  </w:style>
  <w:style w:type="paragraph" w:customStyle="1" w:styleId="971">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2">
    <w:name w:val="Table Normal"/>
    <w:autoRedefine/>
    <w:semiHidden/>
    <w:unhideWhenUsed/>
    <w:qFormat/>
    <w:uiPriority w:val="0"/>
    <w:tblPr>
      <w:tblCellMar>
        <w:top w:w="0" w:type="dxa"/>
        <w:left w:w="0" w:type="dxa"/>
        <w:bottom w:w="0" w:type="dxa"/>
        <w:right w:w="0" w:type="dxa"/>
      </w:tblCellMar>
    </w:tblPr>
  </w:style>
  <w:style w:type="character" w:customStyle="1" w:styleId="973">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974">
    <w:name w:val="Other|1"/>
    <w:basedOn w:val="1"/>
    <w:autoRedefine/>
    <w:qFormat/>
    <w:uiPriority w:val="0"/>
    <w:rPr>
      <w:rFonts w:ascii="宋体" w:hAnsi="宋体" w:cs="宋体"/>
      <w:color w:val="1E1E1E"/>
      <w:sz w:val="28"/>
      <w:szCs w:val="28"/>
      <w:lang w:val="zh-TW" w:eastAsia="zh-TW" w:bidi="zh-TW"/>
    </w:rPr>
  </w:style>
  <w:style w:type="paragraph" w:customStyle="1" w:styleId="975">
    <w:name w:val="Normal Indent1"/>
    <w:basedOn w:val="1"/>
    <w:autoRedefine/>
    <w:qFormat/>
    <w:uiPriority w:val="0"/>
    <w:pPr>
      <w:widowControl/>
      <w:adjustRightInd/>
      <w:ind w:firstLine="420"/>
      <w:jc w:val="left"/>
    </w:pPr>
    <w:rPr>
      <w:rFonts w:ascii="宋体" w:hAnsi="宋体" w:cs="宋体"/>
      <w:kern w:val="0"/>
      <w:sz w:val="28"/>
      <w:szCs w:val="20"/>
    </w:rPr>
  </w:style>
  <w:style w:type="character" w:customStyle="1" w:styleId="976">
    <w:name w:val="font131"/>
    <w:basedOn w:val="74"/>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2.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55</Pages>
  <Words>7474</Words>
  <Characters>8175</Characters>
  <Lines>293</Lines>
  <Paragraphs>82</Paragraphs>
  <TotalTime>49</TotalTime>
  <ScaleCrop>false</ScaleCrop>
  <LinksUpToDate>false</LinksUpToDate>
  <CharactersWithSpaces>8251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Tina</cp:lastModifiedBy>
  <cp:lastPrinted>2025-05-23T00:25:00Z</cp:lastPrinted>
  <dcterms:modified xsi:type="dcterms:W3CDTF">2025-05-26T09:48:20Z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9E764C231FC441468CC26576163C172D_13</vt:lpwstr>
  </property>
  <property fmtid="{D5CDD505-2E9C-101B-9397-08002B2CF9AE}" pid="5" name="commondata">
    <vt:lpwstr>eyJoZGlkIjoiMzdkYTNjODAzOWEyZTBjZWI2OWE0Y2U2MTNhOGNiNmUifQ==</vt:lpwstr>
  </property>
  <property fmtid="{D5CDD505-2E9C-101B-9397-08002B2CF9AE}" pid="6" name="KSOTemplateDocerSaveRecord">
    <vt:lpwstr>eyJoZGlkIjoiZDQ4ZTM1YjY3Mzk0YjJkYjJhMzYyY2MwZGQ0ZDcyMGMiLCJ1c2VySWQiOiI2NzgyNTE4NDUifQ==</vt:lpwstr>
  </property>
</Properties>
</file>